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Delta Micro-Architecture Specification 1.0</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70_3526219965">
            <w:r>
              <w:rPr>
                <w:webHidden/>
                <w:rStyle w:val="IndexLink"/>
              </w:rPr>
              <w:t>1 Delta Mas Index</w:t>
              <w:tab/>
              <w:t>12</w:t>
            </w:r>
          </w:hyperlink>
        </w:p>
        <w:p>
          <w:pPr>
            <w:pStyle w:val="TOC1"/>
            <w:tabs>
              <w:tab w:val="clear" w:pos="9360"/>
              <w:tab w:val="right" w:pos="9359" w:leader="dot"/>
            </w:tabs>
            <w:rPr/>
          </w:pPr>
          <w:hyperlink w:anchor="__RefHeading___Toc5772_3526219965">
            <w:r>
              <w:rPr>
                <w:webHidden/>
                <w:rStyle w:val="IndexLink"/>
              </w:rPr>
              <w:t>2 Delta Hardware Architecture Specification Index</w:t>
              <w:tab/>
              <w:t>13</w:t>
            </w:r>
          </w:hyperlink>
        </w:p>
        <w:p>
          <w:pPr>
            <w:pStyle w:val="TOC2"/>
            <w:tabs>
              <w:tab w:val="clear" w:pos="9077"/>
              <w:tab w:val="right" w:pos="9359" w:leader="dot"/>
            </w:tabs>
            <w:rPr/>
          </w:pPr>
          <w:hyperlink w:anchor="__RefHeading___Toc5774_3526219965">
            <w:r>
              <w:rPr>
                <w:webHidden/>
                <w:rStyle w:val="IndexLink"/>
              </w:rPr>
              <w:t>2.1 Overview</w:t>
              <w:tab/>
              <w:t>13</w:t>
            </w:r>
          </w:hyperlink>
        </w:p>
        <w:p>
          <w:pPr>
            <w:pStyle w:val="TOC2"/>
            <w:tabs>
              <w:tab w:val="clear" w:pos="9077"/>
              <w:tab w:val="right" w:pos="9359" w:leader="dot"/>
            </w:tabs>
            <w:rPr/>
          </w:pPr>
          <w:hyperlink w:anchor="__RefHeading___Toc5776_3526219965">
            <w:r>
              <w:rPr>
                <w:webHidden/>
                <w:rStyle w:val="IndexLink"/>
              </w:rPr>
              <w:t>2.2 Related Modules</w:t>
              <w:tab/>
              <w:t>14</w:t>
            </w:r>
          </w:hyperlink>
        </w:p>
        <w:p>
          <w:pPr>
            <w:pStyle w:val="TOC2"/>
            <w:tabs>
              <w:tab w:val="clear" w:pos="9077"/>
              <w:tab w:val="right" w:pos="9359" w:leader="dot"/>
            </w:tabs>
            <w:rPr/>
          </w:pPr>
          <w:hyperlink w:anchor="__RefHeading___Toc5778_3526219965">
            <w:r>
              <w:rPr>
                <w:webHidden/>
                <w:rStyle w:val="IndexLink"/>
              </w:rPr>
              <w:t>2.3 Navigation</w:t>
              <w:tab/>
              <w:t>15</w:t>
            </w:r>
          </w:hyperlink>
        </w:p>
        <w:p>
          <w:pPr>
            <w:pStyle w:val="TOC3"/>
            <w:tabs>
              <w:tab w:val="clear" w:pos="8793"/>
              <w:tab w:val="right" w:pos="9359" w:leader="dot"/>
            </w:tabs>
            <w:rPr/>
          </w:pPr>
          <w:hyperlink w:anchor="__RefHeading___Toc5780_3526219965">
            <w:r>
              <w:rPr>
                <w:webHidden/>
                <w:rStyle w:val="IndexLink"/>
              </w:rPr>
              <w:t>2.3.1 Front Matter</w:t>
              <w:tab/>
              <w:t>15</w:t>
            </w:r>
          </w:hyperlink>
        </w:p>
        <w:p>
          <w:pPr>
            <w:pStyle w:val="TOC3"/>
            <w:tabs>
              <w:tab w:val="clear" w:pos="8793"/>
              <w:tab w:val="right" w:pos="9359" w:leader="dot"/>
            </w:tabs>
            <w:rPr/>
          </w:pPr>
          <w:hyperlink w:anchor="__RefHeading___Toc5782_3526219965">
            <w:r>
              <w:rPr>
                <w:webHidden/>
                <w:rStyle w:val="IndexLink"/>
              </w:rPr>
              <w:t>2.3.2 Chapter 1: Introduction</w:t>
              <w:tab/>
              <w:t>15</w:t>
            </w:r>
          </w:hyperlink>
        </w:p>
        <w:p>
          <w:pPr>
            <w:pStyle w:val="TOC3"/>
            <w:tabs>
              <w:tab w:val="clear" w:pos="8793"/>
              <w:tab w:val="right" w:pos="9359" w:leader="dot"/>
            </w:tabs>
            <w:rPr/>
          </w:pPr>
          <w:hyperlink w:anchor="__RefHeading___Toc5784_3526219965">
            <w:r>
              <w:rPr>
                <w:webHidden/>
                <w:rStyle w:val="IndexLink"/>
              </w:rPr>
              <w:t>2.3.3 Chapter 2: System Overview</w:t>
              <w:tab/>
              <w:t>15</w:t>
            </w:r>
          </w:hyperlink>
        </w:p>
        <w:p>
          <w:pPr>
            <w:pStyle w:val="TOC3"/>
            <w:tabs>
              <w:tab w:val="clear" w:pos="8793"/>
              <w:tab w:val="right" w:pos="9359" w:leader="dot"/>
            </w:tabs>
            <w:rPr/>
          </w:pPr>
          <w:hyperlink w:anchor="__RefHeading___Toc5786_3526219965">
            <w:r>
              <w:rPr>
                <w:webHidden/>
                <w:rStyle w:val="IndexLink"/>
              </w:rPr>
              <w:t>2.3.4 Chapter 3: Architecture</w:t>
              <w:tab/>
              <w:t>15</w:t>
            </w:r>
          </w:hyperlink>
        </w:p>
        <w:p>
          <w:pPr>
            <w:pStyle w:val="TOC3"/>
            <w:tabs>
              <w:tab w:val="clear" w:pos="8793"/>
              <w:tab w:val="right" w:pos="9359" w:leader="dot"/>
            </w:tabs>
            <w:rPr/>
          </w:pPr>
          <w:hyperlink w:anchor="__RefHeading___Toc5788_3526219965">
            <w:r>
              <w:rPr>
                <w:webHidden/>
                <w:rStyle w:val="IndexLink"/>
              </w:rPr>
              <w:t>2.3.5 Chapter 4: Interfaces</w:t>
              <w:tab/>
              <w:t>15</w:t>
            </w:r>
          </w:hyperlink>
        </w:p>
        <w:p>
          <w:pPr>
            <w:pStyle w:val="TOC3"/>
            <w:tabs>
              <w:tab w:val="clear" w:pos="8793"/>
              <w:tab w:val="right" w:pos="9359" w:leader="dot"/>
            </w:tabs>
            <w:rPr/>
          </w:pPr>
          <w:hyperlink w:anchor="__RefHeading___Toc5790_3526219965">
            <w:r>
              <w:rPr>
                <w:webHidden/>
                <w:rStyle w:val="IndexLink"/>
              </w:rPr>
              <w:t>2.3.6 Chapter 5: Performance</w:t>
              <w:tab/>
              <w:t>15</w:t>
            </w:r>
          </w:hyperlink>
        </w:p>
        <w:p>
          <w:pPr>
            <w:pStyle w:val="TOC3"/>
            <w:tabs>
              <w:tab w:val="clear" w:pos="8793"/>
              <w:tab w:val="right" w:pos="9359" w:leader="dot"/>
            </w:tabs>
            <w:rPr/>
          </w:pPr>
          <w:hyperlink w:anchor="__RefHeading___Toc5792_3526219965">
            <w:r>
              <w:rPr>
                <w:webHidden/>
                <w:rStyle w:val="IndexLink"/>
              </w:rPr>
              <w:t>2.3.7 Chapter 6: Integration</w:t>
              <w:tab/>
              <w:t>15</w:t>
            </w:r>
          </w:hyperlink>
        </w:p>
        <w:p>
          <w:pPr>
            <w:pStyle w:val="TOC1"/>
            <w:tabs>
              <w:tab w:val="clear" w:pos="9360"/>
              <w:tab w:val="right" w:pos="9359" w:leader="dot"/>
            </w:tabs>
            <w:rPr/>
          </w:pPr>
          <w:hyperlink w:anchor="__RefHeading___Toc5794_3526219965">
            <w:r>
              <w:rPr>
                <w:webHidden/>
                <w:rStyle w:val="IndexLink"/>
              </w:rPr>
              <w:t>3 Delta: AXI-Stream Crossbar Generator - Product Requirements Document</w:t>
              <w:tab/>
              <w:t>17</w:t>
            </w:r>
          </w:hyperlink>
        </w:p>
        <w:p>
          <w:pPr>
            <w:pStyle w:val="TOC2"/>
            <w:tabs>
              <w:tab w:val="clear" w:pos="9077"/>
              <w:tab w:val="right" w:pos="9359" w:leader="dot"/>
            </w:tabs>
            <w:rPr/>
          </w:pPr>
          <w:hyperlink w:anchor="__RefHeading___Toc5796_3526219965">
            <w:r>
              <w:rPr>
                <w:webHidden/>
                <w:rStyle w:val="IndexLink"/>
              </w:rPr>
              <w:t>3.1 Executive Summary</w:t>
              <w:tab/>
              <w:t>18</w:t>
            </w:r>
          </w:hyperlink>
        </w:p>
        <w:p>
          <w:pPr>
            <w:pStyle w:val="TOC2"/>
            <w:tabs>
              <w:tab w:val="clear" w:pos="9077"/>
              <w:tab w:val="right" w:pos="9359" w:leader="dot"/>
            </w:tabs>
            <w:rPr/>
          </w:pPr>
          <w:hyperlink w:anchor="__RefHeading___Toc5798_3526219965">
            <w:r>
              <w:rPr>
                <w:webHidden/>
                <w:rStyle w:val="IndexLink"/>
              </w:rPr>
              <w:t>3.2 1. Project Goals</w:t>
              <w:tab/>
              <w:t>19</w:t>
            </w:r>
          </w:hyperlink>
        </w:p>
        <w:p>
          <w:pPr>
            <w:pStyle w:val="TOC3"/>
            <w:tabs>
              <w:tab w:val="clear" w:pos="8793"/>
              <w:tab w:val="right" w:pos="9359" w:leader="dot"/>
            </w:tabs>
            <w:rPr/>
          </w:pPr>
          <w:hyperlink w:anchor="__RefHeading___Toc5800_3526219965">
            <w:r>
              <w:rPr>
                <w:webHidden/>
                <w:rStyle w:val="IndexLink"/>
              </w:rPr>
              <w:t>3.2.1 1.1 Primary Goals</w:t>
              <w:tab/>
              <w:t>19</w:t>
            </w:r>
          </w:hyperlink>
        </w:p>
        <w:p>
          <w:pPr>
            <w:pStyle w:val="TOC3"/>
            <w:tabs>
              <w:tab w:val="clear" w:pos="8793"/>
              <w:tab w:val="right" w:pos="9359" w:leader="dot"/>
            </w:tabs>
            <w:rPr/>
          </w:pPr>
          <w:hyperlink w:anchor="__RefHeading___Toc5802_3526219965">
            <w:r>
              <w:rPr>
                <w:webHidden/>
                <w:rStyle w:val="IndexLink"/>
              </w:rPr>
              <w:t>3.2.2 1.2 Non-Goals</w:t>
              <w:tab/>
              <w:t>19</w:t>
            </w:r>
          </w:hyperlink>
        </w:p>
        <w:p>
          <w:pPr>
            <w:pStyle w:val="TOC2"/>
            <w:tabs>
              <w:tab w:val="clear" w:pos="9077"/>
              <w:tab w:val="right" w:pos="9359" w:leader="dot"/>
            </w:tabs>
            <w:rPr/>
          </w:pPr>
          <w:hyperlink w:anchor="__RefHeading___Toc5804_3526219965">
            <w:r>
              <w:rPr>
                <w:webHidden/>
                <w:rStyle w:val="IndexLink"/>
              </w:rPr>
              <w:t>3.3 2. Architecture</w:t>
              <w:tab/>
              <w:t>20</w:t>
            </w:r>
          </w:hyperlink>
        </w:p>
        <w:p>
          <w:pPr>
            <w:pStyle w:val="TOC3"/>
            <w:tabs>
              <w:tab w:val="clear" w:pos="8793"/>
              <w:tab w:val="right" w:pos="9359" w:leader="dot"/>
            </w:tabs>
            <w:rPr/>
          </w:pPr>
          <w:hyperlink w:anchor="__RefHeading___Toc5806_3526219965">
            <w:r>
              <w:rPr>
                <w:webHidden/>
                <w:rStyle w:val="IndexLink"/>
              </w:rPr>
              <w:t>3.3.1 2.1 Flat Crossbar Topology</w:t>
              <w:tab/>
              <w:t>20</w:t>
            </w:r>
          </w:hyperlink>
        </w:p>
        <w:p>
          <w:pPr>
            <w:pStyle w:val="TOC3"/>
            <w:tabs>
              <w:tab w:val="clear" w:pos="8793"/>
              <w:tab w:val="right" w:pos="9359" w:leader="dot"/>
            </w:tabs>
            <w:rPr/>
          </w:pPr>
          <w:hyperlink w:anchor="__RefHeading___Toc5808_3526219965">
            <w:r>
              <w:rPr>
                <w:webHidden/>
                <w:rStyle w:val="IndexLink"/>
              </w:rPr>
              <w:t>3.3.2 2.2 Tree Topology (retired 2026-10-12 — never implemented in the framework generator)</w:t>
              <w:tab/>
              <w:t>20</w:t>
            </w:r>
          </w:hyperlink>
        </w:p>
        <w:p>
          <w:pPr>
            <w:pStyle w:val="TOC2"/>
            <w:tabs>
              <w:tab w:val="clear" w:pos="9077"/>
              <w:tab w:val="right" w:pos="9359" w:leader="dot"/>
            </w:tabs>
            <w:rPr/>
          </w:pPr>
          <w:hyperlink w:anchor="__RefHeading___Toc5810_3526219965">
            <w:r>
              <w:rPr>
                <w:webHidden/>
                <w:rStyle w:val="IndexLink"/>
              </w:rPr>
              <w:t>3.4 3. Functional Requirements</w:t>
              <w:tab/>
              <w:t>22</w:t>
            </w:r>
          </w:hyperlink>
        </w:p>
        <w:p>
          <w:pPr>
            <w:pStyle w:val="TOC3"/>
            <w:tabs>
              <w:tab w:val="clear" w:pos="8793"/>
              <w:tab w:val="right" w:pos="9359" w:leader="dot"/>
            </w:tabs>
            <w:rPr/>
          </w:pPr>
          <w:hyperlink w:anchor="__RefHeading___Toc5812_3526219965">
            <w:r>
              <w:rPr>
                <w:webHidden/>
                <w:rStyle w:val="IndexLink"/>
              </w:rPr>
              <w:t>3.4.1 3.1 Code Generation</w:t>
              <w:tab/>
              <w:t>22</w:t>
            </w:r>
          </w:hyperlink>
        </w:p>
        <w:p>
          <w:pPr>
            <w:pStyle w:val="TOC3"/>
            <w:tabs>
              <w:tab w:val="clear" w:pos="8793"/>
              <w:tab w:val="right" w:pos="9359" w:leader="dot"/>
            </w:tabs>
            <w:rPr/>
          </w:pPr>
          <w:hyperlink w:anchor="__RefHeading___Toc5814_3526219965">
            <w:r>
              <w:rPr>
                <w:webHidden/>
                <w:rStyle w:val="IndexLink"/>
              </w:rPr>
              <w:t>3.4.2 3.2 Performance Modeling</w:t>
              <w:tab/>
              <w:t>22</w:t>
            </w:r>
          </w:hyperlink>
        </w:p>
        <w:p>
          <w:pPr>
            <w:pStyle w:val="TOC3"/>
            <w:tabs>
              <w:tab w:val="clear" w:pos="8793"/>
              <w:tab w:val="right" w:pos="9359" w:leader="dot"/>
            </w:tabs>
            <w:rPr/>
          </w:pPr>
          <w:hyperlink w:anchor="__RefHeading___Toc5816_3526219965">
            <w:r>
              <w:rPr>
                <w:webHidden/>
                <w:rStyle w:val="IndexLink"/>
              </w:rPr>
              <w:t>3.4.3 3.3 Protocol Compliance</w:t>
              <w:tab/>
              <w:t>22</w:t>
            </w:r>
          </w:hyperlink>
        </w:p>
        <w:p>
          <w:pPr>
            <w:pStyle w:val="TOC2"/>
            <w:tabs>
              <w:tab w:val="clear" w:pos="9077"/>
              <w:tab w:val="right" w:pos="9359" w:leader="dot"/>
            </w:tabs>
            <w:rPr/>
          </w:pPr>
          <w:hyperlink w:anchor="__RefHeading___Toc5818_3526219965">
            <w:r>
              <w:rPr>
                <w:webHidden/>
                <w:rStyle w:val="IndexLink"/>
              </w:rPr>
              <w:t>3.5 4. Non-Functional Requirements</w:t>
              <w:tab/>
              <w:t>24</w:t>
            </w:r>
          </w:hyperlink>
        </w:p>
        <w:p>
          <w:pPr>
            <w:pStyle w:val="TOC3"/>
            <w:tabs>
              <w:tab w:val="clear" w:pos="8793"/>
              <w:tab w:val="right" w:pos="9359" w:leader="dot"/>
            </w:tabs>
            <w:rPr/>
          </w:pPr>
          <w:hyperlink w:anchor="__RefHeading___Toc5820_3526219965">
            <w:r>
              <w:rPr>
                <w:webHidden/>
                <w:rStyle w:val="IndexLink"/>
              </w:rPr>
              <w:t>3.5.1 4.1 Performance Targets</w:t>
              <w:tab/>
              <w:t>24</w:t>
            </w:r>
          </w:hyperlink>
        </w:p>
        <w:p>
          <w:pPr>
            <w:pStyle w:val="TOC3"/>
            <w:tabs>
              <w:tab w:val="clear" w:pos="8793"/>
              <w:tab w:val="right" w:pos="9359" w:leader="dot"/>
            </w:tabs>
            <w:rPr/>
          </w:pPr>
          <w:hyperlink w:anchor="__RefHeading___Toc5822_3526219965">
            <w:r>
              <w:rPr>
                <w:webHidden/>
                <w:rStyle w:val="IndexLink"/>
              </w:rPr>
              <w:t>3.5.2 4.2 Resource Targets</w:t>
              <w:tab/>
              <w:t>24</w:t>
            </w:r>
          </w:hyperlink>
        </w:p>
        <w:p>
          <w:pPr>
            <w:pStyle w:val="TOC3"/>
            <w:tabs>
              <w:tab w:val="clear" w:pos="8793"/>
              <w:tab w:val="right" w:pos="9359" w:leader="dot"/>
            </w:tabs>
            <w:rPr/>
          </w:pPr>
          <w:hyperlink w:anchor="__RefHeading___Toc5824_3526219965">
            <w:r>
              <w:rPr>
                <w:webHidden/>
                <w:rStyle w:val="IndexLink"/>
              </w:rPr>
              <w:t>3.5.3 4.3 Code Quality</w:t>
              <w:tab/>
              <w:t>24</w:t>
            </w:r>
          </w:hyperlink>
        </w:p>
        <w:p>
          <w:pPr>
            <w:pStyle w:val="TOC2"/>
            <w:tabs>
              <w:tab w:val="clear" w:pos="9077"/>
              <w:tab w:val="right" w:pos="9359" w:leader="dot"/>
            </w:tabs>
            <w:rPr/>
          </w:pPr>
          <w:hyperlink w:anchor="__RefHeading___Toc5826_3526219965">
            <w:r>
              <w:rPr>
                <w:webHidden/>
                <w:rStyle w:val="IndexLink"/>
              </w:rPr>
              <w:t>3.6 5. Interface Specifications</w:t>
              <w:tab/>
              <w:t>25</w:t>
            </w:r>
          </w:hyperlink>
        </w:p>
        <w:p>
          <w:pPr>
            <w:pStyle w:val="TOC3"/>
            <w:tabs>
              <w:tab w:val="clear" w:pos="8793"/>
              <w:tab w:val="right" w:pos="9359" w:leader="dot"/>
            </w:tabs>
            <w:rPr/>
          </w:pPr>
          <w:hyperlink w:anchor="__RefHeading___Toc5828_3526219965">
            <w:r>
              <w:rPr>
                <w:webHidden/>
                <w:rStyle w:val="IndexLink"/>
              </w:rPr>
              <w:t>3.6.1 5.1 AXI-Stream Master Interface (S_AXIS)</w:t>
              <w:tab/>
              <w:t>25</w:t>
            </w:r>
          </w:hyperlink>
        </w:p>
        <w:p>
          <w:pPr>
            <w:pStyle w:val="TOC3"/>
            <w:tabs>
              <w:tab w:val="clear" w:pos="8793"/>
              <w:tab w:val="right" w:pos="9359" w:leader="dot"/>
            </w:tabs>
            <w:rPr/>
          </w:pPr>
          <w:hyperlink w:anchor="__RefHeading___Toc5830_3526219965">
            <w:r>
              <w:rPr>
                <w:webHidden/>
                <w:rStyle w:val="IndexLink"/>
              </w:rPr>
              <w:t>3.6.2 5.2 AXI-Stream Slave Interface (M_AXIS)</w:t>
              <w:tab/>
              <w:t>25</w:t>
            </w:r>
          </w:hyperlink>
        </w:p>
        <w:p>
          <w:pPr>
            <w:pStyle w:val="TOC3"/>
            <w:tabs>
              <w:tab w:val="clear" w:pos="8793"/>
              <w:tab w:val="right" w:pos="9359" w:leader="dot"/>
            </w:tabs>
            <w:rPr/>
          </w:pPr>
          <w:hyperlink w:anchor="__RefHeading___Toc5832_3526219965">
            <w:r>
              <w:rPr>
                <w:webHidden/>
                <w:rStyle w:val="IndexLink"/>
              </w:rPr>
              <w:t>3.6.3 5.3 Clock and Reset</w:t>
              <w:tab/>
              <w:t>26</w:t>
            </w:r>
          </w:hyperlink>
        </w:p>
        <w:p>
          <w:pPr>
            <w:pStyle w:val="TOC2"/>
            <w:tabs>
              <w:tab w:val="clear" w:pos="9077"/>
              <w:tab w:val="right" w:pos="9359" w:leader="dot"/>
            </w:tabs>
            <w:rPr/>
          </w:pPr>
          <w:hyperlink w:anchor="__RefHeading___Toc5834_3526219965">
            <w:r>
              <w:rPr>
                <w:webHidden/>
                <w:rStyle w:val="IndexLink"/>
              </w:rPr>
              <w:t>3.7 6. Key Design Decisions</w:t>
              <w:tab/>
              <w:t>27</w:t>
            </w:r>
          </w:hyperlink>
        </w:p>
        <w:p>
          <w:pPr>
            <w:pStyle w:val="TOC3"/>
            <w:tabs>
              <w:tab w:val="clear" w:pos="8793"/>
              <w:tab w:val="right" w:pos="9359" w:leader="dot"/>
            </w:tabs>
            <w:rPr/>
          </w:pPr>
          <w:hyperlink w:anchor="__RefHeading___Toc5836_3526219965">
            <w:r>
              <w:rPr>
                <w:webHidden/>
                <w:rStyle w:val="IndexLink"/>
              </w:rPr>
              <w:t>3.7.1 6.1 Why AXI-Stream vs AXI4?</w:t>
              <w:tab/>
              <w:t>27</w:t>
            </w:r>
          </w:hyperlink>
        </w:p>
        <w:p>
          <w:pPr>
            <w:pStyle w:val="TOC3"/>
            <w:tabs>
              <w:tab w:val="clear" w:pos="8793"/>
              <w:tab w:val="right" w:pos="9359" w:leader="dot"/>
            </w:tabs>
            <w:rPr/>
          </w:pPr>
          <w:hyperlink w:anchor="__RefHeading___Toc5838_3526219965">
            <w:r>
              <w:rPr>
                <w:webHidden/>
                <w:rStyle w:val="IndexLink"/>
              </w:rPr>
              <w:t>3.7.2 6.2 Why Round-Robin vs Fixed Priority?</w:t>
              <w:tab/>
              <w:t>27</w:t>
            </w:r>
          </w:hyperlink>
        </w:p>
        <w:p>
          <w:pPr>
            <w:pStyle w:val="TOC3"/>
            <w:tabs>
              <w:tab w:val="clear" w:pos="8793"/>
              <w:tab w:val="right" w:pos="9359" w:leader="dot"/>
            </w:tabs>
            <w:rPr/>
          </w:pPr>
          <w:hyperlink w:anchor="__RefHeading___Toc5840_3526219965">
            <w:r>
              <w:rPr>
                <w:webHidden/>
                <w:rStyle w:val="IndexLink"/>
              </w:rPr>
              <w:t>3.7.3 6.3 Why Flat AND Tree Topologies?</w:t>
              <w:tab/>
              <w:t>27</w:t>
            </w:r>
          </w:hyperlink>
        </w:p>
        <w:p>
          <w:pPr>
            <w:pStyle w:val="TOC3"/>
            <w:tabs>
              <w:tab w:val="clear" w:pos="8793"/>
              <w:tab w:val="right" w:pos="9359" w:leader="dot"/>
            </w:tabs>
            <w:rPr/>
          </w:pPr>
          <w:hyperlink w:anchor="__RefHeading___Toc5842_3526219965">
            <w:r>
              <w:rPr>
                <w:webHidden/>
                <w:rStyle w:val="IndexLink"/>
              </w:rPr>
              <w:t>3.7.4 6.4 Why Python Generator vs Manual RTL?</w:t>
              <w:tab/>
              <w:t>27</w:t>
            </w:r>
          </w:hyperlink>
        </w:p>
        <w:p>
          <w:pPr>
            <w:pStyle w:val="TOC2"/>
            <w:tabs>
              <w:tab w:val="clear" w:pos="9077"/>
              <w:tab w:val="right" w:pos="9359" w:leader="dot"/>
            </w:tabs>
            <w:rPr/>
          </w:pPr>
          <w:hyperlink w:anchor="__RefHeading___Toc5844_3526219965">
            <w:r>
              <w:rPr>
                <w:webHidden/>
                <w:rStyle w:val="IndexLink"/>
              </w:rPr>
              <w:t>3.8 7. Comparison to APB Crossbar</w:t>
              <w:tab/>
              <w:t>28</w:t>
            </w:r>
          </w:hyperlink>
        </w:p>
        <w:p>
          <w:pPr>
            <w:pStyle w:val="TOC3"/>
            <w:tabs>
              <w:tab w:val="clear" w:pos="8793"/>
              <w:tab w:val="right" w:pos="9359" w:leader="dot"/>
            </w:tabs>
            <w:rPr/>
          </w:pPr>
          <w:hyperlink w:anchor="__RefHeading___Toc5846_3526219965">
            <w:r>
              <w:rPr>
                <w:webHidden/>
                <w:rStyle w:val="IndexLink"/>
              </w:rPr>
              <w:t>3.8.1 7.1 Similarities (~95% Code Reuse)</w:t>
              <w:tab/>
              <w:t>28</w:t>
            </w:r>
          </w:hyperlink>
        </w:p>
        <w:p>
          <w:pPr>
            <w:pStyle w:val="TOC3"/>
            <w:tabs>
              <w:tab w:val="clear" w:pos="8793"/>
              <w:tab w:val="right" w:pos="9359" w:leader="dot"/>
            </w:tabs>
            <w:rPr/>
          </w:pPr>
          <w:hyperlink w:anchor="__RefHeading___Toc5848_3526219965">
            <w:r>
              <w:rPr>
                <w:webHidden/>
                <w:rStyle w:val="IndexLink"/>
              </w:rPr>
              <w:t>3.8.2 7.2 Differences</w:t>
              <w:tab/>
              <w:t>28</w:t>
            </w:r>
          </w:hyperlink>
        </w:p>
        <w:p>
          <w:pPr>
            <w:pStyle w:val="TOC3"/>
            <w:tabs>
              <w:tab w:val="clear" w:pos="8793"/>
              <w:tab w:val="right" w:pos="9359" w:leader="dot"/>
            </w:tabs>
            <w:rPr/>
          </w:pPr>
          <w:hyperlink w:anchor="__RefHeading___Toc5850_3526219965">
            <w:r>
              <w:rPr>
                <w:webHidden/>
                <w:rStyle w:val="IndexLink"/>
              </w:rPr>
              <w:t>3.8.3 7.3 Migration Effort</w:t>
              <w:tab/>
              <w:t>28</w:t>
            </w:r>
          </w:hyperlink>
        </w:p>
        <w:p>
          <w:pPr>
            <w:pStyle w:val="TOC2"/>
            <w:tabs>
              <w:tab w:val="clear" w:pos="9077"/>
              <w:tab w:val="right" w:pos="9359" w:leader="dot"/>
            </w:tabs>
            <w:rPr/>
          </w:pPr>
          <w:hyperlink w:anchor="__RefHeading___Toc5852_3526219965">
            <w:r>
              <w:rPr>
                <w:webHidden/>
                <w:rStyle w:val="IndexLink"/>
              </w:rPr>
              <w:t>3.9 8. Use Cases</w:t>
              <w:tab/>
              <w:t>29</w:t>
            </w:r>
          </w:hyperlink>
        </w:p>
        <w:p>
          <w:pPr>
            <w:pStyle w:val="TOC3"/>
            <w:tabs>
              <w:tab w:val="clear" w:pos="8793"/>
              <w:tab w:val="right" w:pos="9359" w:leader="dot"/>
            </w:tabs>
            <w:rPr/>
          </w:pPr>
          <w:hyperlink w:anchor="__RefHeading___Toc5854_3526219965">
            <w:r>
              <w:rPr>
                <w:webHidden/>
                <w:rStyle w:val="IndexLink"/>
              </w:rPr>
              <w:t>3.9.1 8.1 Primary: RISC Cores + DSP Array</w:t>
              <w:tab/>
              <w:t>29</w:t>
            </w:r>
          </w:hyperlink>
        </w:p>
        <w:p>
          <w:pPr>
            <w:pStyle w:val="TOC3"/>
            <w:tabs>
              <w:tab w:val="clear" w:pos="8793"/>
              <w:tab w:val="right" w:pos="9359" w:leader="dot"/>
            </w:tabs>
            <w:rPr/>
          </w:pPr>
          <w:hyperlink w:anchor="__RefHeading___Toc5856_3526219965">
            <w:r>
              <w:rPr>
                <w:webHidden/>
                <w:rStyle w:val="IndexLink"/>
              </w:rPr>
              <w:t>3.9.2 8.2 Secondary: Educational Demonstration</w:t>
              <w:tab/>
              <w:t>29</w:t>
            </w:r>
          </w:hyperlink>
        </w:p>
        <w:p>
          <w:pPr>
            <w:pStyle w:val="TOC3"/>
            <w:tabs>
              <w:tab w:val="clear" w:pos="8793"/>
              <w:tab w:val="right" w:pos="9359" w:leader="dot"/>
            </w:tabs>
            <w:rPr/>
          </w:pPr>
          <w:hyperlink w:anchor="__RefHeading___Toc5858_3526219965">
            <w:r>
              <w:rPr>
                <w:webHidden/>
                <w:rStyle w:val="IndexLink"/>
              </w:rPr>
              <w:t>3.9.3 8.3 Future: Integration with RAPIDS</w:t>
              <w:tab/>
              <w:t>29</w:t>
            </w:r>
          </w:hyperlink>
        </w:p>
        <w:p>
          <w:pPr>
            <w:pStyle w:val="TOC2"/>
            <w:tabs>
              <w:tab w:val="clear" w:pos="9077"/>
              <w:tab w:val="right" w:pos="9359" w:leader="dot"/>
            </w:tabs>
            <w:rPr/>
          </w:pPr>
          <w:hyperlink w:anchor="__RefHeading___Toc5860_3526219965">
            <w:r>
              <w:rPr>
                <w:webHidden/>
                <w:rStyle w:val="IndexLink"/>
              </w:rPr>
              <w:t>3.10 9. Verification Strategy</w:t>
              <w:tab/>
              <w:t>30</w:t>
            </w:r>
          </w:hyperlink>
        </w:p>
        <w:p>
          <w:pPr>
            <w:pStyle w:val="TOC3"/>
            <w:tabs>
              <w:tab w:val="clear" w:pos="8793"/>
              <w:tab w:val="right" w:pos="9359" w:leader="dot"/>
            </w:tabs>
            <w:rPr/>
          </w:pPr>
          <w:hyperlink w:anchor="__RefHeading___Toc5862_3526219965">
            <w:r>
              <w:rPr>
                <w:webHidden/>
                <w:rStyle w:val="IndexLink"/>
              </w:rPr>
              <w:t>3.10.1 9.1 Generator Verification</w:t>
              <w:tab/>
              <w:t>30</w:t>
            </w:r>
          </w:hyperlink>
        </w:p>
        <w:p>
          <w:pPr>
            <w:pStyle w:val="TOC3"/>
            <w:tabs>
              <w:tab w:val="clear" w:pos="8793"/>
              <w:tab w:val="right" w:pos="9359" w:leader="dot"/>
            </w:tabs>
            <w:rPr/>
          </w:pPr>
          <w:hyperlink w:anchor="__RefHeading___Toc5864_3526219965">
            <w:r>
              <w:rPr>
                <w:webHidden/>
                <w:rStyle w:val="IndexLink"/>
              </w:rPr>
              <w:t>3.10.2 9.2 RTL Verification</w:t>
              <w:tab/>
              <w:t>30</w:t>
            </w:r>
          </w:hyperlink>
        </w:p>
        <w:p>
          <w:pPr>
            <w:pStyle w:val="TOC3"/>
            <w:tabs>
              <w:tab w:val="clear" w:pos="8793"/>
              <w:tab w:val="right" w:pos="9359" w:leader="dot"/>
            </w:tabs>
            <w:rPr/>
          </w:pPr>
          <w:hyperlink w:anchor="__RefHeading___Toc5866_3526219965">
            <w:r>
              <w:rPr>
                <w:webHidden/>
                <w:rStyle w:val="IndexLink"/>
              </w:rPr>
              <w:t>3.10.3 9.3 Model Validation</w:t>
              <w:tab/>
              <w:t>30</w:t>
            </w:r>
          </w:hyperlink>
        </w:p>
        <w:p>
          <w:pPr>
            <w:pStyle w:val="TOC2"/>
            <w:tabs>
              <w:tab w:val="clear" w:pos="9077"/>
              <w:tab w:val="right" w:pos="9359" w:leader="dot"/>
            </w:tabs>
            <w:rPr/>
          </w:pPr>
          <w:hyperlink w:anchor="__RefHeading___Toc5868_3526219965">
            <w:r>
              <w:rPr>
                <w:webHidden/>
                <w:rStyle w:val="IndexLink"/>
              </w:rPr>
              <w:t>3.11 10. Documentation Requirements</w:t>
              <w:tab/>
              <w:t>31</w:t>
            </w:r>
          </w:hyperlink>
        </w:p>
        <w:p>
          <w:pPr>
            <w:pStyle w:val="TOC3"/>
            <w:tabs>
              <w:tab w:val="clear" w:pos="8793"/>
              <w:tab w:val="right" w:pos="9359" w:leader="dot"/>
            </w:tabs>
            <w:rPr/>
          </w:pPr>
          <w:hyperlink w:anchor="__RefHeading___Toc5870_3526219965">
            <w:r>
              <w:rPr>
                <w:webHidden/>
                <w:rStyle w:val="IndexLink"/>
              </w:rPr>
              <w:t>3.11.1 10.1 Specifications</w:t>
              <w:tab/>
              <w:t>31</w:t>
            </w:r>
          </w:hyperlink>
        </w:p>
        <w:p>
          <w:pPr>
            <w:pStyle w:val="TOC3"/>
            <w:tabs>
              <w:tab w:val="clear" w:pos="8793"/>
              <w:tab w:val="right" w:pos="9359" w:leader="dot"/>
            </w:tabs>
            <w:rPr/>
          </w:pPr>
          <w:hyperlink w:anchor="__RefHeading___Toc5872_3526219965">
            <w:r>
              <w:rPr>
                <w:webHidden/>
                <w:rStyle w:val="IndexLink"/>
              </w:rPr>
              <w:t>3.11.2 10.2 Code Documentation</w:t>
              <w:tab/>
              <w:t>31</w:t>
            </w:r>
          </w:hyperlink>
        </w:p>
        <w:p>
          <w:pPr>
            <w:pStyle w:val="TOC2"/>
            <w:tabs>
              <w:tab w:val="clear" w:pos="9077"/>
              <w:tab w:val="right" w:pos="9359" w:leader="dot"/>
            </w:tabs>
            <w:rPr/>
          </w:pPr>
          <w:hyperlink w:anchor="__RefHeading___Toc5874_3526219965">
            <w:r>
              <w:rPr>
                <w:webHidden/>
                <w:rStyle w:val="IndexLink"/>
              </w:rPr>
              <w:t>3.12 11. Success Metrics</w:t>
              <w:tab/>
              <w:t>32</w:t>
            </w:r>
          </w:hyperlink>
        </w:p>
        <w:p>
          <w:pPr>
            <w:pStyle w:val="TOC3"/>
            <w:tabs>
              <w:tab w:val="clear" w:pos="8793"/>
              <w:tab w:val="right" w:pos="9359" w:leader="dot"/>
            </w:tabs>
            <w:rPr/>
          </w:pPr>
          <w:hyperlink w:anchor="__RefHeading___Toc5876_3526219965">
            <w:r>
              <w:rPr>
                <w:webHidden/>
                <w:rStyle w:val="IndexLink"/>
              </w:rPr>
              <w:t>3.12.1 11.1 Functional Metrics</w:t>
              <w:tab/>
              <w:t>32</w:t>
            </w:r>
          </w:hyperlink>
        </w:p>
        <w:p>
          <w:pPr>
            <w:pStyle w:val="TOC3"/>
            <w:tabs>
              <w:tab w:val="clear" w:pos="8793"/>
              <w:tab w:val="right" w:pos="9359" w:leader="dot"/>
            </w:tabs>
            <w:rPr/>
          </w:pPr>
          <w:hyperlink w:anchor="__RefHeading___Toc5878_3526219965">
            <w:r>
              <w:rPr>
                <w:webHidden/>
                <w:rStyle w:val="IndexLink"/>
              </w:rPr>
              <w:t>3.12.2 11.2 Performance Metrics</w:t>
              <w:tab/>
              <w:t>32</w:t>
            </w:r>
          </w:hyperlink>
        </w:p>
        <w:p>
          <w:pPr>
            <w:pStyle w:val="TOC3"/>
            <w:tabs>
              <w:tab w:val="clear" w:pos="8793"/>
              <w:tab w:val="right" w:pos="9359" w:leader="dot"/>
            </w:tabs>
            <w:rPr/>
          </w:pPr>
          <w:hyperlink w:anchor="__RefHeading___Toc5880_3526219965">
            <w:r>
              <w:rPr>
                <w:webHidden/>
                <w:rStyle w:val="IndexLink"/>
              </w:rPr>
              <w:t>3.12.3 11.3 Quality Metrics</w:t>
              <w:tab/>
              <w:t>32</w:t>
            </w:r>
          </w:hyperlink>
        </w:p>
        <w:p>
          <w:pPr>
            <w:pStyle w:val="TOC2"/>
            <w:tabs>
              <w:tab w:val="clear" w:pos="9077"/>
              <w:tab w:val="right" w:pos="9359" w:leader="dot"/>
            </w:tabs>
            <w:rPr/>
          </w:pPr>
          <w:hyperlink w:anchor="__RefHeading___Toc5882_3526219965">
            <w:r>
              <w:rPr>
                <w:webHidden/>
                <w:rStyle w:val="IndexLink"/>
              </w:rPr>
              <w:t>3.13 12. Timeline and Milestones</w:t>
              <w:tab/>
              <w:t>33</w:t>
            </w:r>
          </w:hyperlink>
        </w:p>
        <w:p>
          <w:pPr>
            <w:pStyle w:val="TOC3"/>
            <w:tabs>
              <w:tab w:val="clear" w:pos="8793"/>
              <w:tab w:val="right" w:pos="9359" w:leader="dot"/>
            </w:tabs>
            <w:rPr/>
          </w:pPr>
          <w:hyperlink w:anchor="__RefHeading___Toc5884_3526219965">
            <w:r>
              <w:rPr>
                <w:webHidden/>
                <w:rStyle w:val="IndexLink"/>
              </w:rPr>
              <w:t>3.13.1 Week 1: Generator and Models</w:t>
              <w:tab/>
              <w:t>33</w:t>
            </w:r>
          </w:hyperlink>
        </w:p>
        <w:p>
          <w:pPr>
            <w:pStyle w:val="TOC3"/>
            <w:tabs>
              <w:tab w:val="clear" w:pos="8793"/>
              <w:tab w:val="right" w:pos="9359" w:leader="dot"/>
            </w:tabs>
            <w:rPr/>
          </w:pPr>
          <w:hyperlink w:anchor="__RefHeading___Toc5886_3526219965">
            <w:r>
              <w:rPr>
                <w:webHidden/>
                <w:rStyle w:val="IndexLink"/>
              </w:rPr>
              <w:t>3.13.2 Week 2: RTL and Verification</w:t>
              <w:tab/>
              <w:t>33</w:t>
            </w:r>
          </w:hyperlink>
        </w:p>
        <w:p>
          <w:pPr>
            <w:pStyle w:val="TOC3"/>
            <w:tabs>
              <w:tab w:val="clear" w:pos="8793"/>
              <w:tab w:val="right" w:pos="9359" w:leader="dot"/>
            </w:tabs>
            <w:rPr/>
          </w:pPr>
          <w:hyperlink w:anchor="__RefHeading___Toc5888_3526219965">
            <w:r>
              <w:rPr>
                <w:webHidden/>
                <w:rStyle w:val="IndexLink"/>
              </w:rPr>
              <w:t>3.13.3 Week 3: Integration and Documentation</w:t>
              <w:tab/>
              <w:t>33</w:t>
            </w:r>
          </w:hyperlink>
        </w:p>
        <w:p>
          <w:pPr>
            <w:pStyle w:val="TOC2"/>
            <w:tabs>
              <w:tab w:val="clear" w:pos="9077"/>
              <w:tab w:val="right" w:pos="9359" w:leader="dot"/>
            </w:tabs>
            <w:rPr/>
          </w:pPr>
          <w:hyperlink w:anchor="__RefHeading___Toc5890_3526219965">
            <w:r>
              <w:rPr>
                <w:webHidden/>
                <w:rStyle w:val="IndexLink"/>
              </w:rPr>
              <w:t>3.14 13. Open Questions</w:t>
              <w:tab/>
              <w:t>34</w:t>
            </w:r>
          </w:hyperlink>
        </w:p>
        <w:p>
          <w:pPr>
            <w:pStyle w:val="TOC2"/>
            <w:tabs>
              <w:tab w:val="clear" w:pos="9077"/>
              <w:tab w:val="right" w:pos="9359" w:leader="dot"/>
            </w:tabs>
            <w:rPr/>
          </w:pPr>
          <w:hyperlink w:anchor="__RefHeading___Toc5892_3526219965">
            <w:r>
              <w:rPr>
                <w:webHidden/>
                <w:rStyle w:val="IndexLink"/>
              </w:rPr>
              <w:t>3.15 14. Revision History</w:t>
              <w:tab/>
              <w:t>35</w:t>
            </w:r>
          </w:hyperlink>
        </w:p>
        <w:p>
          <w:pPr>
            <w:pStyle w:val="TOC2"/>
            <w:tabs>
              <w:tab w:val="clear" w:pos="9077"/>
              <w:tab w:val="right" w:pos="9359" w:leader="dot"/>
            </w:tabs>
            <w:rPr/>
          </w:pPr>
          <w:hyperlink w:anchor="__RefHeading___Toc5894_3526219965">
            <w:r>
              <w:rPr>
                <w:webHidden/>
                <w:rStyle w:val="IndexLink"/>
              </w:rPr>
              <w:t>3.16 16. Documentation</w:t>
              <w:tab/>
              <w:t>36</w:t>
            </w:r>
          </w:hyperlink>
        </w:p>
        <w:p>
          <w:pPr>
            <w:pStyle w:val="TOC2"/>
            <w:tabs>
              <w:tab w:val="clear" w:pos="9077"/>
              <w:tab w:val="right" w:pos="9359" w:leader="dot"/>
            </w:tabs>
            <w:rPr/>
          </w:pPr>
          <w:hyperlink w:anchor="__RefHeading___Toc5896_3526219965">
            <w:r>
              <w:rPr>
                <w:webHidden/>
                <w:rStyle w:val="IndexLink"/>
              </w:rPr>
              <w:t>3.17 Appendix A: Glossary</w:t>
              <w:tab/>
              <w:t>37</w:t>
            </w:r>
          </w:hyperlink>
        </w:p>
        <w:p>
          <w:pPr>
            <w:pStyle w:val="TOC1"/>
            <w:tabs>
              <w:tab w:val="clear" w:pos="9360"/>
              <w:tab w:val="right" w:pos="9359" w:leader="dot"/>
            </w:tabs>
            <w:rPr/>
          </w:pPr>
          <w:hyperlink w:anchor="__RefHeading___Toc5898_3526219965">
            <w:r>
              <w:rPr>
                <w:webHidden/>
                <w:rStyle w:val="IndexLink"/>
              </w:rPr>
              <w:t>4 Claude Code Guide: Delta (AXI-Stream Crossbar Generator)</w:t>
              <w:tab/>
              <w:t>38</w:t>
            </w:r>
          </w:hyperlink>
        </w:p>
        <w:p>
          <w:pPr>
            <w:pStyle w:val="TOC2"/>
            <w:tabs>
              <w:tab w:val="clear" w:pos="9077"/>
              <w:tab w:val="right" w:pos="9359" w:leader="dot"/>
            </w:tabs>
            <w:rPr/>
          </w:pPr>
          <w:hyperlink w:anchor="__RefHeading___Toc5900_3526219965">
            <w:r>
              <w:rPr>
                <w:webHidden/>
                <w:rStyle w:val="IndexLink"/>
              </w:rPr>
              <w:t>4.1 Quick Context</w:t>
              <w:tab/>
              <w:t>39</w:t>
            </w:r>
          </w:hyperlink>
        </w:p>
        <w:p>
          <w:pPr>
            <w:pStyle w:val="TOC2"/>
            <w:tabs>
              <w:tab w:val="clear" w:pos="9077"/>
              <w:tab w:val="right" w:pos="9359" w:leader="dot"/>
            </w:tabs>
            <w:rPr/>
          </w:pPr>
          <w:hyperlink w:anchor="__RefHeading___Toc5902_3526219965">
            <w:r>
              <w:rPr>
                <w:webHidden/>
                <w:rStyle w:val="IndexLink"/>
              </w:rPr>
              <w:t>4.2 How It Actually Works (verified against rtl/delta_axis_flat_4x16.sv)</w:t>
              <w:tab/>
              <w:t>40</w:t>
            </w:r>
          </w:hyperlink>
        </w:p>
        <w:p>
          <w:pPr>
            <w:pStyle w:val="TOC2"/>
            <w:tabs>
              <w:tab w:val="clear" w:pos="9077"/>
              <w:tab w:val="right" w:pos="9359" w:leader="dot"/>
            </w:tabs>
            <w:rPr/>
          </w:pPr>
          <w:hyperlink w:anchor="__RefHeading___Toc5904_3526219965">
            <w:r>
              <w:rPr>
                <w:webHidden/>
                <w:rStyle w:val="IndexLink"/>
              </w:rPr>
              <w:t>4.3 Repository Map</w:t>
              <w:tab/>
              <w:t>41</w:t>
            </w:r>
          </w:hyperlink>
        </w:p>
        <w:p>
          <w:pPr>
            <w:pStyle w:val="TOC2"/>
            <w:tabs>
              <w:tab w:val="clear" w:pos="9077"/>
              <w:tab w:val="right" w:pos="9359" w:leader="dot"/>
            </w:tabs>
            <w:rPr/>
          </w:pPr>
          <w:hyperlink w:anchor="__RefHeading___Toc5906_3526219965">
            <w:r>
              <w:rPr>
                <w:webHidden/>
                <w:rStyle w:val="IndexLink"/>
              </w:rPr>
              <w:t>4.4 Critical Rules</w:t>
              <w:tab/>
              <w:t>42</w:t>
            </w:r>
          </w:hyperlink>
        </w:p>
        <w:p>
          <w:pPr>
            <w:pStyle w:val="TOC2"/>
            <w:tabs>
              <w:tab w:val="clear" w:pos="9077"/>
              <w:tab w:val="right" w:pos="9359" w:leader="dot"/>
            </w:tabs>
            <w:rPr/>
          </w:pPr>
          <w:hyperlink w:anchor="__RefHeading___Toc5908_3526219965">
            <w:r>
              <w:rPr>
                <w:webHidden/>
                <w:rStyle w:val="IndexLink"/>
              </w:rPr>
              <w:t>4.5 Common Tasks</w:t>
              <w:tab/>
              <w:t>43</w:t>
            </w:r>
          </w:hyperlink>
        </w:p>
        <w:p>
          <w:pPr>
            <w:pStyle w:val="TOC1"/>
            <w:tabs>
              <w:tab w:val="clear" w:pos="9360"/>
              <w:tab w:val="right" w:pos="9359" w:leader="dot"/>
            </w:tabs>
            <w:rPr/>
          </w:pPr>
          <w:hyperlink w:anchor="__RefHeading___Toc5910_3526219965">
            <w:r>
              <w:rPr>
                <w:webHidden/>
                <w:rStyle w:val="IndexLink"/>
              </w:rPr>
              <w:t>5 Document Information</w:t>
              <w:tab/>
              <w:t>44</w:t>
            </w:r>
          </w:hyperlink>
        </w:p>
        <w:p>
          <w:pPr>
            <w:pStyle w:val="TOC2"/>
            <w:tabs>
              <w:tab w:val="clear" w:pos="9077"/>
              <w:tab w:val="right" w:pos="9359" w:leader="dot"/>
            </w:tabs>
            <w:rPr/>
          </w:pPr>
          <w:hyperlink w:anchor="__RefHeading___Toc5912_3526219965">
            <w:r>
              <w:rPr>
                <w:webHidden/>
                <w:rStyle w:val="IndexLink"/>
              </w:rPr>
              <w:t>5.1 Delta Micro-Architecture Specification</w:t>
              <w:tab/>
              <w:t>44</w:t>
            </w:r>
          </w:hyperlink>
        </w:p>
        <w:p>
          <w:pPr>
            <w:pStyle w:val="TOC2"/>
            <w:tabs>
              <w:tab w:val="clear" w:pos="9077"/>
              <w:tab w:val="right" w:pos="9359" w:leader="dot"/>
            </w:tabs>
            <w:rPr/>
          </w:pPr>
          <w:hyperlink w:anchor="__RefHeading___Toc5914_3526219965">
            <w:r>
              <w:rPr>
                <w:webHidden/>
                <w:rStyle w:val="IndexLink"/>
              </w:rPr>
              <w:t>5.2 Revision History</w:t>
              <w:tab/>
              <w:t>45</w:t>
            </w:r>
          </w:hyperlink>
        </w:p>
        <w:p>
          <w:pPr>
            <w:pStyle w:val="TOC2"/>
            <w:tabs>
              <w:tab w:val="clear" w:pos="9077"/>
              <w:tab w:val="right" w:pos="9359" w:leader="dot"/>
            </w:tabs>
            <w:rPr/>
          </w:pPr>
          <w:hyperlink w:anchor="__RefHeading___Toc5916_3526219965">
            <w:r>
              <w:rPr>
                <w:webHidden/>
                <w:rStyle w:val="IndexLink"/>
              </w:rPr>
              <w:t>5.3 Document Purpose</w:t>
              <w:tab/>
              <w:t>46</w:t>
            </w:r>
          </w:hyperlink>
        </w:p>
        <w:p>
          <w:pPr>
            <w:pStyle w:val="TOC2"/>
            <w:tabs>
              <w:tab w:val="clear" w:pos="9077"/>
              <w:tab w:val="right" w:pos="9359" w:leader="dot"/>
            </w:tabs>
            <w:rPr/>
          </w:pPr>
          <w:hyperlink w:anchor="__RefHeading___Toc5918_3526219965">
            <w:r>
              <w:rPr>
                <w:webHidden/>
                <w:rStyle w:val="IndexLink"/>
              </w:rPr>
              <w:t>5.4 Intended Audience</w:t>
              <w:tab/>
              <w:t>47</w:t>
            </w:r>
          </w:hyperlink>
        </w:p>
        <w:p>
          <w:pPr>
            <w:pStyle w:val="TOC2"/>
            <w:tabs>
              <w:tab w:val="clear" w:pos="9077"/>
              <w:tab w:val="right" w:pos="9359" w:leader="dot"/>
            </w:tabs>
            <w:rPr/>
          </w:pPr>
          <w:hyperlink w:anchor="__RefHeading___Toc5920_3526219965">
            <w:r>
              <w:rPr>
                <w:webHidden/>
                <w:rStyle w:val="IndexLink"/>
              </w:rPr>
              <w:t>5.5 Related Documents</w:t>
              <w:tab/>
              <w:t>48</w:t>
            </w:r>
          </w:hyperlink>
        </w:p>
        <w:p>
          <w:pPr>
            <w:pStyle w:val="TOC1"/>
            <w:tabs>
              <w:tab w:val="clear" w:pos="9360"/>
              <w:tab w:val="right" w:pos="9359" w:leader="dot"/>
            </w:tabs>
            <w:rPr/>
          </w:pPr>
          <w:hyperlink w:anchor="__RefHeading___Toc5922_3526219965">
            <w:r>
              <w:rPr>
                <w:webHidden/>
                <w:rStyle w:val="IndexLink"/>
              </w:rPr>
              <w:t>6 Overview</w:t>
              <w:tab/>
              <w:t>49</w:t>
            </w:r>
          </w:hyperlink>
        </w:p>
        <w:p>
          <w:pPr>
            <w:pStyle w:val="TOC2"/>
            <w:tabs>
              <w:tab w:val="clear" w:pos="9077"/>
              <w:tab w:val="right" w:pos="9359" w:leader="dot"/>
            </w:tabs>
            <w:rPr/>
          </w:pPr>
          <w:hyperlink w:anchor="__RefHeading___Toc5924_3526219965">
            <w:r>
              <w:rPr>
                <w:webHidden/>
                <w:rStyle w:val="IndexLink"/>
              </w:rPr>
              <w:t>6.1 What This Document Describes</w:t>
              <w:tab/>
              <w:t>49</w:t>
            </w:r>
          </w:hyperlink>
        </w:p>
        <w:p>
          <w:pPr>
            <w:pStyle w:val="TOC2"/>
            <w:tabs>
              <w:tab w:val="clear" w:pos="9077"/>
              <w:tab w:val="right" w:pos="9359" w:leader="dot"/>
            </w:tabs>
            <w:rPr/>
          </w:pPr>
          <w:hyperlink w:anchor="__RefHeading___Toc5926_3526219965">
            <w:r>
              <w:rPr>
                <w:webHidden/>
                <w:rStyle w:val="IndexLink"/>
              </w:rPr>
              <w:t>6.2 Generated Module Structure</w:t>
              <w:tab/>
              <w:t>50</w:t>
            </w:r>
          </w:hyperlink>
        </w:p>
        <w:p>
          <w:pPr>
            <w:pStyle w:val="TOC2"/>
            <w:tabs>
              <w:tab w:val="clear" w:pos="9077"/>
              <w:tab w:val="right" w:pos="9359" w:leader="dot"/>
            </w:tabs>
            <w:rPr/>
          </w:pPr>
          <w:hyperlink w:anchor="__RefHeading___Toc5928_3526219965">
            <w:r>
              <w:rPr>
                <w:webHidden/>
                <w:rStyle w:val="IndexLink"/>
              </w:rPr>
              <w:t>6.3 Key Micro-Architectural Decisions</w:t>
              <w:tab/>
              <w:t>51</w:t>
            </w:r>
          </w:hyperlink>
        </w:p>
        <w:p>
          <w:pPr>
            <w:pStyle w:val="TOC2"/>
            <w:tabs>
              <w:tab w:val="clear" w:pos="9077"/>
              <w:tab w:val="right" w:pos="9359" w:leader="dot"/>
            </w:tabs>
            <w:rPr/>
          </w:pPr>
          <w:hyperlink w:anchor="__RefHeading___Toc5930_3526219965">
            <w:r>
              <w:rPr>
                <w:webHidden/>
                <w:rStyle w:val="IndexLink"/>
              </w:rPr>
              <w:t>6.4 Block Diagram</w:t>
              <w:tab/>
              <w:t>52</w:t>
            </w:r>
          </w:hyperlink>
        </w:p>
        <w:p>
          <w:pPr>
            <w:pStyle w:val="TOC3"/>
            <w:tabs>
              <w:tab w:val="clear" w:pos="8793"/>
              <w:tab w:val="right" w:pos="9359" w:leader="dot"/>
            </w:tabs>
            <w:rPr/>
          </w:pPr>
          <w:hyperlink w:anchor="__RefHeading___Toc5932_3526219965">
            <w:r>
              <w:rPr>
                <w:webHidden/>
                <w:rStyle w:val="IndexLink"/>
              </w:rPr>
              <w:t>6.4.1 Figure 1.1: Delta Micro-Architecture Block Diagram</w:t>
              <w:tab/>
              <w:t>52</w:t>
            </w:r>
          </w:hyperlink>
        </w:p>
        <w:p>
          <w:pPr>
            <w:pStyle w:val="TOC2"/>
            <w:tabs>
              <w:tab w:val="clear" w:pos="9077"/>
              <w:tab w:val="right" w:pos="9359" w:leader="dot"/>
            </w:tabs>
            <w:rPr/>
          </w:pPr>
          <w:hyperlink w:anchor="__RefHeading___Toc5934_3526219965">
            <w:r>
              <w:rPr>
                <w:webHidden/>
                <w:rStyle w:val="IndexLink"/>
              </w:rPr>
              <w:t>6.5 Reference RTL</w:t>
              <w:tab/>
              <w:t>55</w:t>
            </w:r>
          </w:hyperlink>
        </w:p>
        <w:p>
          <w:pPr>
            <w:pStyle w:val="TOC1"/>
            <w:tabs>
              <w:tab w:val="clear" w:pos="9360"/>
              <w:tab w:val="right" w:pos="9359" w:leader="dot"/>
            </w:tabs>
            <w:rPr/>
          </w:pPr>
          <w:hyperlink w:anchor="__RefHeading___Toc5936_3526219965">
            <w:r>
              <w:rPr>
                <w:webHidden/>
                <w:rStyle w:val="IndexLink"/>
              </w:rPr>
              <w:t>7 Request Decode</w:t>
              <w:tab/>
              <w:t>56</w:t>
            </w:r>
          </w:hyperlink>
        </w:p>
        <w:p>
          <w:pPr>
            <w:pStyle w:val="TOC2"/>
            <w:tabs>
              <w:tab w:val="clear" w:pos="9077"/>
              <w:tab w:val="right" w:pos="9359" w:leader="dot"/>
            </w:tabs>
            <w:rPr/>
          </w:pPr>
          <w:hyperlink w:anchor="__RefHeading___Toc5938_3526219965">
            <w:r>
              <w:rPr>
                <w:webHidden/>
                <w:rStyle w:val="IndexLink"/>
              </w:rPr>
              <w:t>7.1 Purpose</w:t>
              <w:tab/>
              <w:t>56</w:t>
            </w:r>
          </w:hyperlink>
        </w:p>
        <w:p>
          <w:pPr>
            <w:pStyle w:val="TOC2"/>
            <w:tabs>
              <w:tab w:val="clear" w:pos="9077"/>
              <w:tab w:val="right" w:pos="9359" w:leader="dot"/>
            </w:tabs>
            <w:rPr/>
          </w:pPr>
          <w:hyperlink w:anchor="__RefHeading___Toc5940_3526219965">
            <w:r>
              <w:rPr>
                <w:webHidden/>
                <w:rStyle w:val="IndexLink"/>
              </w:rPr>
              <w:t>7.2 Implementation</w:t>
              <w:tab/>
              <w:t>57</w:t>
            </w:r>
          </w:hyperlink>
        </w:p>
        <w:p>
          <w:pPr>
            <w:pStyle w:val="TOC2"/>
            <w:tabs>
              <w:tab w:val="clear" w:pos="9077"/>
              <w:tab w:val="right" w:pos="9359" w:leader="dot"/>
            </w:tabs>
            <w:rPr/>
          </w:pPr>
          <w:hyperlink w:anchor="__RefHeading___Toc5942_3526219965">
            <w:r>
              <w:rPr>
                <w:webHidden/>
                <w:rStyle w:val="IndexLink"/>
              </w:rPr>
              <w:t>7.3 TDEST Range Check</w:t>
              <w:tab/>
              <w:t>58</w:t>
            </w:r>
          </w:hyperlink>
        </w:p>
        <w:p>
          <w:pPr>
            <w:pStyle w:val="TOC2"/>
            <w:tabs>
              <w:tab w:val="clear" w:pos="9077"/>
              <w:tab w:val="right" w:pos="9359" w:leader="dot"/>
            </w:tabs>
            <w:rPr/>
          </w:pPr>
          <w:hyperlink w:anchor="__RefHeading___Toc5944_3526219965">
            <w:r>
              <w:rPr>
                <w:webHidden/>
                <w:rStyle w:val="IndexLink"/>
              </w:rPr>
              <w:t>7.4 Relationship to Arbitration</w:t>
              <w:tab/>
              <w:t>59</w:t>
            </w:r>
          </w:hyperlink>
        </w:p>
        <w:p>
          <w:pPr>
            <w:pStyle w:val="TOC2"/>
            <w:tabs>
              <w:tab w:val="clear" w:pos="9077"/>
              <w:tab w:val="right" w:pos="9359" w:leader="dot"/>
            </w:tabs>
            <w:rPr/>
          </w:pPr>
          <w:hyperlink w:anchor="__RefHeading___Toc5946_3526219965">
            <w:r>
              <w:rPr>
                <w:webHidden/>
                <w:rStyle w:val="IndexLink"/>
              </w:rPr>
              <w:t>7.5 Notes</w:t>
              <w:tab/>
              <w:t>60</w:t>
            </w:r>
          </w:hyperlink>
        </w:p>
        <w:p>
          <w:pPr>
            <w:pStyle w:val="TOC1"/>
            <w:tabs>
              <w:tab w:val="clear" w:pos="9360"/>
              <w:tab w:val="right" w:pos="9359" w:leader="dot"/>
            </w:tabs>
            <w:rPr/>
          </w:pPr>
          <w:hyperlink w:anchor="__RefHeading___Toc5948_3526219965">
            <w:r>
              <w:rPr>
                <w:webHidden/>
                <w:rStyle w:val="IndexLink"/>
              </w:rPr>
              <w:t>8 Per-Slave Round-Robin Arbiter</w:t>
              <w:tab/>
              <w:t>61</w:t>
            </w:r>
          </w:hyperlink>
        </w:p>
        <w:p>
          <w:pPr>
            <w:pStyle w:val="TOC2"/>
            <w:tabs>
              <w:tab w:val="clear" w:pos="9077"/>
              <w:tab w:val="right" w:pos="9359" w:leader="dot"/>
            </w:tabs>
            <w:rPr/>
          </w:pPr>
          <w:hyperlink w:anchor="__RefHeading___Toc5950_3526219965">
            <w:r>
              <w:rPr>
                <w:webHidden/>
                <w:rStyle w:val="IndexLink"/>
              </w:rPr>
              <w:t>8.1 State Variables</w:t>
              <w:tab/>
              <w:t>61</w:t>
            </w:r>
          </w:hyperlink>
        </w:p>
        <w:p>
          <w:pPr>
            <w:pStyle w:val="TOC2"/>
            <w:tabs>
              <w:tab w:val="clear" w:pos="9077"/>
              <w:tab w:val="right" w:pos="9359" w:leader="dot"/>
            </w:tabs>
            <w:rPr/>
          </w:pPr>
          <w:hyperlink w:anchor="__RefHeading___Toc5952_3526219965">
            <w:r>
              <w:rPr>
                <w:webHidden/>
                <w:rStyle w:val="IndexLink"/>
              </w:rPr>
              <w:t>8.2 FSM Behavior</w:t>
              <w:tab/>
              <w:t>62</w:t>
            </w:r>
          </w:hyperlink>
        </w:p>
        <w:p>
          <w:pPr>
            <w:pStyle w:val="TOC3"/>
            <w:tabs>
              <w:tab w:val="clear" w:pos="8793"/>
              <w:tab w:val="right" w:pos="9359" w:leader="dot"/>
            </w:tabs>
            <w:rPr/>
          </w:pPr>
          <w:hyperlink w:anchor="__RefHeading___Toc5954_3526219965">
            <w:r>
              <w:rPr>
                <w:webHidden/>
                <w:rStyle w:val="IndexLink"/>
              </w:rPr>
              <w:t>8.2.1 Idle State (packet_active[s] == 0)</w:t>
              <w:tab/>
              <w:t>62</w:t>
            </w:r>
          </w:hyperlink>
        </w:p>
        <w:p>
          <w:pPr>
            <w:pStyle w:val="TOC3"/>
            <w:tabs>
              <w:tab w:val="clear" w:pos="8793"/>
              <w:tab w:val="right" w:pos="9359" w:leader="dot"/>
            </w:tabs>
            <w:rPr/>
          </w:pPr>
          <w:hyperlink w:anchor="__RefHeading___Toc5956_3526219965">
            <w:r>
              <w:rPr>
                <w:webHidden/>
                <w:rStyle w:val="IndexLink"/>
              </w:rPr>
              <w:t>8.2.2 Active State (packet_active[s] == 1)</w:t>
              <w:tab/>
              <w:t>62</w:t>
            </w:r>
          </w:hyperlink>
        </w:p>
        <w:p>
          <w:pPr>
            <w:pStyle w:val="TOC2"/>
            <w:tabs>
              <w:tab w:val="clear" w:pos="9077"/>
              <w:tab w:val="right" w:pos="9359" w:leader="dot"/>
            </w:tabs>
            <w:rPr/>
          </w:pPr>
          <w:hyperlink w:anchor="__RefHeading___Toc5958_3526219965">
            <w:r>
              <w:rPr>
                <w:webHidden/>
                <w:rStyle w:val="IndexLink"/>
              </w:rPr>
              <w:t>8.3 Round-Robin Pseudocode</w:t>
              <w:tab/>
              <w:t>63</w:t>
            </w:r>
          </w:hyperlink>
        </w:p>
        <w:p>
          <w:pPr>
            <w:pStyle w:val="TOC2"/>
            <w:tabs>
              <w:tab w:val="clear" w:pos="9077"/>
              <w:tab w:val="right" w:pos="9359" w:leader="dot"/>
            </w:tabs>
            <w:rPr/>
          </w:pPr>
          <w:hyperlink w:anchor="__RefHeading___Toc5960_3526219965">
            <w:r>
              <w:rPr>
                <w:webHidden/>
                <w:rStyle w:val="IndexLink"/>
              </w:rPr>
              <w:t>8.4 Fairness</w:t>
              <w:tab/>
              <w:t>64</w:t>
            </w:r>
          </w:hyperlink>
        </w:p>
        <w:p>
          <w:pPr>
            <w:pStyle w:val="TOC2"/>
            <w:tabs>
              <w:tab w:val="clear" w:pos="9077"/>
              <w:tab w:val="right" w:pos="9359" w:leader="dot"/>
            </w:tabs>
            <w:rPr/>
          </w:pPr>
          <w:hyperlink w:anchor="__RefHeading___Toc5962_3526219965">
            <w:r>
              <w:rPr>
                <w:webHidden/>
                <w:rStyle w:val="IndexLink"/>
              </w:rPr>
              <w:t>8.5 Reset Behavior</w:t>
              <w:tab/>
              <w:t>65</w:t>
            </w:r>
          </w:hyperlink>
        </w:p>
        <w:p>
          <w:pPr>
            <w:pStyle w:val="TOC1"/>
            <w:tabs>
              <w:tab w:val="clear" w:pos="9360"/>
              <w:tab w:val="right" w:pos="9359" w:leader="dot"/>
            </w:tabs>
            <w:rPr/>
          </w:pPr>
          <w:hyperlink w:anchor="__RefHeading___Toc5964_3526219965">
            <w:r>
              <w:rPr>
                <w:webHidden/>
                <w:rStyle w:val="IndexLink"/>
              </w:rPr>
              <w:t>9 Crossbar Multiplexer</w:t>
              <w:tab/>
              <w:t>66</w:t>
            </w:r>
          </w:hyperlink>
        </w:p>
        <w:p>
          <w:pPr>
            <w:pStyle w:val="TOC2"/>
            <w:tabs>
              <w:tab w:val="clear" w:pos="9077"/>
              <w:tab w:val="right" w:pos="9359" w:leader="dot"/>
            </w:tabs>
            <w:rPr/>
          </w:pPr>
          <w:hyperlink w:anchor="__RefHeading___Toc5966_3526219965">
            <w:r>
              <w:rPr>
                <w:webHidden/>
                <w:rStyle w:val="IndexLink"/>
              </w:rPr>
              <w:t>9.1 Purpose</w:t>
              <w:tab/>
              <w:t>66</w:t>
            </w:r>
          </w:hyperlink>
        </w:p>
        <w:p>
          <w:pPr>
            <w:pStyle w:val="TOC2"/>
            <w:tabs>
              <w:tab w:val="clear" w:pos="9077"/>
              <w:tab w:val="right" w:pos="9359" w:leader="dot"/>
            </w:tabs>
            <w:rPr/>
          </w:pPr>
          <w:hyperlink w:anchor="__RefHeading___Toc5968_3526219965">
            <w:r>
              <w:rPr>
                <w:webHidden/>
                <w:rStyle w:val="IndexLink"/>
              </w:rPr>
              <w:t>9.2 Implementation</w:t>
              <w:tab/>
              <w:t>67</w:t>
            </w:r>
          </w:hyperlink>
        </w:p>
        <w:p>
          <w:pPr>
            <w:pStyle w:val="TOC2"/>
            <w:tabs>
              <w:tab w:val="clear" w:pos="9077"/>
              <w:tab w:val="right" w:pos="9359" w:leader="dot"/>
            </w:tabs>
            <w:rPr/>
          </w:pPr>
          <w:hyperlink w:anchor="__RefHeading___Toc5970_3526219965">
            <w:r>
              <w:rPr>
                <w:webHidden/>
                <w:rStyle w:val="IndexLink"/>
              </w:rPr>
              <w:t>9.3 Signal Selection</w:t>
              <w:tab/>
              <w:t>68</w:t>
            </w:r>
          </w:hyperlink>
        </w:p>
        <w:p>
          <w:pPr>
            <w:pStyle w:val="TOC2"/>
            <w:tabs>
              <w:tab w:val="clear" w:pos="9077"/>
              <w:tab w:val="right" w:pos="9359" w:leader="dot"/>
            </w:tabs>
            <w:rPr/>
          </w:pPr>
          <w:hyperlink w:anchor="__RefHeading___Toc5972_3526219965">
            <w:r>
              <w:rPr>
                <w:webHidden/>
                <w:rStyle w:val="IndexLink"/>
              </w:rPr>
              <w:t>9.4 Default Values</w:t>
              <w:tab/>
              <w:t>69</w:t>
            </w:r>
          </w:hyperlink>
        </w:p>
        <w:p>
          <w:pPr>
            <w:pStyle w:val="TOC2"/>
            <w:tabs>
              <w:tab w:val="clear" w:pos="9077"/>
              <w:tab w:val="right" w:pos="9359" w:leader="dot"/>
            </w:tabs>
            <w:rPr/>
          </w:pPr>
          <w:hyperlink w:anchor="__RefHeading___Toc5974_3526219965">
            <w:r>
              <w:rPr>
                <w:webHidden/>
                <w:rStyle w:val="IndexLink"/>
              </w:rPr>
              <w:t>9.5 Timing</w:t>
              <w:tab/>
              <w:t>70</w:t>
            </w:r>
          </w:hyperlink>
        </w:p>
        <w:p>
          <w:pPr>
            <w:pStyle w:val="TOC1"/>
            <w:tabs>
              <w:tab w:val="clear" w:pos="9360"/>
              <w:tab w:val="right" w:pos="9359" w:leader="dot"/>
            </w:tabs>
            <w:rPr/>
          </w:pPr>
          <w:hyperlink w:anchor="__RefHeading___Toc5976_3526219965">
            <w:r>
              <w:rPr>
                <w:webHidden/>
                <w:rStyle w:val="IndexLink"/>
              </w:rPr>
              <w:t>10 TREADY Steering</w:t>
              <w:tab/>
              <w:t>71</w:t>
            </w:r>
          </w:hyperlink>
        </w:p>
        <w:p>
          <w:pPr>
            <w:pStyle w:val="TOC2"/>
            <w:tabs>
              <w:tab w:val="clear" w:pos="9077"/>
              <w:tab w:val="right" w:pos="9359" w:leader="dot"/>
            </w:tabs>
            <w:rPr/>
          </w:pPr>
          <w:hyperlink w:anchor="__RefHeading___Toc5978_3526219965">
            <w:r>
              <w:rPr>
                <w:webHidden/>
                <w:rStyle w:val="IndexLink"/>
              </w:rPr>
              <w:t>10.1 Purpose</w:t>
              <w:tab/>
              <w:t>71</w:t>
            </w:r>
          </w:hyperlink>
        </w:p>
        <w:p>
          <w:pPr>
            <w:pStyle w:val="TOC2"/>
            <w:tabs>
              <w:tab w:val="clear" w:pos="9077"/>
              <w:tab w:val="right" w:pos="9359" w:leader="dot"/>
            </w:tabs>
            <w:rPr/>
          </w:pPr>
          <w:hyperlink w:anchor="__RefHeading___Toc5980_3526219965">
            <w:r>
              <w:rPr>
                <w:webHidden/>
                <w:rStyle w:val="IndexLink"/>
              </w:rPr>
              <w:t>10.2 Implementation</w:t>
              <w:tab/>
              <w:t>72</w:t>
            </w:r>
          </w:hyperlink>
        </w:p>
        <w:p>
          <w:pPr>
            <w:pStyle w:val="TOC2"/>
            <w:tabs>
              <w:tab w:val="clear" w:pos="9077"/>
              <w:tab w:val="right" w:pos="9359" w:leader="dot"/>
            </w:tabs>
            <w:rPr/>
          </w:pPr>
          <w:hyperlink w:anchor="__RefHeading___Toc5982_3526219965">
            <w:r>
              <w:rPr>
                <w:webHidden/>
                <w:rStyle w:val="IndexLink"/>
              </w:rPr>
              <w:t>10.3 Behavior</w:t>
              <w:tab/>
              <w:t>73</w:t>
            </w:r>
          </w:hyperlink>
        </w:p>
        <w:p>
          <w:pPr>
            <w:pStyle w:val="TOC2"/>
            <w:tabs>
              <w:tab w:val="clear" w:pos="9077"/>
              <w:tab w:val="right" w:pos="9359" w:leader="dot"/>
            </w:tabs>
            <w:rPr/>
          </w:pPr>
          <w:hyperlink w:anchor="__RefHeading___Toc5984_3526219965">
            <w:r>
              <w:rPr>
                <w:webHidden/>
                <w:rStyle w:val="IndexLink"/>
              </w:rPr>
              <w:t>10.4 Deadlock Avoidance</w:t>
              <w:tab/>
              <w:t>74</w:t>
            </w:r>
          </w:hyperlink>
        </w:p>
        <w:p>
          <w:pPr>
            <w:pStyle w:val="TOC1"/>
            <w:tabs>
              <w:tab w:val="clear" w:pos="9360"/>
              <w:tab w:val="right" w:pos="9359" w:leader="dot"/>
            </w:tabs>
            <w:rPr/>
          </w:pPr>
          <w:hyperlink w:anchor="__RefHeading___Toc5986_3526219965">
            <w:r>
              <w:rPr>
                <w:webHidden/>
                <w:rStyle w:val="IndexLink"/>
              </w:rPr>
              <w:t>11 TWAKEUP Steering (AMBA5)</w:t>
              <w:tab/>
              <w:t>75</w:t>
            </w:r>
          </w:hyperlink>
        </w:p>
        <w:p>
          <w:pPr>
            <w:pStyle w:val="TOC2"/>
            <w:tabs>
              <w:tab w:val="clear" w:pos="9077"/>
              <w:tab w:val="right" w:pos="9359" w:leader="dot"/>
            </w:tabs>
            <w:rPr/>
          </w:pPr>
          <w:hyperlink w:anchor="__RefHeading___Toc5988_3526219965">
            <w:r>
              <w:rPr>
                <w:webHidden/>
                <w:rStyle w:val="IndexLink"/>
              </w:rPr>
              <w:t>11.1 Purpose</w:t>
              <w:tab/>
              <w:t>75</w:t>
            </w:r>
          </w:hyperlink>
        </w:p>
        <w:p>
          <w:pPr>
            <w:pStyle w:val="TOC2"/>
            <w:tabs>
              <w:tab w:val="clear" w:pos="9077"/>
              <w:tab w:val="right" w:pos="9359" w:leader="dot"/>
            </w:tabs>
            <w:rPr/>
          </w:pPr>
          <w:hyperlink w:anchor="__RefHeading___Toc5990_3526219965">
            <w:r>
              <w:rPr>
                <w:webHidden/>
                <w:rStyle w:val="IndexLink"/>
              </w:rPr>
              <w:t>11.2 Implementation</w:t>
              <w:tab/>
              <w:t>76</w:t>
            </w:r>
          </w:hyperlink>
        </w:p>
        <w:p>
          <w:pPr>
            <w:pStyle w:val="TOC2"/>
            <w:tabs>
              <w:tab w:val="clear" w:pos="9077"/>
              <w:tab w:val="right" w:pos="9359" w:leader="dot"/>
            </w:tabs>
            <w:rPr/>
          </w:pPr>
          <w:hyperlink w:anchor="__RefHeading___Toc5992_3526219965">
            <w:r>
              <w:rPr>
                <w:webHidden/>
                <w:rStyle w:val="IndexLink"/>
              </w:rPr>
              <w:t>11.3 Semantics</w:t>
              <w:tab/>
              <w:t>77</w:t>
            </w:r>
          </w:hyperlink>
        </w:p>
        <w:p>
          <w:pPr>
            <w:pStyle w:val="TOC2"/>
            <w:tabs>
              <w:tab w:val="clear" w:pos="9077"/>
              <w:tab w:val="right" w:pos="9359" w:leader="dot"/>
            </w:tabs>
            <w:rPr/>
          </w:pPr>
          <w:hyperlink w:anchor="__RefHeading___Toc5994_3526219965">
            <w:r>
              <w:rPr>
                <w:webHidden/>
                <w:rStyle w:val="IndexLink"/>
              </w:rPr>
              <w:t>11.4 Integration Notes</w:t>
              <w:tab/>
              <w:t>78</w:t>
            </w:r>
          </w:hyperlink>
        </w:p>
        <w:p>
          <w:pPr>
            <w:pStyle w:val="TOC1"/>
            <w:tabs>
              <w:tab w:val="clear" w:pos="9360"/>
              <w:tab w:val="right" w:pos="9359" w:leader="dot"/>
            </w:tabs>
            <w:rPr/>
          </w:pPr>
          <w:hyperlink w:anchor="__RefHeading___Toc5996_3526219965">
            <w:r>
              <w:rPr>
                <w:webHidden/>
                <w:rStyle w:val="IndexLink"/>
              </w:rPr>
              <w:t>12 Packet Counters</w:t>
              <w:tab/>
              <w:t>79</w:t>
            </w:r>
          </w:hyperlink>
        </w:p>
        <w:p>
          <w:pPr>
            <w:pStyle w:val="TOC2"/>
            <w:tabs>
              <w:tab w:val="clear" w:pos="9077"/>
              <w:tab w:val="right" w:pos="9359" w:leader="dot"/>
            </w:tabs>
            <w:rPr/>
          </w:pPr>
          <w:hyperlink w:anchor="__RefHeading___Toc5998_3526219965">
            <w:r>
              <w:rPr>
                <w:webHidden/>
                <w:rStyle w:val="IndexLink"/>
              </w:rPr>
              <w:t>12.1 Purpose</w:t>
              <w:tab/>
              <w:t>79</w:t>
            </w:r>
          </w:hyperlink>
        </w:p>
        <w:p>
          <w:pPr>
            <w:pStyle w:val="TOC2"/>
            <w:tabs>
              <w:tab w:val="clear" w:pos="9077"/>
              <w:tab w:val="right" w:pos="9359" w:leader="dot"/>
            </w:tabs>
            <w:rPr/>
          </w:pPr>
          <w:hyperlink w:anchor="__RefHeading___Toc6000_3526219965">
            <w:r>
              <w:rPr>
                <w:webHidden/>
                <w:rStyle w:val="IndexLink"/>
              </w:rPr>
              <w:t>12.2 Implementation</w:t>
              <w:tab/>
              <w:t>80</w:t>
            </w:r>
          </w:hyperlink>
        </w:p>
        <w:p>
          <w:pPr>
            <w:pStyle w:val="TOC2"/>
            <w:tabs>
              <w:tab w:val="clear" w:pos="9077"/>
              <w:tab w:val="right" w:pos="9359" w:leader="dot"/>
            </w:tabs>
            <w:rPr/>
          </w:pPr>
          <w:hyperlink w:anchor="__RefHeading___Toc6002_3526219965">
            <w:r>
              <w:rPr>
                <w:webHidden/>
                <w:rStyle w:val="IndexLink"/>
              </w:rPr>
              <w:t>12.3 Behavior</w:t>
              <w:tab/>
              <w:t>81</w:t>
            </w:r>
          </w:hyperlink>
        </w:p>
        <w:p>
          <w:pPr>
            <w:pStyle w:val="TOC2"/>
            <w:tabs>
              <w:tab w:val="clear" w:pos="9077"/>
              <w:tab w:val="right" w:pos="9359" w:leader="dot"/>
            </w:tabs>
            <w:rPr/>
          </w:pPr>
          <w:hyperlink w:anchor="__RefHeading___Toc6004_3526219965">
            <w:r>
              <w:rPr>
                <w:webHidden/>
                <w:rStyle w:val="IndexLink"/>
              </w:rPr>
              <w:t>12.4 Disabling Counters</w:t>
              <w:tab/>
              <w:t>82</w:t>
            </w:r>
          </w:hyperlink>
        </w:p>
        <w:p>
          <w:pPr>
            <w:pStyle w:val="TOC1"/>
            <w:tabs>
              <w:tab w:val="clear" w:pos="9360"/>
              <w:tab w:val="right" w:pos="9359" w:leader="dot"/>
            </w:tabs>
            <w:rPr/>
          </w:pPr>
          <w:hyperlink w:anchor="__RefHeading___Toc6006_3526219965">
            <w:r>
              <w:rPr>
                <w:webHidden/>
                <w:rStyle w:val="IndexLink"/>
              </w:rPr>
              <w:t>13 Assertions</w:t>
              <w:tab/>
              <w:t>83</w:t>
            </w:r>
          </w:hyperlink>
        </w:p>
        <w:p>
          <w:pPr>
            <w:pStyle w:val="TOC2"/>
            <w:tabs>
              <w:tab w:val="clear" w:pos="9077"/>
              <w:tab w:val="right" w:pos="9359" w:leader="dot"/>
            </w:tabs>
            <w:rPr/>
          </w:pPr>
          <w:hyperlink w:anchor="__RefHeading___Toc6008_3526219965">
            <w:r>
              <w:rPr>
                <w:webHidden/>
                <w:rStyle w:val="IndexLink"/>
              </w:rPr>
              <w:t>13.1 Overview</w:t>
              <w:tab/>
              <w:t>83</w:t>
            </w:r>
          </w:hyperlink>
        </w:p>
        <w:p>
          <w:pPr>
            <w:pStyle w:val="TOC2"/>
            <w:tabs>
              <w:tab w:val="clear" w:pos="9077"/>
              <w:tab w:val="right" w:pos="9359" w:leader="dot"/>
            </w:tabs>
            <w:rPr/>
          </w:pPr>
          <w:hyperlink w:anchor="__RefHeading___Toc6010_3526219965">
            <w:r>
              <w:rPr>
                <w:webHidden/>
                <w:rStyle w:val="IndexLink"/>
              </w:rPr>
              <w:t>13.2 One-Hot Grant Check</w:t>
              <w:tab/>
              <w:t>84</w:t>
            </w:r>
          </w:hyperlink>
        </w:p>
        <w:p>
          <w:pPr>
            <w:pStyle w:val="TOC2"/>
            <w:tabs>
              <w:tab w:val="clear" w:pos="9077"/>
              <w:tab w:val="right" w:pos="9359" w:leader="dot"/>
            </w:tabs>
            <w:rPr/>
          </w:pPr>
          <w:hyperlink w:anchor="__RefHeading___Toc6012_3526219965">
            <w:r>
              <w:rPr>
                <w:webHidden/>
                <w:rStyle w:val="IndexLink"/>
              </w:rPr>
              <w:t>13.3 TDEST Range Check</w:t>
              <w:tab/>
              <w:t>85</w:t>
            </w:r>
          </w:hyperlink>
        </w:p>
        <w:p>
          <w:pPr>
            <w:pStyle w:val="TOC2"/>
            <w:tabs>
              <w:tab w:val="clear" w:pos="9077"/>
              <w:tab w:val="right" w:pos="9359" w:leader="dot"/>
            </w:tabs>
            <w:rPr/>
          </w:pPr>
          <w:hyperlink w:anchor="__RefHeading___Toc6014_3526219965">
            <w:r>
              <w:rPr>
                <w:webHidden/>
                <w:rStyle w:val="IndexLink"/>
              </w:rPr>
              <w:t>13.4 Enabling Assertions</w:t>
              <w:tab/>
              <w:t>86</w:t>
            </w:r>
          </w:hyperlink>
        </w:p>
        <w:p>
          <w:pPr>
            <w:pStyle w:val="TOC2"/>
            <w:tabs>
              <w:tab w:val="clear" w:pos="9077"/>
              <w:tab w:val="right" w:pos="9359" w:leader="dot"/>
            </w:tabs>
            <w:rPr/>
          </w:pPr>
          <w:hyperlink w:anchor="__RefHeading___Toc6016_3526219965">
            <w:r>
              <w:rPr>
                <w:webHidden/>
                <w:rStyle w:val="IndexLink"/>
              </w:rPr>
              <w:t>13.5 Notes</w:t>
              <w:tab/>
              <w:t>87</w:t>
            </w:r>
          </w:hyperlink>
        </w:p>
        <w:p>
          <w:pPr>
            <w:pStyle w:val="TOC1"/>
            <w:tabs>
              <w:tab w:val="clear" w:pos="9360"/>
              <w:tab w:val="right" w:pos="9359" w:leader="dot"/>
            </w:tabs>
            <w:rPr/>
          </w:pPr>
          <w:hyperlink w:anchor="__RefHeading___Toc6018_3526219965">
            <w:r>
              <w:rPr>
                <w:webHidden/>
                <w:rStyle w:val="IndexLink"/>
              </w:rPr>
              <w:t>14 Multi-Master Contention</w:t>
              <w:tab/>
              <w:t>88</w:t>
            </w:r>
          </w:hyperlink>
        </w:p>
        <w:p>
          <w:pPr>
            <w:pStyle w:val="TOC2"/>
            <w:tabs>
              <w:tab w:val="clear" w:pos="9077"/>
              <w:tab w:val="right" w:pos="9359" w:leader="dot"/>
            </w:tabs>
            <w:rPr/>
          </w:pPr>
          <w:hyperlink w:anchor="__RefHeading___Toc6020_3526219965">
            <w:r>
              <w:rPr>
                <w:webHidden/>
                <w:rStyle w:val="IndexLink"/>
              </w:rPr>
              <w:t>14.1 Scenario</w:t>
              <w:tab/>
              <w:t>88</w:t>
            </w:r>
          </w:hyperlink>
        </w:p>
        <w:p>
          <w:pPr>
            <w:pStyle w:val="TOC2"/>
            <w:tabs>
              <w:tab w:val="clear" w:pos="9077"/>
              <w:tab w:val="right" w:pos="9359" w:leader="dot"/>
            </w:tabs>
            <w:rPr/>
          </w:pPr>
          <w:hyperlink w:anchor="__RefHeading___Toc6022_3526219965">
            <w:r>
              <w:rPr>
                <w:webHidden/>
                <w:rStyle w:val="IndexLink"/>
              </w:rPr>
              <w:t>14.2 Cycle Trace</w:t>
              <w:tab/>
              <w:t>89</w:t>
            </w:r>
          </w:hyperlink>
        </w:p>
        <w:p>
          <w:pPr>
            <w:pStyle w:val="TOC2"/>
            <w:tabs>
              <w:tab w:val="clear" w:pos="9077"/>
              <w:tab w:val="right" w:pos="9359" w:leader="dot"/>
            </w:tabs>
            <w:rPr/>
          </w:pPr>
          <w:hyperlink w:anchor="__RefHeading___Toc6024_3526219965">
            <w:r>
              <w:rPr>
                <w:webHidden/>
                <w:rStyle w:val="IndexLink"/>
              </w:rPr>
              <w:t>14.3 Observations</w:t>
              <w:tab/>
              <w:t>91</w:t>
            </w:r>
          </w:hyperlink>
        </w:p>
        <w:p>
          <w:pPr>
            <w:pStyle w:val="TOC2"/>
            <w:tabs>
              <w:tab w:val="clear" w:pos="9077"/>
              <w:tab w:val="right" w:pos="9359" w:leader="dot"/>
            </w:tabs>
            <w:rPr/>
          </w:pPr>
          <w:hyperlink w:anchor="__RefHeading___Toc6026_3526219965">
            <w:r>
              <w:rPr>
                <w:webHidden/>
                <w:rStyle w:val="IndexLink"/>
              </w:rPr>
              <w:t>14.4 Same-Cycle Release and Re-Arbitration</w:t>
              <w:tab/>
              <w:t>92</w:t>
            </w:r>
          </w:hyperlink>
        </w:p>
        <w:p>
          <w:pPr>
            <w:pStyle w:val="TOC1"/>
            <w:tabs>
              <w:tab w:val="clear" w:pos="9360"/>
              <w:tab w:val="right" w:pos="9359" w:leader="dot"/>
            </w:tabs>
            <w:rPr/>
          </w:pPr>
          <w:hyperlink w:anchor="__RefHeading___Toc6028_3526219965">
            <w:r>
              <w:rPr>
                <w:webHidden/>
                <w:rStyle w:val="IndexLink"/>
              </w:rPr>
              <w:t>15 Packet Interleave Prevention</w:t>
              <w:tab/>
              <w:t>93</w:t>
            </w:r>
          </w:hyperlink>
        </w:p>
        <w:p>
          <w:pPr>
            <w:pStyle w:val="TOC2"/>
            <w:tabs>
              <w:tab w:val="clear" w:pos="9077"/>
              <w:tab w:val="right" w:pos="9359" w:leader="dot"/>
            </w:tabs>
            <w:rPr/>
          </w:pPr>
          <w:hyperlink w:anchor="__RefHeading___Toc6030_3526219965">
            <w:r>
              <w:rPr>
                <w:webHidden/>
                <w:rStyle w:val="IndexLink"/>
              </w:rPr>
              <w:t>15.1 Rule</w:t>
              <w:tab/>
              <w:t>93</w:t>
            </w:r>
          </w:hyperlink>
        </w:p>
        <w:p>
          <w:pPr>
            <w:pStyle w:val="TOC2"/>
            <w:tabs>
              <w:tab w:val="clear" w:pos="9077"/>
              <w:tab w:val="right" w:pos="9359" w:leader="dot"/>
            </w:tabs>
            <w:rPr/>
          </w:pPr>
          <w:hyperlink w:anchor="__RefHeading___Toc6032_3526219965">
            <w:r>
              <w:rPr>
                <w:webHidden/>
                <w:rStyle w:val="IndexLink"/>
              </w:rPr>
              <w:t>15.2 Mechanism</w:t>
              <w:tab/>
              <w:t>94</w:t>
            </w:r>
          </w:hyperlink>
        </w:p>
        <w:p>
          <w:pPr>
            <w:pStyle w:val="TOC2"/>
            <w:tabs>
              <w:tab w:val="clear" w:pos="9077"/>
              <w:tab w:val="right" w:pos="9359" w:leader="dot"/>
            </w:tabs>
            <w:rPr/>
          </w:pPr>
          <w:hyperlink w:anchor="__RefHeading___Toc6034_3526219965">
            <w:r>
              <w:rPr>
                <w:webHidden/>
                <w:rStyle w:val="IndexLink"/>
              </w:rPr>
              <w:t>15.3 Why It Matters</w:t>
              <w:tab/>
              <w:t>95</w:t>
            </w:r>
          </w:hyperlink>
        </w:p>
        <w:p>
          <w:pPr>
            <w:pStyle w:val="TOC2"/>
            <w:tabs>
              <w:tab w:val="clear" w:pos="9077"/>
              <w:tab w:val="right" w:pos="9359" w:leader="dot"/>
            </w:tabs>
            <w:rPr/>
          </w:pPr>
          <w:hyperlink w:anchor="__RefHeading___Toc6036_3526219965">
            <w:r>
              <w:rPr>
                <w:webHidden/>
                <w:rStyle w:val="IndexLink"/>
              </w:rPr>
              <w:t>15.4 Example: Attempted Interleave</w:t>
              <w:tab/>
              <w:t>96</w:t>
            </w:r>
          </w:hyperlink>
        </w:p>
        <w:p>
          <w:pPr>
            <w:pStyle w:val="TOC2"/>
            <w:tabs>
              <w:tab w:val="clear" w:pos="9077"/>
              <w:tab w:val="right" w:pos="9359" w:leader="dot"/>
            </w:tabs>
            <w:rPr/>
          </w:pPr>
          <w:hyperlink w:anchor="__RefHeading___Toc6038_3526219965">
            <w:r>
              <w:rPr>
                <w:webHidden/>
                <w:rStyle w:val="IndexLink"/>
              </w:rPr>
              <w:t>15.5 Corner Cases</w:t>
              <w:tab/>
              <w:t>97</w:t>
            </w:r>
          </w:hyperlink>
        </w:p>
        <w:p>
          <w:pPr>
            <w:pStyle w:val="TOC1"/>
            <w:tabs>
              <w:tab w:val="clear" w:pos="9360"/>
              <w:tab w:val="right" w:pos="9359" w:leader="dot"/>
            </w:tabs>
            <w:rPr/>
          </w:pPr>
          <w:hyperlink w:anchor="__RefHeading___Toc6040_3526219965">
            <w:r>
              <w:rPr>
                <w:webHidden/>
                <w:rStyle w:val="IndexLink"/>
              </w:rPr>
              <w:t>16 Module Structure</w:t>
              <w:tab/>
              <w:t>98</w:t>
            </w:r>
          </w:hyperlink>
        </w:p>
        <w:p>
          <w:pPr>
            <w:pStyle w:val="TOC2"/>
            <w:tabs>
              <w:tab w:val="clear" w:pos="9077"/>
              <w:tab w:val="right" w:pos="9359" w:leader="dot"/>
            </w:tabs>
            <w:rPr/>
          </w:pPr>
          <w:hyperlink w:anchor="__RefHeading___Toc6042_3526219965">
            <w:r>
              <w:rPr>
                <w:webHidden/>
                <w:rStyle w:val="IndexLink"/>
              </w:rPr>
              <w:t>16.1 Generated File</w:t>
              <w:tab/>
              <w:t>98</w:t>
            </w:r>
          </w:hyperlink>
        </w:p>
        <w:p>
          <w:pPr>
            <w:pStyle w:val="TOC2"/>
            <w:tabs>
              <w:tab w:val="clear" w:pos="9077"/>
              <w:tab w:val="right" w:pos="9359" w:leader="dot"/>
            </w:tabs>
            <w:rPr/>
          </w:pPr>
          <w:hyperlink w:anchor="__RefHeading___Toc6044_3526219965">
            <w:r>
              <w:rPr>
                <w:webHidden/>
                <w:rStyle w:val="IndexLink"/>
              </w:rPr>
              <w:t>16.2 Module Header</w:t>
              <w:tab/>
              <w:t>99</w:t>
            </w:r>
          </w:hyperlink>
        </w:p>
        <w:p>
          <w:pPr>
            <w:pStyle w:val="TOC3"/>
            <w:tabs>
              <w:tab w:val="clear" w:pos="8793"/>
              <w:tab w:val="right" w:pos="9359" w:leader="dot"/>
            </w:tabs>
            <w:rPr/>
          </w:pPr>
          <w:hyperlink w:anchor="__RefHeading___Toc6046_3526219965">
            <w:r>
              <w:rPr>
                <w:webHidden/>
                <w:rStyle w:val="IndexLink"/>
              </w:rPr>
              <w:t>16.2.1 Base Flavor Header</w:t>
              <w:tab/>
              <w:t>99</w:t>
            </w:r>
          </w:hyperlink>
        </w:p>
        <w:p>
          <w:pPr>
            <w:pStyle w:val="TOC3"/>
            <w:tabs>
              <w:tab w:val="clear" w:pos="8793"/>
              <w:tab w:val="right" w:pos="9359" w:leader="dot"/>
            </w:tabs>
            <w:rPr/>
          </w:pPr>
          <w:hyperlink w:anchor="__RefHeading___Toc6048_3526219965">
            <w:r>
              <w:rPr>
                <w:webHidden/>
                <w:rStyle w:val="IndexLink"/>
              </w:rPr>
              <w:t>16.2.2 Rich Flavor Additions</w:t>
              <w:tab/>
              <w:t>99</w:t>
            </w:r>
          </w:hyperlink>
        </w:p>
        <w:p>
          <w:pPr>
            <w:pStyle w:val="TOC2"/>
            <w:tabs>
              <w:tab w:val="clear" w:pos="9077"/>
              <w:tab w:val="right" w:pos="9359" w:leader="dot"/>
            </w:tabs>
            <w:rPr/>
          </w:pPr>
          <w:hyperlink w:anchor="__RefHeading___Toc6050_3526219965">
            <w:r>
              <w:rPr>
                <w:webHidden/>
                <w:rStyle w:val="IndexLink"/>
              </w:rPr>
              <w:t>16.3 Internal Organization</w:t>
              <w:tab/>
              <w:t>100</w:t>
            </w:r>
          </w:hyperlink>
        </w:p>
        <w:p>
          <w:pPr>
            <w:pStyle w:val="TOC2"/>
            <w:tabs>
              <w:tab w:val="clear" w:pos="9077"/>
              <w:tab w:val="right" w:pos="9359" w:leader="dot"/>
            </w:tabs>
            <w:rPr/>
          </w:pPr>
          <w:hyperlink w:anchor="__RefHeading___Toc6052_3526219965">
            <w:r>
              <w:rPr>
                <w:webHidden/>
                <w:rStyle w:val="IndexLink"/>
              </w:rPr>
              <w:t>16.4 Filelist</w:t>
              <w:tab/>
              <w:t>101</w:t>
            </w:r>
          </w:hyperlink>
        </w:p>
        <w:p>
          <w:pPr>
            <w:pStyle w:val="TOC1"/>
            <w:tabs>
              <w:tab w:val="clear" w:pos="9360"/>
              <w:tab w:val="right" w:pos="9359" w:leader="dot"/>
            </w:tabs>
            <w:rPr/>
          </w:pPr>
          <w:hyperlink w:anchor="__RefHeading___Toc6054_3526219965">
            <w:r>
              <w:rPr>
                <w:webHidden/>
                <w:rStyle w:val="IndexLink"/>
              </w:rPr>
              <w:t>17 Parameters and Logic Implications</w:t>
              <w:tab/>
              <w:t>102</w:t>
            </w:r>
          </w:hyperlink>
        </w:p>
        <w:p>
          <w:pPr>
            <w:pStyle w:val="TOC2"/>
            <w:tabs>
              <w:tab w:val="clear" w:pos="9077"/>
              <w:tab w:val="right" w:pos="9359" w:leader="dot"/>
            </w:tabs>
            <w:rPr/>
          </w:pPr>
          <w:hyperlink w:anchor="__RefHeading___Toc6056_3526219965">
            <w:r>
              <w:rPr>
                <w:webHidden/>
                <w:rStyle w:val="IndexLink"/>
              </w:rPr>
              <w:t>17.1 Parameter Summary</w:t>
              <w:tab/>
              <w:t>102</w:t>
            </w:r>
          </w:hyperlink>
        </w:p>
        <w:p>
          <w:pPr>
            <w:pStyle w:val="TOC2"/>
            <w:tabs>
              <w:tab w:val="clear" w:pos="9077"/>
              <w:tab w:val="right" w:pos="9359" w:leader="dot"/>
            </w:tabs>
            <w:rPr/>
          </w:pPr>
          <w:hyperlink w:anchor="__RefHeading___Toc6058_3526219965">
            <w:r>
              <w:rPr>
                <w:webHidden/>
                <w:rStyle w:val="IndexLink"/>
              </w:rPr>
              <w:t>17.2 Width Calculations</w:t>
              <w:tab/>
              <w:t>103</w:t>
            </w:r>
          </w:hyperlink>
        </w:p>
        <w:p>
          <w:pPr>
            <w:pStyle w:val="TOC2"/>
            <w:tabs>
              <w:tab w:val="clear" w:pos="9077"/>
              <w:tab w:val="right" w:pos="9359" w:leader="dot"/>
            </w:tabs>
            <w:rPr/>
          </w:pPr>
          <w:hyperlink w:anchor="__RefHeading___Toc6060_3526219965">
            <w:r>
              <w:rPr>
                <w:webHidden/>
                <w:rStyle w:val="IndexLink"/>
              </w:rPr>
              <w:t>17.3 Parameter Interaction</w:t>
              <w:tab/>
              <w:t>104</w:t>
            </w:r>
          </w:hyperlink>
        </w:p>
        <w:p>
          <w:pPr>
            <w:pStyle w:val="TOC2"/>
            <w:tabs>
              <w:tab w:val="clear" w:pos="9077"/>
              <w:tab w:val="right" w:pos="9359" w:leader="dot"/>
            </w:tabs>
            <w:rPr/>
          </w:pPr>
          <w:hyperlink w:anchor="__RefHeading___Toc6062_3526219965">
            <w:r>
              <w:rPr>
                <w:webHidden/>
                <w:rStyle w:val="IndexLink"/>
              </w:rPr>
              <w:t>17.4 RTL Constants</w:t>
              <w:tab/>
              <w:t>105</w:t>
            </w:r>
          </w:hyperlink>
        </w:p>
        <w:p>
          <w:pPr>
            <w:pStyle w:val="TOC1"/>
            <w:tabs>
              <w:tab w:val="clear" w:pos="9360"/>
              <w:tab w:val="right" w:pos="9359" w:leader="dot"/>
            </w:tabs>
            <w:rPr/>
          </w:pPr>
          <w:hyperlink w:anchor="__RefHeading___Toc6064_3526219965">
            <w:r>
              <w:rPr>
                <w:webHidden/>
                <w:rStyle w:val="IndexLink"/>
              </w:rPr>
              <w:t>18 Test Strategy</w:t>
              <w:tab/>
              <w:t>106</w:t>
            </w:r>
          </w:hyperlink>
        </w:p>
        <w:p>
          <w:pPr>
            <w:pStyle w:val="TOC2"/>
            <w:tabs>
              <w:tab w:val="clear" w:pos="9077"/>
              <w:tab w:val="right" w:pos="9359" w:leader="dot"/>
            </w:tabs>
            <w:rPr/>
          </w:pPr>
          <w:hyperlink w:anchor="__RefHeading___Toc6066_3526219965">
            <w:r>
              <w:rPr>
                <w:webHidden/>
                <w:rStyle w:val="IndexLink"/>
              </w:rPr>
              <w:t>18.1 Current Status</w:t>
              <w:tab/>
              <w:t>106</w:t>
            </w:r>
          </w:hyperlink>
        </w:p>
        <w:p>
          <w:pPr>
            <w:pStyle w:val="TOC2"/>
            <w:tabs>
              <w:tab w:val="clear" w:pos="9077"/>
              <w:tab w:val="right" w:pos="9359" w:leader="dot"/>
            </w:tabs>
            <w:rPr/>
          </w:pPr>
          <w:hyperlink w:anchor="__RefHeading___Toc6068_3526219965">
            <w:r>
              <w:rPr>
                <w:webHidden/>
                <w:rStyle w:val="IndexLink"/>
              </w:rPr>
              <w:t>18.2 Recommended Test Plan</w:t>
              <w:tab/>
              <w:t>107</w:t>
            </w:r>
          </w:hyperlink>
        </w:p>
        <w:p>
          <w:pPr>
            <w:pStyle w:val="TOC3"/>
            <w:tabs>
              <w:tab w:val="clear" w:pos="8793"/>
              <w:tab w:val="right" w:pos="9359" w:leader="dot"/>
            </w:tabs>
            <w:rPr/>
          </w:pPr>
          <w:hyperlink w:anchor="__RefHeading___Toc6070_3526219965">
            <w:r>
              <w:rPr>
                <w:webHidden/>
                <w:rStyle w:val="IndexLink"/>
              </w:rPr>
              <w:t>18.2.1 1. Routing Coverage</w:t>
              <w:tab/>
              <w:t>107</w:t>
            </w:r>
          </w:hyperlink>
        </w:p>
        <w:p>
          <w:pPr>
            <w:pStyle w:val="TOC3"/>
            <w:tabs>
              <w:tab w:val="clear" w:pos="8793"/>
              <w:tab w:val="right" w:pos="9359" w:leader="dot"/>
            </w:tabs>
            <w:rPr/>
          </w:pPr>
          <w:hyperlink w:anchor="__RefHeading___Toc6072_3526219965">
            <w:r>
              <w:rPr>
                <w:webHidden/>
                <w:rStyle w:val="IndexLink"/>
              </w:rPr>
              <w:t>18.2.2 2. Arbitration Fairness</w:t>
              <w:tab/>
              <w:t>107</w:t>
            </w:r>
          </w:hyperlink>
        </w:p>
        <w:p>
          <w:pPr>
            <w:pStyle w:val="TOC3"/>
            <w:tabs>
              <w:tab w:val="clear" w:pos="8793"/>
              <w:tab w:val="right" w:pos="9359" w:leader="dot"/>
            </w:tabs>
            <w:rPr/>
          </w:pPr>
          <w:hyperlink w:anchor="__RefHeading___Toc6074_3526219965">
            <w:r>
              <w:rPr>
                <w:webHidden/>
                <w:rStyle w:val="IndexLink"/>
              </w:rPr>
              <w:t>18.2.3 3. Packet Atomicity</w:t>
              <w:tab/>
              <w:t>107</w:t>
            </w:r>
          </w:hyperlink>
        </w:p>
        <w:p>
          <w:pPr>
            <w:pStyle w:val="TOC3"/>
            <w:tabs>
              <w:tab w:val="clear" w:pos="8793"/>
              <w:tab w:val="right" w:pos="9359" w:leader="dot"/>
            </w:tabs>
            <w:rPr/>
          </w:pPr>
          <w:hyperlink w:anchor="__RefHeading___Toc6076_3526219965">
            <w:r>
              <w:rPr>
                <w:webHidden/>
                <w:rStyle w:val="IndexLink"/>
              </w:rPr>
              <w:t>18.2.4 4. Backpressure</w:t>
              <w:tab/>
              <w:t>107</w:t>
            </w:r>
          </w:hyperlink>
        </w:p>
        <w:p>
          <w:pPr>
            <w:pStyle w:val="TOC3"/>
            <w:tabs>
              <w:tab w:val="clear" w:pos="8793"/>
              <w:tab w:val="right" w:pos="9359" w:leader="dot"/>
            </w:tabs>
            <w:rPr/>
          </w:pPr>
          <w:hyperlink w:anchor="__RefHeading___Toc6078_3526219965">
            <w:r>
              <w:rPr>
                <w:webHidden/>
                <w:rStyle w:val="IndexLink"/>
              </w:rPr>
              <w:t>18.2.5 5. Reset</w:t>
              <w:tab/>
              <w:t>107</w:t>
            </w:r>
          </w:hyperlink>
        </w:p>
        <w:p>
          <w:pPr>
            <w:pStyle w:val="TOC3"/>
            <w:tabs>
              <w:tab w:val="clear" w:pos="8793"/>
              <w:tab w:val="right" w:pos="9359" w:leader="dot"/>
            </w:tabs>
            <w:rPr/>
          </w:pPr>
          <w:hyperlink w:anchor="__RefHeading___Toc6080_3526219965">
            <w:r>
              <w:rPr>
                <w:webHidden/>
                <w:rStyle w:val="IndexLink"/>
              </w:rPr>
              <w:t>18.2.6 6. Rich Flavor</w:t>
              <w:tab/>
              <w:t>107</w:t>
            </w:r>
          </w:hyperlink>
        </w:p>
        <w:p>
          <w:pPr>
            <w:pStyle w:val="TOC3"/>
            <w:tabs>
              <w:tab w:val="clear" w:pos="8793"/>
              <w:tab w:val="right" w:pos="9359" w:leader="dot"/>
            </w:tabs>
            <w:rPr/>
          </w:pPr>
          <w:hyperlink w:anchor="__RefHeading___Toc6082_3526219965">
            <w:r>
              <w:rPr>
                <w:webHidden/>
                <w:rStyle w:val="IndexLink"/>
              </w:rPr>
              <w:t>18.2.7 7. Formal Assertions</w:t>
              <w:tab/>
              <w:t>107</w:t>
            </w:r>
          </w:hyperlink>
        </w:p>
        <w:p>
          <w:pPr>
            <w:pStyle w:val="TOC2"/>
            <w:tabs>
              <w:tab w:val="clear" w:pos="9077"/>
              <w:tab w:val="right" w:pos="9359" w:leader="dot"/>
            </w:tabs>
            <w:rPr/>
          </w:pPr>
          <w:hyperlink w:anchor="__RefHeading___Toc6084_3526219965">
            <w:r>
              <w:rPr>
                <w:webHidden/>
                <w:rStyle w:val="IndexLink"/>
              </w:rPr>
              <w:t>18.3 Lint and Generation Checks</w:t>
              <w:tab/>
              <w:t>108</w:t>
            </w:r>
          </w:hyperlink>
          <w:r>
            <w:rPr>
              <w:rStyle w:val="IndexLink"/>
            </w:rPr>
            <w:fldChar w:fldCharType="end"/>
          </w:r>
        </w:p>
      </w:sdtContent>
    </w:sdt>
    <w:p>
      <w:pPr>
        <w:pStyle w:val="Normal"/>
        <w:rPr/>
      </w:pPr>
      <w:r>
        <w:rPr/>
      </w:r>
      <w:bookmarkStart w:id="0" w:name="delta-mas-index"/>
      <w:bookmarkStart w:id="1" w:name="delta-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Delta_Micro_Architec">
        <w:r>
          <w:rPr>
            <w:rStyle w:val="ListLabel1"/>
            <w:color w:val="000000"/>
            <w:sz w:val="24"/>
          </w:rPr>
          <w:t>Figure 1.1: Delta Micro-Architecture Block Diagram</w:t>
        </w:r>
        <w:r>
          <w:rPr>
            <w:rStyle w:val="ListLabel1"/>
          </w:rPr>
          <w:tab/>
        </w:r>
        <w:r>
          <w:rPr>
            <w:rStyle w:val="ListLabel1"/>
          </w:rPr>
          <w:fldChar w:fldCharType="begin"/>
        </w:r>
        <w:r>
          <w:rPr>
            <w:rStyle w:val="ListLabel1"/>
          </w:rPr>
          <w:instrText xml:space="preserve"> PAGEREF _Fig_1_Delta_Micro_Architec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Key_Micro">
        <w:r>
          <w:rPr>
            <w:rStyle w:val="ListLabel1"/>
            <w:color w:val="000000"/>
            <w:sz w:val="24"/>
          </w:rPr>
          <w:t>Table 1: Table 1.1: Key Micro-Architectural Decisions</w:t>
        </w:r>
        <w:r>
          <w:rPr>
            <w:rStyle w:val="ListLabel1"/>
          </w:rPr>
          <w:tab/>
        </w:r>
        <w:r>
          <w:rPr>
            <w:rStyle w:val="ListLabel1"/>
          </w:rPr>
          <w:fldChar w:fldCharType="begin"/>
        </w:r>
        <w:r>
          <w:rPr>
            <w:rStyle w:val="ListLabel1"/>
          </w:rPr>
          <w:instrText xml:space="preserve"> PAGEREF _Tab_1_Table_1_1__Key_Micro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2_Table_2_1__Arbiter_S">
        <w:r>
          <w:rPr>
            <w:rStyle w:val="ListLabel1"/>
            <w:color w:val="000000"/>
            <w:sz w:val="24"/>
          </w:rPr>
          <w:t>Table 2: Table 2.1: Arbiter State Variables</w:t>
        </w:r>
        <w:r>
          <w:rPr>
            <w:rStyle w:val="ListLabel1"/>
          </w:rPr>
          <w:tab/>
        </w:r>
        <w:r>
          <w:rPr>
            <w:rStyle w:val="ListLabel1"/>
          </w:rPr>
          <w:fldChar w:fldCharType="begin"/>
        </w:r>
        <w:r>
          <w:rPr>
            <w:rStyle w:val="ListLabel1"/>
          </w:rPr>
          <w:instrText xml:space="preserve"> PAGEREF _Tab_2_Table_2_1__Arbiter_S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3_Table_3_1__Contentio">
        <w:r>
          <w:rPr>
            <w:rStyle w:val="ListLabel1"/>
            <w:color w:val="000000"/>
            <w:sz w:val="24"/>
          </w:rPr>
          <w:t>Table 3: Table 3.1: Contention Trace</w:t>
        </w:r>
        <w:r>
          <w:rPr>
            <w:rStyle w:val="ListLabel1"/>
          </w:rPr>
          <w:tab/>
        </w:r>
        <w:r>
          <w:rPr>
            <w:rStyle w:val="ListLabel1"/>
          </w:rPr>
          <w:fldChar w:fldCharType="begin"/>
        </w:r>
        <w:r>
          <w:rPr>
            <w:rStyle w:val="ListLabel1"/>
          </w:rPr>
          <w:instrText xml:space="preserve"> PAGEREF _Tab_3_Table_3_1__Contentio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4_Table_3_2__Interleav">
        <w:r>
          <w:rPr>
            <w:rStyle w:val="ListLabel1"/>
            <w:color w:val="000000"/>
            <w:sz w:val="24"/>
          </w:rPr>
          <w:t>Table 4: Table 3.2: Interleave Prevention</w:t>
        </w:r>
        <w:r>
          <w:rPr>
            <w:rStyle w:val="ListLabel1"/>
          </w:rPr>
          <w:tab/>
        </w:r>
        <w:r>
          <w:rPr>
            <w:rStyle w:val="ListLabel1"/>
          </w:rPr>
          <w:fldChar w:fldCharType="begin"/>
        </w:r>
        <w:r>
          <w:rPr>
            <w:rStyle w:val="ListLabel1"/>
          </w:rPr>
          <w:instrText xml:space="preserve"> PAGEREF _Tab_4_Table_3_2__Interleav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_Table_4_1__Parameter">
        <w:r>
          <w:rPr>
            <w:rStyle w:val="ListLabel1"/>
            <w:color w:val="000000"/>
            <w:sz w:val="24"/>
          </w:rPr>
          <w:t>Table 5: Table 4.1: Parameter-to-Logic Mapping</w:t>
        </w:r>
        <w:r>
          <w:rPr>
            <w:rStyle w:val="ListLabel1"/>
          </w:rPr>
          <w:tab/>
        </w:r>
        <w:r>
          <w:rPr>
            <w:rStyle w:val="ListLabel1"/>
          </w:rPr>
          <w:fldChar w:fldCharType="begin"/>
        </w:r>
        <w:r>
          <w:rPr>
            <w:rStyle w:val="ListLabel1"/>
          </w:rPr>
          <w:instrText xml:space="preserve"> PAGEREF _Tab_5_Table_4_1__Parameter \h </w:instrText>
        </w:r>
        <w:r>
          <w:rPr>
            <w:rStyle w:val="ListLabel1"/>
          </w:rPr>
          <w:fldChar w:fldCharType="separate"/>
        </w:r>
        <w:r>
          <w:rPr>
            <w:rStyle w:val="ListLabel1"/>
          </w:rPr>
          <w:t>102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770_3526219965"/>
      <w:bookmarkEnd w:id="2"/>
      <w:r>
        <w:rPr>
          <w:rStyle w:val="SectionNumber"/>
          <w:b/>
          <w:color w:val="FFFFFF"/>
          <w:sz w:val="32"/>
        </w:rPr>
        <w:t>1</w:t>
      </w:r>
      <w:r>
        <w:rPr>
          <w:b/>
          <w:color w:val="FFFFFF"/>
          <w:sz w:val="32"/>
        </w:rPr>
        <w:tab/>
        <w:t>Delta Mas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delta-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772_3526219965"/>
      <w:bookmarkStart w:id="5" w:name="X366586997f7f93230067c7c01862445f785217f"/>
      <w:bookmarkEnd w:id="4"/>
      <w:r>
        <w:rPr>
          <w:rStyle w:val="SectionNumber"/>
          <w:b/>
          <w:color w:val="FFFFFF"/>
          <w:sz w:val="32"/>
        </w:rPr>
        <w:t>2</w:t>
      </w:r>
      <w:r>
        <w:rPr>
          <w:b/>
          <w:color w:val="FFFFFF"/>
          <w:sz w:val="32"/>
        </w:rPr>
        <w:tab/>
        <w:t>Delta Hardware Architecture Specification Index</w:t>
      </w:r>
    </w:p>
    <w:p>
      <w:pPr>
        <w:pStyle w:val="Heading2"/>
        <w:pageBreakBefore w:val="false"/>
        <w:pBdr>
          <w:bottom w:val="single" w:sz="12" w:space="0" w:color="228B22"/>
        </w:pBdr>
        <w:spacing w:before="280" w:after="80"/>
        <w:rPr/>
      </w:pPr>
      <w:bookmarkStart w:id="6" w:name="__RefHeading___Toc5774_3526219965"/>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1.0 </w:t>
      </w:r>
      <w:r>
        <w:rPr>
          <w:b/>
          <w:bCs/>
          <w:sz w:val="20"/>
        </w:rPr>
        <w:t>Date:</w:t>
      </w:r>
      <w:r>
        <w:rPr>
          <w:sz w:val="20"/>
        </w:rPr>
        <w:t xml:space="preserve"> 2026-10-12 </w:t>
      </w:r>
      <w:r>
        <w:rPr>
          <w:b/>
          <w:bCs/>
          <w:sz w:val="20"/>
        </w:rPr>
        <w:t>Purpose:</w:t>
      </w:r>
      <w:r>
        <w:rPr>
          <w:sz w:val="20"/>
        </w:rPr>
        <w:t xml:space="preserve"> High-level hardware architecture specification for the Delta AXI4-Stream crossbar generator</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5776_3526219965"/>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Delta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Compact"/>
        <w:numPr>
          <w:ilvl w:val="0"/>
          <w:numId w:val="1"/>
        </w:numPr>
        <w:rPr/>
      </w:pPr>
      <w:hyperlink r:id="rId6">
        <w:r>
          <w:rPr>
            <w:rStyle w:val="Hyperlink"/>
            <w:b/>
            <w:bCs/>
          </w:rPr>
          <w:t>QUICK_START.md</w:t>
        </w:r>
      </w:hyperlink>
      <w:r>
        <w:rPr/>
        <w:t xml:space="preserve"> - Hands-on generator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5778_3526219965"/>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5780_3526219965"/>
      <w:bookmarkStart w:id="15" w:name="front-matter"/>
      <w:bookmarkEnd w:id="14"/>
      <w:r>
        <w:rPr>
          <w:rStyle w:val="SectionNumber"/>
          <w:b/>
          <w:color w:val="404040"/>
          <w:sz w:val="24"/>
        </w:rPr>
        <w:t>2.3.1</w:t>
      </w:r>
      <w:r>
        <w:rPr>
          <w:b/>
          <w:color w:val="404040"/>
          <w:sz w:val="24"/>
        </w:rPr>
        <w:tab/>
        <w:t>Front Matter</w:t>
      </w:r>
    </w:p>
    <w:p>
      <w:pPr>
        <w:pStyle w:val="Compact"/>
        <w:numPr>
          <w:ilvl w:val="0"/>
          <w:numId w:val="53"/>
        </w:numPr>
        <w:rPr/>
      </w:pPr>
      <w:hyperlink r:id="rId7">
        <w:bookmarkStart w:id="16" w:name="front-matter"/>
        <w:r>
          <w:rPr>
            <w:rStyle w:val="Hyperlink"/>
          </w:rPr>
          <w:t>Document Information</w:t>
        </w:r>
      </w:hyperlink>
      <w:bookmarkEnd w:id="16"/>
    </w:p>
    <w:p>
      <w:pPr>
        <w:pStyle w:val="Heading3"/>
        <w:spacing w:before="200" w:after="80"/>
        <w:rPr/>
      </w:pPr>
      <w:bookmarkStart w:id="17" w:name="__RefHeading___Toc5782_3526219965"/>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54"/>
        </w:numPr>
        <w:rPr/>
      </w:pPr>
      <w:hyperlink r:id="rId8">
        <w:r>
          <w:rPr>
            <w:rStyle w:val="Hyperlink"/>
          </w:rPr>
          <w:t>Purpose and Scope</w:t>
        </w:r>
      </w:hyperlink>
    </w:p>
    <w:p>
      <w:pPr>
        <w:pStyle w:val="Compact"/>
        <w:numPr>
          <w:ilvl w:val="0"/>
          <w:numId w:val="55"/>
        </w:numPr>
        <w:rPr/>
      </w:pPr>
      <w:hyperlink r:id="rId9">
        <w:r>
          <w:rPr>
            <w:rStyle w:val="Hyperlink"/>
          </w:rPr>
          <w:t>Document Conventions</w:t>
        </w:r>
      </w:hyperlink>
    </w:p>
    <w:p>
      <w:pPr>
        <w:pStyle w:val="Compact"/>
        <w:numPr>
          <w:ilvl w:val="0"/>
          <w:numId w:val="56"/>
        </w:numPr>
        <w:rPr/>
      </w:pPr>
      <w:hyperlink r:id="rId10">
        <w:bookmarkStart w:id="19" w:name="chapter-1-introduction"/>
        <w:r>
          <w:rPr>
            <w:rStyle w:val="Hyperlink"/>
          </w:rPr>
          <w:t>Definitions and Acronyms</w:t>
        </w:r>
      </w:hyperlink>
      <w:bookmarkEnd w:id="19"/>
    </w:p>
    <w:p>
      <w:pPr>
        <w:pStyle w:val="Heading3"/>
        <w:spacing w:before="200" w:after="80"/>
        <w:rPr/>
      </w:pPr>
      <w:bookmarkStart w:id="20" w:name="__RefHeading___Toc5784_3526219965"/>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57"/>
        </w:numPr>
        <w:rPr/>
      </w:pPr>
      <w:hyperlink r:id="rId11">
        <w:r>
          <w:rPr>
            <w:rStyle w:val="Hyperlink"/>
          </w:rPr>
          <w:t>Use Cases</w:t>
        </w:r>
      </w:hyperlink>
    </w:p>
    <w:p>
      <w:pPr>
        <w:pStyle w:val="Compact"/>
        <w:numPr>
          <w:ilvl w:val="0"/>
          <w:numId w:val="58"/>
        </w:numPr>
        <w:rPr/>
      </w:pPr>
      <w:hyperlink r:id="rId12">
        <w:r>
          <w:rPr>
            <w:rStyle w:val="Hyperlink"/>
          </w:rPr>
          <w:t>Key Features</w:t>
        </w:r>
      </w:hyperlink>
    </w:p>
    <w:p>
      <w:pPr>
        <w:pStyle w:val="Compact"/>
        <w:numPr>
          <w:ilvl w:val="0"/>
          <w:numId w:val="59"/>
        </w:numPr>
        <w:rPr/>
      </w:pPr>
      <w:hyperlink r:id="rId13">
        <w:bookmarkStart w:id="22" w:name="chapter-2-system-overview"/>
        <w:r>
          <w:rPr>
            <w:rStyle w:val="Hyperlink"/>
          </w:rPr>
          <w:t>System Context</w:t>
        </w:r>
      </w:hyperlink>
      <w:bookmarkEnd w:id="22"/>
    </w:p>
    <w:p>
      <w:pPr>
        <w:pStyle w:val="Heading3"/>
        <w:spacing w:before="200" w:after="80"/>
        <w:rPr/>
      </w:pPr>
      <w:bookmarkStart w:id="23" w:name="__RefHeading___Toc5786_3526219965"/>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60"/>
        </w:numPr>
        <w:rPr/>
      </w:pPr>
      <w:hyperlink r:id="rId14">
        <w:r>
          <w:rPr>
            <w:rStyle w:val="Hyperlink"/>
          </w:rPr>
          <w:t>Block Diagram</w:t>
        </w:r>
      </w:hyperlink>
    </w:p>
    <w:p>
      <w:pPr>
        <w:pStyle w:val="Compact"/>
        <w:numPr>
          <w:ilvl w:val="0"/>
          <w:numId w:val="61"/>
        </w:numPr>
        <w:rPr/>
      </w:pPr>
      <w:hyperlink r:id="rId15">
        <w:r>
          <w:rPr>
            <w:rStyle w:val="Hyperlink"/>
          </w:rPr>
          <w:t>Data Flow</w:t>
        </w:r>
      </w:hyperlink>
    </w:p>
    <w:p>
      <w:pPr>
        <w:pStyle w:val="Compact"/>
        <w:numPr>
          <w:ilvl w:val="0"/>
          <w:numId w:val="62"/>
        </w:numPr>
        <w:rPr/>
      </w:pPr>
      <w:hyperlink r:id="rId16">
        <w:bookmarkStart w:id="25" w:name="chapter-3-architecture"/>
        <w:r>
          <w:rPr>
            <w:rStyle w:val="Hyperlink"/>
          </w:rPr>
          <w:t>Protocol Support</w:t>
        </w:r>
      </w:hyperlink>
      <w:bookmarkEnd w:id="25"/>
    </w:p>
    <w:p>
      <w:pPr>
        <w:pStyle w:val="Heading3"/>
        <w:spacing w:before="200" w:after="80"/>
        <w:rPr/>
      </w:pPr>
      <w:bookmarkStart w:id="26" w:name="__RefHeading___Toc5788_3526219965"/>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63"/>
        </w:numPr>
        <w:rPr/>
      </w:pPr>
      <w:hyperlink r:id="rId17">
        <w:r>
          <w:rPr>
            <w:rStyle w:val="Hyperlink"/>
          </w:rPr>
          <w:t>AXI-Stream Base Interface</w:t>
        </w:r>
      </w:hyperlink>
    </w:p>
    <w:p>
      <w:pPr>
        <w:pStyle w:val="Compact"/>
        <w:numPr>
          <w:ilvl w:val="0"/>
          <w:numId w:val="64"/>
        </w:numPr>
        <w:rPr/>
      </w:pPr>
      <w:hyperlink r:id="rId18">
        <w:r>
          <w:rPr>
            <w:rStyle w:val="Hyperlink"/>
          </w:rPr>
          <w:t>AXI-Stream Rich Interface (TSTRB + AMBA5)</w:t>
        </w:r>
      </w:hyperlink>
    </w:p>
    <w:p>
      <w:pPr>
        <w:pStyle w:val="Compact"/>
        <w:numPr>
          <w:ilvl w:val="0"/>
          <w:numId w:val="65"/>
        </w:numPr>
        <w:rPr/>
      </w:pPr>
      <w:hyperlink r:id="rId19">
        <w:bookmarkStart w:id="28" w:name="chapter-4-interfaces"/>
        <w:r>
          <w:rPr>
            <w:rStyle w:val="Hyperlink"/>
          </w:rPr>
          <w:t>Clock and Reset</w:t>
        </w:r>
      </w:hyperlink>
      <w:bookmarkEnd w:id="28"/>
    </w:p>
    <w:p>
      <w:pPr>
        <w:pStyle w:val="Heading3"/>
        <w:spacing w:before="200" w:after="80"/>
        <w:rPr/>
      </w:pPr>
      <w:bookmarkStart w:id="29" w:name="__RefHeading___Toc5790_3526219965"/>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66"/>
        </w:numPr>
        <w:rPr/>
      </w:pPr>
      <w:hyperlink r:id="rId20">
        <w:r>
          <w:rPr>
            <w:rStyle w:val="Hyperlink"/>
          </w:rPr>
          <w:t>Throughput Characteristics</w:t>
        </w:r>
      </w:hyperlink>
    </w:p>
    <w:p>
      <w:pPr>
        <w:pStyle w:val="Compact"/>
        <w:numPr>
          <w:ilvl w:val="0"/>
          <w:numId w:val="67"/>
        </w:numPr>
        <w:rPr/>
      </w:pPr>
      <w:hyperlink r:id="rId21">
        <w:r>
          <w:rPr>
            <w:rStyle w:val="Hyperlink"/>
          </w:rPr>
          <w:t>Latency Analysis</w:t>
        </w:r>
      </w:hyperlink>
    </w:p>
    <w:p>
      <w:pPr>
        <w:pStyle w:val="Compact"/>
        <w:numPr>
          <w:ilvl w:val="0"/>
          <w:numId w:val="68"/>
        </w:numPr>
        <w:rPr/>
      </w:pPr>
      <w:hyperlink r:id="rId22">
        <w:bookmarkStart w:id="31" w:name="chapter-5-performance"/>
        <w:r>
          <w:rPr>
            <w:rStyle w:val="Hyperlink"/>
          </w:rPr>
          <w:t>Resources</w:t>
        </w:r>
      </w:hyperlink>
      <w:bookmarkEnd w:id="31"/>
    </w:p>
    <w:p>
      <w:pPr>
        <w:pStyle w:val="Heading3"/>
        <w:spacing w:before="200" w:after="80"/>
        <w:rPr/>
      </w:pPr>
      <w:bookmarkStart w:id="32" w:name="__RefHeading___Toc5792_3526219965"/>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69"/>
        </w:numPr>
        <w:rPr/>
      </w:pPr>
      <w:hyperlink r:id="rId23">
        <w:r>
          <w:rPr>
            <w:rStyle w:val="Hyperlink"/>
          </w:rPr>
          <w:t>System Requirements</w:t>
        </w:r>
      </w:hyperlink>
    </w:p>
    <w:p>
      <w:pPr>
        <w:pStyle w:val="Compact"/>
        <w:numPr>
          <w:ilvl w:val="0"/>
          <w:numId w:val="70"/>
        </w:numPr>
        <w:rPr/>
      </w:pPr>
      <w:hyperlink r:id="rId24">
        <w:r>
          <w:rPr>
            <w:rStyle w:val="Hyperlink"/>
          </w:rPr>
          <w:t>Parameter Configuration</w:t>
        </w:r>
      </w:hyperlink>
    </w:p>
    <w:p>
      <w:pPr>
        <w:pStyle w:val="Compact"/>
        <w:numPr>
          <w:ilvl w:val="0"/>
          <w:numId w:val="71"/>
        </w:numPr>
        <w:rPr/>
      </w:pPr>
      <w:hyperlink r:id="rId25">
        <w:r>
          <w:rPr>
            <w:rStyle w:val="Hyperlink"/>
          </w:rPr>
          <w:t>Verification Strategy</w:t>
        </w:r>
      </w:hyperlink>
    </w:p>
    <w:p>
      <w:pPr>
        <w:pStyle w:val="Compact"/>
        <w:numPr>
          <w:ilvl w:val="0"/>
          <w:numId w:val="72"/>
        </w:numPr>
        <w:rPr/>
      </w:pPr>
      <w:hyperlink r:id="rId26">
        <w:r>
          <w:rPr>
            <w:rStyle w:val="Hyperlink"/>
          </w:rPr>
          <w:t>Synthesis and Implementation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366586997f7f93230067c7c01862445f785217f"/>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5794_3526219965"/>
      <w:bookmarkStart w:id="38" w:name="Xcab17f751bda6c3a7d091960724358ef25fd6b5"/>
      <w:bookmarkEnd w:id="37"/>
      <w:r>
        <w:rPr>
          <w:rStyle w:val="SectionNumber"/>
          <w:b/>
          <w:color w:val="FFFFFF"/>
          <w:sz w:val="32"/>
        </w:rPr>
        <w:t>3</w:t>
      </w:r>
      <w:r>
        <w:rPr>
          <w:b/>
          <w:color w:val="FFFFFF"/>
          <w:sz w:val="32"/>
        </w:rPr>
        <w:tab/>
        <w:t>Delta: AXI-Stream Crossbar Generator - Product Requirements Document</w:t>
      </w:r>
    </w:p>
    <w:p>
      <w:pPr>
        <w:pStyle w:val="FirstParagraph"/>
        <w:rPr/>
      </w:pPr>
      <w:r>
        <w:rPr>
          <w:b/>
          <w:bCs/>
          <w:sz w:val="20"/>
        </w:rPr>
        <w:t>Project:</w:t>
      </w:r>
      <w:r>
        <w:rPr>
          <w:sz w:val="20"/>
        </w:rPr>
        <w:t xml:space="preserve"> Delta </w:t>
      </w:r>
      <w:r>
        <w:rPr>
          <w:b/>
          <w:bCs/>
          <w:sz w:val="20"/>
        </w:rPr>
        <w:t>Version:</w:t>
      </w:r>
      <w:r>
        <w:rPr>
          <w:sz w:val="20"/>
        </w:rPr>
        <w:t xml:space="preserve"> 1.0 </w:t>
      </w:r>
      <w:r>
        <w:rPr>
          <w:b/>
          <w:bCs/>
          <w:sz w:val="20"/>
        </w:rPr>
        <w:t>Date:</w:t>
      </w:r>
      <w:r>
        <w:rPr>
          <w:sz w:val="20"/>
        </w:rPr>
        <w:t xml:space="preserve"> 2025-10-18 </w:t>
      </w:r>
      <w:r>
        <w:rPr>
          <w:b/>
          <w:bCs/>
          <w:sz w:val="20"/>
        </w:rPr>
        <w:t>Status:</w:t>
      </w:r>
      <w:r>
        <w:rPr>
          <w:sz w:val="20"/>
        </w:rPr>
        <w:t xml:space="preserve"> Active Development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5796_3526219965"/>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Delta</w:t>
      </w:r>
      <w:r>
        <w:rPr>
          <w:sz w:val="20"/>
        </w:rPr>
        <w:t xml:space="preserve"> is an AXI-Stream crossbar generator that produces parameterized RTL for routing data between multiple masters and multiple slaves. The name “Delta” follows the water/river theme (like RAPIDS) - deltas are where rivers split into multiple branches, analogous to crossbar routing.</w:t>
      </w:r>
    </w:p>
    <w:p>
      <w:pPr>
        <w:pStyle w:val="BodyText"/>
        <w:rPr/>
      </w:pPr>
      <w:r>
        <w:rPr>
          <w:b/>
          <w:bCs/>
          <w:sz w:val="20"/>
        </w:rPr>
        <w:t>Key Features:</w:t>
      </w:r>
      <w:r>
        <w:rPr>
          <w:sz w:val="20"/>
        </w:rPr>
        <w:t xml:space="preserve"> - Python-based RTL generation (similar to APB crossbar automation) - Single topology support: flat crossbar (tree topology retired 2026-10-12 — see QUICK_START.md) - Performance modeling (analytical + simulation) - Complete AXI-Stream protocol compliance - Educational focus with rigorous specifications</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5798_3526219965"/>
      <w:bookmarkStart w:id="43" w:name="project-goals"/>
      <w:bookmarkEnd w:id="42"/>
      <w:r>
        <w:rPr>
          <w:rStyle w:val="SectionNumber"/>
          <w:b/>
          <w:color w:val="228B22"/>
          <w:sz w:val="28"/>
        </w:rPr>
        <w:t>3.2</w:t>
      </w:r>
      <w:r>
        <w:rPr>
          <w:b/>
          <w:color w:val="228B22"/>
          <w:sz w:val="28"/>
        </w:rPr>
        <w:tab/>
        <w:t>1. Project Goals</w:t>
      </w:r>
    </w:p>
    <w:p>
      <w:pPr>
        <w:pStyle w:val="Heading3"/>
        <w:spacing w:before="200" w:after="80"/>
        <w:rPr/>
      </w:pPr>
      <w:bookmarkStart w:id="44" w:name="__RefHeading___Toc5800_3526219965"/>
      <w:bookmarkStart w:id="45" w:name="primary-goals"/>
      <w:bookmarkEnd w:id="44"/>
      <w:r>
        <w:rPr>
          <w:rStyle w:val="SectionNumber"/>
          <w:b/>
          <w:color w:val="404040"/>
          <w:sz w:val="24"/>
        </w:rPr>
        <w:t>3.2.1</w:t>
      </w:r>
      <w:r>
        <w:rPr>
          <w:b/>
          <w:color w:val="404040"/>
          <w:sz w:val="24"/>
        </w:rPr>
        <w:tab/>
        <w:t>1.1 Primary Goals</w:t>
      </w:r>
    </w:p>
    <w:p>
      <w:pPr>
        <w:pStyle w:val="Compact"/>
        <w:numPr>
          <w:ilvl w:val="0"/>
          <w:numId w:val="73"/>
        </w:numPr>
        <w:rPr/>
      </w:pPr>
      <w:r>
        <w:rPr>
          <w:b/>
          <w:bCs/>
        </w:rPr>
        <w:t>Code Generation Excellence</w:t>
      </w:r>
    </w:p>
    <w:p>
      <w:pPr>
        <w:pStyle w:val="Compact"/>
        <w:numPr>
          <w:ilvl w:val="1"/>
          <w:numId w:val="74"/>
        </w:numPr>
        <w:rPr/>
      </w:pPr>
      <w:r>
        <w:rPr/>
        <w:t>Python generator produces clean, parameterized SystemVerilog</w:t>
      </w:r>
    </w:p>
    <w:p>
      <w:pPr>
        <w:pStyle w:val="Compact"/>
        <w:numPr>
          <w:ilvl w:val="1"/>
          <w:numId w:val="75"/>
        </w:numPr>
        <w:rPr/>
      </w:pPr>
      <w:r>
        <w:rPr/>
        <w:t>Reuses patterns from existing APB crossbar automation (~95% code reuse)</w:t>
      </w:r>
    </w:p>
    <w:p>
      <w:pPr>
        <w:pStyle w:val="Compact"/>
        <w:numPr>
          <w:ilvl w:val="1"/>
          <w:numId w:val="76"/>
        </w:numPr>
        <w:rPr/>
      </w:pPr>
      <w:r>
        <w:rPr/>
        <w:t>Single tool generates multiple topologies</w:t>
      </w:r>
    </w:p>
    <w:p>
      <w:pPr>
        <w:pStyle w:val="Compact"/>
        <w:numPr>
          <w:ilvl w:val="0"/>
          <w:numId w:val="9"/>
        </w:numPr>
        <w:rPr/>
      </w:pPr>
      <w:r>
        <w:rPr>
          <w:b/>
          <w:bCs/>
        </w:rPr>
        <w:t>Performance Rigor</w:t>
      </w:r>
    </w:p>
    <w:p>
      <w:pPr>
        <w:pStyle w:val="Compact"/>
        <w:numPr>
          <w:ilvl w:val="1"/>
          <w:numId w:val="77"/>
        </w:numPr>
        <w:rPr/>
      </w:pPr>
      <w:r>
        <w:rPr/>
        <w:t>Analytical models (closed-form latency/throughput)</w:t>
      </w:r>
    </w:p>
    <w:p>
      <w:pPr>
        <w:pStyle w:val="Compact"/>
        <w:numPr>
          <w:ilvl w:val="1"/>
          <w:numId w:val="78"/>
        </w:numPr>
        <w:rPr/>
      </w:pPr>
      <w:r>
        <w:rPr/>
        <w:t>Discrete event simulation (SimPy)</w:t>
      </w:r>
    </w:p>
    <w:p>
      <w:pPr>
        <w:pStyle w:val="Compact"/>
        <w:numPr>
          <w:ilvl w:val="1"/>
          <w:numId w:val="79"/>
        </w:numPr>
        <w:rPr/>
      </w:pPr>
      <w:r>
        <w:rPr/>
        <w:t>Resource estimation</w:t>
      </w:r>
    </w:p>
    <w:p>
      <w:pPr>
        <w:pStyle w:val="Compact"/>
        <w:numPr>
          <w:ilvl w:val="1"/>
          <w:numId w:val="80"/>
        </w:numPr>
        <w:rPr/>
      </w:pPr>
      <w:r>
        <w:rPr/>
        <w:t>Validation against RTL synthesis</w:t>
      </w:r>
    </w:p>
    <w:p>
      <w:pPr>
        <w:pStyle w:val="Compact"/>
        <w:numPr>
          <w:ilvl w:val="0"/>
          <w:numId w:val="9"/>
        </w:numPr>
        <w:rPr/>
      </w:pPr>
      <w:r>
        <w:rPr>
          <w:b/>
          <w:bCs/>
        </w:rPr>
        <w:t>Educational Value</w:t>
      </w:r>
    </w:p>
    <w:p>
      <w:pPr>
        <w:pStyle w:val="Compact"/>
        <w:numPr>
          <w:ilvl w:val="1"/>
          <w:numId w:val="81"/>
        </w:numPr>
        <w:rPr/>
      </w:pPr>
      <w:r>
        <w:rPr/>
        <w:t>Demonstrates specification-driven design</w:t>
      </w:r>
    </w:p>
    <w:p>
      <w:pPr>
        <w:pStyle w:val="Compact"/>
        <w:numPr>
          <w:ilvl w:val="1"/>
          <w:numId w:val="82"/>
        </w:numPr>
        <w:rPr/>
      </w:pPr>
      <w:r>
        <w:rPr/>
        <w:t>Shows code generation techniques</w:t>
      </w:r>
    </w:p>
    <w:p>
      <w:pPr>
        <w:pStyle w:val="Compact"/>
        <w:numPr>
          <w:ilvl w:val="1"/>
          <w:numId w:val="83"/>
        </w:numPr>
        <w:rPr/>
      </w:pPr>
      <w:r>
        <w:rPr/>
        <w:t>Compares topology trade-offs</w:t>
      </w:r>
    </w:p>
    <w:p>
      <w:pPr>
        <w:pStyle w:val="Compact"/>
        <w:numPr>
          <w:ilvl w:val="1"/>
          <w:numId w:val="84"/>
        </w:numPr>
        <w:rPr/>
      </w:pPr>
      <w:r>
        <w:rPr/>
        <w:t>Suitable for instruction on GitHub</w:t>
      </w:r>
    </w:p>
    <w:p>
      <w:pPr>
        <w:pStyle w:val="Compact"/>
        <w:numPr>
          <w:ilvl w:val="0"/>
          <w:numId w:val="9"/>
        </w:numPr>
        <w:rPr/>
      </w:pPr>
      <w:r>
        <w:rPr>
          <w:b/>
          <w:bCs/>
        </w:rPr>
        <w:t>Integration Ready</w:t>
      </w:r>
    </w:p>
    <w:p>
      <w:pPr>
        <w:pStyle w:val="Compact"/>
        <w:numPr>
          <w:ilvl w:val="1"/>
          <w:numId w:val="85"/>
        </w:numPr>
        <w:rPr/>
      </w:pPr>
      <w:r>
        <w:rPr/>
        <w:t>Works with existing CocoTBFramework</w:t>
      </w:r>
    </w:p>
    <w:p>
      <w:pPr>
        <w:pStyle w:val="Compact"/>
        <w:numPr>
          <w:ilvl w:val="1"/>
          <w:numId w:val="86"/>
        </w:numPr>
        <w:rPr/>
      </w:pPr>
      <w:r>
        <w:rPr/>
        <w:t>Compatible with RAPIDS subsystem</w:t>
      </w:r>
    </w:p>
    <w:p>
      <w:pPr>
        <w:pStyle w:val="Compact"/>
        <w:numPr>
          <w:ilvl w:val="1"/>
          <w:numId w:val="87"/>
        </w:numPr>
        <w:rPr/>
      </w:pPr>
      <w:bookmarkStart w:id="46" w:name="primary-goals"/>
      <w:r>
        <w:rPr/>
        <w:t>Supports RISC core + DSP array use case</w:t>
      </w:r>
      <w:bookmarkEnd w:id="46"/>
    </w:p>
    <w:p>
      <w:pPr>
        <w:pStyle w:val="Heading3"/>
        <w:spacing w:before="200" w:after="80"/>
        <w:rPr/>
      </w:pPr>
      <w:bookmarkStart w:id="47" w:name="__RefHeading___Toc5802_3526219965"/>
      <w:bookmarkStart w:id="48" w:name="non-goals"/>
      <w:bookmarkEnd w:id="47"/>
      <w:r>
        <w:rPr>
          <w:rStyle w:val="SectionNumber"/>
          <w:b/>
          <w:color w:val="404040"/>
          <w:sz w:val="24"/>
        </w:rPr>
        <w:t>3.2.2</w:t>
      </w:r>
      <w:r>
        <w:rPr>
          <w:b/>
          <w:color w:val="404040"/>
          <w:sz w:val="24"/>
        </w:rPr>
        <w:tab/>
        <w:t>1.2 Non-Goals</w:t>
      </w:r>
    </w:p>
    <w:p>
      <w:pPr>
        <w:pStyle w:val="Compact"/>
        <w:numPr>
          <w:ilvl w:val="0"/>
          <w:numId w:val="88"/>
        </w:numPr>
        <w:rPr/>
      </w:pPr>
      <w:r>
        <w:rPr/>
        <w:t>Vendor-specific IP (using custom generators only)</w:t>
      </w:r>
    </w:p>
    <w:p>
      <w:pPr>
        <w:pStyle w:val="Compact"/>
        <w:numPr>
          <w:ilvl w:val="0"/>
          <w:numId w:val="89"/>
        </w:numPr>
        <w:rPr/>
      </w:pPr>
      <w:r>
        <w:rPr/>
        <w:t>Protocol conversion (AXIS only, not AXI4/APB)</w:t>
      </w:r>
    </w:p>
    <w:p>
      <w:pPr>
        <w:pStyle w:val="Compact"/>
        <w:numPr>
          <w:ilvl w:val="0"/>
          <w:numId w:val="90"/>
        </w:numPr>
        <w:rPr/>
      </w:pPr>
      <w:r>
        <w:rPr/>
        <w:t>Advanced routing algorithms (static TDEST-based only)</w:t>
      </w:r>
    </w:p>
    <w:p>
      <w:pPr>
        <w:pStyle w:val="Compact"/>
        <w:numPr>
          <w:ilvl w:val="0"/>
          <w:numId w:val="91"/>
        </w:numPr>
        <w:rPr/>
      </w:pPr>
      <w:r>
        <w:rPr/>
        <w:t>Dynamic reconfiguration</w:t>
      </w:r>
    </w:p>
    <w:p>
      <w:pPr>
        <w:pStyle w:val="Normal"/>
        <w:rPr/>
      </w:pPr>
      <w:bookmarkStart w:id="49" w:name="project-goals"/>
      <w:bookmarkStart w:id="50" w:name="non-goal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2"/>
        <w:pBdr>
          <w:bottom w:val="single" w:sz="12" w:space="0" w:color="228B22"/>
        </w:pBdr>
        <w:spacing w:before="280" w:after="80"/>
        <w:rPr/>
      </w:pPr>
      <w:bookmarkStart w:id="51" w:name="__RefHeading___Toc5804_3526219965"/>
      <w:bookmarkStart w:id="52" w:name="architecture"/>
      <w:bookmarkEnd w:id="51"/>
      <w:r>
        <w:rPr>
          <w:rStyle w:val="SectionNumber"/>
          <w:b/>
          <w:color w:val="228B22"/>
          <w:sz w:val="28"/>
        </w:rPr>
        <w:t>3.3</w:t>
      </w:r>
      <w:r>
        <w:rPr>
          <w:b/>
          <w:color w:val="228B22"/>
          <w:sz w:val="28"/>
        </w:rPr>
        <w:tab/>
        <w:t>2. Architecture</w:t>
      </w:r>
    </w:p>
    <w:p>
      <w:pPr>
        <w:pStyle w:val="Heading3"/>
        <w:spacing w:before="200" w:after="80"/>
        <w:rPr/>
      </w:pPr>
      <w:bookmarkStart w:id="53" w:name="__RefHeading___Toc5806_3526219965"/>
      <w:bookmarkStart w:id="54" w:name="flat-crossbar-topology"/>
      <w:bookmarkEnd w:id="53"/>
      <w:r>
        <w:rPr>
          <w:rStyle w:val="SectionNumber"/>
          <w:b/>
          <w:color w:val="404040"/>
          <w:sz w:val="24"/>
        </w:rPr>
        <w:t>3.3.1</w:t>
      </w:r>
      <w:r>
        <w:rPr>
          <w:b/>
          <w:color w:val="404040"/>
          <w:sz w:val="24"/>
        </w:rPr>
        <w:tab/>
        <w:t>2.1 Flat Crossbar Topology</w:t>
      </w:r>
    </w:p>
    <w:p>
      <w:pPr>
        <w:pStyle w:val="FirstParagraph"/>
        <w:rPr/>
      </w:pPr>
      <w:r>
        <w:rPr>
          <w:b/>
          <w:bCs/>
          <w:sz w:val="20"/>
        </w:rPr>
        <w:t>Description:</w:t>
      </w:r>
      <w:r>
        <w:rPr>
          <w:sz w:val="20"/>
        </w:rPr>
        <w:t xml:space="preserve"> Full MxN crossbar with per-slave arbiters</w:t>
      </w:r>
    </w:p>
    <w:p>
      <w:pPr>
        <w:pStyle w:val="BodyText"/>
        <w:rPr/>
      </w:pPr>
      <w:r>
        <w:rPr>
          <w:b/>
          <w:bCs/>
          <w:sz w:val="20"/>
        </w:rPr>
        <w:t>Characteristics:</w:t>
      </w:r>
      <w:r>
        <w:rPr>
          <w:sz w:val="20"/>
        </w:rPr>
        <w:t xml:space="preserve"> - </w:t>
      </w:r>
      <w:r>
        <w:rPr>
          <w:b/>
          <w:bCs/>
          <w:sz w:val="20"/>
        </w:rPr>
        <w:t>Latency:</w:t>
      </w:r>
      <w:r>
        <w:rPr>
          <w:sz w:val="20"/>
        </w:rPr>
        <w:t xml:space="preserve"> 2 cycles (arbitration + output register) - </w:t>
      </w:r>
      <w:r>
        <w:rPr>
          <w:b/>
          <w:bCs/>
          <w:sz w:val="20"/>
        </w:rPr>
        <w:t>Throughput:</w:t>
      </w:r>
      <w:r>
        <w:rPr>
          <w:sz w:val="20"/>
        </w:rPr>
        <w:t xml:space="preserve"> High aggregate (each slave independent) - </w:t>
      </w:r>
      <w:r>
        <w:rPr>
          <w:b/>
          <w:bCs/>
          <w:sz w:val="20"/>
        </w:rPr>
        <w:t>Resources:</w:t>
      </w:r>
      <w:r>
        <w:rPr>
          <w:sz w:val="20"/>
        </w:rPr>
        <w:t xml:space="preserve"> ~1,920 LUTs for 4x16 @ 64-bit - </w:t>
      </w:r>
      <w:r>
        <w:rPr>
          <w:b/>
          <w:bCs/>
          <w:sz w:val="20"/>
        </w:rPr>
        <w:t>Best For:</w:t>
      </w:r>
      <w:r>
        <w:rPr>
          <w:sz w:val="20"/>
        </w:rPr>
        <w:t xml:space="preserve"> Production systems requiring low latency</w:t>
      </w:r>
    </w:p>
    <w:p>
      <w:pPr>
        <w:pStyle w:val="BodyText"/>
        <w:rPr/>
      </w:pPr>
      <w:r>
        <w:rPr>
          <w:b/>
          <w:bCs/>
          <w:sz w:val="20"/>
        </w:rPr>
        <w:t>Block Diagram:</w:t>
      </w:r>
    </w:p>
    <w:p>
      <w:pPr>
        <w:pStyle w:val="SourceCode"/>
        <w:rPr/>
      </w:pPr>
      <w:r>
        <w:rPr>
          <w:rStyle w:val="VerbatimChar"/>
        </w:rPr>
        <w:t>Masters (M)          Arbiters (N)         Slaves (N)</w:t>
      </w:r>
      <w:r>
        <w:rPr/>
        <w:br/>
        <w:br/>
      </w:r>
      <w:r>
        <w:rPr>
          <w:rStyle w:val="VerbatimChar"/>
        </w:rPr>
        <w:t>M0 ------+----------+-[Arbiter_S0]----- S0</w:t>
      </w:r>
      <w:r>
        <w:rPr/>
        <w:br/>
      </w:r>
      <w:r>
        <w:rPr>
          <w:rStyle w:val="VerbatimChar"/>
        </w:rPr>
        <w:t xml:space="preserve">         |          |</w:t>
      </w:r>
      <w:r>
        <w:rPr/>
        <w:br/>
      </w:r>
      <w:r>
        <w:rPr>
          <w:rStyle w:val="VerbatimChar"/>
        </w:rPr>
        <w:t>M1 ------+          +-[Arbiter_S1]----- S1</w:t>
      </w:r>
      <w:r>
        <w:rPr/>
        <w:br/>
      </w:r>
      <w:r>
        <w:rPr>
          <w:rStyle w:val="VerbatimChar"/>
        </w:rPr>
        <w:t xml:space="preserve">         |          |</w:t>
      </w:r>
      <w:r>
        <w:rPr/>
        <w:br/>
      </w:r>
      <w:r>
        <w:rPr>
          <w:rStyle w:val="VerbatimChar"/>
        </w:rPr>
        <w:t>M2 ------+          +-[Arbiter_S2]----- S2</w:t>
      </w:r>
      <w:r>
        <w:rPr/>
        <w:br/>
      </w:r>
      <w:r>
        <w:rPr>
          <w:rStyle w:val="VerbatimChar"/>
        </w:rPr>
        <w:t xml:space="preserve">         |          |</w:t>
      </w:r>
      <w:r>
        <w:rPr/>
        <w:br/>
      </w:r>
      <w:r>
        <w:rPr>
          <w:rStyle w:val="VerbatimChar"/>
        </w:rPr>
        <w:t>M3 ------+          +-[Arbiter_S15]---- S15</w:t>
      </w:r>
      <w:r>
        <w:rPr/>
        <w:br/>
        <w:br/>
      </w:r>
      <w:r>
        <w:rPr>
          <w:rStyle w:val="VerbatimChar"/>
        </w:rPr>
        <w:t>Request Matrix      Grant Matrix</w:t>
      </w:r>
      <w:r>
        <w:rPr/>
        <w:br/>
      </w:r>
      <w:r>
        <w:rPr>
          <w:rStyle w:val="VerbatimChar"/>
        </w:rPr>
        <w:t>(decode TDEST)      (round-robin)</w:t>
      </w:r>
      <w:bookmarkEnd w:id="54"/>
    </w:p>
    <w:p>
      <w:pPr>
        <w:pStyle w:val="Heading3"/>
        <w:spacing w:before="200" w:after="80"/>
        <w:rPr/>
      </w:pPr>
      <w:bookmarkStart w:id="55" w:name="__RefHeading___Toc5808_3526219965"/>
      <w:bookmarkStart w:id="56" w:name="X2fdbaf7ac3569cff327b9735d2d63443e943986"/>
      <w:bookmarkEnd w:id="55"/>
      <w:r>
        <w:rPr>
          <w:rStyle w:val="SectionNumber"/>
          <w:b/>
          <w:color w:val="404040"/>
          <w:sz w:val="24"/>
        </w:rPr>
        <w:t>3.3.2</w:t>
      </w:r>
      <w:r>
        <w:rPr>
          <w:b/>
          <w:color w:val="404040"/>
          <w:sz w:val="24"/>
        </w:rPr>
        <w:tab/>
        <w:t>2.2 Tree Topology (retired 2026-10-12 — never implemented in the framework generator)</w:t>
      </w:r>
    </w:p>
    <w:p>
      <w:pPr>
        <w:pStyle w:val="FirstParagraph"/>
        <w:rPr/>
      </w:pPr>
      <w:r>
        <w:rPr>
          <w:b/>
          <w:bCs/>
          <w:sz w:val="20"/>
        </w:rPr>
        <w:t>Description:</w:t>
      </w:r>
      <w:r>
        <w:rPr>
          <w:sz w:val="20"/>
        </w:rPr>
        <w:t xml:space="preserve"> Hierarchical composition of 1:2 splitters and 2:1 mergers</w:t>
      </w:r>
    </w:p>
    <w:p>
      <w:pPr>
        <w:pStyle w:val="BodyText"/>
        <w:rPr/>
      </w:pPr>
      <w:r>
        <w:rPr>
          <w:b/>
          <w:bCs/>
          <w:sz w:val="20"/>
        </w:rPr>
        <w:t>Characteristics:</w:t>
      </w:r>
      <w:r>
        <w:rPr>
          <w:sz w:val="20"/>
        </w:rPr>
        <w:t xml:space="preserve"> - </w:t>
      </w:r>
      <w:r>
        <w:rPr>
          <w:b/>
          <w:bCs/>
          <w:sz w:val="20"/>
        </w:rPr>
        <w:t>Latency:</w:t>
      </w:r>
      <w:r>
        <w:rPr>
          <w:sz w:val="20"/>
        </w:rPr>
        <w:t xml:space="preserve"> 4-6 cycles (multi-stage pipeline) - </w:t>
      </w:r>
      <w:r>
        <w:rPr>
          <w:b/>
          <w:bCs/>
          <w:sz w:val="20"/>
        </w:rPr>
        <w:t>Throughput:</w:t>
      </w:r>
      <w:r>
        <w:rPr>
          <w:sz w:val="20"/>
        </w:rPr>
        <w:t xml:space="preserve"> Lower aggregate (bottleneck at root) - </w:t>
      </w:r>
      <w:r>
        <w:rPr>
          <w:b/>
          <w:bCs/>
          <w:sz w:val="20"/>
        </w:rPr>
        <w:t>Resources:</w:t>
      </w:r>
      <w:r>
        <w:rPr>
          <w:sz w:val="20"/>
        </w:rPr>
        <w:t xml:space="preserve"> ~1,600 LUTs for 4x16 @ 64-bit (fewer LUTs but more instances) - </w:t>
      </w:r>
      <w:r>
        <w:rPr>
          <w:b/>
          <w:bCs/>
          <w:sz w:val="20"/>
        </w:rPr>
        <w:t>Best For:</w:t>
      </w:r>
      <w:r>
        <w:rPr>
          <w:sz w:val="20"/>
        </w:rPr>
        <w:t xml:space="preserve"> Educational examples, demonstrating modularity</w:t>
      </w:r>
    </w:p>
    <w:p>
      <w:pPr>
        <w:pStyle w:val="BodyText"/>
        <w:rPr/>
      </w:pPr>
      <w:r>
        <w:rPr>
          <w:b/>
          <w:bCs/>
          <w:sz w:val="20"/>
        </w:rPr>
        <w:t>Block Diagram:</w:t>
      </w:r>
    </w:p>
    <w:p>
      <w:pPr>
        <w:pStyle w:val="SourceCode"/>
        <w:rPr/>
      </w:pPr>
      <w:r>
        <w:rPr>
          <w:rStyle w:val="VerbatimChar"/>
        </w:rPr>
        <w:t>Masters     Mergers        Splitters       Slaves</w:t>
      </w:r>
      <w:r>
        <w:rPr/>
        <w:br/>
        <w:br/>
      </w:r>
      <w:r>
        <w:rPr>
          <w:rStyle w:val="VerbatimChar"/>
        </w:rPr>
        <w:t>M0 --+</w:t>
      </w:r>
      <w:r>
        <w:rPr/>
        <w:br/>
      </w:r>
      <w:r>
        <w:rPr>
          <w:rStyle w:val="VerbatimChar"/>
        </w:rPr>
        <w:t xml:space="preserve">     +-[2:1]--[1:2]--+-[1:2]--+- S0</w:t>
      </w:r>
      <w:r>
        <w:rPr/>
        <w:br/>
      </w:r>
      <w:r>
        <w:rPr>
          <w:rStyle w:val="VerbatimChar"/>
        </w:rPr>
        <w:t>M1 --+              |         +- S1</w:t>
      </w:r>
      <w:r>
        <w:rPr/>
        <w:br/>
      </w:r>
      <w:r>
        <w:rPr>
          <w:rStyle w:val="VerbatimChar"/>
        </w:rPr>
        <w:t xml:space="preserve">                    |</w:t>
      </w:r>
      <w:r>
        <w:rPr/>
        <w:br/>
      </w:r>
      <w:r>
        <w:rPr>
          <w:rStyle w:val="VerbatimChar"/>
        </w:rPr>
        <w:t>M2 --+              +-[1:2]--+- S2</w:t>
      </w:r>
      <w:r>
        <w:rPr/>
        <w:br/>
      </w:r>
      <w:r>
        <w:rPr>
          <w:rStyle w:val="VerbatimChar"/>
        </w:rPr>
        <w:t xml:space="preserve">     +-[2:1]--------+         +- S3</w:t>
      </w:r>
      <w:r>
        <w:rPr/>
        <w:br/>
      </w:r>
      <w:r>
        <w:rPr>
          <w:rStyle w:val="VerbatimChar"/>
        </w:rPr>
        <w:t>M3 --+</w:t>
      </w:r>
      <w:r>
        <w:rPr/>
        <w:br/>
        <w:br/>
      </w:r>
      <w:r>
        <w:rPr>
          <w:rStyle w:val="VerbatimChar"/>
        </w:rPr>
        <w:t>Tree depth: log2(N) stages</w:t>
      </w:r>
    </w:p>
    <w:p>
      <w:pPr>
        <w:pStyle w:val="Normal"/>
        <w:rPr/>
      </w:pPr>
      <w:bookmarkStart w:id="57" w:name="architecture"/>
      <w:bookmarkStart w:id="58" w:name="X2fdbaf7ac3569cff327b9735d2d63443e943986"/>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r>
        <w:br w:type="page"/>
      </w:r>
    </w:p>
    <w:p>
      <w:pPr>
        <w:pStyle w:val="Heading2"/>
        <w:pBdr>
          <w:bottom w:val="single" w:sz="12" w:space="0" w:color="228B22"/>
        </w:pBdr>
        <w:spacing w:before="280" w:after="80"/>
        <w:rPr/>
      </w:pPr>
      <w:bookmarkStart w:id="59" w:name="__RefHeading___Toc5810_3526219965"/>
      <w:bookmarkStart w:id="60" w:name="functional-requirements"/>
      <w:bookmarkEnd w:id="59"/>
      <w:r>
        <w:rPr>
          <w:rStyle w:val="SectionNumber"/>
          <w:b/>
          <w:color w:val="228B22"/>
          <w:sz w:val="28"/>
        </w:rPr>
        <w:t>3.4</w:t>
      </w:r>
      <w:r>
        <w:rPr>
          <w:b/>
          <w:color w:val="228B22"/>
          <w:sz w:val="28"/>
        </w:rPr>
        <w:tab/>
        <w:t>3. Functional Requirements</w:t>
      </w:r>
    </w:p>
    <w:p>
      <w:pPr>
        <w:pStyle w:val="Heading3"/>
        <w:spacing w:before="200" w:after="80"/>
        <w:rPr/>
      </w:pPr>
      <w:bookmarkStart w:id="61" w:name="__RefHeading___Toc5812_3526219965"/>
      <w:bookmarkStart w:id="62" w:name="code-generation"/>
      <w:bookmarkEnd w:id="61"/>
      <w:r>
        <w:rPr>
          <w:rStyle w:val="SectionNumber"/>
          <w:b/>
          <w:color w:val="404040"/>
          <w:sz w:val="24"/>
        </w:rPr>
        <w:t>3.4.1</w:t>
      </w:r>
      <w:r>
        <w:rPr>
          <w:b/>
          <w:color w:val="404040"/>
          <w:sz w:val="24"/>
        </w:rPr>
        <w:tab/>
        <w:t>3.1 Code Generation</w:t>
      </w:r>
    </w:p>
    <w:p>
      <w:pPr>
        <w:pStyle w:val="FirstParagraph"/>
        <w:rPr/>
      </w:pPr>
      <w:r>
        <w:rPr>
          <w:b/>
          <w:bCs/>
          <w:sz w:val="20"/>
        </w:rPr>
        <w:t>REQ-GEN-001:</w:t>
      </w:r>
      <w:r>
        <w:rPr>
          <w:sz w:val="20"/>
        </w:rPr>
        <w:t xml:space="preserve"> Python generator shall produce SystemVerilog RTL - </w:t>
      </w:r>
      <w:r>
        <w:rPr>
          <w:b/>
          <w:bCs/>
          <w:sz w:val="20"/>
        </w:rPr>
        <w:t>Input:</w:t>
      </w:r>
      <w:r>
        <w:rPr>
          <w:sz w:val="20"/>
        </w:rPr>
        <w:t xml:space="preserve"> Command-line parameters (masters, slaves, data width, topology) - </w:t>
      </w:r>
      <w:r>
        <w:rPr>
          <w:b/>
          <w:bCs/>
          <w:sz w:val="20"/>
        </w:rPr>
        <w:t>Output:</w:t>
      </w:r>
      <w:r>
        <w:rPr>
          <w:sz w:val="20"/>
        </w:rPr>
        <w:t xml:space="preserve"> Synthesizable SystemVerilog modules - </w:t>
      </w:r>
      <w:r>
        <w:rPr>
          <w:b/>
          <w:bCs/>
          <w:sz w:val="20"/>
        </w:rPr>
        <w:t>Verification:</w:t>
      </w:r>
      <w:r>
        <w:rPr>
          <w:sz w:val="20"/>
        </w:rPr>
        <w:t xml:space="preserve"> Verilator lint clean, synthesis clean</w:t>
      </w:r>
    </w:p>
    <w:p>
      <w:pPr>
        <w:pStyle w:val="BodyText"/>
        <w:rPr/>
      </w:pPr>
      <w:r>
        <w:rPr>
          <w:b/>
          <w:bCs/>
          <w:sz w:val="20"/>
        </w:rPr>
        <w:t>REQ-GEN-002:</w:t>
      </w:r>
      <w:r>
        <w:rPr>
          <w:sz w:val="20"/>
        </w:rPr>
        <w:t xml:space="preserve"> Generator shall support flat crossbar topology (tree topology retired 2026-10-12 — see QUICK_START.md) </w:t>
      </w:r>
      <w:r>
        <w:rPr>
          <w:b/>
          <w:bCs/>
          <w:sz w:val="20"/>
        </w:rPr>
        <w:t>REQ-GEN-003:</w:t>
      </w:r>
      <w:r>
        <w:rPr>
          <w:sz w:val="20"/>
        </w:rPr>
        <w:t xml:space="preserve"> Generator shall support optional TSTRB byte qualifiers (</w:t>
      </w:r>
      <w:r>
        <w:rPr>
          <w:rStyle w:val="VerbatimChar"/>
          <w:sz w:val="20"/>
        </w:rPr>
        <w:t>--strb-width N</w:t>
      </w:r>
      <w:r>
        <w:rPr>
          <w:sz w:val="20"/>
        </w:rPr>
        <w:t xml:space="preserve">; default 0 = base signal set) so generated crossbars port-match </w:t>
      </w:r>
      <w:r>
        <w:rPr>
          <w:rStyle w:val="VerbatimChar"/>
          <w:sz w:val="20"/>
        </w:rPr>
        <w:t>rtl/amba/axis4/*</w:t>
      </w:r>
      <w:r>
        <w:rPr>
          <w:sz w:val="20"/>
        </w:rPr>
        <w:t xml:space="preserve"> (added 2026-10-12). </w:t>
      </w:r>
      <w:r>
        <w:rPr>
          <w:b/>
          <w:bCs/>
          <w:sz w:val="20"/>
        </w:rPr>
        <w:t>REQ-GEN-004:</w:t>
      </w:r>
      <w:r>
        <w:rPr>
          <w:sz w:val="20"/>
        </w:rPr>
        <w:t xml:space="preserve"> Generator shall support optional AMBA 5 sidebands (</w:t>
      </w:r>
      <w:r>
        <w:rPr>
          <w:rStyle w:val="VerbatimChar"/>
          <w:sz w:val="20"/>
        </w:rPr>
        <w:t>--amba5</w:t>
      </w:r>
      <w:r>
        <w:rPr>
          <w:sz w:val="20"/>
        </w:rPr>
        <w:t>): TWAKEUP steering — TDEST-decoded OR per slave, valid before TVALID — and TPARITY (</w:t>
      </w:r>
      <w:r>
        <w:rPr>
          <w:rStyle w:val="VerbatimChar"/>
          <w:sz w:val="20"/>
        </w:rPr>
        <w:t>--parity-width</w:t>
      </w:r>
      <w:r>
        <w:rPr>
          <w:sz w:val="20"/>
        </w:rPr>
        <w:t xml:space="preserve">, default DATA_WIDTH/8), matching </w:t>
      </w:r>
      <w:r>
        <w:rPr>
          <w:rStyle w:val="VerbatimChar"/>
          <w:sz w:val="20"/>
        </w:rPr>
        <w:t>rtl/amba/axis5/*</w:t>
      </w:r>
      <w:r>
        <w:rPr>
          <w:sz w:val="20"/>
        </w:rPr>
        <w:t xml:space="preserve"> (added 2026-10-12). Both options default off; default output is byte-identical to pre-2026-10-12 generations. - </w:t>
      </w:r>
      <w:r>
        <w:rPr>
          <w:b/>
          <w:bCs/>
          <w:sz w:val="20"/>
        </w:rPr>
        <w:t>Flat:</w:t>
      </w:r>
      <w:r>
        <w:rPr>
          <w:sz w:val="20"/>
        </w:rPr>
        <w:t xml:space="preserve"> Single crossbar module - </w:t>
      </w:r>
      <w:r>
        <w:rPr>
          <w:b/>
          <w:bCs/>
          <w:sz w:val="20"/>
        </w:rPr>
        <w:t>Tree:</w:t>
      </w:r>
      <w:r>
        <w:rPr>
          <w:sz w:val="20"/>
        </w:rPr>
        <w:t xml:space="preserve"> Hierarchical node composition - </w:t>
      </w:r>
      <w:r>
        <w:rPr>
          <w:b/>
          <w:bCs/>
          <w:sz w:val="20"/>
        </w:rPr>
        <w:t>Both:</w:t>
      </w:r>
      <w:r>
        <w:rPr>
          <w:sz w:val="20"/>
        </w:rPr>
        <w:t xml:space="preserve"> </w:t>
      </w:r>
      <w:r>
        <w:rPr>
          <w:strike/>
          <w:sz w:val="20"/>
        </w:rPr>
        <w:t xml:space="preserve">Generate both variants with </w:t>
      </w:r>
      <w:r>
        <w:rPr>
          <w:rStyle w:val="VerbatimChar"/>
          <w:strike/>
          <w:sz w:val="20"/>
        </w:rPr>
        <w:t>--topology both</w:t>
      </w:r>
      <w:r>
        <w:rPr>
          <w:sz w:val="20"/>
        </w:rPr>
        <w:t xml:space="preserve"> (retired 2026-10-12; flat only)</w:t>
      </w:r>
    </w:p>
    <w:p>
      <w:pPr>
        <w:pStyle w:val="BodyText"/>
        <w:rPr/>
      </w:pPr>
      <w:r>
        <w:rPr>
          <w:b/>
          <w:bCs/>
          <w:sz w:val="20"/>
        </w:rPr>
        <w:t>REQ-GEN-003:</w:t>
      </w:r>
      <w:r>
        <w:rPr>
          <w:sz w:val="20"/>
        </w:rPr>
        <w:t xml:space="preserve"> Generated RTL shall be parameterized - NUM_MASTERS, NUM_SLAVES (up to 32x256) - DATA_WIDTH (8, 16, 32, 64, 128, 256, 512, 1024 bits) - DEST_WIDTH, ID_WIDTH (auto-calculated)</w:t>
      </w:r>
    </w:p>
    <w:p>
      <w:pPr>
        <w:pStyle w:val="BodyText"/>
        <w:rPr/>
      </w:pPr>
      <w:r>
        <w:rPr>
          <w:b/>
          <w:bCs/>
          <w:sz w:val="20"/>
        </w:rPr>
        <w:t>REQ-GEN-004:</w:t>
      </w:r>
      <w:r>
        <w:rPr>
          <w:sz w:val="20"/>
        </w:rPr>
        <w:t xml:space="preserve"> Generator shall follow APB crossbar patterns - ~95% code reuse from APB automation - Same request generation, arbitration, mux patterns - Signal name mapping (pclk-&gt;aclk, psel-&gt;tvalid, etc.)</w:t>
      </w:r>
      <w:bookmarkEnd w:id="62"/>
    </w:p>
    <w:p>
      <w:pPr>
        <w:pStyle w:val="Heading3"/>
        <w:spacing w:before="200" w:after="80"/>
        <w:rPr/>
      </w:pPr>
      <w:bookmarkStart w:id="63" w:name="__RefHeading___Toc5814_3526219965"/>
      <w:bookmarkStart w:id="64" w:name="performance-modeling"/>
      <w:bookmarkEnd w:id="63"/>
      <w:r>
        <w:rPr>
          <w:rStyle w:val="SectionNumber"/>
          <w:b/>
          <w:color w:val="404040"/>
          <w:sz w:val="24"/>
        </w:rPr>
        <w:t>3.4.2</w:t>
      </w:r>
      <w:r>
        <w:rPr>
          <w:b/>
          <w:color w:val="404040"/>
          <w:sz w:val="24"/>
        </w:rPr>
        <w:tab/>
        <w:t>3.2 Performance Modeling</w:t>
      </w:r>
    </w:p>
    <w:p>
      <w:pPr>
        <w:pStyle w:val="FirstParagraph"/>
        <w:rPr/>
      </w:pPr>
      <w:r>
        <w:rPr>
          <w:b/>
          <w:bCs/>
          <w:sz w:val="20"/>
        </w:rPr>
        <w:t>REQ-MODEL-001:</w:t>
      </w:r>
      <w:r>
        <w:rPr>
          <w:sz w:val="20"/>
        </w:rPr>
        <w:t xml:space="preserve"> Analytical model shall provide closed-form results - Latency calculation (cycles and nanoseconds) - Throughput estimation (transfers/cycle, Gbps) - Resource estimation (LUTs, FFs)</w:t>
      </w:r>
    </w:p>
    <w:p>
      <w:pPr>
        <w:pStyle w:val="BodyText"/>
        <w:rPr/>
      </w:pPr>
      <w:r>
        <w:rPr>
          <w:b/>
          <w:bCs/>
          <w:sz w:val="20"/>
        </w:rPr>
        <w:t>REQ-MODEL-002:</w:t>
      </w:r>
      <w:r>
        <w:rPr>
          <w:sz w:val="20"/>
        </w:rPr>
        <w:t xml:space="preserve"> Simulation model shall use discrete event simulation - SimPy-based cycle-accurate model - Statistical analysis (mean, percentiles) - Traffic pattern support (uniform, hotspot, localized)</w:t>
      </w:r>
    </w:p>
    <w:p>
      <w:pPr>
        <w:pStyle w:val="BodyText"/>
        <w:rPr/>
      </w:pPr>
      <w:r>
        <w:rPr>
          <w:b/>
          <w:bCs/>
          <w:sz w:val="20"/>
        </w:rPr>
        <w:t>REQ-MODEL-003:</w:t>
      </w:r>
      <w:r>
        <w:rPr>
          <w:sz w:val="20"/>
        </w:rPr>
        <w:t xml:space="preserve"> Models shall be validated against RTL - Compare analytical vs simulation results - Validate against synthesis reports - Document discrepancies</w:t>
      </w:r>
      <w:bookmarkEnd w:id="64"/>
    </w:p>
    <w:p>
      <w:pPr>
        <w:pStyle w:val="Heading3"/>
        <w:spacing w:before="200" w:after="80"/>
        <w:rPr/>
      </w:pPr>
      <w:bookmarkStart w:id="65" w:name="__RefHeading___Toc5816_3526219965"/>
      <w:bookmarkStart w:id="66" w:name="protocol-compliance"/>
      <w:bookmarkEnd w:id="65"/>
      <w:r>
        <w:rPr>
          <w:rStyle w:val="SectionNumber"/>
          <w:b/>
          <w:color w:val="404040"/>
          <w:sz w:val="24"/>
        </w:rPr>
        <w:t>3.4.3</w:t>
      </w:r>
      <w:r>
        <w:rPr>
          <w:b/>
          <w:color w:val="404040"/>
          <w:sz w:val="24"/>
        </w:rPr>
        <w:tab/>
        <w:t>3.3 Protocol Compliance</w:t>
      </w:r>
    </w:p>
    <w:p>
      <w:pPr>
        <w:pStyle w:val="FirstParagraph"/>
        <w:rPr/>
      </w:pPr>
      <w:r>
        <w:rPr>
          <w:b/>
          <w:bCs/>
          <w:sz w:val="20"/>
        </w:rPr>
        <w:t>REQ-PROTO-001:</w:t>
      </w:r>
      <w:r>
        <w:rPr>
          <w:sz w:val="20"/>
        </w:rPr>
        <w:t xml:space="preserve"> Generated RTL shall comply with AXI-Stream specification - TVALID/TREADY handshaking - TLAST packet boundaries - TDEST, TID, TUSER sideband signals</w:t>
      </w:r>
    </w:p>
    <w:p>
      <w:pPr>
        <w:pStyle w:val="BodyText"/>
        <w:rPr/>
      </w:pPr>
      <w:r>
        <w:rPr>
          <w:b/>
          <w:bCs/>
          <w:sz w:val="20"/>
        </w:rPr>
        <w:t>REQ-PROTO-002:</w:t>
      </w:r>
      <w:r>
        <w:rPr>
          <w:sz w:val="20"/>
        </w:rPr>
        <w:t xml:space="preserve"> Arbitration shall provide packet atomicity - Grant locked until TLAST - No packet interleaving - Fair round-robin arbitration</w:t>
      </w:r>
    </w:p>
    <w:p>
      <w:pPr>
        <w:pStyle w:val="BodyText"/>
        <w:rPr/>
      </w:pPr>
      <w:r>
        <w:rPr>
          <w:b/>
          <w:bCs/>
          <w:sz w:val="20"/>
        </w:rPr>
        <w:t>REQ-PROTO-003:</w:t>
      </w:r>
      <w:r>
        <w:rPr>
          <w:sz w:val="20"/>
        </w:rPr>
        <w:t xml:space="preserve"> Backpressure shall propagate correctly - TREADY from slave to granted master - No deadlocks - No data loss</w:t>
      </w:r>
    </w:p>
    <w:p>
      <w:pPr>
        <w:pStyle w:val="Normal"/>
        <w:rPr/>
      </w:pPr>
      <w:bookmarkStart w:id="67" w:name="functional-requirements"/>
      <w:bookmarkStart w:id="68" w:name="protocol-complianc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bookmarkEnd w:id="68"/>
      <w:r>
        <w:br w:type="page"/>
      </w:r>
    </w:p>
    <w:p>
      <w:pPr>
        <w:pStyle w:val="Heading2"/>
        <w:pBdr>
          <w:bottom w:val="single" w:sz="12" w:space="0" w:color="228B22"/>
        </w:pBdr>
        <w:spacing w:before="280" w:after="80"/>
        <w:rPr/>
      </w:pPr>
      <w:bookmarkStart w:id="69" w:name="__RefHeading___Toc5818_3526219965"/>
      <w:bookmarkStart w:id="70" w:name="non-functional-requirements"/>
      <w:bookmarkEnd w:id="69"/>
      <w:r>
        <w:rPr>
          <w:rStyle w:val="SectionNumber"/>
          <w:b/>
          <w:color w:val="228B22"/>
          <w:sz w:val="28"/>
        </w:rPr>
        <w:t>3.5</w:t>
      </w:r>
      <w:r>
        <w:rPr>
          <w:b/>
          <w:color w:val="228B22"/>
          <w:sz w:val="28"/>
        </w:rPr>
        <w:tab/>
        <w:t>4. Non-Functional Requirements</w:t>
      </w:r>
    </w:p>
    <w:p>
      <w:pPr>
        <w:pStyle w:val="Heading3"/>
        <w:spacing w:before="200" w:after="80"/>
        <w:rPr/>
      </w:pPr>
      <w:bookmarkStart w:id="71" w:name="__RefHeading___Toc5820_3526219965"/>
      <w:bookmarkStart w:id="72" w:name="performance-targets"/>
      <w:bookmarkEnd w:id="71"/>
      <w:r>
        <w:rPr>
          <w:rStyle w:val="SectionNumber"/>
          <w:b/>
          <w:color w:val="404040"/>
          <w:sz w:val="24"/>
        </w:rPr>
        <w:t>3.5.1</w:t>
      </w:r>
      <w:r>
        <w:rPr>
          <w:b/>
          <w:color w:val="404040"/>
          <w:sz w:val="24"/>
        </w:rPr>
        <w:tab/>
        <w:t>4.1 Performance Targets</w:t>
      </w:r>
    </w:p>
    <w:p>
      <w:pPr>
        <w:pStyle w:val="FirstParagraph"/>
        <w:rPr/>
      </w:pPr>
      <w:r>
        <w:rPr>
          <w:b/>
          <w:bCs/>
          <w:sz w:val="20"/>
        </w:rPr>
        <w:t>NFR-PERF-001:</w:t>
      </w:r>
      <w:r>
        <w:rPr>
          <w:sz w:val="20"/>
        </w:rPr>
        <w:t xml:space="preserve"> Flat crossbar latency &lt;= 2 cycles </w:t>
      </w:r>
      <w:r>
        <w:rPr>
          <w:b/>
          <w:bCs/>
          <w:sz w:val="20"/>
        </w:rPr>
        <w:t>NFR-PERF-002:</w:t>
      </w:r>
      <w:r>
        <w:rPr>
          <w:sz w:val="20"/>
        </w:rPr>
        <w:t xml:space="preserve"> Flat crossbar Fmax &gt;= 300 MHz (UltraScale+) </w:t>
      </w:r>
      <w:r>
        <w:rPr>
          <w:b/>
          <w:bCs/>
          <w:sz w:val="20"/>
        </w:rPr>
        <w:t>NFR-PERF-003:</w:t>
      </w:r>
      <w:r>
        <w:rPr>
          <w:sz w:val="20"/>
        </w:rPr>
        <w:t xml:space="preserve"> </w:t>
      </w:r>
      <w:r>
        <w:rPr>
          <w:strike/>
          <w:sz w:val="20"/>
        </w:rPr>
        <w:t>Tree topology latency &lt;= 6 cycles</w:t>
      </w:r>
      <w:r>
        <w:rPr>
          <w:sz w:val="20"/>
        </w:rPr>
        <w:t xml:space="preserve"> (retired with tree topology, 2026-10-12) </w:t>
      </w:r>
      <w:r>
        <w:rPr>
          <w:b/>
          <w:bCs/>
          <w:sz w:val="20"/>
        </w:rPr>
        <w:t>NFR-PERF-004:</w:t>
      </w:r>
      <w:r>
        <w:rPr>
          <w:sz w:val="20"/>
        </w:rPr>
        <w:t xml:space="preserve"> Throughput &gt;= 0.7 transfers/cycle under mixed traffic</w:t>
      </w:r>
      <w:bookmarkEnd w:id="72"/>
    </w:p>
    <w:p>
      <w:pPr>
        <w:pStyle w:val="Heading3"/>
        <w:spacing w:before="200" w:after="80"/>
        <w:rPr/>
      </w:pPr>
      <w:bookmarkStart w:id="73" w:name="__RefHeading___Toc5822_3526219965"/>
      <w:bookmarkStart w:id="74" w:name="resource-targets"/>
      <w:bookmarkEnd w:id="73"/>
      <w:r>
        <w:rPr>
          <w:rStyle w:val="SectionNumber"/>
          <w:b/>
          <w:color w:val="404040"/>
          <w:sz w:val="24"/>
        </w:rPr>
        <w:t>3.5.2</w:t>
      </w:r>
      <w:r>
        <w:rPr>
          <w:b/>
          <w:color w:val="404040"/>
          <w:sz w:val="24"/>
        </w:rPr>
        <w:tab/>
        <w:t>4.2 Resource Targets</w:t>
      </w:r>
    </w:p>
    <w:p>
      <w:pPr>
        <w:pStyle w:val="FirstParagraph"/>
        <w:rPr/>
      </w:pPr>
      <w:r>
        <w:rPr>
          <w:b/>
          <w:bCs/>
          <w:sz w:val="20"/>
        </w:rPr>
        <w:t>NFR-RES-001:</w:t>
      </w:r>
      <w:r>
        <w:rPr>
          <w:sz w:val="20"/>
        </w:rPr>
        <w:t xml:space="preserve"> Flat 4x16 @ 64-bit &lt;= 2,500 LUTs </w:t>
      </w:r>
      <w:r>
        <w:rPr>
          <w:b/>
          <w:bCs/>
          <w:sz w:val="20"/>
        </w:rPr>
        <w:t>NFR-RES-002:</w:t>
      </w:r>
      <w:r>
        <w:rPr>
          <w:sz w:val="20"/>
        </w:rPr>
        <w:t xml:space="preserve"> Tree 4x16 @ 64-bit &lt;= 2,000 LUTs </w:t>
      </w:r>
      <w:r>
        <w:rPr>
          <w:b/>
          <w:bCs/>
          <w:sz w:val="20"/>
        </w:rPr>
        <w:t>NFR-RES-003:</w:t>
      </w:r>
      <w:r>
        <w:rPr>
          <w:sz w:val="20"/>
        </w:rPr>
        <w:t xml:space="preserve"> No BRAM usage (pure logic implementation)</w:t>
      </w:r>
      <w:bookmarkEnd w:id="74"/>
    </w:p>
    <w:p>
      <w:pPr>
        <w:pStyle w:val="Heading3"/>
        <w:spacing w:before="200" w:after="80"/>
        <w:rPr/>
      </w:pPr>
      <w:bookmarkStart w:id="75" w:name="__RefHeading___Toc5824_3526219965"/>
      <w:bookmarkStart w:id="76" w:name="code-quality"/>
      <w:bookmarkEnd w:id="75"/>
      <w:r>
        <w:rPr>
          <w:rStyle w:val="SectionNumber"/>
          <w:b/>
          <w:color w:val="404040"/>
          <w:sz w:val="24"/>
        </w:rPr>
        <w:t>3.5.3</w:t>
      </w:r>
      <w:r>
        <w:rPr>
          <w:b/>
          <w:color w:val="404040"/>
          <w:sz w:val="24"/>
        </w:rPr>
        <w:tab/>
        <w:t>4.3 Code Quality</w:t>
      </w:r>
    </w:p>
    <w:p>
      <w:pPr>
        <w:pStyle w:val="FirstParagraph"/>
        <w:rPr/>
      </w:pPr>
      <w:r>
        <w:rPr>
          <w:b/>
          <w:bCs/>
          <w:sz w:val="20"/>
        </w:rPr>
        <w:t>NFR-QUAL-001:</w:t>
      </w:r>
      <w:r>
        <w:rPr>
          <w:sz w:val="20"/>
        </w:rPr>
        <w:t xml:space="preserve"> Generated RTL shall pass Verilator lint </w:t>
      </w:r>
      <w:r>
        <w:rPr>
          <w:b/>
          <w:bCs/>
          <w:sz w:val="20"/>
        </w:rPr>
        <w:t>NFR-QUAL-002:</w:t>
      </w:r>
      <w:r>
        <w:rPr>
          <w:sz w:val="20"/>
        </w:rPr>
        <w:t xml:space="preserve"> Generator code shall follow PEP 8 style </w:t>
      </w:r>
      <w:r>
        <w:rPr>
          <w:b/>
          <w:bCs/>
          <w:sz w:val="20"/>
        </w:rPr>
        <w:t>NFR-QUAL-003:</w:t>
      </w:r>
      <w:r>
        <w:rPr>
          <w:sz w:val="20"/>
        </w:rPr>
        <w:t xml:space="preserve"> Comprehensive inline documentation </w:t>
      </w:r>
      <w:r>
        <w:rPr>
          <w:b/>
          <w:bCs/>
          <w:sz w:val="20"/>
        </w:rPr>
        <w:t>NFR-QUAL-004:</w:t>
      </w:r>
      <w:r>
        <w:rPr>
          <w:sz w:val="20"/>
        </w:rPr>
        <w:t xml:space="preserve"> Assertions for formal verification</w:t>
      </w:r>
    </w:p>
    <w:p>
      <w:pPr>
        <w:pStyle w:val="Normal"/>
        <w:rPr/>
      </w:pPr>
      <w:bookmarkStart w:id="77" w:name="non-functional-requirements"/>
      <w:bookmarkStart w:id="78" w:name="code-qualit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r>
        <w:br w:type="page"/>
      </w:r>
    </w:p>
    <w:p>
      <w:pPr>
        <w:pStyle w:val="Heading2"/>
        <w:pBdr>
          <w:bottom w:val="single" w:sz="12" w:space="0" w:color="228B22"/>
        </w:pBdr>
        <w:spacing w:before="280" w:after="80"/>
        <w:rPr/>
      </w:pPr>
      <w:bookmarkStart w:id="79" w:name="__RefHeading___Toc5826_3526219965"/>
      <w:bookmarkStart w:id="80" w:name="interface-specifications"/>
      <w:bookmarkEnd w:id="79"/>
      <w:r>
        <w:rPr>
          <w:rStyle w:val="SectionNumber"/>
          <w:b/>
          <w:color w:val="228B22"/>
          <w:sz w:val="28"/>
        </w:rPr>
        <w:t>3.6</w:t>
      </w:r>
      <w:r>
        <w:rPr>
          <w:b/>
          <w:color w:val="228B22"/>
          <w:sz w:val="28"/>
        </w:rPr>
        <w:tab/>
        <w:t>5. Interface Specifications</w:t>
      </w:r>
    </w:p>
    <w:p>
      <w:pPr>
        <w:pStyle w:val="Heading3"/>
        <w:spacing w:before="200" w:after="80"/>
        <w:rPr/>
      </w:pPr>
      <w:bookmarkStart w:id="81" w:name="__RefHeading___Toc5828_3526219965"/>
      <w:bookmarkStart w:id="82" w:name="axi-stream-master-interface-s_axis"/>
      <w:bookmarkEnd w:id="81"/>
      <w:r>
        <w:rPr>
          <w:rStyle w:val="SectionNumber"/>
          <w:b/>
          <w:color w:val="404040"/>
          <w:sz w:val="24"/>
        </w:rPr>
        <w:t>3.6.1</w:t>
      </w:r>
      <w:r>
        <w:rPr>
          <w:b/>
          <w:color w:val="404040"/>
          <w:sz w:val="24"/>
        </w:rPr>
        <w:tab/>
        <w:t>5.1 AXI-Stream Master Interface (S_AXIS)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(backpressure)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bl>
    <w:p>
      <w:pPr>
        <w:pStyle w:val="BodyText"/>
        <w:rPr/>
      </w:pPr>
      <w:r>
        <w:rPr>
          <w:b/>
          <w:bCs/>
          <w:sz w:val="20"/>
        </w:rPr>
        <w:t>Array:</w:t>
      </w:r>
      <w:r>
        <w:rPr>
          <w:sz w:val="20"/>
        </w:rPr>
        <w:t xml:space="preserve"> </w:t>
      </w:r>
      <w:r>
        <w:rPr>
          <w:rStyle w:val="VerbatimChar"/>
          <w:sz w:val="20"/>
        </w:rPr>
        <w:t>[NUM_MASTERS]</w:t>
      </w:r>
      <w:r>
        <w:rPr>
          <w:sz w:val="20"/>
        </w:rPr>
        <w:t xml:space="preserve"> (one per master)</w:t>
      </w:r>
      <w:bookmarkEnd w:id="82"/>
    </w:p>
    <w:p>
      <w:pPr>
        <w:pStyle w:val="Heading3"/>
        <w:spacing w:before="200" w:after="80"/>
        <w:rPr/>
      </w:pPr>
      <w:bookmarkStart w:id="83" w:name="__RefHeading___Toc5830_3526219965"/>
      <w:bookmarkStart w:id="84" w:name="axi-stream-slave-interface-m_axis"/>
      <w:bookmarkEnd w:id="83"/>
      <w:r>
        <w:rPr>
          <w:rStyle w:val="SectionNumber"/>
          <w:b/>
          <w:color w:val="404040"/>
          <w:sz w:val="24"/>
        </w:rPr>
        <w:t>3.6.2</w:t>
      </w:r>
      <w:r>
        <w:rPr>
          <w:b/>
          <w:color w:val="404040"/>
          <w:sz w:val="24"/>
        </w:rPr>
        <w:tab/>
        <w:t>5.2 AXI-Stream Slave Interface (M_AXIS)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indicator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(backpressure)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slave ID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(pass-through)</w:t>
            </w:r>
          </w:p>
        </w:tc>
      </w:tr>
    </w:tbl>
    <w:p>
      <w:pPr>
        <w:pStyle w:val="BodyText"/>
        <w:rPr/>
      </w:pPr>
      <w:r>
        <w:rPr>
          <w:b/>
          <w:bCs/>
          <w:sz w:val="20"/>
        </w:rPr>
        <w:t>Array:</w:t>
      </w:r>
      <w:r>
        <w:rPr>
          <w:sz w:val="20"/>
        </w:rPr>
        <w:t xml:space="preserve"> </w:t>
      </w:r>
      <w:r>
        <w:rPr>
          <w:rStyle w:val="VerbatimChar"/>
          <w:sz w:val="20"/>
        </w:rPr>
        <w:t>[NUM_SLAVES]</w:t>
      </w:r>
      <w:r>
        <w:rPr>
          <w:sz w:val="20"/>
        </w:rPr>
        <w:t xml:space="preserve"> (one per slave)</w:t>
      </w:r>
      <w:bookmarkEnd w:id="84"/>
    </w:p>
    <w:p>
      <w:pPr>
        <w:pStyle w:val="Heading3"/>
        <w:spacing w:before="200" w:after="80"/>
        <w:rPr/>
      </w:pPr>
      <w:bookmarkStart w:id="85" w:name="__RefHeading___Toc5832_3526219965"/>
      <w:bookmarkStart w:id="86" w:name="clock-and-reset"/>
      <w:bookmarkEnd w:id="85"/>
      <w:r>
        <w:rPr>
          <w:rStyle w:val="SectionNumber"/>
          <w:b/>
          <w:color w:val="404040"/>
          <w:sz w:val="24"/>
        </w:rPr>
        <w:t>3.6.3</w:t>
      </w:r>
      <w:r>
        <w:rPr>
          <w:b/>
          <w:color w:val="404040"/>
          <w:sz w:val="24"/>
        </w:rPr>
        <w:tab/>
        <w:t>5.3 Clock and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bl>
    <w:p>
      <w:pPr>
        <w:pStyle w:val="Normal"/>
        <w:rPr/>
      </w:pPr>
      <w:bookmarkStart w:id="87" w:name="interface-specifications"/>
      <w:bookmarkStart w:id="88" w:name="clock-and-reset"/>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2"/>
        <w:pBdr>
          <w:bottom w:val="single" w:sz="12" w:space="0" w:color="228B22"/>
        </w:pBdr>
        <w:spacing w:before="280" w:after="80"/>
        <w:rPr/>
      </w:pPr>
      <w:bookmarkStart w:id="89" w:name="__RefHeading___Toc5834_3526219965"/>
      <w:bookmarkStart w:id="90" w:name="key-design-decisions"/>
      <w:bookmarkEnd w:id="89"/>
      <w:r>
        <w:rPr>
          <w:rStyle w:val="SectionNumber"/>
          <w:b/>
          <w:color w:val="228B22"/>
          <w:sz w:val="28"/>
        </w:rPr>
        <w:t>3.7</w:t>
      </w:r>
      <w:r>
        <w:rPr>
          <w:b/>
          <w:color w:val="228B22"/>
          <w:sz w:val="28"/>
        </w:rPr>
        <w:tab/>
        <w:t>6. Key Design Decisions</w:t>
      </w:r>
    </w:p>
    <w:p>
      <w:pPr>
        <w:pStyle w:val="Heading3"/>
        <w:spacing w:before="200" w:after="80"/>
        <w:rPr/>
      </w:pPr>
      <w:bookmarkStart w:id="91" w:name="__RefHeading___Toc5836_3526219965"/>
      <w:bookmarkStart w:id="92" w:name="why-axi-stream-vs-axi4"/>
      <w:bookmarkEnd w:id="91"/>
      <w:r>
        <w:rPr>
          <w:rStyle w:val="SectionNumber"/>
          <w:b/>
          <w:color w:val="404040"/>
          <w:sz w:val="24"/>
        </w:rPr>
        <w:t>3.7.1</w:t>
      </w:r>
      <w:r>
        <w:rPr>
          <w:b/>
          <w:color w:val="404040"/>
          <w:sz w:val="24"/>
        </w:rPr>
        <w:tab/>
        <w:t>6.1 Why AXI-Stream vs AXI4?</w:t>
      </w:r>
    </w:p>
    <w:p>
      <w:pPr>
        <w:pStyle w:val="FirstParagraph"/>
        <w:rPr/>
      </w:pPr>
      <w:r>
        <w:rPr>
          <w:b/>
          <w:bCs/>
          <w:sz w:val="20"/>
        </w:rPr>
        <w:t>Decision:</w:t>
      </w:r>
      <w:r>
        <w:rPr>
          <w:sz w:val="20"/>
        </w:rPr>
        <w:t xml:space="preserve"> Use AXI-Stream instead of full AXI4</w:t>
      </w:r>
    </w:p>
    <w:p>
      <w:pPr>
        <w:pStyle w:val="BodyText"/>
        <w:rPr/>
      </w:pPr>
      <w:r>
        <w:rPr>
          <w:b/>
          <w:bCs/>
          <w:sz w:val="20"/>
        </w:rPr>
        <w:t>Rationale:</w:t>
      </w:r>
      <w:r>
        <w:rPr>
          <w:sz w:val="20"/>
        </w:rPr>
        <w:t xml:space="preserve"> - Streaming workloads (RISC cores, DSP arrays) - Simpler protocol (no address phases, burst management) - Better fit for compute fabrics - Still allows future upgrade to AXI4 if needed</w:t>
      </w:r>
      <w:bookmarkEnd w:id="92"/>
    </w:p>
    <w:p>
      <w:pPr>
        <w:pStyle w:val="Heading3"/>
        <w:spacing w:before="200" w:after="80"/>
        <w:rPr/>
      </w:pPr>
      <w:bookmarkStart w:id="93" w:name="__RefHeading___Toc5838_3526219965"/>
      <w:bookmarkStart w:id="94" w:name="why-round-robin-vs-fixed-priority"/>
      <w:bookmarkEnd w:id="93"/>
      <w:r>
        <w:rPr>
          <w:rStyle w:val="SectionNumber"/>
          <w:b/>
          <w:color w:val="404040"/>
          <w:sz w:val="24"/>
        </w:rPr>
        <w:t>3.7.2</w:t>
      </w:r>
      <w:r>
        <w:rPr>
          <w:b/>
          <w:color w:val="404040"/>
          <w:sz w:val="24"/>
        </w:rPr>
        <w:tab/>
        <w:t>6.2 Why Round-Robin vs Fixed Priority?</w:t>
      </w:r>
    </w:p>
    <w:p>
      <w:pPr>
        <w:pStyle w:val="FirstParagraph"/>
        <w:rPr/>
      </w:pPr>
      <w:r>
        <w:rPr>
          <w:b/>
          <w:bCs/>
          <w:sz w:val="20"/>
        </w:rPr>
        <w:t>Decision:</w:t>
      </w:r>
      <w:r>
        <w:rPr>
          <w:sz w:val="20"/>
        </w:rPr>
        <w:t xml:space="preserve"> Default to round-robin arbitration</w:t>
      </w:r>
    </w:p>
    <w:p>
      <w:pPr>
        <w:pStyle w:val="BodyText"/>
        <w:rPr/>
      </w:pPr>
      <w:r>
        <w:rPr>
          <w:b/>
          <w:bCs/>
          <w:sz w:val="20"/>
        </w:rPr>
        <w:t>Rationale:</w:t>
      </w:r>
      <w:r>
        <w:rPr>
          <w:sz w:val="20"/>
        </w:rPr>
        <w:t xml:space="preserve"> - Fair bandwidth allocation - No starvation - Suitable for general-purpose compute - Can add fixed-priority mode later if needed</w:t>
      </w:r>
      <w:bookmarkEnd w:id="94"/>
    </w:p>
    <w:p>
      <w:pPr>
        <w:pStyle w:val="Heading3"/>
        <w:spacing w:before="200" w:after="80"/>
        <w:rPr/>
      </w:pPr>
      <w:bookmarkStart w:id="95" w:name="__RefHeading___Toc5840_3526219965"/>
      <w:bookmarkStart w:id="96" w:name="why-flat-and-tree-topologies"/>
      <w:bookmarkEnd w:id="95"/>
      <w:r>
        <w:rPr>
          <w:rStyle w:val="SectionNumber"/>
          <w:b/>
          <w:color w:val="404040"/>
          <w:sz w:val="24"/>
        </w:rPr>
        <w:t>3.7.3</w:t>
      </w:r>
      <w:r>
        <w:rPr>
          <w:b/>
          <w:color w:val="404040"/>
          <w:sz w:val="24"/>
        </w:rPr>
        <w:tab/>
        <w:t>6.3 Why Flat AND Tree Topologies?</w:t>
      </w:r>
    </w:p>
    <w:p>
      <w:pPr>
        <w:pStyle w:val="FirstParagraph"/>
        <w:rPr/>
      </w:pPr>
      <w:r>
        <w:rPr>
          <w:b/>
          <w:bCs/>
          <w:sz w:val="20"/>
        </w:rPr>
        <w:t>Decision:</w:t>
      </w:r>
      <w:r>
        <w:rPr>
          <w:sz w:val="20"/>
        </w:rPr>
        <w:t xml:space="preserve"> Support both, not either/or</w:t>
      </w:r>
    </w:p>
    <w:p>
      <w:pPr>
        <w:pStyle w:val="BodyText"/>
        <w:rPr/>
      </w:pPr>
      <w:r>
        <w:rPr>
          <w:b/>
          <w:bCs/>
          <w:sz w:val="20"/>
        </w:rPr>
        <w:t>Rationale:</w:t>
      </w:r>
      <w:r>
        <w:rPr>
          <w:sz w:val="20"/>
        </w:rPr>
        <w:t xml:space="preserve"> - Flat for production (low latency, high throughput) - Tree for education (modular, demonstrates composition) - Python generator makes both easy (~zero extra cost) - Shows trade-off analysis</w:t>
      </w:r>
      <w:bookmarkEnd w:id="96"/>
    </w:p>
    <w:p>
      <w:pPr>
        <w:pStyle w:val="Heading3"/>
        <w:spacing w:before="200" w:after="80"/>
        <w:rPr/>
      </w:pPr>
      <w:bookmarkStart w:id="97" w:name="__RefHeading___Toc5842_3526219965"/>
      <w:bookmarkStart w:id="98" w:name="why-python-generator-vs-manual-rtl"/>
      <w:bookmarkEnd w:id="97"/>
      <w:r>
        <w:rPr>
          <w:rStyle w:val="SectionNumber"/>
          <w:b/>
          <w:color w:val="404040"/>
          <w:sz w:val="24"/>
        </w:rPr>
        <w:t>3.7.4</w:t>
      </w:r>
      <w:r>
        <w:rPr>
          <w:b/>
          <w:color w:val="404040"/>
          <w:sz w:val="24"/>
        </w:rPr>
        <w:tab/>
        <w:t>6.4 Why Python Generator vs Manual RTL?</w:t>
      </w:r>
    </w:p>
    <w:p>
      <w:pPr>
        <w:pStyle w:val="FirstParagraph"/>
        <w:rPr/>
      </w:pPr>
      <w:r>
        <w:rPr>
          <w:b/>
          <w:bCs/>
          <w:sz w:val="20"/>
        </w:rPr>
        <w:t>Decision:</w:t>
      </w:r>
      <w:r>
        <w:rPr>
          <w:sz w:val="20"/>
        </w:rPr>
        <w:t xml:space="preserve"> Python-based code generation</w:t>
      </w:r>
    </w:p>
    <w:p>
      <w:pPr>
        <w:pStyle w:val="BodyText"/>
        <w:rPr/>
      </w:pPr>
      <w:r>
        <w:rPr>
          <w:b/>
          <w:bCs/>
          <w:sz w:val="20"/>
        </w:rPr>
        <w:t>Rationale:</w:t>
      </w:r>
      <w:r>
        <w:rPr>
          <w:sz w:val="20"/>
        </w:rPr>
        <w:t xml:space="preserve"> - Reuse existing APB crossbar automation (~95%) - Parameterization without manual edits - Consistent code quality - Educational value (code generation techniques) - Rapid design space exploration</w:t>
      </w:r>
    </w:p>
    <w:p>
      <w:pPr>
        <w:pStyle w:val="Normal"/>
        <w:rPr/>
      </w:pPr>
      <w:bookmarkStart w:id="99" w:name="key-design-decisions"/>
      <w:bookmarkStart w:id="100" w:name="why-python-generator-vs-manual-rt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2"/>
        <w:pBdr>
          <w:bottom w:val="single" w:sz="12" w:space="0" w:color="228B22"/>
        </w:pBdr>
        <w:spacing w:before="280" w:after="80"/>
        <w:rPr/>
      </w:pPr>
      <w:bookmarkStart w:id="101" w:name="__RefHeading___Toc5844_3526219965"/>
      <w:bookmarkStart w:id="102" w:name="comparison-to-apb-crossbar"/>
      <w:bookmarkEnd w:id="101"/>
      <w:r>
        <w:rPr>
          <w:rStyle w:val="SectionNumber"/>
          <w:b/>
          <w:color w:val="228B22"/>
          <w:sz w:val="28"/>
        </w:rPr>
        <w:t>3.8</w:t>
      </w:r>
      <w:r>
        <w:rPr>
          <w:b/>
          <w:color w:val="228B22"/>
          <w:sz w:val="28"/>
        </w:rPr>
        <w:tab/>
        <w:t>7. Comparison to APB Crossbar</w:t>
      </w:r>
    </w:p>
    <w:p>
      <w:pPr>
        <w:pStyle w:val="Heading3"/>
        <w:spacing w:before="200" w:after="80"/>
        <w:rPr/>
      </w:pPr>
      <w:bookmarkStart w:id="103" w:name="__RefHeading___Toc5846_3526219965"/>
      <w:bookmarkEnd w:id="103"/>
      <w:r>
        <w:rPr>
          <w:rStyle w:val="SectionNumber"/>
          <w:b/>
          <w:color w:val="404040"/>
          <w:sz w:val="24"/>
        </w:rPr>
        <w:t>3.8.1</w:t>
      </w:r>
      <w:r>
        <w:rPr>
          <w:b/>
          <w:color w:val="404040"/>
          <w:sz w:val="24"/>
        </w:rPr>
        <w:tab/>
        <w:t>7.1 Similarities (~95% Code Reuse)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9"/>
        <w:gridCol w:w="2620"/>
        <w:gridCol w:w="2621"/>
        <w:gridCol w:w="2059"/>
      </w:tblGrid>
      <w:tr>
        <w:trPr>
          <w:tblHeader w:val="true"/>
        </w:trPr>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Reusable?</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generation</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Pattern same</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arbitration</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Identical logic</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matrix</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MxN grants</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MxN grants</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Identical</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multiplexing</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PRDATA</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TDATA/TVALID/TLAST</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Same pattern</w:t>
            </w:r>
          </w:p>
        </w:tc>
      </w:tr>
      <w:tr>
        <w:trPr/>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TREADY</w:t>
            </w:r>
          </w:p>
        </w:tc>
        <w:tc>
          <w:tcPr>
            <w:tcW w:w="2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 Renamed only</w:t>
            </w:r>
            <w:bookmarkStart w:id="104" w:name="similarities-95-code-reuse"/>
            <w:bookmarkEnd w:id="104"/>
          </w:p>
        </w:tc>
      </w:tr>
    </w:tbl>
    <w:p>
      <w:pPr>
        <w:pStyle w:val="Heading3"/>
        <w:spacing w:before="200" w:after="80"/>
        <w:rPr/>
      </w:pPr>
      <w:bookmarkStart w:id="105" w:name="__RefHeading___Toc5848_3526219965"/>
      <w:bookmarkEnd w:id="105"/>
      <w:r>
        <w:rPr>
          <w:rStyle w:val="SectionNumber"/>
          <w:b/>
          <w:color w:val="404040"/>
          <w:sz w:val="24"/>
        </w:rPr>
        <w:t>3.8.2</w:t>
      </w:r>
      <w:r>
        <w:rPr>
          <w:b/>
          <w:color w:val="404040"/>
          <w:sz w:val="24"/>
        </w:rPr>
        <w:tab/>
        <w:t>7.2 Differences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640"/>
        <w:gridCol w:w="364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check (base/end)</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TDEST (simpler!)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concept</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packets with TLAST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Re-arbitrate every cycle</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until TLAST (packet atomicity)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 PSLVERR</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TVALID, TLAST, TDEST, TID, TUSER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paths</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Unified data path (simpler!)</w:t>
            </w:r>
          </w:p>
        </w:tc>
      </w:tr>
    </w:tbl>
    <w:p>
      <w:pPr>
        <w:pStyle w:val="Heading3"/>
        <w:spacing w:before="200" w:after="80"/>
        <w:rPr/>
      </w:pPr>
      <w:bookmarkStart w:id="106" w:name="__RefHeading___Toc5850_3526219965"/>
      <w:bookmarkEnd w:id="106"/>
      <w:r>
        <w:rPr>
          <w:rStyle w:val="SectionNumber"/>
          <w:b/>
          <w:color w:val="404040"/>
          <w:sz w:val="24"/>
        </w:rPr>
        <w:t>3.8.3</w:t>
      </w:r>
      <w:r>
        <w:rPr>
          <w:b/>
          <w:color w:val="404040"/>
          <w:sz w:val="24"/>
        </w:rPr>
        <w:tab/>
        <w:t>7.3 Migration Effort</w:t>
      </w:r>
    </w:p>
    <w:p>
      <w:pPr>
        <w:pStyle w:val="FirstParagraph"/>
        <w:rPr/>
      </w:pPr>
      <w:r>
        <w:rPr>
          <w:b/>
          <w:bCs/>
          <w:sz w:val="20"/>
        </w:rPr>
        <w:t>Estimated Time:</w:t>
      </w:r>
      <w:r>
        <w:rPr>
          <w:sz w:val="20"/>
        </w:rPr>
        <w:t xml:space="preserve"> ~75 minutes (from existing APB generator to AXIS)</w:t>
      </w:r>
    </w:p>
    <w:p>
      <w:pPr>
        <w:pStyle w:val="BodyText"/>
        <w:rPr/>
      </w:pPr>
      <w:r>
        <w:rPr>
          <w:b/>
          <w:bCs/>
          <w:sz w:val="20"/>
        </w:rPr>
        <w:t>Tasks:</w:t>
      </w:r>
      <w:r>
        <w:rPr>
          <w:sz w:val="20"/>
        </w:rPr>
        <w:t xml:space="preserve"> 1. Rename signals (10 min) 2. Simplify address decode to TDEST (5 min) 3. Add packet atomicity logic (15 min) 4. Add new signals (TLAST, TID, TUSER) to ports and mux (10 min) 5. Update module naming (5 min) 6. Test with 2x2 configuration (30 min)</w:t>
      </w:r>
    </w:p>
    <w:p>
      <w:pPr>
        <w:pStyle w:val="Normal"/>
        <w:rPr/>
      </w:pPr>
      <w:bookmarkStart w:id="107" w:name="comparison-to-apb-crossba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r>
        <w:br w:type="page"/>
      </w:r>
    </w:p>
    <w:p>
      <w:pPr>
        <w:pStyle w:val="Heading2"/>
        <w:pBdr>
          <w:bottom w:val="single" w:sz="12" w:space="0" w:color="228B22"/>
        </w:pBdr>
        <w:spacing w:before="280" w:after="80"/>
        <w:rPr/>
      </w:pPr>
      <w:bookmarkStart w:id="108" w:name="__RefHeading___Toc5852_3526219965"/>
      <w:bookmarkStart w:id="109" w:name="use-cases"/>
      <w:bookmarkEnd w:id="108"/>
      <w:r>
        <w:rPr>
          <w:rStyle w:val="SectionNumber"/>
          <w:b/>
          <w:color w:val="228B22"/>
          <w:sz w:val="28"/>
        </w:rPr>
        <w:t>3.9</w:t>
      </w:r>
      <w:r>
        <w:rPr>
          <w:b/>
          <w:color w:val="228B22"/>
          <w:sz w:val="28"/>
        </w:rPr>
        <w:tab/>
        <w:t>8. Use Cases</w:t>
      </w:r>
    </w:p>
    <w:p>
      <w:pPr>
        <w:pStyle w:val="Heading3"/>
        <w:spacing w:before="200" w:after="80"/>
        <w:rPr/>
      </w:pPr>
      <w:bookmarkStart w:id="110" w:name="__RefHeading___Toc5854_3526219965"/>
      <w:bookmarkStart w:id="111" w:name="primary-risc-cores-dsp-array"/>
      <w:bookmarkEnd w:id="110"/>
      <w:r>
        <w:rPr>
          <w:rStyle w:val="SectionNumber"/>
          <w:b/>
          <w:color w:val="404040"/>
          <w:sz w:val="24"/>
        </w:rPr>
        <w:t>3.9.1</w:t>
      </w:r>
      <w:r>
        <w:rPr>
          <w:b/>
          <w:color w:val="404040"/>
          <w:sz w:val="24"/>
        </w:rPr>
        <w:tab/>
        <w:t>8.1 Primary: RISC Cores + DSP Array</w:t>
      </w:r>
    </w:p>
    <w:p>
      <w:pPr>
        <w:pStyle w:val="FirstParagraph"/>
        <w:rPr/>
      </w:pPr>
      <w:r>
        <w:rPr>
          <w:b/>
          <w:bCs/>
          <w:sz w:val="20"/>
        </w:rPr>
        <w:t>Scenario:</w:t>
      </w:r>
      <w:r>
        <w:rPr>
          <w:sz w:val="20"/>
        </w:rPr>
        <w:t xml:space="preserve"> 4 small RISC-V cores need to route compute tasks to 16 DSP accelerators</w:t>
      </w:r>
    </w:p>
    <w:p>
      <w:pPr>
        <w:pStyle w:val="BodyText"/>
        <w:rPr/>
      </w:pPr>
      <w:r>
        <w:rPr>
          <w:b/>
          <w:bCs/>
          <w:sz w:val="20"/>
        </w:rPr>
        <w:t>Configuration:</w:t>
      </w:r>
      <w:r>
        <w:rPr>
          <w:sz w:val="20"/>
        </w:rPr>
        <w:t xml:space="preserve"> - 4 masters (RISC cores) - 16 slaves (DSP arrays) - 64-bit data width - Flat topology (low latency critical)</w:t>
      </w:r>
    </w:p>
    <w:p>
      <w:pPr>
        <w:pStyle w:val="BodyText"/>
        <w:rPr/>
      </w:pPr>
      <w:r>
        <w:rPr>
          <w:b/>
          <w:bCs/>
          <w:sz w:val="20"/>
        </w:rPr>
        <w:t>Benefits:</w:t>
      </w:r>
      <w:r>
        <w:rPr>
          <w:sz w:val="20"/>
        </w:rPr>
        <w:t xml:space="preserve"> - Each RISC core can target any DSP (full flexibility) - Round-robin ensures fair DSP access - Low 2-cycle latency for task dispatch</w:t>
      </w:r>
      <w:bookmarkEnd w:id="111"/>
    </w:p>
    <w:p>
      <w:pPr>
        <w:pStyle w:val="Heading3"/>
        <w:spacing w:before="200" w:after="80"/>
        <w:rPr/>
      </w:pPr>
      <w:bookmarkStart w:id="112" w:name="__RefHeading___Toc5856_3526219965"/>
      <w:bookmarkStart w:id="113" w:name="secondary-educational-demonstration"/>
      <w:bookmarkEnd w:id="112"/>
      <w:r>
        <w:rPr>
          <w:rStyle w:val="SectionNumber"/>
          <w:b/>
          <w:color w:val="404040"/>
          <w:sz w:val="24"/>
        </w:rPr>
        <w:t>3.9.2</w:t>
      </w:r>
      <w:r>
        <w:rPr>
          <w:b/>
          <w:color w:val="404040"/>
          <w:sz w:val="24"/>
        </w:rPr>
        <w:tab/>
        <w:t>8.2 Secondary: Educational Demonstration</w:t>
      </w:r>
    </w:p>
    <w:p>
      <w:pPr>
        <w:pStyle w:val="FirstParagraph"/>
        <w:rPr/>
      </w:pPr>
      <w:r>
        <w:rPr>
          <w:b/>
          <w:bCs/>
          <w:sz w:val="20"/>
        </w:rPr>
        <w:t>Scenario:</w:t>
      </w:r>
      <w:r>
        <w:rPr>
          <w:sz w:val="20"/>
        </w:rPr>
        <w:t xml:space="preserve"> Teach students about interconnect design trade-offs</w:t>
      </w:r>
    </w:p>
    <w:p>
      <w:pPr>
        <w:pStyle w:val="BodyText"/>
        <w:rPr/>
      </w:pPr>
      <w:r>
        <w:rPr>
          <w:b/>
          <w:bCs/>
          <w:sz w:val="20"/>
        </w:rPr>
        <w:t>Configuration:</w:t>
      </w:r>
      <w:r>
        <w:rPr>
          <w:sz w:val="20"/>
        </w:rPr>
        <w:t xml:space="preserve"> - Generate flat crossbars (tree topology retired 2026-10-12) - Compare latency, throughput, resources - Show code generation techniques - Demonstrate verification methodology</w:t>
      </w:r>
    </w:p>
    <w:p>
      <w:pPr>
        <w:pStyle w:val="BodyText"/>
        <w:rPr/>
      </w:pPr>
      <w:r>
        <w:rPr>
          <w:b/>
          <w:bCs/>
          <w:sz w:val="20"/>
        </w:rPr>
        <w:t>Benefits:</w:t>
      </w:r>
      <w:r>
        <w:rPr>
          <w:sz w:val="20"/>
        </w:rPr>
        <w:t xml:space="preserve"> - Hands-on learning with working RTL - Clear performance comparisons - Demonstrates real-world design process</w:t>
      </w:r>
      <w:bookmarkEnd w:id="113"/>
    </w:p>
    <w:p>
      <w:pPr>
        <w:pStyle w:val="Heading3"/>
        <w:spacing w:before="200" w:after="80"/>
        <w:rPr/>
      </w:pPr>
      <w:bookmarkStart w:id="114" w:name="__RefHeading___Toc5858_3526219965"/>
      <w:bookmarkStart w:id="115" w:name="future-integration-with-rapids"/>
      <w:bookmarkEnd w:id="114"/>
      <w:r>
        <w:rPr>
          <w:rStyle w:val="SectionNumber"/>
          <w:b/>
          <w:color w:val="404040"/>
          <w:sz w:val="24"/>
        </w:rPr>
        <w:t>3.9.3</w:t>
      </w:r>
      <w:r>
        <w:rPr>
          <w:b/>
          <w:color w:val="404040"/>
          <w:sz w:val="24"/>
        </w:rPr>
        <w:tab/>
        <w:t>8.3 Future: Integration with RAPIDS</w:t>
      </w:r>
    </w:p>
    <w:p>
      <w:pPr>
        <w:pStyle w:val="FirstParagraph"/>
        <w:rPr/>
      </w:pPr>
      <w:r>
        <w:rPr>
          <w:b/>
          <w:bCs/>
          <w:sz w:val="20"/>
        </w:rPr>
        <w:t>Scenario:</w:t>
      </w:r>
      <w:r>
        <w:rPr>
          <w:sz w:val="20"/>
        </w:rPr>
        <w:t xml:space="preserve"> Use Delta for compute fabric routing, RAPIDS for memory DMA</w:t>
      </w:r>
    </w:p>
    <w:p>
      <w:pPr>
        <w:pStyle w:val="BodyText"/>
        <w:rPr/>
      </w:pPr>
      <w:r>
        <w:rPr>
          <w:b/>
          <w:bCs/>
          <w:sz w:val="20"/>
        </w:rPr>
        <w:t>Configuration:</w:t>
      </w:r>
      <w:r>
        <w:rPr>
          <w:sz w:val="20"/>
        </w:rPr>
        <w:t xml:space="preserve"> - RAPIDS handles descriptor-based memory transfers - Delta routes compute tasks between processors - Protocol adapter (Network 2.0 &lt;-&gt; AXI-Stream)</w:t>
      </w:r>
    </w:p>
    <w:p>
      <w:pPr>
        <w:pStyle w:val="BodyText"/>
        <w:rPr/>
      </w:pPr>
      <w:r>
        <w:rPr>
          <w:b/>
          <w:bCs/>
          <w:sz w:val="20"/>
        </w:rPr>
        <w:t>Benefits:</w:t>
      </w:r>
      <w:r>
        <w:rPr>
          <w:sz w:val="20"/>
        </w:rPr>
        <w:t xml:space="preserve"> - Separate concerns (memory vs compute) - Reusable components - Scalable architecture</w:t>
      </w:r>
    </w:p>
    <w:p>
      <w:pPr>
        <w:pStyle w:val="Normal"/>
        <w:rPr/>
      </w:pPr>
      <w:bookmarkStart w:id="116" w:name="use-cases"/>
      <w:bookmarkStart w:id="117" w:name="future-integration-with-rapid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5860_3526219965"/>
      <w:bookmarkStart w:id="119" w:name="verification-strategy"/>
      <w:bookmarkEnd w:id="118"/>
      <w:r>
        <w:rPr>
          <w:rStyle w:val="SectionNumber"/>
          <w:b/>
          <w:color w:val="228B22"/>
          <w:sz w:val="28"/>
        </w:rPr>
        <w:t>3.10</w:t>
      </w:r>
      <w:r>
        <w:rPr>
          <w:b/>
          <w:color w:val="228B22"/>
          <w:sz w:val="28"/>
        </w:rPr>
        <w:tab/>
        <w:t>9. Verification Strategy</w:t>
      </w:r>
    </w:p>
    <w:p>
      <w:pPr>
        <w:pStyle w:val="Heading3"/>
        <w:spacing w:before="200" w:after="80"/>
        <w:rPr/>
      </w:pPr>
      <w:bookmarkStart w:id="120" w:name="__RefHeading___Toc5862_3526219965"/>
      <w:bookmarkStart w:id="121" w:name="generator-verification"/>
      <w:bookmarkEnd w:id="120"/>
      <w:r>
        <w:rPr>
          <w:rStyle w:val="SectionNumber"/>
          <w:b/>
          <w:color w:val="404040"/>
          <w:sz w:val="24"/>
        </w:rPr>
        <w:t>3.10.1</w:t>
      </w:r>
      <w:r>
        <w:rPr>
          <w:b/>
          <w:color w:val="404040"/>
          <w:sz w:val="24"/>
        </w:rPr>
        <w:tab/>
        <w:t>9.1 Generator Verification</w:t>
      </w:r>
    </w:p>
    <w:p>
      <w:pPr>
        <w:pStyle w:val="FirstParagraph"/>
        <w:rPr/>
      </w:pPr>
      <w:r>
        <w:rPr>
          <w:b/>
          <w:bCs/>
          <w:sz w:val="20"/>
        </w:rPr>
        <w:t>Approach:</w:t>
      </w:r>
      <w:r>
        <w:rPr>
          <w:sz w:val="20"/>
        </w:rPr>
        <w:t xml:space="preserve"> 1. Unit tests for each generator function (Python unittest) 2. Lint generated RTL (Verilator) 3. Synthesis test (Vivado/Yosys) 4. Compare output for different parameters</w:t>
      </w:r>
    </w:p>
    <w:p>
      <w:pPr>
        <w:pStyle w:val="BodyText"/>
        <w:rPr/>
      </w:pPr>
      <w:r>
        <w:rPr>
          <w:b/>
          <w:bCs/>
          <w:sz w:val="20"/>
        </w:rPr>
        <w:t>Success Criteria:</w:t>
      </w:r>
      <w:r>
        <w:rPr>
          <w:sz w:val="20"/>
        </w:rPr>
        <w:t xml:space="preserve"> - All Python tests pass - Generated RTL lints clean - Synthesis completes without errors</w:t>
      </w:r>
      <w:bookmarkEnd w:id="121"/>
    </w:p>
    <w:p>
      <w:pPr>
        <w:pStyle w:val="Heading3"/>
        <w:spacing w:before="200" w:after="80"/>
        <w:rPr/>
      </w:pPr>
      <w:bookmarkStart w:id="122" w:name="__RefHeading___Toc5864_3526219965"/>
      <w:bookmarkStart w:id="123" w:name="rtl-verification"/>
      <w:bookmarkEnd w:id="122"/>
      <w:r>
        <w:rPr>
          <w:rStyle w:val="SectionNumber"/>
          <w:b/>
          <w:color w:val="404040"/>
          <w:sz w:val="24"/>
        </w:rPr>
        <w:t>3.10.2</w:t>
      </w:r>
      <w:r>
        <w:rPr>
          <w:b/>
          <w:color w:val="404040"/>
          <w:sz w:val="24"/>
        </w:rPr>
        <w:tab/>
        <w:t>9.2 RTL Verification</w:t>
      </w:r>
    </w:p>
    <w:p>
      <w:pPr>
        <w:pStyle w:val="FirstParagraph"/>
        <w:rPr/>
      </w:pPr>
      <w:r>
        <w:rPr>
          <w:b/>
          <w:bCs/>
          <w:sz w:val="20"/>
        </w:rPr>
        <w:t>Approach:</w:t>
      </w:r>
      <w:r>
        <w:rPr>
          <w:sz w:val="20"/>
        </w:rPr>
        <w:t xml:space="preserve"> 1. CocoTB testbench framework (reuse AMBA patterns) 2. Test all MxS routing combinations 3. Concurrent traffic scenarios 4. Backpressure stress tests 5. Packet atomicity verification</w:t>
      </w:r>
    </w:p>
    <w:p>
      <w:pPr>
        <w:pStyle w:val="BodyText"/>
        <w:rPr/>
      </w:pPr>
      <w:r>
        <w:rPr>
          <w:b/>
          <w:bCs/>
          <w:sz w:val="20"/>
        </w:rPr>
        <w:t>Success Criteria:</w:t>
      </w:r>
      <w:r>
        <w:rPr>
          <w:sz w:val="20"/>
        </w:rPr>
        <w:t xml:space="preserve"> - 100% routing coverage - No deadlocks under stress - Packet atomicity confirmed - Performance matches model (±10%)</w:t>
      </w:r>
      <w:bookmarkEnd w:id="123"/>
    </w:p>
    <w:p>
      <w:pPr>
        <w:pStyle w:val="Heading3"/>
        <w:spacing w:before="200" w:after="80"/>
        <w:rPr/>
      </w:pPr>
      <w:bookmarkStart w:id="124" w:name="__RefHeading___Toc5866_3526219965"/>
      <w:bookmarkStart w:id="125" w:name="model-validation"/>
      <w:bookmarkEnd w:id="124"/>
      <w:r>
        <w:rPr>
          <w:rStyle w:val="SectionNumber"/>
          <w:b/>
          <w:color w:val="404040"/>
          <w:sz w:val="24"/>
        </w:rPr>
        <w:t>3.10.3</w:t>
      </w:r>
      <w:r>
        <w:rPr>
          <w:b/>
          <w:color w:val="404040"/>
          <w:sz w:val="24"/>
        </w:rPr>
        <w:tab/>
        <w:t>9.3 Model Validation</w:t>
      </w:r>
    </w:p>
    <w:p>
      <w:pPr>
        <w:pStyle w:val="FirstParagraph"/>
        <w:rPr/>
      </w:pPr>
      <w:r>
        <w:rPr>
          <w:b/>
          <w:bCs/>
          <w:sz w:val="20"/>
        </w:rPr>
        <w:t>Approach:</w:t>
      </w:r>
      <w:r>
        <w:rPr>
          <w:sz w:val="20"/>
        </w:rPr>
        <w:t xml:space="preserve"> 1. Analytical model vs simulation model comparison 2. Simulation model vs RTL CocoTB results 3. Synthesis reports vs resource estimates</w:t>
      </w:r>
    </w:p>
    <w:p>
      <w:pPr>
        <w:pStyle w:val="BodyText"/>
        <w:rPr/>
      </w:pPr>
      <w:r>
        <w:rPr>
          <w:b/>
          <w:bCs/>
          <w:sz w:val="20"/>
        </w:rPr>
        <w:t>Success Criteria:</w:t>
      </w:r>
      <w:r>
        <w:rPr>
          <w:sz w:val="20"/>
        </w:rPr>
        <w:t xml:space="preserve"> - Latency within ±1 cycle - Throughput within ±15% - Resources within ±20%</w:t>
      </w:r>
    </w:p>
    <w:p>
      <w:pPr>
        <w:pStyle w:val="Normal"/>
        <w:rPr/>
      </w:pPr>
      <w:bookmarkStart w:id="126" w:name="verification-strategy"/>
      <w:bookmarkStart w:id="127" w:name="model-valid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bookmarkEnd w:id="127"/>
      <w:r>
        <w:br w:type="page"/>
      </w:r>
    </w:p>
    <w:p>
      <w:pPr>
        <w:pStyle w:val="Heading2"/>
        <w:pBdr>
          <w:bottom w:val="single" w:sz="12" w:space="0" w:color="228B22"/>
        </w:pBdr>
        <w:spacing w:before="280" w:after="80"/>
        <w:rPr/>
      </w:pPr>
      <w:bookmarkStart w:id="128" w:name="__RefHeading___Toc5868_3526219965"/>
      <w:bookmarkStart w:id="129" w:name="documentation-requirements"/>
      <w:bookmarkEnd w:id="128"/>
      <w:r>
        <w:rPr>
          <w:rStyle w:val="SectionNumber"/>
          <w:b/>
          <w:color w:val="228B22"/>
          <w:sz w:val="28"/>
        </w:rPr>
        <w:t>3.11</w:t>
      </w:r>
      <w:r>
        <w:rPr>
          <w:b/>
          <w:color w:val="228B22"/>
          <w:sz w:val="28"/>
        </w:rPr>
        <w:tab/>
        <w:t>10. Documentation Requirements</w:t>
      </w:r>
    </w:p>
    <w:p>
      <w:pPr>
        <w:pStyle w:val="Heading3"/>
        <w:spacing w:before="200" w:after="80"/>
        <w:rPr/>
      </w:pPr>
      <w:bookmarkStart w:id="130" w:name="__RefHeading___Toc5870_3526219965"/>
      <w:bookmarkStart w:id="131" w:name="specifications"/>
      <w:bookmarkEnd w:id="130"/>
      <w:r>
        <w:rPr>
          <w:rStyle w:val="SectionNumber"/>
          <w:b/>
          <w:color w:val="404040"/>
          <w:sz w:val="24"/>
        </w:rPr>
        <w:t>3.11.1</w:t>
      </w:r>
      <w:r>
        <w:rPr>
          <w:b/>
          <w:color w:val="404040"/>
          <w:sz w:val="24"/>
        </w:rPr>
        <w:tab/>
        <w:t>10.1 Specifications</w:t>
      </w:r>
    </w:p>
    <w:p>
      <w:pPr>
        <w:pStyle w:val="FirstParagraph"/>
        <w:rPr/>
      </w:pPr>
      <w:r>
        <w:rPr>
          <w:b/>
          <w:bCs/>
          <w:sz w:val="20"/>
        </w:rPr>
        <w:t>PRD</w:t>
      </w:r>
      <w:r>
        <w:rPr>
          <w:sz w:val="20"/>
        </w:rPr>
        <w:t xml:space="preserve"> (this document) - Requirements, architecture, use cases</w:t>
      </w:r>
    </w:p>
    <w:p>
      <w:pPr>
        <w:pStyle w:val="BodyText"/>
        <w:rPr/>
      </w:pPr>
      <w:r>
        <w:rPr>
          <w:b/>
          <w:bCs/>
          <w:sz w:val="20"/>
        </w:rPr>
        <w:t>Technical Specification</w:t>
      </w:r>
      <w:r>
        <w:rPr>
          <w:sz w:val="20"/>
        </w:rPr>
        <w:t xml:space="preserve"> - Detailed block diagrams - Interface timing diagrams - Performance analysis</w:t>
      </w:r>
    </w:p>
    <w:p>
      <w:pPr>
        <w:pStyle w:val="BodyText"/>
        <w:rPr/>
      </w:pPr>
      <w:r>
        <w:rPr>
          <w:b/>
          <w:bCs/>
          <w:sz w:val="20"/>
        </w:rPr>
        <w:t>User Guide</w:t>
      </w:r>
      <w:r>
        <w:rPr>
          <w:sz w:val="20"/>
        </w:rPr>
        <w:t xml:space="preserve"> - Generator usage examples - Integration patterns - Best practices</w:t>
      </w:r>
      <w:bookmarkEnd w:id="131"/>
    </w:p>
    <w:p>
      <w:pPr>
        <w:pStyle w:val="Heading3"/>
        <w:spacing w:before="200" w:after="80"/>
        <w:rPr/>
      </w:pPr>
      <w:bookmarkStart w:id="132" w:name="__RefHeading___Toc5872_3526219965"/>
      <w:bookmarkStart w:id="133" w:name="code-documentation"/>
      <w:bookmarkEnd w:id="132"/>
      <w:r>
        <w:rPr>
          <w:rStyle w:val="SectionNumber"/>
          <w:b/>
          <w:color w:val="404040"/>
          <w:sz w:val="24"/>
        </w:rPr>
        <w:t>3.11.2</w:t>
      </w:r>
      <w:r>
        <w:rPr>
          <w:b/>
          <w:color w:val="404040"/>
          <w:sz w:val="24"/>
        </w:rPr>
        <w:tab/>
        <w:t>10.2 Code Documentation</w:t>
      </w:r>
    </w:p>
    <w:p>
      <w:pPr>
        <w:pStyle w:val="FirstParagraph"/>
        <w:rPr/>
      </w:pPr>
      <w:r>
        <w:rPr>
          <w:b/>
          <w:bCs/>
          <w:sz w:val="20"/>
        </w:rPr>
        <w:t>Generator Code:</w:t>
      </w:r>
      <w:r>
        <w:rPr>
          <w:sz w:val="20"/>
        </w:rPr>
        <w:t xml:space="preserve"> - Docstrings for all functions - Inline comments for complex logic - Usage examples in header</w:t>
      </w:r>
    </w:p>
    <w:p>
      <w:pPr>
        <w:pStyle w:val="BodyText"/>
        <w:rPr/>
      </w:pPr>
      <w:r>
        <w:rPr>
          <w:b/>
          <w:bCs/>
          <w:sz w:val="20"/>
        </w:rPr>
        <w:t>Generated RTL:</w:t>
      </w:r>
      <w:r>
        <w:rPr>
          <w:sz w:val="20"/>
        </w:rPr>
        <w:t xml:space="preserve"> - Module header with configuration - Block-level comments - Signal descriptions</w:t>
      </w:r>
    </w:p>
    <w:p>
      <w:pPr>
        <w:pStyle w:val="BodyText"/>
        <w:rPr/>
      </w:pPr>
      <w:r>
        <w:rPr>
          <w:b/>
          <w:bCs/>
          <w:sz w:val="20"/>
        </w:rPr>
        <w:t>Performance Models:</w:t>
      </w:r>
      <w:r>
        <w:rPr>
          <w:sz w:val="20"/>
        </w:rPr>
        <w:t xml:space="preserve"> - Algorithm explanations - Formula derivations - Validation methodology</w:t>
      </w:r>
    </w:p>
    <w:p>
      <w:pPr>
        <w:pStyle w:val="Normal"/>
        <w:rPr/>
      </w:pPr>
      <w:bookmarkStart w:id="134" w:name="documentation-requirements"/>
      <w:bookmarkStart w:id="135" w:name="code-documentati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5874_3526219965"/>
      <w:bookmarkStart w:id="137" w:name="success-metrics"/>
      <w:bookmarkEnd w:id="136"/>
      <w:r>
        <w:rPr>
          <w:rStyle w:val="SectionNumber"/>
          <w:b/>
          <w:color w:val="228B22"/>
          <w:sz w:val="28"/>
        </w:rPr>
        <w:t>3.12</w:t>
      </w:r>
      <w:r>
        <w:rPr>
          <w:b/>
          <w:color w:val="228B22"/>
          <w:sz w:val="28"/>
        </w:rPr>
        <w:tab/>
        <w:t>11. Success Metrics</w:t>
      </w:r>
    </w:p>
    <w:p>
      <w:pPr>
        <w:pStyle w:val="Heading3"/>
        <w:spacing w:before="200" w:after="80"/>
        <w:rPr/>
      </w:pPr>
      <w:bookmarkStart w:id="138" w:name="__RefHeading___Toc5876_3526219965"/>
      <w:bookmarkStart w:id="139" w:name="functional-metrics"/>
      <w:bookmarkEnd w:id="138"/>
      <w:r>
        <w:rPr>
          <w:rStyle w:val="SectionNumber"/>
          <w:b/>
          <w:color w:val="404040"/>
          <w:sz w:val="24"/>
        </w:rPr>
        <w:t>3.12.1</w:t>
      </w:r>
      <w:r>
        <w:rPr>
          <w:b/>
          <w:color w:val="404040"/>
          <w:sz w:val="24"/>
        </w:rPr>
        <w:tab/>
        <w:t>11.1 Functional Metrics</w:t>
      </w:r>
    </w:p>
    <w:p>
      <w:pPr>
        <w:pStyle w:val="Compact"/>
        <w:numPr>
          <w:ilvl w:val="0"/>
          <w:numId w:val="92"/>
        </w:numPr>
        <w:rPr/>
      </w:pPr>
      <w:r>
        <w:rPr/>
        <w:t>[PASS] Generator produces lint-clean RTL</w:t>
      </w:r>
    </w:p>
    <w:p>
      <w:pPr>
        <w:pStyle w:val="Compact"/>
        <w:numPr>
          <w:ilvl w:val="0"/>
          <w:numId w:val="93"/>
        </w:numPr>
        <w:rPr/>
      </w:pPr>
      <w:r>
        <w:rPr/>
        <w:t>[PASS] All routing combinations verified</w:t>
      </w:r>
    </w:p>
    <w:p>
      <w:pPr>
        <w:pStyle w:val="Compact"/>
        <w:numPr>
          <w:ilvl w:val="0"/>
          <w:numId w:val="94"/>
        </w:numPr>
        <w:rPr/>
      </w:pPr>
      <w:r>
        <w:rPr/>
        <w:t>[PASS] No protocol violations</w:t>
      </w:r>
    </w:p>
    <w:p>
      <w:pPr>
        <w:pStyle w:val="Compact"/>
        <w:numPr>
          <w:ilvl w:val="0"/>
          <w:numId w:val="95"/>
        </w:numPr>
        <w:rPr/>
      </w:pPr>
      <w:bookmarkStart w:id="140" w:name="functional-metrics"/>
      <w:r>
        <w:rPr/>
        <w:t>[PASS] Packet atomicity enforced</w:t>
      </w:r>
      <w:bookmarkEnd w:id="140"/>
    </w:p>
    <w:p>
      <w:pPr>
        <w:pStyle w:val="Heading3"/>
        <w:spacing w:before="200" w:after="80"/>
        <w:rPr/>
      </w:pPr>
      <w:bookmarkStart w:id="141" w:name="__RefHeading___Toc5878_3526219965"/>
      <w:bookmarkStart w:id="142" w:name="performance-metrics"/>
      <w:bookmarkEnd w:id="141"/>
      <w:r>
        <w:rPr>
          <w:rStyle w:val="SectionNumber"/>
          <w:b/>
          <w:color w:val="404040"/>
          <w:sz w:val="24"/>
        </w:rPr>
        <w:t>3.12.2</w:t>
      </w:r>
      <w:r>
        <w:rPr>
          <w:b/>
          <w:color w:val="404040"/>
          <w:sz w:val="24"/>
        </w:rPr>
        <w:tab/>
        <w:t>11.2 Performance Metrics</w:t>
      </w:r>
    </w:p>
    <w:p>
      <w:pPr>
        <w:pStyle w:val="Compact"/>
        <w:numPr>
          <w:ilvl w:val="0"/>
          <w:numId w:val="96"/>
        </w:numPr>
        <w:rPr/>
      </w:pPr>
      <w:r>
        <w:rPr/>
        <w:t>[PASS] Flat crossbar: 2-cycle latency</w:t>
      </w:r>
    </w:p>
    <w:p>
      <w:pPr>
        <w:pStyle w:val="Compact"/>
        <w:numPr>
          <w:ilvl w:val="0"/>
          <w:numId w:val="97"/>
        </w:numPr>
        <w:rPr/>
      </w:pPr>
      <w:r>
        <w:rPr/>
        <w:t>[PASS] Tree topology: &lt;=6-cycle latency</w:t>
      </w:r>
    </w:p>
    <w:p>
      <w:pPr>
        <w:pStyle w:val="Compact"/>
        <w:numPr>
          <w:ilvl w:val="0"/>
          <w:numId w:val="98"/>
        </w:numPr>
        <w:rPr/>
      </w:pPr>
      <w:r>
        <w:rPr/>
        <w:t>[PASS] Throughput: &gt;=0.7 transfers/cycle</w:t>
      </w:r>
    </w:p>
    <w:p>
      <w:pPr>
        <w:pStyle w:val="Compact"/>
        <w:numPr>
          <w:ilvl w:val="0"/>
          <w:numId w:val="99"/>
        </w:numPr>
        <w:rPr/>
      </w:pPr>
      <w:bookmarkStart w:id="143" w:name="performance-metrics"/>
      <w:r>
        <w:rPr/>
        <w:t>[PASS] Fmax: &gt;=300 MHz</w:t>
      </w:r>
      <w:bookmarkEnd w:id="143"/>
    </w:p>
    <w:p>
      <w:pPr>
        <w:pStyle w:val="Heading3"/>
        <w:spacing w:before="200" w:after="80"/>
        <w:rPr/>
      </w:pPr>
      <w:bookmarkStart w:id="144" w:name="__RefHeading___Toc5880_3526219965"/>
      <w:bookmarkStart w:id="145" w:name="quality-metrics"/>
      <w:bookmarkEnd w:id="144"/>
      <w:r>
        <w:rPr>
          <w:rStyle w:val="SectionNumber"/>
          <w:b/>
          <w:color w:val="404040"/>
          <w:sz w:val="24"/>
        </w:rPr>
        <w:t>3.12.3</w:t>
      </w:r>
      <w:r>
        <w:rPr>
          <w:b/>
          <w:color w:val="404040"/>
          <w:sz w:val="24"/>
        </w:rPr>
        <w:tab/>
        <w:t>11.3 Quality Metrics</w:t>
      </w:r>
    </w:p>
    <w:p>
      <w:pPr>
        <w:pStyle w:val="Compact"/>
        <w:numPr>
          <w:ilvl w:val="0"/>
          <w:numId w:val="100"/>
        </w:numPr>
        <w:rPr/>
      </w:pPr>
      <w:r>
        <w:rPr/>
        <w:t>[PASS] Code reuse: &gt;=90% from APB generator</w:t>
      </w:r>
    </w:p>
    <w:p>
      <w:pPr>
        <w:pStyle w:val="Compact"/>
        <w:numPr>
          <w:ilvl w:val="0"/>
          <w:numId w:val="101"/>
        </w:numPr>
        <w:rPr/>
      </w:pPr>
      <w:r>
        <w:rPr/>
        <w:t>[PASS] Model accuracy: ±10% vs RTL</w:t>
      </w:r>
    </w:p>
    <w:p>
      <w:pPr>
        <w:pStyle w:val="Compact"/>
        <w:numPr>
          <w:ilvl w:val="0"/>
          <w:numId w:val="102"/>
        </w:numPr>
        <w:rPr/>
      </w:pPr>
      <w:r>
        <w:rPr/>
        <w:t>[PASS] Resource estimate: ±20% vs synthesis</w:t>
      </w:r>
    </w:p>
    <w:p>
      <w:pPr>
        <w:pStyle w:val="Compact"/>
        <w:numPr>
          <w:ilvl w:val="0"/>
          <w:numId w:val="103"/>
        </w:numPr>
        <w:rPr/>
      </w:pPr>
      <w:r>
        <w:rPr/>
        <w:t>[PASS] Documentation: Complete and clear</w:t>
      </w:r>
    </w:p>
    <w:p>
      <w:pPr>
        <w:pStyle w:val="Normal"/>
        <w:rPr/>
      </w:pPr>
      <w:bookmarkStart w:id="146" w:name="success-metrics"/>
      <w:bookmarkStart w:id="147" w:name="quality-metric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bookmarkEnd w:id="147"/>
      <w:r>
        <w:br w:type="page"/>
      </w:r>
    </w:p>
    <w:p>
      <w:pPr>
        <w:pStyle w:val="Heading2"/>
        <w:pBdr>
          <w:bottom w:val="single" w:sz="12" w:space="0" w:color="228B22"/>
        </w:pBdr>
        <w:spacing w:before="280" w:after="80"/>
        <w:rPr/>
      </w:pPr>
      <w:bookmarkStart w:id="148" w:name="__RefHeading___Toc5882_3526219965"/>
      <w:bookmarkStart w:id="149" w:name="timeline-and-milestones"/>
      <w:bookmarkEnd w:id="148"/>
      <w:r>
        <w:rPr>
          <w:rStyle w:val="SectionNumber"/>
          <w:b/>
          <w:color w:val="228B22"/>
          <w:sz w:val="28"/>
        </w:rPr>
        <w:t>3.13</w:t>
      </w:r>
      <w:r>
        <w:rPr>
          <w:b/>
          <w:color w:val="228B22"/>
          <w:sz w:val="28"/>
        </w:rPr>
        <w:tab/>
        <w:t>12. Timeline and Milestones</w:t>
      </w:r>
    </w:p>
    <w:p>
      <w:pPr>
        <w:pStyle w:val="Heading3"/>
        <w:spacing w:before="200" w:after="80"/>
        <w:rPr/>
      </w:pPr>
      <w:bookmarkStart w:id="150" w:name="__RefHeading___Toc5884_3526219965"/>
      <w:bookmarkStart w:id="151" w:name="week-1-generator-and-models"/>
      <w:bookmarkEnd w:id="150"/>
      <w:r>
        <w:rPr>
          <w:rStyle w:val="SectionNumber"/>
          <w:b/>
          <w:color w:val="404040"/>
          <w:sz w:val="24"/>
        </w:rPr>
        <w:t>3.13.1</w:t>
      </w:r>
      <w:r>
        <w:rPr>
          <w:b/>
          <w:color w:val="404040"/>
          <w:sz w:val="24"/>
        </w:rPr>
        <w:tab/>
        <w:t>Week 1: Generator and Models</w:t>
      </w:r>
    </w:p>
    <w:p>
      <w:pPr>
        <w:pStyle w:val="Compact"/>
        <w:numPr>
          <w:ilvl w:val="0"/>
          <w:numId w:val="104"/>
        </w:numPr>
        <w:rPr/>
      </w:pPr>
      <w:r>
        <w:rPr/>
        <w:t>[PASS] Python generator (flat topology)</w:t>
      </w:r>
    </w:p>
    <w:p>
      <w:pPr>
        <w:pStyle w:val="Compact"/>
        <w:numPr>
          <w:ilvl w:val="0"/>
          <w:numId w:val="105"/>
        </w:numPr>
        <w:rPr/>
      </w:pPr>
      <w:r>
        <w:rPr/>
        <w:t>[PASS] Analytical performance model</w:t>
      </w:r>
    </w:p>
    <w:p>
      <w:pPr>
        <w:pStyle w:val="Compact"/>
        <w:numPr>
          <w:ilvl w:val="0"/>
          <w:numId w:val="106"/>
        </w:numPr>
        <w:rPr/>
      </w:pPr>
      <w:r>
        <w:rPr/>
        <w:t>[PASS] Simulation model (SimPy)</w:t>
      </w:r>
    </w:p>
    <w:p>
      <w:pPr>
        <w:pStyle w:val="Compact"/>
        <w:numPr>
          <w:ilvl w:val="0"/>
          <w:numId w:val="107"/>
        </w:numPr>
        <w:rPr/>
      </w:pPr>
      <w:bookmarkStart w:id="152" w:name="week-1-generator-and-models"/>
      <w:r>
        <w:rPr/>
        <w:t>[PASS] Specifications</w:t>
      </w:r>
      <w:bookmarkEnd w:id="152"/>
    </w:p>
    <w:p>
      <w:pPr>
        <w:pStyle w:val="Heading3"/>
        <w:spacing w:before="200" w:after="80"/>
        <w:rPr/>
      </w:pPr>
      <w:bookmarkStart w:id="153" w:name="__RefHeading___Toc5886_3526219965"/>
      <w:bookmarkStart w:id="154" w:name="week-2-rtl-and-verification"/>
      <w:bookmarkEnd w:id="153"/>
      <w:r>
        <w:rPr>
          <w:rStyle w:val="SectionNumber"/>
          <w:b/>
          <w:color w:val="404040"/>
          <w:sz w:val="24"/>
        </w:rPr>
        <w:t>3.13.2</w:t>
      </w:r>
      <w:r>
        <w:rPr>
          <w:b/>
          <w:color w:val="404040"/>
          <w:sz w:val="24"/>
        </w:rPr>
        <w:tab/>
        <w:t>Week 2: RTL and Verification</w:t>
      </w:r>
    </w:p>
    <w:p>
      <w:pPr>
        <w:pStyle w:val="Compact"/>
        <w:numPr>
          <w:ilvl w:val="0"/>
          <w:numId w:val="108"/>
        </w:numPr>
        <w:rPr/>
      </w:pPr>
      <w:r>
        <w:rPr/>
        <w:t>Generate RTL variants (flat 4x16; tree variant retired 2026-10-12)</w:t>
      </w:r>
    </w:p>
    <w:p>
      <w:pPr>
        <w:pStyle w:val="Compact"/>
        <w:numPr>
          <w:ilvl w:val="0"/>
          <w:numId w:val="109"/>
        </w:numPr>
        <w:rPr/>
      </w:pPr>
      <w:r>
        <w:rPr/>
        <w:t>CocoTB testbench framework</w:t>
      </w:r>
    </w:p>
    <w:p>
      <w:pPr>
        <w:pStyle w:val="Compact"/>
        <w:numPr>
          <w:ilvl w:val="0"/>
          <w:numId w:val="110"/>
        </w:numPr>
        <w:rPr/>
      </w:pPr>
      <w:r>
        <w:rPr/>
        <w:t>Basic functional tests</w:t>
      </w:r>
    </w:p>
    <w:p>
      <w:pPr>
        <w:pStyle w:val="Compact"/>
        <w:numPr>
          <w:ilvl w:val="0"/>
          <w:numId w:val="111"/>
        </w:numPr>
        <w:rPr/>
      </w:pPr>
      <w:bookmarkStart w:id="155" w:name="week-2-rtl-and-verification"/>
      <w:r>
        <w:rPr/>
        <w:t>Performance validation</w:t>
      </w:r>
      <w:bookmarkEnd w:id="155"/>
    </w:p>
    <w:p>
      <w:pPr>
        <w:pStyle w:val="Heading3"/>
        <w:spacing w:before="200" w:after="80"/>
        <w:rPr/>
      </w:pPr>
      <w:bookmarkStart w:id="156" w:name="__RefHeading___Toc5888_3526219965"/>
      <w:bookmarkStart w:id="157" w:name="week-3-integration-and-documentation"/>
      <w:bookmarkEnd w:id="156"/>
      <w:r>
        <w:rPr>
          <w:rStyle w:val="SectionNumber"/>
          <w:b/>
          <w:color w:val="404040"/>
          <w:sz w:val="24"/>
        </w:rPr>
        <w:t>3.13.3</w:t>
      </w:r>
      <w:r>
        <w:rPr>
          <w:b/>
          <w:color w:val="404040"/>
          <w:sz w:val="24"/>
        </w:rPr>
        <w:tab/>
        <w:t>Week 3: Integration and Documentation</w:t>
      </w:r>
    </w:p>
    <w:p>
      <w:pPr>
        <w:pStyle w:val="Compact"/>
        <w:numPr>
          <w:ilvl w:val="0"/>
          <w:numId w:val="112"/>
        </w:numPr>
        <w:rPr/>
      </w:pPr>
      <w:r>
        <w:rPr/>
        <w:t>RISC + DSP integration example</w:t>
      </w:r>
    </w:p>
    <w:p>
      <w:pPr>
        <w:pStyle w:val="Compact"/>
        <w:numPr>
          <w:ilvl w:val="0"/>
          <w:numId w:val="113"/>
        </w:numPr>
        <w:rPr/>
      </w:pPr>
      <w:r>
        <w:rPr/>
        <w:t>Complete user guide</w:t>
      </w:r>
    </w:p>
    <w:p>
      <w:pPr>
        <w:pStyle w:val="Compact"/>
        <w:numPr>
          <w:ilvl w:val="0"/>
          <w:numId w:val="114"/>
        </w:numPr>
        <w:rPr/>
      </w:pPr>
      <w:r>
        <w:rPr/>
        <w:t>Performance comparison report</w:t>
      </w:r>
    </w:p>
    <w:p>
      <w:pPr>
        <w:pStyle w:val="Compact"/>
        <w:numPr>
          <w:ilvl w:val="0"/>
          <w:numId w:val="115"/>
        </w:numPr>
        <w:rPr/>
      </w:pPr>
      <w:r>
        <w:rPr/>
        <w:t>Educational materials</w:t>
      </w:r>
    </w:p>
    <w:p>
      <w:pPr>
        <w:pStyle w:val="Normal"/>
        <w:rPr/>
      </w:pPr>
      <w:bookmarkStart w:id="158" w:name="timeline-and-milestones"/>
      <w:bookmarkStart w:id="159" w:name="week-3-integration-and-document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r>
        <w:br w:type="page"/>
      </w:r>
    </w:p>
    <w:p>
      <w:pPr>
        <w:pStyle w:val="Heading2"/>
        <w:pBdr>
          <w:bottom w:val="single" w:sz="12" w:space="0" w:color="228B22"/>
        </w:pBdr>
        <w:spacing w:before="280" w:after="80"/>
        <w:rPr/>
      </w:pPr>
      <w:bookmarkStart w:id="160" w:name="__RefHeading___Toc5890_3526219965"/>
      <w:bookmarkStart w:id="161" w:name="open-questions"/>
      <w:bookmarkEnd w:id="160"/>
      <w:r>
        <w:rPr>
          <w:rStyle w:val="SectionNumber"/>
          <w:b/>
          <w:color w:val="228B22"/>
          <w:sz w:val="28"/>
        </w:rPr>
        <w:t>3.14</w:t>
      </w:r>
      <w:r>
        <w:rPr>
          <w:b/>
          <w:color w:val="228B22"/>
          <w:sz w:val="28"/>
        </w:rPr>
        <w:tab/>
        <w:t>13. Open Questions</w:t>
      </w:r>
    </w:p>
    <w:p>
      <w:pPr>
        <w:pStyle w:val="FirstParagraph"/>
        <w:rPr/>
      </w:pPr>
      <w:r>
        <w:rPr>
          <w:b/>
          <w:bCs/>
          <w:sz w:val="20"/>
        </w:rPr>
        <w:t>Q1:</w:t>
      </w:r>
      <w:r>
        <w:rPr>
          <w:sz w:val="20"/>
        </w:rPr>
        <w:t xml:space="preserve"> Should we add configurable FIFO insertion for burst buffering? - </w:t>
      </w:r>
      <w:r>
        <w:rPr>
          <w:b/>
          <w:bCs/>
          <w:sz w:val="20"/>
        </w:rPr>
        <w:t>Status:</w:t>
      </w:r>
      <w:r>
        <w:rPr>
          <w:sz w:val="20"/>
        </w:rPr>
        <w:t xml:space="preserve"> Deferred to v1.1 (keep v1.0 simple)</w:t>
      </w:r>
    </w:p>
    <w:p>
      <w:pPr>
        <w:pStyle w:val="BodyText"/>
        <w:rPr/>
      </w:pPr>
      <w:r>
        <w:rPr>
          <w:b/>
          <w:bCs/>
          <w:sz w:val="20"/>
        </w:rPr>
        <w:t>Q2:</w:t>
      </w:r>
      <w:r>
        <w:rPr>
          <w:sz w:val="20"/>
        </w:rPr>
        <w:t xml:space="preserve"> Support for weighted round-robin arbitration? - </w:t>
      </w:r>
      <w:r>
        <w:rPr>
          <w:b/>
          <w:bCs/>
          <w:sz w:val="20"/>
        </w:rPr>
        <w:t>Status:</w:t>
      </w:r>
      <w:r>
        <w:rPr>
          <w:sz w:val="20"/>
        </w:rPr>
        <w:t xml:space="preserve"> Deferred (default round-robin sufficient for now)</w:t>
      </w:r>
    </w:p>
    <w:p>
      <w:pPr>
        <w:pStyle w:val="BodyText"/>
        <w:rPr/>
      </w:pPr>
      <w:r>
        <w:rPr>
          <w:b/>
          <w:bCs/>
          <w:sz w:val="20"/>
        </w:rPr>
        <w:t>Q3:</w:t>
      </w:r>
      <w:r>
        <w:rPr>
          <w:sz w:val="20"/>
        </w:rPr>
        <w:t xml:space="preserve"> Integration with existing APB crossbar generator (unified tool)? - </w:t>
      </w:r>
      <w:r>
        <w:rPr>
          <w:b/>
          <w:bCs/>
          <w:sz w:val="20"/>
        </w:rPr>
        <w:t>Status:</w:t>
      </w:r>
      <w:r>
        <w:rPr>
          <w:sz w:val="20"/>
        </w:rPr>
        <w:t xml:space="preserve"> Under consideration (separate for now, may merge later)</w:t>
      </w:r>
    </w:p>
    <w:p>
      <w:pPr>
        <w:pStyle w:val="Normal"/>
        <w:rPr/>
      </w:pPr>
      <w:bookmarkStart w:id="162" w:name="open-question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r>
        <w:br w:type="page"/>
      </w:r>
    </w:p>
    <w:p>
      <w:pPr>
        <w:pStyle w:val="Heading2"/>
        <w:pBdr>
          <w:bottom w:val="single" w:sz="12" w:space="0" w:color="228B22"/>
        </w:pBdr>
        <w:spacing w:before="280" w:after="80"/>
        <w:rPr/>
      </w:pPr>
      <w:bookmarkStart w:id="163" w:name="__RefHeading___Toc5892_3526219965"/>
      <w:bookmarkStart w:id="164" w:name="revision-history"/>
      <w:bookmarkEnd w:id="163"/>
      <w:r>
        <w:rPr>
          <w:rStyle w:val="SectionNumber"/>
          <w:b/>
          <w:color w:val="228B22"/>
          <w:sz w:val="28"/>
        </w:rPr>
        <w:t>3.15</w:t>
      </w:r>
      <w:r>
        <w:rPr>
          <w:b/>
          <w:color w:val="228B22"/>
          <w:sz w:val="28"/>
        </w:rPr>
        <w:tab/>
        <w:t>14. 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Normal"/>
        <w:rPr/>
      </w:pPr>
      <w:bookmarkStart w:id="165" w:name="revision-history"/>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2"/>
        <w:pBdr>
          <w:bottom w:val="single" w:sz="12" w:space="0" w:color="228B22"/>
        </w:pBdr>
        <w:spacing w:before="280" w:after="80"/>
        <w:rPr/>
      </w:pPr>
      <w:bookmarkStart w:id="166" w:name="__RefHeading___Toc5894_3526219965"/>
      <w:bookmarkStart w:id="167" w:name="documentation"/>
      <w:bookmarkEnd w:id="166"/>
      <w:r>
        <w:rPr>
          <w:rStyle w:val="SectionNumber"/>
          <w:b/>
          <w:color w:val="228B22"/>
          <w:sz w:val="28"/>
        </w:rPr>
        <w:t>3.16</w:t>
      </w:r>
      <w:r>
        <w:rPr>
          <w:b/>
          <w:color w:val="228B22"/>
          <w:sz w:val="28"/>
        </w:rPr>
        <w:tab/>
        <w:t>16. Documentation</w:t>
      </w:r>
    </w:p>
    <w:p>
      <w:pPr>
        <w:pStyle w:val="FirstParagraph"/>
        <w:rPr/>
      </w:pPr>
      <w:r>
        <w:rPr>
          <w:sz w:val="20"/>
        </w:rPr>
        <w:t xml:space="preserve">The aspirational DELTA mesh NoC specification was split out of this component on 2026-10-12 and lives at </w:t>
      </w:r>
      <w:r>
        <w:rPr>
          <w:rStyle w:val="VerbatimChar"/>
          <w:sz w:val="20"/>
        </w:rPr>
        <w:t>projects/components/noc-ip/delta_spec/</w:t>
      </w:r>
      <w:r>
        <w:rPr>
          <w:sz w:val="20"/>
        </w:rPr>
        <w:t xml:space="preserve"> (agent guide: </w:t>
      </w:r>
      <w:r>
        <w:rPr>
          <w:rStyle w:val="VerbatimChar"/>
          <w:sz w:val="20"/>
        </w:rPr>
        <w:t>projects/components/noc-ip/CLAUDE.md</w:t>
      </w:r>
      <w:r>
        <w:rPr>
          <w:sz w:val="20"/>
        </w:rPr>
        <w:t>). To render it:</w:t>
      </w:r>
    </w:p>
    <w:p>
      <w:pPr>
        <w:pStyle w:val="SourceCode"/>
        <w:rPr/>
      </w:pPr>
      <w:r>
        <w:rPr>
          <w:rStyle w:val="BuiltInTok"/>
        </w:rPr>
        <w:t>cd</w:t>
      </w:r>
      <w:r>
        <w:rPr>
          <w:rStyle w:val="NormalTok"/>
        </w:rPr>
        <w:t xml:space="preserve"> projects/components/noc-ip</w:t>
      </w:r>
      <w:r>
        <w:rPr/>
        <w:br/>
      </w:r>
      <w:r>
        <w:rPr>
          <w:rStyle w:val="ExtensionTok"/>
        </w:rPr>
        <w:t>./generate_pdf.sh</w:t>
      </w:r>
      <w:r>
        <w:rPr>
          <w:rStyle w:val="NormalTok"/>
        </w:rPr>
        <w:t xml:space="preserve"> </w:t>
      </w:r>
      <w:r>
        <w:rPr>
          <w:rStyle w:val="AttributeTok"/>
        </w:rPr>
        <w:t>--rev</w:t>
      </w:r>
      <w:r>
        <w:rPr>
          <w:rStyle w:val="NormalTok"/>
        </w:rPr>
        <w:t xml:space="preserve"> 0.25</w:t>
      </w:r>
    </w:p>
    <w:p>
      <w:pPr>
        <w:pStyle w:val="FirstParagraph"/>
        <w:rPr/>
      </w:pPr>
      <w:r>
        <w:rPr>
          <w:sz w:val="20"/>
        </w:rPr>
        <w:t xml:space="preserve">Rendered DOCX/PDF land in </w:t>
      </w:r>
      <w:r>
        <w:rPr>
          <w:rStyle w:val="VerbatimChar"/>
          <w:sz w:val="20"/>
        </w:rPr>
        <w:t>noc-ip/delta_spec/</w:t>
      </w:r>
      <w:r>
        <w:rPr>
          <w:sz w:val="20"/>
        </w:rPr>
        <w:t xml:space="preserve">. This component — the AXIS crossbar generator — is documented by README.md, QUICK_START.md, and </w:t>
      </w:r>
      <w:r>
        <w:rPr>
          <w:rStyle w:val="VerbatimChar"/>
          <w:sz w:val="20"/>
        </w:rPr>
        <w:t>delta_index.md</w:t>
      </w:r>
      <w:r>
        <w:rPr>
          <w:sz w:val="20"/>
        </w:rPr>
        <w:t>.</w:t>
      </w:r>
      <w:bookmarkEnd w:id="167"/>
      <w:r>
        <w:br w:type="page"/>
      </w:r>
    </w:p>
    <w:p>
      <w:pPr>
        <w:pStyle w:val="Heading2"/>
        <w:pBdr>
          <w:bottom w:val="single" w:sz="12" w:space="0" w:color="228B22"/>
        </w:pBdr>
        <w:spacing w:before="280" w:after="80"/>
        <w:rPr/>
      </w:pPr>
      <w:bookmarkStart w:id="168" w:name="__RefHeading___Toc5896_3526219965"/>
      <w:bookmarkStart w:id="169" w:name="appendix-a-glossary"/>
      <w:bookmarkEnd w:id="168"/>
      <w:r>
        <w:rPr>
          <w:rStyle w:val="SectionNumber"/>
          <w:b/>
          <w:color w:val="228B22"/>
          <w:sz w:val="28"/>
        </w:rPr>
        <w:t>3.17</w:t>
      </w:r>
      <w:r>
        <w:rPr>
          <w:b/>
          <w:color w:val="228B22"/>
          <w:sz w:val="28"/>
        </w:rPr>
        <w:tab/>
        <w:t>Appendix A: Glossary</w:t>
      </w:r>
    </w:p>
    <w:p>
      <w:pPr>
        <w:pStyle w:val="Compact"/>
        <w:numPr>
          <w:ilvl w:val="0"/>
          <w:numId w:val="116"/>
        </w:numPr>
        <w:rPr/>
      </w:pPr>
      <w:r>
        <w:rPr>
          <w:b/>
          <w:bCs/>
        </w:rPr>
        <w:t>AXIS:</w:t>
      </w:r>
      <w:r>
        <w:rPr/>
        <w:t xml:space="preserve"> AXI-Stream (streaming variant of AXI protocol)</w:t>
      </w:r>
    </w:p>
    <w:p>
      <w:pPr>
        <w:pStyle w:val="Compact"/>
        <w:numPr>
          <w:ilvl w:val="0"/>
          <w:numId w:val="117"/>
        </w:numPr>
        <w:rPr/>
      </w:pPr>
      <w:r>
        <w:rPr>
          <w:b/>
          <w:bCs/>
        </w:rPr>
        <w:t>Delta:</w:t>
      </w:r>
      <w:r>
        <w:rPr/>
        <w:t xml:space="preserve"> Project name (river delta = branching flow, like crossbar routing)</w:t>
      </w:r>
    </w:p>
    <w:p>
      <w:pPr>
        <w:pStyle w:val="Compact"/>
        <w:numPr>
          <w:ilvl w:val="0"/>
          <w:numId w:val="118"/>
        </w:numPr>
        <w:rPr/>
      </w:pPr>
      <w:r>
        <w:rPr>
          <w:b/>
          <w:bCs/>
        </w:rPr>
        <w:t>Flat Topology:</w:t>
      </w:r>
      <w:r>
        <w:rPr/>
        <w:t xml:space="preserve"> Full MxN crossbar with all connections</w:t>
      </w:r>
    </w:p>
    <w:p>
      <w:pPr>
        <w:pStyle w:val="Compact"/>
        <w:numPr>
          <w:ilvl w:val="0"/>
          <w:numId w:val="119"/>
        </w:numPr>
        <w:rPr/>
      </w:pPr>
      <w:r>
        <w:rPr>
          <w:b/>
          <w:bCs/>
        </w:rPr>
        <w:t>Tree Topology:</w:t>
      </w:r>
      <w:r>
        <w:rPr/>
        <w:t xml:space="preserve"> Hierarchical composition of 1:2 and 2:1 nodes</w:t>
      </w:r>
    </w:p>
    <w:p>
      <w:pPr>
        <w:pStyle w:val="Compact"/>
        <w:numPr>
          <w:ilvl w:val="0"/>
          <w:numId w:val="120"/>
        </w:numPr>
        <w:rPr/>
      </w:pPr>
      <w:r>
        <w:rPr>
          <w:b/>
          <w:bCs/>
        </w:rPr>
        <w:t>Packet Atomicity:</w:t>
      </w:r>
      <w:r>
        <w:rPr/>
        <w:t xml:space="preserve"> Locking grant until TLAST (prevent interleaving)</w:t>
      </w:r>
    </w:p>
    <w:p>
      <w:pPr>
        <w:pStyle w:val="Compact"/>
        <w:numPr>
          <w:ilvl w:val="0"/>
          <w:numId w:val="121"/>
        </w:numPr>
        <w:rPr/>
      </w:pPr>
      <w:r>
        <w:rPr>
          <w:b/>
          <w:bCs/>
        </w:rPr>
        <w:t>TDEST:</w:t>
      </w:r>
      <w:r>
        <w:rPr/>
        <w:t xml:space="preserve"> Transaction destination (slave ID in AXI-Stream)</w:t>
      </w:r>
    </w:p>
    <w:p>
      <w:pPr>
        <w:pStyle w:val="Compact"/>
        <w:numPr>
          <w:ilvl w:val="0"/>
          <w:numId w:val="122"/>
        </w:numPr>
        <w:rPr/>
      </w:pPr>
      <w:r>
        <w:rPr>
          <w:b/>
          <w:bCs/>
        </w:rPr>
        <w:t>TID:</w:t>
      </w:r>
      <w:r>
        <w:rPr/>
        <w:t xml:space="preserve"> Transaction ID (master identifier in AXI-Stream)</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PRD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0" w:name="Xcab17f751bda6c3a7d091960724358ef25fd6b5"/>
      <w:bookmarkStart w:id="171" w:name="appendix-a-glossary"/>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bookmarkEnd w:id="171"/>
      <w:r>
        <w:br w:type="page"/>
      </w:r>
    </w:p>
    <w:p>
      <w:pPr>
        <w:pStyle w:val="Heading1"/>
        <w:shd w:val="clear" w:color="auto" w:fill="404040"/>
        <w:spacing w:before="360" w:after="120"/>
        <w:rPr/>
      </w:pPr>
      <w:bookmarkStart w:id="172" w:name="__RefHeading___Toc5898_3526219965"/>
      <w:bookmarkStart w:id="173" w:name="X7223d8dbd7545aa2ff5c949a685bd8778ee24da"/>
      <w:bookmarkEnd w:id="172"/>
      <w:r>
        <w:rPr>
          <w:rStyle w:val="SectionNumber"/>
          <w:b/>
          <w:color w:val="FFFFFF"/>
          <w:sz w:val="32"/>
        </w:rPr>
        <w:t>4</w:t>
      </w:r>
      <w:r>
        <w:rPr>
          <w:b/>
          <w:color w:val="FFFFFF"/>
          <w:sz w:val="32"/>
        </w:rPr>
        <w:tab/>
        <w:t>Claude Code Guide: Delta (AXI-Stream Crossbar Generator)</w:t>
      </w:r>
    </w:p>
    <w:p>
      <w:pPr>
        <w:pStyle w:val="FirstParagraph"/>
        <w:rPr/>
      </w:pPr>
      <w:r>
        <w:rPr>
          <w:b/>
          <w:bCs/>
          <w:sz w:val="20"/>
        </w:rPr>
        <w:t>Version:</w:t>
      </w:r>
      <w:r>
        <w:rPr>
          <w:sz w:val="20"/>
        </w:rPr>
        <w:t xml:space="preserve"> 1.0 </w:t>
      </w:r>
      <w:r>
        <w:rPr>
          <w:b/>
          <w:bCs/>
          <w:sz w:val="20"/>
        </w:rPr>
        <w:t>Last Updated:</w:t>
      </w:r>
      <w:r>
        <w:rPr>
          <w:sz w:val="20"/>
        </w:rPr>
        <w:t xml:space="preserve"> 2026-10-12 </w:t>
      </w:r>
      <w:r>
        <w:rPr>
          <w:b/>
          <w:bCs/>
          <w:sz w:val="20"/>
        </w:rPr>
        <w:t>Purpose:</w:t>
      </w:r>
      <w:r>
        <w:rPr>
          <w:sz w:val="20"/>
        </w:rPr>
        <w:t xml:space="preserve"> AI-specific guidance for the Delta component (fabric-gen-ip)</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74" w:name="__RefHeading___Toc5900_3526219965"/>
      <w:bookmarkStart w:id="175" w:name="quick-context"/>
      <w:bookmarkEnd w:id="174"/>
      <w:r>
        <w:rPr>
          <w:rStyle w:val="SectionNumber"/>
          <w:b/>
          <w:color w:val="228B22"/>
          <w:sz w:val="28"/>
        </w:rPr>
        <w:t>4.1</w:t>
      </w:r>
      <w:r>
        <w:rPr>
          <w:b/>
          <w:color w:val="228B22"/>
          <w:sz w:val="28"/>
        </w:rPr>
        <w:tab/>
        <w:t>Quick Context</w:t>
      </w:r>
    </w:p>
    <w:p>
      <w:pPr>
        <w:pStyle w:val="FirstParagraph"/>
        <w:rPr/>
      </w:pPr>
      <w:r>
        <w:rPr>
          <w:b/>
          <w:bCs/>
          <w:sz w:val="20"/>
        </w:rPr>
        <w:t>What:</w:t>
      </w:r>
      <w:r>
        <w:rPr>
          <w:sz w:val="20"/>
        </w:rPr>
        <w:t xml:space="preserve"> Delta is a </w:t>
      </w:r>
      <w:r>
        <w:rPr>
          <w:b/>
          <w:bCs/>
          <w:sz w:val="20"/>
        </w:rPr>
        <w:t>Python-based AXI4-Stream (AXIS) crossbar generator</w:t>
      </w:r>
      <w:r>
        <w:rPr>
          <w:sz w:val="20"/>
        </w:rPr>
        <w:t xml:space="preserve">. It emits a single self-contained SystemVerilog module per configuration — a flat M×N stream crossbar routing </w:t>
      </w:r>
      <w:r>
        <w:rPr>
          <w:rStyle w:val="VerbatimChar"/>
          <w:sz w:val="20"/>
        </w:rPr>
        <w:t>s_axis_*</w:t>
      </w:r>
      <w:r>
        <w:rPr>
          <w:sz w:val="20"/>
        </w:rPr>
        <w:t xml:space="preserve"> masters to </w:t>
      </w:r>
      <w:r>
        <w:rPr>
          <w:rStyle w:val="VerbatimChar"/>
          <w:sz w:val="20"/>
        </w:rPr>
        <w:t>m_axis_*</w:t>
      </w:r>
      <w:r>
        <w:rPr>
          <w:sz w:val="20"/>
        </w:rPr>
        <w:t xml:space="preserve"> slaves.</w:t>
      </w:r>
    </w:p>
    <w:p>
      <w:pPr>
        <w:pStyle w:val="BodyText"/>
        <w:rPr/>
      </w:pPr>
      <w:r>
        <w:rPr>
          <w:b/>
          <w:bCs/>
          <w:sz w:val="20"/>
        </w:rPr>
        <w:t>Status:</w:t>
      </w:r>
      <w:r>
        <w:rPr>
          <w:sz w:val="20"/>
        </w:rPr>
        <w:t xml:space="preserve"> Active development. RTL generates and simulates; there is </w:t>
      </w:r>
      <w:r>
        <w:rPr>
          <w:b/>
          <w:bCs/>
          <w:sz w:val="20"/>
        </w:rPr>
        <w:t xml:space="preserve">no </w:t>
      </w:r>
      <w:r>
        <w:rPr>
          <w:rStyle w:val="VerbatimChar"/>
          <w:b/>
          <w:bCs/>
          <w:sz w:val="20"/>
        </w:rPr>
        <w:t>dv/</w:t>
      </w:r>
      <w:r>
        <w:rPr>
          <w:b/>
          <w:bCs/>
          <w:sz w:val="20"/>
        </w:rPr>
        <w:t xml:space="preserve"> test suite yet</w:t>
      </w:r>
      <w:r>
        <w:rPr>
          <w:sz w:val="20"/>
        </w:rPr>
        <w:t xml:space="preserve"> (the CocoTB suite is the known TODO). Re-homed from </w:t>
      </w:r>
      <w:r>
        <w:rPr>
          <w:rStyle w:val="VerbatimChar"/>
          <w:sz w:val="20"/>
        </w:rPr>
        <w:t>noc-ip/delta</w:t>
      </w:r>
      <w:r>
        <w:rPr>
          <w:sz w:val="20"/>
        </w:rPr>
        <w:t xml:space="preserve"> on 2026-10-12 — the move did not change any behavior.</w:t>
      </w:r>
    </w:p>
    <w:p>
      <w:pPr>
        <w:pStyle w:val="BodyText"/>
        <w:rPr/>
      </w:pPr>
      <w:r>
        <w:rPr>
          <w:b/>
          <w:bCs/>
          <w:sz w:val="20"/>
        </w:rPr>
        <w:t>Your Role:</w:t>
      </w:r>
      <w:r>
        <w:rPr>
          <w:sz w:val="20"/>
        </w:rPr>
        <w:t xml:space="preserve"> Help users generate, parameterize, and validate AXIS crossbars; keep generated RTL and this documentation in sync.</w:t>
      </w:r>
    </w:p>
    <w:p>
      <w:pPr>
        <w:pStyle w:val="BodyText"/>
        <w:rPr/>
      </w:pPr>
      <w:r>
        <w:rPr>
          <w:b/>
          <w:bCs/>
          <w:sz w:val="20"/>
        </w:rPr>
        <w:t>Not this component:</w:t>
      </w:r>
      <w:r>
        <w:rPr>
          <w:sz w:val="20"/>
        </w:rPr>
        <w:t xml:space="preserve"> the aspirational DELTA mesh NoC design draft (routers, virtual channels, XY routing) lives separately at </w:t>
      </w:r>
      <w:r>
        <w:rPr>
          <w:rStyle w:val="VerbatimChar"/>
          <w:sz w:val="20"/>
        </w:rPr>
        <w:t>projects/components/noc-ip/delta_spec/</w:t>
      </w:r>
      <w:r>
        <w:rPr>
          <w:sz w:val="20"/>
        </w:rPr>
        <w:t xml:space="preserve"> — </w:t>
      </w:r>
      <w:r>
        <w:rPr>
          <w:b/>
          <w:bCs/>
          <w:sz w:val="20"/>
        </w:rPr>
        <w:t>no NoC RTL exists</w:t>
      </w:r>
      <w:r>
        <w:rPr>
          <w:sz w:val="20"/>
        </w:rPr>
        <w:t>. When “delta” comes up without qualification, this crossbar generator is what is meant.</w:t>
      </w:r>
    </w:p>
    <w:p>
      <w:pPr>
        <w:pStyle w:val="Normal"/>
        <w:rPr/>
      </w:pPr>
      <w:bookmarkStart w:id="176" w:name="quick-contex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r>
        <w:br w:type="page"/>
      </w:r>
    </w:p>
    <w:p>
      <w:pPr>
        <w:pStyle w:val="Heading2"/>
        <w:pBdr>
          <w:bottom w:val="single" w:sz="12" w:space="0" w:color="228B22"/>
        </w:pBdr>
        <w:spacing w:before="280" w:after="80"/>
        <w:rPr/>
      </w:pPr>
      <w:bookmarkStart w:id="177" w:name="__RefHeading___Toc5902_3526219965"/>
      <w:bookmarkStart w:id="178" w:name="Xa73737e223e3f5739492b1ce28618aa404cb72e"/>
      <w:bookmarkEnd w:id="177"/>
      <w:r>
        <w:rPr>
          <w:rStyle w:val="SectionNumber"/>
          <w:b/>
          <w:color w:val="228B22"/>
          <w:sz w:val="28"/>
        </w:rPr>
        <w:t>4.2</w:t>
      </w:r>
      <w:r>
        <w:rPr>
          <w:b/>
          <w:color w:val="228B22"/>
          <w:sz w:val="28"/>
        </w:rPr>
        <w:tab/>
        <w:t xml:space="preserve">How It Actually Works (verified against </w:t>
      </w:r>
      <w:r>
        <w:rPr>
          <w:rStyle w:val="VerbatimChar"/>
          <w:b/>
          <w:color w:val="228B22"/>
          <w:sz w:val="28"/>
        </w:rPr>
        <w:t>rtl/delta_axis_flat_4x16.sv</w:t>
      </w:r>
      <w:r>
        <w:rPr>
          <w:b/>
          <w:color w:val="228B22"/>
          <w:sz w:val="28"/>
        </w:rPr>
        <w:t>)</w:t>
      </w:r>
    </w:p>
    <w:p>
      <w:pPr>
        <w:pStyle w:val="Compact"/>
        <w:numPr>
          <w:ilvl w:val="0"/>
          <w:numId w:val="123"/>
        </w:numPr>
        <w:rPr/>
      </w:pPr>
      <w:r>
        <w:rPr>
          <w:b/>
          <w:bCs/>
        </w:rPr>
        <w:t>Route decode:</w:t>
      </w:r>
      <w:r>
        <w:rPr/>
        <w:t xml:space="preserve"> the target slave comes straight from </w:t>
      </w:r>
      <w:r>
        <w:rPr>
          <w:rStyle w:val="VerbatimChar"/>
        </w:rPr>
        <w:t>s_axis_tdest</w:t>
      </w:r>
      <w:r>
        <w:rPr/>
        <w:t xml:space="preserve"> (</w:t>
      </w:r>
      <w:r>
        <w:rPr>
          <w:rStyle w:val="VerbatimChar"/>
        </w:rPr>
        <w:t>DEST_WIDTH</w:t>
      </w:r>
      <w:r>
        <w:rPr/>
        <w:t xml:space="preserve"> bits) — there is </w:t>
      </w:r>
      <w:r>
        <w:rPr>
          <w:b/>
          <w:bCs/>
        </w:rPr>
        <w:t>no address map</w:t>
      </w:r>
      <w:r>
        <w:rPr/>
        <w:t>.</w:t>
      </w:r>
    </w:p>
    <w:p>
      <w:pPr>
        <w:pStyle w:val="Compact"/>
        <w:numPr>
          <w:ilvl w:val="0"/>
          <w:numId w:val="124"/>
        </w:numPr>
        <w:rPr/>
      </w:pPr>
      <w:r>
        <w:rPr>
          <w:b/>
          <w:bCs/>
        </w:rPr>
        <w:t>Arbitration:</w:t>
      </w:r>
      <w:r>
        <w:rPr/>
        <w:t xml:space="preserve"> per-slave round-robin; the grant is </w:t>
      </w:r>
      <w:r>
        <w:rPr>
          <w:b/>
          <w:bCs/>
        </w:rPr>
        <w:t>packet-atomic</w:t>
      </w:r>
      <w:r>
        <w:rPr/>
        <w:t xml:space="preserve"> — once granted, a master holds the slave until </w:t>
      </w:r>
      <w:r>
        <w:rPr>
          <w:rStyle w:val="VerbatimChar"/>
        </w:rPr>
        <w:t>TLAST</w:t>
      </w:r>
      <w:r>
        <w:rPr/>
        <w:t>.</w:t>
      </w:r>
    </w:p>
    <w:p>
      <w:pPr>
        <w:pStyle w:val="Compact"/>
        <w:numPr>
          <w:ilvl w:val="0"/>
          <w:numId w:val="125"/>
        </w:numPr>
        <w:rPr/>
      </w:pPr>
      <w:r>
        <w:rPr>
          <w:b/>
          <w:bCs/>
        </w:rPr>
        <w:t>Data path:</w:t>
      </w:r>
      <w:r>
        <w:rPr/>
        <w:t xml:space="preserve"> </w:t>
      </w:r>
      <w:r>
        <w:rPr>
          <w:rStyle w:val="VerbatimChar"/>
        </w:rPr>
        <w:t>TDATA/TVALID/TLAST/TDEST/TID/TUSER</w:t>
      </w:r>
      <w:r>
        <w:rPr/>
        <w:t xml:space="preserve"> crossbar mux is </w:t>
      </w:r>
      <w:r>
        <w:rPr>
          <w:b/>
          <w:bCs/>
        </w:rPr>
        <w:t>combinational</w:t>
      </w:r>
      <w:r>
        <w:rPr/>
        <w:t xml:space="preserve">; the </w:t>
      </w:r>
      <w:r>
        <w:rPr>
          <w:b/>
          <w:bCs/>
        </w:rPr>
        <w:t>grant</w:t>
      </w:r>
      <w:r>
        <w:rPr/>
        <w:t xml:space="preserve"> is the registered stage.</w:t>
      </w:r>
    </w:p>
    <w:p>
      <w:pPr>
        <w:pStyle w:val="Compact"/>
        <w:numPr>
          <w:ilvl w:val="0"/>
          <w:numId w:val="126"/>
        </w:numPr>
        <w:rPr/>
      </w:pPr>
      <w:r>
        <w:rPr>
          <w:b/>
          <w:bCs/>
        </w:rPr>
        <w:t>Backpressure:</w:t>
      </w:r>
      <w:r>
        <w:rPr/>
        <w:t xml:space="preserve"> </w:t>
      </w:r>
      <w:r>
        <w:rPr>
          <w:rStyle w:val="VerbatimChar"/>
        </w:rPr>
        <w:t>TREADY</w:t>
      </w:r>
      <w:r>
        <w:rPr/>
        <w:t xml:space="preserve"> from the granted slave is steered back to the granted master only.</w:t>
      </w:r>
    </w:p>
    <w:p>
      <w:pPr>
        <w:pStyle w:val="Compact"/>
        <w:numPr>
          <w:ilvl w:val="0"/>
          <w:numId w:val="127"/>
        </w:numPr>
        <w:rPr/>
      </w:pPr>
      <w:r>
        <w:rPr>
          <w:b/>
          <w:bCs/>
        </w:rPr>
        <w:t>Optional flavors (2026-10-12, default off, default output byte-identical):</w:t>
      </w:r>
      <w:r>
        <w:rPr/>
        <w:t xml:space="preserve"> </w:t>
      </w:r>
      <w:r>
        <w:rPr>
          <w:rStyle w:val="VerbatimChar"/>
        </w:rPr>
        <w:t>TSTRB</w:t>
      </w:r>
      <w:r>
        <w:rPr/>
        <w:t xml:space="preserve"> (</w:t>
      </w:r>
      <w:r>
        <w:rPr>
          <w:rStyle w:val="VerbatimChar"/>
        </w:rPr>
        <w:t>--strb-width</w:t>
      </w:r>
      <w:r>
        <w:rPr/>
        <w:t xml:space="preserve">) byte qualifiers, and AMBA 5 </w:t>
      </w:r>
      <w:r>
        <w:rPr>
          <w:rStyle w:val="VerbatimChar"/>
        </w:rPr>
        <w:t>TWAKEUP</w:t>
      </w:r>
      <w:r>
        <w:rPr/>
        <w:t>/</w:t>
      </w:r>
      <w:r>
        <w:rPr>
          <w:rStyle w:val="VerbatimChar"/>
        </w:rPr>
        <w:t>TPARITY</w:t>
      </w:r>
      <w:r>
        <w:rPr/>
        <w:t xml:space="preserve"> (</w:t>
      </w:r>
      <w:r>
        <w:rPr>
          <w:rStyle w:val="VerbatimChar"/>
        </w:rPr>
        <w:t>--amba5</w:t>
      </w:r>
      <w:r>
        <w:rPr/>
        <w:t xml:space="preserve">, </w:t>
      </w:r>
      <w:r>
        <w:rPr>
          <w:rStyle w:val="VerbatimChar"/>
        </w:rPr>
        <w:t>--parity-width</w:t>
      </w:r>
      <w:r>
        <w:rPr/>
        <w:t xml:space="preserve"> default DATA_WIDTH/8) so generated crossbars port-match </w:t>
      </w:r>
      <w:r>
        <w:rPr>
          <w:rStyle w:val="VerbatimChar"/>
        </w:rPr>
        <w:t>rtl/amba/axis4/*</w:t>
      </w:r>
      <w:r>
        <w:rPr/>
        <w:t xml:space="preserve"> and </w:t>
      </w:r>
      <w:r>
        <w:rPr>
          <w:rStyle w:val="VerbatimChar"/>
        </w:rPr>
        <w:t>rtl/amba/axis5/*</w:t>
      </w:r>
      <w:r>
        <w:rPr/>
        <w:t>. TWAKEUP is TDEST-decoded (OR per slave) and may assert before TVALID, per the AMBA 5 hint semantics.</w:t>
      </w:r>
    </w:p>
    <w:p>
      <w:pPr>
        <w:pStyle w:val="Compact"/>
        <w:numPr>
          <w:ilvl w:val="0"/>
          <w:numId w:val="128"/>
        </w:numPr>
        <w:rPr/>
      </w:pPr>
      <w:r>
        <w:rPr>
          <w:b/>
          <w:bCs/>
        </w:rPr>
        <w:t>Optional:</w:t>
      </w:r>
      <w:r>
        <w:rPr/>
        <w:t xml:space="preserve"> packet counters.</w:t>
      </w:r>
    </w:p>
    <w:p>
      <w:pPr>
        <w:pStyle w:val="FirstParagraph"/>
        <w:rPr/>
      </w:pPr>
      <w:r>
        <w:rPr>
          <w:sz w:val="20"/>
        </w:rPr>
        <w:t xml:space="preserve">Parameters on the generated module: </w:t>
      </w:r>
      <w:r>
        <w:rPr>
          <w:rStyle w:val="VerbatimChar"/>
          <w:sz w:val="20"/>
        </w:rPr>
        <w:t>DATA_WIDTH</w:t>
      </w:r>
      <w:r>
        <w:rPr>
          <w:sz w:val="20"/>
        </w:rPr>
        <w:t xml:space="preserve">, </w:t>
      </w:r>
      <w:r>
        <w:rPr>
          <w:rStyle w:val="VerbatimChar"/>
          <w:sz w:val="20"/>
        </w:rPr>
        <w:t>DEST_WIDTH</w:t>
      </w:r>
      <w:r>
        <w:rPr>
          <w:sz w:val="20"/>
        </w:rPr>
        <w:t xml:space="preserve">, </w:t>
      </w:r>
      <w:r>
        <w:rPr>
          <w:rStyle w:val="VerbatimChar"/>
          <w:sz w:val="20"/>
        </w:rPr>
        <w:t>ID_WIDTH</w:t>
      </w:r>
      <w:r>
        <w:rPr>
          <w:sz w:val="20"/>
        </w:rPr>
        <w:t xml:space="preserve">, </w:t>
      </w:r>
      <w:r>
        <w:rPr>
          <w:rStyle w:val="VerbatimChar"/>
          <w:sz w:val="20"/>
        </w:rPr>
        <w:t>USER_WIDTH</w:t>
      </w:r>
      <w:r>
        <w:rPr>
          <w:sz w:val="20"/>
        </w:rPr>
        <w:t xml:space="preserve">, </w:t>
      </w:r>
      <w:r>
        <w:rPr>
          <w:rStyle w:val="VerbatimChar"/>
          <w:sz w:val="20"/>
        </w:rPr>
        <w:t>NUM_MASTERS</w:t>
      </w:r>
      <w:r>
        <w:rPr>
          <w:sz w:val="20"/>
        </w:rPr>
        <w:t xml:space="preserve">, </w:t>
      </w:r>
      <w:r>
        <w:rPr>
          <w:rStyle w:val="VerbatimChar"/>
          <w:sz w:val="20"/>
        </w:rPr>
        <w:t>NUM_SLAVES</w:t>
      </w:r>
      <w:r>
        <w:rPr>
          <w:sz w:val="20"/>
        </w:rPr>
        <w:t>.</w:t>
      </w:r>
    </w:p>
    <w:p>
      <w:pPr>
        <w:pStyle w:val="Normal"/>
        <w:rPr/>
      </w:pPr>
      <w:bookmarkStart w:id="179" w:name="Xa73737e223e3f5739492b1ce28618aa404cb72e"/>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r>
        <w:br w:type="page"/>
      </w:r>
    </w:p>
    <w:p>
      <w:pPr>
        <w:pStyle w:val="Heading2"/>
        <w:pBdr>
          <w:bottom w:val="single" w:sz="12" w:space="0" w:color="228B22"/>
        </w:pBdr>
        <w:spacing w:before="280" w:after="80"/>
        <w:rPr/>
      </w:pPr>
      <w:bookmarkStart w:id="180" w:name="__RefHeading___Toc5904_3526219965"/>
      <w:bookmarkStart w:id="181" w:name="repository-map"/>
      <w:bookmarkEnd w:id="180"/>
      <w:r>
        <w:rPr>
          <w:rStyle w:val="SectionNumber"/>
          <w:b/>
          <w:color w:val="228B22"/>
          <w:sz w:val="28"/>
        </w:rPr>
        <w:t>4.3</w:t>
      </w:r>
      <w:r>
        <w:rPr>
          <w:b/>
          <w:color w:val="228B22"/>
          <w:sz w:val="28"/>
        </w:rPr>
        <w:tab/>
        <w:t>Repository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bin/delta_generator.py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generator (</w:t>
            </w:r>
            <w:r>
              <w:rPr>
                <w:rStyle w:val="VerbatimChar"/>
                <w:rFonts w:eastAsia="Cambria" w:cs=""/>
                <w:kern w:val="0"/>
                <w:szCs w:val="24"/>
                <w:lang w:val="en-US" w:eastAsia="en-US" w:bidi="ar-SA"/>
              </w:rPr>
              <w:t>DeltaConfig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DeltaFlatCrossbar</w:t>
            </w:r>
            <w:r>
              <w:rPr>
                <w:rFonts w:eastAsia="Cambria" w:cs=""/>
                <w:kern w:val="0"/>
                <w:sz w:val="24"/>
                <w:szCs w:val="24"/>
                <w:lang w:val="en-US" w:eastAsia="en-US" w:bidi="ar-SA"/>
              </w:rPr>
              <w:t>, CLI)</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bin/delta_performance_model.py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Analytical + simulation performance model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bin/complete_tree_generator.py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tree-topology prototype (kept for history)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rtl/delta_axis_flat_4x16.sv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generated crossbar (checked 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rtl_test/*.sv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variants (2×4, 3×8, 2×16, 4×16)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rtl_test/delta_axis_flat_2x4_strb_amba5.sv</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Rich-flavor example (TSTRB + TWAKEUP/TPARITY)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 (</w:t>
            </w:r>
            <w:r>
              <w:rPr>
                <w:rStyle w:val="VerbatimChar"/>
                <w:rFonts w:eastAsia="Cambria" w:cs=""/>
                <w:kern w:val="0"/>
                <w:szCs w:val="24"/>
                <w:lang w:val="en-US" w:eastAsia="en-US" w:bidi="ar-SA"/>
              </w:rPr>
              <w:t>$REPO_ROOT</w:t>
            </w:r>
            <w:r>
              <w:rPr>
                <w:rFonts w:eastAsia="Cambria" w:cs=""/>
                <w:kern w:val="0"/>
                <w:sz w:val="24"/>
                <w:szCs w:val="24"/>
                <w:lang w:val="en-US" w:eastAsia="en-US" w:bidi="ar-SA"/>
              </w:rPr>
              <w:t>-relative)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README.md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PRD.md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QUICK_START.md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docs (PRD REQ-GEN-002 is flat-only since 2026-10-12)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delta_index.md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doc index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TREE_TOPOLOGY_TEST_RESULTS.md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Historical results for the retired tree path</w:t>
            </w:r>
          </w:p>
        </w:tc>
      </w:tr>
    </w:tbl>
    <w:p>
      <w:pPr>
        <w:pStyle w:val="Normal"/>
        <w:rPr/>
      </w:pPr>
      <w:bookmarkStart w:id="182" w:name="repository-map"/>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5906_3526219965"/>
      <w:bookmarkStart w:id="184" w:name="critical-rules"/>
      <w:bookmarkEnd w:id="183"/>
      <w:r>
        <w:rPr>
          <w:rStyle w:val="SectionNumber"/>
          <w:b/>
          <w:color w:val="228B22"/>
          <w:sz w:val="28"/>
        </w:rPr>
        <w:t>4.4</w:t>
      </w:r>
      <w:r>
        <w:rPr>
          <w:b/>
          <w:color w:val="228B22"/>
          <w:sz w:val="28"/>
        </w:rPr>
        <w:tab/>
        <w:t>Critical Rules</w:t>
      </w:r>
    </w:p>
    <w:p>
      <w:pPr>
        <w:pStyle w:val="Compact"/>
        <w:numPr>
          <w:ilvl w:val="0"/>
          <w:numId w:val="129"/>
        </w:numPr>
        <w:rPr/>
      </w:pPr>
      <w:r>
        <w:rPr>
          <w:b/>
          <w:bCs/>
        </w:rPr>
        <w:t>Flat only.</w:t>
      </w:r>
      <w:r>
        <w:rPr/>
        <w:t xml:space="preserve"> </w:t>
      </w:r>
      <w:r>
        <w:rPr>
          <w:rStyle w:val="VerbatimChar"/>
        </w:rPr>
        <w:t>--topology tree</w:t>
      </w:r>
      <w:r>
        <w:rPr/>
        <w:t xml:space="preserve"> (and </w:t>
      </w:r>
      <w:r>
        <w:rPr>
          <w:rStyle w:val="VerbatimChar"/>
        </w:rPr>
        <w:t>both</w:t>
      </w:r>
      <w:r>
        <w:rPr/>
        <w:t>) prints “not yet implemented in framework version”. Do not promise tree generation; REQ-GEN-002 was amended 2026-10-12.</w:t>
      </w:r>
    </w:p>
    <w:p>
      <w:pPr>
        <w:pStyle w:val="Compact"/>
        <w:numPr>
          <w:ilvl w:val="0"/>
          <w:numId w:val="130"/>
        </w:numPr>
        <w:rPr/>
      </w:pPr>
      <w:r>
        <w:rPr>
          <w:b/>
          <w:bCs/>
        </w:rPr>
        <w:t>Regenerate, don’t hand-edit.</w:t>
      </w:r>
      <w:r>
        <w:rPr/>
        <w:t xml:space="preserve"> </w:t>
      </w:r>
      <w:r>
        <w:rPr>
          <w:rStyle w:val="VerbatimChar"/>
        </w:rPr>
        <w:t>rtl/delta_axis_flat_4x16.sv</w:t>
      </w:r>
      <w:r>
        <w:rPr/>
        <w:t xml:space="preserve"> and the </w:t>
      </w:r>
      <w:r>
        <w:rPr>
          <w:rStyle w:val="VerbatimChar"/>
        </w:rPr>
        <w:t>rtl_test/</w:t>
      </w:r>
      <w:r>
        <w:rPr/>
        <w:t xml:space="preserve"> variants are generator outputs. Fix </w:t>
      </w:r>
      <w:r>
        <w:rPr>
          <w:rStyle w:val="VerbatimChar"/>
        </w:rPr>
        <w:t>bin/delta_generator.py</w:t>
      </w:r>
      <w:r>
        <w:rPr/>
        <w:t xml:space="preserve"> and re-emit; note </w:t>
      </w:r>
      <w:r>
        <w:rPr>
          <w:rStyle w:val="VerbatimChar"/>
        </w:rPr>
        <w:t>--topology tree</w:t>
      </w:r>
      <w:r>
        <w:rPr/>
        <w:t xml:space="preserve"> was retired — regenerate with </w:t>
      </w:r>
      <w:r>
        <w:rPr>
          <w:rStyle w:val="VerbatimChar"/>
        </w:rPr>
        <w:t>flat</w:t>
      </w:r>
      <w:r>
        <w:rPr/>
        <w:t>.</w:t>
      </w:r>
    </w:p>
    <w:p>
      <w:pPr>
        <w:pStyle w:val="Compact"/>
        <w:numPr>
          <w:ilvl w:val="0"/>
          <w:numId w:val="131"/>
        </w:numPr>
        <w:rPr/>
      </w:pPr>
      <w:r>
        <w:rPr>
          <w:b/>
          <w:bCs/>
        </w:rPr>
        <w:t>AXIS only.</w:t>
      </w:r>
      <w:r>
        <w:rPr/>
        <w:t xml:space="preserve"> No AXI4/AXI4-Lite/APB conversion here (PRD non-goal). For memory-mapped fabrics see siblings </w:t>
      </w:r>
      <w:r>
        <w:rPr>
          <w:rStyle w:val="VerbatimChar"/>
        </w:rPr>
        <w:t>../bridge/</w:t>
      </w:r>
      <w:r>
        <w:rPr/>
        <w:t xml:space="preserve"> and </w:t>
      </w:r>
      <w:r>
        <w:rPr>
          <w:rStyle w:val="VerbatimChar"/>
        </w:rPr>
        <w:t>../apbx-xbar/</w:t>
      </w:r>
      <w:r>
        <w:rPr/>
        <w:t>.</w:t>
      </w:r>
    </w:p>
    <w:p>
      <w:pPr>
        <w:pStyle w:val="Compact"/>
        <w:numPr>
          <w:ilvl w:val="0"/>
          <w:numId w:val="132"/>
        </w:numPr>
        <w:rPr/>
      </w:pPr>
      <w:r>
        <w:rPr>
          <w:b/>
          <w:bCs/>
        </w:rPr>
        <w:t>Filelist paths</w:t>
      </w:r>
      <w:r>
        <w:rPr/>
        <w:t xml:space="preserve"> in </w:t>
      </w:r>
      <w:r>
        <w:rPr>
          <w:rStyle w:val="VerbatimChar"/>
        </w:rPr>
        <w:t>rtl/filelists/*.f</w:t>
      </w:r>
      <w:r>
        <w:rPr/>
        <w:t xml:space="preserve"> are </w:t>
      </w:r>
      <w:r>
        <w:rPr>
          <w:rStyle w:val="VerbatimChar"/>
        </w:rPr>
        <w:t>$REPO_ROOT</w:t>
      </w:r>
      <w:r>
        <w:rPr/>
        <w:t>-relative — keep them working from any cwd.</w:t>
      </w:r>
    </w:p>
    <w:p>
      <w:pPr>
        <w:pStyle w:val="Compact"/>
        <w:numPr>
          <w:ilvl w:val="0"/>
          <w:numId w:val="133"/>
        </w:numPr>
        <w:rPr/>
      </w:pPr>
      <w:r>
        <w:rPr>
          <w:b/>
          <w:bCs/>
        </w:rPr>
        <w:t>Do not resurrect the NoC</w:t>
      </w:r>
      <w:r>
        <w:rPr/>
        <w:t xml:space="preserve"> (</w:t>
      </w:r>
      <w:r>
        <w:rPr>
          <w:rStyle w:val="VerbatimChar"/>
        </w:rPr>
        <w:t>noc-ip/delta_spec/</w:t>
      </w:r>
      <w:r>
        <w:rPr/>
        <w:t>) unless the owner explicitly asks for NoC work.</w:t>
      </w:r>
    </w:p>
    <w:p>
      <w:pPr>
        <w:pStyle w:val="Normal"/>
        <w:rPr/>
      </w:pPr>
      <w:bookmarkStart w:id="185" w:name="critical-rule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r>
        <w:br w:type="page"/>
      </w:r>
    </w:p>
    <w:p>
      <w:pPr>
        <w:pStyle w:val="Heading2"/>
        <w:pBdr>
          <w:bottom w:val="single" w:sz="12" w:space="0" w:color="228B22"/>
        </w:pBdr>
        <w:spacing w:before="280" w:after="80"/>
        <w:rPr/>
      </w:pPr>
      <w:bookmarkStart w:id="186" w:name="__RefHeading___Toc5908_3526219965"/>
      <w:bookmarkStart w:id="187" w:name="common-tasks"/>
      <w:bookmarkEnd w:id="186"/>
      <w:r>
        <w:rPr>
          <w:rStyle w:val="SectionNumber"/>
          <w:b/>
          <w:color w:val="228B22"/>
          <w:sz w:val="28"/>
        </w:rPr>
        <w:t>4.5</w:t>
      </w:r>
      <w:r>
        <w:rPr>
          <w:b/>
          <w:color w:val="228B22"/>
          <w:sz w:val="28"/>
        </w:rPr>
        <w:tab/>
        <w:t>Common Tasks</w:t>
      </w:r>
    </w:p>
    <w:p>
      <w:pPr>
        <w:pStyle w:val="SourceCode"/>
        <w:rPr/>
      </w:pPr>
      <w:r>
        <w:rPr>
          <w:rStyle w:val="CommentTok"/>
        </w:rPr>
        <w:t># Generate a fresh crossbar</w:t>
      </w:r>
      <w:r>
        <w:rPr/>
        <w:br/>
      </w: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--output-dir</w:t>
      </w:r>
      <w:r>
        <w:rPr>
          <w:rStyle w:val="NormalTok"/>
        </w:rPr>
        <w:t xml:space="preserve"> rtl/</w:t>
      </w:r>
      <w:r>
        <w:rPr/>
        <w:br/>
        <w:br/>
      </w:r>
      <w:r>
        <w:rPr>
          <w:rStyle w:val="CommentTok"/>
        </w:rPr>
        <w:t># Rich flavor: TSTRB + AMBA 5 sidebands (matches rtl/amba/axis4 + axis5)</w:t>
      </w:r>
      <w:r>
        <w:rPr/>
        <w:br/>
      </w: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2 </w:t>
      </w:r>
      <w:r>
        <w:rPr>
          <w:rStyle w:val="AttributeTok"/>
        </w:rPr>
        <w:t>--slaves</w:t>
      </w:r>
      <w:r>
        <w:rPr>
          <w:rStyle w:val="NormalTok"/>
        </w:rPr>
        <w:t xml:space="preserve"> 4 </w:t>
      </w:r>
      <w:r>
        <w:rPr>
          <w:rStyle w:val="DataTypeTok"/>
        </w:rPr>
        <w:t>\</w:t>
      </w:r>
      <w:r>
        <w:rPr/>
        <w:br/>
      </w:r>
      <w:r>
        <w:rPr>
          <w:rStyle w:val="NormalTok"/>
        </w:rPr>
        <w:t xml:space="preserve">    </w:t>
      </w:r>
      <w:r>
        <w:rPr>
          <w:rStyle w:val="AttributeTok"/>
        </w:rPr>
        <w:t>--data-width</w:t>
      </w:r>
      <w:r>
        <w:rPr>
          <w:rStyle w:val="NormalTok"/>
        </w:rPr>
        <w:t xml:space="preserve"> 32 </w:t>
      </w:r>
      <w:r>
        <w:rPr>
          <w:rStyle w:val="AttributeTok"/>
        </w:rPr>
        <w:t>--strb-width</w:t>
      </w:r>
      <w:r>
        <w:rPr>
          <w:rStyle w:val="NormalTok"/>
        </w:rPr>
        <w:t xml:space="preserve"> 4 </w:t>
      </w:r>
      <w:r>
        <w:rPr>
          <w:rStyle w:val="AttributeTok"/>
        </w:rPr>
        <w:t>--amba5</w:t>
      </w:r>
      <w:r>
        <w:rPr>
          <w:rStyle w:val="NormalTok"/>
        </w:rPr>
        <w:t xml:space="preserve"> </w:t>
      </w:r>
      <w:r>
        <w:rPr>
          <w:rStyle w:val="AttributeTok"/>
        </w:rPr>
        <w:t>--output-dir</w:t>
      </w:r>
      <w:r>
        <w:rPr>
          <w:rStyle w:val="NormalTok"/>
        </w:rPr>
        <w:t xml:space="preserve"> rtl_test/</w:t>
      </w:r>
      <w:r>
        <w:rPr/>
        <w:br/>
        <w:br/>
      </w:r>
      <w:r>
        <w:rPr>
          <w:rStyle w:val="CommentTok"/>
        </w:rPr>
        <w:t># Performance comparison (historical flat/tree data retained)</w:t>
      </w:r>
      <w:r>
        <w:rPr/>
        <w:br/>
      </w:r>
      <w:r>
        <w:rPr>
          <w:rStyle w:val="ExtensionTok"/>
        </w:rPr>
        <w:t>python3</w:t>
      </w:r>
      <w:r>
        <w:rPr>
          <w:rStyle w:val="NormalTok"/>
        </w:rPr>
        <w:t xml:space="preserve"> bin/delta_performance_model.py </w:t>
      </w:r>
      <w:r>
        <w:rPr>
          <w:rStyle w:val="AttributeTok"/>
        </w:rPr>
        <w:t>--topology</w:t>
      </w:r>
      <w:r>
        <w:rPr>
          <w:rStyle w:val="NormalTok"/>
        </w:rPr>
        <w:t xml:space="preserve"> compare</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X7223d8dbd7545aa2ff5c949a685bd8778ee24da"/>
      <w:bookmarkStart w:id="189" w:name="common-task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5910_3526219965"/>
      <w:bookmarkStart w:id="191" w:name="document-information"/>
      <w:bookmarkEnd w:id="190"/>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192" w:name="__RefHeading___Toc5912_3526219965"/>
      <w:bookmarkEnd w:id="192"/>
      <w:r>
        <w:rPr>
          <w:rStyle w:val="SectionNumber"/>
          <w:b/>
          <w:color w:val="228B22"/>
          <w:sz w:val="28"/>
        </w:rPr>
        <w:t>5.1</w:t>
      </w:r>
      <w:r>
        <w:rPr>
          <w:b/>
          <w:color w:val="228B22"/>
          <w:sz w:val="28"/>
        </w:rPr>
        <w:tab/>
        <w:t>Delta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93" w:name="delta-micro-architecture-specification"/>
            <w:bookmarkEnd w:id="193"/>
          </w:p>
        </w:tc>
      </w:tr>
    </w:tbl>
    <w:p>
      <w:pPr>
        <w:pStyle w:val="Heading2"/>
        <w:pBdr>
          <w:bottom w:val="single" w:sz="12" w:space="0" w:color="228B22"/>
        </w:pBdr>
        <w:spacing w:before="280" w:after="80"/>
        <w:rPr/>
      </w:pPr>
      <w:r>
        <w:br w:type="page"/>
      </w:r>
      <w:bookmarkStart w:id="194" w:name="__RefHeading___Toc5914_3526219965"/>
      <w:bookmarkEnd w:id="194"/>
      <w:r>
        <w:rPr>
          <w:rStyle w:val="SectionNumber"/>
          <w:b/>
          <w:color w:val="228B22"/>
          <w:sz w:val="28"/>
        </w:rPr>
        <w:t>5.2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describes the generated flat crossbar RTL including request decode, packet-atomic RR arbitration, mux, TREADY/TWAKEUP steering, counters, and assertions.</w:t>
            </w:r>
          </w:p>
        </w:tc>
      </w:tr>
    </w:tbl>
    <w:p>
      <w:pPr>
        <w:pStyle w:val="Heading2"/>
        <w:pBdr>
          <w:bottom w:val="single" w:sz="12" w:space="0" w:color="228B22"/>
        </w:pBdr>
        <w:spacing w:before="280" w:after="80"/>
        <w:rPr/>
      </w:pPr>
      <w:r>
        <w:br w:type="page"/>
      </w:r>
      <w:bookmarkStart w:id="195" w:name="__RefHeading___Toc5916_3526219965"/>
      <w:bookmarkEnd w:id="195"/>
      <w:r>
        <w:rPr>
          <w:rStyle w:val="SectionNumber"/>
          <w:b/>
          <w:color w:val="228B22"/>
          <w:sz w:val="28"/>
        </w:rPr>
        <w:t>5.3</w:t>
      </w:r>
      <w:r>
        <w:rPr>
          <w:b/>
          <w:color w:val="228B22"/>
          <w:sz w:val="28"/>
        </w:rPr>
        <w:tab/>
        <w:t>Document Purpose</w:t>
      </w:r>
    </w:p>
    <w:p>
      <w:pPr>
        <w:pStyle w:val="FirstParagraph"/>
        <w:rPr/>
      </w:pPr>
      <w:r>
        <w:rPr>
          <w:sz w:val="20"/>
        </w:rPr>
        <w:t>This Micro-Architecture Specification (MAS) is the internals document for the Delta AXI4-Stream crossbar generator — the one you open when you need to know what the generated RTL actually does, block by block. It covers:</w:t>
      </w:r>
    </w:p>
    <w:p>
      <w:pPr>
        <w:pStyle w:val="Compact"/>
        <w:numPr>
          <w:ilvl w:val="0"/>
          <w:numId w:val="134"/>
        </w:numPr>
        <w:rPr/>
      </w:pPr>
      <w:r>
        <w:rPr/>
        <w:t>Block-level implementation of the generated SystemVerilog</w:t>
      </w:r>
    </w:p>
    <w:p>
      <w:pPr>
        <w:pStyle w:val="Compact"/>
        <w:numPr>
          <w:ilvl w:val="0"/>
          <w:numId w:val="135"/>
        </w:numPr>
        <w:rPr/>
      </w:pPr>
      <w:r>
        <w:rPr/>
        <w:t>Arbitration state behavior and grant hold/release rules</w:t>
      </w:r>
    </w:p>
    <w:p>
      <w:pPr>
        <w:pStyle w:val="Compact"/>
        <w:numPr>
          <w:ilvl w:val="0"/>
          <w:numId w:val="136"/>
        </w:numPr>
        <w:rPr/>
      </w:pPr>
      <w:r>
        <w:rPr/>
        <w:t>Cycle-level behavior examples</w:t>
      </w:r>
    </w:p>
    <w:p>
      <w:pPr>
        <w:pStyle w:val="Compact"/>
        <w:numPr>
          <w:ilvl w:val="0"/>
          <w:numId w:val="137"/>
        </w:numPr>
        <w:rPr/>
      </w:pPr>
      <w:r>
        <w:rPr/>
        <w:t>Parameter-to-logic implications</w:t>
      </w:r>
    </w:p>
    <w:p>
      <w:pPr>
        <w:pStyle w:val="Compact"/>
        <w:numPr>
          <w:ilvl w:val="0"/>
          <w:numId w:val="138"/>
        </w:numPr>
        <w:rPr/>
      </w:pPr>
      <w:r>
        <w:rPr/>
        <w:t>Verification strategy</w:t>
      </w:r>
    </w:p>
    <w:p>
      <w:pPr>
        <w:pStyle w:val="FirstParagraph"/>
        <w:rPr/>
      </w:pPr>
      <w:r>
        <w:rPr>
          <w:sz w:val="20"/>
        </w:rPr>
        <w:t xml:space="preserve">For the high-level architecture, interface requirements, and integration guidelines, see the companion </w:t>
      </w:r>
      <w:r>
        <w:rPr>
          <w:b/>
          <w:bCs/>
          <w:sz w:val="20"/>
        </w:rPr>
        <w:t>Delta Hardware Architecture Specification (HAS)</w:t>
      </w:r>
      <w:r>
        <w:rPr>
          <w:sz w:val="20"/>
        </w:rPr>
        <w:t>.</w:t>
      </w:r>
      <w:r>
        <w:br w:type="page"/>
      </w:r>
    </w:p>
    <w:p>
      <w:pPr>
        <w:pStyle w:val="Heading2"/>
        <w:pBdr>
          <w:bottom w:val="single" w:sz="12" w:space="0" w:color="228B22"/>
        </w:pBdr>
        <w:spacing w:before="280" w:after="80"/>
        <w:rPr/>
      </w:pPr>
      <w:bookmarkStart w:id="196" w:name="__RefHeading___Toc5918_3526219965"/>
      <w:bookmarkStart w:id="197" w:name="intended-audience"/>
      <w:bookmarkEnd w:id="196"/>
      <w:r>
        <w:rPr>
          <w:rStyle w:val="SectionNumber"/>
          <w:b/>
          <w:color w:val="228B22"/>
          <w:sz w:val="28"/>
        </w:rPr>
        <w:t>5.4</w:t>
      </w:r>
      <w:r>
        <w:rPr>
          <w:b/>
          <w:color w:val="228B22"/>
          <w:sz w:val="28"/>
        </w:rPr>
        <w:tab/>
        <w:t>Intended Audience</w:t>
      </w:r>
    </w:p>
    <w:p>
      <w:pPr>
        <w:pStyle w:val="Compact"/>
        <w:numPr>
          <w:ilvl w:val="0"/>
          <w:numId w:val="139"/>
        </w:numPr>
        <w:rPr/>
      </w:pPr>
      <w:r>
        <w:rPr/>
        <w:t>RTL engineers reading or modifying the generated crossbar</w:t>
      </w:r>
    </w:p>
    <w:p>
      <w:pPr>
        <w:pStyle w:val="Compact"/>
        <w:numPr>
          <w:ilvl w:val="0"/>
          <w:numId w:val="140"/>
        </w:numPr>
        <w:rPr/>
      </w:pPr>
      <w:r>
        <w:rPr/>
        <w:t>Verification engineers writing protocol checks</w:t>
      </w:r>
    </w:p>
    <w:p>
      <w:pPr>
        <w:pStyle w:val="Compact"/>
        <w:numPr>
          <w:ilvl w:val="0"/>
          <w:numId w:val="141"/>
        </w:numPr>
        <w:rPr/>
      </w:pPr>
      <w:r>
        <w:rPr/>
        <w:t>System architects resolving timing or arbitration questions</w:t>
      </w:r>
    </w:p>
    <w:p>
      <w:pPr>
        <w:pStyle w:val="Compact"/>
        <w:numPr>
          <w:ilvl w:val="0"/>
          <w:numId w:val="142"/>
        </w:numPr>
        <w:rPr/>
      </w:pPr>
      <w:bookmarkStart w:id="198" w:name="intended-audience"/>
      <w:r>
        <w:rPr/>
        <w:t>Technical reviewers auditing the implementation</w:t>
      </w:r>
      <w:bookmarkEnd w:id="198"/>
      <w:r>
        <w:br w:type="page"/>
      </w:r>
    </w:p>
    <w:p>
      <w:pPr>
        <w:pStyle w:val="Heading2"/>
        <w:pBdr>
          <w:bottom w:val="single" w:sz="12" w:space="0" w:color="228B22"/>
        </w:pBdr>
        <w:spacing w:before="280" w:after="80"/>
        <w:rPr/>
      </w:pPr>
      <w:bookmarkStart w:id="199" w:name="__RefHeading___Toc5920_3526219965"/>
      <w:bookmarkStart w:id="200" w:name="related-documents"/>
      <w:bookmarkEnd w:id="199"/>
      <w:r>
        <w:rPr>
          <w:rStyle w:val="SectionNumber"/>
          <w:b/>
          <w:color w:val="228B22"/>
          <w:sz w:val="28"/>
        </w:rPr>
        <w:t>5.5</w:t>
      </w:r>
      <w:r>
        <w:rPr>
          <w:b/>
          <w:color w:val="228B22"/>
          <w:sz w:val="28"/>
        </w:rPr>
        <w:tab/>
        <w:t>Related Documents</w:t>
      </w:r>
    </w:p>
    <w:p>
      <w:pPr>
        <w:pStyle w:val="Compact"/>
        <w:numPr>
          <w:ilvl w:val="0"/>
          <w:numId w:val="143"/>
        </w:numPr>
        <w:rPr/>
      </w:pPr>
      <w:r>
        <w:rPr>
          <w:b/>
          <w:bCs/>
        </w:rPr>
        <w:t>Delta HAS</w:t>
      </w:r>
      <w:r>
        <w:rPr/>
        <w:t xml:space="preserve"> - Hardware Architecture Specification (high-level)</w:t>
      </w:r>
    </w:p>
    <w:p>
      <w:pPr>
        <w:pStyle w:val="Compact"/>
        <w:numPr>
          <w:ilvl w:val="0"/>
          <w:numId w:val="144"/>
        </w:numPr>
        <w:rPr/>
      </w:pPr>
      <w:r>
        <w:rPr>
          <w:b/>
          <w:bCs/>
        </w:rPr>
        <w:t>PRD.md</w:t>
      </w:r>
      <w:r>
        <w:rPr/>
        <w:t xml:space="preserve"> - Product requirements and overview</w:t>
      </w:r>
    </w:p>
    <w:p>
      <w:pPr>
        <w:pStyle w:val="Compact"/>
        <w:numPr>
          <w:ilvl w:val="0"/>
          <w:numId w:val="145"/>
        </w:numPr>
        <w:rPr/>
      </w:pPr>
      <w:r>
        <w:rPr>
          <w:b/>
          <w:bCs/>
        </w:rPr>
        <w:t>CLAUDE.md</w:t>
      </w:r>
      <w:r>
        <w:rPr/>
        <w:t xml:space="preserve"> - AI assistant integration guide</w:t>
      </w:r>
    </w:p>
    <w:p>
      <w:pPr>
        <w:pStyle w:val="Compact"/>
        <w:numPr>
          <w:ilvl w:val="0"/>
          <w:numId w:val="146"/>
        </w:numPr>
        <w:rPr/>
      </w:pPr>
      <w:r>
        <w:rPr>
          <w:b/>
          <w:bCs/>
        </w:rPr>
        <w:t>QUICK_START.md</w:t>
      </w:r>
      <w:r>
        <w:rPr/>
        <w:t xml:space="preserve"> - Hands-on generator guide</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1" w:name="document-information"/>
      <w:bookmarkStart w:id="202" w:name="related-documents"/>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bookmarkEnd w:id="202"/>
      <w:r>
        <w:br w:type="page"/>
      </w:r>
    </w:p>
    <w:p>
      <w:pPr>
        <w:pStyle w:val="Heading1"/>
        <w:shd w:val="clear" w:color="auto" w:fill="404040"/>
        <w:spacing w:before="360" w:after="120"/>
        <w:rPr/>
      </w:pPr>
      <w:bookmarkStart w:id="203" w:name="__RefHeading___Toc5922_3526219965"/>
      <w:bookmarkStart w:id="204" w:name="overview-1"/>
      <w:bookmarkEnd w:id="203"/>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205" w:name="__RefHeading___Toc5924_3526219965"/>
      <w:bookmarkStart w:id="206" w:name="what-this-document-describes"/>
      <w:bookmarkEnd w:id="205"/>
      <w:r>
        <w:rPr>
          <w:rStyle w:val="SectionNumber"/>
          <w:b/>
          <w:color w:val="228B22"/>
          <w:sz w:val="28"/>
        </w:rPr>
        <w:t>6.1</w:t>
      </w:r>
      <w:r>
        <w:rPr>
          <w:b/>
          <w:color w:val="228B22"/>
          <w:sz w:val="28"/>
        </w:rPr>
        <w:tab/>
        <w:t>What This Document Describes</w:t>
      </w:r>
    </w:p>
    <w:p>
      <w:pPr>
        <w:pStyle w:val="FirstParagraph"/>
        <w:rPr/>
      </w:pPr>
      <w:r>
        <w:rPr>
          <w:sz w:val="20"/>
        </w:rPr>
        <w:t xml:space="preserve">This Micro-Architecture Specification (MAS) describes the internals of the SystemVerilog module produced by </w:t>
      </w:r>
      <w:r>
        <w:rPr>
          <w:rStyle w:val="VerbatimChar"/>
          <w:sz w:val="20"/>
        </w:rPr>
        <w:t>bin/delta_generator.py</w:t>
      </w:r>
      <w:r>
        <w:rPr>
          <w:sz w:val="20"/>
        </w:rPr>
        <w:t>. It is intended for readers who need to understand, debug, or modify the generated RTL.</w:t>
      </w:r>
      <w:bookmarkEnd w:id="206"/>
      <w:r>
        <w:br w:type="page"/>
      </w:r>
    </w:p>
    <w:p>
      <w:pPr>
        <w:pStyle w:val="Heading2"/>
        <w:pBdr>
          <w:bottom w:val="single" w:sz="12" w:space="0" w:color="228B22"/>
        </w:pBdr>
        <w:spacing w:before="280" w:after="80"/>
        <w:rPr/>
      </w:pPr>
      <w:bookmarkStart w:id="207" w:name="__RefHeading___Toc5926_3526219965"/>
      <w:bookmarkStart w:id="208" w:name="generated-module-structure"/>
      <w:bookmarkEnd w:id="207"/>
      <w:r>
        <w:rPr>
          <w:rStyle w:val="SectionNumber"/>
          <w:b/>
          <w:color w:val="228B22"/>
          <w:sz w:val="28"/>
        </w:rPr>
        <w:t>6.2</w:t>
      </w:r>
      <w:r>
        <w:rPr>
          <w:b/>
          <w:color w:val="228B22"/>
          <w:sz w:val="28"/>
        </w:rPr>
        <w:tab/>
        <w:t>Generated Module Structure</w:t>
      </w:r>
    </w:p>
    <w:p>
      <w:pPr>
        <w:pStyle w:val="FirstParagraph"/>
        <w:rPr/>
      </w:pPr>
      <w:r>
        <w:rPr>
          <w:sz w:val="20"/>
        </w:rPr>
        <w:t xml:space="preserve">The generator emits a single module named </w:t>
      </w:r>
      <w:r>
        <w:rPr>
          <w:rStyle w:val="VerbatimChar"/>
          <w:sz w:val="20"/>
        </w:rPr>
        <w:t>delta_axis_flat_MxN</w:t>
      </w:r>
      <w:r>
        <w:rPr>
          <w:sz w:val="20"/>
        </w:rPr>
        <w:t xml:space="preserve"> 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 The module contains:</w:t>
      </w:r>
    </w:p>
    <w:p>
      <w:pPr>
        <w:pStyle w:val="Compact"/>
        <w:numPr>
          <w:ilvl w:val="0"/>
          <w:numId w:val="147"/>
        </w:numPr>
        <w:rPr/>
      </w:pPr>
      <w:r>
        <w:rPr>
          <w:b/>
          <w:bCs/>
        </w:rPr>
        <w:t>TDEST decode</w:t>
      </w:r>
      <w:r>
        <w:rPr/>
        <w:t xml:space="preserve"> — builds the per-slave request matrix.</w:t>
      </w:r>
    </w:p>
    <w:p>
      <w:pPr>
        <w:pStyle w:val="Compact"/>
        <w:numPr>
          <w:ilvl w:val="0"/>
          <w:numId w:val="148"/>
        </w:numPr>
        <w:rPr/>
      </w:pPr>
      <w:r>
        <w:rPr>
          <w:b/>
          <w:bCs/>
        </w:rPr>
        <w:t>Per-slave round-robin arbiter</w:t>
      </w:r>
      <w:r>
        <w:rPr/>
        <w:t xml:space="preserve"> — packet-atomic grant logic.</w:t>
      </w:r>
    </w:p>
    <w:p>
      <w:pPr>
        <w:pStyle w:val="Compact"/>
        <w:numPr>
          <w:ilvl w:val="0"/>
          <w:numId w:val="149"/>
        </w:numPr>
        <w:rPr/>
      </w:pPr>
      <w:r>
        <w:rPr>
          <w:b/>
          <w:bCs/>
        </w:rPr>
        <w:t>Crossbar mux</w:t>
      </w:r>
      <w:r>
        <w:rPr/>
        <w:t xml:space="preserve"> — combinational selection of payload and control.</w:t>
      </w:r>
    </w:p>
    <w:p>
      <w:pPr>
        <w:pStyle w:val="Compact"/>
        <w:numPr>
          <w:ilvl w:val="0"/>
          <w:numId w:val="150"/>
        </w:numPr>
        <w:rPr/>
      </w:pPr>
      <w:r>
        <w:rPr>
          <w:b/>
          <w:bCs/>
        </w:rPr>
        <w:t>TREADY steering</w:t>
      </w:r>
      <w:r>
        <w:rPr/>
        <w:t xml:space="preserve"> — backpressure routing.</w:t>
      </w:r>
    </w:p>
    <w:p>
      <w:pPr>
        <w:pStyle w:val="Compact"/>
        <w:numPr>
          <w:ilvl w:val="0"/>
          <w:numId w:val="151"/>
        </w:numPr>
        <w:rPr/>
      </w:pPr>
      <w:r>
        <w:rPr>
          <w:b/>
          <w:bCs/>
        </w:rPr>
        <w:t>TWAKEUP steering</w:t>
      </w:r>
      <w:r>
        <w:rPr/>
        <w:t xml:space="preserve"> — AMBA 5 wakeup hint routing (optional).</w:t>
      </w:r>
    </w:p>
    <w:p>
      <w:pPr>
        <w:pStyle w:val="Compact"/>
        <w:numPr>
          <w:ilvl w:val="0"/>
          <w:numId w:val="152"/>
        </w:numPr>
        <w:rPr/>
      </w:pPr>
      <w:r>
        <w:rPr>
          <w:b/>
          <w:bCs/>
        </w:rPr>
        <w:t>Packet counters</w:t>
      </w:r>
      <w:r>
        <w:rPr/>
        <w:t xml:space="preserve"> — per-master and per-slave counters (optional).</w:t>
      </w:r>
    </w:p>
    <w:p>
      <w:pPr>
        <w:pStyle w:val="Compact"/>
        <w:numPr>
          <w:ilvl w:val="0"/>
          <w:numId w:val="153"/>
        </w:numPr>
        <w:rPr/>
      </w:pPr>
      <w:r>
        <w:rPr>
          <w:b/>
          <w:bCs/>
        </w:rPr>
        <w:t>Assertions</w:t>
      </w:r>
      <w:r>
        <w:rPr/>
        <w:t xml:space="preserve"> — </w:t>
      </w:r>
      <w:r>
        <w:rPr>
          <w:rStyle w:val="VerbatimChar"/>
        </w:rPr>
        <w:t>ifdef FORMAL</w:t>
      </w:r>
      <w:r>
        <w:rPr/>
        <w:t xml:space="preserve"> checks.</w:t>
      </w:r>
      <w:bookmarkEnd w:id="208"/>
      <w:r>
        <w:br w:type="page"/>
      </w:r>
    </w:p>
    <w:p>
      <w:pPr>
        <w:pStyle w:val="Heading2"/>
        <w:pBdr>
          <w:bottom w:val="single" w:sz="12" w:space="0" w:color="228B22"/>
        </w:pBdr>
        <w:spacing w:before="280" w:after="80"/>
        <w:rPr/>
      </w:pPr>
      <w:bookmarkStart w:id="209" w:name="__RefHeading___Toc5928_3526219965"/>
      <w:bookmarkEnd w:id="209"/>
      <w:r>
        <w:rPr>
          <w:rStyle w:val="SectionNumber"/>
          <w:b/>
          <w:color w:val="228B22"/>
          <w:sz w:val="28"/>
        </w:rPr>
        <w:t>6.3</w:t>
      </w:r>
      <w:r>
        <w:rPr>
          <w:b/>
          <w:color w:val="228B22"/>
          <w:sz w:val="28"/>
        </w:rPr>
        <w:tab/>
        <w:t>Key Micro-Architectural Decisions</w:t>
      </w:r>
    </w:p>
    <w:p>
      <w:pPr>
        <w:pStyle w:val="TableCaption"/>
        <w:rPr/>
      </w:pPr>
      <w:bookmarkStart w:id="210" w:name="_Tab_1_Table_1_1__Key_Micro"/>
      <w:r>
        <w:rPr/>
        <w:t>Table 1.1: Key Micro-Architectural Decisions</w:t>
      </w:r>
      <w:bookmarkEnd w:id="2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grant, combinational mux</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Two-cycle latency with a short critical path.</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arbiter</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scheduling; no head-of-line blocking across slaves.</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direct decode</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address map; simpler and lower latency than address-range decode.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Packet-atomic grant</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Preserves AXI4-Stream packet semantics; prevents interleaving.</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sidebands default off</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base output byte-identical to earlier versions.</w:t>
            </w:r>
            <w:bookmarkStart w:id="211" w:name="key-micro-architectural-decisions"/>
            <w:bookmarkEnd w:id="211"/>
          </w:p>
        </w:tc>
      </w:tr>
    </w:tbl>
    <w:p>
      <w:pPr>
        <w:pStyle w:val="Heading2"/>
        <w:pBdr>
          <w:bottom w:val="single" w:sz="12" w:space="0" w:color="228B22"/>
        </w:pBdr>
        <w:spacing w:before="280" w:after="80"/>
        <w:rPr/>
      </w:pPr>
      <w:r>
        <w:br w:type="page"/>
      </w:r>
      <w:bookmarkStart w:id="212" w:name="__RefHeading___Toc5930_3526219965"/>
      <w:bookmarkEnd w:id="212"/>
      <w:r>
        <w:rPr>
          <w:rStyle w:val="SectionNumber"/>
          <w:b/>
          <w:color w:val="228B22"/>
          <w:sz w:val="28"/>
        </w:rPr>
        <w:t>6.4</w:t>
      </w:r>
      <w:r>
        <w:rPr>
          <w:b/>
          <w:color w:val="228B22"/>
          <w:sz w:val="28"/>
        </w:rPr>
        <w:tab/>
        <w:t>Block Diagram</w:t>
      </w:r>
    </w:p>
    <w:p>
      <w:pPr>
        <w:pStyle w:val="Heading3"/>
        <w:spacing w:before="200" w:after="80"/>
        <w:rPr/>
      </w:pPr>
      <w:bookmarkStart w:id="213" w:name="__RefHeading___Toc5932_3526219965"/>
      <w:bookmarkStart w:id="214" w:name="Xc8060edcec46191b26a9aac0a4c6547a4343670"/>
      <w:bookmarkStart w:id="215" w:name="_Fig_1_Delta_Micro_Architec"/>
      <w:bookmarkEnd w:id="213"/>
      <w:r>
        <w:rPr>
          <w:rStyle w:val="SectionNumber"/>
          <w:b/>
          <w:color w:val="404040"/>
          <w:sz w:val="24"/>
        </w:rPr>
        <w:t>6.4.1</w:t>
      </w:r>
      <w:r>
        <w:rPr>
          <w:b/>
          <w:color w:val="404040"/>
          <w:sz w:val="24"/>
        </w:rPr>
        <w:tab/>
        <w:t>Figure 1.1: Delta Micro-Architecture Block Diagram</w:t>
      </w:r>
      <w:bookmarkEnd w:id="215"/>
    </w:p>
    <w:p>
      <w:pPr>
        <w:pStyle w:val="CaptionedFigure"/>
        <w:rPr/>
      </w:pPr>
      <w:r>
        <w:rPr/>
        <w:drawing>
          <wp:inline distT="0" distB="0" distL="0" distR="0">
            <wp:extent cx="5334000" cy="7332345"/>
            <wp:effectExtent l="0" t="0" r="0" b="0"/>
            <wp:docPr id="64" name="Picture" descr="Delta MA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Delta MAS Block Diagram"/>
                    <pic:cNvPicPr>
                      <a:picLocks noChangeAspect="1" noChangeArrowheads="1"/>
                    </pic:cNvPicPr>
                  </pic:nvPicPr>
                  <pic:blipFill>
                    <a:blip r:embed="rId27"/>
                    <a:stretch>
                      <a:fillRect/>
                    </a:stretch>
                  </pic:blipFill>
                  <pic:spPr bwMode="auto">
                    <a:xfrm>
                      <a:off x="0" y="0"/>
                      <a:ext cx="5334000" cy="7332345"/>
                    </a:xfrm>
                    <a:prstGeom prst="rect">
                      <a:avLst/>
                    </a:prstGeom>
                  </pic:spPr>
                </pic:pic>
              </a:graphicData>
            </a:graphic>
          </wp:inline>
        </w:drawing>
      </w:r>
    </w:p>
    <w:p>
      <w:pPr>
        <w:pStyle w:val="ImageCaption"/>
        <w:rPr/>
      </w:pPr>
      <w:r>
        <w:rPr/>
        <w:t>Delta MAS Block Diagram</w:t>
      </w:r>
    </w:p>
    <w:p>
      <w:pPr>
        <w:pStyle w:val="BodyText"/>
        <w:rPr/>
      </w:pPr>
      <w:bookmarkStart w:id="216" w:name="Xc8060edcec46191b26a9aac0a4c6547a4343670"/>
      <w:r>
        <w:rPr>
          <w:sz w:val="20"/>
        </w:rPr>
        <w:t>The micro-architecture diagram shows the internal blocks of the generated RTL. The request/control flow descends through TDEST decode, the request matrix, the packet-atomic round-robin arbiter (inverted-trapezium scheduler), the grant matrix, and the crossbar mux to the slave boundary. The payload flow follows its own route on the left. The backpressure flow returns up through TREADY steering as a dashed sideband. Optional blocks (TWAKEUP steering, packet counters, and SVA assertions) are dashed.</w:t>
      </w:r>
      <w:bookmarkEnd w:id="216"/>
      <w:r>
        <w:br w:type="page"/>
      </w:r>
    </w:p>
    <w:p>
      <w:pPr>
        <w:pStyle w:val="Heading2"/>
        <w:pBdr>
          <w:bottom w:val="single" w:sz="12" w:space="0" w:color="228B22"/>
        </w:pBdr>
        <w:spacing w:before="280" w:after="80"/>
        <w:rPr/>
      </w:pPr>
      <w:bookmarkStart w:id="217" w:name="__RefHeading___Toc5934_3526219965"/>
      <w:bookmarkStart w:id="218" w:name="reference-rtl"/>
      <w:bookmarkEnd w:id="217"/>
      <w:r>
        <w:rPr>
          <w:rStyle w:val="SectionNumber"/>
          <w:b/>
          <w:color w:val="228B22"/>
          <w:sz w:val="28"/>
        </w:rPr>
        <w:t>6.5</w:t>
      </w:r>
      <w:r>
        <w:rPr>
          <w:b/>
          <w:color w:val="228B22"/>
          <w:sz w:val="28"/>
        </w:rPr>
        <w:tab/>
        <w:t>Reference RTL</w:t>
      </w:r>
    </w:p>
    <w:p>
      <w:pPr>
        <w:pStyle w:val="FirstParagraph"/>
        <w:rPr/>
      </w:pPr>
      <w:r>
        <w:rPr>
          <w:sz w:val="20"/>
        </w:rPr>
        <w:t>The descriptions in this document are verified against:</w:t>
      </w:r>
    </w:p>
    <w:p>
      <w:pPr>
        <w:pStyle w:val="Compact"/>
        <w:numPr>
          <w:ilvl w:val="0"/>
          <w:numId w:val="154"/>
        </w:numPr>
        <w:rPr/>
      </w:pPr>
      <w:r>
        <w:rPr>
          <w:rStyle w:val="VerbatimChar"/>
        </w:rPr>
        <w:t>rtl/delta_axis_flat_4x16.sv</w:t>
      </w:r>
      <w:r>
        <w:rPr/>
        <w:t xml:space="preserve"> (base flavor)</w:t>
      </w:r>
    </w:p>
    <w:p>
      <w:pPr>
        <w:pStyle w:val="Compact"/>
        <w:numPr>
          <w:ilvl w:val="0"/>
          <w:numId w:val="155"/>
        </w:numPr>
        <w:rPr/>
      </w:pPr>
      <w:r>
        <w:rPr>
          <w:rStyle w:val="VerbatimChar"/>
        </w:rPr>
        <w:t>rtl_test/delta_axis_flat_2x4_strb_amba5.sv</w:t>
      </w:r>
      <w:r>
        <w:rPr/>
        <w:t xml:space="preserve"> (rich flavor)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overview-1"/>
      <w:bookmarkStart w:id="220" w:name="reference-rtl"/>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5936_3526219965"/>
      <w:bookmarkStart w:id="222" w:name="request-decode"/>
      <w:bookmarkEnd w:id="221"/>
      <w:r>
        <w:rPr>
          <w:rStyle w:val="SectionNumber"/>
          <w:b/>
          <w:color w:val="FFFFFF"/>
          <w:sz w:val="32"/>
        </w:rPr>
        <w:t>7</w:t>
      </w:r>
      <w:r>
        <w:rPr>
          <w:b/>
          <w:color w:val="FFFFFF"/>
          <w:sz w:val="32"/>
        </w:rPr>
        <w:tab/>
        <w:t>Request Decode</w:t>
      </w:r>
    </w:p>
    <w:p>
      <w:pPr>
        <w:pStyle w:val="Heading2"/>
        <w:pageBreakBefore w:val="false"/>
        <w:pBdr>
          <w:bottom w:val="single" w:sz="12" w:space="0" w:color="228B22"/>
        </w:pBdr>
        <w:spacing w:before="280" w:after="80"/>
        <w:rPr/>
      </w:pPr>
      <w:bookmarkStart w:id="223" w:name="__RefHeading___Toc5938_3526219965"/>
      <w:bookmarkStart w:id="224" w:name="purpose"/>
      <w:bookmarkEnd w:id="223"/>
      <w:r>
        <w:rPr>
          <w:rStyle w:val="SectionNumber"/>
          <w:b/>
          <w:color w:val="228B22"/>
          <w:sz w:val="28"/>
        </w:rPr>
        <w:t>7.1</w:t>
      </w:r>
      <w:r>
        <w:rPr>
          <w:b/>
          <w:color w:val="228B22"/>
          <w:sz w:val="28"/>
        </w:rPr>
        <w:tab/>
        <w:t>Purpose</w:t>
      </w:r>
    </w:p>
    <w:p>
      <w:pPr>
        <w:pStyle w:val="FirstParagraph"/>
        <w:rPr/>
      </w:pPr>
      <w:r>
        <w:rPr>
          <w:sz w:val="20"/>
        </w:rPr>
        <w:t xml:space="preserve">The request decode block translates each master’s </w:t>
      </w:r>
      <w:r>
        <w:rPr>
          <w:rStyle w:val="VerbatimChar"/>
          <w:sz w:val="20"/>
        </w:rPr>
        <w:t>s_axis_tvalid</w:t>
      </w:r>
      <w:r>
        <w:rPr>
          <w:sz w:val="20"/>
        </w:rPr>
        <w:t xml:space="preserve"> and </w:t>
      </w:r>
      <w:r>
        <w:rPr>
          <w:rStyle w:val="VerbatimChar"/>
          <w:sz w:val="20"/>
        </w:rPr>
        <w:t>s_axis_tdest</w:t>
      </w:r>
      <w:r>
        <w:rPr>
          <w:sz w:val="20"/>
        </w:rPr>
        <w:t xml:space="preserve"> into a per-slave request matrix. A set bit in </w:t>
      </w:r>
      <w:r>
        <w:rPr>
          <w:rStyle w:val="VerbatimChar"/>
          <w:sz w:val="20"/>
        </w:rPr>
        <w:t>request_matrix[s][m]</w:t>
      </w:r>
      <w:r>
        <w:rPr>
          <w:sz w:val="20"/>
        </w:rPr>
        <w:t xml:space="preserve"> indicates that master </w:t>
      </w:r>
      <w:r>
        <w:rPr>
          <w:rStyle w:val="VerbatimChar"/>
          <w:sz w:val="20"/>
        </w:rPr>
        <w:t>m</w:t>
      </w:r>
      <w:r>
        <w:rPr>
          <w:sz w:val="20"/>
        </w:rPr>
        <w:t xml:space="preserve"> is requesting slave </w:t>
      </w:r>
      <w:r>
        <w:rPr>
          <w:rStyle w:val="VerbatimChar"/>
          <w:sz w:val="20"/>
        </w:rPr>
        <w:t>s</w:t>
      </w:r>
      <w:r>
        <w:rPr>
          <w:sz w:val="20"/>
        </w:rPr>
        <w:t>.</w:t>
      </w:r>
      <w:bookmarkEnd w:id="224"/>
      <w:r>
        <w:br w:type="page"/>
      </w:r>
    </w:p>
    <w:p>
      <w:pPr>
        <w:pStyle w:val="Heading2"/>
        <w:pBdr>
          <w:bottom w:val="single" w:sz="12" w:space="0" w:color="228B22"/>
        </w:pBdr>
        <w:spacing w:before="280" w:after="80"/>
        <w:rPr/>
      </w:pPr>
      <w:bookmarkStart w:id="225" w:name="__RefHeading___Toc5940_3526219965"/>
      <w:bookmarkStart w:id="226" w:name="implementation"/>
      <w:bookmarkEnd w:id="225"/>
      <w:r>
        <w:rPr>
          <w:rStyle w:val="SectionNumber"/>
          <w:b/>
          <w:color w:val="228B22"/>
          <w:sz w:val="28"/>
        </w:rPr>
        <w:t>7.2</w:t>
      </w:r>
      <w:r>
        <w:rPr>
          <w:b/>
          <w:color w:val="228B22"/>
          <w:sz w:val="28"/>
        </w:rPr>
        <w:tab/>
        <w:t>Implementation</w:t>
      </w:r>
    </w:p>
    <w:p>
      <w:pPr>
        <w:pStyle w:val="FirstParagraph"/>
        <w:rPr/>
      </w:pPr>
      <w:r>
        <w:rPr>
          <w:sz w:val="20"/>
        </w:rPr>
        <w:t>The decode is combinational:</w:t>
      </w:r>
    </w:p>
    <w:p>
      <w:pPr>
        <w:pStyle w:val="SourceCode"/>
        <w:rPr/>
      </w:pP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request_matrix [NUM_SLAVES];</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request_matrix[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(s_axis_tvalid[m] &amp;&amp;</w:t>
      </w:r>
      <w:r>
        <w:rPr/>
        <w:br/>
      </w:r>
      <w:r>
        <w:rPr>
          <w:rStyle w:val="NormalTok"/>
        </w:rPr>
        <w:t xml:space="preserve">            (s_axis_tdest[m] &lt; NUM_SLAVES[</w:t>
      </w:r>
      <w:r>
        <w:rPr>
          <w:rStyle w:val="KeywordTok"/>
        </w:rPr>
        <w:t>$clog2</w:t>
      </w:r>
      <w:r>
        <w:rPr>
          <w:rStyle w:val="NormalTok"/>
        </w:rPr>
        <w:t>(NUM_SLAVES+</w:t>
      </w:r>
      <w:r>
        <w:rPr>
          <w:rStyle w:val="DecValTok"/>
        </w:rPr>
        <w:t>1</w:t>
      </w:r>
      <w:r>
        <w:rPr>
          <w:rStyle w:val="NormalTok"/>
        </w:rPr>
        <w:t>)-</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request_matrix[s_axis_tdest[m]][m]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226"/>
      <w:r>
        <w:br w:type="page"/>
      </w:r>
    </w:p>
    <w:p>
      <w:pPr>
        <w:pStyle w:val="Heading2"/>
        <w:pBdr>
          <w:bottom w:val="single" w:sz="12" w:space="0" w:color="228B22"/>
        </w:pBdr>
        <w:spacing w:before="280" w:after="80"/>
        <w:rPr/>
      </w:pPr>
      <w:bookmarkStart w:id="227" w:name="__RefHeading___Toc5942_3526219965"/>
      <w:bookmarkStart w:id="228" w:name="tdest-range-check"/>
      <w:bookmarkEnd w:id="227"/>
      <w:r>
        <w:rPr>
          <w:rStyle w:val="SectionNumber"/>
          <w:b/>
          <w:color w:val="228B22"/>
          <w:sz w:val="28"/>
        </w:rPr>
        <w:t>7.3</w:t>
      </w:r>
      <w:r>
        <w:rPr>
          <w:b/>
          <w:color w:val="228B22"/>
          <w:sz w:val="28"/>
        </w:rPr>
        <w:tab/>
        <w:t>TDEST Range Check</w:t>
      </w:r>
    </w:p>
    <w:p>
      <w:pPr>
        <w:pStyle w:val="FirstParagraph"/>
        <w:rPr/>
      </w:pPr>
      <w:r>
        <w:rPr>
          <w:sz w:val="20"/>
        </w:rPr>
        <w:t xml:space="preserve">The comparison </w:t>
      </w:r>
      <w:r>
        <w:rPr>
          <w:rStyle w:val="VerbatimChar"/>
          <w:sz w:val="20"/>
        </w:rPr>
        <w:t>s_axis_tdest[m] &lt; NUM_SLAVES</w:t>
      </w:r>
      <w:r>
        <w:rPr>
          <w:sz w:val="20"/>
        </w:rPr>
        <w:t xml:space="preserve"> prevents out-of-range indices from corrupting the </w:t>
      </w:r>
      <w:r>
        <w:rPr>
          <w:rStyle w:val="VerbatimChar"/>
          <w:sz w:val="20"/>
        </w:rPr>
        <w:t>request_matrix</w:t>
      </w:r>
      <w:r>
        <w:rPr>
          <w:sz w:val="20"/>
        </w:rPr>
        <w:t xml:space="preserve"> array. The width of the comparison is sized to cover the full </w:t>
      </w:r>
      <w:r>
        <w:rPr>
          <w:rStyle w:val="VerbatimChar"/>
          <w:sz w:val="20"/>
        </w:rPr>
        <w:t>NUM_SLAVES</w:t>
      </w:r>
      <w:r>
        <w:rPr>
          <w:sz w:val="20"/>
        </w:rPr>
        <w:t xml:space="preserve"> value.</w:t>
      </w:r>
      <w:bookmarkEnd w:id="228"/>
      <w:r>
        <w:br w:type="page"/>
      </w:r>
    </w:p>
    <w:p>
      <w:pPr>
        <w:pStyle w:val="Heading2"/>
        <w:pBdr>
          <w:bottom w:val="single" w:sz="12" w:space="0" w:color="228B22"/>
        </w:pBdr>
        <w:spacing w:before="280" w:after="80"/>
        <w:rPr/>
      </w:pPr>
      <w:bookmarkStart w:id="229" w:name="__RefHeading___Toc5944_3526219965"/>
      <w:bookmarkStart w:id="230" w:name="relationship-to-arbitration"/>
      <w:bookmarkEnd w:id="229"/>
      <w:r>
        <w:rPr>
          <w:rStyle w:val="SectionNumber"/>
          <w:b/>
          <w:color w:val="228B22"/>
          <w:sz w:val="28"/>
        </w:rPr>
        <w:t>7.4</w:t>
      </w:r>
      <w:r>
        <w:rPr>
          <w:b/>
          <w:color w:val="228B22"/>
          <w:sz w:val="28"/>
        </w:rPr>
        <w:tab/>
        <w:t>Relationship to Arbitration</w:t>
      </w:r>
    </w:p>
    <w:p>
      <w:pPr>
        <w:pStyle w:val="FirstParagraph"/>
        <w:rPr/>
      </w:pPr>
      <w:bookmarkStart w:id="231" w:name="relationship-to-arbitration"/>
      <w:r>
        <w:rPr>
          <w:sz w:val="20"/>
        </w:rPr>
        <w:t>The request matrix is the input to each slave’s round-robin arbiter. Only slaves with at least one request bit set are candidates for a new grant.</w:t>
      </w:r>
      <w:bookmarkEnd w:id="231"/>
      <w:r>
        <w:br w:type="page"/>
      </w:r>
    </w:p>
    <w:p>
      <w:pPr>
        <w:pStyle w:val="Heading2"/>
        <w:pBdr>
          <w:bottom w:val="single" w:sz="12" w:space="0" w:color="228B22"/>
        </w:pBdr>
        <w:spacing w:before="280" w:after="80"/>
        <w:rPr/>
      </w:pPr>
      <w:bookmarkStart w:id="232" w:name="__RefHeading___Toc5946_3526219965"/>
      <w:bookmarkStart w:id="233" w:name="notes"/>
      <w:bookmarkEnd w:id="232"/>
      <w:r>
        <w:rPr>
          <w:rStyle w:val="SectionNumber"/>
          <w:b/>
          <w:color w:val="228B22"/>
          <w:sz w:val="28"/>
        </w:rPr>
        <w:t>7.5</w:t>
      </w:r>
      <w:r>
        <w:rPr>
          <w:b/>
          <w:color w:val="228B22"/>
          <w:sz w:val="28"/>
        </w:rPr>
        <w:tab/>
        <w:t>Notes</w:t>
      </w:r>
    </w:p>
    <w:p>
      <w:pPr>
        <w:pStyle w:val="Compact"/>
        <w:numPr>
          <w:ilvl w:val="0"/>
          <w:numId w:val="156"/>
        </w:numPr>
        <w:rPr/>
      </w:pPr>
      <w:r>
        <w:rPr/>
        <w:t xml:space="preserve">The decode does not depend on </w:t>
      </w:r>
      <w:r>
        <w:rPr>
          <w:rStyle w:val="VerbatimChar"/>
        </w:rPr>
        <w:t>TREADY</w:t>
      </w:r>
      <w:r>
        <w:rPr/>
        <w:t>; a master may request even while stalled.</w:t>
      </w:r>
    </w:p>
    <w:p>
      <w:pPr>
        <w:pStyle w:val="Compact"/>
        <w:numPr>
          <w:ilvl w:val="0"/>
          <w:numId w:val="157"/>
        </w:numPr>
        <w:rPr/>
      </w:pPr>
      <w:r>
        <w:rPr>
          <w:rStyle w:val="VerbatimChar"/>
        </w:rPr>
        <w:t>TDEST</w:t>
      </w:r>
      <w:r>
        <w:rPr/>
        <w:t xml:space="preserve"> is sampled combinationally and must be stable while </w:t>
      </w:r>
      <w:r>
        <w:rPr>
          <w:rStyle w:val="VerbatimChar"/>
        </w:rPr>
        <w:t>TVALID</w:t>
      </w:r>
      <w:r>
        <w:rPr/>
        <w:t xml:space="preserve"> is asserted.</w:t>
      </w:r>
    </w:p>
    <w:p>
      <w:pPr>
        <w:pStyle w:val="Compact"/>
        <w:numPr>
          <w:ilvl w:val="0"/>
          <w:numId w:val="158"/>
        </w:numPr>
        <w:rPr/>
      </w:pPr>
      <w:r>
        <w:rPr/>
        <w:t xml:space="preserve">There is no address map; </w:t>
      </w:r>
      <w:r>
        <w:rPr>
          <w:rStyle w:val="VerbatimChar"/>
        </w:rPr>
        <w:t>TDEST</w:t>
      </w:r>
      <w:r>
        <w:rPr/>
        <w:t xml:space="preserve"> is the slave index directly.</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4" w:name="request-decode"/>
      <w:bookmarkStart w:id="235" w:name="note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5948_3526219965"/>
      <w:bookmarkStart w:id="237" w:name="per-slave-round-robin-arbiter"/>
      <w:bookmarkEnd w:id="236"/>
      <w:r>
        <w:rPr>
          <w:rStyle w:val="SectionNumber"/>
          <w:b/>
          <w:color w:val="FFFFFF"/>
          <w:sz w:val="32"/>
        </w:rPr>
        <w:t>8</w:t>
      </w:r>
      <w:r>
        <w:rPr>
          <w:b/>
          <w:color w:val="FFFFFF"/>
          <w:sz w:val="32"/>
        </w:rPr>
        <w:tab/>
        <w:t>Per-Slave Round-Robin Arbiter</w:t>
      </w:r>
    </w:p>
    <w:p>
      <w:pPr>
        <w:pStyle w:val="Heading2"/>
        <w:pageBreakBefore w:val="false"/>
        <w:pBdr>
          <w:bottom w:val="single" w:sz="12" w:space="0" w:color="228B22"/>
        </w:pBdr>
        <w:spacing w:before="280" w:after="80"/>
        <w:rPr/>
      </w:pPr>
      <w:bookmarkStart w:id="238" w:name="__RefHeading___Toc5950_3526219965"/>
      <w:bookmarkEnd w:id="238"/>
      <w:r>
        <w:rPr>
          <w:rStyle w:val="SectionNumber"/>
          <w:b/>
          <w:color w:val="228B22"/>
          <w:sz w:val="28"/>
        </w:rPr>
        <w:t>8.1</w:t>
      </w:r>
      <w:r>
        <w:rPr>
          <w:b/>
          <w:color w:val="228B22"/>
          <w:sz w:val="28"/>
        </w:rPr>
        <w:tab/>
        <w:t>State Variables</w:t>
      </w:r>
    </w:p>
    <w:p>
      <w:pPr>
        <w:pStyle w:val="FirstParagraph"/>
        <w:rPr/>
      </w:pPr>
      <w:r>
        <w:rPr>
          <w:sz w:val="20"/>
        </w:rPr>
        <w:t xml:space="preserve">Each slave </w:t>
      </w:r>
      <w:r>
        <w:rPr>
          <w:rStyle w:val="VerbatimChar"/>
          <w:sz w:val="20"/>
        </w:rPr>
        <w:t>s</w:t>
      </w:r>
      <w:r>
        <w:rPr>
          <w:sz w:val="20"/>
        </w:rPr>
        <w:t xml:space="preserve"> maintains three registered variables:</w:t>
      </w:r>
    </w:p>
    <w:p>
      <w:pPr>
        <w:pStyle w:val="TableCaption"/>
        <w:rPr/>
      </w:pPr>
      <w:bookmarkStart w:id="239" w:name="_Tab_2_Table_2_1__Arbiter_S"/>
      <w:r>
        <w:rPr/>
        <w:t>Table 2.1: Arbiter State Variables</w:t>
      </w:r>
      <w:bookmarkEnd w:id="2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2521"/>
        <w:gridCol w:w="324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Variable</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grant_matrix[s]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One-hot (or zero-hot) grant vector.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last_grant[s]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xml:space="preserve"> bits</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 to the most recently granted master.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packet_active[s]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while a packet is in progress on this slave.</w:t>
            </w:r>
            <w:bookmarkStart w:id="240" w:name="state-variables"/>
            <w:bookmarkEnd w:id="240"/>
          </w:p>
        </w:tc>
      </w:tr>
    </w:tbl>
    <w:p>
      <w:pPr>
        <w:pStyle w:val="Heading2"/>
        <w:pBdr>
          <w:bottom w:val="single" w:sz="12" w:space="0" w:color="228B22"/>
        </w:pBdr>
        <w:spacing w:before="280" w:after="80"/>
        <w:rPr/>
      </w:pPr>
      <w:r>
        <w:br w:type="page"/>
      </w:r>
      <w:bookmarkStart w:id="241" w:name="__RefHeading___Toc5952_3526219965"/>
      <w:bookmarkEnd w:id="241"/>
      <w:r>
        <w:rPr>
          <w:rStyle w:val="SectionNumber"/>
          <w:b/>
          <w:color w:val="228B22"/>
          <w:sz w:val="28"/>
        </w:rPr>
        <w:t>8.2</w:t>
      </w:r>
      <w:r>
        <w:rPr>
          <w:b/>
          <w:color w:val="228B22"/>
          <w:sz w:val="28"/>
        </w:rPr>
        <w:tab/>
        <w:t>FSM Behavior</w:t>
      </w:r>
    </w:p>
    <w:p>
      <w:pPr>
        <w:pStyle w:val="FirstParagraph"/>
        <w:rPr/>
      </w:pPr>
      <w:r>
        <w:rPr>
          <w:sz w:val="20"/>
        </w:rPr>
        <w:t>The arbiter has two operational states for each slave:</w:t>
      </w:r>
    </w:p>
    <w:p>
      <w:pPr>
        <w:pStyle w:val="Heading3"/>
        <w:spacing w:before="200" w:after="80"/>
        <w:rPr/>
      </w:pPr>
      <w:bookmarkStart w:id="242" w:name="__RefHeading___Toc5954_3526219965"/>
      <w:bookmarkStart w:id="243" w:name="idle-state-packet_actives-0"/>
      <w:bookmarkEnd w:id="242"/>
      <w:r>
        <w:rPr>
          <w:rStyle w:val="SectionNumber"/>
          <w:b/>
          <w:color w:val="404040"/>
          <w:sz w:val="24"/>
        </w:rPr>
        <w:t>8.2.1</w:t>
      </w:r>
      <w:r>
        <w:rPr>
          <w:b/>
          <w:color w:val="404040"/>
          <w:sz w:val="24"/>
        </w:rPr>
        <w:tab/>
        <w:t>Idle State (</w:t>
      </w:r>
      <w:r>
        <w:rPr>
          <w:rStyle w:val="VerbatimChar"/>
          <w:b/>
          <w:color w:val="404040"/>
          <w:sz w:val="24"/>
        </w:rPr>
        <w:t>packet_active[s] == 0</w:t>
      </w:r>
      <w:r>
        <w:rPr>
          <w:b/>
          <w:color w:val="404040"/>
          <w:sz w:val="24"/>
        </w:rPr>
        <w:t>)</w:t>
      </w:r>
    </w:p>
    <w:p>
      <w:pPr>
        <w:pStyle w:val="Compact"/>
        <w:numPr>
          <w:ilvl w:val="0"/>
          <w:numId w:val="159"/>
        </w:numPr>
        <w:rPr/>
      </w:pPr>
      <w:r>
        <w:rPr/>
        <w:t xml:space="preserve">If </w:t>
      </w:r>
      <w:r>
        <w:rPr>
          <w:rStyle w:val="VerbatimChar"/>
        </w:rPr>
        <w:t>request_matrix[s]</w:t>
      </w:r>
      <w:r>
        <w:rPr/>
        <w:t xml:space="preserve"> is non-zero, perform round-robin arbitration.</w:t>
      </w:r>
    </w:p>
    <w:p>
      <w:pPr>
        <w:pStyle w:val="Compact"/>
        <w:numPr>
          <w:ilvl w:val="0"/>
          <w:numId w:val="160"/>
        </w:numPr>
        <w:rPr/>
      </w:pPr>
      <w:r>
        <w:rPr/>
        <w:t xml:space="preserve">The search starts at </w:t>
      </w:r>
      <w:r>
        <w:rPr>
          <w:rStyle w:val="VerbatimChar"/>
        </w:rPr>
        <w:t>last_grant[s] + 1</w:t>
      </w:r>
      <w:r>
        <w:rPr/>
        <w:t xml:space="preserve"> and wraps through all masters.</w:t>
      </w:r>
    </w:p>
    <w:p>
      <w:pPr>
        <w:pStyle w:val="Compact"/>
        <w:numPr>
          <w:ilvl w:val="0"/>
          <w:numId w:val="161"/>
        </w:numPr>
        <w:rPr/>
      </w:pPr>
      <w:r>
        <w:rPr/>
        <w:t xml:space="preserve">The first requesting master is granted; </w:t>
      </w:r>
      <w:r>
        <w:rPr>
          <w:rStyle w:val="VerbatimChar"/>
        </w:rPr>
        <w:t>last_grant[s]</w:t>
      </w:r>
      <w:r>
        <w:rPr/>
        <w:t xml:space="preserve"> is updated and </w:t>
      </w:r>
      <w:r>
        <w:rPr>
          <w:rStyle w:val="VerbatimChar"/>
        </w:rPr>
        <w:t>packet_active[s]</w:t>
      </w:r>
      <w:r>
        <w:rPr/>
        <w:t xml:space="preserve"> is set.</w:t>
      </w:r>
    </w:p>
    <w:p>
      <w:pPr>
        <w:pStyle w:val="Compact"/>
        <w:numPr>
          <w:ilvl w:val="0"/>
          <w:numId w:val="162"/>
        </w:numPr>
        <w:rPr/>
      </w:pPr>
      <w:r>
        <w:rPr/>
        <w:t xml:space="preserve">If no master requests, </w:t>
      </w:r>
      <w:r>
        <w:rPr>
          <w:rStyle w:val="VerbatimChar"/>
        </w:rPr>
        <w:t>grant_matrix[s]</w:t>
      </w:r>
      <w:r>
        <w:rPr/>
        <w:t xml:space="preserve"> remains zero.</w:t>
      </w:r>
      <w:bookmarkEnd w:id="243"/>
    </w:p>
    <w:p>
      <w:pPr>
        <w:pStyle w:val="Heading3"/>
        <w:spacing w:before="200" w:after="80"/>
        <w:rPr/>
      </w:pPr>
      <w:bookmarkStart w:id="244" w:name="__RefHeading___Toc5956_3526219965"/>
      <w:bookmarkStart w:id="245" w:name="active-state-packet_actives-1"/>
      <w:bookmarkEnd w:id="244"/>
      <w:r>
        <w:rPr>
          <w:rStyle w:val="SectionNumber"/>
          <w:b/>
          <w:color w:val="404040"/>
          <w:sz w:val="24"/>
        </w:rPr>
        <w:t>8.2.2</w:t>
      </w:r>
      <w:r>
        <w:rPr>
          <w:b/>
          <w:color w:val="404040"/>
          <w:sz w:val="24"/>
        </w:rPr>
        <w:tab/>
        <w:t>Active State (</w:t>
      </w:r>
      <w:r>
        <w:rPr>
          <w:rStyle w:val="VerbatimChar"/>
          <w:b/>
          <w:color w:val="404040"/>
          <w:sz w:val="24"/>
        </w:rPr>
        <w:t>packet_active[s] == 1</w:t>
      </w:r>
      <w:r>
        <w:rPr>
          <w:b/>
          <w:color w:val="404040"/>
          <w:sz w:val="24"/>
        </w:rPr>
        <w:t>)</w:t>
      </w:r>
    </w:p>
    <w:p>
      <w:pPr>
        <w:pStyle w:val="Compact"/>
        <w:numPr>
          <w:ilvl w:val="0"/>
          <w:numId w:val="163"/>
        </w:numPr>
        <w:rPr/>
      </w:pPr>
      <w:r>
        <w:rPr/>
        <w:t>The current grant is held.</w:t>
      </w:r>
    </w:p>
    <w:p>
      <w:pPr>
        <w:pStyle w:val="Compact"/>
        <w:numPr>
          <w:ilvl w:val="0"/>
          <w:numId w:val="164"/>
        </w:numPr>
        <w:rPr/>
      </w:pPr>
      <w:r>
        <w:rPr/>
        <w:t xml:space="preserve">On the cycle where </w:t>
      </w:r>
      <w:r>
        <w:rPr>
          <w:rStyle w:val="VerbatimChar"/>
        </w:rPr>
        <w:t>m_axis_tvalid[s] &amp;&amp; m_axis_tready[s] &amp;&amp; m_axis_tlast[s]</w:t>
      </w:r>
      <w:r>
        <w:rPr/>
        <w:t xml:space="preserve"> is true, </w:t>
      </w:r>
      <w:r>
        <w:rPr>
          <w:rStyle w:val="VerbatimChar"/>
        </w:rPr>
        <w:t>packet_active[s]</w:t>
      </w:r>
      <w:r>
        <w:rPr/>
        <w:t xml:space="preserve"> is cleared and </w:t>
      </w:r>
      <w:r>
        <w:rPr>
          <w:rStyle w:val="VerbatimChar"/>
        </w:rPr>
        <w:t>grant_matrix[s]</w:t>
      </w:r>
      <w:r>
        <w:rPr/>
        <w:t xml:space="preserve"> is reset to zero.</w:t>
      </w:r>
    </w:p>
    <w:p>
      <w:pPr>
        <w:pStyle w:val="Compact"/>
        <w:numPr>
          <w:ilvl w:val="0"/>
          <w:numId w:val="165"/>
        </w:numPr>
        <w:rPr/>
      </w:pPr>
      <w:r>
        <w:rPr/>
        <w:t xml:space="preserve">If </w:t>
      </w:r>
      <w:r>
        <w:rPr>
          <w:rStyle w:val="VerbatimChar"/>
        </w:rPr>
        <w:t>TLAST</w:t>
      </w:r>
      <w:r>
        <w:rPr/>
        <w:t xml:space="preserve"> is accepted, the next cycle may re-arbitrate for a new master.</w:t>
      </w:r>
      <w:bookmarkEnd w:id="245"/>
      <w:r>
        <w:br w:type="page"/>
      </w:r>
    </w:p>
    <w:p>
      <w:pPr>
        <w:pStyle w:val="Heading2"/>
        <w:pBdr>
          <w:bottom w:val="single" w:sz="12" w:space="0" w:color="228B22"/>
        </w:pBdr>
        <w:spacing w:before="280" w:after="80"/>
        <w:rPr/>
      </w:pPr>
      <w:bookmarkStart w:id="246" w:name="__RefHeading___Toc5958_3526219965"/>
      <w:bookmarkStart w:id="247" w:name="round-robin-pseudocode"/>
      <w:bookmarkEnd w:id="246"/>
      <w:r>
        <w:rPr>
          <w:rStyle w:val="SectionNumber"/>
          <w:b/>
          <w:color w:val="228B22"/>
          <w:sz w:val="28"/>
        </w:rPr>
        <w:t>8.3</w:t>
      </w:r>
      <w:r>
        <w:rPr>
          <w:b/>
          <w:color w:val="228B22"/>
          <w:sz w:val="28"/>
        </w:rPr>
        <w:tab/>
        <w:t>Round-Robin Pseudocode</w:t>
      </w:r>
    </w:p>
    <w:p>
      <w:pPr>
        <w:pStyle w:val="SourceCode"/>
        <w:rPr/>
      </w:pPr>
      <w:r>
        <w:rPr>
          <w:rStyle w:val="KeywordTok"/>
        </w:rPr>
        <w:t>if</w:t>
      </w:r>
      <w:r>
        <w:rPr>
          <w:rStyle w:val="NormalTok"/>
        </w:rPr>
        <w:t xml:space="preserve"> (packet_active[</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 xml:space="preserve">]) </w:t>
      </w:r>
      <w:r>
        <w:rPr>
          <w:rStyle w:val="KeywordTok"/>
        </w:rPr>
        <w:t>begin</w:t>
      </w:r>
      <w:r>
        <w:rPr/>
        <w:br/>
      </w:r>
      <w:r>
        <w:rPr>
          <w:rStyle w:val="NormalTok"/>
        </w:rPr>
        <w:t xml:space="preserve">        packet_active[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(|request_matrix[</w:t>
      </w:r>
      <w:r>
        <w:rPr>
          <w:rStyle w:val="KeywordTok"/>
        </w:rPr>
        <w:t>s</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NUM_MASTERS; i++) </w:t>
      </w:r>
      <w:r>
        <w:rPr>
          <w:rStyle w:val="KeywordTok"/>
        </w:rPr>
        <w:t>begin</w:t>
      </w:r>
      <w:r>
        <w:rPr/>
        <w:br/>
      </w:r>
      <w:r>
        <w:rPr>
          <w:rStyle w:val="NormalTok"/>
        </w:rPr>
        <w:t xml:space="preserve">        </w:t>
      </w:r>
      <w:r>
        <w:rPr>
          <w:rStyle w:val="KeywordTok"/>
        </w:rPr>
        <w:t>int</w:t>
      </w:r>
      <w:r>
        <w:rPr>
          <w:rStyle w:val="NormalTok"/>
        </w:rPr>
        <w:t xml:space="preserve"> m = (last_grant[</w:t>
      </w:r>
      <w:r>
        <w:rPr>
          <w:rStyle w:val="KeywordTok"/>
        </w:rPr>
        <w:t>s</w:t>
      </w:r>
      <w:r>
        <w:rPr>
          <w:rStyle w:val="NormalTok"/>
        </w:rPr>
        <w:t xml:space="preserve">] + </w:t>
      </w:r>
      <w:r>
        <w:rPr>
          <w:rStyle w:val="DecValTok"/>
        </w:rPr>
        <w:t>1</w:t>
      </w:r>
      <w:r>
        <w:rPr>
          <w:rStyle w:val="NormalTok"/>
        </w:rPr>
        <w:t xml:space="preserve"> + i) % NUM_MASTERS;</w:t>
      </w:r>
      <w:r>
        <w:rPr/>
        <w:br/>
      </w:r>
      <w:r>
        <w:rPr>
          <w:rStyle w:val="NormalTok"/>
        </w:rPr>
        <w:t xml:space="preserve">        </w:t>
      </w:r>
      <w:r>
        <w:rPr>
          <w:rStyle w:val="KeywordTok"/>
        </w:rPr>
        <w:t>if</w:t>
      </w:r>
      <w:r>
        <w:rPr>
          <w:rStyle w:val="NormalTok"/>
        </w:rPr>
        <w:t xml:space="preserve"> (request_matrix[</w:t>
      </w:r>
      <w:r>
        <w:rPr>
          <w:rStyle w:val="KeywordTok"/>
        </w:rPr>
        <w:t>s</w:t>
      </w:r>
      <w:r>
        <w:rPr>
          <w:rStyle w:val="NormalTok"/>
        </w:rPr>
        <w:t>][m] &amp;&amp; grant_matrix[</w:t>
      </w:r>
      <w:r>
        <w:rPr>
          <w:rStyle w:val="KeywordTok"/>
        </w:rPr>
        <w:t>s</w:t>
      </w:r>
      <w:r>
        <w:rPr>
          <w:rStyle w:val="NormalTok"/>
        </w:rPr>
        <w:t>] == '</w:t>
      </w:r>
      <w:r>
        <w:rPr>
          <w:rStyle w:val="DecValTok"/>
        </w:rPr>
        <w:t>0</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xml:space="preserve">][m] = </w:t>
      </w:r>
      <w:r>
        <w:rPr>
          <w:rStyle w:val="BaseNTok"/>
        </w:rPr>
        <w:t>1'b1</w:t>
      </w:r>
      <w:r>
        <w:rPr>
          <w:rStyle w:val="NormalTok"/>
        </w:rPr>
        <w:t>;</w:t>
      </w:r>
      <w:r>
        <w:rPr/>
        <w:br/>
      </w:r>
      <w:r>
        <w:rPr>
          <w:rStyle w:val="NormalTok"/>
        </w:rPr>
        <w:t xml:space="preserve">            last_grant[</w:t>
      </w:r>
      <w:r>
        <w:rPr>
          <w:rStyle w:val="KeywordTok"/>
        </w:rPr>
        <w:t>s</w:t>
      </w:r>
      <w:r>
        <w:rPr>
          <w:rStyle w:val="NormalTok"/>
        </w:rPr>
        <w:t>]      = m[</w:t>
      </w:r>
      <w:r>
        <w:rPr>
          <w:rStyle w:val="KeywordTok"/>
        </w:rPr>
        <w:t>$clog2</w:t>
      </w:r>
      <w:r>
        <w:rPr>
          <w:rStyle w:val="NormalTok"/>
        </w:rPr>
        <w:t>(NUM_MASTERS)-</w:t>
      </w:r>
      <w:r>
        <w:rPr>
          <w:rStyle w:val="DecValTok"/>
        </w:rPr>
        <w:t>1</w:t>
      </w:r>
      <w:r>
        <w:rPr>
          <w:rStyle w:val="NormalTok"/>
        </w:rPr>
        <w:t>:</w:t>
      </w:r>
      <w:r>
        <w:rPr>
          <w:rStyle w:val="DecValTok"/>
        </w:rPr>
        <w:t>0</w:t>
      </w:r>
      <w:r>
        <w:rPr>
          <w:rStyle w:val="NormalTok"/>
        </w:rPr>
        <w:t>];</w:t>
      </w:r>
      <w:r>
        <w:rPr/>
        <w:br/>
      </w:r>
      <w:r>
        <w:rPr>
          <w:rStyle w:val="NormalTok"/>
        </w:rPr>
        <w:t xml:space="preserve">            packet_active[</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grant_matrix[</w:t>
      </w:r>
      <w:r>
        <w:rPr>
          <w:rStyle w:val="KeywordTok"/>
        </w:rPr>
        <w:t>s</w:t>
      </w:r>
      <w:r>
        <w:rPr>
          <w:rStyle w:val="NormalTok"/>
        </w:rPr>
        <w:t>] &lt;= '</w:t>
      </w:r>
      <w:r>
        <w:rPr>
          <w:rStyle w:val="DecValTok"/>
        </w:rPr>
        <w:t>0</w:t>
      </w:r>
      <w:r>
        <w:rPr>
          <w:rStyle w:val="NormalTok"/>
        </w:rPr>
        <w:t>;</w:t>
      </w:r>
      <w:r>
        <w:rPr/>
        <w:br/>
      </w:r>
      <w:r>
        <w:rPr>
          <w:rStyle w:val="KeywordTok"/>
        </w:rPr>
        <w:t>end</w:t>
      </w:r>
      <w:bookmarkEnd w:id="247"/>
      <w:r>
        <w:br w:type="page"/>
      </w:r>
    </w:p>
    <w:p>
      <w:pPr>
        <w:pStyle w:val="Heading2"/>
        <w:pBdr>
          <w:bottom w:val="single" w:sz="12" w:space="0" w:color="228B22"/>
        </w:pBdr>
        <w:spacing w:before="280" w:after="80"/>
        <w:rPr/>
      </w:pPr>
      <w:bookmarkStart w:id="248" w:name="__RefHeading___Toc5960_3526219965"/>
      <w:bookmarkStart w:id="249" w:name="fairness"/>
      <w:bookmarkEnd w:id="248"/>
      <w:r>
        <w:rPr>
          <w:rStyle w:val="SectionNumber"/>
          <w:b/>
          <w:color w:val="228B22"/>
          <w:sz w:val="28"/>
        </w:rPr>
        <w:t>8.4</w:t>
      </w:r>
      <w:r>
        <w:rPr>
          <w:b/>
          <w:color w:val="228B22"/>
          <w:sz w:val="28"/>
        </w:rPr>
        <w:tab/>
        <w:t>Fairness</w:t>
      </w:r>
    </w:p>
    <w:p>
      <w:pPr>
        <w:pStyle w:val="FirstParagraph"/>
        <w:rPr/>
      </w:pPr>
      <w:bookmarkStart w:id="250" w:name="fairness"/>
      <w:r>
        <w:rPr>
          <w:sz w:val="20"/>
        </w:rPr>
        <w:t>Round-robin guarantees that no requesting master is starved. The longest wait for a contending master is bounded by the number of other contending masters and the length of their packets.</w:t>
      </w:r>
      <w:bookmarkEnd w:id="250"/>
      <w:r>
        <w:br w:type="page"/>
      </w:r>
    </w:p>
    <w:p>
      <w:pPr>
        <w:pStyle w:val="Heading2"/>
        <w:pBdr>
          <w:bottom w:val="single" w:sz="12" w:space="0" w:color="228B22"/>
        </w:pBdr>
        <w:spacing w:before="280" w:after="80"/>
        <w:rPr/>
      </w:pPr>
      <w:bookmarkStart w:id="251" w:name="__RefHeading___Toc5962_3526219965"/>
      <w:bookmarkStart w:id="252" w:name="reset-behavior"/>
      <w:bookmarkEnd w:id="251"/>
      <w:r>
        <w:rPr>
          <w:rStyle w:val="SectionNumber"/>
          <w:b/>
          <w:color w:val="228B22"/>
          <w:sz w:val="28"/>
        </w:rPr>
        <w:t>8.5</w:t>
      </w:r>
      <w:r>
        <w:rPr>
          <w:b/>
          <w:color w:val="228B22"/>
          <w:sz w:val="28"/>
        </w:rPr>
        <w:tab/>
        <w:t>Reset Behavior</w:t>
      </w:r>
    </w:p>
    <w:p>
      <w:pPr>
        <w:pStyle w:val="FirstParagraph"/>
        <w:rPr/>
      </w:pPr>
      <w:r>
        <w:rPr>
          <w:sz w:val="20"/>
        </w:rPr>
        <w:t>On reset:</w:t>
      </w:r>
    </w:p>
    <w:p>
      <w:pPr>
        <w:pStyle w:val="Compact"/>
        <w:numPr>
          <w:ilvl w:val="0"/>
          <w:numId w:val="166"/>
        </w:numPr>
        <w:rPr/>
      </w:pPr>
      <w:r>
        <w:rPr>
          <w:rStyle w:val="VerbatimChar"/>
        </w:rPr>
        <w:t>grant_matrix[s] &lt;= '0</w:t>
      </w:r>
    </w:p>
    <w:p>
      <w:pPr>
        <w:pStyle w:val="Compact"/>
        <w:numPr>
          <w:ilvl w:val="0"/>
          <w:numId w:val="167"/>
        </w:numPr>
        <w:rPr/>
      </w:pPr>
      <w:r>
        <w:rPr>
          <w:rStyle w:val="VerbatimChar"/>
        </w:rPr>
        <w:t>last_grant[s] &lt;= '0</w:t>
      </w:r>
    </w:p>
    <w:p>
      <w:pPr>
        <w:pStyle w:val="Compact"/>
        <w:numPr>
          <w:ilvl w:val="0"/>
          <w:numId w:val="168"/>
        </w:numPr>
        <w:rPr/>
      </w:pPr>
      <w:r>
        <w:rPr>
          <w:rStyle w:val="VerbatimChar"/>
        </w:rPr>
        <w:t>packet_active[s] &lt;= 1'b0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53" w:name="per-slave-round-robin-arbiter"/>
      <w:bookmarkStart w:id="254" w:name="reset-behavio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r>
        <w:br w:type="page"/>
      </w:r>
    </w:p>
    <w:p>
      <w:pPr>
        <w:pStyle w:val="Heading1"/>
        <w:shd w:val="clear" w:color="auto" w:fill="404040"/>
        <w:spacing w:before="360" w:after="120"/>
        <w:rPr/>
      </w:pPr>
      <w:bookmarkStart w:id="255" w:name="__RefHeading___Toc5964_3526219965"/>
      <w:bookmarkStart w:id="256" w:name="crossbar-multiplexer"/>
      <w:bookmarkEnd w:id="255"/>
      <w:r>
        <w:rPr>
          <w:rStyle w:val="SectionNumber"/>
          <w:b/>
          <w:color w:val="FFFFFF"/>
          <w:sz w:val="32"/>
        </w:rPr>
        <w:t>9</w:t>
      </w:r>
      <w:r>
        <w:rPr>
          <w:b/>
          <w:color w:val="FFFFFF"/>
          <w:sz w:val="32"/>
        </w:rPr>
        <w:tab/>
        <w:t>Crossbar Multiplexer</w:t>
      </w:r>
    </w:p>
    <w:p>
      <w:pPr>
        <w:pStyle w:val="Heading2"/>
        <w:pageBreakBefore w:val="false"/>
        <w:pBdr>
          <w:bottom w:val="single" w:sz="12" w:space="0" w:color="228B22"/>
        </w:pBdr>
        <w:spacing w:before="280" w:after="80"/>
        <w:rPr/>
      </w:pPr>
      <w:bookmarkStart w:id="257" w:name="__RefHeading___Toc5966_3526219965"/>
      <w:bookmarkStart w:id="258" w:name="purpose-1"/>
      <w:bookmarkEnd w:id="257"/>
      <w:r>
        <w:rPr>
          <w:rStyle w:val="SectionNumber"/>
          <w:b/>
          <w:color w:val="228B22"/>
          <w:sz w:val="28"/>
        </w:rPr>
        <w:t>9.1</w:t>
      </w:r>
      <w:r>
        <w:rPr>
          <w:b/>
          <w:color w:val="228B22"/>
          <w:sz w:val="28"/>
        </w:rPr>
        <w:tab/>
        <w:t>Purpose</w:t>
      </w:r>
    </w:p>
    <w:p>
      <w:pPr>
        <w:pStyle w:val="FirstParagraph"/>
        <w:rPr/>
      </w:pPr>
      <w:bookmarkStart w:id="259" w:name="purpose-1"/>
      <w:r>
        <w:rPr>
          <w:sz w:val="20"/>
        </w:rPr>
        <w:t>The crossbar mux selects the payload and control signals from the granted master and drives them onto the selected slave interface. There is one mux per slave.</w:t>
      </w:r>
      <w:bookmarkEnd w:id="259"/>
      <w:r>
        <w:br w:type="page"/>
      </w:r>
    </w:p>
    <w:p>
      <w:pPr>
        <w:pStyle w:val="Heading2"/>
        <w:pBdr>
          <w:bottom w:val="single" w:sz="12" w:space="0" w:color="228B22"/>
        </w:pBdr>
        <w:spacing w:before="280" w:after="80"/>
        <w:rPr/>
      </w:pPr>
      <w:bookmarkStart w:id="260" w:name="__RefHeading___Toc5968_3526219965"/>
      <w:bookmarkStart w:id="261" w:name="implementation-1"/>
      <w:bookmarkEnd w:id="260"/>
      <w:r>
        <w:rPr>
          <w:rStyle w:val="SectionNumber"/>
          <w:b/>
          <w:color w:val="228B22"/>
          <w:sz w:val="28"/>
        </w:rPr>
        <w:t>9.2</w:t>
      </w:r>
      <w:r>
        <w:rPr>
          <w:b/>
          <w:color w:val="228B22"/>
          <w:sz w:val="28"/>
        </w:rPr>
        <w:tab/>
        <w:t>Implementation</w:t>
      </w:r>
    </w:p>
    <w:p>
      <w:pPr>
        <w:pStyle w:val="FirstParagraph"/>
        <w:rPr/>
      </w:pPr>
      <w:r>
        <w:rPr>
          <w:sz w:val="20"/>
        </w:rPr>
        <w:t>Each slave mux is combinational:</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gen_slave_mux</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m_axis_tdata[</w:t>
      </w:r>
      <w:r>
        <w:rPr>
          <w:rStyle w:val="KeywordTok"/>
        </w:rPr>
        <w:t>s</w:t>
      </w:r>
      <w:r>
        <w:rPr>
          <w:rStyle w:val="NormalTok"/>
        </w:rPr>
        <w:t>]  = '</w:t>
      </w:r>
      <w:r>
        <w:rPr>
          <w:rStyle w:val="DecValTok"/>
        </w:rPr>
        <w:t>0</w:t>
      </w:r>
      <w:r>
        <w:rPr>
          <w:rStyle w:val="NormalTok"/>
        </w:rPr>
        <w:t>;</w:t>
      </w:r>
      <w:r>
        <w:rPr/>
        <w:br/>
      </w:r>
      <w:r>
        <w:rPr>
          <w:rStyle w:val="NormalTok"/>
        </w:rPr>
        <w:t xml:space="preserve">            m_axis_tvalid[</w:t>
      </w:r>
      <w:r>
        <w:rPr>
          <w:rStyle w:val="KeywordTok"/>
        </w:rPr>
        <w:t>s</w:t>
      </w:r>
      <w:r>
        <w:rPr>
          <w:rStyle w:val="NormalTok"/>
        </w:rPr>
        <w:t xml:space="preserve">] = </w:t>
      </w:r>
      <w:r>
        <w:rPr>
          <w:rStyle w:val="BaseNTok"/>
        </w:rPr>
        <w:t>1'b0</w:t>
      </w:r>
      <w:r>
        <w:rPr>
          <w:rStyle w:val="NormalTok"/>
        </w:rPr>
        <w:t>;</w:t>
      </w:r>
      <w:r>
        <w:rPr/>
        <w:br/>
      </w:r>
      <w:r>
        <w:rPr>
          <w:rStyle w:val="NormalTok"/>
        </w:rPr>
        <w:t xml:space="preserve">            m_axis_tlast[</w:t>
      </w:r>
      <w:r>
        <w:rPr>
          <w:rStyle w:val="KeywordTok"/>
        </w:rPr>
        <w:t>s</w:t>
      </w:r>
      <w:r>
        <w:rPr>
          <w:rStyle w:val="NormalTok"/>
        </w:rPr>
        <w:t xml:space="preserve">]  = </w:t>
      </w:r>
      <w:r>
        <w:rPr>
          <w:rStyle w:val="BaseNTok"/>
        </w:rPr>
        <w:t>1'b0</w:t>
      </w:r>
      <w:r>
        <w:rPr>
          <w:rStyle w:val="NormalTok"/>
        </w:rPr>
        <w:t>;</w:t>
      </w:r>
      <w:r>
        <w:rPr/>
        <w:br/>
      </w:r>
      <w:r>
        <w:rPr>
          <w:rStyle w:val="NormalTok"/>
        </w:rPr>
        <w:t xml:space="preserve">            m_axis_tdest[</w:t>
      </w:r>
      <w:r>
        <w:rPr>
          <w:rStyle w:val="KeywordTok"/>
        </w:rPr>
        <w:t>s</w:t>
      </w:r>
      <w:r>
        <w:rPr>
          <w:rStyle w:val="NormalTok"/>
        </w:rPr>
        <w:t>]  = '</w:t>
      </w:r>
      <w:r>
        <w:rPr>
          <w:rStyle w:val="DecValTok"/>
        </w:rPr>
        <w:t>0</w:t>
      </w:r>
      <w:r>
        <w:rPr>
          <w:rStyle w:val="NormalTok"/>
        </w:rPr>
        <w:t>;</w:t>
      </w:r>
      <w:r>
        <w:rPr/>
        <w:br/>
      </w:r>
      <w:r>
        <w:rPr>
          <w:rStyle w:val="NormalTok"/>
        </w:rPr>
        <w:t xml:space="preserve">            m_axis_tid[</w:t>
      </w:r>
      <w:r>
        <w:rPr>
          <w:rStyle w:val="KeywordTok"/>
        </w:rPr>
        <w:t>s</w:t>
      </w:r>
      <w:r>
        <w:rPr>
          <w:rStyle w:val="NormalTok"/>
        </w:rPr>
        <w:t>]    = '</w:t>
      </w:r>
      <w:r>
        <w:rPr>
          <w:rStyle w:val="DecValTok"/>
        </w:rPr>
        <w:t>0</w:t>
      </w:r>
      <w:r>
        <w:rPr>
          <w:rStyle w:val="NormalTok"/>
        </w:rPr>
        <w:t>;</w:t>
      </w:r>
      <w:r>
        <w:rPr/>
        <w:br/>
      </w:r>
      <w:r>
        <w:rPr>
          <w:rStyle w:val="NormalTok"/>
        </w:rPr>
        <w:t xml:space="preserve">            m_axis_tuser[</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m_axis_tdata[</w:t>
      </w:r>
      <w:r>
        <w:rPr>
          <w:rStyle w:val="KeywordTok"/>
        </w:rPr>
        <w:t>s</w:t>
      </w:r>
      <w:r>
        <w:rPr>
          <w:rStyle w:val="NormalTok"/>
        </w:rPr>
        <w:t>]  = s_axis_tdata[m];</w:t>
      </w:r>
      <w:r>
        <w:rPr/>
        <w:br/>
      </w:r>
      <w:r>
        <w:rPr>
          <w:rStyle w:val="NormalTok"/>
        </w:rPr>
        <w:t xml:space="preserve">                    m_axis_tvalid[</w:t>
      </w:r>
      <w:r>
        <w:rPr>
          <w:rStyle w:val="KeywordTok"/>
        </w:rPr>
        <w:t>s</w:t>
      </w:r>
      <w:r>
        <w:rPr>
          <w:rStyle w:val="NormalTok"/>
        </w:rPr>
        <w:t>] = s_axis_tvalid[m];</w:t>
      </w:r>
      <w:r>
        <w:rPr/>
        <w:br/>
      </w:r>
      <w:r>
        <w:rPr>
          <w:rStyle w:val="NormalTok"/>
        </w:rPr>
        <w:t xml:space="preserve">                    m_axis_tlast[</w:t>
      </w:r>
      <w:r>
        <w:rPr>
          <w:rStyle w:val="KeywordTok"/>
        </w:rPr>
        <w:t>s</w:t>
      </w:r>
      <w:r>
        <w:rPr>
          <w:rStyle w:val="NormalTok"/>
        </w:rPr>
        <w:t>]  = s_axis_tlast[m];</w:t>
      </w:r>
      <w:r>
        <w:rPr/>
        <w:br/>
      </w:r>
      <w:r>
        <w:rPr>
          <w:rStyle w:val="NormalTok"/>
        </w:rPr>
        <w:t xml:space="preserve">                    m_axis_tdest[</w:t>
      </w:r>
      <w:r>
        <w:rPr>
          <w:rStyle w:val="KeywordTok"/>
        </w:rPr>
        <w:t>s</w:t>
      </w:r>
      <w:r>
        <w:rPr>
          <w:rStyle w:val="NormalTok"/>
        </w:rPr>
        <w:t>]  = s_axis_tdest[m];</w:t>
      </w:r>
      <w:r>
        <w:rPr/>
        <w:br/>
      </w:r>
      <w:r>
        <w:rPr>
          <w:rStyle w:val="NormalTok"/>
        </w:rPr>
        <w:t xml:space="preserve">                    m_axis_tid[</w:t>
      </w:r>
      <w:r>
        <w:rPr>
          <w:rStyle w:val="KeywordTok"/>
        </w:rPr>
        <w:t>s</w:t>
      </w:r>
      <w:r>
        <w:rPr>
          <w:rStyle w:val="NormalTok"/>
        </w:rPr>
        <w:t>]    = s_axis_tid[m];</w:t>
      </w:r>
      <w:r>
        <w:rPr/>
        <w:br/>
      </w:r>
      <w:r>
        <w:rPr>
          <w:rStyle w:val="NormalTok"/>
        </w:rPr>
        <w:t xml:space="preserve">                    m_axis_tuser[</w:t>
      </w:r>
      <w:r>
        <w:rPr>
          <w:rStyle w:val="KeywordTok"/>
        </w:rPr>
        <w:t>s</w:t>
      </w:r>
      <w:r>
        <w:rPr>
          <w:rStyle w:val="NormalTok"/>
        </w:rPr>
        <w:t>]  = s_axis_tuser[m];</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261"/>
      <w:r>
        <w:br w:type="page"/>
      </w:r>
    </w:p>
    <w:p>
      <w:pPr>
        <w:pStyle w:val="Heading2"/>
        <w:pBdr>
          <w:bottom w:val="single" w:sz="12" w:space="0" w:color="228B22"/>
        </w:pBdr>
        <w:spacing w:before="280" w:after="80"/>
        <w:rPr/>
      </w:pPr>
      <w:bookmarkStart w:id="262" w:name="__RefHeading___Toc5970_3526219965"/>
      <w:bookmarkStart w:id="263" w:name="signal-selection"/>
      <w:bookmarkEnd w:id="262"/>
      <w:r>
        <w:rPr>
          <w:rStyle w:val="SectionNumber"/>
          <w:b/>
          <w:color w:val="228B22"/>
          <w:sz w:val="28"/>
        </w:rPr>
        <w:t>9.3</w:t>
      </w:r>
      <w:r>
        <w:rPr>
          <w:b/>
          <w:color w:val="228B22"/>
          <w:sz w:val="28"/>
        </w:rPr>
        <w:tab/>
        <w:t>Signal Selection</w:t>
      </w:r>
    </w:p>
    <w:p>
      <w:pPr>
        <w:pStyle w:val="FirstParagraph"/>
        <w:rPr/>
      </w:pPr>
      <w:r>
        <w:rPr>
          <w:sz w:val="20"/>
        </w:rPr>
        <w:t>The mux forwards the following signals from the granted master to the selected slave:</w:t>
      </w:r>
    </w:p>
    <w:p>
      <w:pPr>
        <w:pStyle w:val="Compact"/>
        <w:numPr>
          <w:ilvl w:val="0"/>
          <w:numId w:val="169"/>
        </w:numPr>
        <w:rPr/>
      </w:pPr>
      <w:r>
        <w:rPr>
          <w:rStyle w:val="VerbatimChar"/>
        </w:rPr>
        <w:t>TDATA</w:t>
      </w:r>
    </w:p>
    <w:p>
      <w:pPr>
        <w:pStyle w:val="Compact"/>
        <w:numPr>
          <w:ilvl w:val="0"/>
          <w:numId w:val="170"/>
        </w:numPr>
        <w:rPr/>
      </w:pPr>
      <w:r>
        <w:rPr>
          <w:rStyle w:val="VerbatimChar"/>
        </w:rPr>
        <w:t>TVALID</w:t>
      </w:r>
    </w:p>
    <w:p>
      <w:pPr>
        <w:pStyle w:val="Compact"/>
        <w:numPr>
          <w:ilvl w:val="0"/>
          <w:numId w:val="171"/>
        </w:numPr>
        <w:rPr/>
      </w:pPr>
      <w:r>
        <w:rPr>
          <w:rStyle w:val="VerbatimChar"/>
        </w:rPr>
        <w:t>TLAST</w:t>
      </w:r>
    </w:p>
    <w:p>
      <w:pPr>
        <w:pStyle w:val="Compact"/>
        <w:numPr>
          <w:ilvl w:val="0"/>
          <w:numId w:val="172"/>
        </w:numPr>
        <w:rPr/>
      </w:pPr>
      <w:r>
        <w:rPr>
          <w:rStyle w:val="VerbatimChar"/>
        </w:rPr>
        <w:t>TDEST</w:t>
      </w:r>
    </w:p>
    <w:p>
      <w:pPr>
        <w:pStyle w:val="Compact"/>
        <w:numPr>
          <w:ilvl w:val="0"/>
          <w:numId w:val="173"/>
        </w:numPr>
        <w:rPr/>
      </w:pPr>
      <w:r>
        <w:rPr>
          <w:rStyle w:val="VerbatimChar"/>
        </w:rPr>
        <w:t>TID</w:t>
      </w:r>
    </w:p>
    <w:p>
      <w:pPr>
        <w:pStyle w:val="Compact"/>
        <w:numPr>
          <w:ilvl w:val="0"/>
          <w:numId w:val="174"/>
        </w:numPr>
        <w:rPr/>
      </w:pPr>
      <w:r>
        <w:rPr>
          <w:rStyle w:val="VerbatimChar"/>
        </w:rPr>
        <w:t>TUSER</w:t>
      </w:r>
    </w:p>
    <w:p>
      <w:pPr>
        <w:pStyle w:val="Compact"/>
        <w:numPr>
          <w:ilvl w:val="0"/>
          <w:numId w:val="175"/>
        </w:numPr>
        <w:rPr/>
      </w:pPr>
      <w:r>
        <w:rPr>
          <w:rStyle w:val="VerbatimChar"/>
        </w:rPr>
        <w:t>TSTRB</w:t>
      </w:r>
      <w:r>
        <w:rPr/>
        <w:t xml:space="preserve"> (when enabled)</w:t>
      </w:r>
    </w:p>
    <w:p>
      <w:pPr>
        <w:pStyle w:val="Compact"/>
        <w:numPr>
          <w:ilvl w:val="0"/>
          <w:numId w:val="176"/>
        </w:numPr>
        <w:rPr/>
      </w:pPr>
      <w:r>
        <w:rPr>
          <w:rStyle w:val="VerbatimChar"/>
        </w:rPr>
        <w:t>TPARITY</w:t>
      </w:r>
      <w:r>
        <w:rPr/>
        <w:t xml:space="preserve"> (when enabled)</w:t>
      </w:r>
      <w:bookmarkEnd w:id="263"/>
      <w:r>
        <w:br w:type="page"/>
      </w:r>
    </w:p>
    <w:p>
      <w:pPr>
        <w:pStyle w:val="Heading2"/>
        <w:pBdr>
          <w:bottom w:val="single" w:sz="12" w:space="0" w:color="228B22"/>
        </w:pBdr>
        <w:spacing w:before="280" w:after="80"/>
        <w:rPr/>
      </w:pPr>
      <w:bookmarkStart w:id="264" w:name="__RefHeading___Toc5972_3526219965"/>
      <w:bookmarkStart w:id="265" w:name="default-values"/>
      <w:bookmarkEnd w:id="264"/>
      <w:r>
        <w:rPr>
          <w:rStyle w:val="SectionNumber"/>
          <w:b/>
          <w:color w:val="228B22"/>
          <w:sz w:val="28"/>
        </w:rPr>
        <w:t>9.4</w:t>
      </w:r>
      <w:r>
        <w:rPr>
          <w:b/>
          <w:color w:val="228B22"/>
          <w:sz w:val="28"/>
        </w:rPr>
        <w:tab/>
        <w:t>Default Values</w:t>
      </w:r>
    </w:p>
    <w:p>
      <w:pPr>
        <w:pStyle w:val="FirstParagraph"/>
        <w:rPr/>
      </w:pPr>
      <w:r>
        <w:rPr>
          <w:sz w:val="20"/>
        </w:rPr>
        <w:t xml:space="preserve">When no grant is active for a slave, the mux drives all outputs to zero and </w:t>
      </w:r>
      <w:r>
        <w:rPr>
          <w:rStyle w:val="VerbatimChar"/>
          <w:sz w:val="20"/>
        </w:rPr>
        <w:t>m_axis_tvalid[s]</w:t>
      </w:r>
      <w:r>
        <w:rPr>
          <w:sz w:val="20"/>
        </w:rPr>
        <w:t xml:space="preserve"> to low. This is a safe idle state.</w:t>
      </w:r>
      <w:bookmarkEnd w:id="265"/>
      <w:r>
        <w:br w:type="page"/>
      </w:r>
    </w:p>
    <w:p>
      <w:pPr>
        <w:pStyle w:val="Heading2"/>
        <w:pBdr>
          <w:bottom w:val="single" w:sz="12" w:space="0" w:color="228B22"/>
        </w:pBdr>
        <w:spacing w:before="280" w:after="80"/>
        <w:rPr/>
      </w:pPr>
      <w:bookmarkStart w:id="266" w:name="__RefHeading___Toc5974_3526219965"/>
      <w:bookmarkStart w:id="267" w:name="timing"/>
      <w:bookmarkEnd w:id="266"/>
      <w:r>
        <w:rPr>
          <w:rStyle w:val="SectionNumber"/>
          <w:b/>
          <w:color w:val="228B22"/>
          <w:sz w:val="28"/>
        </w:rPr>
        <w:t>9.5</w:t>
      </w:r>
      <w:r>
        <w:rPr>
          <w:b/>
          <w:color w:val="228B22"/>
          <w:sz w:val="28"/>
        </w:rPr>
        <w:tab/>
        <w:t>Timing</w:t>
      </w:r>
    </w:p>
    <w:p>
      <w:pPr>
        <w:pStyle w:val="FirstParagraph"/>
        <w:rPr/>
      </w:pPr>
      <w:r>
        <w:rPr>
          <w:sz w:val="20"/>
        </w:rPr>
        <w:t>Because the mux is combinational, the output settles after the grant and the input signals are stable. The grant is registered, so the mux select is stable for a full clock cycle once a packet begins.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8" w:name="crossbar-multiplexer"/>
      <w:bookmarkStart w:id="269" w:name="timing"/>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bookmarkEnd w:id="269"/>
      <w:r>
        <w:br w:type="page"/>
      </w:r>
    </w:p>
    <w:p>
      <w:pPr>
        <w:pStyle w:val="Heading1"/>
        <w:shd w:val="clear" w:color="auto" w:fill="404040"/>
        <w:spacing w:before="360" w:after="120"/>
        <w:rPr/>
      </w:pPr>
      <w:bookmarkStart w:id="270" w:name="__RefHeading___Toc5976_3526219965"/>
      <w:bookmarkStart w:id="271" w:name="tready-steering"/>
      <w:bookmarkEnd w:id="270"/>
      <w:r>
        <w:rPr>
          <w:rStyle w:val="SectionNumber"/>
          <w:b/>
          <w:color w:val="FFFFFF"/>
          <w:sz w:val="32"/>
        </w:rPr>
        <w:t>10</w:t>
      </w:r>
      <w:r>
        <w:rPr>
          <w:b/>
          <w:color w:val="FFFFFF"/>
          <w:sz w:val="32"/>
        </w:rPr>
        <w:tab/>
        <w:t>TREADY Steering</w:t>
      </w:r>
    </w:p>
    <w:p>
      <w:pPr>
        <w:pStyle w:val="Heading2"/>
        <w:pageBreakBefore w:val="false"/>
        <w:pBdr>
          <w:bottom w:val="single" w:sz="12" w:space="0" w:color="228B22"/>
        </w:pBdr>
        <w:spacing w:before="280" w:after="80"/>
        <w:rPr/>
      </w:pPr>
      <w:bookmarkStart w:id="272" w:name="__RefHeading___Toc5978_3526219965"/>
      <w:bookmarkStart w:id="273" w:name="purpose-2"/>
      <w:bookmarkEnd w:id="272"/>
      <w:r>
        <w:rPr>
          <w:rStyle w:val="SectionNumber"/>
          <w:b/>
          <w:color w:val="228B22"/>
          <w:sz w:val="28"/>
        </w:rPr>
        <w:t>10.1</w:t>
      </w:r>
      <w:r>
        <w:rPr>
          <w:b/>
          <w:color w:val="228B22"/>
          <w:sz w:val="28"/>
        </w:rPr>
        <w:tab/>
        <w:t>Purpose</w:t>
      </w:r>
    </w:p>
    <w:p>
      <w:pPr>
        <w:pStyle w:val="FirstParagraph"/>
        <w:rPr/>
      </w:pPr>
      <w:r>
        <w:rPr>
          <w:sz w:val="20"/>
        </w:rPr>
        <w:t xml:space="preserve">TREADY steering routes each slave’s </w:t>
      </w:r>
      <w:r>
        <w:rPr>
          <w:rStyle w:val="VerbatimChar"/>
          <w:sz w:val="20"/>
        </w:rPr>
        <w:t>m_axis_tready</w:t>
      </w:r>
      <w:r>
        <w:rPr>
          <w:sz w:val="20"/>
        </w:rPr>
        <w:t xml:space="preserve"> back to the master that currently holds the grant for that slave. Ungranted masters see </w:t>
      </w:r>
      <w:r>
        <w:rPr>
          <w:rStyle w:val="VerbatimChar"/>
          <w:sz w:val="20"/>
        </w:rPr>
        <w:t>s_axis_tready[m] == 0</w:t>
      </w:r>
      <w:r>
        <w:rPr>
          <w:sz w:val="20"/>
        </w:rPr>
        <w:t>.</w:t>
      </w:r>
      <w:bookmarkEnd w:id="273"/>
      <w:r>
        <w:br w:type="page"/>
      </w:r>
    </w:p>
    <w:p>
      <w:pPr>
        <w:pStyle w:val="Heading2"/>
        <w:pBdr>
          <w:bottom w:val="single" w:sz="12" w:space="0" w:color="228B22"/>
        </w:pBdr>
        <w:spacing w:before="280" w:after="80"/>
        <w:rPr/>
      </w:pPr>
      <w:bookmarkStart w:id="274" w:name="__RefHeading___Toc5980_3526219965"/>
      <w:bookmarkStart w:id="275" w:name="implementation-2"/>
      <w:bookmarkEnd w:id="274"/>
      <w:r>
        <w:rPr>
          <w:rStyle w:val="SectionNumber"/>
          <w:b/>
          <w:color w:val="228B22"/>
          <w:sz w:val="28"/>
        </w:rPr>
        <w:t>10.2</w:t>
      </w:r>
      <w:r>
        <w:rPr>
          <w:b/>
          <w:color w:val="228B22"/>
          <w:sz w:val="28"/>
        </w:rPr>
        <w:tab/>
        <w:t>Implementation</w:t>
      </w:r>
    </w:p>
    <w:p>
      <w:pPr>
        <w:pStyle w:val="SourceCode"/>
        <w:rPr/>
      </w:pP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gen_master_tready</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s_axis_tready[m]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(grant_matrix[</w:t>
      </w:r>
      <w:r>
        <w:rPr>
          <w:rStyle w:val="KeywordTok"/>
        </w:rPr>
        <w:t>s</w:t>
      </w:r>
      <w:r>
        <w:rPr>
          <w:rStyle w:val="NormalTok"/>
        </w:rPr>
        <w:t xml:space="preserve">][m]) </w:t>
      </w:r>
      <w:r>
        <w:rPr>
          <w:rStyle w:val="KeywordTok"/>
        </w:rPr>
        <w:t>begin</w:t>
      </w:r>
      <w:r>
        <w:rPr/>
        <w:br/>
      </w:r>
      <w:r>
        <w:rPr>
          <w:rStyle w:val="NormalTok"/>
        </w:rPr>
        <w:t xml:space="preserve">                    s_axis_tready[m] = m_axis_tready[</w:t>
      </w:r>
      <w:r>
        <w:rPr>
          <w:rStyle w:val="KeywordTok"/>
        </w:rPr>
        <w:t>s</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275"/>
      <w:r>
        <w:br w:type="page"/>
      </w:r>
    </w:p>
    <w:p>
      <w:pPr>
        <w:pStyle w:val="Heading2"/>
        <w:pBdr>
          <w:bottom w:val="single" w:sz="12" w:space="0" w:color="228B22"/>
        </w:pBdr>
        <w:spacing w:before="280" w:after="80"/>
        <w:rPr/>
      </w:pPr>
      <w:bookmarkStart w:id="276" w:name="__RefHeading___Toc5982_3526219965"/>
      <w:bookmarkStart w:id="277" w:name="behavior"/>
      <w:bookmarkEnd w:id="276"/>
      <w:r>
        <w:rPr>
          <w:rStyle w:val="SectionNumber"/>
          <w:b/>
          <w:color w:val="228B22"/>
          <w:sz w:val="28"/>
        </w:rPr>
        <w:t>10.3</w:t>
      </w:r>
      <w:r>
        <w:rPr>
          <w:b/>
          <w:color w:val="228B22"/>
          <w:sz w:val="28"/>
        </w:rPr>
        <w:tab/>
        <w:t>Behavior</w:t>
      </w:r>
    </w:p>
    <w:p>
      <w:pPr>
        <w:pStyle w:val="Compact"/>
        <w:numPr>
          <w:ilvl w:val="0"/>
          <w:numId w:val="177"/>
        </w:numPr>
        <w:rPr/>
      </w:pPr>
      <w:r>
        <w:rPr/>
        <w:t xml:space="preserve">Only one slave can grant a given master at a time (packets are atomic and a master targets one slave per packet), so the loop effectively selects a single </w:t>
      </w:r>
      <w:r>
        <w:rPr>
          <w:rStyle w:val="VerbatimChar"/>
        </w:rPr>
        <w:t>m_axis_tready[s]</w:t>
      </w:r>
      <w:r>
        <w:rPr/>
        <w:t>.</w:t>
      </w:r>
    </w:p>
    <w:p>
      <w:pPr>
        <w:pStyle w:val="Compact"/>
        <w:numPr>
          <w:ilvl w:val="0"/>
          <w:numId w:val="178"/>
        </w:numPr>
        <w:rPr/>
      </w:pPr>
      <w:r>
        <w:rPr/>
        <w:t>If a master is not currently granted by any slave, it is stalled.</w:t>
      </w:r>
    </w:p>
    <w:p>
      <w:pPr>
        <w:pStyle w:val="Compact"/>
        <w:numPr>
          <w:ilvl w:val="0"/>
          <w:numId w:val="179"/>
        </w:numPr>
        <w:rPr/>
      </w:pPr>
      <w:bookmarkStart w:id="278" w:name="behavior"/>
      <w:r>
        <w:rPr/>
        <w:t>Backpressure propagates combinationally from slave to master.</w:t>
      </w:r>
      <w:bookmarkEnd w:id="278"/>
      <w:r>
        <w:br w:type="page"/>
      </w:r>
    </w:p>
    <w:p>
      <w:pPr>
        <w:pStyle w:val="Heading2"/>
        <w:pBdr>
          <w:bottom w:val="single" w:sz="12" w:space="0" w:color="228B22"/>
        </w:pBdr>
        <w:spacing w:before="280" w:after="80"/>
        <w:rPr/>
      </w:pPr>
      <w:bookmarkStart w:id="279" w:name="__RefHeading___Toc5984_3526219965"/>
      <w:bookmarkStart w:id="280" w:name="deadlock-avoidance"/>
      <w:bookmarkEnd w:id="279"/>
      <w:r>
        <w:rPr>
          <w:rStyle w:val="SectionNumber"/>
          <w:b/>
          <w:color w:val="228B22"/>
          <w:sz w:val="28"/>
        </w:rPr>
        <w:t>10.4</w:t>
      </w:r>
      <w:r>
        <w:rPr>
          <w:b/>
          <w:color w:val="228B22"/>
          <w:sz w:val="28"/>
        </w:rPr>
        <w:tab/>
        <w:t>Deadlock Avoidance</w:t>
      </w:r>
    </w:p>
    <w:p>
      <w:pPr>
        <w:pStyle w:val="FirstParagraph"/>
        <w:rPr/>
      </w:pPr>
      <w:r>
        <w:rPr>
          <w:sz w:val="20"/>
        </w:rPr>
        <w:t>The design avoids deadlock because:</w:t>
      </w:r>
    </w:p>
    <w:p>
      <w:pPr>
        <w:pStyle w:val="Compact"/>
        <w:numPr>
          <w:ilvl w:val="0"/>
          <w:numId w:val="180"/>
        </w:numPr>
        <w:rPr/>
      </w:pPr>
      <w:r>
        <w:rPr/>
        <w:t xml:space="preserve">Grants are released after </w:t>
      </w:r>
      <w:r>
        <w:rPr>
          <w:rStyle w:val="VerbatimChar"/>
        </w:rPr>
        <w:t>TLAST</w:t>
      </w:r>
      <w:r>
        <w:rPr/>
        <w:t>, freeing the slave for new requests.</w:t>
      </w:r>
    </w:p>
    <w:p>
      <w:pPr>
        <w:pStyle w:val="Compact"/>
        <w:numPr>
          <w:ilvl w:val="0"/>
          <w:numId w:val="181"/>
        </w:numPr>
        <w:rPr/>
      </w:pPr>
      <w:r>
        <w:rPr>
          <w:rStyle w:val="VerbatimChar"/>
        </w:rPr>
        <w:t>TREADY</w:t>
      </w:r>
      <w:r>
        <w:rPr/>
        <w:t xml:space="preserve"> is combinationally steered; a slave ready transition immediately reaches the granted master.</w:t>
      </w:r>
    </w:p>
    <w:p>
      <w:pPr>
        <w:pStyle w:val="Compact"/>
        <w:numPr>
          <w:ilvl w:val="0"/>
          <w:numId w:val="182"/>
        </w:numPr>
        <w:rPr/>
      </w:pPr>
      <w:r>
        <w:rPr/>
        <w:t>There are no FIFOs or credit loops in the base crossbar.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1" w:name="tready-steering"/>
      <w:bookmarkStart w:id="282" w:name="deadlock-avoidance"/>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r>
        <w:br w:type="page"/>
      </w:r>
    </w:p>
    <w:p>
      <w:pPr>
        <w:pStyle w:val="Heading1"/>
        <w:shd w:val="clear" w:color="auto" w:fill="404040"/>
        <w:spacing w:before="360" w:after="120"/>
        <w:rPr/>
      </w:pPr>
      <w:bookmarkStart w:id="283" w:name="__RefHeading___Toc5986_3526219965"/>
      <w:bookmarkStart w:id="284" w:name="twakeup-steering-amba5"/>
      <w:bookmarkEnd w:id="283"/>
      <w:r>
        <w:rPr>
          <w:rStyle w:val="SectionNumber"/>
          <w:b/>
          <w:color w:val="FFFFFF"/>
          <w:sz w:val="32"/>
        </w:rPr>
        <w:t>11</w:t>
      </w:r>
      <w:r>
        <w:rPr>
          <w:b/>
          <w:color w:val="FFFFFF"/>
          <w:sz w:val="32"/>
        </w:rPr>
        <w:tab/>
        <w:t>TWAKEUP Steering (AMBA5)</w:t>
      </w:r>
    </w:p>
    <w:p>
      <w:pPr>
        <w:pStyle w:val="Heading2"/>
        <w:pageBreakBefore w:val="false"/>
        <w:pBdr>
          <w:bottom w:val="single" w:sz="12" w:space="0" w:color="228B22"/>
        </w:pBdr>
        <w:spacing w:before="280" w:after="80"/>
        <w:rPr/>
      </w:pPr>
      <w:bookmarkStart w:id="285" w:name="__RefHeading___Toc5988_3526219965"/>
      <w:bookmarkStart w:id="286" w:name="purpose-3"/>
      <w:bookmarkEnd w:id="285"/>
      <w:r>
        <w:rPr>
          <w:rStyle w:val="SectionNumber"/>
          <w:b/>
          <w:color w:val="228B22"/>
          <w:sz w:val="28"/>
        </w:rPr>
        <w:t>11.1</w:t>
      </w:r>
      <w:r>
        <w:rPr>
          <w:b/>
          <w:color w:val="228B22"/>
          <w:sz w:val="28"/>
        </w:rPr>
        <w:tab/>
        <w:t>Purpose</w:t>
      </w:r>
    </w:p>
    <w:p>
      <w:pPr>
        <w:pStyle w:val="FirstParagraph"/>
        <w:rPr/>
      </w:pPr>
      <w:r>
        <w:rPr>
          <w:sz w:val="20"/>
        </w:rPr>
        <w:t xml:space="preserve">When </w:t>
      </w:r>
      <w:r>
        <w:rPr>
          <w:rStyle w:val="VerbatimChar"/>
          <w:sz w:val="20"/>
        </w:rPr>
        <w:t>--amba5</w:t>
      </w:r>
      <w:r>
        <w:rPr>
          <w:sz w:val="20"/>
        </w:rPr>
        <w:t xml:space="preserve"> is enabled, the generated module includes </w:t>
      </w:r>
      <w:r>
        <w:rPr>
          <w:rStyle w:val="VerbatimChar"/>
          <w:sz w:val="20"/>
        </w:rPr>
        <w:t>s_axis_twakeup</w:t>
      </w:r>
      <w:r>
        <w:rPr>
          <w:sz w:val="20"/>
        </w:rPr>
        <w:t xml:space="preserve"> and </w:t>
      </w:r>
      <w:r>
        <w:rPr>
          <w:rStyle w:val="VerbatimChar"/>
          <w:sz w:val="20"/>
        </w:rPr>
        <w:t>m_axis_twakeup</w:t>
      </w:r>
      <w:r>
        <w:rPr>
          <w:sz w:val="20"/>
        </w:rPr>
        <w:t xml:space="preserve"> ports. </w:t>
      </w:r>
      <w:r>
        <w:rPr>
          <w:rStyle w:val="VerbatimChar"/>
          <w:sz w:val="20"/>
        </w:rPr>
        <w:t>TWAKEUP</w:t>
      </w:r>
      <w:r>
        <w:rPr>
          <w:sz w:val="20"/>
        </w:rPr>
        <w:t xml:space="preserve"> is an AMBA 5 hint that a master will soon send a transaction; it may assert before </w:t>
      </w:r>
      <w:r>
        <w:rPr>
          <w:rStyle w:val="VerbatimChar"/>
          <w:sz w:val="20"/>
        </w:rPr>
        <w:t>TVALID</w:t>
      </w:r>
      <w:r>
        <w:rPr>
          <w:sz w:val="20"/>
        </w:rPr>
        <w:t>.</w:t>
      </w:r>
      <w:bookmarkEnd w:id="286"/>
      <w:r>
        <w:br w:type="page"/>
      </w:r>
    </w:p>
    <w:p>
      <w:pPr>
        <w:pStyle w:val="Heading2"/>
        <w:pBdr>
          <w:bottom w:val="single" w:sz="12" w:space="0" w:color="228B22"/>
        </w:pBdr>
        <w:spacing w:before="280" w:after="80"/>
        <w:rPr/>
      </w:pPr>
      <w:bookmarkStart w:id="287" w:name="__RefHeading___Toc5990_3526219965"/>
      <w:bookmarkStart w:id="288" w:name="implementation-3"/>
      <w:bookmarkEnd w:id="287"/>
      <w:r>
        <w:rPr>
          <w:rStyle w:val="SectionNumber"/>
          <w:b/>
          <w:color w:val="228B22"/>
          <w:sz w:val="28"/>
        </w:rPr>
        <w:t>11.2</w:t>
      </w:r>
      <w:r>
        <w:rPr>
          <w:b/>
          <w:color w:val="228B22"/>
          <w:sz w:val="28"/>
        </w:rPr>
        <w:tab/>
        <w:t>Implementation</w:t>
      </w:r>
    </w:p>
    <w:p>
      <w:pPr>
        <w:pStyle w:val="FirstParagraph"/>
        <w:rPr/>
      </w:pPr>
      <w:r>
        <w:rPr>
          <w:sz w:val="20"/>
        </w:rPr>
        <w:t>The wakeup steering is combinational and independent of the grant:</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(s_axis_twakeup[m] &amp;&amp;</w:t>
      </w:r>
      <w:r>
        <w:rPr/>
        <w:br/>
      </w:r>
      <w:r>
        <w:rPr>
          <w:rStyle w:val="NormalTok"/>
        </w:rPr>
        <w:t xml:space="preserve">                (s_axis_tdest[m] == </w:t>
      </w:r>
      <w:r>
        <w:rPr>
          <w:rStyle w:val="KeywordTok"/>
        </w:rPr>
        <w:t>s</w:t>
      </w:r>
      <w:r>
        <w:rPr>
          <w:rStyle w:val="NormalTok"/>
        </w:rPr>
        <w:t>[</w:t>
      </w:r>
      <w:r>
        <w:rPr>
          <w:rStyle w:val="KeywordTok"/>
        </w:rPr>
        <w:t>$clog2</w:t>
      </w:r>
      <w:r>
        <w:rPr>
          <w:rStyle w:val="NormalTok"/>
        </w:rPr>
        <w:t>(NUM_SLAVES)-</w:t>
      </w:r>
      <w:r>
        <w:rPr>
          <w:rStyle w:val="DecValTok"/>
        </w:rPr>
        <w:t>1</w:t>
      </w:r>
      <w:r>
        <w:rPr>
          <w:rStyle w:val="NormalTok"/>
        </w:rPr>
        <w:t>:</w:t>
      </w:r>
      <w:r>
        <w:rPr>
          <w:rStyle w:val="DecValTok"/>
        </w:rPr>
        <w:t>0</w:t>
      </w:r>
      <w:r>
        <w:rPr>
          <w:rStyle w:val="NormalTok"/>
        </w:rPr>
        <w:t xml:space="preserve">])) </w:t>
      </w:r>
      <w:r>
        <w:rPr>
          <w:rStyle w:val="KeywordTok"/>
        </w:rPr>
        <w:t>begin</w:t>
      </w:r>
      <w:r>
        <w:rPr/>
        <w:br/>
      </w:r>
      <w:r>
        <w:rPr>
          <w:rStyle w:val="NormalTok"/>
        </w:rPr>
        <w:t xml:space="preserve">                m_axis_twakeup[</w:t>
      </w:r>
      <w:r>
        <w:rPr>
          <w:rStyle w:val="KeywordTok"/>
        </w:rPr>
        <w:t>s</w:t>
      </w:r>
      <w:r>
        <w:rPr>
          <w:rStyle w:val="NormalTok"/>
        </w:rPr>
        <w:t xml:space="preserve">]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288"/>
      <w:r>
        <w:br w:type="page"/>
      </w:r>
    </w:p>
    <w:p>
      <w:pPr>
        <w:pStyle w:val="Heading2"/>
        <w:pBdr>
          <w:bottom w:val="single" w:sz="12" w:space="0" w:color="228B22"/>
        </w:pBdr>
        <w:spacing w:before="280" w:after="80"/>
        <w:rPr/>
      </w:pPr>
      <w:bookmarkStart w:id="289" w:name="__RefHeading___Toc5992_3526219965"/>
      <w:bookmarkStart w:id="290" w:name="semantics"/>
      <w:bookmarkEnd w:id="289"/>
      <w:r>
        <w:rPr>
          <w:rStyle w:val="SectionNumber"/>
          <w:b/>
          <w:color w:val="228B22"/>
          <w:sz w:val="28"/>
        </w:rPr>
        <w:t>11.3</w:t>
      </w:r>
      <w:r>
        <w:rPr>
          <w:b/>
          <w:color w:val="228B22"/>
          <w:sz w:val="28"/>
        </w:rPr>
        <w:tab/>
        <w:t>Semantics</w:t>
      </w:r>
    </w:p>
    <w:p>
      <w:pPr>
        <w:pStyle w:val="Compact"/>
        <w:numPr>
          <w:ilvl w:val="0"/>
          <w:numId w:val="183"/>
        </w:numPr>
        <w:rPr/>
      </w:pPr>
      <w:r>
        <w:rPr>
          <w:rStyle w:val="VerbatimChar"/>
        </w:rPr>
        <w:t>m_axis_twakeup[s]</w:t>
      </w:r>
      <w:r>
        <w:rPr/>
        <w:t xml:space="preserve"> is the OR of </w:t>
      </w:r>
      <w:r>
        <w:rPr>
          <w:rStyle w:val="VerbatimChar"/>
        </w:rPr>
        <w:t>s_axis_twakeup[m]</w:t>
      </w:r>
      <w:r>
        <w:rPr/>
        <w:t xml:space="preserve"> from every master whose </w:t>
      </w:r>
      <w:r>
        <w:rPr>
          <w:rStyle w:val="VerbatimChar"/>
        </w:rPr>
        <w:t>TDEST</w:t>
      </w:r>
      <w:r>
        <w:rPr/>
        <w:t xml:space="preserve"> points to slave </w:t>
      </w:r>
      <w:r>
        <w:rPr>
          <w:rStyle w:val="VerbatimChar"/>
        </w:rPr>
        <w:t>s</w:t>
      </w:r>
      <w:r>
        <w:rPr/>
        <w:t>.</w:t>
      </w:r>
    </w:p>
    <w:p>
      <w:pPr>
        <w:pStyle w:val="Compact"/>
        <w:numPr>
          <w:ilvl w:val="0"/>
          <w:numId w:val="184"/>
        </w:numPr>
        <w:rPr/>
      </w:pPr>
      <w:r>
        <w:rPr/>
        <w:t xml:space="preserve">No grant is required; the hint is decoded directly from </w:t>
      </w:r>
      <w:r>
        <w:rPr>
          <w:rStyle w:val="VerbatimChar"/>
        </w:rPr>
        <w:t>TDEST</w:t>
      </w:r>
      <w:r>
        <w:rPr/>
        <w:t>.</w:t>
      </w:r>
    </w:p>
    <w:p>
      <w:pPr>
        <w:pStyle w:val="Compact"/>
        <w:numPr>
          <w:ilvl w:val="0"/>
          <w:numId w:val="185"/>
        </w:numPr>
        <w:rPr/>
      </w:pPr>
      <w:r>
        <w:rPr>
          <w:rStyle w:val="VerbatimChar"/>
        </w:rPr>
        <w:t>TWAKEUP</w:t>
      </w:r>
      <w:r>
        <w:rPr/>
        <w:t xml:space="preserve"> may be high while </w:t>
      </w:r>
      <w:r>
        <w:rPr>
          <w:rStyle w:val="VerbatimChar"/>
        </w:rPr>
        <w:t>TVALID</w:t>
      </w:r>
      <w:r>
        <w:rPr/>
        <w:t xml:space="preserve"> is low.</w:t>
      </w:r>
    </w:p>
    <w:p>
      <w:pPr>
        <w:pStyle w:val="Compact"/>
        <w:numPr>
          <w:ilvl w:val="0"/>
          <w:numId w:val="186"/>
        </w:numPr>
        <w:rPr/>
      </w:pPr>
      <w:bookmarkStart w:id="291" w:name="semantics"/>
      <w:r>
        <w:rPr/>
        <w:t>The hint is not a handshake; the slave is not required to respond before data arrives.</w:t>
      </w:r>
      <w:bookmarkEnd w:id="291"/>
      <w:r>
        <w:br w:type="page"/>
      </w:r>
    </w:p>
    <w:p>
      <w:pPr>
        <w:pStyle w:val="Heading2"/>
        <w:pBdr>
          <w:bottom w:val="single" w:sz="12" w:space="0" w:color="228B22"/>
        </w:pBdr>
        <w:spacing w:before="280" w:after="80"/>
        <w:rPr/>
      </w:pPr>
      <w:bookmarkStart w:id="292" w:name="__RefHeading___Toc5994_3526219965"/>
      <w:bookmarkStart w:id="293" w:name="integration-notes"/>
      <w:bookmarkEnd w:id="292"/>
      <w:r>
        <w:rPr>
          <w:rStyle w:val="SectionNumber"/>
          <w:b/>
          <w:color w:val="228B22"/>
          <w:sz w:val="28"/>
        </w:rPr>
        <w:t>11.4</w:t>
      </w:r>
      <w:r>
        <w:rPr>
          <w:b/>
          <w:color w:val="228B22"/>
          <w:sz w:val="28"/>
        </w:rPr>
        <w:tab/>
        <w:t>Integration Notes</w:t>
      </w:r>
    </w:p>
    <w:p>
      <w:pPr>
        <w:pStyle w:val="Compact"/>
        <w:numPr>
          <w:ilvl w:val="0"/>
          <w:numId w:val="187"/>
        </w:numPr>
        <w:rPr/>
      </w:pPr>
      <w:r>
        <w:rPr>
          <w:rStyle w:val="VerbatimChar"/>
        </w:rPr>
        <w:t>TWAKEUP</w:t>
      </w:r>
      <w:r>
        <w:rPr/>
        <w:t xml:space="preserve"> is only emitted when </w:t>
      </w:r>
      <w:r>
        <w:rPr>
          <w:rStyle w:val="VerbatimChar"/>
        </w:rPr>
        <w:t>--amba5</w:t>
      </w:r>
      <w:r>
        <w:rPr/>
        <w:t xml:space="preserve"> is specified.</w:t>
      </w:r>
    </w:p>
    <w:p>
      <w:pPr>
        <w:pStyle w:val="Compact"/>
        <w:numPr>
          <w:ilvl w:val="0"/>
          <w:numId w:val="188"/>
        </w:numPr>
        <w:rPr/>
      </w:pPr>
      <w:r>
        <w:rPr/>
        <w:t xml:space="preserve">The default parity width is </w:t>
      </w:r>
      <w:r>
        <w:rPr>
          <w:rStyle w:val="VerbatimChar"/>
        </w:rPr>
        <w:t>DATA_WIDTH / 8</w:t>
      </w:r>
      <w:r>
        <w:rPr/>
        <w:t xml:space="preserve">; override with </w:t>
      </w:r>
      <w:r>
        <w:rPr>
          <w:rStyle w:val="VerbatimChar"/>
        </w:rPr>
        <w:t>--parity-width</w:t>
      </w:r>
      <w:r>
        <w:rPr/>
        <w:t>.</w:t>
      </w:r>
    </w:p>
    <w:p>
      <w:pPr>
        <w:pStyle w:val="Compact"/>
        <w:numPr>
          <w:ilvl w:val="0"/>
          <w:numId w:val="189"/>
        </w:numPr>
        <w:rPr/>
      </w:pPr>
      <w:r>
        <w:rPr>
          <w:rStyle w:val="VerbatimChar"/>
        </w:rPr>
        <w:t>TWAKEUP</w:t>
      </w:r>
      <w:r>
        <w:rPr/>
        <w:t xml:space="preserve"> does not affect arbitration timing.</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4" w:name="twakeup-steering-amba5"/>
      <w:bookmarkStart w:id="295" w:name="integration-note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1"/>
        <w:shd w:val="clear" w:color="auto" w:fill="404040"/>
        <w:spacing w:before="360" w:after="120"/>
        <w:rPr/>
      </w:pPr>
      <w:bookmarkStart w:id="296" w:name="__RefHeading___Toc5996_3526219965"/>
      <w:bookmarkStart w:id="297" w:name="packet-counters"/>
      <w:bookmarkEnd w:id="296"/>
      <w:r>
        <w:rPr>
          <w:rStyle w:val="SectionNumber"/>
          <w:b/>
          <w:color w:val="FFFFFF"/>
          <w:sz w:val="32"/>
        </w:rPr>
        <w:t>12</w:t>
      </w:r>
      <w:r>
        <w:rPr>
          <w:b/>
          <w:color w:val="FFFFFF"/>
          <w:sz w:val="32"/>
        </w:rPr>
        <w:tab/>
        <w:t>Packet Counters</w:t>
      </w:r>
    </w:p>
    <w:p>
      <w:pPr>
        <w:pStyle w:val="Heading2"/>
        <w:pageBreakBefore w:val="false"/>
        <w:pBdr>
          <w:bottom w:val="single" w:sz="12" w:space="0" w:color="228B22"/>
        </w:pBdr>
        <w:spacing w:before="280" w:after="80"/>
        <w:rPr/>
      </w:pPr>
      <w:bookmarkStart w:id="298" w:name="__RefHeading___Toc5998_3526219965"/>
      <w:bookmarkStart w:id="299" w:name="purpose-4"/>
      <w:bookmarkEnd w:id="298"/>
      <w:r>
        <w:rPr>
          <w:rStyle w:val="SectionNumber"/>
          <w:b/>
          <w:color w:val="228B22"/>
          <w:sz w:val="28"/>
        </w:rPr>
        <w:t>12.1</w:t>
      </w:r>
      <w:r>
        <w:rPr>
          <w:b/>
          <w:color w:val="228B22"/>
          <w:sz w:val="28"/>
        </w:rPr>
        <w:tab/>
        <w:t>Purpose</w:t>
      </w:r>
    </w:p>
    <w:p>
      <w:pPr>
        <w:pStyle w:val="FirstParagraph"/>
        <w:rPr/>
      </w:pPr>
      <w:r>
        <w:rPr>
          <w:sz w:val="20"/>
        </w:rPr>
        <w:t xml:space="preserve">Optional 32-bit packet counters track completed packets at the master boundary and the slave boundary. They are enabled by default and can be disabled with </w:t>
      </w:r>
      <w:r>
        <w:rPr>
          <w:rStyle w:val="VerbatimChar"/>
          <w:sz w:val="20"/>
        </w:rPr>
        <w:t>--no-counters</w:t>
      </w:r>
      <w:r>
        <w:rPr>
          <w:sz w:val="20"/>
        </w:rPr>
        <w:t>.</w:t>
      </w:r>
      <w:bookmarkEnd w:id="299"/>
      <w:r>
        <w:br w:type="page"/>
      </w:r>
    </w:p>
    <w:p>
      <w:pPr>
        <w:pStyle w:val="Heading2"/>
        <w:pBdr>
          <w:bottom w:val="single" w:sz="12" w:space="0" w:color="228B22"/>
        </w:pBdr>
        <w:spacing w:before="280" w:after="80"/>
        <w:rPr/>
      </w:pPr>
      <w:bookmarkStart w:id="300" w:name="__RefHeading___Toc6000_3526219965"/>
      <w:bookmarkStart w:id="301" w:name="implementation-4"/>
      <w:bookmarkEnd w:id="300"/>
      <w:r>
        <w:rPr>
          <w:rStyle w:val="SectionNumber"/>
          <w:b/>
          <w:color w:val="228B22"/>
          <w:sz w:val="28"/>
        </w:rPr>
        <w:t>12.2</w:t>
      </w:r>
      <w:r>
        <w:rPr>
          <w:b/>
          <w:color w:val="228B22"/>
          <w:sz w:val="28"/>
        </w:rPr>
        <w:tab/>
        <w:t>Implementation</w:t>
      </w:r>
    </w:p>
    <w:p>
      <w:pPr>
        <w:pStyle w:val="SourceCode"/>
        <w:rPr/>
      </w:pP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pkt_count_master [NUM_MASTERS];</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pkt_count_slave [NUM_SLAVES];</w:t>
      </w:r>
      <w:r>
        <w:rPr/>
        <w:br/>
        <w:br/>
      </w:r>
      <w:r>
        <w:rPr>
          <w:rStyle w:val="KeywordTok"/>
        </w:rPr>
        <w:t>generate</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m = </w:t>
      </w:r>
      <w:r>
        <w:rPr>
          <w:rStyle w:val="DecValTok"/>
        </w:rPr>
        <w:t>0</w:t>
      </w:r>
      <w:r>
        <w:rPr>
          <w:rStyle w:val="NormalTok"/>
        </w:rPr>
        <w:t xml:space="preserve">; m &lt; NUM_MASTERS; m++) </w:t>
      </w:r>
      <w:r>
        <w:rPr>
          <w:rStyle w:val="KeywordTok"/>
        </w:rPr>
        <w:t>begin :</w:t>
      </w:r>
      <w:r>
        <w:rPr>
          <w:rStyle w:val="DataTypeTok"/>
        </w:rPr>
        <w:t xml:space="preserve"> </w:t>
      </w:r>
      <w:r>
        <w:rPr>
          <w:rStyle w:val="KeywordTok"/>
        </w:rPr>
        <w:t>gen_master_counters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pkt_count_master[m]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(s_axis_tvalid[m] &amp;&amp; s_axis_tready[m] &amp;&amp; s_axis_tlast[m])</w:t>
      </w:r>
      <w:r>
        <w:rPr/>
        <w:br/>
      </w:r>
      <w:r>
        <w:rPr>
          <w:rStyle w:val="NormalTok"/>
        </w:rPr>
        <w:t xml:space="preserve">                pkt_count_master[m] &lt;= pkt_count_master[m]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 xml:space="preserve">++) </w:t>
      </w:r>
      <w:r>
        <w:rPr>
          <w:rStyle w:val="KeywordTok"/>
        </w:rPr>
        <w:t>begin :</w:t>
      </w:r>
      <w:r>
        <w:rPr>
          <w:rStyle w:val="DataTypeTok"/>
        </w:rPr>
        <w:t xml:space="preserve"> </w:t>
      </w:r>
      <w:r>
        <w:rPr>
          <w:rStyle w:val="KeywordTok"/>
        </w:rPr>
        <w:t>gen_slave_counters</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w:t>
      </w:r>
      <w:r>
        <w:rPr/>
        <w:br/>
      </w:r>
      <w:r>
        <w:rPr>
          <w:rStyle w:val="NormalTok"/>
        </w:rPr>
        <w:t xml:space="preserve">                pkt_count_slave[</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(m_axis_tvalid[</w:t>
      </w:r>
      <w:r>
        <w:rPr>
          <w:rStyle w:val="KeywordTok"/>
        </w:rPr>
        <w:t>s</w:t>
      </w:r>
      <w:r>
        <w:rPr>
          <w:rStyle w:val="NormalTok"/>
        </w:rPr>
        <w:t>] &amp;&amp; m_axis_tready[</w:t>
      </w:r>
      <w:r>
        <w:rPr>
          <w:rStyle w:val="KeywordTok"/>
        </w:rPr>
        <w:t>s</w:t>
      </w:r>
      <w:r>
        <w:rPr>
          <w:rStyle w:val="NormalTok"/>
        </w:rPr>
        <w:t>] &amp;&amp; m_axis_tlast[</w:t>
      </w:r>
      <w:r>
        <w:rPr>
          <w:rStyle w:val="KeywordTok"/>
        </w:rPr>
        <w:t>s</w:t>
      </w:r>
      <w:r>
        <w:rPr>
          <w:rStyle w:val="NormalTok"/>
        </w:rPr>
        <w:t>])</w:t>
      </w:r>
      <w:r>
        <w:rPr/>
        <w:br/>
      </w:r>
      <w:r>
        <w:rPr>
          <w:rStyle w:val="NormalTok"/>
        </w:rPr>
        <w:t xml:space="preserve">                pkt_count_slave[</w:t>
      </w:r>
      <w:r>
        <w:rPr>
          <w:rStyle w:val="KeywordTok"/>
        </w:rPr>
        <w:t>s</w:t>
      </w:r>
      <w:r>
        <w:rPr>
          <w:rStyle w:val="NormalTok"/>
        </w:rPr>
        <w:t>] &lt;= pkt_count_slave[</w:t>
      </w:r>
      <w:r>
        <w:rPr>
          <w:rStyle w:val="KeywordTok"/>
        </w:rPr>
        <w:t>s</w:t>
      </w:r>
      <w:r>
        <w:rPr>
          <w:rStyle w:val="NormalTok"/>
        </w:rPr>
        <w:t xml:space="preserve">]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301"/>
      <w:r>
        <w:br w:type="page"/>
      </w:r>
    </w:p>
    <w:p>
      <w:pPr>
        <w:pStyle w:val="Heading2"/>
        <w:pBdr>
          <w:bottom w:val="single" w:sz="12" w:space="0" w:color="228B22"/>
        </w:pBdr>
        <w:spacing w:before="280" w:after="80"/>
        <w:rPr/>
      </w:pPr>
      <w:bookmarkStart w:id="302" w:name="__RefHeading___Toc6002_3526219965"/>
      <w:bookmarkStart w:id="303" w:name="behavior-1"/>
      <w:bookmarkEnd w:id="302"/>
      <w:r>
        <w:rPr>
          <w:rStyle w:val="SectionNumber"/>
          <w:b/>
          <w:color w:val="228B22"/>
          <w:sz w:val="28"/>
        </w:rPr>
        <w:t>12.3</w:t>
      </w:r>
      <w:r>
        <w:rPr>
          <w:b/>
          <w:color w:val="228B22"/>
          <w:sz w:val="28"/>
        </w:rPr>
        <w:tab/>
        <w:t>Behavior</w:t>
      </w:r>
    </w:p>
    <w:p>
      <w:pPr>
        <w:pStyle w:val="Compact"/>
        <w:numPr>
          <w:ilvl w:val="0"/>
          <w:numId w:val="190"/>
        </w:numPr>
        <w:rPr/>
      </w:pPr>
      <w:r>
        <w:rPr/>
        <w:t>A master counter increments when the master completes a packet (last beat accepted).</w:t>
      </w:r>
    </w:p>
    <w:p>
      <w:pPr>
        <w:pStyle w:val="Compact"/>
        <w:numPr>
          <w:ilvl w:val="0"/>
          <w:numId w:val="191"/>
        </w:numPr>
        <w:rPr/>
      </w:pPr>
      <w:r>
        <w:rPr/>
        <w:t>A slave counter increments when the slave completes a packet (last beat accepted).</w:t>
      </w:r>
    </w:p>
    <w:p>
      <w:pPr>
        <w:pStyle w:val="Compact"/>
        <w:numPr>
          <w:ilvl w:val="0"/>
          <w:numId w:val="192"/>
        </w:numPr>
        <w:rPr/>
      </w:pPr>
      <w:r>
        <w:rPr/>
        <w:t>Counters wrap at 32 bits.</w:t>
      </w:r>
    </w:p>
    <w:p>
      <w:pPr>
        <w:pStyle w:val="Compact"/>
        <w:numPr>
          <w:ilvl w:val="0"/>
          <w:numId w:val="193"/>
        </w:numPr>
        <w:rPr/>
      </w:pPr>
      <w:bookmarkStart w:id="304" w:name="behavior-1"/>
      <w:r>
        <w:rPr/>
        <w:t>Counters are not exposed on module ports; they are internal observation points.</w:t>
      </w:r>
      <w:bookmarkEnd w:id="304"/>
      <w:r>
        <w:br w:type="page"/>
      </w:r>
    </w:p>
    <w:p>
      <w:pPr>
        <w:pStyle w:val="Heading2"/>
        <w:pBdr>
          <w:bottom w:val="single" w:sz="12" w:space="0" w:color="228B22"/>
        </w:pBdr>
        <w:spacing w:before="280" w:after="80"/>
        <w:rPr/>
      </w:pPr>
      <w:bookmarkStart w:id="305" w:name="__RefHeading___Toc6004_3526219965"/>
      <w:bookmarkStart w:id="306" w:name="disabling-counters"/>
      <w:bookmarkEnd w:id="305"/>
      <w:r>
        <w:rPr>
          <w:rStyle w:val="SectionNumber"/>
          <w:b/>
          <w:color w:val="228B22"/>
          <w:sz w:val="28"/>
        </w:rPr>
        <w:t>12.4</w:t>
      </w:r>
      <w:r>
        <w:rPr>
          <w:b/>
          <w:color w:val="228B22"/>
          <w:sz w:val="28"/>
        </w:rPr>
        <w:tab/>
        <w:t>Disabling Counters</w:t>
      </w:r>
    </w:p>
    <w:p>
      <w:pPr>
        <w:pStyle w:val="FirstParagraph"/>
        <w:rPr/>
      </w:pPr>
      <w:r>
        <w:rPr>
          <w:sz w:val="20"/>
        </w:rPr>
        <w:t xml:space="preserve">Use </w:t>
      </w:r>
      <w:r>
        <w:rPr>
          <w:rStyle w:val="VerbatimChar"/>
          <w:sz w:val="20"/>
        </w:rPr>
        <w:t>--no-counters</w:t>
      </w:r>
      <w:r>
        <w:rPr>
          <w:sz w:val="20"/>
        </w:rPr>
        <w:t xml:space="preserve"> to remove the counter logic and save area:</w:t>
      </w:r>
    </w:p>
    <w:p>
      <w:pPr>
        <w:pStyle w:val="SourceCode"/>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--no-counters</w:t>
      </w:r>
      <w:r>
        <w:rPr>
          <w:rStyle w:val="NormalTok"/>
        </w:rPr>
        <w:t xml:space="preserve"> </w:t>
      </w:r>
      <w:r>
        <w:rPr>
          <w:rStyle w:val="AttributeTok"/>
        </w:rPr>
        <w:t>--output-dir</w:t>
      </w:r>
      <w:r>
        <w:rPr>
          <w:rStyle w:val="NormalTok"/>
        </w:rPr>
        <w:t xml:space="preserve"> rtl/</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7" w:name="packet-counters"/>
      <w:bookmarkStart w:id="308" w:name="disabling-counter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6006_3526219965"/>
      <w:bookmarkStart w:id="310" w:name="assertions"/>
      <w:bookmarkEnd w:id="309"/>
      <w:r>
        <w:rPr>
          <w:rStyle w:val="SectionNumber"/>
          <w:b/>
          <w:color w:val="FFFFFF"/>
          <w:sz w:val="32"/>
        </w:rPr>
        <w:t>13</w:t>
      </w:r>
      <w:r>
        <w:rPr>
          <w:b/>
          <w:color w:val="FFFFFF"/>
          <w:sz w:val="32"/>
        </w:rPr>
        <w:tab/>
        <w:t>Assertions</w:t>
      </w:r>
    </w:p>
    <w:p>
      <w:pPr>
        <w:pStyle w:val="Heading2"/>
        <w:pageBreakBefore w:val="false"/>
        <w:pBdr>
          <w:bottom w:val="single" w:sz="12" w:space="0" w:color="228B22"/>
        </w:pBdr>
        <w:spacing w:before="280" w:after="80"/>
        <w:rPr/>
      </w:pPr>
      <w:bookmarkStart w:id="311" w:name="__RefHeading___Toc6008_3526219965"/>
      <w:bookmarkStart w:id="312" w:name="overview-2"/>
      <w:bookmarkEnd w:id="311"/>
      <w:r>
        <w:rPr>
          <w:rStyle w:val="SectionNumber"/>
          <w:b/>
          <w:color w:val="228B22"/>
          <w:sz w:val="28"/>
        </w:rPr>
        <w:t>13.1</w:t>
      </w:r>
      <w:r>
        <w:rPr>
          <w:b/>
          <w:color w:val="228B22"/>
          <w:sz w:val="28"/>
        </w:rPr>
        <w:tab/>
        <w:t>Overview</w:t>
      </w:r>
    </w:p>
    <w:p>
      <w:pPr>
        <w:pStyle w:val="FirstParagraph"/>
        <w:rPr/>
      </w:pPr>
      <w:r>
        <w:rPr>
          <w:sz w:val="20"/>
        </w:rPr>
        <w:t xml:space="preserve">All generated Delta modules include an </w:t>
      </w:r>
      <w:r>
        <w:rPr>
          <w:rStyle w:val="VerbatimChar"/>
          <w:sz w:val="20"/>
        </w:rPr>
        <w:t>ifdef FORMAL</w:t>
      </w:r>
      <w:r>
        <w:rPr>
          <w:sz w:val="20"/>
        </w:rPr>
        <w:t xml:space="preserve"> block with SystemVerilog assertions for debug and formal verification.</w:t>
      </w:r>
      <w:bookmarkEnd w:id="312"/>
      <w:r>
        <w:br w:type="page"/>
      </w:r>
    </w:p>
    <w:p>
      <w:pPr>
        <w:pStyle w:val="Heading2"/>
        <w:pBdr>
          <w:bottom w:val="single" w:sz="12" w:space="0" w:color="228B22"/>
        </w:pBdr>
        <w:spacing w:before="280" w:after="80"/>
        <w:rPr/>
      </w:pPr>
      <w:bookmarkStart w:id="313" w:name="__RefHeading___Toc6010_3526219965"/>
      <w:bookmarkStart w:id="314" w:name="one-hot-grant-check"/>
      <w:bookmarkEnd w:id="313"/>
      <w:r>
        <w:rPr>
          <w:rStyle w:val="SectionNumber"/>
          <w:b/>
          <w:color w:val="228B22"/>
          <w:sz w:val="28"/>
        </w:rPr>
        <w:t>13.2</w:t>
      </w:r>
      <w:r>
        <w:rPr>
          <w:b/>
          <w:color w:val="228B22"/>
          <w:sz w:val="28"/>
        </w:rPr>
        <w:tab/>
        <w:t>One-Hot Grant Check</w:t>
      </w:r>
    </w:p>
    <w:p>
      <w:pPr>
        <w:pStyle w:val="FirstParagraph"/>
        <w:rPr/>
      </w:pPr>
      <w:r>
        <w:rPr>
          <w:sz w:val="20"/>
        </w:rPr>
        <w:t>Each slave must grant at most one master at a time:</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w:t>
      </w:r>
      <w:r>
        <w:rPr>
          <w:rStyle w:val="KeywordTok"/>
        </w:rPr>
        <w:t>$onehot0</w:t>
      </w:r>
      <w:r>
        <w:rPr>
          <w:rStyle w:val="NormalTok"/>
        </w:rPr>
        <w:t>(grant_matrix[</w:t>
      </w:r>
      <w:r>
        <w:rPr>
          <w:rStyle w:val="KeywordTok"/>
        </w:rPr>
        <w:t>s</w:t>
      </w:r>
      <w:r>
        <w:rPr>
          <w:rStyle w:val="NormalTok"/>
        </w:rPr>
        <w:t>])</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"Grant matrix not one-hot for slave %0d"</w:t>
      </w:r>
      <w:r>
        <w:rPr>
          <w:rStyle w:val="NormalTok"/>
        </w:rPr>
        <w:t xml:space="preserve">, </w:t>
      </w:r>
      <w:r>
        <w:rPr>
          <w:rStyle w:val="KeywordTok"/>
        </w:rPr>
        <w:t>s</w:t>
      </w:r>
      <w:r>
        <w:rPr>
          <w:rStyle w:val="NormalTok"/>
        </w:rPr>
        <w:t>);</w:t>
      </w:r>
    </w:p>
    <w:p>
      <w:pPr>
        <w:pStyle w:val="FirstParagraph"/>
        <w:rPr/>
      </w:pPr>
      <w:r>
        <w:rPr>
          <w:rStyle w:val="VerbatimChar"/>
          <w:sz w:val="20"/>
        </w:rPr>
        <w:t>$onehot0</w:t>
      </w:r>
      <w:r>
        <w:rPr>
          <w:sz w:val="20"/>
        </w:rPr>
        <w:t xml:space="preserve"> allows the grant vector to be all-zero (idle) but not multi-hot.</w:t>
      </w:r>
      <w:bookmarkEnd w:id="314"/>
      <w:r>
        <w:br w:type="page"/>
      </w:r>
    </w:p>
    <w:p>
      <w:pPr>
        <w:pStyle w:val="Heading2"/>
        <w:pBdr>
          <w:bottom w:val="single" w:sz="12" w:space="0" w:color="228B22"/>
        </w:pBdr>
        <w:spacing w:before="280" w:after="80"/>
        <w:rPr/>
      </w:pPr>
      <w:bookmarkStart w:id="315" w:name="__RefHeading___Toc6012_3526219965"/>
      <w:bookmarkStart w:id="316" w:name="tdest-range-check-1"/>
      <w:bookmarkEnd w:id="315"/>
      <w:r>
        <w:rPr>
          <w:rStyle w:val="SectionNumber"/>
          <w:b/>
          <w:color w:val="228B22"/>
          <w:sz w:val="28"/>
        </w:rPr>
        <w:t>13.3</w:t>
      </w:r>
      <w:r>
        <w:rPr>
          <w:b/>
          <w:color w:val="228B22"/>
          <w:sz w:val="28"/>
        </w:rPr>
        <w:tab/>
        <w:t>TDEST Range Check</w:t>
      </w:r>
    </w:p>
    <w:p>
      <w:pPr>
        <w:pStyle w:val="FirstParagraph"/>
        <w:rPr/>
      </w:pPr>
      <w:r>
        <w:rPr>
          <w:sz w:val="20"/>
        </w:rPr>
        <w:t xml:space="preserve">Each master must drive a valid slave index when it asserts </w:t>
      </w:r>
      <w:r>
        <w:rPr>
          <w:rStyle w:val="VerbatimChar"/>
          <w:sz w:val="20"/>
        </w:rPr>
        <w:t>TVALID</w:t>
      </w:r>
      <w:r>
        <w:rPr>
          <w:sz w:val="20"/>
        </w:rPr>
        <w:t>:</w:t>
      </w:r>
    </w:p>
    <w:p>
      <w:pPr>
        <w:pStyle w:val="SourceCode"/>
        <w:rPr/>
      </w:pPr>
      <w:r>
        <w:rPr>
          <w:rStyle w:val="KeywordTok"/>
        </w:rPr>
        <w:t>assert</w:t>
      </w:r>
      <w:r>
        <w:rPr>
          <w:rStyle w:val="NormalTok"/>
        </w:rPr>
        <w:t xml:space="preserve"> </w:t>
      </w:r>
      <w:r>
        <w:rPr>
          <w:rStyle w:val="KeywordTok"/>
        </w:rPr>
        <w:t>property</w:t>
      </w:r>
      <w:r>
        <w:rPr>
          <w:rStyle w:val="NormalTok"/>
        </w:rPr>
        <w:t xml:space="preserve"> (@(</w:t>
      </w:r>
      <w:r>
        <w:rPr>
          <w:rStyle w:val="KeywordTok"/>
        </w:rPr>
        <w:t>posedge</w:t>
      </w:r>
      <w:r>
        <w:rPr>
          <w:rStyle w:val="NormalTok"/>
        </w:rPr>
        <w:t xml:space="preserve"> aclk) </w:t>
      </w:r>
      <w:r>
        <w:rPr>
          <w:rStyle w:val="KeywordTok"/>
        </w:rPr>
        <w:t>disable</w:t>
      </w:r>
      <w:r>
        <w:rPr>
          <w:rStyle w:val="NormalTok"/>
        </w:rPr>
        <w:t xml:space="preserve"> </w:t>
      </w:r>
      <w:r>
        <w:rPr>
          <w:rStyle w:val="KeywordTok"/>
        </w:rPr>
        <w:t>iff</w:t>
      </w:r>
      <w:r>
        <w:rPr>
          <w:rStyle w:val="NormalTok"/>
        </w:rPr>
        <w:t xml:space="preserve"> (!aresetn)</w:t>
      </w:r>
      <w:r>
        <w:rPr/>
        <w:br/>
      </w:r>
      <w:r>
        <w:rPr>
          <w:rStyle w:val="NormalTok"/>
        </w:rPr>
        <w:t xml:space="preserve">    s_axis_tvalid[m] |-&gt; s_axis_tdest[m] &lt; NUM_SLAVES</w:t>
      </w:r>
      <w:r>
        <w:rPr/>
        <w:br/>
      </w:r>
      <w:r>
        <w:rPr>
          <w:rStyle w:val="NormalTok"/>
        </w:rPr>
        <w:t xml:space="preserve">) </w:t>
      </w:r>
      <w:r>
        <w:rPr>
          <w:rStyle w:val="KeywordTok"/>
        </w:rPr>
        <w:t>else</w:t>
      </w:r>
      <w:r>
        <w:rPr>
          <w:rStyle w:val="NormalTok"/>
        </w:rPr>
        <w:t xml:space="preserve"> </w:t>
      </w:r>
      <w:r>
        <w:rPr>
          <w:rStyle w:val="KeywordTok"/>
        </w:rPr>
        <w:t>$error</w:t>
      </w:r>
      <w:r>
        <w:rPr>
          <w:rStyle w:val="NormalTok"/>
        </w:rPr>
        <w:t>(</w:t>
      </w:r>
      <w:r>
        <w:rPr>
          <w:rStyle w:val="StringTok"/>
        </w:rPr>
        <w:t>"TDEST out of range for master %0d"</w:t>
      </w:r>
      <w:r>
        <w:rPr>
          <w:rStyle w:val="NormalTok"/>
        </w:rPr>
        <w:t>, m);</w:t>
      </w:r>
      <w:bookmarkEnd w:id="316"/>
      <w:r>
        <w:br w:type="page"/>
      </w:r>
    </w:p>
    <w:p>
      <w:pPr>
        <w:pStyle w:val="Heading2"/>
        <w:pBdr>
          <w:bottom w:val="single" w:sz="12" w:space="0" w:color="228B22"/>
        </w:pBdr>
        <w:spacing w:before="280" w:after="80"/>
        <w:rPr/>
      </w:pPr>
      <w:bookmarkStart w:id="317" w:name="__RefHeading___Toc6014_3526219965"/>
      <w:bookmarkStart w:id="318" w:name="enabling-assertions"/>
      <w:bookmarkEnd w:id="317"/>
      <w:r>
        <w:rPr>
          <w:rStyle w:val="SectionNumber"/>
          <w:b/>
          <w:color w:val="228B22"/>
          <w:sz w:val="28"/>
        </w:rPr>
        <w:t>13.4</w:t>
      </w:r>
      <w:r>
        <w:rPr>
          <w:b/>
          <w:color w:val="228B22"/>
          <w:sz w:val="28"/>
        </w:rPr>
        <w:tab/>
        <w:t>Enabling Assertions</w:t>
      </w:r>
    </w:p>
    <w:p>
      <w:pPr>
        <w:pStyle w:val="FirstParagraph"/>
        <w:rPr/>
      </w:pPr>
      <w:r>
        <w:rPr>
          <w:sz w:val="20"/>
        </w:rPr>
        <w:t xml:space="preserve">Define </w:t>
      </w:r>
      <w:r>
        <w:rPr>
          <w:rStyle w:val="VerbatimChar"/>
          <w:sz w:val="20"/>
        </w:rPr>
        <w:t>FORMAL</w:t>
      </w:r>
      <w:r>
        <w:rPr>
          <w:sz w:val="20"/>
        </w:rPr>
        <w:t xml:space="preserve"> during simulation or formal analysis:</w:t>
      </w:r>
    </w:p>
    <w:p>
      <w:pPr>
        <w:pStyle w:val="SourceCode"/>
        <w:rPr/>
      </w:pPr>
      <w:r>
        <w:rPr>
          <w:rStyle w:val="ExtensionTok"/>
        </w:rPr>
        <w:t>verilator</w:t>
      </w:r>
      <w:r>
        <w:rPr>
          <w:rStyle w:val="NormalTok"/>
        </w:rPr>
        <w:t xml:space="preserve"> </w:t>
      </w:r>
      <w:r>
        <w:rPr>
          <w:rStyle w:val="AttributeTok"/>
        </w:rPr>
        <w:t>--lint-only</w:t>
      </w:r>
      <w:r>
        <w:rPr>
          <w:rStyle w:val="NormalTok"/>
        </w:rPr>
        <w:t xml:space="preserve"> </w:t>
      </w:r>
      <w:r>
        <w:rPr>
          <w:rStyle w:val="AttributeTok"/>
        </w:rPr>
        <w:t>-DFORMAL</w:t>
      </w:r>
      <w:r>
        <w:rPr>
          <w:rStyle w:val="NormalTok"/>
        </w:rPr>
        <w:t xml:space="preserve"> rtl/delta_axis_flat_4x16.sv</w:t>
      </w:r>
      <w:bookmarkEnd w:id="318"/>
      <w:r>
        <w:br w:type="page"/>
      </w:r>
    </w:p>
    <w:p>
      <w:pPr>
        <w:pStyle w:val="Heading2"/>
        <w:pBdr>
          <w:bottom w:val="single" w:sz="12" w:space="0" w:color="228B22"/>
        </w:pBdr>
        <w:spacing w:before="280" w:after="80"/>
        <w:rPr/>
      </w:pPr>
      <w:bookmarkStart w:id="319" w:name="__RefHeading___Toc6016_3526219965"/>
      <w:bookmarkStart w:id="320" w:name="notes-1"/>
      <w:bookmarkEnd w:id="319"/>
      <w:r>
        <w:rPr>
          <w:rStyle w:val="SectionNumber"/>
          <w:b/>
          <w:color w:val="228B22"/>
          <w:sz w:val="28"/>
        </w:rPr>
        <w:t>13.5</w:t>
      </w:r>
      <w:r>
        <w:rPr>
          <w:b/>
          <w:color w:val="228B22"/>
          <w:sz w:val="28"/>
        </w:rPr>
        <w:tab/>
        <w:t>Notes</w:t>
      </w:r>
    </w:p>
    <w:p>
      <w:pPr>
        <w:pStyle w:val="Compact"/>
        <w:numPr>
          <w:ilvl w:val="0"/>
          <w:numId w:val="194"/>
        </w:numPr>
        <w:rPr/>
      </w:pPr>
      <w:r>
        <w:rPr/>
        <w:t>Assertions are disabled by default to avoid simulation overhead.</w:t>
      </w:r>
    </w:p>
    <w:p>
      <w:pPr>
        <w:pStyle w:val="Compact"/>
        <w:numPr>
          <w:ilvl w:val="0"/>
          <w:numId w:val="195"/>
        </w:numPr>
        <w:rPr/>
      </w:pPr>
      <w:r>
        <w:rPr/>
        <w:t>The TDEST range assertion duplicates the combinational safety check in the request decode block.</w:t>
      </w:r>
    </w:p>
    <w:p>
      <w:pPr>
        <w:pStyle w:val="Compact"/>
        <w:numPr>
          <w:ilvl w:val="0"/>
          <w:numId w:val="196"/>
        </w:numPr>
        <w:rPr/>
      </w:pPr>
      <w:r>
        <w:rPr/>
        <w:t>Additional protocol assertions (TVALID stability, TLAST packet integrity) are candidates for the planned cocotb testbench.</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1" w:name="assertions"/>
      <w:bookmarkStart w:id="322" w:name="notes-1"/>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r>
        <w:br w:type="page"/>
      </w:r>
    </w:p>
    <w:p>
      <w:pPr>
        <w:pStyle w:val="Heading1"/>
        <w:shd w:val="clear" w:color="auto" w:fill="404040"/>
        <w:spacing w:before="360" w:after="120"/>
        <w:rPr/>
      </w:pPr>
      <w:bookmarkStart w:id="323" w:name="__RefHeading___Toc6018_3526219965"/>
      <w:bookmarkStart w:id="324" w:name="multi-master-contention"/>
      <w:bookmarkEnd w:id="323"/>
      <w:r>
        <w:rPr>
          <w:rStyle w:val="SectionNumber"/>
          <w:b/>
          <w:color w:val="FFFFFF"/>
          <w:sz w:val="32"/>
        </w:rPr>
        <w:t>14</w:t>
      </w:r>
      <w:r>
        <w:rPr>
          <w:b/>
          <w:color w:val="FFFFFF"/>
          <w:sz w:val="32"/>
        </w:rPr>
        <w:tab/>
        <w:t>Multi-Master Contention</w:t>
      </w:r>
    </w:p>
    <w:p>
      <w:pPr>
        <w:pStyle w:val="Heading2"/>
        <w:pageBreakBefore w:val="false"/>
        <w:pBdr>
          <w:bottom w:val="single" w:sz="12" w:space="0" w:color="228B22"/>
        </w:pBdr>
        <w:spacing w:before="280" w:after="80"/>
        <w:rPr/>
      </w:pPr>
      <w:bookmarkStart w:id="325" w:name="__RefHeading___Toc6020_3526219965"/>
      <w:bookmarkStart w:id="326" w:name="scenario"/>
      <w:bookmarkEnd w:id="325"/>
      <w:r>
        <w:rPr>
          <w:rStyle w:val="SectionNumber"/>
          <w:b/>
          <w:color w:val="228B22"/>
          <w:sz w:val="28"/>
        </w:rPr>
        <w:t>14.1</w:t>
      </w:r>
      <w:r>
        <w:rPr>
          <w:b/>
          <w:color w:val="228B22"/>
          <w:sz w:val="28"/>
        </w:rPr>
        <w:tab/>
        <w:t>Scenario</w:t>
      </w:r>
    </w:p>
    <w:p>
      <w:pPr>
        <w:pStyle w:val="FirstParagraph"/>
        <w:rPr/>
      </w:pPr>
      <w:bookmarkStart w:id="327" w:name="scenario"/>
      <w:r>
        <w:rPr>
          <w:sz w:val="20"/>
        </w:rPr>
        <w:t>Two masters, M0 and M1, both want to send packets to the same slave S0. S0 is initially idle. M0 sends a two-beat packet; M1 sends a one-beat packet.</w:t>
      </w:r>
      <w:bookmarkEnd w:id="327"/>
      <w:r>
        <w:br w:type="page"/>
      </w:r>
    </w:p>
    <w:p>
      <w:pPr>
        <w:pStyle w:val="Heading2"/>
        <w:pBdr>
          <w:bottom w:val="single" w:sz="12" w:space="0" w:color="228B22"/>
        </w:pBdr>
        <w:spacing w:before="280" w:after="80"/>
        <w:rPr/>
      </w:pPr>
      <w:bookmarkStart w:id="328" w:name="__RefHeading___Toc6022_3526219965"/>
      <w:bookmarkEnd w:id="328"/>
      <w:r>
        <w:rPr>
          <w:rStyle w:val="SectionNumber"/>
          <w:b/>
          <w:color w:val="228B22"/>
          <w:sz w:val="28"/>
        </w:rPr>
        <w:t>14.2</w:t>
      </w:r>
      <w:r>
        <w:rPr>
          <w:b/>
          <w:color w:val="228B22"/>
          <w:sz w:val="28"/>
        </w:rPr>
        <w:tab/>
        <w:t>Cycle Trace</w:t>
      </w:r>
    </w:p>
    <w:p>
      <w:pPr>
        <w:pStyle w:val="FirstParagraph"/>
        <w:rPr/>
      </w:pPr>
      <w:r>
        <w:rPr>
          <w:sz w:val="20"/>
        </w:rPr>
        <w:t xml:space="preserve">Assumption: </w:t>
      </w:r>
      <w:r>
        <w:rPr>
          <w:rStyle w:val="VerbatimChar"/>
          <w:sz w:val="20"/>
        </w:rPr>
        <w:t>last_grant[S0]</w:t>
      </w:r>
      <w:r>
        <w:rPr>
          <w:sz w:val="20"/>
        </w:rPr>
        <w:t xml:space="preserve"> was 1 before the trace begins.</w:t>
      </w:r>
    </w:p>
    <w:p>
      <w:pPr>
        <w:pStyle w:val="TableCaption"/>
        <w:rPr/>
      </w:pPr>
      <w:bookmarkStart w:id="329" w:name="_Tab_3_Table_3_1__Contentio"/>
      <w:r>
        <w:rPr/>
        <w:t>Table 3.1: Contention Trace</w:t>
      </w:r>
      <w:bookmarkEnd w:id="3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781"/>
        <w:gridCol w:w="2451"/>
        <w:gridCol w:w="2228"/>
        <w:gridCol w:w="2341"/>
        <w:gridCol w:w="779"/>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4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request_matrix[S0]</w:t>
            </w:r>
          </w:p>
        </w:tc>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grant_matrix[S0]</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packet_active[S0]</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and M1 both request S0</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idle.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M0 (RR after last_grant=1)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2'b11</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registered.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waits.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ends; grant released.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picks M1</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now granted.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(TLAST) accepted</w:t>
            </w:r>
          </w:p>
        </w:tc>
        <w:tc>
          <w:tcPr>
            <w:tcW w:w="24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packets complete.</w:t>
            </w:r>
            <w:bookmarkStart w:id="330" w:name="cycle-trace"/>
            <w:bookmarkEnd w:id="330"/>
          </w:p>
        </w:tc>
      </w:tr>
    </w:tbl>
    <w:p>
      <w:pPr>
        <w:pStyle w:val="Heading2"/>
        <w:pBdr>
          <w:bottom w:val="single" w:sz="12" w:space="0" w:color="228B22"/>
        </w:pBdr>
        <w:spacing w:before="280" w:after="80"/>
        <w:rPr/>
      </w:pPr>
      <w:r>
        <w:br w:type="page"/>
      </w:r>
      <w:bookmarkStart w:id="331" w:name="__RefHeading___Toc6024_3526219965"/>
      <w:bookmarkEnd w:id="331"/>
      <w:r>
        <w:rPr>
          <w:rStyle w:val="SectionNumber"/>
          <w:b/>
          <w:color w:val="228B22"/>
          <w:sz w:val="28"/>
        </w:rPr>
        <w:t>14.3</w:t>
      </w:r>
      <w:r>
        <w:rPr>
          <w:b/>
          <w:color w:val="228B22"/>
          <w:sz w:val="28"/>
        </w:rPr>
        <w:tab/>
        <w:t>Observations</w:t>
      </w:r>
    </w:p>
    <w:p>
      <w:pPr>
        <w:pStyle w:val="Compact"/>
        <w:numPr>
          <w:ilvl w:val="0"/>
          <w:numId w:val="197"/>
        </w:numPr>
        <w:rPr/>
      </w:pPr>
      <w:r>
        <w:rPr/>
        <w:t>M1 waits while M0 completes its packet.</w:t>
      </w:r>
    </w:p>
    <w:p>
      <w:pPr>
        <w:pStyle w:val="Compact"/>
        <w:numPr>
          <w:ilvl w:val="0"/>
          <w:numId w:val="198"/>
        </w:numPr>
        <w:rPr/>
      </w:pPr>
      <w:r>
        <w:rPr/>
        <w:t>The arbiter does not re-arbitrate inside a packet.</w:t>
      </w:r>
    </w:p>
    <w:p>
      <w:pPr>
        <w:pStyle w:val="Compact"/>
        <w:numPr>
          <w:ilvl w:val="0"/>
          <w:numId w:val="199"/>
        </w:numPr>
        <w:rPr/>
      </w:pPr>
      <w:r>
        <w:rPr/>
        <w:t xml:space="preserve">After </w:t>
      </w:r>
      <w:r>
        <w:rPr>
          <w:rStyle w:val="VerbatimChar"/>
        </w:rPr>
        <w:t>TLAST</w:t>
      </w:r>
      <w:r>
        <w:rPr/>
        <w:t>, the next arbitration cycle grants M1 because M0 was the previous grant.</w:t>
      </w:r>
    </w:p>
    <w:p>
      <w:pPr>
        <w:pStyle w:val="Compact"/>
        <w:numPr>
          <w:ilvl w:val="0"/>
          <w:numId w:val="200"/>
        </w:numPr>
        <w:rPr/>
      </w:pPr>
      <w:r>
        <w:rPr/>
        <w:t>Round-robin ensures M1 is not starved.</w:t>
      </w:r>
      <w:r>
        <w:br w:type="page"/>
      </w:r>
    </w:p>
    <w:p>
      <w:pPr>
        <w:pStyle w:val="Heading2"/>
        <w:pBdr>
          <w:bottom w:val="single" w:sz="12" w:space="0" w:color="228B22"/>
        </w:pBdr>
        <w:spacing w:before="280" w:after="80"/>
        <w:rPr/>
      </w:pPr>
      <w:bookmarkStart w:id="332" w:name="__RefHeading___Toc6026_3526219965"/>
      <w:bookmarkStart w:id="333" w:name="same-cycle-release-and-re-arbitration"/>
      <w:bookmarkEnd w:id="332"/>
      <w:r>
        <w:rPr>
          <w:rStyle w:val="SectionNumber"/>
          <w:b/>
          <w:color w:val="228B22"/>
          <w:sz w:val="28"/>
        </w:rPr>
        <w:t>14.4</w:t>
      </w:r>
      <w:r>
        <w:rPr>
          <w:b/>
          <w:color w:val="228B22"/>
          <w:sz w:val="28"/>
        </w:rPr>
        <w:tab/>
        <w:t>Same-Cycle Release and Re-Arbitration</w:t>
      </w:r>
    </w:p>
    <w:p>
      <w:pPr>
        <w:pStyle w:val="FirstParagraph"/>
        <w:rPr/>
      </w:pPr>
      <w:r>
        <w:rPr>
          <w:sz w:val="20"/>
        </w:rPr>
        <w:t xml:space="preserve">On the cycle that </w:t>
      </w:r>
      <w:r>
        <w:rPr>
          <w:rStyle w:val="VerbatimChar"/>
          <w:sz w:val="20"/>
        </w:rPr>
        <w:t>TLAST</w:t>
      </w:r>
      <w:r>
        <w:rPr>
          <w:sz w:val="20"/>
        </w:rPr>
        <w:t xml:space="preserve"> is accepted, the grant is released. The next rising edge can register a new grant if a request is pending. This gives a one-cycle gap between back-to-back packets from different masters.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4" w:name="multi-master-contention"/>
      <w:bookmarkStart w:id="335" w:name="same-cycle-release-and-re-arbitration"/>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1"/>
        <w:shd w:val="clear" w:color="auto" w:fill="404040"/>
        <w:spacing w:before="360" w:after="120"/>
        <w:rPr/>
      </w:pPr>
      <w:bookmarkStart w:id="336" w:name="__RefHeading___Toc6028_3526219965"/>
      <w:bookmarkStart w:id="337" w:name="packet-interleave-prevention"/>
      <w:bookmarkEnd w:id="336"/>
      <w:r>
        <w:rPr>
          <w:rStyle w:val="SectionNumber"/>
          <w:b/>
          <w:color w:val="FFFFFF"/>
          <w:sz w:val="32"/>
        </w:rPr>
        <w:t>15</w:t>
      </w:r>
      <w:r>
        <w:rPr>
          <w:b/>
          <w:color w:val="FFFFFF"/>
          <w:sz w:val="32"/>
        </w:rPr>
        <w:tab/>
        <w:t>Packet Interleave Prevention</w:t>
      </w:r>
    </w:p>
    <w:p>
      <w:pPr>
        <w:pStyle w:val="Heading2"/>
        <w:pageBreakBefore w:val="false"/>
        <w:pBdr>
          <w:bottom w:val="single" w:sz="12" w:space="0" w:color="228B22"/>
        </w:pBdr>
        <w:spacing w:before="280" w:after="80"/>
        <w:rPr/>
      </w:pPr>
      <w:bookmarkStart w:id="338" w:name="__RefHeading___Toc6030_3526219965"/>
      <w:bookmarkStart w:id="339" w:name="rule"/>
      <w:bookmarkEnd w:id="338"/>
      <w:r>
        <w:rPr>
          <w:rStyle w:val="SectionNumber"/>
          <w:b/>
          <w:color w:val="228B22"/>
          <w:sz w:val="28"/>
        </w:rPr>
        <w:t>15.1</w:t>
      </w:r>
      <w:r>
        <w:rPr>
          <w:b/>
          <w:color w:val="228B22"/>
          <w:sz w:val="28"/>
        </w:rPr>
        <w:tab/>
        <w:t>Rule</w:t>
      </w:r>
    </w:p>
    <w:p>
      <w:pPr>
        <w:pStyle w:val="FirstParagraph"/>
        <w:rPr/>
      </w:pPr>
      <w:r>
        <w:rPr>
          <w:sz w:val="20"/>
        </w:rPr>
        <w:t xml:space="preserve">A slave can source data from only one master within a single packet. The grant is locked from the first beat of the packet until the </w:t>
      </w:r>
      <w:r>
        <w:rPr>
          <w:rStyle w:val="VerbatimChar"/>
          <w:sz w:val="20"/>
        </w:rPr>
        <w:t>TLAST</w:t>
      </w:r>
      <w:r>
        <w:rPr>
          <w:sz w:val="20"/>
        </w:rPr>
        <w:t xml:space="preserve"> beat is accepted.</w:t>
      </w:r>
      <w:bookmarkEnd w:id="339"/>
      <w:r>
        <w:br w:type="page"/>
      </w:r>
    </w:p>
    <w:p>
      <w:pPr>
        <w:pStyle w:val="Heading2"/>
        <w:pBdr>
          <w:bottom w:val="single" w:sz="12" w:space="0" w:color="228B22"/>
        </w:pBdr>
        <w:spacing w:before="280" w:after="80"/>
        <w:rPr/>
      </w:pPr>
      <w:bookmarkStart w:id="340" w:name="__RefHeading___Toc6032_3526219965"/>
      <w:bookmarkStart w:id="341" w:name="mechanism"/>
      <w:bookmarkEnd w:id="340"/>
      <w:r>
        <w:rPr>
          <w:rStyle w:val="SectionNumber"/>
          <w:b/>
          <w:color w:val="228B22"/>
          <w:sz w:val="28"/>
        </w:rPr>
        <w:t>15.2</w:t>
      </w:r>
      <w:r>
        <w:rPr>
          <w:b/>
          <w:color w:val="228B22"/>
          <w:sz w:val="28"/>
        </w:rPr>
        <w:tab/>
        <w:t>Mechanism</w:t>
      </w:r>
    </w:p>
    <w:p>
      <w:pPr>
        <w:pStyle w:val="FirstParagraph"/>
        <w:rPr/>
      </w:pPr>
      <w:r>
        <w:rPr>
          <w:sz w:val="20"/>
        </w:rPr>
        <w:t xml:space="preserve">The </w:t>
      </w:r>
      <w:r>
        <w:rPr>
          <w:rStyle w:val="VerbatimChar"/>
          <w:sz w:val="20"/>
        </w:rPr>
        <w:t>packet_active[s]</w:t>
      </w:r>
      <w:r>
        <w:rPr>
          <w:sz w:val="20"/>
        </w:rPr>
        <w:t xml:space="preserve"> flag is set when a new grant is made. While </w:t>
      </w:r>
      <w:r>
        <w:rPr>
          <w:rStyle w:val="VerbatimChar"/>
          <w:sz w:val="20"/>
        </w:rPr>
        <w:t>packet_active[s]</w:t>
      </w:r>
      <w:r>
        <w:rPr>
          <w:sz w:val="20"/>
        </w:rPr>
        <w:t xml:space="preserve"> is high:</w:t>
      </w:r>
    </w:p>
    <w:p>
      <w:pPr>
        <w:pStyle w:val="Compact"/>
        <w:numPr>
          <w:ilvl w:val="0"/>
          <w:numId w:val="201"/>
        </w:numPr>
        <w:rPr/>
      </w:pPr>
      <w:r>
        <w:rPr>
          <w:rStyle w:val="VerbatimChar"/>
        </w:rPr>
        <w:t>grant_matrix[s]</w:t>
      </w:r>
      <w:r>
        <w:rPr/>
        <w:t xml:space="preserve"> is held constant.</w:t>
      </w:r>
    </w:p>
    <w:p>
      <w:pPr>
        <w:pStyle w:val="Compact"/>
        <w:numPr>
          <w:ilvl w:val="0"/>
          <w:numId w:val="202"/>
        </w:numPr>
        <w:rPr/>
      </w:pPr>
      <w:r>
        <w:rPr/>
        <w:t>The crossbar mux continues to select the same master.</w:t>
      </w:r>
    </w:p>
    <w:p>
      <w:pPr>
        <w:pStyle w:val="Compact"/>
        <w:numPr>
          <w:ilvl w:val="0"/>
          <w:numId w:val="203"/>
        </w:numPr>
        <w:rPr/>
      </w:pPr>
      <w:r>
        <w:rPr>
          <w:rStyle w:val="VerbatimChar"/>
        </w:rPr>
        <w:t>s_axis_tready</w:t>
      </w:r>
      <w:r>
        <w:rPr/>
        <w:t xml:space="preserve"> for the granted master follows only </w:t>
      </w:r>
      <w:r>
        <w:rPr>
          <w:rStyle w:val="VerbatimChar"/>
        </w:rPr>
        <w:t>m_axis_tready[s]</w:t>
      </w:r>
      <w:r>
        <w:rPr/>
        <w:t>.</w:t>
      </w:r>
    </w:p>
    <w:p>
      <w:pPr>
        <w:pStyle w:val="FirstParagraph"/>
        <w:rPr/>
      </w:pPr>
      <w:r>
        <w:rPr>
          <w:sz w:val="20"/>
        </w:rPr>
        <w:t xml:space="preserve">When </w:t>
      </w:r>
      <w:r>
        <w:rPr>
          <w:rStyle w:val="VerbatimChar"/>
          <w:sz w:val="20"/>
        </w:rPr>
        <w:t>m_axis_tvalid[s] &amp;&amp; m_axis_tready[s] &amp;&amp; m_axis_tlast[s]</w:t>
      </w:r>
      <w:r>
        <w:rPr>
          <w:sz w:val="20"/>
        </w:rPr>
        <w:t xml:space="preserve"> is true, </w:t>
      </w:r>
      <w:r>
        <w:rPr>
          <w:rStyle w:val="VerbatimChar"/>
          <w:sz w:val="20"/>
        </w:rPr>
        <w:t>packet_active[s]</w:t>
      </w:r>
      <w:r>
        <w:rPr>
          <w:sz w:val="20"/>
        </w:rPr>
        <w:t xml:space="preserve"> clears and the grant is released.</w:t>
      </w:r>
      <w:bookmarkEnd w:id="341"/>
      <w:r>
        <w:br w:type="page"/>
      </w:r>
    </w:p>
    <w:p>
      <w:pPr>
        <w:pStyle w:val="Heading2"/>
        <w:pBdr>
          <w:bottom w:val="single" w:sz="12" w:space="0" w:color="228B22"/>
        </w:pBdr>
        <w:spacing w:before="280" w:after="80"/>
        <w:rPr/>
      </w:pPr>
      <w:bookmarkStart w:id="342" w:name="__RefHeading___Toc6034_3526219965"/>
      <w:bookmarkStart w:id="343" w:name="why-it-matters"/>
      <w:bookmarkEnd w:id="342"/>
      <w:r>
        <w:rPr>
          <w:rStyle w:val="SectionNumber"/>
          <w:b/>
          <w:color w:val="228B22"/>
          <w:sz w:val="28"/>
        </w:rPr>
        <w:t>15.3</w:t>
      </w:r>
      <w:r>
        <w:rPr>
          <w:b/>
          <w:color w:val="228B22"/>
          <w:sz w:val="28"/>
        </w:rPr>
        <w:tab/>
        <w:t>Why It Matters</w:t>
      </w:r>
    </w:p>
    <w:p>
      <w:pPr>
        <w:pStyle w:val="FirstParagraph"/>
        <w:rPr/>
      </w:pPr>
      <w:bookmarkStart w:id="344" w:name="why-it-matters"/>
      <w:r>
        <w:rPr>
          <w:sz w:val="20"/>
        </w:rPr>
        <w:t>AXI4-Stream slaves often expect packet-atomic streams. If beats from different masters were interleaved, a slave receiving the mixed stream could misinterpret packet boundaries, corrupt state, or violate protocol.</w:t>
      </w:r>
      <w:bookmarkEnd w:id="344"/>
      <w:r>
        <w:br w:type="page"/>
      </w:r>
    </w:p>
    <w:p>
      <w:pPr>
        <w:pStyle w:val="Heading2"/>
        <w:pBdr>
          <w:bottom w:val="single" w:sz="12" w:space="0" w:color="228B22"/>
        </w:pBdr>
        <w:spacing w:before="280" w:after="80"/>
        <w:rPr/>
      </w:pPr>
      <w:bookmarkStart w:id="345" w:name="__RefHeading___Toc6036_3526219965"/>
      <w:bookmarkStart w:id="346" w:name="example-attempted-interleave"/>
      <w:bookmarkEnd w:id="345"/>
      <w:r>
        <w:rPr>
          <w:rStyle w:val="SectionNumber"/>
          <w:b/>
          <w:color w:val="228B22"/>
          <w:sz w:val="28"/>
        </w:rPr>
        <w:t>15.4</w:t>
      </w:r>
      <w:r>
        <w:rPr>
          <w:b/>
          <w:color w:val="228B22"/>
          <w:sz w:val="28"/>
        </w:rPr>
        <w:tab/>
        <w:t>Example: Attempted Interleave</w:t>
      </w:r>
    </w:p>
    <w:p>
      <w:pPr>
        <w:pStyle w:val="FirstParagraph"/>
        <w:rPr/>
      </w:pPr>
      <w:r>
        <w:rPr>
          <w:sz w:val="20"/>
        </w:rPr>
        <w:t>Suppose M0 and M1 both target S0 and both have multi-beat packets:</w:t>
      </w:r>
    </w:p>
    <w:p>
      <w:pPr>
        <w:pStyle w:val="TableCaption"/>
        <w:rPr/>
      </w:pPr>
      <w:bookmarkStart w:id="347" w:name="_Tab_4_Table_3_2__Interleav"/>
      <w:r>
        <w:rPr/>
        <w:t>Table 3.2: Interleave Prevention</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1"/>
        <w:gridCol w:w="4483"/>
        <w:gridCol w:w="3956"/>
      </w:tblGrid>
      <w:tr>
        <w:trPr>
          <w:tblHeader w:val="true"/>
        </w:trPr>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4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atomicity (hypothetical)</w:t>
            </w:r>
          </w:p>
        </w:tc>
        <w:tc>
          <w:tcPr>
            <w:tcW w:w="3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 Delta packet atomicity</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0</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 (interleaved!)</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1</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beat 2 (TLAST)</w:t>
            </w:r>
          </w:p>
        </w:tc>
      </w:tr>
      <w:tr>
        <w:trPr/>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4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1 (TLAST)</w:t>
            </w:r>
          </w:p>
        </w:tc>
        <w:tc>
          <w:tcPr>
            <w:tcW w:w="3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 beat 0</w:t>
            </w:r>
          </w:p>
        </w:tc>
      </w:tr>
    </w:tbl>
    <w:p>
      <w:pPr>
        <w:pStyle w:val="BodyText"/>
        <w:rPr/>
      </w:pPr>
      <w:r>
        <w:rPr>
          <w:sz w:val="20"/>
        </w:rPr>
        <w:t xml:space="preserve">Delta prevents the interleaved case by holding M0’s grant until its </w:t>
      </w:r>
      <w:r>
        <w:rPr>
          <w:rStyle w:val="VerbatimChar"/>
          <w:sz w:val="20"/>
        </w:rPr>
        <w:t>TLAST</w:t>
      </w:r>
      <w:r>
        <w:rPr>
          <w:sz w:val="20"/>
        </w:rPr>
        <w:t>.</w:t>
      </w:r>
      <w:bookmarkEnd w:id="346"/>
      <w:r>
        <w:br w:type="page"/>
      </w:r>
    </w:p>
    <w:p>
      <w:pPr>
        <w:pStyle w:val="Heading2"/>
        <w:pBdr>
          <w:bottom w:val="single" w:sz="12" w:space="0" w:color="228B22"/>
        </w:pBdr>
        <w:spacing w:before="280" w:after="80"/>
        <w:rPr/>
      </w:pPr>
      <w:bookmarkStart w:id="348" w:name="__RefHeading___Toc6038_3526219965"/>
      <w:bookmarkStart w:id="349" w:name="corner-cases"/>
      <w:bookmarkEnd w:id="348"/>
      <w:r>
        <w:rPr>
          <w:rStyle w:val="SectionNumber"/>
          <w:b/>
          <w:color w:val="228B22"/>
          <w:sz w:val="28"/>
        </w:rPr>
        <w:t>15.5</w:t>
      </w:r>
      <w:r>
        <w:rPr>
          <w:b/>
          <w:color w:val="228B22"/>
          <w:sz w:val="28"/>
        </w:rPr>
        <w:tab/>
        <w:t>Corner Cases</w:t>
      </w:r>
    </w:p>
    <w:p>
      <w:pPr>
        <w:pStyle w:val="Compact"/>
        <w:numPr>
          <w:ilvl w:val="0"/>
          <w:numId w:val="204"/>
        </w:numPr>
        <w:rPr/>
      </w:pPr>
      <w:r>
        <w:rPr/>
        <w:t xml:space="preserve">If the granted master drops </w:t>
      </w:r>
      <w:r>
        <w:rPr>
          <w:rStyle w:val="VerbatimChar"/>
        </w:rPr>
        <w:t>TVALID</w:t>
      </w:r>
      <w:r>
        <w:rPr/>
        <w:t xml:space="preserve"> mid-packet, the slave sees no valid beats until the master reasserts it. The grant is still held.</w:t>
      </w:r>
    </w:p>
    <w:p>
      <w:pPr>
        <w:pStyle w:val="Compact"/>
        <w:numPr>
          <w:ilvl w:val="0"/>
          <w:numId w:val="205"/>
        </w:numPr>
        <w:rPr/>
      </w:pPr>
      <w:r>
        <w:rPr/>
        <w:t>If the downstream slave is never ready, the packet can stall indefinitely; there is no timeout. This is consistent with standard AXI4-Stream behavior.</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0" w:name="packet-interleave-prevention"/>
      <w:bookmarkStart w:id="351" w:name="corner-case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0"/>
      <w:bookmarkEnd w:id="351"/>
      <w:r>
        <w:br w:type="page"/>
      </w:r>
    </w:p>
    <w:p>
      <w:pPr>
        <w:pStyle w:val="Heading1"/>
        <w:shd w:val="clear" w:color="auto" w:fill="404040"/>
        <w:spacing w:before="360" w:after="120"/>
        <w:rPr/>
      </w:pPr>
      <w:bookmarkStart w:id="352" w:name="__RefHeading___Toc6040_3526219965"/>
      <w:bookmarkStart w:id="353" w:name="module-structure"/>
      <w:bookmarkEnd w:id="352"/>
      <w:r>
        <w:rPr>
          <w:rStyle w:val="SectionNumber"/>
          <w:b/>
          <w:color w:val="FFFFFF"/>
          <w:sz w:val="32"/>
        </w:rPr>
        <w:t>16</w:t>
      </w:r>
      <w:r>
        <w:rPr>
          <w:b/>
          <w:color w:val="FFFFFF"/>
          <w:sz w:val="32"/>
        </w:rPr>
        <w:tab/>
        <w:t>Module Structure</w:t>
      </w:r>
    </w:p>
    <w:p>
      <w:pPr>
        <w:pStyle w:val="Heading2"/>
        <w:pageBreakBefore w:val="false"/>
        <w:pBdr>
          <w:bottom w:val="single" w:sz="12" w:space="0" w:color="228B22"/>
        </w:pBdr>
        <w:spacing w:before="280" w:after="80"/>
        <w:rPr/>
      </w:pPr>
      <w:bookmarkStart w:id="354" w:name="__RefHeading___Toc6042_3526219965"/>
      <w:bookmarkStart w:id="355" w:name="generated-file"/>
      <w:bookmarkEnd w:id="354"/>
      <w:r>
        <w:rPr>
          <w:rStyle w:val="SectionNumber"/>
          <w:b/>
          <w:color w:val="228B22"/>
          <w:sz w:val="28"/>
        </w:rPr>
        <w:t>16.1</w:t>
      </w:r>
      <w:r>
        <w:rPr>
          <w:b/>
          <w:color w:val="228B22"/>
          <w:sz w:val="28"/>
        </w:rPr>
        <w:tab/>
        <w:t>Generated File</w:t>
      </w:r>
    </w:p>
    <w:p>
      <w:pPr>
        <w:pStyle w:val="FirstParagraph"/>
        <w:rPr/>
      </w:pPr>
      <w:r>
        <w:rPr>
          <w:sz w:val="20"/>
        </w:rPr>
        <w:t>The generator produces one file per configuration:</w:t>
      </w:r>
    </w:p>
    <w:p>
      <w:pPr>
        <w:pStyle w:val="SourceCode"/>
        <w:rPr/>
      </w:pPr>
      <w:r>
        <w:rPr>
          <w:rStyle w:val="VerbatimChar"/>
        </w:rPr>
        <w:t>delta_axis_flat_MxN.sv</w:t>
      </w:r>
    </w:p>
    <w:p>
      <w:pPr>
        <w:pStyle w:val="FirstParagraph"/>
        <w:rPr/>
      </w:pPr>
      <w:r>
        <w:rPr>
          <w:sz w:val="20"/>
        </w:rPr>
        <w:t xml:space="preserve">where </w:t>
      </w:r>
      <w:r>
        <w:rPr>
          <w:rStyle w:val="VerbatimChar"/>
          <w:sz w:val="20"/>
        </w:rPr>
        <w:t>M</w:t>
      </w:r>
      <w:r>
        <w:rPr>
          <w:sz w:val="20"/>
        </w:rPr>
        <w:t xml:space="preserve"> is </w:t>
      </w:r>
      <w:r>
        <w:rPr>
          <w:rStyle w:val="VerbatimChar"/>
          <w:sz w:val="20"/>
        </w:rPr>
        <w:t>NUM_MASTERS</w:t>
      </w:r>
      <w:r>
        <w:rPr>
          <w:sz w:val="20"/>
        </w:rPr>
        <w:t xml:space="preserve"> and </w:t>
      </w:r>
      <w:r>
        <w:rPr>
          <w:rStyle w:val="VerbatimChar"/>
          <w:sz w:val="20"/>
        </w:rPr>
        <w:t>N</w:t>
      </w:r>
      <w:r>
        <w:rPr>
          <w:sz w:val="20"/>
        </w:rPr>
        <w:t xml:space="preserve"> is </w:t>
      </w:r>
      <w:r>
        <w:rPr>
          <w:rStyle w:val="VerbatimChar"/>
          <w:sz w:val="20"/>
        </w:rPr>
        <w:t>NUM_SLAVES</w:t>
      </w:r>
      <w:r>
        <w:rPr>
          <w:sz w:val="20"/>
        </w:rPr>
        <w:t>.</w:t>
      </w:r>
      <w:bookmarkEnd w:id="355"/>
      <w:r>
        <w:br w:type="page"/>
      </w:r>
    </w:p>
    <w:p>
      <w:pPr>
        <w:pStyle w:val="Heading2"/>
        <w:pBdr>
          <w:bottom w:val="single" w:sz="12" w:space="0" w:color="228B22"/>
        </w:pBdr>
        <w:spacing w:before="280" w:after="80"/>
        <w:rPr/>
      </w:pPr>
      <w:bookmarkStart w:id="356" w:name="__RefHeading___Toc6044_3526219965"/>
      <w:bookmarkStart w:id="357" w:name="module-header"/>
      <w:bookmarkEnd w:id="356"/>
      <w:r>
        <w:rPr>
          <w:rStyle w:val="SectionNumber"/>
          <w:b/>
          <w:color w:val="228B22"/>
          <w:sz w:val="28"/>
        </w:rPr>
        <w:t>16.2</w:t>
      </w:r>
      <w:r>
        <w:rPr>
          <w:b/>
          <w:color w:val="228B22"/>
          <w:sz w:val="28"/>
        </w:rPr>
        <w:tab/>
        <w:t>Module Header</w:t>
      </w:r>
    </w:p>
    <w:p>
      <w:pPr>
        <w:pStyle w:val="FirstParagraph"/>
        <w:rPr/>
      </w:pPr>
      <w:r>
        <w:rPr>
          <w:sz w:val="20"/>
        </w:rPr>
        <w:t>The module begins with parameters and port declarations. The exact port list depends on the selected richness options.</w:t>
      </w:r>
    </w:p>
    <w:p>
      <w:pPr>
        <w:pStyle w:val="Heading3"/>
        <w:spacing w:before="200" w:after="80"/>
        <w:rPr/>
      </w:pPr>
      <w:bookmarkStart w:id="358" w:name="__RefHeading___Toc6046_3526219965"/>
      <w:bookmarkStart w:id="359" w:name="base-flavor-header"/>
      <w:bookmarkEnd w:id="358"/>
      <w:r>
        <w:rPr>
          <w:rStyle w:val="SectionNumber"/>
          <w:b/>
          <w:color w:val="404040"/>
          <w:sz w:val="24"/>
        </w:rPr>
        <w:t>16.2.1</w:t>
      </w:r>
      <w:r>
        <w:rPr>
          <w:b/>
          <w:color w:val="404040"/>
          <w:sz w:val="24"/>
        </w:rPr>
        <w:tab/>
        <w:t>Base Flavor Header</w:t>
      </w:r>
    </w:p>
    <w:p>
      <w:pPr>
        <w:pStyle w:val="SourceCode"/>
        <w:rPr/>
      </w:pPr>
      <w:r>
        <w:rPr>
          <w:rStyle w:val="KeywordTok"/>
        </w:rPr>
        <w:t>module</w:t>
      </w:r>
      <w:r>
        <w:rPr>
          <w:rStyle w:val="NormalTok"/>
        </w:rPr>
        <w:t xml:space="preserve"> delta_axis_flat_4x16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DEST_WIDTH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ID_WIDTH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USER_WIDTH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NUM_SLAVES  = </w:t>
      </w:r>
      <w:r>
        <w:rPr>
          <w:rStyle w:val="DecValTok"/>
        </w:rPr>
        <w:t>16</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r>
      <w:r>
        <w:rPr>
          <w:rStyle w:val="NormalTok"/>
        </w:rPr>
        <w:t xml:space="preserve">    </w:t>
      </w:r>
      <w:r>
        <w:rPr>
          <w:rStyle w:val="CommentTok"/>
        </w:rPr>
        <w:t>// s_axis and m_axis base ports...</w:t>
      </w:r>
      <w:r>
        <w:rPr/>
        <w:br/>
      </w:r>
      <w:r>
        <w:rPr>
          <w:rStyle w:val="NormalTok"/>
        </w:rPr>
        <w:t>);</w:t>
      </w:r>
      <w:bookmarkEnd w:id="359"/>
    </w:p>
    <w:p>
      <w:pPr>
        <w:pStyle w:val="Heading3"/>
        <w:spacing w:before="200" w:after="80"/>
        <w:rPr/>
      </w:pPr>
      <w:bookmarkStart w:id="360" w:name="__RefHeading___Toc6048_3526219965"/>
      <w:bookmarkStart w:id="361" w:name="rich-flavor-additions"/>
      <w:bookmarkEnd w:id="360"/>
      <w:r>
        <w:rPr>
          <w:rStyle w:val="SectionNumber"/>
          <w:b/>
          <w:color w:val="404040"/>
          <w:sz w:val="24"/>
        </w:rPr>
        <w:t>16.2.2</w:t>
      </w:r>
      <w:r>
        <w:rPr>
          <w:b/>
          <w:color w:val="404040"/>
          <w:sz w:val="24"/>
        </w:rPr>
        <w:tab/>
        <w:t>Rich Flavor Additions</w:t>
      </w:r>
    </w:p>
    <w:p>
      <w:pPr>
        <w:pStyle w:val="FirstParagraph"/>
        <w:rPr/>
      </w:pPr>
      <w:r>
        <w:rPr>
          <w:sz w:val="20"/>
        </w:rPr>
        <w:t xml:space="preserve">When </w:t>
      </w:r>
      <w:r>
        <w:rPr>
          <w:rStyle w:val="VerbatimChar"/>
          <w:sz w:val="20"/>
        </w:rPr>
        <w:t>--strb-width</w:t>
      </w:r>
      <w:r>
        <w:rPr>
          <w:sz w:val="20"/>
        </w:rPr>
        <w:t xml:space="preserve"> is used, </w:t>
      </w:r>
      <w:r>
        <w:rPr>
          <w:rStyle w:val="VerbatimChar"/>
          <w:sz w:val="20"/>
        </w:rPr>
        <w:t>STRB_WIDTH</w:t>
      </w:r>
      <w:r>
        <w:rPr>
          <w:sz w:val="20"/>
        </w:rPr>
        <w:t xml:space="preserve"> is added to the parameter list and </w:t>
      </w:r>
      <w:r>
        <w:rPr>
          <w:rStyle w:val="VerbatimChar"/>
          <w:sz w:val="20"/>
        </w:rPr>
        <w:t>s_axis_tstrb</w:t>
      </w:r>
      <w:r>
        <w:rPr>
          <w:sz w:val="20"/>
        </w:rPr>
        <w:t>/</w:t>
      </w:r>
      <w:r>
        <w:rPr>
          <w:rStyle w:val="VerbatimChar"/>
          <w:sz w:val="20"/>
        </w:rPr>
        <w:t>m_axis_tstrb</w:t>
      </w:r>
      <w:r>
        <w:rPr>
          <w:sz w:val="20"/>
        </w:rPr>
        <w:t xml:space="preserve"> are added to the ports.</w:t>
      </w:r>
    </w:p>
    <w:p>
      <w:pPr>
        <w:pStyle w:val="BodyText"/>
        <w:rPr/>
      </w:pPr>
      <w:r>
        <w:rPr>
          <w:sz w:val="20"/>
        </w:rPr>
        <w:t xml:space="preserve">When </w:t>
      </w:r>
      <w:r>
        <w:rPr>
          <w:rStyle w:val="VerbatimChar"/>
          <w:sz w:val="20"/>
        </w:rPr>
        <w:t>--amba5</w:t>
      </w:r>
      <w:r>
        <w:rPr>
          <w:sz w:val="20"/>
        </w:rPr>
        <w:t xml:space="preserve"> is used, </w:t>
      </w:r>
      <w:r>
        <w:rPr>
          <w:rStyle w:val="VerbatimChar"/>
          <w:sz w:val="20"/>
        </w:rPr>
        <w:t>PW_WIDTH</w:t>
      </w:r>
      <w:r>
        <w:rPr>
          <w:sz w:val="20"/>
        </w:rPr>
        <w:t xml:space="preserve"> is added to the parameter list and </w:t>
      </w:r>
      <w:r>
        <w:rPr>
          <w:rStyle w:val="VerbatimChar"/>
          <w:sz w:val="20"/>
        </w:rPr>
        <w:t>s_axis_twakeup</w:t>
      </w:r>
      <w:r>
        <w:rPr>
          <w:sz w:val="20"/>
        </w:rPr>
        <w:t>/</w:t>
      </w:r>
      <w:r>
        <w:rPr>
          <w:rStyle w:val="VerbatimChar"/>
          <w:sz w:val="20"/>
        </w:rPr>
        <w:t>s_axis_tparity</w:t>
      </w:r>
      <w:r>
        <w:rPr>
          <w:sz w:val="20"/>
        </w:rPr>
        <w:t>/</w:t>
      </w:r>
      <w:r>
        <w:rPr>
          <w:rStyle w:val="VerbatimChar"/>
          <w:sz w:val="20"/>
        </w:rPr>
        <w:t>m_axis_twakeup</w:t>
      </w:r>
      <w:r>
        <w:rPr>
          <w:sz w:val="20"/>
        </w:rPr>
        <w:t>/</w:t>
      </w:r>
      <w:r>
        <w:rPr>
          <w:rStyle w:val="VerbatimChar"/>
          <w:sz w:val="20"/>
        </w:rPr>
        <w:t>m_axis_tparity</w:t>
      </w:r>
      <w:r>
        <w:rPr>
          <w:sz w:val="20"/>
        </w:rPr>
        <w:t xml:space="preserve"> are added to the ports.</w:t>
      </w:r>
      <w:bookmarkEnd w:id="357"/>
      <w:bookmarkEnd w:id="361"/>
      <w:r>
        <w:br w:type="page"/>
      </w:r>
    </w:p>
    <w:p>
      <w:pPr>
        <w:pStyle w:val="Heading2"/>
        <w:pBdr>
          <w:bottom w:val="single" w:sz="12" w:space="0" w:color="228B22"/>
        </w:pBdr>
        <w:spacing w:before="280" w:after="80"/>
        <w:rPr/>
      </w:pPr>
      <w:bookmarkStart w:id="362" w:name="__RefHeading___Toc6050_3526219965"/>
      <w:bookmarkStart w:id="363" w:name="internal-organization"/>
      <w:bookmarkEnd w:id="362"/>
      <w:r>
        <w:rPr>
          <w:rStyle w:val="SectionNumber"/>
          <w:b/>
          <w:color w:val="228B22"/>
          <w:sz w:val="28"/>
        </w:rPr>
        <w:t>16.3</w:t>
      </w:r>
      <w:r>
        <w:rPr>
          <w:b/>
          <w:color w:val="228B22"/>
          <w:sz w:val="28"/>
        </w:rPr>
        <w:tab/>
        <w:t>Internal Organization</w:t>
      </w:r>
    </w:p>
    <w:p>
      <w:pPr>
        <w:pStyle w:val="FirstParagraph"/>
        <w:rPr/>
      </w:pPr>
      <w:r>
        <w:rPr>
          <w:sz w:val="20"/>
        </w:rPr>
        <w:t>Inside the module, the generator emits sections in this order:</w:t>
      </w:r>
    </w:p>
    <w:p>
      <w:pPr>
        <w:pStyle w:val="Compact"/>
        <w:numPr>
          <w:ilvl w:val="0"/>
          <w:numId w:val="206"/>
        </w:numPr>
        <w:rPr/>
      </w:pPr>
      <w:r>
        <w:rPr/>
        <w:t>Header comment with configuration.</w:t>
      </w:r>
    </w:p>
    <w:p>
      <w:pPr>
        <w:pStyle w:val="Compact"/>
        <w:numPr>
          <w:ilvl w:val="0"/>
          <w:numId w:val="207"/>
        </w:numPr>
        <w:rPr/>
      </w:pPr>
      <w:r>
        <w:rPr/>
        <w:t>Request decode.</w:t>
      </w:r>
    </w:p>
    <w:p>
      <w:pPr>
        <w:pStyle w:val="Compact"/>
        <w:numPr>
          <w:ilvl w:val="0"/>
          <w:numId w:val="208"/>
        </w:numPr>
        <w:rPr/>
      </w:pPr>
      <w:r>
        <w:rPr/>
        <w:t>Per-slave round-robin arbiter.</w:t>
      </w:r>
    </w:p>
    <w:p>
      <w:pPr>
        <w:pStyle w:val="Compact"/>
        <w:numPr>
          <w:ilvl w:val="0"/>
          <w:numId w:val="209"/>
        </w:numPr>
        <w:rPr/>
      </w:pPr>
      <w:r>
        <w:rPr/>
        <w:t>Crossbar data mux.</w:t>
      </w:r>
    </w:p>
    <w:p>
      <w:pPr>
        <w:pStyle w:val="Compact"/>
        <w:numPr>
          <w:ilvl w:val="0"/>
          <w:numId w:val="210"/>
        </w:numPr>
        <w:rPr/>
      </w:pPr>
      <w:r>
        <w:rPr/>
        <w:t>TREADY steering.</w:t>
      </w:r>
    </w:p>
    <w:p>
      <w:pPr>
        <w:pStyle w:val="Compact"/>
        <w:numPr>
          <w:ilvl w:val="0"/>
          <w:numId w:val="211"/>
        </w:numPr>
        <w:rPr/>
      </w:pPr>
      <w:r>
        <w:rPr/>
        <w:t>TWAKEUP steering (if enabled).</w:t>
      </w:r>
    </w:p>
    <w:p>
      <w:pPr>
        <w:pStyle w:val="Compact"/>
        <w:numPr>
          <w:ilvl w:val="0"/>
          <w:numId w:val="212"/>
        </w:numPr>
        <w:rPr/>
      </w:pPr>
      <w:r>
        <w:rPr/>
        <w:t>Performance counters (unless disabled).</w:t>
      </w:r>
    </w:p>
    <w:p>
      <w:pPr>
        <w:pStyle w:val="Compact"/>
        <w:numPr>
          <w:ilvl w:val="0"/>
          <w:numId w:val="213"/>
        </w:numPr>
        <w:rPr/>
      </w:pPr>
      <w:r>
        <w:rPr/>
        <w:t xml:space="preserve">Assertions (under </w:t>
      </w:r>
      <w:r>
        <w:rPr>
          <w:rStyle w:val="VerbatimChar"/>
        </w:rPr>
        <w:t>ifdef FORMAL</w:t>
      </w:r>
      <w:r>
        <w:rPr/>
        <w:t>).</w:t>
      </w:r>
      <w:bookmarkEnd w:id="363"/>
      <w:r>
        <w:br w:type="page"/>
      </w:r>
    </w:p>
    <w:p>
      <w:pPr>
        <w:pStyle w:val="Heading2"/>
        <w:pBdr>
          <w:bottom w:val="single" w:sz="12" w:space="0" w:color="228B22"/>
        </w:pBdr>
        <w:spacing w:before="280" w:after="80"/>
        <w:rPr/>
      </w:pPr>
      <w:bookmarkStart w:id="364" w:name="__RefHeading___Toc6052_3526219965"/>
      <w:bookmarkStart w:id="365" w:name="filelist"/>
      <w:bookmarkEnd w:id="364"/>
      <w:r>
        <w:rPr>
          <w:rStyle w:val="SectionNumber"/>
          <w:b/>
          <w:color w:val="228B22"/>
          <w:sz w:val="28"/>
        </w:rPr>
        <w:t>16.4</w:t>
      </w:r>
      <w:r>
        <w:rPr>
          <w:b/>
          <w:color w:val="228B22"/>
          <w:sz w:val="28"/>
        </w:rPr>
        <w:tab/>
        <w:t>Filelist</w:t>
      </w:r>
    </w:p>
    <w:p>
      <w:pPr>
        <w:pStyle w:val="FirstParagraph"/>
        <w:rPr/>
      </w:pPr>
      <w:r>
        <w:rPr>
          <w:sz w:val="20"/>
        </w:rPr>
        <w:t xml:space="preserve">The checked-in RTL includes </w:t>
      </w:r>
      <w:r>
        <w:rPr>
          <w:rStyle w:val="VerbatimChar"/>
          <w:sz w:val="20"/>
        </w:rPr>
        <w:t>$REPO_ROOT</w:t>
      </w:r>
      <w:r>
        <w:rPr>
          <w:sz w:val="20"/>
        </w:rPr>
        <w:t xml:space="preserve">-relative filelists under </w:t>
      </w:r>
      <w:r>
        <w:rPr>
          <w:rStyle w:val="VerbatimChar"/>
          <w:sz w:val="20"/>
        </w:rPr>
        <w:t>rtl/filelists/</w:t>
      </w:r>
      <w:r>
        <w:rPr>
          <w:sz w:val="20"/>
        </w:rPr>
        <w:t xml:space="preserve"> for use with simulation and synthesis flows.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66" w:name="module-structure"/>
      <w:bookmarkStart w:id="367" w:name="filelist"/>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6"/>
      <w:bookmarkEnd w:id="367"/>
      <w:r>
        <w:br w:type="page"/>
      </w:r>
    </w:p>
    <w:p>
      <w:pPr>
        <w:pStyle w:val="Heading1"/>
        <w:shd w:val="clear" w:color="auto" w:fill="404040"/>
        <w:spacing w:before="360" w:after="120"/>
        <w:rPr/>
      </w:pPr>
      <w:bookmarkStart w:id="368" w:name="__RefHeading___Toc6054_3526219965"/>
      <w:bookmarkStart w:id="369" w:name="parameters-and-logic-implications"/>
      <w:bookmarkEnd w:id="368"/>
      <w:r>
        <w:rPr>
          <w:rStyle w:val="SectionNumber"/>
          <w:b/>
          <w:color w:val="FFFFFF"/>
          <w:sz w:val="32"/>
        </w:rPr>
        <w:t>17</w:t>
      </w:r>
      <w:r>
        <w:rPr>
          <w:b/>
          <w:color w:val="FFFFFF"/>
          <w:sz w:val="32"/>
        </w:rPr>
        <w:tab/>
        <w:t>Parameters and Logic Implications</w:t>
      </w:r>
    </w:p>
    <w:p>
      <w:pPr>
        <w:pStyle w:val="Heading2"/>
        <w:pageBreakBefore w:val="false"/>
        <w:pBdr>
          <w:bottom w:val="single" w:sz="12" w:space="0" w:color="228B22"/>
        </w:pBdr>
        <w:spacing w:before="280" w:after="80"/>
        <w:rPr/>
      </w:pPr>
      <w:bookmarkStart w:id="370" w:name="__RefHeading___Toc6056_3526219965"/>
      <w:bookmarkEnd w:id="370"/>
      <w:r>
        <w:rPr>
          <w:rStyle w:val="SectionNumber"/>
          <w:b/>
          <w:color w:val="228B22"/>
          <w:sz w:val="28"/>
        </w:rPr>
        <w:t>17.1</w:t>
      </w:r>
      <w:r>
        <w:rPr>
          <w:b/>
          <w:color w:val="228B22"/>
          <w:sz w:val="28"/>
        </w:rPr>
        <w:tab/>
        <w:t>Parameter Summary</w:t>
      </w:r>
    </w:p>
    <w:p>
      <w:pPr>
        <w:pStyle w:val="TableCaption"/>
        <w:rPr/>
      </w:pPr>
      <w:bookmarkStart w:id="371" w:name="_Tab_5_Table_4_1__Parameter"/>
      <w:r>
        <w:rPr/>
        <w:t>Table 4.1: Parameter-to-Logic Mapping</w:t>
      </w:r>
      <w:bookmarkEnd w:id="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3256"/>
        <w:gridCol w:w="3867"/>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 From</w:t>
            </w:r>
          </w:p>
        </w:tc>
        <w:tc>
          <w:tcPr>
            <w:tcW w:w="3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Implication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all </w:t>
            </w:r>
            <w:r>
              <w:rPr>
                <w:rStyle w:val="VerbatimChar"/>
                <w:rFonts w:eastAsia="Cambria" w:cs=""/>
                <w:kern w:val="0"/>
                <w:szCs w:val="24"/>
                <w:lang w:val="en-US" w:eastAsia="en-US" w:bidi="ar-SA"/>
              </w:rPr>
              <w:t>TDATA</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TPARITY</w:t>
            </w:r>
            <w:r>
              <w:rPr>
                <w:rFonts w:eastAsia="Cambria" w:cs=""/>
                <w:kern w:val="0"/>
                <w:sz w:val="24"/>
                <w:szCs w:val="24"/>
                <w:lang w:val="en-US" w:eastAsia="en-US" w:bidi="ar-SA"/>
              </w:rPr>
              <w:t xml:space="preserve"> default calculations.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DEST_WIDTH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TDEST</w:t>
            </w:r>
            <w:r>
              <w:rPr>
                <w:rFonts w:eastAsia="Cambria" w:cs=""/>
                <w:kern w:val="0"/>
                <w:sz w:val="24"/>
                <w:szCs w:val="24"/>
                <w:lang w:val="en-US" w:eastAsia="en-US" w:bidi="ar-SA"/>
              </w:rPr>
              <w:t>; determines request decode comparison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TID</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TUSER</w:t>
            </w:r>
            <w:r>
              <w:rPr>
                <w:rFonts w:eastAsia="Cambria" w:cs=""/>
                <w:kern w:val="0"/>
                <w:sz w:val="24"/>
                <w:szCs w:val="24"/>
                <w:lang w:val="en-US" w:eastAsia="en-US" w:bidi="ar-SA"/>
              </w:rPr>
              <w:t>; pass-through only.</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arrays and grant/request matrix columns.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Size of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arrays and grant/request matrix rows.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--strb-width</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TSTRB</w:t>
            </w:r>
            <w:r>
              <w:rPr>
                <w:rFonts w:eastAsia="Cambria" w:cs=""/>
                <w:kern w:val="0"/>
                <w:sz w:val="24"/>
                <w:szCs w:val="24"/>
                <w:lang w:val="en-US" w:eastAsia="en-US" w:bidi="ar-SA"/>
              </w:rPr>
              <w:t>; adds mux ports when &gt; 0.</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PW_WIDTH</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--parity-width</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DATA_WIDTH/8</w:t>
            </w:r>
          </w:p>
        </w:tc>
        <w:tc>
          <w:tcPr>
            <w:tcW w:w="3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TPARITY</w:t>
            </w:r>
            <w:r>
              <w:rPr>
                <w:rFonts w:eastAsia="Cambria" w:cs=""/>
                <w:kern w:val="0"/>
                <w:sz w:val="24"/>
                <w:szCs w:val="24"/>
                <w:lang w:val="en-US" w:eastAsia="en-US" w:bidi="ar-SA"/>
              </w:rPr>
              <w:t xml:space="preserve">; adds mux ports when </w:t>
            </w:r>
            <w:r>
              <w:rPr>
                <w:rStyle w:val="VerbatimChar"/>
                <w:rFonts w:eastAsia="Cambria" w:cs=""/>
                <w:kern w:val="0"/>
                <w:szCs w:val="24"/>
                <w:lang w:val="en-US" w:eastAsia="en-US" w:bidi="ar-SA"/>
              </w:rPr>
              <w:t>--amba5</w:t>
            </w:r>
            <w:r>
              <w:rPr>
                <w:rFonts w:eastAsia="Cambria" w:cs=""/>
                <w:kern w:val="0"/>
                <w:sz w:val="24"/>
                <w:szCs w:val="24"/>
                <w:lang w:val="en-US" w:eastAsia="en-US" w:bidi="ar-SA"/>
              </w:rPr>
              <w:t xml:space="preserve"> is set.</w:t>
            </w:r>
            <w:bookmarkStart w:id="372" w:name="parameter-summary"/>
            <w:bookmarkEnd w:id="372"/>
          </w:p>
        </w:tc>
      </w:tr>
    </w:tbl>
    <w:p>
      <w:pPr>
        <w:pStyle w:val="Heading2"/>
        <w:pBdr>
          <w:bottom w:val="single" w:sz="12" w:space="0" w:color="228B22"/>
        </w:pBdr>
        <w:spacing w:before="280" w:after="80"/>
        <w:rPr/>
      </w:pPr>
      <w:r>
        <w:br w:type="page"/>
      </w:r>
      <w:bookmarkStart w:id="373" w:name="__RefHeading___Toc6058_3526219965"/>
      <w:bookmarkEnd w:id="373"/>
      <w:r>
        <w:rPr>
          <w:rStyle w:val="SectionNumber"/>
          <w:b/>
          <w:color w:val="228B22"/>
          <w:sz w:val="28"/>
        </w:rPr>
        <w:t>17.2</w:t>
      </w:r>
      <w:r>
        <w:rPr>
          <w:b/>
          <w:color w:val="228B22"/>
          <w:sz w:val="28"/>
        </w:rPr>
        <w:tab/>
        <w:t>Width Calculations</w:t>
      </w:r>
    </w:p>
    <w:p>
      <w:pPr>
        <w:pStyle w:val="FirstParagraph"/>
        <w:rPr/>
      </w:pPr>
      <w:r>
        <w:rPr>
          <w:sz w:val="20"/>
        </w:rPr>
        <w:t>The generator computes:</w:t>
      </w:r>
    </w:p>
    <w:p>
      <w:pPr>
        <w:pStyle w:val="SourceCode"/>
        <w:rPr/>
      </w:pPr>
      <w:r>
        <w:rPr>
          <w:rStyle w:val="NormalTok"/>
        </w:rPr>
        <w:t xml:space="preserve">dest_width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ceil(log2(num_slaves)))</w:t>
      </w:r>
      <w:r>
        <w:rPr/>
        <w:br/>
      </w:r>
      <w:r>
        <w:rPr>
          <w:rStyle w:val="NormalTok"/>
        </w:rPr>
        <w:t xml:space="preserve">id_width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ceil(log2(num_masters)))</w:t>
      </w:r>
    </w:p>
    <w:p>
      <w:pPr>
        <w:pStyle w:val="FirstParagraph"/>
        <w:rPr/>
      </w:pPr>
      <w:r>
        <w:rPr>
          <w:sz w:val="20"/>
        </w:rPr>
        <w:t>A single master or slave still gets a 1-bit width to avoid zero-width signals.</w:t>
      </w:r>
      <w:r>
        <w:br w:type="page"/>
      </w:r>
    </w:p>
    <w:p>
      <w:pPr>
        <w:pStyle w:val="Heading2"/>
        <w:pBdr>
          <w:bottom w:val="single" w:sz="12" w:space="0" w:color="228B22"/>
        </w:pBdr>
        <w:spacing w:before="280" w:after="80"/>
        <w:rPr/>
      </w:pPr>
      <w:bookmarkStart w:id="374" w:name="__RefHeading___Toc6060_3526219965"/>
      <w:bookmarkStart w:id="375" w:name="parameter-interaction"/>
      <w:bookmarkEnd w:id="374"/>
      <w:r>
        <w:rPr>
          <w:rStyle w:val="SectionNumber"/>
          <w:b/>
          <w:color w:val="228B22"/>
          <w:sz w:val="28"/>
        </w:rPr>
        <w:t>17.3</w:t>
      </w:r>
      <w:r>
        <w:rPr>
          <w:b/>
          <w:color w:val="228B22"/>
          <w:sz w:val="28"/>
        </w:rPr>
        <w:tab/>
        <w:t>Parameter Interaction</w:t>
      </w:r>
    </w:p>
    <w:p>
      <w:pPr>
        <w:pStyle w:val="Compact"/>
        <w:numPr>
          <w:ilvl w:val="0"/>
          <w:numId w:val="214"/>
        </w:numPr>
        <w:rPr/>
      </w:pPr>
      <w:r>
        <w:rPr>
          <w:rStyle w:val="VerbatimChar"/>
        </w:rPr>
        <w:t>STRB_WIDTH == 0</w:t>
      </w:r>
      <w:r>
        <w:rPr/>
        <w:t xml:space="preserve"> omits </w:t>
      </w:r>
      <w:r>
        <w:rPr>
          <w:rStyle w:val="VerbatimChar"/>
        </w:rPr>
        <w:t>TSTRB</w:t>
      </w:r>
      <w:r>
        <w:rPr/>
        <w:t xml:space="preserve"> entirely.</w:t>
      </w:r>
    </w:p>
    <w:p>
      <w:pPr>
        <w:pStyle w:val="Compact"/>
        <w:numPr>
          <w:ilvl w:val="0"/>
          <w:numId w:val="215"/>
        </w:numPr>
        <w:rPr/>
      </w:pPr>
      <w:r>
        <w:rPr>
          <w:rStyle w:val="VerbatimChar"/>
        </w:rPr>
        <w:t>PW_WIDTH</w:t>
      </w:r>
      <w:r>
        <w:rPr/>
        <w:t xml:space="preserve"> is meaningful only when </w:t>
      </w:r>
      <w:r>
        <w:rPr>
          <w:rStyle w:val="VerbatimChar"/>
        </w:rPr>
        <w:t>--amba5</w:t>
      </w:r>
      <w:r>
        <w:rPr/>
        <w:t xml:space="preserve"> is set; otherwise </w:t>
      </w:r>
      <w:r>
        <w:rPr>
          <w:rStyle w:val="VerbatimChar"/>
        </w:rPr>
        <w:t>TPARITY</w:t>
      </w:r>
      <w:r>
        <w:rPr/>
        <w:t xml:space="preserve"> and </w:t>
      </w:r>
      <w:r>
        <w:rPr>
          <w:rStyle w:val="VerbatimChar"/>
        </w:rPr>
        <w:t>TWAKEUP</w:t>
      </w:r>
      <w:r>
        <w:rPr/>
        <w:t xml:space="preserve"> ports are not generated.</w:t>
      </w:r>
    </w:p>
    <w:p>
      <w:pPr>
        <w:pStyle w:val="Compact"/>
        <w:numPr>
          <w:ilvl w:val="0"/>
          <w:numId w:val="216"/>
        </w:numPr>
        <w:rPr/>
      </w:pPr>
      <w:r>
        <w:rPr>
          <w:rStyle w:val="VerbatimChar"/>
        </w:rPr>
        <w:t>--parity-width</w:t>
      </w:r>
      <w:r>
        <w:rPr/>
        <w:t xml:space="preserve"> without </w:t>
      </w:r>
      <w:r>
        <w:rPr>
          <w:rStyle w:val="VerbatimChar"/>
        </w:rPr>
        <w:t>--amba5</w:t>
      </w:r>
      <w:r>
        <w:rPr/>
        <w:t xml:space="preserve"> is rejected by the CLI parser.</w:t>
      </w:r>
      <w:bookmarkEnd w:id="375"/>
      <w:r>
        <w:br w:type="page"/>
      </w:r>
    </w:p>
    <w:p>
      <w:pPr>
        <w:pStyle w:val="Heading2"/>
        <w:pBdr>
          <w:bottom w:val="single" w:sz="12" w:space="0" w:color="228B22"/>
        </w:pBdr>
        <w:spacing w:before="280" w:after="80"/>
        <w:rPr/>
      </w:pPr>
      <w:bookmarkStart w:id="376" w:name="__RefHeading___Toc6062_3526219965"/>
      <w:bookmarkStart w:id="377" w:name="rtl-constants"/>
      <w:bookmarkEnd w:id="376"/>
      <w:r>
        <w:rPr>
          <w:rStyle w:val="SectionNumber"/>
          <w:b/>
          <w:color w:val="228B22"/>
          <w:sz w:val="28"/>
        </w:rPr>
        <w:t>17.4</w:t>
      </w:r>
      <w:r>
        <w:rPr>
          <w:b/>
          <w:color w:val="228B22"/>
          <w:sz w:val="28"/>
        </w:rPr>
        <w:tab/>
        <w:t>RTL Constants</w:t>
      </w:r>
    </w:p>
    <w:p>
      <w:pPr>
        <w:pStyle w:val="FirstParagraph"/>
        <w:rPr/>
      </w:pPr>
      <w:r>
        <w:rPr>
          <w:sz w:val="20"/>
        </w:rPr>
        <w:t xml:space="preserve">The generator uses </w:t>
      </w:r>
      <w:r>
        <w:rPr>
          <w:rStyle w:val="VerbatimChar"/>
          <w:sz w:val="20"/>
        </w:rPr>
        <w:t>generate</w:t>
      </w:r>
      <w:r>
        <w:rPr>
          <w:sz w:val="20"/>
        </w:rPr>
        <w:t>/</w:t>
      </w:r>
      <w:r>
        <w:rPr>
          <w:rStyle w:val="VerbatimChar"/>
          <w:sz w:val="20"/>
        </w:rPr>
        <w:t>genvar</w:t>
      </w:r>
      <w:r>
        <w:rPr>
          <w:sz w:val="20"/>
        </w:rPr>
        <w:t xml:space="preserve"> loops sized by </w:t>
      </w:r>
      <w:r>
        <w:rPr>
          <w:rStyle w:val="VerbatimChar"/>
          <w:sz w:val="20"/>
        </w:rPr>
        <w:t>NUM_MASTERS</w:t>
      </w:r>
      <w:r>
        <w:rPr>
          <w:sz w:val="20"/>
        </w:rPr>
        <w:t xml:space="preserve"> and </w:t>
      </w:r>
      <w:r>
        <w:rPr>
          <w:rStyle w:val="VerbatimChar"/>
          <w:sz w:val="20"/>
        </w:rPr>
        <w:t>NUM_SLAVES</w:t>
      </w:r>
      <w:r>
        <w:rPr>
          <w:sz w:val="20"/>
        </w:rPr>
        <w:t>. Changing these parameters after generation requires regenerating the module; the parameter is set at generation time, not truly configurable post-generation. This is intentional: it allows the synthesizer to optimize the fixed-size structure.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8" w:name="parameters-and-logic-implications"/>
      <w:bookmarkStart w:id="379" w:name="rtl-constants"/>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8"/>
      <w:bookmarkEnd w:id="379"/>
      <w:r>
        <w:br w:type="page"/>
      </w:r>
    </w:p>
    <w:p>
      <w:pPr>
        <w:pStyle w:val="Heading1"/>
        <w:shd w:val="clear" w:color="auto" w:fill="404040"/>
        <w:spacing w:before="360" w:after="120"/>
        <w:rPr/>
      </w:pPr>
      <w:bookmarkStart w:id="380" w:name="__RefHeading___Toc6064_3526219965"/>
      <w:bookmarkStart w:id="381" w:name="test-strategy"/>
      <w:bookmarkEnd w:id="380"/>
      <w:r>
        <w:rPr>
          <w:rStyle w:val="SectionNumber"/>
          <w:b/>
          <w:color w:val="FFFFFF"/>
          <w:sz w:val="32"/>
        </w:rPr>
        <w:t>18</w:t>
      </w:r>
      <w:r>
        <w:rPr>
          <w:b/>
          <w:color w:val="FFFFFF"/>
          <w:sz w:val="32"/>
        </w:rPr>
        <w:tab/>
        <w:t>Test Strategy</w:t>
      </w:r>
    </w:p>
    <w:p>
      <w:pPr>
        <w:pStyle w:val="Heading2"/>
        <w:pageBreakBefore w:val="false"/>
        <w:pBdr>
          <w:bottom w:val="single" w:sz="12" w:space="0" w:color="228B22"/>
        </w:pBdr>
        <w:spacing w:before="280" w:after="80"/>
        <w:rPr/>
      </w:pPr>
      <w:bookmarkStart w:id="382" w:name="__RefHeading___Toc6066_3526219965"/>
      <w:bookmarkStart w:id="383" w:name="current-status"/>
      <w:bookmarkEnd w:id="382"/>
      <w:r>
        <w:rPr>
          <w:rStyle w:val="SectionNumber"/>
          <w:b/>
          <w:color w:val="228B22"/>
          <w:sz w:val="28"/>
        </w:rPr>
        <w:t>18.1</w:t>
      </w:r>
      <w:r>
        <w:rPr>
          <w:b/>
          <w:color w:val="228B22"/>
          <w:sz w:val="28"/>
        </w:rPr>
        <w:tab/>
        <w:t>Current Status</w:t>
      </w:r>
    </w:p>
    <w:p>
      <w:pPr>
        <w:pStyle w:val="FirstParagraph"/>
        <w:rPr/>
      </w:pPr>
      <w:r>
        <w:rPr>
          <w:sz w:val="20"/>
        </w:rPr>
        <w:t xml:space="preserve">As of 2026-10-12, </w:t>
      </w:r>
      <w:r>
        <w:rPr>
          <w:b/>
          <w:bCs/>
          <w:sz w:val="20"/>
        </w:rPr>
        <w:t xml:space="preserve">Delta has no </w:t>
      </w:r>
      <w:r>
        <w:rPr>
          <w:rStyle w:val="VerbatimChar"/>
          <w:b/>
          <w:bCs/>
          <w:sz w:val="20"/>
        </w:rPr>
        <w:t>dv/</w:t>
      </w:r>
      <w:r>
        <w:rPr>
          <w:b/>
          <w:bCs/>
          <w:sz w:val="20"/>
        </w:rPr>
        <w:t xml:space="preserve"> test suite</w:t>
      </w:r>
      <w:r>
        <w:rPr>
          <w:sz w:val="20"/>
        </w:rPr>
        <w:t>. The RTL is lint-clean and the generator output matches checked-in reference files, but a cocotb-based verification environment is the known TODO.</w:t>
      </w:r>
      <w:bookmarkEnd w:id="383"/>
      <w:r>
        <w:br w:type="page"/>
      </w:r>
    </w:p>
    <w:p>
      <w:pPr>
        <w:pStyle w:val="Heading2"/>
        <w:pBdr>
          <w:bottom w:val="single" w:sz="12" w:space="0" w:color="228B22"/>
        </w:pBdr>
        <w:spacing w:before="280" w:after="80"/>
        <w:rPr/>
      </w:pPr>
      <w:bookmarkStart w:id="384" w:name="__RefHeading___Toc6068_3526219965"/>
      <w:bookmarkStart w:id="385" w:name="recommended-test-plan"/>
      <w:bookmarkEnd w:id="384"/>
      <w:r>
        <w:rPr>
          <w:rStyle w:val="SectionNumber"/>
          <w:b/>
          <w:color w:val="228B22"/>
          <w:sz w:val="28"/>
        </w:rPr>
        <w:t>18.2</w:t>
      </w:r>
      <w:r>
        <w:rPr>
          <w:b/>
          <w:color w:val="228B22"/>
          <w:sz w:val="28"/>
        </w:rPr>
        <w:tab/>
        <w:t>Recommended Test Plan</w:t>
      </w:r>
    </w:p>
    <w:p>
      <w:pPr>
        <w:pStyle w:val="FirstParagraph"/>
        <w:rPr/>
      </w:pPr>
      <w:r>
        <w:rPr>
          <w:sz w:val="20"/>
        </w:rPr>
        <w:t>When a testbench is created, it should cover the following areas.</w:t>
      </w:r>
    </w:p>
    <w:p>
      <w:pPr>
        <w:pStyle w:val="Heading3"/>
        <w:spacing w:before="200" w:after="80"/>
        <w:rPr/>
      </w:pPr>
      <w:bookmarkStart w:id="386" w:name="__RefHeading___Toc6070_3526219965"/>
      <w:bookmarkStart w:id="387" w:name="routing-coverage"/>
      <w:bookmarkEnd w:id="386"/>
      <w:r>
        <w:rPr>
          <w:rStyle w:val="SectionNumber"/>
          <w:b/>
          <w:color w:val="404040"/>
          <w:sz w:val="24"/>
        </w:rPr>
        <w:t>18.2.1</w:t>
      </w:r>
      <w:r>
        <w:rPr>
          <w:b/>
          <w:color w:val="404040"/>
          <w:sz w:val="24"/>
        </w:rPr>
        <w:tab/>
        <w:t>1. Routing Coverage</w:t>
      </w:r>
    </w:p>
    <w:p>
      <w:pPr>
        <w:pStyle w:val="Compact"/>
        <w:numPr>
          <w:ilvl w:val="0"/>
          <w:numId w:val="217"/>
        </w:numPr>
        <w:rPr/>
      </w:pPr>
      <w:r>
        <w:rPr/>
        <w:t xml:space="preserve">For every master </w:t>
      </w:r>
      <w:r>
        <w:rPr>
          <w:rStyle w:val="VerbatimChar"/>
        </w:rPr>
        <w:t>m</w:t>
      </w:r>
      <w:r>
        <w:rPr/>
        <w:t xml:space="preserve"> and every slave </w:t>
      </w:r>
      <w:r>
        <w:rPr>
          <w:rStyle w:val="VerbatimChar"/>
        </w:rPr>
        <w:t>s</w:t>
      </w:r>
      <w:r>
        <w:rPr/>
        <w:t xml:space="preserve">, send at least one packet from </w:t>
      </w:r>
      <w:r>
        <w:rPr>
          <w:rStyle w:val="VerbatimChar"/>
        </w:rPr>
        <w:t>m</w:t>
      </w:r>
      <w:r>
        <w:rPr/>
        <w:t xml:space="preserve"> to </w:t>
      </w:r>
      <w:r>
        <w:rPr>
          <w:rStyle w:val="VerbatimChar"/>
        </w:rPr>
        <w:t>s</w:t>
      </w:r>
      <w:r>
        <w:rPr/>
        <w:t>.</w:t>
      </w:r>
    </w:p>
    <w:p>
      <w:pPr>
        <w:pStyle w:val="Compact"/>
        <w:numPr>
          <w:ilvl w:val="0"/>
          <w:numId w:val="218"/>
        </w:numPr>
        <w:rPr/>
      </w:pPr>
      <w:r>
        <w:rPr/>
        <w:t>Verify that only the target slave receives the packet.</w:t>
      </w:r>
    </w:p>
    <w:p>
      <w:pPr>
        <w:pStyle w:val="Compact"/>
        <w:numPr>
          <w:ilvl w:val="0"/>
          <w:numId w:val="219"/>
        </w:numPr>
        <w:rPr/>
      </w:pPr>
      <w:r>
        <w:rPr/>
        <w:t xml:space="preserve">Verify that </w:t>
      </w:r>
      <w:r>
        <w:rPr>
          <w:rStyle w:val="VerbatimChar"/>
        </w:rPr>
        <w:t>m_axis_tdest[s]</w:t>
      </w:r>
      <w:r>
        <w:rPr/>
        <w:t xml:space="preserve"> matches the sent </w:t>
      </w:r>
      <w:r>
        <w:rPr>
          <w:rStyle w:val="VerbatimChar"/>
        </w:rPr>
        <w:t>TDEST</w:t>
      </w:r>
      <w:r>
        <w:rPr/>
        <w:t>.</w:t>
      </w:r>
      <w:bookmarkEnd w:id="387"/>
    </w:p>
    <w:p>
      <w:pPr>
        <w:pStyle w:val="Heading3"/>
        <w:spacing w:before="200" w:after="80"/>
        <w:rPr/>
      </w:pPr>
      <w:bookmarkStart w:id="388" w:name="__RefHeading___Toc6072_3526219965"/>
      <w:bookmarkStart w:id="389" w:name="arbitration-fairness"/>
      <w:bookmarkEnd w:id="388"/>
      <w:r>
        <w:rPr>
          <w:rStyle w:val="SectionNumber"/>
          <w:b/>
          <w:color w:val="404040"/>
          <w:sz w:val="24"/>
        </w:rPr>
        <w:t>18.2.2</w:t>
      </w:r>
      <w:r>
        <w:rPr>
          <w:b/>
          <w:color w:val="404040"/>
          <w:sz w:val="24"/>
        </w:rPr>
        <w:tab/>
        <w:t>2. Arbitration Fairness</w:t>
      </w:r>
    </w:p>
    <w:p>
      <w:pPr>
        <w:pStyle w:val="Compact"/>
        <w:numPr>
          <w:ilvl w:val="0"/>
          <w:numId w:val="220"/>
        </w:numPr>
        <w:rPr/>
      </w:pPr>
      <w:r>
        <w:rPr/>
        <w:t>Have multiple masters send continuous packets to the same slave.</w:t>
      </w:r>
    </w:p>
    <w:p>
      <w:pPr>
        <w:pStyle w:val="Compact"/>
        <w:numPr>
          <w:ilvl w:val="0"/>
          <w:numId w:val="221"/>
        </w:numPr>
        <w:rPr/>
      </w:pPr>
      <w:r>
        <w:rPr/>
        <w:t>Verify that each master receives approximately equal bandwidth over time.</w:t>
      </w:r>
    </w:p>
    <w:p>
      <w:pPr>
        <w:pStyle w:val="Compact"/>
        <w:numPr>
          <w:ilvl w:val="0"/>
          <w:numId w:val="222"/>
        </w:numPr>
        <w:rPr/>
      </w:pPr>
      <w:bookmarkStart w:id="390" w:name="arbitration-fairness"/>
      <w:r>
        <w:rPr/>
        <w:t>Verify that no master is starved.</w:t>
      </w:r>
      <w:bookmarkEnd w:id="390"/>
    </w:p>
    <w:p>
      <w:pPr>
        <w:pStyle w:val="Heading3"/>
        <w:spacing w:before="200" w:after="80"/>
        <w:rPr/>
      </w:pPr>
      <w:bookmarkStart w:id="391" w:name="__RefHeading___Toc6074_3526219965"/>
      <w:bookmarkStart w:id="392" w:name="packet-atomicity"/>
      <w:bookmarkEnd w:id="391"/>
      <w:r>
        <w:rPr>
          <w:rStyle w:val="SectionNumber"/>
          <w:b/>
          <w:color w:val="404040"/>
          <w:sz w:val="24"/>
        </w:rPr>
        <w:t>18.2.3</w:t>
      </w:r>
      <w:r>
        <w:rPr>
          <w:b/>
          <w:color w:val="404040"/>
          <w:sz w:val="24"/>
        </w:rPr>
        <w:tab/>
        <w:t>3. Packet Atomicity</w:t>
      </w:r>
    </w:p>
    <w:p>
      <w:pPr>
        <w:pStyle w:val="Compact"/>
        <w:numPr>
          <w:ilvl w:val="0"/>
          <w:numId w:val="223"/>
        </w:numPr>
        <w:rPr/>
      </w:pPr>
      <w:r>
        <w:rPr/>
        <w:t>Have two masters send multi-beat packets to the same slave.</w:t>
      </w:r>
    </w:p>
    <w:p>
      <w:pPr>
        <w:pStyle w:val="Compact"/>
        <w:numPr>
          <w:ilvl w:val="0"/>
          <w:numId w:val="224"/>
        </w:numPr>
        <w:rPr/>
      </w:pPr>
      <w:r>
        <w:rPr/>
        <w:t xml:space="preserve">Verify that slave receives the first packet’s beats contiguously up to </w:t>
      </w:r>
      <w:r>
        <w:rPr>
          <w:rStyle w:val="VerbatimChar"/>
        </w:rPr>
        <w:t>TLAST</w:t>
      </w:r>
      <w:r>
        <w:rPr/>
        <w:t xml:space="preserve"> before any beat of the second packet.</w:t>
      </w:r>
      <w:bookmarkEnd w:id="392"/>
    </w:p>
    <w:p>
      <w:pPr>
        <w:pStyle w:val="Heading3"/>
        <w:spacing w:before="200" w:after="80"/>
        <w:rPr/>
      </w:pPr>
      <w:bookmarkStart w:id="393" w:name="__RefHeading___Toc6076_3526219965"/>
      <w:bookmarkStart w:id="394" w:name="backpressure"/>
      <w:bookmarkEnd w:id="393"/>
      <w:r>
        <w:rPr>
          <w:rStyle w:val="SectionNumber"/>
          <w:b/>
          <w:color w:val="404040"/>
          <w:sz w:val="24"/>
        </w:rPr>
        <w:t>18.2.4</w:t>
      </w:r>
      <w:r>
        <w:rPr>
          <w:b/>
          <w:color w:val="404040"/>
          <w:sz w:val="24"/>
        </w:rPr>
        <w:tab/>
        <w:t>4. Backpressure</w:t>
      </w:r>
    </w:p>
    <w:p>
      <w:pPr>
        <w:pStyle w:val="Compact"/>
        <w:numPr>
          <w:ilvl w:val="0"/>
          <w:numId w:val="225"/>
        </w:numPr>
        <w:rPr/>
      </w:pPr>
      <w:r>
        <w:rPr/>
        <w:t xml:space="preserve">Randomly deassert </w:t>
      </w:r>
      <w:r>
        <w:rPr>
          <w:rStyle w:val="VerbatimChar"/>
        </w:rPr>
        <w:t>m_axis_tready[s]</w:t>
      </w:r>
      <w:r>
        <w:rPr/>
        <w:t>.</w:t>
      </w:r>
    </w:p>
    <w:p>
      <w:pPr>
        <w:pStyle w:val="Compact"/>
        <w:numPr>
          <w:ilvl w:val="0"/>
          <w:numId w:val="226"/>
        </w:numPr>
        <w:rPr/>
      </w:pPr>
      <w:bookmarkStart w:id="395" w:name="backpressure"/>
      <w:r>
        <w:rPr/>
        <w:t>Verify that only the granted master stalls and that no data is lost.</w:t>
      </w:r>
      <w:bookmarkEnd w:id="395"/>
    </w:p>
    <w:p>
      <w:pPr>
        <w:pStyle w:val="Heading3"/>
        <w:spacing w:before="200" w:after="80"/>
        <w:rPr/>
      </w:pPr>
      <w:bookmarkStart w:id="396" w:name="__RefHeading___Toc6078_3526219965"/>
      <w:bookmarkStart w:id="397" w:name="reset"/>
      <w:bookmarkEnd w:id="396"/>
      <w:r>
        <w:rPr>
          <w:rStyle w:val="SectionNumber"/>
          <w:b/>
          <w:color w:val="404040"/>
          <w:sz w:val="24"/>
        </w:rPr>
        <w:t>18.2.5</w:t>
      </w:r>
      <w:r>
        <w:rPr>
          <w:b/>
          <w:color w:val="404040"/>
          <w:sz w:val="24"/>
        </w:rPr>
        <w:tab/>
        <w:t>5. Reset</w:t>
      </w:r>
    </w:p>
    <w:p>
      <w:pPr>
        <w:pStyle w:val="Compact"/>
        <w:numPr>
          <w:ilvl w:val="0"/>
          <w:numId w:val="227"/>
        </w:numPr>
        <w:rPr/>
      </w:pPr>
      <w:r>
        <w:rPr/>
        <w:t xml:space="preserve">Assert </w:t>
      </w:r>
      <w:r>
        <w:rPr>
          <w:rStyle w:val="VerbatimChar"/>
        </w:rPr>
        <w:t>aresetn</w:t>
      </w:r>
      <w:r>
        <w:rPr/>
        <w:t xml:space="preserve"> mid-transaction.</w:t>
      </w:r>
    </w:p>
    <w:p>
      <w:pPr>
        <w:pStyle w:val="Compact"/>
        <w:numPr>
          <w:ilvl w:val="0"/>
          <w:numId w:val="228"/>
        </w:numPr>
        <w:rPr/>
      </w:pPr>
      <w:bookmarkStart w:id="398" w:name="reset"/>
      <w:r>
        <w:rPr/>
        <w:t>Verify all grants clear and counters reset.</w:t>
      </w:r>
      <w:bookmarkEnd w:id="398"/>
    </w:p>
    <w:p>
      <w:pPr>
        <w:pStyle w:val="Heading3"/>
        <w:spacing w:before="200" w:after="80"/>
        <w:rPr/>
      </w:pPr>
      <w:bookmarkStart w:id="399" w:name="__RefHeading___Toc6080_3526219965"/>
      <w:bookmarkStart w:id="400" w:name="rich-flavor"/>
      <w:bookmarkEnd w:id="399"/>
      <w:r>
        <w:rPr>
          <w:rStyle w:val="SectionNumber"/>
          <w:b/>
          <w:color w:val="404040"/>
          <w:sz w:val="24"/>
        </w:rPr>
        <w:t>18.2.6</w:t>
      </w:r>
      <w:r>
        <w:rPr>
          <w:b/>
          <w:color w:val="404040"/>
          <w:sz w:val="24"/>
        </w:rPr>
        <w:tab/>
        <w:t>6. Rich Flavor</w:t>
      </w:r>
    </w:p>
    <w:p>
      <w:pPr>
        <w:pStyle w:val="Compact"/>
        <w:numPr>
          <w:ilvl w:val="0"/>
          <w:numId w:val="229"/>
        </w:numPr>
        <w:rPr/>
      </w:pPr>
      <w:r>
        <w:rPr/>
        <w:t xml:space="preserve">With </w:t>
      </w:r>
      <w:r>
        <w:rPr>
          <w:rStyle w:val="VerbatimChar"/>
        </w:rPr>
        <w:t>--strb-width</w:t>
      </w:r>
      <w:r>
        <w:rPr/>
        <w:t xml:space="preserve">, verify </w:t>
      </w:r>
      <w:r>
        <w:rPr>
          <w:rStyle w:val="VerbatimChar"/>
        </w:rPr>
        <w:t>TSTRB</w:t>
      </w:r>
      <w:r>
        <w:rPr/>
        <w:t xml:space="preserve"> pass-through.</w:t>
      </w:r>
    </w:p>
    <w:p>
      <w:pPr>
        <w:pStyle w:val="Compact"/>
        <w:numPr>
          <w:ilvl w:val="0"/>
          <w:numId w:val="230"/>
        </w:numPr>
        <w:rPr/>
      </w:pPr>
      <w:r>
        <w:rPr/>
        <w:t xml:space="preserve">With </w:t>
      </w:r>
      <w:r>
        <w:rPr>
          <w:rStyle w:val="VerbatimChar"/>
        </w:rPr>
        <w:t>--amba5</w:t>
      </w:r>
      <w:r>
        <w:rPr/>
        <w:t xml:space="preserve">, verify </w:t>
      </w:r>
      <w:r>
        <w:rPr>
          <w:rStyle w:val="VerbatimChar"/>
        </w:rPr>
        <w:t>TWAKEUP</w:t>
      </w:r>
      <w:r>
        <w:rPr/>
        <w:t xml:space="preserve"> OR-per-slave and </w:t>
      </w:r>
      <w:r>
        <w:rPr>
          <w:rStyle w:val="VerbatimChar"/>
        </w:rPr>
        <w:t>TPARITY</w:t>
      </w:r>
      <w:r>
        <w:rPr/>
        <w:t xml:space="preserve"> pass-through.</w:t>
      </w:r>
      <w:bookmarkEnd w:id="400"/>
    </w:p>
    <w:p>
      <w:pPr>
        <w:pStyle w:val="Heading3"/>
        <w:spacing w:before="200" w:after="80"/>
        <w:rPr/>
      </w:pPr>
      <w:bookmarkStart w:id="401" w:name="__RefHeading___Toc6082_3526219965"/>
      <w:bookmarkStart w:id="402" w:name="formal-assertions"/>
      <w:bookmarkEnd w:id="401"/>
      <w:r>
        <w:rPr>
          <w:rStyle w:val="SectionNumber"/>
          <w:b/>
          <w:color w:val="404040"/>
          <w:sz w:val="24"/>
        </w:rPr>
        <w:t>18.2.7</w:t>
      </w:r>
      <w:r>
        <w:rPr>
          <w:b/>
          <w:color w:val="404040"/>
          <w:sz w:val="24"/>
        </w:rPr>
        <w:tab/>
        <w:t>7. Formal Assertions</w:t>
      </w:r>
    </w:p>
    <w:p>
      <w:pPr>
        <w:pStyle w:val="Compact"/>
        <w:numPr>
          <w:ilvl w:val="0"/>
          <w:numId w:val="231"/>
        </w:numPr>
        <w:rPr/>
      </w:pPr>
      <w:r>
        <w:rPr/>
        <w:t xml:space="preserve">Run with </w:t>
      </w:r>
      <w:r>
        <w:rPr>
          <w:rStyle w:val="VerbatimChar"/>
        </w:rPr>
        <w:t>+define+FORMAL</w:t>
      </w:r>
      <w:r>
        <w:rPr/>
        <w:t xml:space="preserve"> or equivalent.</w:t>
      </w:r>
    </w:p>
    <w:p>
      <w:pPr>
        <w:pStyle w:val="Compact"/>
        <w:numPr>
          <w:ilvl w:val="0"/>
          <w:numId w:val="232"/>
        </w:numPr>
        <w:rPr/>
      </w:pPr>
      <w:bookmarkStart w:id="403" w:name="recommended-test-plan"/>
      <w:bookmarkStart w:id="404" w:name="formal-assertions"/>
      <w:r>
        <w:rPr/>
        <w:t>Verify the one-hot grant and TDEST-range assertions never fire.</w:t>
      </w:r>
      <w:bookmarkEnd w:id="403"/>
      <w:bookmarkEnd w:id="404"/>
      <w:r>
        <w:br w:type="page"/>
      </w:r>
    </w:p>
    <w:p>
      <w:pPr>
        <w:pStyle w:val="Heading2"/>
        <w:pBdr>
          <w:bottom w:val="single" w:sz="12" w:space="0" w:color="228B22"/>
        </w:pBdr>
        <w:spacing w:before="280" w:after="80"/>
        <w:rPr/>
      </w:pPr>
      <w:bookmarkStart w:id="405" w:name="__RefHeading___Toc6084_3526219965"/>
      <w:bookmarkStart w:id="406" w:name="lint-and-generation-checks"/>
      <w:bookmarkEnd w:id="405"/>
      <w:r>
        <w:rPr>
          <w:rStyle w:val="SectionNumber"/>
          <w:b/>
          <w:color w:val="228B22"/>
          <w:sz w:val="28"/>
        </w:rPr>
        <w:t>18.3</w:t>
      </w:r>
      <w:r>
        <w:rPr>
          <w:b/>
          <w:color w:val="228B22"/>
          <w:sz w:val="28"/>
        </w:rPr>
        <w:tab/>
        <w:t>Lint and Generation Checks</w:t>
      </w:r>
    </w:p>
    <w:p>
      <w:pPr>
        <w:pStyle w:val="FirstParagraph"/>
        <w:rPr/>
      </w:pPr>
      <w:r>
        <w:rPr>
          <w:sz w:val="20"/>
        </w:rPr>
        <w:t>Until a testbench exists, the verification consists of:</w:t>
      </w:r>
    </w:p>
    <w:p>
      <w:pPr>
        <w:pStyle w:val="SourceCode"/>
        <w:spacing w:before="0" w:after="200"/>
        <w:rPr/>
      </w:pPr>
      <w:r>
        <w:rPr>
          <w:rStyle w:val="ExtensionTok"/>
        </w:rPr>
        <w:t>python3</w:t>
      </w:r>
      <w:r>
        <w:rPr>
          <w:rStyle w:val="NormalTok"/>
        </w:rPr>
        <w:t xml:space="preserve"> bin/delta_generator.py </w:t>
      </w:r>
      <w:r>
        <w:rPr>
          <w:rStyle w:val="AttributeTok"/>
        </w:rPr>
        <w:t>--topology</w:t>
      </w:r>
      <w:r>
        <w:rPr>
          <w:rStyle w:val="NormalTok"/>
        </w:rPr>
        <w:t xml:space="preserve"> flat </w:t>
      </w:r>
      <w:r>
        <w:rPr>
          <w:rStyle w:val="AttributeTok"/>
        </w:rPr>
        <w:t>--masters</w:t>
      </w:r>
      <w:r>
        <w:rPr>
          <w:rStyle w:val="NormalTok"/>
        </w:rPr>
        <w:t xml:space="preserve"> 4 </w:t>
      </w:r>
      <w:r>
        <w:rPr>
          <w:rStyle w:val="AttributeTok"/>
        </w:rPr>
        <w:t>--slaves</w:t>
      </w:r>
      <w:r>
        <w:rPr>
          <w:rStyle w:val="NormalTok"/>
        </w:rPr>
        <w:t xml:space="preserve"> 16 </w:t>
      </w:r>
      <w:r>
        <w:rPr>
          <w:rStyle w:val="DataTypeTok"/>
        </w:rPr>
        <w:t>\</w:t>
      </w:r>
      <w:r>
        <w:rPr/>
        <w:br/>
      </w:r>
      <w:r>
        <w:rPr>
          <w:rStyle w:val="NormalTok"/>
        </w:rPr>
        <w:t xml:space="preserve">    </w:t>
      </w:r>
      <w:r>
        <w:rPr>
          <w:rStyle w:val="AttributeTok"/>
        </w:rPr>
        <w:t>--data-width</w:t>
      </w:r>
      <w:r>
        <w:rPr>
          <w:rStyle w:val="NormalTok"/>
        </w:rPr>
        <w:t xml:space="preserve"> 64 </w:t>
      </w:r>
      <w:r>
        <w:rPr>
          <w:rStyle w:val="AttributeTok"/>
        </w:rPr>
        <w:t>--output-dir</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rtl/delta_axis_flat_4x16.sv</w:t>
      </w:r>
      <w:bookmarkEnd w:id="381"/>
      <w:bookmarkEnd w:id="406"/>
    </w:p>
    <w:sectPr>
      <w:footerReference w:type="even" r:id="rId28"/>
      <w:footerReference w:type="default" r:id="rId29"/>
      <w:footerReference w:type="first" r:id="rId3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Delta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108</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108</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9"/>
    <w:lvlOverride w:ilvl="0">
      <w:startOverride w:val="1"/>
    </w:lvlOverride>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9"/>
    <w:lvlOverride w:ilvl="0">
      <w:startOverride w:val="1"/>
    </w:lvlOverride>
  </w:num>
  <w:num w:numId="130">
    <w:abstractNumId w:val="9"/>
  </w:num>
  <w:num w:numId="131">
    <w:abstractNumId w:val="9"/>
  </w:num>
  <w:num w:numId="132">
    <w:abstractNumId w:val="9"/>
  </w:num>
  <w:num w:numId="133">
    <w:abstractNumId w:val="9"/>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num>
  <w:num w:numId="153">
    <w:abstractNumId w:val="9"/>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9"/>
    <w:lvlOverride w:ilvl="0">
      <w:startOverride w:val="1"/>
    </w:lvlOverride>
  </w:num>
  <w:num w:numId="207">
    <w:abstractNumId w:val="9"/>
  </w:num>
  <w:num w:numId="208">
    <w:abstractNumId w:val="9"/>
  </w:num>
  <w:num w:numId="209">
    <w:abstractNumId w:val="9"/>
  </w:num>
  <w:num w:numId="210">
    <w:abstractNumId w:val="9"/>
  </w:num>
  <w:num w:numId="211">
    <w:abstractNumId w:val="9"/>
  </w:num>
  <w:num w:numId="212">
    <w:abstractNumId w:val="9"/>
  </w:num>
  <w:num w:numId="213">
    <w:abstractNumId w:val="9"/>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delta_mas/delta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QUICK_START.md" TargetMode="External"/><Relationship Id="rId7" Type="http://schemas.openxmlformats.org/officeDocument/2006/relationships/hyperlink" Target="ch00_front_matter/00_document_info.md" TargetMode="External"/><Relationship Id="rId8" Type="http://schemas.openxmlformats.org/officeDocument/2006/relationships/hyperlink" Target="ch01_introduction/01_purpose.md" TargetMode="External"/><Relationship Id="rId9" Type="http://schemas.openxmlformats.org/officeDocument/2006/relationships/hyperlink" Target="ch01_introduction/02_conventions.md" TargetMode="External"/><Relationship Id="rId10" Type="http://schemas.openxmlformats.org/officeDocument/2006/relationships/hyperlink" Target="ch01_introduction/03_definitions.md" TargetMode="External"/><Relationship Id="rId11" Type="http://schemas.openxmlformats.org/officeDocument/2006/relationships/hyperlink" Target="ch02_system_overview/01_use_cases.md" TargetMode="External"/><Relationship Id="rId12" Type="http://schemas.openxmlformats.org/officeDocument/2006/relationships/hyperlink" Target="ch02_system_overview/02_key_features.md" TargetMode="External"/><Relationship Id="rId13" Type="http://schemas.openxmlformats.org/officeDocument/2006/relationships/hyperlink" Target="ch02_system_overview/03_system_context.md" TargetMode="External"/><Relationship Id="rId14" Type="http://schemas.openxmlformats.org/officeDocument/2006/relationships/hyperlink" Target="ch03_architecture/01_block_diagram.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protocol_support.md" TargetMode="External"/><Relationship Id="rId17" Type="http://schemas.openxmlformats.org/officeDocument/2006/relationships/hyperlink" Target="ch04_interfaces/01_axis_base_interface.md" TargetMode="External"/><Relationship Id="rId18" Type="http://schemas.openxmlformats.org/officeDocument/2006/relationships/hyperlink" Target="ch04_interfaces/02_axis_rich_interface.md" TargetMode="External"/><Relationship Id="rId19" Type="http://schemas.openxmlformats.org/officeDocument/2006/relationships/hyperlink" Target="ch04_interfaces/03_clock_reset.md" TargetMode="External"/><Relationship Id="rId20" Type="http://schemas.openxmlformats.org/officeDocument/2006/relationships/hyperlink" Target="ch05_performance/01_throughput.md" TargetMode="External"/><Relationship Id="rId21" Type="http://schemas.openxmlformats.org/officeDocument/2006/relationships/hyperlink" Target="ch05_performance/02_latency.md" TargetMode="External"/><Relationship Id="rId22" Type="http://schemas.openxmlformats.org/officeDocument/2006/relationships/hyperlink" Target="ch05_performance/03_resources.md" TargetMode="External"/><Relationship Id="rId23" Type="http://schemas.openxmlformats.org/officeDocument/2006/relationships/hyperlink" Target="ch06_integration/01_system_requirements.md" TargetMode="External"/><Relationship Id="rId24" Type="http://schemas.openxmlformats.org/officeDocument/2006/relationships/hyperlink" Target="ch06_integration/02_parameters.md" TargetMode="External"/><Relationship Id="rId25" Type="http://schemas.openxmlformats.org/officeDocument/2006/relationships/hyperlink" Target="ch06_integration/03_verification.md" TargetMode="External"/><Relationship Id="rId26" Type="http://schemas.openxmlformats.org/officeDocument/2006/relationships/hyperlink" Target="ch06_integration/04_synthesis.md" TargetMode="External"/><Relationship Id="rId27" Type="http://schemas.openxmlformats.org/officeDocument/2006/relationships/image" Target="media/image2.png"/><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2026-10-12T12:03:08Z</dcterms:created>
  <dc:creator/>
  <dc:description/>
  <dc:language>en-US</dc:language>
  <cp:lastModifiedBy/>
  <dcterms:modified xsi:type="dcterms:W3CDTF">2026-10-12T05:03:12Z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