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ridge-index"/>
    <w:p>
      <w:pPr>
        <w:pStyle w:val="Heading1"/>
      </w:pPr>
      <w:r>
        <w:t xml:space="preserve">Bridge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2025-11-14</w:t>
      </w:r>
    </w:p>
    <w:bookmarkEnd w:id="20"/>
    <w:bookmarkStart w:id="81" w:name="Xbc74fc290a05513a0e0c758af8965b21ccb210d"/>
    <w:p>
      <w:pPr>
        <w:pStyle w:val="Heading1"/>
      </w:pPr>
      <w:r>
        <w:t xml:space="preserve">Bridge: CSV-Based AXI4 Crossbar Generator - Specification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Bridge - CSV-Based AXI4 Crossbar Generator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0.90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2025-11-14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Phase 2+ Complete - Bridge ID Tracking Fully Implemented</w:t>
      </w:r>
    </w:p>
    <w:p>
      <w:r>
        <w:pict>
          <v:rect style="width:0;height:1.5pt" o:hralign="center" o:hrstd="t" o:hr="t"/>
        </w:pict>
      </w:r>
    </w:p>
    <w:bookmarkStart w:id="59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documents the Bridge CSV-based AXI4 crossbar generator, which creates parameterized SystemVerilog crossbars from human-readable CSV configuration files.</w:t>
      </w:r>
    </w:p>
    <w:bookmarkStart w:id="25" w:name="chapter-0-quick-start"/>
    <w:p>
      <w:pPr>
        <w:pStyle w:val="Heading3"/>
      </w:pPr>
      <w:r>
        <w:t xml:space="preserve">Chapter 0: Quick Start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ch00_quick_start/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01_installation.md</w:t>
        </w:r>
      </w:hyperlink>
      <w:r>
        <w:t xml:space="preserve"> </w:t>
      </w:r>
      <w:r>
        <w:t xml:space="preserve">- Installation and setup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02_first_bridge.md</w:t>
        </w:r>
      </w:hyperlink>
      <w:r>
        <w:t xml:space="preserve"> </w:t>
      </w:r>
      <w:r>
        <w:t xml:space="preserve">- Creating your first bridge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03_simulation.md</w:t>
        </w:r>
      </w:hyperlink>
      <w:r>
        <w:t xml:space="preserve"> </w:t>
      </w:r>
      <w:r>
        <w:t xml:space="preserve">- Simulating the bridge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04_integration.md</w:t>
        </w:r>
      </w:hyperlink>
      <w:r>
        <w:t xml:space="preserve"> </w:t>
      </w:r>
      <w:r>
        <w:t xml:space="preserve">- Integration into designs</w:t>
      </w:r>
    </w:p>
    <w:bookmarkEnd w:id="25"/>
    <w:bookmarkStart w:id="31" w:name="chapter-1-overview"/>
    <w:p>
      <w:pPr>
        <w:pStyle w:val="Heading3"/>
      </w:pPr>
      <w:r>
        <w:t xml:space="preserve">Chapter 1: Overview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ch01_overview/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What is Bridge, key features, and applications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System architecture and design philosophy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03_clocks_and_reset.md</w:t>
        </w:r>
      </w:hyperlink>
      <w:r>
        <w:t xml:space="preserve"> </w:t>
      </w:r>
      <w:r>
        <w:t xml:space="preserve">- Clocking and reset strategy</w:t>
      </w:r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04_acronyms.md</w:t>
        </w:r>
      </w:hyperlink>
      <w:r>
        <w:t xml:space="preserve"> </w:t>
      </w:r>
      <w:r>
        <w:t xml:space="preserve">- Acronyms and terminology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05_references.md</w:t>
        </w:r>
      </w:hyperlink>
      <w:r>
        <w:t xml:space="preserve"> </w:t>
      </w:r>
      <w:r>
        <w:t xml:space="preserve">- References and related documents</w:t>
      </w:r>
    </w:p>
    <w:bookmarkEnd w:id="31"/>
    <w:bookmarkStart w:id="41" w:name="chapter-2-internal-block-architecture"/>
    <w:p>
      <w:pPr>
        <w:pStyle w:val="Heading3"/>
      </w:pPr>
      <w:r>
        <w:t xml:space="preserve">Chapter 2: Internal Block Architecture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ch02_blocks/</w:t>
      </w:r>
    </w:p>
    <w:p>
      <w:pPr>
        <w:pStyle w:val="BodyText"/>
      </w:pPr>
      <w:r>
        <w:t xml:space="preserve">This chapter documents the internal functional blocks that make up the AXI4 bridge crossbar.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01_master_adapter.md</w:t>
        </w:r>
      </w:hyperlink>
      <w:r>
        <w:t xml:space="preserve"> </w:t>
      </w:r>
      <w:r>
        <w:t xml:space="preserve">- Master interface adaptation and ID extension</w:t>
      </w:r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02_slave_router.md</w:t>
        </w:r>
      </w:hyperlink>
      <w:r>
        <w:t xml:space="preserve"> </w:t>
      </w:r>
      <w:r>
        <w:t xml:space="preserve">- Address decoding and slave selection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03_crossbar_core.md</w:t>
        </w:r>
      </w:hyperlink>
      <w:r>
        <w:t xml:space="preserve"> </w:t>
      </w:r>
      <w:r>
        <w:t xml:space="preserve">- Core switching fabric architecture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04_arbitration.md</w:t>
        </w:r>
      </w:hyperlink>
      <w:r>
        <w:t xml:space="preserve"> </w:t>
      </w:r>
      <w:r>
        <w:t xml:space="preserve">- Multi-master arbitration schemes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05_id_management.md</w:t>
        </w:r>
      </w:hyperlink>
      <w:r>
        <w:t xml:space="preserve"> </w:t>
      </w:r>
      <w:r>
        <w:t xml:space="preserve">- Transaction ID tracking (CAM/FIFO)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06_width_conversion.md</w:t>
        </w:r>
      </w:hyperlink>
      <w:r>
        <w:t xml:space="preserve"> </w:t>
      </w:r>
      <w:r>
        <w:t xml:space="preserve">- Data width conversion logic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</w:rPr>
          <w:t xml:space="preserve">07_protocol_conversion.md</w:t>
        </w:r>
      </w:hyperlink>
      <w:r>
        <w:t xml:space="preserve"> </w:t>
      </w:r>
      <w:r>
        <w:t xml:space="preserve">- AXI4-to-APB protocol conversion</w:t>
      </w:r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Hyperlink"/>
          </w:rPr>
          <w:t xml:space="preserve">08_response_routing.md</w:t>
        </w:r>
      </w:hyperlink>
      <w:r>
        <w:t xml:space="preserve"> </w:t>
      </w:r>
      <w:r>
        <w:t xml:space="preserve">- Response path routing and merging</w:t>
      </w:r>
    </w:p>
    <w:p>
      <w:pPr>
        <w:numPr>
          <w:ilvl w:val="0"/>
          <w:numId w:val="1003"/>
        </w:numPr>
        <w:pStyle w:val="Compact"/>
      </w:pPr>
      <w:hyperlink r:id="rId40">
        <w:r>
          <w:rPr>
            <w:rStyle w:val="Hyperlink"/>
          </w:rPr>
          <w:t xml:space="preserve">09_error_handling.md</w:t>
        </w:r>
      </w:hyperlink>
      <w:r>
        <w:t xml:space="preserve"> </w:t>
      </w:r>
      <w:r>
        <w:t xml:space="preserve">- Error detection and handling</w:t>
      </w:r>
    </w:p>
    <w:bookmarkEnd w:id="41"/>
    <w:bookmarkStart w:id="47" w:name="chapter-3-axi4-interface-reference"/>
    <w:p>
      <w:pPr>
        <w:pStyle w:val="Heading3"/>
      </w:pPr>
      <w:r>
        <w:t xml:space="preserve">Chapter 3: AXI4 Interface Reference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ch03_interfaces/</w:t>
      </w:r>
    </w:p>
    <w:p>
      <w:pPr>
        <w:pStyle w:val="BodyText"/>
      </w:pPr>
      <w:r>
        <w:t xml:space="preserve">Complete reference for all AXI4 signals, timing, and protocol rules used in the bridge.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01_axi4_signals.md</w:t>
        </w:r>
      </w:hyperlink>
      <w:r>
        <w:t xml:space="preserve"> </w:t>
      </w:r>
      <w:r>
        <w:t xml:space="preserve">- Write Address Channel (AW) detailed reference</w:t>
      </w:r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02_write_data.md</w:t>
        </w:r>
      </w:hyperlink>
      <w:r>
        <w:t xml:space="preserve"> </w:t>
      </w:r>
      <w:r>
        <w:t xml:space="preserve">- Write Data Channel (W) specification</w:t>
      </w:r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03_write_response.md</w:t>
        </w:r>
      </w:hyperlink>
      <w:r>
        <w:t xml:space="preserve"> </w:t>
      </w:r>
      <w:r>
        <w:t xml:space="preserve">- Write Response Channel (B) specification</w:t>
      </w:r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</w:rPr>
          <w:t xml:space="preserve">04_read_address.md</w:t>
        </w:r>
      </w:hyperlink>
      <w:r>
        <w:t xml:space="preserve"> </w:t>
      </w:r>
      <w:r>
        <w:t xml:space="preserve">- Read Address Channel (AR) detailed reference</w:t>
      </w:r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05_read_data.md</w:t>
        </w:r>
      </w:hyperlink>
      <w:r>
        <w:t xml:space="preserve"> </w:t>
      </w:r>
      <w:r>
        <w:t xml:space="preserve">- Read Data and Response Channel (R) specification</w:t>
      </w:r>
    </w:p>
    <w:bookmarkEnd w:id="47"/>
    <w:bookmarkStart w:id="49" w:name="chapter-4-csv-generator"/>
    <w:p>
      <w:pPr>
        <w:pStyle w:val="Heading3"/>
      </w:pPr>
      <w:r>
        <w:t xml:space="preserve">Chapter 4: CSV Generator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ch02_csv_generator/</w:t>
      </w:r>
    </w:p>
    <w:p>
      <w:pPr>
        <w:numPr>
          <w:ilvl w:val="0"/>
          <w:numId w:val="1005"/>
        </w:numPr>
        <w:pStyle w:val="Compact"/>
      </w:pPr>
      <w:hyperlink r:id="rId48">
        <w:r>
          <w:rPr>
            <w:rStyle w:val="Hyperlink"/>
          </w:rPr>
          <w:t xml:space="preserve">04_channel_specific.md</w:t>
        </w:r>
      </w:hyperlink>
      <w:r>
        <w:t xml:space="preserve"> </w:t>
      </w:r>
      <w:r>
        <w:t xml:space="preserve">- Channel-specific masters (wr/rd/rw)</w:t>
      </w:r>
    </w:p>
    <w:bookmarkEnd w:id="49"/>
    <w:bookmarkStart w:id="57" w:name="chapter-5-generated-rtl"/>
    <w:p>
      <w:pPr>
        <w:pStyle w:val="Heading3"/>
      </w:pPr>
      <w:r>
        <w:t xml:space="preserve">Chapter 5: Generated RTL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ch03_generated_rtl/</w:t>
      </w:r>
    </w:p>
    <w:p>
      <w:pPr>
        <w:numPr>
          <w:ilvl w:val="0"/>
          <w:numId w:val="1006"/>
        </w:numPr>
        <w:pStyle w:val="Compact"/>
      </w:pPr>
      <w:hyperlink r:id="rId50">
        <w:r>
          <w:rPr>
            <w:rStyle w:val="Hyperlink"/>
          </w:rPr>
          <w:t xml:space="preserve">01_module_structure.md</w:t>
        </w:r>
      </w:hyperlink>
      <w:r>
        <w:t xml:space="preserve"> </w:t>
      </w:r>
      <w:r>
        <w:t xml:space="preserve">- Generated module organization</w:t>
      </w:r>
    </w:p>
    <w:p>
      <w:pPr>
        <w:numPr>
          <w:ilvl w:val="0"/>
          <w:numId w:val="1006"/>
        </w:numPr>
        <w:pStyle w:val="Compact"/>
      </w:pPr>
      <w:hyperlink r:id="rId51">
        <w:r>
          <w:rPr>
            <w:rStyle w:val="Hyperlink"/>
          </w:rPr>
          <w:t xml:space="preserve">02_arbiter_fsms.md</w:t>
        </w:r>
      </w:hyperlink>
      <w:r>
        <w:t xml:space="preserve"> </w:t>
      </w:r>
      <w:r>
        <w:t xml:space="preserve">- AW/AR arbiter finite state machines</w:t>
      </w:r>
    </w:p>
    <w:p>
      <w:pPr>
        <w:numPr>
          <w:ilvl w:val="0"/>
          <w:numId w:val="1006"/>
        </w:numPr>
        <w:pStyle w:val="Compact"/>
      </w:pPr>
      <w:hyperlink r:id="rId52">
        <w:r>
          <w:rPr>
            <w:rStyle w:val="Hyperlink"/>
          </w:rPr>
          <w:t xml:space="preserve">07_bridge_id_tracking.md</w:t>
        </w:r>
      </w:hyperlink>
      <w:r>
        <w:t xml:space="preserve"> </w:t>
      </w:r>
      <w:r>
        <w:t xml:space="preserve">- Bridge ID tracking for multi-master response routing</w:t>
      </w:r>
    </w:p>
    <w:p>
      <w:pPr>
        <w:pStyle w:val="FirstParagraph"/>
      </w:pPr>
      <w:r>
        <w:rPr>
          <w:bCs/>
          <w:b/>
        </w:rPr>
        <w:t xml:space="preserve">PlantUML Diagrams:</w:t>
      </w:r>
      <w:r>
        <w:t xml:space="preserve"> </w:t>
      </w:r>
      <w:r>
        <w:rPr>
          <w:rStyle w:val="VerbatimChar"/>
        </w:rPr>
        <w:t xml:space="preserve">assets/puml/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aw_arbiter_fsm.puml</w:t>
        </w:r>
      </w:hyperlink>
      <w:r>
        <w:t xml:space="preserve"> </w:t>
      </w:r>
      <w:r>
        <w:t xml:space="preserve">- AW channel arbiter FSM</w:t>
      </w:r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ar_arbiter_fsm.puml</w:t>
        </w:r>
      </w:hyperlink>
      <w:r>
        <w:t xml:space="preserve"> </w:t>
      </w:r>
      <w:r>
        <w:t xml:space="preserve">- AR channel arbiter FSM</w:t>
      </w:r>
    </w:p>
    <w:p>
      <w:pPr>
        <w:pStyle w:val="BodyText"/>
      </w:pPr>
      <w:r>
        <w:rPr>
          <w:bCs/>
          <w:b/>
        </w:rPr>
        <w:t xml:space="preserve">Graphviz Block Diagrams:</w:t>
      </w:r>
      <w:r>
        <w:t xml:space="preserve"> </w:t>
      </w:r>
      <w:r>
        <w:rPr>
          <w:rStyle w:val="VerbatimChar"/>
        </w:rPr>
        <w:t xml:space="preserve">assets/graphviz/</w:t>
      </w:r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bridge_2x2.gv</w:t>
        </w:r>
      </w:hyperlink>
      <w:r>
        <w:t xml:space="preserve"> </w:t>
      </w:r>
      <w:r>
        <w:t xml:space="preserve">- 2 master × 2 slave configuration</w:t>
      </w:r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bridge_1x4.gv</w:t>
        </w:r>
      </w:hyperlink>
      <w:r>
        <w:t xml:space="preserve"> </w:t>
      </w:r>
      <w:r>
        <w:t xml:space="preserve">- 1 master × 4 slave configuration</w:t>
      </w:r>
    </w:p>
    <w:bookmarkEnd w:id="57"/>
    <w:bookmarkStart w:id="58" w:name="chapter-6-usage-examples"/>
    <w:p>
      <w:pPr>
        <w:pStyle w:val="Heading3"/>
      </w:pPr>
      <w:r>
        <w:t xml:space="preserve">Chapter 6: Usage Examples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ch04_usage_examples/</w:t>
      </w:r>
    </w:p>
    <w:p>
      <w:pPr>
        <w:pStyle w:val="BodyText"/>
      </w:pPr>
      <w:r>
        <w:t xml:space="preserve">(To be documented - examples of bridge configuration and usage)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quick-navigation"/>
    <w:p>
      <w:pPr>
        <w:pStyle w:val="Heading2"/>
      </w:pPr>
      <w:r>
        <w:t xml:space="preserve">Quick Navigation</w:t>
      </w:r>
    </w:p>
    <w:bookmarkStart w:id="60" w:name="for-rtl-designers"/>
    <w:p>
      <w:pPr>
        <w:pStyle w:val="Heading3"/>
      </w:pPr>
      <w:r>
        <w:t xml:space="preserve">For RTL Designers</w:t>
      </w:r>
    </w:p>
    <w:p>
      <w:pPr>
        <w:numPr>
          <w:ilvl w:val="0"/>
          <w:numId w:val="1007"/>
        </w:numPr>
        <w:pStyle w:val="Compact"/>
      </w:pPr>
      <w:r>
        <w:t xml:space="preserve">Start with</w:t>
      </w:r>
      <w:r>
        <w:t xml:space="preserve"> </w:t>
      </w:r>
      <w:hyperlink r:id="rId21">
        <w:r>
          <w:rPr>
            <w:rStyle w:val="Hyperlink"/>
          </w:rPr>
          <w:t xml:space="preserve">Quick Start Guide</w:t>
        </w:r>
      </w:hyperlink>
    </w:p>
    <w:p>
      <w:pPr>
        <w:numPr>
          <w:ilvl w:val="0"/>
          <w:numId w:val="1007"/>
        </w:numPr>
        <w:pStyle w:val="Compact"/>
      </w:pPr>
      <w:r>
        <w:t xml:space="preserve">Review</w:t>
      </w:r>
      <w:r>
        <w:t xml:space="preserve"> </w:t>
      </w:r>
      <w:hyperlink r:id="rId26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7"/>
        </w:numPr>
        <w:pStyle w:val="Compact"/>
      </w:pPr>
      <w:r>
        <w:t xml:space="preserve">Study</w:t>
      </w:r>
      <w:r>
        <w:t xml:space="preserve"> </w:t>
      </w:r>
      <w:hyperlink r:id="rId32">
        <w:r>
          <w:rPr>
            <w:rStyle w:val="Hyperlink"/>
          </w:rPr>
          <w:t xml:space="preserve">Internal Blocks</w:t>
        </w:r>
      </w:hyperlink>
    </w:p>
    <w:p>
      <w:pPr>
        <w:numPr>
          <w:ilvl w:val="0"/>
          <w:numId w:val="1007"/>
        </w:numPr>
        <w:pStyle w:val="Compact"/>
      </w:pPr>
      <w:r>
        <w:t xml:space="preserve">Reference</w:t>
      </w:r>
      <w:r>
        <w:t xml:space="preserve"> </w:t>
      </w:r>
      <w:hyperlink r:id="rId42">
        <w:r>
          <w:rPr>
            <w:rStyle w:val="Hyperlink"/>
          </w:rPr>
          <w:t xml:space="preserve">AXI4 Signals</w:t>
        </w:r>
      </w:hyperlink>
    </w:p>
    <w:bookmarkEnd w:id="60"/>
    <w:bookmarkStart w:id="61" w:name="for-system-architects"/>
    <w:p>
      <w:pPr>
        <w:pStyle w:val="Heading3"/>
      </w:pPr>
      <w:r>
        <w:t xml:space="preserve">For System Architects</w:t>
      </w:r>
    </w:p>
    <w:p>
      <w:pPr>
        <w:numPr>
          <w:ilvl w:val="0"/>
          <w:numId w:val="1008"/>
        </w:numPr>
        <w:pStyle w:val="Compact"/>
      </w:pPr>
      <w:r>
        <w:t xml:space="preserve">Start with</w:t>
      </w:r>
      <w:r>
        <w:t xml:space="preserve"> </w:t>
      </w:r>
      <w:hyperlink r:id="rId2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8"/>
        </w:numPr>
        <w:pStyle w:val="Compact"/>
      </w:pPr>
      <w:r>
        <w:t xml:space="preserve">Review</w:t>
      </w:r>
      <w:r>
        <w:t xml:space="preserve"> </w:t>
      </w:r>
      <w:hyperlink r:id="rId34">
        <w:r>
          <w:rPr>
            <w:rStyle w:val="Hyperlink"/>
          </w:rPr>
          <w:t xml:space="preserve">Crossbar Core</w:t>
        </w:r>
      </w:hyperlink>
    </w:p>
    <w:p>
      <w:pPr>
        <w:numPr>
          <w:ilvl w:val="0"/>
          <w:numId w:val="1008"/>
        </w:numPr>
        <w:pStyle w:val="Compact"/>
      </w:pPr>
      <w:r>
        <w:t xml:space="preserve">Study</w:t>
      </w:r>
      <w:r>
        <w:t xml:space="preserve"> </w:t>
      </w:r>
      <w:hyperlink r:id="rId35">
        <w:r>
          <w:rPr>
            <w:rStyle w:val="Hyperlink"/>
          </w:rPr>
          <w:t xml:space="preserve">Arbitration</w:t>
        </w:r>
      </w:hyperlink>
    </w:p>
    <w:p>
      <w:pPr>
        <w:numPr>
          <w:ilvl w:val="0"/>
          <w:numId w:val="1008"/>
        </w:numPr>
        <w:pStyle w:val="Compact"/>
      </w:pPr>
      <w:r>
        <w:t xml:space="preserve">Review</w:t>
      </w:r>
      <w:r>
        <w:t xml:space="preserve"> </w:t>
      </w:r>
      <w:hyperlink r:id="rId36">
        <w:r>
          <w:rPr>
            <w:rStyle w:val="Hyperlink"/>
          </w:rPr>
          <w:t xml:space="preserve">ID Management</w:t>
        </w:r>
      </w:hyperlink>
    </w:p>
    <w:bookmarkEnd w:id="61"/>
    <w:bookmarkStart w:id="62" w:name="for-verification-engineers"/>
    <w:p>
      <w:pPr>
        <w:pStyle w:val="Heading3"/>
      </w:pPr>
      <w:r>
        <w:t xml:space="preserve">For Verification Engineers</w:t>
      </w:r>
    </w:p>
    <w:p>
      <w:pPr>
        <w:numPr>
          <w:ilvl w:val="0"/>
          <w:numId w:val="1009"/>
        </w:numPr>
        <w:pStyle w:val="Compact"/>
      </w:pPr>
      <w:r>
        <w:t xml:space="preserve">Start with</w:t>
      </w:r>
      <w:r>
        <w:t xml:space="preserve"> </w:t>
      </w:r>
      <w:hyperlink r:id="rId32">
        <w:r>
          <w:rPr>
            <w:rStyle w:val="Hyperlink"/>
          </w:rPr>
          <w:t xml:space="preserve">Internal Blocks</w:t>
        </w:r>
      </w:hyperlink>
    </w:p>
    <w:p>
      <w:pPr>
        <w:numPr>
          <w:ilvl w:val="0"/>
          <w:numId w:val="1009"/>
        </w:numPr>
        <w:pStyle w:val="Compact"/>
      </w:pPr>
      <w:r>
        <w:t xml:space="preserve">Review</w:t>
      </w:r>
      <w:r>
        <w:t xml:space="preserve"> </w:t>
      </w:r>
      <w:hyperlink r:id="rId40">
        <w:r>
          <w:rPr>
            <w:rStyle w:val="Hyperlink"/>
          </w:rPr>
          <w:t xml:space="preserve">Error Handling</w:t>
        </w:r>
      </w:hyperlink>
    </w:p>
    <w:p>
      <w:pPr>
        <w:numPr>
          <w:ilvl w:val="0"/>
          <w:numId w:val="1009"/>
        </w:numPr>
        <w:pStyle w:val="Compact"/>
      </w:pPr>
      <w:r>
        <w:t xml:space="preserve">Study</w:t>
      </w:r>
      <w:r>
        <w:t xml:space="preserve"> </w:t>
      </w:r>
      <w:hyperlink r:id="rId42">
        <w:r>
          <w:rPr>
            <w:rStyle w:val="Hyperlink"/>
          </w:rPr>
          <w:t xml:space="preserve">AXI4 Protocol</w:t>
        </w:r>
      </w:hyperlink>
    </w:p>
    <w:p>
      <w:pPr>
        <w:numPr>
          <w:ilvl w:val="0"/>
          <w:numId w:val="1009"/>
        </w:numPr>
        <w:pStyle w:val="Compact"/>
      </w:pPr>
      <w:r>
        <w:t xml:space="preserve">Review</w:t>
      </w:r>
      <w:r>
        <w:t xml:space="preserve"> </w:t>
      </w:r>
      <w:hyperlink r:id="rId50">
        <w:r>
          <w:rPr>
            <w:rStyle w:val="Hyperlink"/>
          </w:rPr>
          <w:t xml:space="preserve">Generated RTL</w:t>
        </w:r>
      </w:hyperlink>
    </w:p>
    <w:bookmarkEnd w:id="62"/>
    <w:bookmarkStart w:id="63" w:name="for-protocol-reference"/>
    <w:p>
      <w:pPr>
        <w:pStyle w:val="Heading3"/>
      </w:pPr>
      <w:r>
        <w:t xml:space="preserve">For Protocol Reference</w:t>
      </w:r>
    </w:p>
    <w:p>
      <w:pPr>
        <w:numPr>
          <w:ilvl w:val="0"/>
          <w:numId w:val="1010"/>
        </w:numPr>
        <w:pStyle w:val="Compact"/>
      </w:pPr>
      <w:r>
        <w:t xml:space="preserve">Complete</w:t>
      </w:r>
      <w:r>
        <w:t xml:space="preserve"> </w:t>
      </w:r>
      <w:hyperlink r:id="rId42">
        <w:r>
          <w:rPr>
            <w:rStyle w:val="Hyperlink"/>
          </w:rPr>
          <w:t xml:space="preserve">AXI4 Signal Reference</w:t>
        </w:r>
      </w:hyperlink>
    </w:p>
    <w:p>
      <w:pPr>
        <w:numPr>
          <w:ilvl w:val="0"/>
          <w:numId w:val="1010"/>
        </w:numPr>
        <w:pStyle w:val="Compact"/>
      </w:pPr>
      <w:r>
        <w:t xml:space="preserve">Understand</w:t>
      </w:r>
      <w:r>
        <w:t xml:space="preserve"> </w:t>
      </w:r>
      <w:hyperlink r:id="rId43">
        <w:r>
          <w:rPr>
            <w:rStyle w:val="Hyperlink"/>
          </w:rPr>
          <w:t xml:space="preserve">Channel Interactions</w:t>
        </w:r>
      </w:hyperlink>
    </w:p>
    <w:p>
      <w:pPr>
        <w:numPr>
          <w:ilvl w:val="0"/>
          <w:numId w:val="1010"/>
        </w:numPr>
        <w:pStyle w:val="Compact"/>
      </w:pPr>
      <w:r>
        <w:t xml:space="preserve">Study</w:t>
      </w:r>
      <w:r>
        <w:t xml:space="preserve"> </w:t>
      </w:r>
      <w:hyperlink r:id="rId46">
        <w:r>
          <w:rPr>
            <w:rStyle w:val="Hyperlink"/>
          </w:rPr>
          <w:t xml:space="preserve">Out-of-Order Behavior</w:t>
        </w:r>
      </w:hyperlink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key-features-documented"/>
    <w:p>
      <w:pPr>
        <w:pStyle w:val="Heading2"/>
      </w:pPr>
      <w:r>
        <w:t xml:space="preserve">Key Features Documented</w:t>
      </w:r>
    </w:p>
    <w:bookmarkStart w:id="65" w:name="phase-1-features-complete"/>
    <w:p>
      <w:pPr>
        <w:pStyle w:val="Heading3"/>
      </w:pPr>
      <w:r>
        <w:t xml:space="preserve">Phase 1 Features (Complete)</w:t>
      </w:r>
    </w:p>
    <w:p>
      <w:pPr>
        <w:numPr>
          <w:ilvl w:val="0"/>
          <w:numId w:val="1011"/>
        </w:numPr>
        <w:pStyle w:val="Compact"/>
      </w:pPr>
      <w:r>
        <w:t xml:space="preserve">CSV configuration parsing</w:t>
      </w:r>
    </w:p>
    <w:p>
      <w:pPr>
        <w:numPr>
          <w:ilvl w:val="0"/>
          <w:numId w:val="1011"/>
        </w:numPr>
        <w:pStyle w:val="Compact"/>
      </w:pPr>
      <w:r>
        <w:t xml:space="preserve">Custom signal prefixes per port</w:t>
      </w:r>
    </w:p>
    <w:p>
      <w:pPr>
        <w:numPr>
          <w:ilvl w:val="0"/>
          <w:numId w:val="1011"/>
        </w:numPr>
        <w:pStyle w:val="Compact"/>
      </w:pPr>
      <w:r>
        <w:t xml:space="preserve">Mixed AXI4/APB protocol support</w:t>
      </w:r>
    </w:p>
    <w:p>
      <w:pPr>
        <w:numPr>
          <w:ilvl w:val="0"/>
          <w:numId w:val="1011"/>
        </w:numPr>
        <w:pStyle w:val="Compact"/>
      </w:pPr>
      <w:r>
        <w:t xml:space="preserve">Mixed data widths</w:t>
      </w:r>
    </w:p>
    <w:p>
      <w:pPr>
        <w:numPr>
          <w:ilvl w:val="0"/>
          <w:numId w:val="1011"/>
        </w:numPr>
        <w:pStyle w:val="Compact"/>
      </w:pPr>
      <w:r>
        <w:t xml:space="preserve">Partial connectivity matrices</w:t>
      </w:r>
    </w:p>
    <w:p>
      <w:pPr>
        <w:numPr>
          <w:ilvl w:val="0"/>
          <w:numId w:val="1011"/>
        </w:numPr>
        <w:pStyle w:val="Compact"/>
      </w:pPr>
      <w:r>
        <w:t xml:space="preserve">Automatic converter identification</w:t>
      </w:r>
    </w:p>
    <w:p>
      <w:pPr>
        <w:numPr>
          <w:ilvl w:val="0"/>
          <w:numId w:val="1011"/>
        </w:numPr>
        <w:pStyle w:val="Compact"/>
      </w:pPr>
      <w:r>
        <w:t xml:space="preserve">Port generation with custom prefixes</w:t>
      </w:r>
    </w:p>
    <w:bookmarkEnd w:id="65"/>
    <w:bookmarkStart w:id="66" w:name="phase-2-features-complete"/>
    <w:p>
      <w:pPr>
        <w:pStyle w:val="Heading3"/>
      </w:pPr>
      <w:r>
        <w:t xml:space="preserve">Phase 2 Features (Complete)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Channel-Specific Masters</w:t>
      </w:r>
      <w:r>
        <w:t xml:space="preserve"> </w:t>
      </w:r>
      <w:r>
        <w:t xml:space="preserve">- Write-only (wr), read-only (rd), full (rw)</w:t>
      </w:r>
    </w:p>
    <w:p>
      <w:pPr>
        <w:numPr>
          <w:ilvl w:val="0"/>
          <w:numId w:val="1012"/>
        </w:numPr>
        <w:pStyle w:val="Compact"/>
      </w:pPr>
      <w:r>
        <w:t xml:space="preserve">Conditional AXI4 channel generation</w:t>
      </w:r>
    </w:p>
    <w:p>
      <w:pPr>
        <w:numPr>
          <w:ilvl w:val="0"/>
          <w:numId w:val="1012"/>
        </w:numPr>
        <w:pStyle w:val="Compact"/>
      </w:pPr>
      <w:r>
        <w:t xml:space="preserve">Optimized width converter instantiation</w:t>
      </w:r>
    </w:p>
    <w:p>
      <w:pPr>
        <w:numPr>
          <w:ilvl w:val="0"/>
          <w:numId w:val="1012"/>
        </w:numPr>
        <w:pStyle w:val="Compact"/>
      </w:pPr>
      <w:r>
        <w:t xml:space="preserve">Channel-aware direct connections</w:t>
      </w:r>
    </w:p>
    <w:p>
      <w:pPr>
        <w:numPr>
          <w:ilvl w:val="0"/>
          <w:numId w:val="1012"/>
        </w:numPr>
        <w:pStyle w:val="Compact"/>
      </w:pPr>
      <w:r>
        <w:t xml:space="preserve">Resource optimization for dedicated masters</w:t>
      </w:r>
    </w:p>
    <w:bookmarkEnd w:id="66"/>
    <w:bookmarkStart w:id="67" w:name="phase-2-features-complete---2025-11-10"/>
    <w:p>
      <w:pPr>
        <w:pStyle w:val="Heading3"/>
      </w:pPr>
      <w:r>
        <w:t xml:space="preserve">Phase 2+ Features (Complete - 2025-11-10)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Bridge ID Tracking</w:t>
      </w:r>
      <w:r>
        <w:t xml:space="preserve"> </w:t>
      </w:r>
      <w:r>
        <w:t xml:space="preserve">- Multi-master response routing with bridge_id</w:t>
      </w:r>
    </w:p>
    <w:p>
      <w:pPr>
        <w:numPr>
          <w:ilvl w:val="0"/>
          <w:numId w:val="1013"/>
        </w:numPr>
        <w:pStyle w:val="Compact"/>
      </w:pPr>
      <w:r>
        <w:t xml:space="preserve">Per-master unique BRIDGE_ID parameter</w:t>
      </w:r>
    </w:p>
    <w:p>
      <w:pPr>
        <w:numPr>
          <w:ilvl w:val="0"/>
          <w:numId w:val="1013"/>
        </w:numPr>
        <w:pStyle w:val="Compact"/>
      </w:pPr>
      <w:r>
        <w:t xml:space="preserve">Slave adapter CAM/FIFO transaction tracking</w:t>
      </w:r>
    </w:p>
    <w:p>
      <w:pPr>
        <w:numPr>
          <w:ilvl w:val="0"/>
          <w:numId w:val="1013"/>
        </w:numPr>
        <w:pStyle w:val="Compact"/>
      </w:pPr>
      <w:r>
        <w:t xml:space="preserve">Configurable out-of-order support per slave (enable_ooo)</w:t>
      </w:r>
    </w:p>
    <w:p>
      <w:pPr>
        <w:numPr>
          <w:ilvl w:val="0"/>
          <w:numId w:val="1013"/>
        </w:numPr>
        <w:pStyle w:val="Compact"/>
      </w:pPr>
      <w:r>
        <w:t xml:space="preserve">Crossbar bridge_id-based response routing</w:t>
      </w:r>
    </w:p>
    <w:p>
      <w:pPr>
        <w:numPr>
          <w:ilvl w:val="0"/>
          <w:numId w:val="1013"/>
        </w:numPr>
        <w:pStyle w:val="Compact"/>
      </w:pPr>
      <w:r>
        <w:t xml:space="preserve">Zero-latency FIFO mode for in-order slaves</w:t>
      </w:r>
    </w:p>
    <w:p>
      <w:pPr>
        <w:numPr>
          <w:ilvl w:val="0"/>
          <w:numId w:val="1013"/>
        </w:numPr>
        <w:pStyle w:val="Compact"/>
      </w:pPr>
      <w:r>
        <w:t xml:space="preserve">1-cycle CAM mode for out-of-order slaves</w:t>
      </w:r>
    </w:p>
    <w:bookmarkEnd w:id="67"/>
    <w:bookmarkStart w:id="68" w:name="future-enhancements-planned"/>
    <w:p>
      <w:pPr>
        <w:pStyle w:val="Heading3"/>
      </w:pPr>
      <w:r>
        <w:t xml:space="preserve">Future Enhancements (Planned)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Monitored Interface Versions</w:t>
      </w:r>
      <w:r>
        <w:t xml:space="preserve">: AXI4/AXIL4 master/slave monitor ports for debugging</w:t>
      </w:r>
    </w:p>
    <w:p>
      <w:pPr>
        <w:numPr>
          <w:ilvl w:val="1"/>
          <w:numId w:val="1015"/>
        </w:numPr>
        <w:pStyle w:val="Compact"/>
      </w:pPr>
      <w:r>
        <w:t xml:space="preserve">axi4_master_rd_mon.sv / axi4_master_wr_mon.sv</w:t>
      </w:r>
    </w:p>
    <w:p>
      <w:pPr>
        <w:numPr>
          <w:ilvl w:val="1"/>
          <w:numId w:val="1015"/>
        </w:numPr>
        <w:pStyle w:val="Compact"/>
      </w:pPr>
      <w:r>
        <w:t xml:space="preserve">axi4_slave_rd_mon.sv / axi4_slave_wr_mon.sv</w:t>
      </w:r>
    </w:p>
    <w:p>
      <w:pPr>
        <w:numPr>
          <w:ilvl w:val="1"/>
          <w:numId w:val="1015"/>
        </w:numPr>
        <w:pStyle w:val="Compact"/>
      </w:pPr>
      <w:r>
        <w:t xml:space="preserve">axil4_master_rd_mon.sv / axil4_master_wr_mon.sv</w:t>
      </w:r>
    </w:p>
    <w:p>
      <w:pPr>
        <w:numPr>
          <w:ilvl w:val="1"/>
          <w:numId w:val="1015"/>
        </w:numPr>
        <w:pStyle w:val="Compact"/>
      </w:pPr>
      <w:r>
        <w:t xml:space="preserve">axil4_slave_rd_mon.sv / axil4_slave_wr_mon.sv</w:t>
      </w:r>
    </w:p>
    <w:p>
      <w:pPr>
        <w:numPr>
          <w:ilvl w:val="1"/>
          <w:numId w:val="1015"/>
        </w:numPr>
        <w:pStyle w:val="Compact"/>
      </w:pPr>
      <w:r>
        <w:t xml:space="preserve">monbus aggregation (similar to stream component monbus_axil_group.sv)</w:t>
      </w:r>
    </w:p>
    <w:p>
      <w:pPr>
        <w:numPr>
          <w:ilvl w:val="0"/>
          <w:numId w:val="1014"/>
        </w:numPr>
        <w:pStyle w:val="Compact"/>
      </w:pPr>
      <w:r>
        <w:t xml:space="preserve">APB converter placeholder implementation</w:t>
      </w:r>
    </w:p>
    <w:p>
      <w:pPr>
        <w:numPr>
          <w:ilvl w:val="0"/>
          <w:numId w:val="1014"/>
        </w:numPr>
        <w:pStyle w:val="Compact"/>
      </w:pPr>
      <w:r>
        <w:t xml:space="preserve">Slave-side width converter downsize</w:t>
      </w:r>
    </w:p>
    <w:p>
      <w:pPr>
        <w:numPr>
          <w:ilvl w:val="0"/>
          <w:numId w:val="1014"/>
        </w:numPr>
        <w:pStyle w:val="Compact"/>
      </w:pPr>
      <w:r>
        <w:t xml:space="preserve">Variable-width crossbar internal data path</w:t>
      </w:r>
    </w:p>
    <w:p>
      <w:pPr>
        <w:numPr>
          <w:ilvl w:val="0"/>
          <w:numId w:val="1014"/>
        </w:numPr>
        <w:pStyle w:val="Compact"/>
      </w:pPr>
      <w:r>
        <w:t xml:space="preserve">Performance monitoring integration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ocument-conventions"/>
    <w:p>
      <w:pPr>
        <w:pStyle w:val="Heading2"/>
      </w:pPr>
      <w:r>
        <w:t xml:space="preserve">Document Conventions</w:t>
      </w:r>
    </w:p>
    <w:bookmarkStart w:id="70" w:name="notation"/>
    <w:p>
      <w:pPr>
        <w:pStyle w:val="Heading3"/>
      </w:pPr>
      <w:r>
        <w:t xml:space="preserve">Notation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bold</w:t>
      </w:r>
      <w:r>
        <w:t xml:space="preserve"> </w:t>
      </w:r>
      <w:r>
        <w:t xml:space="preserve">- Important terms, file names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code</w:t>
      </w:r>
      <w:r>
        <w:t xml:space="preserve"> </w:t>
      </w:r>
      <w:r>
        <w:t xml:space="preserve">- CSV fields, signal names, commands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italic</w:t>
      </w:r>
      <w:r>
        <w:t xml:space="preserve"> </w:t>
      </w:r>
      <w:r>
        <w:t xml:space="preserve">- Emphasis, notes</w:t>
      </w:r>
    </w:p>
    <w:bookmarkEnd w:id="70"/>
    <w:bookmarkStart w:id="71" w:name="signal-naming"/>
    <w:p>
      <w:pPr>
        <w:pStyle w:val="Heading3"/>
      </w:pPr>
      <w:r>
        <w:t xml:space="preserve">Signal Naming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{prefix}awaddr</w:t>
      </w:r>
      <w:r>
        <w:t xml:space="preserve"> </w:t>
      </w:r>
      <w:r>
        <w:t xml:space="preserve">- AXI4 Write Address channel address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{prefix}araddr</w:t>
      </w:r>
      <w:r>
        <w:t xml:space="preserve"> </w:t>
      </w:r>
      <w:r>
        <w:t xml:space="preserve">- AXI4 Read Address channel address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{prefix}paddr</w:t>
      </w:r>
      <w:r>
        <w:t xml:space="preserve"> </w:t>
      </w:r>
      <w:r>
        <w:t xml:space="preserve">- APB address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aclk</w:t>
      </w:r>
      <w:r>
        <w:t xml:space="preserve"> </w:t>
      </w:r>
      <w:r>
        <w:t xml:space="preserve">- AXI4 clock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aresetn</w:t>
      </w:r>
      <w:r>
        <w:t xml:space="preserve"> </w:t>
      </w:r>
      <w:r>
        <w:t xml:space="preserve">- AXI4 active-low reset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pclk</w:t>
      </w:r>
      <w:r>
        <w:t xml:space="preserve"> </w:t>
      </w:r>
      <w:r>
        <w:t xml:space="preserve">- APB clock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presetn</w:t>
      </w:r>
      <w:r>
        <w:t xml:space="preserve"> </w:t>
      </w:r>
      <w:r>
        <w:t xml:space="preserve">- APB active-low reset</w:t>
      </w:r>
    </w:p>
    <w:bookmarkEnd w:id="71"/>
    <w:bookmarkStart w:id="72" w:name="csv-notation"/>
    <w:p>
      <w:pPr>
        <w:pStyle w:val="Heading3"/>
      </w:pPr>
      <w:r>
        <w:t xml:space="preserve">CSV Notation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port_name</w:t>
      </w:r>
      <w:r>
        <w:t xml:space="preserve"> </w:t>
      </w:r>
      <w:r>
        <w:t xml:space="preserve">- Unique identifier for port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channels</w:t>
      </w:r>
      <w:r>
        <w:t xml:space="preserve"> </w:t>
      </w:r>
      <w:r>
        <w:t xml:space="preserve">- Channel specification: rw/wr/rd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N/A</w:t>
      </w:r>
      <w:r>
        <w:t xml:space="preserve"> </w:t>
      </w:r>
      <w:r>
        <w:t xml:space="preserve">- Not applicable field value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 with Phase 1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channel-specific master support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bridge ID tracking for multi-master routing (Phase 2+)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Chapter 2 (Internal Blocks) and Chapter 3 (AXI4 Interface Reference) - 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80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9"/>
        </w:numPr>
        <w:pStyle w:val="Compact"/>
      </w:pPr>
      <w:hyperlink r:id="rId75">
        <w:r>
          <w:rPr>
            <w:rStyle w:val="Hyperlink"/>
          </w:rPr>
          <w:t xml:space="preserve">../../PRD.md</w:t>
        </w:r>
      </w:hyperlink>
      <w:r>
        <w:t xml:space="preserve"> </w:t>
      </w:r>
      <w:r>
        <w:t xml:space="preserve">- Product Requirements Document</w:t>
      </w:r>
    </w:p>
    <w:p>
      <w:pPr>
        <w:numPr>
          <w:ilvl w:val="0"/>
          <w:numId w:val="1019"/>
        </w:numPr>
        <w:pStyle w:val="Compact"/>
      </w:pPr>
      <w:hyperlink r:id="rId76">
        <w:r>
          <w:rPr>
            <w:rStyle w:val="Hyperlink"/>
          </w:rPr>
          <w:t xml:space="preserve">../../CLAUDE.md</w:t>
        </w:r>
      </w:hyperlink>
      <w:r>
        <w:t xml:space="preserve"> </w:t>
      </w:r>
      <w:r>
        <w:t xml:space="preserve">- AI integration guide</w:t>
      </w:r>
    </w:p>
    <w:p>
      <w:pPr>
        <w:numPr>
          <w:ilvl w:val="0"/>
          <w:numId w:val="1019"/>
        </w:numPr>
        <w:pStyle w:val="Compact"/>
      </w:pPr>
      <w:hyperlink r:id="rId77">
        <w:r>
          <w:rPr>
            <w:rStyle w:val="Hyperlink"/>
          </w:rPr>
          <w:t xml:space="preserve">../../CSV_BRIDGE_STATUS.md</w:t>
        </w:r>
      </w:hyperlink>
      <w:r>
        <w:t xml:space="preserve"> </w:t>
      </w:r>
      <w:r>
        <w:t xml:space="preserve">- Implementation status and phase tracking</w:t>
      </w:r>
    </w:p>
    <w:p>
      <w:pPr>
        <w:numPr>
          <w:ilvl w:val="0"/>
          <w:numId w:val="1019"/>
        </w:numPr>
        <w:pStyle w:val="Compact"/>
      </w:pPr>
      <w:hyperlink r:id="rId78">
        <w:r>
          <w:rPr>
            <w:rStyle w:val="Hyperlink"/>
          </w:rPr>
          <w:t xml:space="preserve">../../TASKS.md</w:t>
        </w:r>
      </w:hyperlink>
      <w:r>
        <w:t xml:space="preserve"> </w:t>
      </w:r>
      <w:r>
        <w:t xml:space="preserve">- Development tasks</w:t>
      </w:r>
    </w:p>
    <w:p>
      <w:pPr>
        <w:numPr>
          <w:ilvl w:val="0"/>
          <w:numId w:val="1019"/>
        </w:numPr>
        <w:pStyle w:val="Compact"/>
      </w:pPr>
      <w:hyperlink r:id="rId79">
        <w:r>
          <w:rPr>
            <w:rStyle w:val="Hyperlink"/>
          </w:rPr>
          <w:t xml:space="preserve">../../bin/bridge_csv_generator.py</w:t>
        </w:r>
      </w:hyperlink>
      <w:r>
        <w:t xml:space="preserve"> </w:t>
      </w:r>
      <w:r>
        <w:t xml:space="preserve">- Generator source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21">
        <w:r>
          <w:rPr>
            <w:rStyle w:val="Hyperlink"/>
          </w:rPr>
          <w:t xml:space="preserve">Chapter 0 - Quick Start</w:t>
        </w:r>
      </w:hyperlink>
      <w:r>
        <w:t xml:space="preserve"> </w:t>
      </w:r>
      <w:r>
        <w:t xml:space="preserve">or</w:t>
      </w:r>
      <w:r>
        <w:t xml:space="preserve"> </w:t>
      </w:r>
      <w:hyperlink r:id="rId26">
        <w:r>
          <w:rPr>
            <w:rStyle w:val="Hyperlink"/>
          </w:rPr>
          <w:t xml:space="preserve">Chapter 1 - Overview</w:t>
        </w:r>
      </w:hyperlink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6" Target="../../CLAUDE.md" TargetMode="External" /><Relationship Type="http://schemas.openxmlformats.org/officeDocument/2006/relationships/hyperlink" Id="rId77" Target="../../CSV_BRIDGE_STATUS.md" TargetMode="External" /><Relationship Type="http://schemas.openxmlformats.org/officeDocument/2006/relationships/hyperlink" Id="rId75" Target="../../PRD.md" TargetMode="External" /><Relationship Type="http://schemas.openxmlformats.org/officeDocument/2006/relationships/hyperlink" Id="rId78" Target="../../TASKS.md" TargetMode="External" /><Relationship Type="http://schemas.openxmlformats.org/officeDocument/2006/relationships/hyperlink" Id="rId79" Target="../../bin/bridge_csv_generator.py" TargetMode="External" /><Relationship Type="http://schemas.openxmlformats.org/officeDocument/2006/relationships/hyperlink" Id="rId56" Target="assets/graphviz/bridge_1x4.gv" TargetMode="External" /><Relationship Type="http://schemas.openxmlformats.org/officeDocument/2006/relationships/hyperlink" Id="rId55" Target="assets/graphviz/bridge_2x2.gv" TargetMode="External" /><Relationship Type="http://schemas.openxmlformats.org/officeDocument/2006/relationships/hyperlink" Id="rId54" Target="assets/puml/ar_arbiter_fsm.puml" TargetMode="External" /><Relationship Type="http://schemas.openxmlformats.org/officeDocument/2006/relationships/hyperlink" Id="rId53" Target="assets/puml/aw_arbiter_fsm.puml" TargetMode="External" /><Relationship Type="http://schemas.openxmlformats.org/officeDocument/2006/relationships/hyperlink" Id="rId21" Target="ch00_quick_start/01_installation.md" TargetMode="External" /><Relationship Type="http://schemas.openxmlformats.org/officeDocument/2006/relationships/hyperlink" Id="rId22" Target="ch00_quick_start/02_first_bridge.md" TargetMode="External" /><Relationship Type="http://schemas.openxmlformats.org/officeDocument/2006/relationships/hyperlink" Id="rId23" Target="ch00_quick_start/03_simulation.md" TargetMode="External" /><Relationship Type="http://schemas.openxmlformats.org/officeDocument/2006/relationships/hyperlink" Id="rId24" Target="ch00_quick_start/04_integration.md" TargetMode="External" /><Relationship Type="http://schemas.openxmlformats.org/officeDocument/2006/relationships/hyperlink" Id="rId26" Target="ch01_overview/01_overview.md" TargetMode="External" /><Relationship Type="http://schemas.openxmlformats.org/officeDocument/2006/relationships/hyperlink" Id="rId27" Target="ch01_overview/02_architecture.md" TargetMode="External" /><Relationship Type="http://schemas.openxmlformats.org/officeDocument/2006/relationships/hyperlink" Id="rId28" Target="ch01_overview/03_clocks_and_reset.md" TargetMode="External" /><Relationship Type="http://schemas.openxmlformats.org/officeDocument/2006/relationships/hyperlink" Id="rId29" Target="ch01_overview/04_acronyms.md" TargetMode="External" /><Relationship Type="http://schemas.openxmlformats.org/officeDocument/2006/relationships/hyperlink" Id="rId30" Target="ch01_overview/05_references.md" TargetMode="External" /><Relationship Type="http://schemas.openxmlformats.org/officeDocument/2006/relationships/hyperlink" Id="rId32" Target="ch02_blocks/01_master_adapter.md" TargetMode="External" /><Relationship Type="http://schemas.openxmlformats.org/officeDocument/2006/relationships/hyperlink" Id="rId33" Target="ch02_blocks/02_slave_router.md" TargetMode="External" /><Relationship Type="http://schemas.openxmlformats.org/officeDocument/2006/relationships/hyperlink" Id="rId34" Target="ch02_blocks/03_crossbar_core.md" TargetMode="External" /><Relationship Type="http://schemas.openxmlformats.org/officeDocument/2006/relationships/hyperlink" Id="rId35" Target="ch02_blocks/04_arbitration.md" TargetMode="External" /><Relationship Type="http://schemas.openxmlformats.org/officeDocument/2006/relationships/hyperlink" Id="rId36" Target="ch02_blocks/05_id_management.md" TargetMode="External" /><Relationship Type="http://schemas.openxmlformats.org/officeDocument/2006/relationships/hyperlink" Id="rId37" Target="ch02_blocks/06_width_conversion.md" TargetMode="External" /><Relationship Type="http://schemas.openxmlformats.org/officeDocument/2006/relationships/hyperlink" Id="rId38" Target="ch02_blocks/07_protocol_conversion.md" TargetMode="External" /><Relationship Type="http://schemas.openxmlformats.org/officeDocument/2006/relationships/hyperlink" Id="rId39" Target="ch02_blocks/08_response_routing.md" TargetMode="External" /><Relationship Type="http://schemas.openxmlformats.org/officeDocument/2006/relationships/hyperlink" Id="rId40" Target="ch02_blocks/09_error_handling.md" TargetMode="External" /><Relationship Type="http://schemas.openxmlformats.org/officeDocument/2006/relationships/hyperlink" Id="rId48" Target="ch02_csv_generator/04_channel_specific.md" TargetMode="External" /><Relationship Type="http://schemas.openxmlformats.org/officeDocument/2006/relationships/hyperlink" Id="rId50" Target="ch03_generated_rtl/01_module_structure.md" TargetMode="External" /><Relationship Type="http://schemas.openxmlformats.org/officeDocument/2006/relationships/hyperlink" Id="rId51" Target="ch03_generated_rtl/02_arbiter_fsms.md" TargetMode="External" /><Relationship Type="http://schemas.openxmlformats.org/officeDocument/2006/relationships/hyperlink" Id="rId52" Target="ch03_generated_rtl/07_bridge_id_tracking.md" TargetMode="External" /><Relationship Type="http://schemas.openxmlformats.org/officeDocument/2006/relationships/hyperlink" Id="rId42" Target="ch03_interfaces/01_axi4_signals.md" TargetMode="External" /><Relationship Type="http://schemas.openxmlformats.org/officeDocument/2006/relationships/hyperlink" Id="rId43" Target="ch03_interfaces/02_write_data.md" TargetMode="External" /><Relationship Type="http://schemas.openxmlformats.org/officeDocument/2006/relationships/hyperlink" Id="rId44" Target="ch03_interfaces/03_write_response.md" TargetMode="External" /><Relationship Type="http://schemas.openxmlformats.org/officeDocument/2006/relationships/hyperlink" Id="rId45" Target="ch03_interfaces/04_read_address.md" TargetMode="External" /><Relationship Type="http://schemas.openxmlformats.org/officeDocument/2006/relationships/hyperlink" Id="rId46" Target="ch03_interfaces/05_read_dat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../../CLAUDE.md" TargetMode="External" /><Relationship Type="http://schemas.openxmlformats.org/officeDocument/2006/relationships/hyperlink" Id="rId77" Target="../../CSV_BRIDGE_STATUS.md" TargetMode="External" /><Relationship Type="http://schemas.openxmlformats.org/officeDocument/2006/relationships/hyperlink" Id="rId75" Target="../../PRD.md" TargetMode="External" /><Relationship Type="http://schemas.openxmlformats.org/officeDocument/2006/relationships/hyperlink" Id="rId78" Target="../../TASKS.md" TargetMode="External" /><Relationship Type="http://schemas.openxmlformats.org/officeDocument/2006/relationships/hyperlink" Id="rId79" Target="../../bin/bridge_csv_generator.py" TargetMode="External" /><Relationship Type="http://schemas.openxmlformats.org/officeDocument/2006/relationships/hyperlink" Id="rId56" Target="assets/graphviz/bridge_1x4.gv" TargetMode="External" /><Relationship Type="http://schemas.openxmlformats.org/officeDocument/2006/relationships/hyperlink" Id="rId55" Target="assets/graphviz/bridge_2x2.gv" TargetMode="External" /><Relationship Type="http://schemas.openxmlformats.org/officeDocument/2006/relationships/hyperlink" Id="rId54" Target="assets/puml/ar_arbiter_fsm.puml" TargetMode="External" /><Relationship Type="http://schemas.openxmlformats.org/officeDocument/2006/relationships/hyperlink" Id="rId53" Target="assets/puml/aw_arbiter_fsm.puml" TargetMode="External" /><Relationship Type="http://schemas.openxmlformats.org/officeDocument/2006/relationships/hyperlink" Id="rId21" Target="ch00_quick_start/01_installation.md" TargetMode="External" /><Relationship Type="http://schemas.openxmlformats.org/officeDocument/2006/relationships/hyperlink" Id="rId22" Target="ch00_quick_start/02_first_bridge.md" TargetMode="External" /><Relationship Type="http://schemas.openxmlformats.org/officeDocument/2006/relationships/hyperlink" Id="rId23" Target="ch00_quick_start/03_simulation.md" TargetMode="External" /><Relationship Type="http://schemas.openxmlformats.org/officeDocument/2006/relationships/hyperlink" Id="rId24" Target="ch00_quick_start/04_integration.md" TargetMode="External" /><Relationship Type="http://schemas.openxmlformats.org/officeDocument/2006/relationships/hyperlink" Id="rId26" Target="ch01_overview/01_overview.md" TargetMode="External" /><Relationship Type="http://schemas.openxmlformats.org/officeDocument/2006/relationships/hyperlink" Id="rId27" Target="ch01_overview/02_architecture.md" TargetMode="External" /><Relationship Type="http://schemas.openxmlformats.org/officeDocument/2006/relationships/hyperlink" Id="rId28" Target="ch01_overview/03_clocks_and_reset.md" TargetMode="External" /><Relationship Type="http://schemas.openxmlformats.org/officeDocument/2006/relationships/hyperlink" Id="rId29" Target="ch01_overview/04_acronyms.md" TargetMode="External" /><Relationship Type="http://schemas.openxmlformats.org/officeDocument/2006/relationships/hyperlink" Id="rId30" Target="ch01_overview/05_references.md" TargetMode="External" /><Relationship Type="http://schemas.openxmlformats.org/officeDocument/2006/relationships/hyperlink" Id="rId32" Target="ch02_blocks/01_master_adapter.md" TargetMode="External" /><Relationship Type="http://schemas.openxmlformats.org/officeDocument/2006/relationships/hyperlink" Id="rId33" Target="ch02_blocks/02_slave_router.md" TargetMode="External" /><Relationship Type="http://schemas.openxmlformats.org/officeDocument/2006/relationships/hyperlink" Id="rId34" Target="ch02_blocks/03_crossbar_core.md" TargetMode="External" /><Relationship Type="http://schemas.openxmlformats.org/officeDocument/2006/relationships/hyperlink" Id="rId35" Target="ch02_blocks/04_arbitration.md" TargetMode="External" /><Relationship Type="http://schemas.openxmlformats.org/officeDocument/2006/relationships/hyperlink" Id="rId36" Target="ch02_blocks/05_id_management.md" TargetMode="External" /><Relationship Type="http://schemas.openxmlformats.org/officeDocument/2006/relationships/hyperlink" Id="rId37" Target="ch02_blocks/06_width_conversion.md" TargetMode="External" /><Relationship Type="http://schemas.openxmlformats.org/officeDocument/2006/relationships/hyperlink" Id="rId38" Target="ch02_blocks/07_protocol_conversion.md" TargetMode="External" /><Relationship Type="http://schemas.openxmlformats.org/officeDocument/2006/relationships/hyperlink" Id="rId39" Target="ch02_blocks/08_response_routing.md" TargetMode="External" /><Relationship Type="http://schemas.openxmlformats.org/officeDocument/2006/relationships/hyperlink" Id="rId40" Target="ch02_blocks/09_error_handling.md" TargetMode="External" /><Relationship Type="http://schemas.openxmlformats.org/officeDocument/2006/relationships/hyperlink" Id="rId48" Target="ch02_csv_generator/04_channel_specific.md" TargetMode="External" /><Relationship Type="http://schemas.openxmlformats.org/officeDocument/2006/relationships/hyperlink" Id="rId50" Target="ch03_generated_rtl/01_module_structure.md" TargetMode="External" /><Relationship Type="http://schemas.openxmlformats.org/officeDocument/2006/relationships/hyperlink" Id="rId51" Target="ch03_generated_rtl/02_arbiter_fsms.md" TargetMode="External" /><Relationship Type="http://schemas.openxmlformats.org/officeDocument/2006/relationships/hyperlink" Id="rId52" Target="ch03_generated_rtl/07_bridge_id_tracking.md" TargetMode="External" /><Relationship Type="http://schemas.openxmlformats.org/officeDocument/2006/relationships/hyperlink" Id="rId42" Target="ch03_interfaces/01_axi4_signals.md" TargetMode="External" /><Relationship Type="http://schemas.openxmlformats.org/officeDocument/2006/relationships/hyperlink" Id="rId43" Target="ch03_interfaces/02_write_data.md" TargetMode="External" /><Relationship Type="http://schemas.openxmlformats.org/officeDocument/2006/relationships/hyperlink" Id="rId44" Target="ch03_interfaces/03_write_response.md" TargetMode="External" /><Relationship Type="http://schemas.openxmlformats.org/officeDocument/2006/relationships/hyperlink" Id="rId45" Target="ch03_interfaces/04_read_address.md" TargetMode="External" /><Relationship Type="http://schemas.openxmlformats.org/officeDocument/2006/relationships/hyperlink" Id="rId46" Target="ch03_interfaces/05_read_dat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2025-11-15T05:51:42Z</dcterms:created>
  <dcterms:modified xsi:type="dcterms:W3CDTF">2025-11-15T05:51:42Z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