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7.png" ContentType="image/png"/>
  <Override PartName="/word/media/rId122.png" ContentType="image/png"/>
  <Override PartName="/word/media/rId154.png" ContentType="image/png"/>
  <Override PartName="/word/media/rId115.png" ContentType="image/png"/>
  <Override PartName="/word/media/rId112.png" ContentType="image/png"/>
  <Override PartName="/word/media/rId107.png" ContentType="image/png"/>
  <Override PartName="/word/media/rId167.png" ContentType="image/png"/>
  <Override PartName="/word/media/rId158.png" ContentType="image/png"/>
  <Override PartName="/word/media/rId62.png" ContentType="image/png"/>
  <Override PartName="/word/media/rId58.png" ContentType="image/png"/>
  <Override PartName="/word/media/rId55.png" ContentType="image/png"/>
  <Override PartName="/word/media/rId52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verter-index"/>
    <w:p>
      <w:pPr>
        <w:pStyle w:val="Heading1"/>
      </w:pPr>
      <w:r>
        <w:t xml:space="preserve">Converter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2025-11-15</w:t>
      </w:r>
    </w:p>
    <w:bookmarkEnd w:id="20"/>
    <w:bookmarkStart w:id="88" w:name="converters-component-specification"/>
    <w:p>
      <w:pPr>
        <w:pStyle w:val="Heading1"/>
      </w:pPr>
      <w:r>
        <w:t xml:space="preserve">Converters Component Specification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2025-11-15</w:t>
      </w:r>
    </w:p>
    <w:p>
      <w:r>
        <w:pict>
          <v:rect style="width:0;height:1.5pt" o:hralign="center" o:hrstd="t" o:hr="t"/>
        </w:pict>
      </w:r>
    </w:p>
    <w:bookmarkStart w:id="21" w:name="document-overview"/>
    <w:p>
      <w:pPr>
        <w:pStyle w:val="Heading2"/>
      </w:pPr>
      <w:r>
        <w:t xml:space="preserve">Document Overview</w:t>
      </w:r>
    </w:p>
    <w:p>
      <w:pPr>
        <w:pStyle w:val="FirstParagraph"/>
      </w:pPr>
      <w:r>
        <w:t xml:space="preserve">This specification provides comprehensive documentation for the Converters component, which includes data width conversion and protocol conversion modules for seamless system integration.</w:t>
      </w:r>
    </w:p>
    <w:p>
      <w:pPr>
        <w:pStyle w:val="BodyText"/>
      </w:pPr>
      <w:r>
        <w:rPr>
          <w:bCs/>
          <w:b/>
        </w:rPr>
        <w:t xml:space="preserve">Document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Chapter 1:</w:t>
      </w:r>
      <w:r>
        <w:t xml:space="preserve"> </w:t>
      </w:r>
      <w:r>
        <w:t xml:space="preserve">Overview and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Chapter 2:</w:t>
      </w:r>
      <w:r>
        <w:t xml:space="preserve"> </w:t>
      </w:r>
      <w:r>
        <w:t xml:space="preserve">Data Width Converters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Chapter 3:</w:t>
      </w:r>
      <w:r>
        <w:t xml:space="preserve"> </w:t>
      </w:r>
      <w:r>
        <w:t xml:space="preserve">Protocol Converters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Chapter 4:</w:t>
      </w:r>
      <w:r>
        <w:t xml:space="preserve"> </w:t>
      </w:r>
      <w:r>
        <w:t xml:space="preserve">Usage Examples and Integration</w:t>
      </w:r>
    </w:p>
    <w:p>
      <w:r>
        <w:pict>
          <v:rect style="width:0;height:1.5pt" o:hralign="center" o:hrstd="t" o:hr="t"/>
        </w:pict>
      </w:r>
    </w:p>
    <w:bookmarkEnd w:id="21"/>
    <w:bookmarkStart w:id="51" w:name="quick-navigation"/>
    <w:p>
      <w:pPr>
        <w:pStyle w:val="Heading2"/>
      </w:pPr>
      <w:r>
        <w:t xml:space="preserve">Quick Navigation</w:t>
      </w:r>
    </w:p>
    <w:bookmarkStart w:id="25" w:name="chapter-1-overview"/>
    <w:p>
      <w:pPr>
        <w:pStyle w:val="Heading3"/>
      </w:pPr>
      <w:r>
        <w:t xml:space="preserve">Chapter 1: Overview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01_introduction.md</w:t>
        </w:r>
      </w:hyperlink>
      <w:r>
        <w:t xml:space="preserve"> </w:t>
      </w:r>
      <w:r>
        <w:t xml:space="preserve">- Component overview and key features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System architecture and module hierarchy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03_design_philosophy.md</w:t>
        </w:r>
      </w:hyperlink>
      <w:r>
        <w:t xml:space="preserve"> </w:t>
      </w:r>
      <w:r>
        <w:t xml:space="preserve">- Design decisions and rationale</w:t>
      </w:r>
    </w:p>
    <w:bookmarkEnd w:id="25"/>
    <w:bookmarkStart w:id="32" w:name="chapter-2-data-width-converters"/>
    <w:p>
      <w:pPr>
        <w:pStyle w:val="Heading3"/>
      </w:pPr>
      <w:r>
        <w:t xml:space="preserve">Chapter 2: Data Width Converters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Data width conversion overview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02_axi_data_upsize.md</w:t>
        </w:r>
      </w:hyperlink>
      <w:r>
        <w:t xml:space="preserve"> </w:t>
      </w:r>
      <w:r>
        <w:t xml:space="preserve">- Narrow→Wide accumulator</w:t>
      </w:r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03_axi_data_dnsize.md</w:t>
        </w:r>
      </w:hyperlink>
      <w:r>
        <w:t xml:space="preserve"> </w:t>
      </w:r>
      <w:r>
        <w:t xml:space="preserve">- Wide→Narrow splitter</w:t>
      </w:r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04_dual_buffer_mode.md</w:t>
        </w:r>
      </w:hyperlink>
      <w:r>
        <w:t xml:space="preserve"> </w:t>
      </w:r>
      <w:r>
        <w:t xml:space="preserve">- High-performance dual-buffer mode</w:t>
      </w:r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05_axi4_dwidth_converter_wr.md</w:t>
        </w:r>
      </w:hyperlink>
      <w:r>
        <w:t xml:space="preserve"> </w:t>
      </w:r>
      <w:r>
        <w:t xml:space="preserve">- Full write path converter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06_axi4_dwidth_converter_rd.md</w:t>
        </w:r>
      </w:hyperlink>
      <w:r>
        <w:t xml:space="preserve"> </w:t>
      </w:r>
      <w:r>
        <w:t xml:space="preserve">- Full read path converter</w:t>
      </w:r>
    </w:p>
    <w:bookmarkEnd w:id="32"/>
    <w:bookmarkStart w:id="39" w:name="chapter-3-protocol-converters"/>
    <w:p>
      <w:pPr>
        <w:pStyle w:val="Heading3"/>
      </w:pPr>
      <w:r>
        <w:t xml:space="preserve">Chapter 3: Protocol Converters</w:t>
      </w:r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Protocol conversion overview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02_axi4_to_apb.md</w:t>
        </w:r>
      </w:hyperlink>
      <w:r>
        <w:t xml:space="preserve"> </w:t>
      </w:r>
      <w:r>
        <w:t xml:space="preserve">- AXI4-to-APB bridge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03_peakrdl_adapter.md</w:t>
        </w:r>
      </w:hyperlink>
      <w:r>
        <w:t xml:space="preserve"> </w:t>
      </w:r>
      <w:r>
        <w:t xml:space="preserve">- PeakRDL adapter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04_axi4_to_axil4.md</w:t>
        </w:r>
      </w:hyperlink>
      <w:r>
        <w:t xml:space="preserve"> </w:t>
      </w:r>
      <w:r>
        <w:t xml:space="preserve">- AXI4→AXIL4 protocol downgrade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05_axil4_to_axi4.md</w:t>
        </w:r>
      </w:hyperlink>
      <w:r>
        <w:t xml:space="preserve"> </w:t>
      </w:r>
      <w:r>
        <w:t xml:space="preserve">- AXIL4→AXI4 protocol upgrade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06_uart_axil_bridge.md</w:t>
        </w:r>
      </w:hyperlink>
      <w:r>
        <w:t xml:space="preserve"> </w:t>
      </w:r>
      <w:r>
        <w:t xml:space="preserve">- UART-to-AXI4-Lite bridge (planned)</w:t>
      </w:r>
    </w:p>
    <w:bookmarkEnd w:id="39"/>
    <w:bookmarkStart w:id="43" w:name="chapter-4-usage-examples"/>
    <w:p>
      <w:pPr>
        <w:pStyle w:val="Heading3"/>
      </w:pPr>
      <w:r>
        <w:t xml:space="preserve">Chapter 4: Usage Examples</w:t>
      </w:r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01_configuration_guide.md</w:t>
        </w:r>
      </w:hyperlink>
      <w:r>
        <w:t xml:space="preserve"> </w:t>
      </w:r>
      <w:r>
        <w:t xml:space="preserve">- Parameter configuration guide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02_common_scenarios.md</w:t>
        </w:r>
      </w:hyperlink>
      <w:r>
        <w:t xml:space="preserve"> </w:t>
      </w:r>
      <w:r>
        <w:t xml:space="preserve">- Common use case examples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03_integration_patterns.md</w:t>
        </w:r>
      </w:hyperlink>
      <w:r>
        <w:t xml:space="preserve"> </w:t>
      </w:r>
      <w:r>
        <w:t xml:space="preserve">- System integration patterns</w:t>
      </w:r>
    </w:p>
    <w:bookmarkEnd w:id="43"/>
    <w:bookmarkStart w:id="50" w:name="appendices"/>
    <w:p>
      <w:pPr>
        <w:pStyle w:val="Heading3"/>
      </w:pPr>
      <w:r>
        <w:t xml:space="preserve">Appendices</w:t>
      </w:r>
    </w:p>
    <w:p>
      <w:pPr>
        <w:numPr>
          <w:ilvl w:val="0"/>
          <w:numId w:val="1005"/>
        </w:numPr>
        <w:pStyle w:val="Compact"/>
      </w:pPr>
      <w:hyperlink r:id="rId44">
        <w:r>
          <w:rPr>
            <w:rStyle w:val="Hyperlink"/>
          </w:rPr>
          <w:t xml:space="preserve">Appendix A: Design Notes</w:t>
        </w:r>
      </w:hyperlink>
      <w:r>
        <w:t xml:space="preserve"> </w:t>
      </w:r>
      <w:r>
        <w:t xml:space="preserve">- Design analysis and rationale</w:t>
      </w:r>
    </w:p>
    <w:p>
      <w:pPr>
        <w:numPr>
          <w:ilvl w:val="1"/>
          <w:numId w:val="1006"/>
        </w:numPr>
        <w:pStyle w:val="Compact"/>
      </w:pPr>
      <w:hyperlink r:id="rId45">
        <w:r>
          <w:rPr>
            <w:rStyle w:val="Hyperlink"/>
          </w:rPr>
          <w:t xml:space="preserve">A.1 APB Converter Analysis</w:t>
        </w:r>
      </w:hyperlink>
    </w:p>
    <w:p>
      <w:pPr>
        <w:numPr>
          <w:ilvl w:val="1"/>
          <w:numId w:val="1006"/>
        </w:numPr>
        <w:pStyle w:val="Compact"/>
      </w:pPr>
      <w:hyperlink r:id="rId46">
        <w:r>
          <w:rPr>
            <w:rStyle w:val="Hyperlink"/>
          </w:rPr>
          <w:t xml:space="preserve">A.2 Dual-Buffer Implementation</w:t>
        </w:r>
      </w:hyperlink>
    </w:p>
    <w:p>
      <w:pPr>
        <w:numPr>
          <w:ilvl w:val="0"/>
          <w:numId w:val="1005"/>
        </w:numPr>
        <w:pStyle w:val="Compact"/>
      </w:pPr>
      <w:hyperlink r:id="rId47">
        <w:r>
          <w:rPr>
            <w:rStyle w:val="Hyperlink"/>
          </w:rPr>
          <w:t xml:space="preserve">Appendix B: Change Logs</w:t>
        </w:r>
      </w:hyperlink>
      <w:r>
        <w:t xml:space="preserve"> </w:t>
      </w:r>
      <w:r>
        <w:t xml:space="preserve">- Refactoring history and updates</w:t>
      </w:r>
    </w:p>
    <w:p>
      <w:pPr>
        <w:numPr>
          <w:ilvl w:val="1"/>
          <w:numId w:val="1007"/>
        </w:numPr>
        <w:pStyle w:val="Compact"/>
      </w:pPr>
      <w:hyperlink r:id="rId48">
        <w:r>
          <w:rPr>
            <w:rStyle w:val="Hyperlink"/>
          </w:rPr>
          <w:t xml:space="preserve">B.1 Refactoring Summary</w:t>
        </w:r>
      </w:hyperlink>
    </w:p>
    <w:p>
      <w:pPr>
        <w:numPr>
          <w:ilvl w:val="1"/>
          <w:numId w:val="1007"/>
        </w:numPr>
        <w:pStyle w:val="Compact"/>
      </w:pPr>
      <w:hyperlink r:id="rId49">
        <w:r>
          <w:rPr>
            <w:rStyle w:val="Hyperlink"/>
          </w:rPr>
          <w:t xml:space="preserve">B.2 Documentation Update</w:t>
        </w:r>
      </w:hyperlink>
    </w:p>
    <w:p>
      <w:r>
        <w:pict>
          <v:rect style="width:0;height:1.5pt" o:hralign="center" o:hrstd="t" o:hr="t"/>
        </w:pict>
      </w:r>
    </w:p>
    <w:bookmarkEnd w:id="50"/>
    <w:bookmarkEnd w:id="51"/>
    <w:bookmarkStart w:id="72" w:name="component-summary"/>
    <w:p>
      <w:pPr>
        <w:pStyle w:val="Heading2"/>
      </w:pPr>
      <w:r>
        <w:t xml:space="preserve">Component Summary</w:t>
      </w:r>
    </w:p>
    <w:bookmarkStart w:id="61" w:name="data-width-converters"/>
    <w:p>
      <w:pPr>
        <w:pStyle w:val="Heading3"/>
      </w:pPr>
      <w:r>
        <w:t xml:space="preserve">Data Width Converters</w:t>
      </w:r>
    </w:p>
    <w:p>
      <w:pPr>
        <w:pStyle w:val="FirstParagraph"/>
      </w:pPr>
      <w:r>
        <w:rPr>
          <w:bCs/>
          <w:b/>
        </w:rPr>
        <w:t xml:space="preserve">Generic Building Blocks: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axi_data_upsize</w:t>
      </w:r>
      <w:r>
        <w:t xml:space="preserve"> </w:t>
      </w:r>
      <w:r>
        <w:t xml:space="preserve">- Accumulates N narrow beats into 1 wide beat (100% throughput)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axi_data_dnsize</w:t>
      </w:r>
      <w:r>
        <w:t xml:space="preserve"> </w:t>
      </w:r>
      <w:r>
        <w:t xml:space="preserve">- Splits 1 wide beat into N narrow beats (80% or 100% throughput)</w:t>
      </w:r>
    </w:p>
    <w:p>
      <w:pPr>
        <w:pStyle w:val="BodyText"/>
      </w:pPr>
      <w:r>
        <w:rPr>
          <w:bCs/>
          <w:b/>
        </w:rPr>
        <w:t xml:space="preserve">Full AXI4 Converters: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axi4_dwidth_converter_wr</w:t>
      </w:r>
      <w:r>
        <w:t xml:space="preserve"> </w:t>
      </w:r>
      <w:r>
        <w:t xml:space="preserve">- Complete write path (AW + W + B channels)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axi4_dwidth_converter_rd</w:t>
      </w:r>
      <w:r>
        <w:t xml:space="preserve"> </w:t>
      </w:r>
      <w:r>
        <w:t xml:space="preserve">- Complete read path (AR + R channels)</w:t>
      </w:r>
    </w:p>
    <w:p>
      <w:pPr>
        <w:pStyle w:val="BodyText"/>
      </w:pPr>
      <w:r>
        <w:rPr>
          <w:bCs/>
          <w:b/>
        </w:rPr>
        <w:t xml:space="preserve">Block Diagrams:</w:t>
      </w:r>
    </w:p>
    <w:p>
      <w:pPr>
        <w:pStyle w:val="BodyText"/>
      </w:pPr>
      <w:r>
        <w:drawing>
          <wp:inline>
            <wp:extent cx="5334000" cy="2660213"/>
            <wp:effectExtent b="0" l="0" r="0" t="0"/>
            <wp:docPr descr="AXI Data Upsize" title="" id="53" name="Picture"/>
            <a:graphic>
              <a:graphicData uri="http://schemas.openxmlformats.org/drawingml/2006/picture">
                <pic:pic>
                  <pic:nvPicPr>
                    <pic:cNvPr descr="assets/graphviz/axi_data_upsiz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1: axi_data_upsize - Narrow-to-Wide Accumulator</w:t>
      </w:r>
    </w:p>
    <w:p>
      <w:pPr>
        <w:pStyle w:val="BodyText"/>
      </w:pPr>
      <w:r>
        <w:drawing>
          <wp:inline>
            <wp:extent cx="5334000" cy="3906000"/>
            <wp:effectExtent b="0" l="0" r="0" t="0"/>
            <wp:docPr descr="AXI Data Downsize Single" title="" id="56" name="Picture"/>
            <a:graphic>
              <a:graphicData uri="http://schemas.openxmlformats.org/drawingml/2006/picture">
                <pic:pic>
                  <pic:nvPicPr>
                    <pic:cNvPr descr="assets/graphviz/axi_data_dnsize_singl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2: axi_data_dnsize - Wide-to-Narrow Splitter (Single Buffer, 80% throughput)</w:t>
      </w:r>
    </w:p>
    <w:p>
      <w:pPr>
        <w:pStyle w:val="BodyText"/>
      </w:pPr>
      <w:r>
        <w:drawing>
          <wp:inline>
            <wp:extent cx="5334000" cy="3357593"/>
            <wp:effectExtent b="0" l="0" r="0" t="0"/>
            <wp:docPr descr="AXI Data Downsize Dual" title="" id="59" name="Picture"/>
            <a:graphic>
              <a:graphicData uri="http://schemas.openxmlformats.org/drawingml/2006/picture">
                <pic:pic>
                  <pic:nvPicPr>
                    <pic:cNvPr descr="assets/graphviz/axi_data_dnsize_dua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3: axi_data_dnsize - Wide-to-Narrow Splitter (Dual Buffer, 100% throughput)</w:t>
      </w:r>
    </w:p>
    <w:bookmarkEnd w:id="61"/>
    <w:bookmarkStart w:id="71" w:name="protocol-converters"/>
    <w:p>
      <w:pPr>
        <w:pStyle w:val="Heading3"/>
      </w:pPr>
      <w:r>
        <w:t xml:space="preserve">Protocol Converters</w:t>
      </w:r>
    </w:p>
    <w:p>
      <w:pPr>
        <w:pStyle w:val="FirstParagraph"/>
      </w:pPr>
      <w:r>
        <w:rPr>
          <w:bCs/>
          <w:b/>
        </w:rPr>
        <w:t xml:space="preserve">AXI4 ↔ AXI4-Lite Converters: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axi4_to_axil4_rd</w:t>
      </w:r>
      <w:r>
        <w:t xml:space="preserve"> </w:t>
      </w:r>
      <w:r>
        <w:t xml:space="preserve">- AXI4→AXIL4 read converter (burst decomposition)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axi4_to_axil4_wr</w:t>
      </w:r>
      <w:r>
        <w:t xml:space="preserve"> </w:t>
      </w:r>
      <w:r>
        <w:t xml:space="preserve">- AXI4→AXIL4 write converter (burst decomposition)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</w:t>
      </w:r>
      <w:r>
        <w:t xml:space="preserve"> </w:t>
      </w:r>
      <w:r>
        <w:t xml:space="preserve">- Full bidirectional converter (wrapper)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axil4_to_axi4_rd</w:t>
      </w:r>
      <w:r>
        <w:t xml:space="preserve"> </w:t>
      </w:r>
      <w:r>
        <w:t xml:space="preserve">- AXIL4→AXI4 read converter (protocol upgrade)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axil4_to_axi4_wr</w:t>
      </w:r>
      <w:r>
        <w:t xml:space="preserve"> </w:t>
      </w:r>
      <w:r>
        <w:t xml:space="preserve">- AXIL4→AXI4 write converter (protocol upgrade)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</w:t>
      </w:r>
      <w:r>
        <w:t xml:space="preserve"> </w:t>
      </w:r>
      <w:r>
        <w:t xml:space="preserve">- Full bidirectional converter (wrapper)</w:t>
      </w:r>
    </w:p>
    <w:p>
      <w:pPr>
        <w:pStyle w:val="BodyText"/>
      </w:pPr>
      <w:r>
        <w:rPr>
          <w:bCs/>
          <w:b/>
        </w:rPr>
        <w:t xml:space="preserve">Other Protocol Converters: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axi4_to_apb_convert</w:t>
      </w:r>
      <w:r>
        <w:t xml:space="preserve"> </w:t>
      </w:r>
      <w:r>
        <w:t xml:space="preserve">- Full AXI4-to-APB protocol bridge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axi4_to_apb_shim</w:t>
      </w:r>
      <w:r>
        <w:t xml:space="preserve"> </w:t>
      </w:r>
      <w:r>
        <w:t xml:space="preserve">- Simplified AXI4-to-APB wrapper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peakrdl_to_cmdrsp</w:t>
      </w:r>
      <w:r>
        <w:t xml:space="preserve"> </w:t>
      </w:r>
      <w:r>
        <w:t xml:space="preserve">- PeakRDL register to command/response adapter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uart_axil_bridge</w:t>
      </w:r>
      <w:r>
        <w:t xml:space="preserve"> </w:t>
      </w:r>
      <w:r>
        <w:t xml:space="preserve">- UART ASCII command to AXI4-Lite bridge (see</w:t>
      </w:r>
      <w:r>
        <w:t xml:space="preserve"> </w:t>
      </w:r>
      <w:r>
        <w:rPr>
          <w:rStyle w:val="VerbatimChar"/>
        </w:rPr>
        <w:t xml:space="preserve">rtl/uart_to_axil4/README.md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Block Diagrams:</w:t>
      </w:r>
    </w:p>
    <w:p>
      <w:pPr>
        <w:pStyle w:val="BodyText"/>
      </w:pPr>
      <w:r>
        <w:drawing>
          <wp:inline>
            <wp:extent cx="5334000" cy="2140529"/>
            <wp:effectExtent b="0" l="0" r="0" t="0"/>
            <wp:docPr descr="AXI4-to-APB" title="" id="63" name="Picture"/>
            <a:graphic>
              <a:graphicData uri="http://schemas.openxmlformats.org/drawingml/2006/picture">
                <pic:pic>
                  <pic:nvPicPr>
                    <pic:cNvPr descr="assets/graphviz/axi4_to_apb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4: axi4_to_apb_convert - Protocol Conversion</w:t>
      </w:r>
    </w:p>
    <w:p>
      <w:pPr>
        <w:pStyle w:val="BodyText"/>
      </w:pPr>
      <w:r>
        <w:drawing>
          <wp:inline>
            <wp:extent cx="5334000" cy="3670969"/>
            <wp:effectExtent b="0" l="0" r="0" t="0"/>
            <wp:docPr descr="PeakRDL Adapter" title="" id="66" name="Picture"/>
            <a:graphic>
              <a:graphicData uri="http://schemas.openxmlformats.org/drawingml/2006/picture">
                <pic:pic>
                  <pic:nvPicPr>
                    <pic:cNvPr descr="assets/graphviz/peakrdl_adapt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5: peakrdl_to_cmdrsp - Register Interface Adapter</w:t>
      </w:r>
    </w:p>
    <w:p>
      <w:pPr>
        <w:pStyle w:val="BodyText"/>
      </w:pPr>
      <w:r>
        <w:rPr>
          <w:bCs/>
          <w:b/>
        </w:rPr>
        <w:t xml:space="preserve">FSM Diagram:</w:t>
      </w:r>
    </w:p>
    <w:p>
      <w:pPr>
        <w:pStyle w:val="BodyText"/>
      </w:pPr>
      <w:r>
        <w:drawing>
          <wp:inline>
            <wp:extent cx="5334000" cy="1590971"/>
            <wp:effectExtent b="0" l="0" r="0" t="0"/>
            <wp:docPr descr="AXI4-to-APB FSM" title="" id="69" name="Picture"/>
            <a:graphic>
              <a:graphicData uri="http://schemas.openxmlformats.org/drawingml/2006/picture">
                <pic:pic>
                  <pic:nvPicPr>
                    <pic:cNvPr descr="assets/puml/axi4_to_apb_fsm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6: AXI4-to-APB State Machine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erformance-summary"/>
    <w:p>
      <w:pPr>
        <w:pStyle w:val="Heading2"/>
      </w:pPr>
      <w:r>
        <w:t xml:space="preserve">Performance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2217"/>
        <w:gridCol w:w="1900"/>
        <w:gridCol w:w="95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axi_data_upsize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Narrow→Wide (always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Wide→Narrow (area-efficient)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Wide→Narrow (high-performance)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axi4_dwidth_converter_wr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upsize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write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axi4_dwidth_converter_rd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dual 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read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axi4_to_axil4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(single) / 50% (burst)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LUTs + 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master → AXIL4 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axil4_to_axi4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Combinational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 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AXIL4 slave → AXI4 fabric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axi4_to_apb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→ APB peripherals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6" w:name="key-features"/>
    <w:p>
      <w:pPr>
        <w:pStyle w:val="Heading2"/>
      </w:pPr>
      <w:r>
        <w:t xml:space="preserve">Key Features</w:t>
      </w:r>
    </w:p>
    <w:bookmarkStart w:id="74" w:name="data-width-conversion"/>
    <w:p>
      <w:pPr>
        <w:pStyle w:val="Heading3"/>
      </w:pPr>
      <w:r>
        <w:t xml:space="preserve">Data Width Conversion</w:t>
      </w:r>
    </w:p>
    <w:p>
      <w:pPr>
        <w:numPr>
          <w:ilvl w:val="0"/>
          <w:numId w:val="1008"/>
        </w:numPr>
        <w:pStyle w:val="Compact"/>
      </w:pPr>
      <w:r>
        <w:t xml:space="preserve">Flexible width ratios (any integer multiple: 2:1, 4:1, 8:1, 16:1, etc.)</w:t>
      </w:r>
    </w:p>
    <w:p>
      <w:pPr>
        <w:numPr>
          <w:ilvl w:val="0"/>
          <w:numId w:val="1008"/>
        </w:numPr>
        <w:pStyle w:val="Compact"/>
      </w:pPr>
      <w:r>
        <w:t xml:space="preserve">Configurable sideband handling (concatenate or broadcast)</w:t>
      </w:r>
    </w:p>
    <w:p>
      <w:pPr>
        <w:numPr>
          <w:ilvl w:val="0"/>
          <w:numId w:val="1008"/>
        </w:numPr>
        <w:pStyle w:val="Compact"/>
      </w:pPr>
      <w:r>
        <w:t xml:space="preserve">Optional burst tracking for LAST signal generation</w:t>
      </w:r>
    </w:p>
    <w:p>
      <w:pPr>
        <w:numPr>
          <w:ilvl w:val="0"/>
          <w:numId w:val="1008"/>
        </w:numPr>
        <w:pStyle w:val="Compact"/>
      </w:pPr>
      <w:r>
        <w:t xml:space="preserve">Dual-buffer mode for 100% throughput (downsize only)</w:t>
      </w:r>
    </w:p>
    <w:p>
      <w:pPr>
        <w:numPr>
          <w:ilvl w:val="0"/>
          <w:numId w:val="1008"/>
        </w:numPr>
        <w:pStyle w:val="Compact"/>
      </w:pPr>
      <w:r>
        <w:t xml:space="preserve">Generic building blocks for custom converters</w:t>
      </w:r>
    </w:p>
    <w:bookmarkEnd w:id="74"/>
    <w:bookmarkStart w:id="75" w:name="protocol-conversion"/>
    <w:p>
      <w:pPr>
        <w:pStyle w:val="Heading3"/>
      </w:pPr>
      <w:r>
        <w:t xml:space="preserve">Protocol Conversion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AXI4 ↔ AXI4-Lite:</w:t>
      </w:r>
      <w:r>
        <w:t xml:space="preserve"> </w:t>
      </w:r>
      <w:r>
        <w:t xml:space="preserve">Bidirectional protocol conversion</w:t>
      </w:r>
    </w:p>
    <w:p>
      <w:pPr>
        <w:numPr>
          <w:ilvl w:val="1"/>
          <w:numId w:val="1010"/>
        </w:numPr>
        <w:pStyle w:val="Compact"/>
      </w:pPr>
      <w:r>
        <w:t xml:space="preserve">Burst decomposition (AXI4→AXIL4) with FSM-based splitting</w:t>
      </w:r>
    </w:p>
    <w:p>
      <w:pPr>
        <w:numPr>
          <w:ilvl w:val="1"/>
          <w:numId w:val="1010"/>
        </w:numPr>
        <w:pStyle w:val="Compact"/>
      </w:pPr>
      <w:r>
        <w:t xml:space="preserve">Zero-overhead upgrade (AXIL4→AXI4) with combinational defaults</w:t>
      </w:r>
    </w:p>
    <w:p>
      <w:pPr>
        <w:numPr>
          <w:ilvl w:val="1"/>
          <w:numId w:val="1010"/>
        </w:numPr>
        <w:pStyle w:val="Compact"/>
      </w:pPr>
      <w:r>
        <w:t xml:space="preserve">Production ready: 42/42 tests passing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AXI4-to-APB:</w:t>
      </w:r>
      <w:r>
        <w:t xml:space="preserve"> </w:t>
      </w:r>
      <w:r>
        <w:t xml:space="preserve">Full protocol translation</w:t>
      </w:r>
    </w:p>
    <w:p>
      <w:pPr>
        <w:numPr>
          <w:ilvl w:val="1"/>
          <w:numId w:val="1011"/>
        </w:numPr>
        <w:pStyle w:val="Compact"/>
      </w:pPr>
      <w:r>
        <w:t xml:space="preserve">Address width adaptation (64-bit→32-bit)</w:t>
      </w:r>
    </w:p>
    <w:p>
      <w:pPr>
        <w:numPr>
          <w:ilvl w:val="1"/>
          <w:numId w:val="1011"/>
        </w:numPr>
        <w:pStyle w:val="Compact"/>
      </w:pPr>
      <w:r>
        <w:t xml:space="preserve">Data width adaptation (configurable)</w:t>
      </w:r>
    </w:p>
    <w:p>
      <w:pPr>
        <w:numPr>
          <w:ilvl w:val="1"/>
          <w:numId w:val="1011"/>
        </w:numPr>
        <w:pStyle w:val="Compact"/>
      </w:pPr>
      <w:r>
        <w:t xml:space="preserve">Error response mapping (PSLVERR→BRESP/RRESP)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PeakRDL adapter:</w:t>
      </w:r>
      <w:r>
        <w:t xml:space="preserve"> </w:t>
      </w:r>
      <w:r>
        <w:t xml:space="preserve">Register interface decoupling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documentation-assets"/>
    <w:p>
      <w:pPr>
        <w:pStyle w:val="Heading2"/>
      </w:pPr>
      <w:r>
        <w:t xml:space="preserve">Documentation Assets</w:t>
      </w:r>
    </w:p>
    <w:bookmarkStart w:id="78" w:name="graphviz-block-diagrams"/>
    <w:p>
      <w:pPr>
        <w:pStyle w:val="Heading3"/>
      </w:pPr>
      <w:r>
        <w:t xml:space="preserve">Graphviz Block Diagrams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assets/graphviz/</w:t>
      </w:r>
      <w:r>
        <w:t xml:space="preserve">:</w:t>
      </w:r>
      <w:r>
        <w:t xml:space="preserve"> </w:t>
      </w:r>
      <w:r>
        <w:t xml:space="preserve">- axi_data_upsize.gv/.png</w:t>
      </w:r>
      <w:r>
        <w:t xml:space="preserve"> </w:t>
      </w:r>
      <w:r>
        <w:t xml:space="preserve">- axi_data_dnsize_single.gv/.png</w:t>
      </w:r>
      <w:r>
        <w:t xml:space="preserve"> </w:t>
      </w:r>
      <w:r>
        <w:t xml:space="preserve">- axi_data_dnsize_dual.gv/.png</w:t>
      </w:r>
      <w:r>
        <w:t xml:space="preserve"> </w:t>
      </w:r>
      <w:r>
        <w:t xml:space="preserve">- axi4_dwidth_converter_wr.gv/.png</w:t>
      </w:r>
      <w:r>
        <w:t xml:space="preserve"> </w:t>
      </w:r>
      <w:r>
        <w:t xml:space="preserve">- axi4_dwidth_converter_rd.gv/.png</w:t>
      </w:r>
      <w:r>
        <w:t xml:space="preserve"> </w:t>
      </w:r>
      <w:r>
        <w:t xml:space="preserve">- axi4_to_apb.gv/.png</w:t>
      </w:r>
      <w:r>
        <w:t xml:space="preserve"> </w:t>
      </w:r>
      <w:r>
        <w:t xml:space="preserve">- peakrdl_adapter.gv/.png</w:t>
      </w:r>
      <w:r>
        <w:t xml:space="preserve"> </w:t>
      </w:r>
      <w:r>
        <w:t xml:space="preserve">- axi4_to_axil4.gv/.png (wrapper)</w:t>
      </w:r>
      <w:r>
        <w:t xml:space="preserve"> </w:t>
      </w:r>
      <w:r>
        <w:t xml:space="preserve">- axi4_to_axil4_rd.gv/.png (read path)</w:t>
      </w:r>
      <w:r>
        <w:t xml:space="preserve"> </w:t>
      </w:r>
      <w:r>
        <w:t xml:space="preserve">- axi4_to_axil4_wr.gv/.png (write path)</w:t>
      </w:r>
      <w:r>
        <w:t xml:space="preserve"> </w:t>
      </w:r>
      <w:r>
        <w:t xml:space="preserve">- axil4_to_axi4.gv/.png (wrapper)</w:t>
      </w:r>
      <w:r>
        <w:t xml:space="preserve"> </w:t>
      </w:r>
      <w:r>
        <w:t xml:space="preserve">- axil4_to_axi4_rd.gv/.png (read path)</w:t>
      </w:r>
      <w:r>
        <w:t xml:space="preserve"> </w:t>
      </w:r>
      <w:r>
        <w:t xml:space="preserve">- axil4_to_axi4_wr.gv/.png (write path)</w:t>
      </w:r>
      <w:r>
        <w:t xml:space="preserve"> </w:t>
      </w:r>
      <w:r>
        <w:t xml:space="preserve">- uart_axil_bridge.gv/.png</w:t>
      </w:r>
    </w:p>
    <w:p>
      <w:pPr>
        <w:pStyle w:val="BodyText"/>
      </w:pPr>
      <w:r>
        <w:t xml:space="preserve">See</w:t>
      </w:r>
      <w:r>
        <w:t xml:space="preserve"> </w:t>
      </w:r>
      <w:hyperlink r:id="rId77">
        <w:r>
          <w:rPr>
            <w:rStyle w:val="Hyperlink"/>
          </w:rPr>
          <w:t xml:space="preserve">assets/graphviz/README.md</w:t>
        </w:r>
      </w:hyperlink>
      <w:r>
        <w:t xml:space="preserve"> </w:t>
      </w:r>
      <w:r>
        <w:t xml:space="preserve">for regeneration instructions.</w:t>
      </w:r>
    </w:p>
    <w:bookmarkEnd w:id="78"/>
    <w:bookmarkStart w:id="80" w:name="plantuml-fsm-diagrams"/>
    <w:p>
      <w:pPr>
        <w:pStyle w:val="Heading3"/>
      </w:pPr>
      <w:r>
        <w:t xml:space="preserve">PlantUML FSM Diagrams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assets/puml/</w:t>
      </w:r>
      <w:r>
        <w:t xml:space="preserve">:</w:t>
      </w:r>
      <w:r>
        <w:t xml:space="preserve"> </w:t>
      </w:r>
      <w:r>
        <w:t xml:space="preserve">- axi4_to_apb_fsm.puml/.png</w:t>
      </w:r>
    </w:p>
    <w:p>
      <w:pPr>
        <w:pStyle w:val="BodyText"/>
      </w:pPr>
      <w:r>
        <w:t xml:space="preserve">See</w:t>
      </w:r>
      <w:r>
        <w:t xml:space="preserve"> </w:t>
      </w:r>
      <w:hyperlink r:id="rId79">
        <w:r>
          <w:rPr>
            <w:rStyle w:val="Hyperlink"/>
          </w:rPr>
          <w:t xml:space="preserve">assets/puml/README.md</w:t>
        </w:r>
      </w:hyperlink>
      <w:r>
        <w:t xml:space="preserve"> </w:t>
      </w:r>
      <w:r>
        <w:t xml:space="preserve">for regeneration instructions.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related-documentation"/>
    <w:p>
      <w:pPr>
        <w:pStyle w:val="Heading2"/>
      </w:pPr>
      <w:r>
        <w:t xml:space="preserve">Related Documentation</w:t>
      </w:r>
    </w:p>
    <w:p>
      <w:pPr>
        <w:pStyle w:val="FirstParagraph"/>
      </w:pPr>
      <w:r>
        <w:rPr>
          <w:bCs/>
          <w:b/>
        </w:rPr>
        <w:t xml:space="preserve">Component-Level:</w:t>
      </w:r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../../README.md</w:t>
        </w:r>
      </w:hyperlink>
      <w:r>
        <w:t xml:space="preserve"> </w:t>
      </w:r>
      <w:r>
        <w:t xml:space="preserve">- Component quick start guide</w:t>
      </w:r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../../DUAL_BUFFER_IMPLEMENTATION.md</w:t>
        </w:r>
      </w:hyperlink>
      <w:r>
        <w:t xml:space="preserve"> </w:t>
      </w:r>
      <w:r>
        <w:t xml:space="preserve">- Dual-buffer feature deep dive</w:t>
      </w:r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../../ANALYSIS_APB_CONVERTER.md</w:t>
        </w:r>
      </w:hyperlink>
      <w:r>
        <w:t xml:space="preserve"> </w:t>
      </w:r>
      <w:r>
        <w:t xml:space="preserve">- APB converter analysis</w:t>
      </w:r>
    </w:p>
    <w:p>
      <w:pPr>
        <w:pStyle w:val="BodyText"/>
      </w:pPr>
      <w:r>
        <w:rPr>
          <w:bCs/>
          <w:b/>
        </w:rPr>
        <w:t xml:space="preserve">Repository-Level:</w:t>
      </w:r>
      <w:r>
        <w:t xml:space="preserve"> </w:t>
      </w:r>
      <w:r>
        <w:t xml:space="preserve">- RTL source:</w:t>
      </w:r>
      <w:r>
        <w:t xml:space="preserve"> </w:t>
      </w:r>
      <w:r>
        <w:rPr>
          <w:rStyle w:val="VerbatimChar"/>
        </w:rPr>
        <w:t xml:space="preserve">projects/components/converters/rtl/</w:t>
      </w:r>
      <w:r>
        <w:t xml:space="preserve"> </w:t>
      </w:r>
      <w:r>
        <w:t xml:space="preserve">- Test suite:</w:t>
      </w:r>
      <w:r>
        <w:t xml:space="preserve"> </w:t>
      </w:r>
      <w:r>
        <w:rPr>
          <w:rStyle w:val="VerbatimChar"/>
        </w:rPr>
        <w:t xml:space="preserve">projects/components/converters/dv/tests/</w:t>
      </w:r>
      <w:r>
        <w:t xml:space="preserve"> </w:t>
      </w:r>
      <w:r>
        <w:t xml:space="preserve">- Usage examples: Chapter 4 of this specification</w:t>
      </w:r>
    </w:p>
    <w:p>
      <w:r>
        <w:pict>
          <v:rect style="width:0;height:1.5pt" o:hralign="center" o:hrstd="t" o:hr="t"/>
        </w:pict>
      </w:r>
    </w:p>
    <w:bookmarkEnd w:id="85"/>
    <w:bookmarkStart w:id="86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1697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appendices, UART chapter, 6 new diagrams for AXI4↔AXIL4 converters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Refactored AXI4↔AXIL4 wrappers to composition pattern (instantiation vs duplication)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AXI4↔AXIL4 protocol converters (6 modules, 42 tests passing)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comprehensive specification with block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dual-buffer mode for axi_data_dnsize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generic and full converters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document-conventions"/>
    <w:p>
      <w:pPr>
        <w:pStyle w:val="Heading2"/>
      </w:pPr>
      <w:r>
        <w:t xml:space="preserve">Document Conventions</w:t>
      </w:r>
    </w:p>
    <w:p>
      <w:pPr>
        <w:pStyle w:val="FirstParagraph"/>
      </w:pPr>
      <w:r>
        <w:rPr>
          <w:bCs/>
          <w:b/>
        </w:rPr>
        <w:t xml:space="preserve">Notation: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parameter_name</w:t>
      </w:r>
      <w:r>
        <w:t xml:space="preserve"> </w:t>
      </w:r>
      <w:r>
        <w:t xml:space="preserve">- RTL parameters and signals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- Important concepts and module names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- Figure captions and references</w:t>
      </w:r>
    </w:p>
    <w:p>
      <w:pPr>
        <w:pStyle w:val="BodyText"/>
      </w:pPr>
      <w:r>
        <w:rPr>
          <w:bCs/>
          <w:b/>
        </w:rPr>
        <w:t xml:space="preserve">Diagrams:</w:t>
      </w:r>
      <w:r>
        <w:t xml:space="preserve"> </w:t>
      </w:r>
      <w:r>
        <w:t xml:space="preserve">- Light blue - Input interfaces</w:t>
      </w:r>
      <w:r>
        <w:t xml:space="preserve"> </w:t>
      </w:r>
      <w:r>
        <w:t xml:space="preserve">- Light coral - Output interfaces</w:t>
      </w:r>
      <w:r>
        <w:t xml:space="preserve"> </w:t>
      </w:r>
      <w:r>
        <w:t xml:space="preserve">- Light yellow - Control logic</w:t>
      </w:r>
      <w:r>
        <w:t xml:space="preserve"> </w:t>
      </w:r>
      <w:r>
        <w:t xml:space="preserve">- Light gray - Data path elements</w:t>
      </w:r>
      <w:r>
        <w:t xml:space="preserve"> </w:t>
      </w:r>
      <w:r>
        <w:t xml:space="preserve">- Arrows - Data/control 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 Project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Converters Component Team</w:t>
      </w:r>
      <w:r>
        <w:t xml:space="preserve"> </w:t>
      </w:r>
      <w:r>
        <w:rPr>
          <w:bCs/>
          <w:b/>
        </w:rPr>
        <w:t xml:space="preserve">Last Review:</w:t>
      </w:r>
      <w:r>
        <w:t xml:space="preserve"> </w:t>
      </w:r>
      <w:r>
        <w:t xml:space="preserve">2025-11-15</w:t>
      </w:r>
    </w:p>
    <w:bookmarkEnd w:id="87"/>
    <w:bookmarkEnd w:id="88"/>
    <w:bookmarkStart w:id="104" w:name="chapter-1-overview---introduction"/>
    <w:p>
      <w:pPr>
        <w:pStyle w:val="Heading1"/>
      </w:pPr>
      <w:r>
        <w:t xml:space="preserve">Chapter 1: Overview - Introduction</w:t>
      </w:r>
    </w:p>
    <w:bookmarkStart w:id="8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Converters component provides essential data width conversion and protocol conversion modules that enable seamless integration between components with different data widths or communication protocols.</w:t>
      </w:r>
    </w:p>
    <w:bookmarkEnd w:id="89"/>
    <w:bookmarkStart w:id="9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Modern SoC designs frequently encounter two integration challenges: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 Width Mismatch</w:t>
      </w:r>
    </w:p>
    <w:p>
      <w:pPr>
        <w:numPr>
          <w:ilvl w:val="1"/>
          <w:numId w:val="1013"/>
        </w:numPr>
        <w:pStyle w:val="Compact"/>
      </w:pPr>
      <w:r>
        <w:t xml:space="preserve">CPU: 64-bit data bus</w:t>
      </w:r>
    </w:p>
    <w:p>
      <w:pPr>
        <w:numPr>
          <w:ilvl w:val="1"/>
          <w:numId w:val="1013"/>
        </w:numPr>
        <w:pStyle w:val="Compact"/>
      </w:pPr>
      <w:r>
        <w:t xml:space="preserve">DDR Controller: 512-bit data bus</w:t>
      </w:r>
    </w:p>
    <w:p>
      <w:pPr>
        <w:numPr>
          <w:ilvl w:val="1"/>
          <w:numId w:val="1013"/>
        </w:numPr>
        <w:pStyle w:val="Compact"/>
      </w:pPr>
      <w:r>
        <w:t xml:space="preserve">PCIe Endpoint: 128-bit data bus</w:t>
      </w:r>
    </w:p>
    <w:p>
      <w:pPr>
        <w:numPr>
          <w:ilvl w:val="1"/>
          <w:numId w:val="1013"/>
        </w:numPr>
        <w:pStyle w:val="Compact"/>
      </w:pPr>
      <w:r>
        <w:t xml:space="preserve">Result: Direct connection impossible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Protocol Incompatibility</w:t>
      </w:r>
    </w:p>
    <w:p>
      <w:pPr>
        <w:numPr>
          <w:ilvl w:val="1"/>
          <w:numId w:val="1014"/>
        </w:numPr>
        <w:pStyle w:val="Compact"/>
      </w:pPr>
      <w:r>
        <w:t xml:space="preserve">AXI4 masters (CPU, DMA)</w:t>
      </w:r>
    </w:p>
    <w:p>
      <w:pPr>
        <w:numPr>
          <w:ilvl w:val="1"/>
          <w:numId w:val="1014"/>
        </w:numPr>
        <w:pStyle w:val="Compact"/>
      </w:pPr>
      <w:r>
        <w:t xml:space="preserve">APB peripherals (UART, GPIO, SPI)</w:t>
      </w:r>
    </w:p>
    <w:p>
      <w:pPr>
        <w:numPr>
          <w:ilvl w:val="1"/>
          <w:numId w:val="1014"/>
        </w:numPr>
        <w:pStyle w:val="Compact"/>
      </w:pPr>
      <w:r>
        <w:t xml:space="preserve">Custom register interfaces (PeakRDL)</w:t>
      </w:r>
    </w:p>
    <w:p>
      <w:pPr>
        <w:numPr>
          <w:ilvl w:val="1"/>
          <w:numId w:val="1014"/>
        </w:numPr>
        <w:pStyle w:val="Compact"/>
      </w:pPr>
      <w:r>
        <w:t xml:space="preserve">Result: Protocol bridge required</w:t>
      </w:r>
    </w:p>
    <w:bookmarkEnd w:id="90"/>
    <w:bookmarkStart w:id="93" w:name="solution-approach"/>
    <w:p>
      <w:pPr>
        <w:pStyle w:val="Heading2"/>
      </w:pPr>
      <w:r>
        <w:t xml:space="preserve">Solution Approach</w:t>
      </w:r>
    </w:p>
    <w:bookmarkStart w:id="91" w:name="data-width-converters-1"/>
    <w:p>
      <w:pPr>
        <w:pStyle w:val="Heading3"/>
      </w:pPr>
      <w:r>
        <w:t xml:space="preserve">Data Width Converters</w:t>
      </w:r>
    </w:p>
    <w:p>
      <w:pPr>
        <w:pStyle w:val="FirstParagraph"/>
      </w:pPr>
      <w:r>
        <w:rPr>
          <w:bCs/>
          <w:b/>
        </w:rPr>
        <w:t xml:space="preserve">Generic Building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 </w:t>
      </w:r>
      <w:r>
        <w:t xml:space="preserve">- Accumulates narrow beats into wide beats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- Splits wide beats into narrow beats</w:t>
      </w:r>
    </w:p>
    <w:p>
      <w:pPr>
        <w:pStyle w:val="BodyText"/>
      </w:pPr>
      <w:r>
        <w:rPr>
          <w:bCs/>
          <w:b/>
        </w:rPr>
        <w:t xml:space="preserve">Full AXI4 Integration: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axi4_dwidth_converter_wr</w:t>
      </w:r>
      <w:r>
        <w:t xml:space="preserve"> </w:t>
      </w:r>
      <w:r>
        <w:t xml:space="preserve">- Write path converter (AW + W + 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axi4_dwidth_converter_rd</w:t>
      </w:r>
      <w:r>
        <w:t xml:space="preserve"> </w:t>
      </w:r>
      <w:r>
        <w:t xml:space="preserve">- Read path converter (AR + R)</w:t>
      </w:r>
    </w:p>
    <w:bookmarkEnd w:id="91"/>
    <w:bookmarkStart w:id="92" w:name="protocol-converters-1"/>
    <w:p>
      <w:pPr>
        <w:pStyle w:val="Heading3"/>
      </w:pPr>
      <w:r>
        <w:t xml:space="preserve">Protocol Converters</w:t>
      </w:r>
    </w:p>
    <w:p>
      <w:pPr>
        <w:pStyle w:val="FirstParagraph"/>
      </w:pPr>
      <w:r>
        <w:rPr>
          <w:bCs/>
          <w:b/>
        </w:rPr>
        <w:t xml:space="preserve">AXI4 ↔ AXI4-Lite: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axi4_to_axil4_rd</w:t>
      </w:r>
      <w:r>
        <w:t xml:space="preserve"> </w:t>
      </w:r>
      <w:r>
        <w:t xml:space="preserve">- AXI4→AXIL4 read converter (burst decomposition)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axi4_to_axil4_wr</w:t>
      </w:r>
      <w:r>
        <w:t xml:space="preserve"> </w:t>
      </w:r>
      <w:r>
        <w:t xml:space="preserve">- AXI4→AXIL4 write converter (burst decomposition)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axi4_to_axil4</w:t>
      </w:r>
      <w:r>
        <w:t xml:space="preserve"> </w:t>
      </w:r>
      <w:r>
        <w:t xml:space="preserve">- Full bidirectional converter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axil4_to_axi4_rd</w:t>
      </w:r>
      <w:r>
        <w:t xml:space="preserve"> </w:t>
      </w:r>
      <w:r>
        <w:t xml:space="preserve">- AXIL4→AXI4 read converter (protocol upgrade)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axil4_to_axi4_wr</w:t>
      </w:r>
      <w:r>
        <w:t xml:space="preserve"> </w:t>
      </w:r>
      <w:r>
        <w:t xml:space="preserve">- AXIL4→AXI4 write converter (protocol upgrade)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axil4_to_axi4</w:t>
      </w:r>
      <w:r>
        <w:t xml:space="preserve"> </w:t>
      </w:r>
      <w:r>
        <w:t xml:space="preserve">- Full bidirectional converter</w:t>
      </w:r>
    </w:p>
    <w:p>
      <w:pPr>
        <w:pStyle w:val="BodyText"/>
      </w:pPr>
      <w:r>
        <w:rPr>
          <w:bCs/>
          <w:b/>
        </w:rPr>
        <w:t xml:space="preserve">Other Protocol Converters: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axi4_to_apb_convert</w:t>
      </w:r>
      <w:r>
        <w:t xml:space="preserve"> </w:t>
      </w:r>
      <w:r>
        <w:t xml:space="preserve">- Full AXI4-to-APB 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peakrdl_to_cmdrsp</w:t>
      </w:r>
      <w:r>
        <w:t xml:space="preserve"> </w:t>
      </w:r>
      <w:r>
        <w:t xml:space="preserve">- Register interface adapter</w:t>
      </w:r>
    </w:p>
    <w:bookmarkEnd w:id="92"/>
    <w:bookmarkEnd w:id="93"/>
    <w:bookmarkStart w:id="97" w:name="key-benefits"/>
    <w:p>
      <w:pPr>
        <w:pStyle w:val="Heading2"/>
      </w:pPr>
      <w:r>
        <w:t xml:space="preserve">Key Benefits</w:t>
      </w:r>
    </w:p>
    <w:bookmarkStart w:id="94" w:name="reusability"/>
    <w:p>
      <w:pPr>
        <w:pStyle w:val="Heading3"/>
      </w:pPr>
      <w:r>
        <w:t xml:space="preserve">Reusability</w:t>
      </w:r>
    </w:p>
    <w:p>
      <w:pPr>
        <w:numPr>
          <w:ilvl w:val="0"/>
          <w:numId w:val="1015"/>
        </w:numPr>
        <w:pStyle w:val="Compact"/>
      </w:pPr>
      <w:r>
        <w:t xml:space="preserve">Generic modules work with any width ratio</w:t>
      </w:r>
    </w:p>
    <w:p>
      <w:pPr>
        <w:numPr>
          <w:ilvl w:val="0"/>
          <w:numId w:val="1015"/>
        </w:numPr>
        <w:pStyle w:val="Compact"/>
      </w:pPr>
      <w:r>
        <w:t xml:space="preserve">Configurable parameters for custom use cases</w:t>
      </w:r>
    </w:p>
    <w:p>
      <w:pPr>
        <w:numPr>
          <w:ilvl w:val="0"/>
          <w:numId w:val="1015"/>
        </w:numPr>
        <w:pStyle w:val="Compact"/>
      </w:pPr>
      <w:r>
        <w:t xml:space="preserve">Self-contained building blocks</w:t>
      </w:r>
    </w:p>
    <w:bookmarkEnd w:id="94"/>
    <w:bookmarkStart w:id="95" w:name="performance"/>
    <w:p>
      <w:pPr>
        <w:pStyle w:val="Heading3"/>
      </w:pPr>
      <w:r>
        <w:t xml:space="preserve">Performance</w:t>
      </w:r>
    </w:p>
    <w:p>
      <w:pPr>
        <w:numPr>
          <w:ilvl w:val="0"/>
          <w:numId w:val="1016"/>
        </w:numPr>
        <w:pStyle w:val="Compact"/>
      </w:pPr>
      <w:r>
        <w:t xml:space="preserve">Upsize: 100% throughput (single buffer)</w:t>
      </w:r>
    </w:p>
    <w:p>
      <w:pPr>
        <w:numPr>
          <w:ilvl w:val="0"/>
          <w:numId w:val="1016"/>
        </w:numPr>
        <w:pStyle w:val="Compact"/>
      </w:pPr>
      <w:r>
        <w:t xml:space="preserve">Downsize: 80% (single buffer) or 100% (dual buffer)</w:t>
      </w:r>
    </w:p>
    <w:p>
      <w:pPr>
        <w:numPr>
          <w:ilvl w:val="0"/>
          <w:numId w:val="1016"/>
        </w:numPr>
        <w:pStyle w:val="Compact"/>
      </w:pPr>
      <w:r>
        <w:t xml:space="preserve">Minimal latency overhead</w:t>
      </w:r>
    </w:p>
    <w:bookmarkEnd w:id="95"/>
    <w:bookmarkStart w:id="96" w:name="flexibility"/>
    <w:p>
      <w:pPr>
        <w:pStyle w:val="Heading3"/>
      </w:pPr>
      <w:r>
        <w:t xml:space="preserve">Flexibility</w:t>
      </w:r>
    </w:p>
    <w:p>
      <w:pPr>
        <w:numPr>
          <w:ilvl w:val="0"/>
          <w:numId w:val="1017"/>
        </w:numPr>
        <w:pStyle w:val="Compact"/>
      </w:pPr>
      <w:r>
        <w:t xml:space="preserve">Configurable sideband handling</w:t>
      </w:r>
    </w:p>
    <w:p>
      <w:pPr>
        <w:numPr>
          <w:ilvl w:val="0"/>
          <w:numId w:val="1017"/>
        </w:numPr>
        <w:pStyle w:val="Compact"/>
      </w:pPr>
      <w:r>
        <w:t xml:space="preserve">Optional burst tracking</w:t>
      </w:r>
    </w:p>
    <w:p>
      <w:pPr>
        <w:numPr>
          <w:ilvl w:val="0"/>
          <w:numId w:val="1017"/>
        </w:numPr>
        <w:pStyle w:val="Compact"/>
      </w:pPr>
      <w:r>
        <w:t xml:space="preserve">Dual-buffer mode for high-performance paths</w:t>
      </w:r>
    </w:p>
    <w:bookmarkEnd w:id="96"/>
    <w:bookmarkEnd w:id="97"/>
    <w:bookmarkStart w:id="100" w:name="component-scope"/>
    <w:p>
      <w:pPr>
        <w:pStyle w:val="Heading2"/>
      </w:pPr>
      <w:r>
        <w:t xml:space="preserve">Component Scope</w:t>
      </w:r>
    </w:p>
    <w:bookmarkStart w:id="98" w:name="in-scope"/>
    <w:p>
      <w:pPr>
        <w:pStyle w:val="Heading3"/>
      </w:pPr>
      <w:r>
        <w:t xml:space="preserve">In Scope</w:t>
      </w:r>
    </w:p>
    <w:p>
      <w:pPr>
        <w:numPr>
          <w:ilvl w:val="0"/>
          <w:numId w:val="1018"/>
        </w:numPr>
        <w:pStyle w:val="Compact"/>
      </w:pPr>
      <w:r>
        <w:t xml:space="preserve">Integer width ratios (2:1, 4:1, 8:1, 16:1, etc.)</w:t>
      </w:r>
    </w:p>
    <w:p>
      <w:pPr>
        <w:numPr>
          <w:ilvl w:val="0"/>
          <w:numId w:val="1018"/>
        </w:numPr>
        <w:pStyle w:val="Compact"/>
      </w:pPr>
      <w:r>
        <w:t xml:space="preserve">AXI4 and APB protocol support</w:t>
      </w:r>
    </w:p>
    <w:p>
      <w:pPr>
        <w:numPr>
          <w:ilvl w:val="0"/>
          <w:numId w:val="1018"/>
        </w:numPr>
        <w:pStyle w:val="Compact"/>
      </w:pPr>
      <w:r>
        <w:t xml:space="preserve">Configurable throughput vs area trade-offs</w:t>
      </w:r>
    </w:p>
    <w:p>
      <w:pPr>
        <w:numPr>
          <w:ilvl w:val="0"/>
          <w:numId w:val="1018"/>
        </w:numPr>
        <w:pStyle w:val="Compact"/>
      </w:pPr>
      <w:r>
        <w:t xml:space="preserve">Generic building blocks for custom converters</w:t>
      </w:r>
    </w:p>
    <w:bookmarkEnd w:id="98"/>
    <w:bookmarkStart w:id="99" w:name="out-of-scope"/>
    <w:p>
      <w:pPr>
        <w:pStyle w:val="Heading3"/>
      </w:pPr>
      <w:r>
        <w:t xml:space="preserve">Out of Scope</w:t>
      </w:r>
    </w:p>
    <w:p>
      <w:pPr>
        <w:numPr>
          <w:ilvl w:val="0"/>
          <w:numId w:val="1019"/>
        </w:numPr>
        <w:pStyle w:val="Compact"/>
      </w:pPr>
      <w:r>
        <w:t xml:space="preserve">Non-integer width ratios (e.g., 3:2 conversion)</w:t>
      </w:r>
    </w:p>
    <w:p>
      <w:pPr>
        <w:numPr>
          <w:ilvl w:val="0"/>
          <w:numId w:val="1019"/>
        </w:numPr>
        <w:pStyle w:val="Compact"/>
      </w:pPr>
      <w:r>
        <w:t xml:space="preserve">AXI4-Stream protocol (different component)</w:t>
      </w:r>
    </w:p>
    <w:p>
      <w:pPr>
        <w:numPr>
          <w:ilvl w:val="0"/>
          <w:numId w:val="1019"/>
        </w:numPr>
        <w:pStyle w:val="Compact"/>
      </w:pPr>
      <w:r>
        <w:t xml:space="preserve">Complex buffering beyond dual-buffer</w:t>
      </w:r>
    </w:p>
    <w:p>
      <w:pPr>
        <w:numPr>
          <w:ilvl w:val="0"/>
          <w:numId w:val="1019"/>
        </w:numPr>
        <w:pStyle w:val="Compact"/>
      </w:pPr>
      <w:r>
        <w:t xml:space="preserve">Clock domain crossing (use separate CDC modules)</w:t>
      </w:r>
    </w:p>
    <w:bookmarkEnd w:id="99"/>
    <w:bookmarkEnd w:id="100"/>
    <w:bookmarkStart w:id="101" w:name="target-applications"/>
    <w:p>
      <w:pPr>
        <w:pStyle w:val="Heading2"/>
      </w:pPr>
      <w:r>
        <w:t xml:space="preserve">Target Applications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CPU-to-DDR Integration</w:t>
      </w:r>
      <w:r>
        <w:t xml:space="preserve"> </w:t>
      </w:r>
      <w:r>
        <w:t xml:space="preserve">- 64-bit CPU to 512-bit memory controller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DMA Engines</w:t>
      </w:r>
      <w:r>
        <w:t xml:space="preserve"> </w:t>
      </w:r>
      <w:r>
        <w:t xml:space="preserve">- Variable width data movers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Mixed Protocol Systems</w:t>
      </w:r>
      <w:r>
        <w:t xml:space="preserve"> </w:t>
      </w:r>
      <w:r>
        <w:t xml:space="preserve">- AXI4 to APB peripheral buses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FPGA Fabric Interfaces</w:t>
      </w:r>
      <w:r>
        <w:t xml:space="preserve"> </w:t>
      </w:r>
      <w:r>
        <w:t xml:space="preserve">- Width matching for IP integration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Register Access</w:t>
      </w:r>
      <w:r>
        <w:t xml:space="preserve"> </w:t>
      </w:r>
      <w:r>
        <w:t xml:space="preserve">- PeakRDL to custom control protocols</w:t>
      </w:r>
    </w:p>
    <w:bookmarkEnd w:id="101"/>
    <w:bookmarkStart w:id="103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is organized into four chapters: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Overview</w:t>
      </w:r>
      <w:r>
        <w:t xml:space="preserve"> </w:t>
      </w:r>
      <w:r>
        <w:t xml:space="preserve">(This chapter) - Purpose, scope, and architecture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Width Converters</w:t>
      </w:r>
      <w:r>
        <w:t xml:space="preserve"> </w:t>
      </w:r>
      <w:r>
        <w:t xml:space="preserve">- Generic and full AXI4 modules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Protocol Converters</w:t>
      </w:r>
      <w:r>
        <w:t xml:space="preserve"> </w:t>
      </w:r>
      <w:r>
        <w:t xml:space="preserve">- AXI4-to-APB and PeakRDL adapters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Usage Examples</w:t>
      </w:r>
      <w:r>
        <w:t xml:space="preserve"> </w:t>
      </w:r>
      <w:r>
        <w:t xml:space="preserve">- Configuration, scenarios, and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10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System architecture and module hierarchy</w:t>
      </w:r>
    </w:p>
    <w:bookmarkEnd w:id="103"/>
    <w:bookmarkEnd w:id="104"/>
    <w:bookmarkStart w:id="137" w:name="X663b6484fc678ac0316bf92410479bdaab0f40f"/>
    <w:p>
      <w:pPr>
        <w:pStyle w:val="Heading1"/>
      </w:pPr>
      <w:r>
        <w:t xml:space="preserve">Chapter 2: Data Width Converters - Overview</w:t>
      </w:r>
    </w:p>
    <w:bookmarkStart w:id="10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Data width converters enable communication between components with mismatched data bus widths, a common challenge in modern SoC designs where different IP blocks operate at different data widths.</w:t>
      </w:r>
    </w:p>
    <w:bookmarkEnd w:id="105"/>
    <w:bookmarkStart w:id="106" w:name="module-hierarchy"/>
    <w:p>
      <w:pPr>
        <w:pStyle w:val="Heading2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Data Width Converters</w:t>
      </w:r>
      <w:r>
        <w:br/>
      </w:r>
      <w:r>
        <w:rPr>
          <w:rStyle w:val="VerbatimChar"/>
        </w:rPr>
        <w:t xml:space="preserve">├── Generic Building Blocks</w:t>
      </w:r>
      <w:r>
        <w:br/>
      </w:r>
      <w:r>
        <w:rPr>
          <w:rStyle w:val="VerbatimChar"/>
        </w:rPr>
        <w:t xml:space="preserve">│   ├── axi_data_upsize.sv      - Narrow→Wide accumulator</w:t>
      </w:r>
      <w:r>
        <w:br/>
      </w:r>
      <w:r>
        <w:rPr>
          <w:rStyle w:val="VerbatimChar"/>
        </w:rPr>
        <w:t xml:space="preserve">│   └── axi_data_dnsize.sv      - Wide→Narrow splitter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Full AXI4 Converters</w:t>
      </w:r>
      <w:r>
        <w:br/>
      </w:r>
      <w:r>
        <w:rPr>
          <w:rStyle w:val="VerbatimChar"/>
        </w:rPr>
        <w:t xml:space="preserve">    ├── axi4_dwidth_converter_wr.sv - Write path (AW + W + B)</w:t>
      </w:r>
      <w:r>
        <w:br/>
      </w:r>
      <w:r>
        <w:rPr>
          <w:rStyle w:val="VerbatimChar"/>
        </w:rPr>
        <w:t xml:space="preserve">    └── axi4_dwidth_converter_rd.sv - Read path (AR + R)</w:t>
      </w:r>
    </w:p>
    <w:bookmarkEnd w:id="106"/>
    <w:bookmarkStart w:id="121" w:name="generic-building-blocks"/>
    <w:p>
      <w:pPr>
        <w:pStyle w:val="Heading2"/>
      </w:pPr>
      <w:r>
        <w:t xml:space="preserve">Generic Building Blocks</w:t>
      </w:r>
    </w:p>
    <w:bookmarkStart w:id="111" w:name="axi_data_upsize---narrowwide-accumulator"/>
    <w:p>
      <w:pPr>
        <w:pStyle w:val="Heading3"/>
      </w:pPr>
      <w:r>
        <w:t xml:space="preserve">axi_data_upsize - Narrow→Wide Accumulator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Accumulate N narrow beats into 1 wide beat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- 100% throughput (single buffer sufficient)</w:t>
      </w:r>
      <w:r>
        <w:t xml:space="preserve"> </w:t>
      </w:r>
      <w:r>
        <w:t xml:space="preserve">- Configurable sideband modes (concatenate or OR)</w:t>
      </w:r>
      <w:r>
        <w:t xml:space="preserve"> </w:t>
      </w:r>
      <w:r>
        <w:t xml:space="preserve">- Supports any integer width ratio</w:t>
      </w:r>
      <w:r>
        <w:t xml:space="preserve"> </w:t>
      </w:r>
      <w:r>
        <w:t xml:space="preserve">- Minimal area overhead</w:t>
      </w:r>
    </w:p>
    <w:p>
      <w:pPr>
        <w:pStyle w:val="BodyText"/>
      </w:pPr>
      <w:r>
        <w:rPr>
          <w:bCs/>
          <w:b/>
        </w:rPr>
        <w:t xml:space="preserve">Block Diagram:</w:t>
      </w:r>
    </w:p>
    <w:p>
      <w:pPr>
        <w:pStyle w:val="CaptionedFigure"/>
      </w:pPr>
      <w:r>
        <w:drawing>
          <wp:inline>
            <wp:extent cx="5334000" cy="2660213"/>
            <wp:effectExtent b="0" l="0" r="0" t="0"/>
            <wp:docPr descr="AXI Data Upsize" title="" id="108" name="Picture"/>
            <a:graphic>
              <a:graphicData uri="http://schemas.openxmlformats.org/drawingml/2006/picture">
                <pic:pic>
                  <pic:nvPicPr>
                    <pic:cNvPr descr="../assets/graphviz/axi_data_upsiz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 Data Upsize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110">
        <w:r>
          <w:rPr>
            <w:rStyle w:val="Hyperlink"/>
          </w:rPr>
          <w:t xml:space="preserve">02_axi_data_upsize.md</w:t>
        </w:r>
      </w:hyperlink>
    </w:p>
    <w:p>
      <w:r>
        <w:pict>
          <v:rect style="width:0;height:1.5pt" o:hralign="center" o:hrstd="t" o:hr="t"/>
        </w:pict>
      </w:r>
    </w:p>
    <w:bookmarkEnd w:id="111"/>
    <w:bookmarkStart w:id="120" w:name="axi_data_dnsize---widenarrow-splitter"/>
    <w:p>
      <w:pPr>
        <w:pStyle w:val="Heading3"/>
      </w:pPr>
      <w:r>
        <w:t xml:space="preserve">axi_data_dnsize - Wide→Narrow Splitter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Split 1 wide beat into N narrow beats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Two modes: Single buffer (80%) or Dual buffer (100%) throughput</w:t>
      </w:r>
      <w:r>
        <w:t xml:space="preserve"> </w:t>
      </w:r>
      <w:r>
        <w:t xml:space="preserve">- Configurable sideband modes (slice or broadcast)</w:t>
      </w:r>
      <w:r>
        <w:t xml:space="preserve"> </w:t>
      </w:r>
      <w:r>
        <w:t xml:space="preserve">- Optional burst tracking for LAST generation</w:t>
      </w:r>
      <w:r>
        <w:t xml:space="preserve"> </w:t>
      </w:r>
      <w:r>
        <w:t xml:space="preserve">- Trade-off: throughput vs area</w:t>
      </w:r>
    </w:p>
    <w:p>
      <w:pPr>
        <w:pStyle w:val="BodyText"/>
      </w:pPr>
      <w:r>
        <w:rPr>
          <w:bCs/>
          <w:b/>
        </w:rPr>
        <w:t xml:space="preserve">Block Diagrams:</w:t>
      </w:r>
    </w:p>
    <w:p>
      <w:pPr>
        <w:pStyle w:val="BodyText"/>
      </w:pPr>
      <w:r>
        <w:drawing>
          <wp:inline>
            <wp:extent cx="5334000" cy="3906000"/>
            <wp:effectExtent b="0" l="0" r="0" t="0"/>
            <wp:docPr descr="AXI Data Downsize Single" title="" id="113" name="Picture"/>
            <a:graphic>
              <a:graphicData uri="http://schemas.openxmlformats.org/drawingml/2006/picture">
                <pic:pic>
                  <pic:nvPicPr>
                    <pic:cNvPr descr="../assets/graphviz/axi_data_dnsize_sing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Single Buffer Mode - 80% throughput, 1× area</w:t>
      </w:r>
    </w:p>
    <w:p>
      <w:pPr>
        <w:pStyle w:val="BodyText"/>
      </w:pPr>
      <w:r>
        <w:drawing>
          <wp:inline>
            <wp:extent cx="5334000" cy="3357593"/>
            <wp:effectExtent b="0" l="0" r="0" t="0"/>
            <wp:docPr descr="AXI Data Downsize Dual" title="" id="116" name="Picture"/>
            <a:graphic>
              <a:graphicData uri="http://schemas.openxmlformats.org/drawingml/2006/picture">
                <pic:pic>
                  <pic:nvPicPr>
                    <pic:cNvPr descr="../assets/graphviz/axi_data_dnsize_dual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Dual Buffer Mode - 100% throughput, 2× area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118">
        <w:r>
          <w:rPr>
            <w:rStyle w:val="Hyperlink"/>
          </w:rPr>
          <w:t xml:space="preserve">03_axi_data_dnsize.md</w:t>
        </w:r>
      </w:hyperlink>
      <w:r>
        <w:t xml:space="preserve"> </w:t>
      </w:r>
      <w:r>
        <w:t xml:space="preserve">|</w:t>
      </w:r>
      <w:r>
        <w:t xml:space="preserve"> </w:t>
      </w:r>
      <w:hyperlink r:id="rId119">
        <w:r>
          <w:rPr>
            <w:rStyle w:val="Hyperlink"/>
          </w:rPr>
          <w:t xml:space="preserve">04_dual_buffer_mode.md</w:t>
        </w:r>
      </w:hyperlink>
    </w:p>
    <w:p>
      <w:r>
        <w:pict>
          <v:rect style="width:0;height:1.5pt" o:hralign="center" o:hrstd="t" o:hr="t"/>
        </w:pict>
      </w:r>
    </w:p>
    <w:bookmarkEnd w:id="120"/>
    <w:bookmarkEnd w:id="121"/>
    <w:bookmarkStart w:id="132" w:name="full-axi4-converters"/>
    <w:p>
      <w:pPr>
        <w:pStyle w:val="Heading2"/>
      </w:pPr>
      <w:r>
        <w:t xml:space="preserve">Full AXI4 Converters</w:t>
      </w:r>
    </w:p>
    <w:bookmarkStart w:id="126" w:name="Xa137f4d3375a9307c18abe29b572bda71981a0d"/>
    <w:p>
      <w:pPr>
        <w:pStyle w:val="Heading3"/>
      </w:pPr>
      <w:r>
        <w:t xml:space="preserve">axi4_dwidth_converter_wr - Write Path Converter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Complete write path conversion with AW, W, and B channels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Address phase management</w:t>
      </w:r>
      <w:r>
        <w:t xml:space="preserve"> </w:t>
      </w:r>
      <w:r>
        <w:t xml:space="preserve">- Burst length adjustment</w:t>
      </w:r>
      <w:r>
        <w:t xml:space="preserve"> </w:t>
      </w:r>
      <w:r>
        <w:t xml:space="preserve">- Skid buffers for flow control</w:t>
      </w:r>
      <w:r>
        <w:t xml:space="preserve"> </w:t>
      </w:r>
      <w:r>
        <w:t xml:space="preserve">- Integrates axi_data_upsize for data conversion</w:t>
      </w:r>
    </w:p>
    <w:p>
      <w:pPr>
        <w:pStyle w:val="BodyText"/>
      </w:pPr>
      <w:r>
        <w:rPr>
          <w:bCs/>
          <w:b/>
        </w:rPr>
        <w:t xml:space="preserve">Block Diagram:</w:t>
      </w:r>
    </w:p>
    <w:p>
      <w:pPr>
        <w:pStyle w:val="CaptionedFigure"/>
      </w:pPr>
      <w:r>
        <w:drawing>
          <wp:inline>
            <wp:extent cx="5334000" cy="2899925"/>
            <wp:effectExtent b="0" l="0" r="0" t="0"/>
            <wp:docPr descr="AXI4 Write Converter" title="" id="123" name="Picture"/>
            <a:graphic>
              <a:graphicData uri="http://schemas.openxmlformats.org/drawingml/2006/picture">
                <pic:pic>
                  <pic:nvPicPr>
                    <pic:cNvPr descr="../assets/graphviz/axi4_dwidth_converter_wr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AXI4 Write Converter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125">
        <w:r>
          <w:rPr>
            <w:rStyle w:val="Hyperlink"/>
          </w:rPr>
          <w:t xml:space="preserve">05_axi4_dwidth_converter_wr.md</w:t>
        </w:r>
      </w:hyperlink>
    </w:p>
    <w:p>
      <w:r>
        <w:pict>
          <v:rect style="width:0;height:1.5pt" o:hralign="center" o:hrstd="t" o:hr="t"/>
        </w:pict>
      </w:r>
    </w:p>
    <w:bookmarkEnd w:id="126"/>
    <w:bookmarkStart w:id="131" w:name="Xb99ea49b935f38064e6204c211051296a1d54b5"/>
    <w:p>
      <w:pPr>
        <w:pStyle w:val="Heading3"/>
      </w:pPr>
      <w:r>
        <w:t xml:space="preserve">axi4_dwidth_converter_rd - Read Path Converter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Complete read path conversion with AR and R channels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Address phase management</w:t>
      </w:r>
      <w:r>
        <w:t xml:space="preserve"> </w:t>
      </w:r>
      <w:r>
        <w:t xml:space="preserve">- Burst length adjustment</w:t>
      </w:r>
      <w:r>
        <w:t xml:space="preserve"> </w:t>
      </w:r>
      <w:r>
        <w:t xml:space="preserve">- Burst-aware RLAST generation</w:t>
      </w:r>
      <w:r>
        <w:t xml:space="preserve"> </w:t>
      </w:r>
      <w:r>
        <w:t xml:space="preserve">- Integrates axi_data_dnsize for data conversion</w:t>
      </w:r>
    </w:p>
    <w:p>
      <w:pPr>
        <w:pStyle w:val="BodyText"/>
      </w:pPr>
      <w:r>
        <w:rPr>
          <w:bCs/>
          <w:b/>
        </w:rPr>
        <w:t xml:space="preserve">Block Diagram:</w:t>
      </w:r>
    </w:p>
    <w:p>
      <w:pPr>
        <w:pStyle w:val="CaptionedFigure"/>
      </w:pPr>
      <w:r>
        <w:drawing>
          <wp:inline>
            <wp:extent cx="5334000" cy="3623094"/>
            <wp:effectExtent b="0" l="0" r="0" t="0"/>
            <wp:docPr descr="AXI4 Read Converter" title="" id="128" name="Picture"/>
            <a:graphic>
              <a:graphicData uri="http://schemas.openxmlformats.org/drawingml/2006/picture">
                <pic:pic>
                  <pic:nvPicPr>
                    <pic:cNvPr descr="../assets/graphviz/axi4_dwidth_converter_rd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AXI4 Read Converter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130">
        <w:r>
          <w:rPr>
            <w:rStyle w:val="Hyperlink"/>
          </w:rPr>
          <w:t xml:space="preserve">06_axi4_dwidth_converter_rd.md</w:t>
        </w:r>
      </w:hyperlink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throughput-comparison"/>
    <w:p>
      <w:pPr>
        <w:pStyle w:val="Heading2"/>
      </w:pPr>
      <w:r>
        <w:t xml:space="preserve">Throughput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8"/>
        <w:gridCol w:w="1056"/>
        <w:gridCol w:w="2112"/>
        <w:gridCol w:w="1056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axi_data_upsize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narrow→wide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Area-constrained designs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High-bandwidth requirements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- Upsize: Always use single buffer (100% throughput at minimal cost)</w:t>
      </w:r>
      <w:r>
        <w:t xml:space="preserve"> </w:t>
      </w:r>
      <w:r>
        <w:t xml:space="preserve">- Downsize: Choose based on system requirements:</w:t>
      </w:r>
      <w:r>
        <w:t xml:space="preserve"> </w:t>
      </w:r>
      <w:r>
        <w:t xml:space="preserve">- Single buffer for area-constrained or non-continuous traffic</w:t>
      </w:r>
      <w:r>
        <w:t xml:space="preserve"> </w:t>
      </w:r>
      <w:r>
        <w:t xml:space="preserve">- Dual buffer for high-performance DMA or continuous streaming</w:t>
      </w:r>
    </w:p>
    <w:p>
      <w:r>
        <w:pict>
          <v:rect style="width:0;height:1.5pt" o:hralign="center" o:hrstd="t" o:hr="t"/>
        </w:pict>
      </w:r>
    </w:p>
    <w:bookmarkEnd w:id="133"/>
    <w:bookmarkStart w:id="136" w:name="common-configuration-examples"/>
    <w:p>
      <w:pPr>
        <w:pStyle w:val="Heading2"/>
      </w:pPr>
      <w:r>
        <w:t xml:space="preserve">Common Configuration Examples</w:t>
      </w:r>
    </w:p>
    <w:bookmarkStart w:id="134" w:name="example-1-64512-bit-write-path"/>
    <w:p>
      <w:pPr>
        <w:pStyle w:val="Heading3"/>
      </w:pPr>
      <w:r>
        <w:t xml:space="preserve">Example 1: 64→512 bit (Write Path)</w:t>
      </w:r>
    </w:p>
    <w:p>
      <w:pPr>
        <w:pStyle w:val="SourceCode"/>
      </w:pPr>
      <w:r>
        <w:rPr>
          <w:rStyle w:val="NormalTok"/>
        </w:rPr>
        <w:t xml:space="preserve">axi_data_upsize #(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// WSTRB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Concatenate</w:t>
      </w:r>
      <w:r>
        <w:br/>
      </w:r>
      <w:r>
        <w:rPr>
          <w:rStyle w:val="NormalTok"/>
        </w:rPr>
        <w:t xml:space="preserve">) u_upsize (...);</w:t>
      </w:r>
    </w:p>
    <w:bookmarkEnd w:id="134"/>
    <w:bookmarkStart w:id="135" w:name="X57261520b14bc37140e4bd8b2aaf104e45fea86"/>
    <w:p>
      <w:pPr>
        <w:pStyle w:val="Heading3"/>
      </w:pPr>
      <w:r>
        <w:t xml:space="preserve">Example 2: 512→128 bit (Read Path, High Performance)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// RRESP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// Broadcast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100% throughput</w:t>
      </w:r>
      <w:r>
        <w:br/>
      </w:r>
      <w:r>
        <w:rPr>
          <w:rStyle w:val="NormalTok"/>
        </w:rPr>
        <w:t xml:space="preserve">) u_dnsize (...);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Sections:</w:t>
      </w:r>
      <w:r>
        <w:t xml:space="preserve"> </w:t>
      </w:r>
      <w:r>
        <w:t xml:space="preserve">-</w:t>
      </w:r>
      <w:r>
        <w:t xml:space="preserve"> </w:t>
      </w:r>
      <w:hyperlink r:id="rId110">
        <w:r>
          <w:rPr>
            <w:rStyle w:val="Hyperlink"/>
          </w:rPr>
          <w:t xml:space="preserve">02_axi_data_upsize.md</w:t>
        </w:r>
      </w:hyperlink>
      <w:r>
        <w:t xml:space="preserve"> </w:t>
      </w:r>
      <w:r>
        <w:t xml:space="preserve">- Detailed upsize module documentation</w:t>
      </w:r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Hyperlink"/>
          </w:rPr>
          <w:t xml:space="preserve">03_axi_data_dnsize.md</w:t>
        </w:r>
      </w:hyperlink>
      <w:r>
        <w:t xml:space="preserve"> </w:t>
      </w:r>
      <w:r>
        <w:t xml:space="preserve">- Detailed dnsize module documentation</w:t>
      </w:r>
      <w:r>
        <w:t xml:space="preserve"> </w:t>
      </w:r>
      <w:r>
        <w:t xml:space="preserve">-</w:t>
      </w:r>
      <w:r>
        <w:t xml:space="preserve"> </w:t>
      </w:r>
      <w:hyperlink r:id="rId119">
        <w:r>
          <w:rPr>
            <w:rStyle w:val="Hyperlink"/>
          </w:rPr>
          <w:t xml:space="preserve">04_dual_buffer_mode.md</w:t>
        </w:r>
      </w:hyperlink>
      <w:r>
        <w:t xml:space="preserve"> </w:t>
      </w:r>
      <w:r>
        <w:t xml:space="preserve">- Dual-buffer architecture deep dive</w:t>
      </w:r>
    </w:p>
    <w:bookmarkEnd w:id="135"/>
    <w:bookmarkEnd w:id="136"/>
    <w:bookmarkEnd w:id="137"/>
    <w:bookmarkStart w:id="180" w:name="chapter-3-protocol-converters---overview"/>
    <w:p>
      <w:pPr>
        <w:pStyle w:val="Heading1"/>
      </w:pPr>
      <w:r>
        <w:t xml:space="preserve">Chapter 3: Protocol Converters - Overview</w:t>
      </w:r>
    </w:p>
    <w:bookmarkStart w:id="138" w:name="introduction-1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Protocol converters enable communication between components using different communication protocols, essential for integrating diverse IP blocks in complex SoC designs.</w:t>
      </w:r>
    </w:p>
    <w:bookmarkEnd w:id="138"/>
    <w:bookmarkStart w:id="144" w:name="available-converters"/>
    <w:p>
      <w:pPr>
        <w:pStyle w:val="Heading2"/>
      </w:pPr>
      <w:r>
        <w:t xml:space="preserve">Available Converters</w:t>
      </w:r>
    </w:p>
    <w:bookmarkStart w:id="139" w:name="axi4-to-axi4-lite-protocol-downgrade"/>
    <w:p>
      <w:pPr>
        <w:pStyle w:val="Heading3"/>
      </w:pPr>
      <w:r>
        <w:t xml:space="preserve">1. AXI4 to AXI4-Lite (Protocol Downgrade)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Modules:</w:t>
      </w:r>
      <w:r>
        <w:t xml:space="preserve"> </w:t>
      </w:r>
      <w:r>
        <w:rPr>
          <w:rStyle w:val="VerbatimChar"/>
        </w:rPr>
        <w:t xml:space="preserve">axi4_to_axil4_rd.sv</w:t>
      </w:r>
      <w:r>
        <w:t xml:space="preserve">,</w:t>
      </w:r>
      <w:r>
        <w:t xml:space="preserve"> </w:t>
      </w:r>
      <w:r>
        <w:rPr>
          <w:rStyle w:val="VerbatimChar"/>
        </w:rPr>
        <w:t xml:space="preserve">axi4_to_axil4_wr.sv</w:t>
      </w:r>
      <w:r>
        <w:t xml:space="preserve">,</w:t>
      </w:r>
      <w:r>
        <w:t xml:space="preserve"> </w:t>
      </w:r>
      <w:r>
        <w:rPr>
          <w:rStyle w:val="VerbatimChar"/>
        </w:rPr>
        <w:t xml:space="preserve">axi4_to_axil4.sv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Burst decomposition from full AXI4 to simplified AXI4-Lite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Multi-beat burst splitting, response aggregation, zero-cycle single-beat passthrough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Test Status:</w:t>
      </w:r>
      <w:r>
        <w:t xml:space="preserve"> </w:t>
      </w:r>
      <w:r>
        <w:t xml:space="preserve">✓ 28/28 tests passing</w:t>
      </w:r>
    </w:p>
    <w:bookmarkEnd w:id="139"/>
    <w:bookmarkStart w:id="140" w:name="axi4-lite-to-axi4-protocol-upgrade"/>
    <w:p>
      <w:pPr>
        <w:pStyle w:val="Heading3"/>
      </w:pPr>
      <w:r>
        <w:t xml:space="preserve">2. AXI4-Lite to AXI4 (Protocol Upgrade)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Modules:</w:t>
      </w:r>
      <w:r>
        <w:t xml:space="preserve"> </w:t>
      </w:r>
      <w:r>
        <w:rPr>
          <w:rStyle w:val="VerbatimChar"/>
        </w:rPr>
        <w:t xml:space="preserve">axil4_to_axi4_rd.sv</w:t>
      </w:r>
      <w:r>
        <w:t xml:space="preserve">,</w:t>
      </w:r>
      <w:r>
        <w:t xml:space="preserve"> </w:t>
      </w:r>
      <w:r>
        <w:rPr>
          <w:rStyle w:val="VerbatimChar"/>
        </w:rPr>
        <w:t xml:space="preserve">axil4_to_axi4_wr.sv</w:t>
      </w:r>
      <w:r>
        <w:t xml:space="preserve">,</w:t>
      </w:r>
      <w:r>
        <w:t xml:space="preserve"> </w:t>
      </w:r>
      <w:r>
        <w:rPr>
          <w:rStyle w:val="VerbatimChar"/>
        </w:rPr>
        <w:t xml:space="preserve">axil4_to_axi4.sv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Add AXI4 burst signals with default values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Zero-overhead combinational passthrough, configurable default IDs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Test Status:</w:t>
      </w:r>
      <w:r>
        <w:t xml:space="preserve"> </w:t>
      </w:r>
      <w:r>
        <w:t xml:space="preserve">✓ 14/14 tests passing</w:t>
      </w:r>
    </w:p>
    <w:bookmarkEnd w:id="140"/>
    <w:bookmarkStart w:id="141" w:name="axi4-to-apb-bridge"/>
    <w:p>
      <w:pPr>
        <w:pStyle w:val="Heading3"/>
      </w:pPr>
      <w:r>
        <w:t xml:space="preserve">3. AXI4-to-APB Bridge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axi4_to_apb_convert.sv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Full protocol translation from AXI4 to APB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Address width adaptation, state machine control, error mapping</w:t>
      </w:r>
    </w:p>
    <w:bookmarkEnd w:id="141"/>
    <w:bookmarkStart w:id="142" w:name="peakrdl-adapter"/>
    <w:p>
      <w:pPr>
        <w:pStyle w:val="Heading3"/>
      </w:pPr>
      <w:r>
        <w:t xml:space="preserve">4. PeakRDL Adapter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peakrdl_to_cmdrsp.sv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Register interface to command/response protocol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Protocol decoupling, single-cycle commands, pipelined responses</w:t>
      </w:r>
    </w:p>
    <w:bookmarkEnd w:id="142"/>
    <w:bookmarkStart w:id="143" w:name="uart-to-axi4-lite-bridge"/>
    <w:p>
      <w:pPr>
        <w:pStyle w:val="Heading3"/>
      </w:pPr>
      <w:r>
        <w:t xml:space="preserve">5. UART to AXI4-Lite Bridge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uart_axil_bridge.sv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uart_rx.sv</w:t>
      </w:r>
      <w:r>
        <w:t xml:space="preserve">,</w:t>
      </w:r>
      <w:r>
        <w:t xml:space="preserve"> </w:t>
      </w:r>
      <w:r>
        <w:rPr>
          <w:rStyle w:val="VerbatimChar"/>
        </w:rPr>
        <w:t xml:space="preserve">uart_tx.sv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ASCII command-line control of AXI4-Lite peripherals via UART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Human-readable commands, 115200 baud default, timing isolation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rtl/uart_to_axil4/README.md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2" w:name="axi4-axi4-lite-converters"/>
    <w:p>
      <w:pPr>
        <w:pStyle w:val="Heading2"/>
      </w:pPr>
      <w:r>
        <w:t xml:space="preserve">AXI4 ↔ AXI4-Lite Converters</w:t>
      </w:r>
    </w:p>
    <w:bookmarkStart w:id="145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Bidirectional protocol conversion between full AXI4 and simplified AXI4-Lite protocols.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Burst decomposition (AXI4→AXIL4): Multi-beat → multiple single-beat</w:t>
      </w:r>
      <w:r>
        <w:t xml:space="preserve"> </w:t>
      </w:r>
      <w:r>
        <w:t xml:space="preserve">- Protocol upgrade (AXIL4→AXI4): Add default burst signals</w:t>
      </w:r>
      <w:r>
        <w:t xml:space="preserve"> </w:t>
      </w:r>
      <w:r>
        <w:t xml:space="preserve">- Independent read/write paths</w:t>
      </w:r>
      <w:r>
        <w:t xml:space="preserve"> </w:t>
      </w:r>
      <w:r>
        <w:t xml:space="preserve">- Data width must match (no width conversion)</w:t>
      </w:r>
      <w:r>
        <w:t xml:space="preserve"> </w:t>
      </w:r>
      <w:r>
        <w:t xml:space="preserve">- Production ready with comprehensive test coverage</w:t>
      </w:r>
    </w:p>
    <w:bookmarkEnd w:id="145"/>
    <w:bookmarkStart w:id="146" w:name="axi4-axi4-lite-downgrade"/>
    <w:p>
      <w:pPr>
        <w:pStyle w:val="Heading3"/>
      </w:pPr>
      <w:r>
        <w:t xml:space="preserve">AXI4 → AXI4-Lite (Downgrade)</w:t>
      </w:r>
    </w:p>
    <w:p>
      <w:pPr>
        <w:pStyle w:val="FirstParagraph"/>
      </w:pPr>
      <w:r>
        <w:t xml:space="preserve">Converts full AXI4 with burst support to AXI4-Lite single-beat transactions.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- Decomposing multi-beat bursts into sequential single beats</w:t>
      </w:r>
      <w:r>
        <w:t xml:space="preserve"> </w:t>
      </w:r>
      <w:r>
        <w:t xml:space="preserve">- Synchronizing AW and W channels (write path)</w:t>
      </w:r>
      <w:r>
        <w:t xml:space="preserve"> </w:t>
      </w:r>
      <w:r>
        <w:t xml:space="preserve">- Aggregating responses across burst</w:t>
      </w:r>
      <w:r>
        <w:t xml:space="preserve"> </w:t>
      </w:r>
      <w:r>
        <w:t xml:space="preserve">- Maintaining ID through burst decomposition</w:t>
      </w:r>
    </w:p>
    <w:p>
      <w:pPr>
        <w:pStyle w:val="BodyText"/>
      </w:pPr>
      <w:r>
        <w:rPr>
          <w:bCs/>
          <w:b/>
        </w:rPr>
        <w:t xml:space="preserve">Block Diagram:</w:t>
      </w:r>
    </w:p>
    <w:p>
      <w:pPr>
        <w:pStyle w:val="SourceCode"/>
      </w:pPr>
      <w:r>
        <w:rPr>
          <w:rStyle w:val="VerbatimChar"/>
        </w:rPr>
        <w:t xml:space="preserve">AXI4 Master                                    AXI4-Lite Slave</w:t>
      </w:r>
      <w:r>
        <w:br/>
      </w:r>
      <w:r>
        <w:rPr>
          <w:rStyle w:val="VerbatimChar"/>
        </w:rPr>
        <w:t xml:space="preserve">(CPU/DMA)                                      (Peripherals)</w:t>
      </w:r>
      <w:r>
        <w:br/>
      </w:r>
      <w:r>
        <w:rPr>
          <w:rStyle w:val="VerbatimChar"/>
        </w:rPr>
        <w:t xml:space="preserve">   |                                                |</w:t>
      </w:r>
      <w:r>
        <w:br/>
      </w:r>
      <w:r>
        <w:rPr>
          <w:rStyle w:val="VerbatimChar"/>
        </w:rPr>
        <w:t xml:space="preserve">   | ARLEN=3 (4-beat burst)                        |</w:t>
      </w:r>
      <w:r>
        <w:br/>
      </w:r>
      <w:r>
        <w:rPr>
          <w:rStyle w:val="VerbatimChar"/>
        </w:rPr>
        <w:t xml:space="preserve">   | ARADDR=0x1000                                 |</w:t>
      </w:r>
      <w:r>
        <w:br/>
      </w:r>
      <w:r>
        <w:rPr>
          <w:rStyle w:val="VerbatimChar"/>
        </w:rPr>
        <w:t xml:space="preserve">   +--[axi4_to_axil4_rd]--&gt;                        |</w:t>
      </w:r>
      <w:r>
        <w:br/>
      </w:r>
      <w:r>
        <w:rPr>
          <w:rStyle w:val="VerbatimChar"/>
        </w:rPr>
        <w:t xml:space="preserve">                           AR: 0x1000 --------&gt;    |</w:t>
      </w:r>
      <w:r>
        <w:br/>
      </w:r>
      <w:r>
        <w:rPr>
          <w:rStyle w:val="VerbatimChar"/>
        </w:rPr>
        <w:t xml:space="preserve">                           &lt;------ R: data0        |</w:t>
      </w:r>
      <w:r>
        <w:br/>
      </w:r>
      <w:r>
        <w:rPr>
          <w:rStyle w:val="VerbatimChar"/>
        </w:rPr>
        <w:t xml:space="preserve">                           AR: 0x1004 --------&gt;    |</w:t>
      </w:r>
      <w:r>
        <w:br/>
      </w:r>
      <w:r>
        <w:rPr>
          <w:rStyle w:val="VerbatimChar"/>
        </w:rPr>
        <w:t xml:space="preserve">                           &lt;------ R: data1        |</w:t>
      </w:r>
      <w:r>
        <w:br/>
      </w:r>
      <w:r>
        <w:rPr>
          <w:rStyle w:val="VerbatimChar"/>
        </w:rPr>
        <w:t xml:space="preserve">                           AR: 0x1008 --------&gt;    |</w:t>
      </w:r>
      <w:r>
        <w:br/>
      </w:r>
      <w:r>
        <w:rPr>
          <w:rStyle w:val="VerbatimChar"/>
        </w:rPr>
        <w:t xml:space="preserve">                           &lt;------ R: data2        |</w:t>
      </w:r>
      <w:r>
        <w:br/>
      </w:r>
      <w:r>
        <w:rPr>
          <w:rStyle w:val="VerbatimChar"/>
        </w:rPr>
        <w:t xml:space="preserve">                           AR: 0x100C --------&gt;    |</w:t>
      </w:r>
      <w:r>
        <w:br/>
      </w:r>
      <w:r>
        <w:rPr>
          <w:rStyle w:val="VerbatimChar"/>
        </w:rPr>
        <w:t xml:space="preserve">   &lt;-- R: data0,1,2,3      &lt;------ R: data3        |</w:t>
      </w:r>
      <w:r>
        <w:br/>
      </w:r>
      <w:r>
        <w:rPr>
          <w:rStyle w:val="VerbatimChar"/>
        </w:rPr>
        <w:t xml:space="preserve">       RLAST=1                                     |</w:t>
      </w:r>
    </w:p>
    <w:p>
      <w:pPr>
        <w:pStyle w:val="FirstParagraph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Single-beat: 0 cycles (passthrough)</w:t>
      </w:r>
      <w:r>
        <w:t xml:space="preserve"> </w:t>
      </w:r>
      <w:r>
        <w:t xml:space="preserve">- Multi-beat: 2 × N cycles (N = burst length)</w:t>
      </w:r>
      <w:r>
        <w:t xml:space="preserve"> </w:t>
      </w:r>
      <w:r>
        <w:t xml:space="preserve">- Throughput: 100% (single) / ~50% (burst)</w:t>
      </w:r>
    </w:p>
    <w:bookmarkEnd w:id="146"/>
    <w:bookmarkStart w:id="147" w:name="axi4-lite-axi4-upgrade"/>
    <w:p>
      <w:pPr>
        <w:pStyle w:val="Heading3"/>
      </w:pPr>
      <w:r>
        <w:t xml:space="preserve">AXI4-Lite → AXI4 (Upgrade)</w:t>
      </w:r>
    </w:p>
    <w:p>
      <w:pPr>
        <w:pStyle w:val="FirstParagraph"/>
      </w:pPr>
      <w:r>
        <w:t xml:space="preserve">Adds AXI4 burst signals with default values for seamless AXIL4 slave integration.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Combinational logic only (no FSM)</w:t>
      </w:r>
      <w:r>
        <w:t xml:space="preserve"> </w:t>
      </w:r>
      <w:r>
        <w:t xml:space="preserve">- Zero-cycle overhead</w:t>
      </w:r>
      <w:r>
        <w:t xml:space="preserve"> </w:t>
      </w:r>
      <w:r>
        <w:t xml:space="preserve">- Configurable default transaction IDs</w:t>
      </w:r>
      <w:r>
        <w:t xml:space="preserve"> </w:t>
      </w:r>
      <w:r>
        <w:t xml:space="preserve">- All transactions marked as single-beat (LEN=0)</w:t>
      </w:r>
    </w:p>
    <w:p>
      <w:pPr>
        <w:pStyle w:val="BodyText"/>
      </w:pPr>
      <w:r>
        <w:rPr>
          <w:bCs/>
          <w:b/>
        </w:rPr>
        <w:t xml:space="preserve">Block Diagram:</w:t>
      </w:r>
    </w:p>
    <w:p>
      <w:pPr>
        <w:pStyle w:val="SourceCode"/>
      </w:pPr>
      <w:r>
        <w:rPr>
          <w:rStyle w:val="VerbatimChar"/>
        </w:rPr>
        <w:t xml:space="preserve">AXI4-Lite Slave                                AXI4 Master</w:t>
      </w:r>
      <w:r>
        <w:br/>
      </w:r>
      <w:r>
        <w:rPr>
          <w:rStyle w:val="VerbatimChar"/>
        </w:rPr>
        <w:t xml:space="preserve">(Peripheral)                                   (Interconnect)</w:t>
      </w:r>
      <w:r>
        <w:br/>
      </w:r>
      <w:r>
        <w:rPr>
          <w:rStyle w:val="VerbatimChar"/>
        </w:rPr>
        <w:t xml:space="preserve">   |                                                |</w:t>
      </w:r>
      <w:r>
        <w:br/>
      </w:r>
      <w:r>
        <w:rPr>
          <w:rStyle w:val="VerbatimChar"/>
        </w:rPr>
        <w:t xml:space="preserve">   | Simple interface (addr, data, prot)           |</w:t>
      </w:r>
      <w:r>
        <w:br/>
      </w:r>
      <w:r>
        <w:rPr>
          <w:rStyle w:val="VerbatimChar"/>
        </w:rPr>
        <w:t xml:space="preserve">   +--[axil4_to_axi4]----------------------------&gt; |</w:t>
      </w:r>
      <w:r>
        <w:br/>
      </w:r>
      <w:r>
        <w:rPr>
          <w:rStyle w:val="VerbatimChar"/>
        </w:rPr>
        <w:t xml:space="preserve">                                     ARADDR -----&gt; |</w:t>
      </w:r>
      <w:r>
        <w:br/>
      </w:r>
      <w:r>
        <w:rPr>
          <w:rStyle w:val="VerbatimChar"/>
        </w:rPr>
        <w:t xml:space="preserve">                                     ARPROT -----&gt; |</w:t>
      </w:r>
      <w:r>
        <w:br/>
      </w:r>
      <w:r>
        <w:rPr>
          <w:rStyle w:val="VerbatimChar"/>
        </w:rPr>
        <w:t xml:space="preserve">                                     ARLEN=0 -----&gt; | (default)</w:t>
      </w:r>
      <w:r>
        <w:br/>
      </w:r>
      <w:r>
        <w:rPr>
          <w:rStyle w:val="VerbatimChar"/>
        </w:rPr>
        <w:t xml:space="preserve">                                     ARSIZE=2 ----&gt; | (32-bit)</w:t>
      </w:r>
      <w:r>
        <w:br/>
      </w:r>
      <w:r>
        <w:rPr>
          <w:rStyle w:val="VerbatimChar"/>
        </w:rPr>
        <w:t xml:space="preserve">                                     ARBURST=INCR-&gt; | (default)</w:t>
      </w:r>
      <w:r>
        <w:br/>
      </w:r>
      <w:r>
        <w:rPr>
          <w:rStyle w:val="VerbatimChar"/>
        </w:rPr>
        <w:t xml:space="preserve">                                     ARID=0 -------&gt; | (default)</w:t>
      </w:r>
    </w:p>
    <w:p>
      <w:pPr>
        <w:pStyle w:val="FirstParagraph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Latency: 0 cycles (combinational)</w:t>
      </w:r>
      <w:r>
        <w:t xml:space="preserve"> </w:t>
      </w:r>
      <w:r>
        <w:t xml:space="preserve">- Throughput: 100%</w:t>
      </w:r>
      <w:r>
        <w:t xml:space="preserve"> </w:t>
      </w:r>
      <w:r>
        <w:t xml:space="preserve">- Area: ~110 LUTs (combinational only)</w:t>
      </w:r>
    </w:p>
    <w:bookmarkEnd w:id="147"/>
    <w:bookmarkStart w:id="148" w:name="use-cases"/>
    <w:p>
      <w:pPr>
        <w:pStyle w:val="Heading3"/>
      </w:pPr>
      <w:r>
        <w:t xml:space="preserve">Use Cases</w:t>
      </w:r>
    </w:p>
    <w:p>
      <w:pPr>
        <w:pStyle w:val="FirstParagraph"/>
      </w:pPr>
      <w:r>
        <w:rPr>
          <w:bCs/>
          <w:b/>
        </w:rPr>
        <w:t xml:space="preserve">AXI4 → AXIL4:</w:t>
      </w:r>
      <w:r>
        <w:t xml:space="preserve"> </w:t>
      </w:r>
      <w:r>
        <w:t xml:space="preserve">1. CPU with AXI4 burst master → simple AXIL4 peripherals</w:t>
      </w:r>
      <w:r>
        <w:t xml:space="preserve"> </w:t>
      </w:r>
      <w:r>
        <w:t xml:space="preserve">2. DMA controller → memory-mapped registers</w:t>
      </w:r>
      <w:r>
        <w:t xml:space="preserve"> </w:t>
      </w:r>
      <w:r>
        <w:t xml:space="preserve">3. High-performance masters → low-complexity slaves</w:t>
      </w:r>
    </w:p>
    <w:p>
      <w:pPr>
        <w:pStyle w:val="BodyText"/>
      </w:pPr>
      <w:r>
        <w:rPr>
          <w:bCs/>
          <w:b/>
        </w:rPr>
        <w:t xml:space="preserve">AXIL4 → AXI4:</w:t>
      </w:r>
      <w:r>
        <w:t xml:space="preserve"> </w:t>
      </w:r>
      <w:r>
        <w:t xml:space="preserve">1. Legacy AXIL4 IP → new AXI4 system</w:t>
      </w:r>
      <w:r>
        <w:t xml:space="preserve"> </w:t>
      </w:r>
      <w:r>
        <w:t xml:space="preserve">2. Simplified peripheral design → full AXI4 fabric</w:t>
      </w:r>
      <w:r>
        <w:t xml:space="preserve"> </w:t>
      </w:r>
      <w:r>
        <w:t xml:space="preserve">3. Register blocks → burst-capable interconnect</w:t>
      </w:r>
    </w:p>
    <w:bookmarkEnd w:id="148"/>
    <w:bookmarkStart w:id="151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27"/>
        </w:numPr>
        <w:pStyle w:val="Compact"/>
      </w:pPr>
      <w:hyperlink r:id="rId149">
        <w:r>
          <w:rPr>
            <w:rStyle w:val="Hyperlink"/>
          </w:rPr>
          <w:t xml:space="preserve">04_axi4_to_axil4.md</w:t>
        </w:r>
      </w:hyperlink>
      <w:r>
        <w:t xml:space="preserve"> </w:t>
      </w:r>
      <w:r>
        <w:t xml:space="preserve">- Detailed AXI4→AXIL4 specification</w:t>
      </w:r>
    </w:p>
    <w:p>
      <w:pPr>
        <w:numPr>
          <w:ilvl w:val="0"/>
          <w:numId w:val="1027"/>
        </w:numPr>
        <w:pStyle w:val="Compact"/>
      </w:pPr>
      <w:hyperlink r:id="rId150">
        <w:r>
          <w:rPr>
            <w:rStyle w:val="Hyperlink"/>
          </w:rPr>
          <w:t xml:space="preserve">05_axil4_to_axi4.md</w:t>
        </w:r>
      </w:hyperlink>
      <w:r>
        <w:t xml:space="preserve"> </w:t>
      </w:r>
      <w:r>
        <w:t xml:space="preserve">- Detailed AXIL4→AXI4 specification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5" w:name="axi4-to-apb-bridge-1"/>
    <w:p>
      <w:pPr>
        <w:pStyle w:val="Heading2"/>
      </w:pPr>
      <w:r>
        <w:t xml:space="preserve">AXI4-to-APB Bridge</w:t>
      </w:r>
    </w:p>
    <w:bookmarkStart w:id="153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Converts AXI4 master transactions (from CPU, DMA) to APB peripheral accesses.</w:t>
      </w:r>
    </w:p>
    <w:p>
      <w:pPr>
        <w:pStyle w:val="BodyText"/>
      </w:pPr>
      <w:r>
        <w:rPr>
          <w:bCs/>
          <w:b/>
        </w:rPr>
        <w:t xml:space="preserve">Key Challenges:</w:t>
      </w:r>
      <w:r>
        <w:t xml:space="preserve"> </w:t>
      </w:r>
      <w:r>
        <w:t xml:space="preserve">- Protocol differences (5-channel AXI4 vs 2-phase APB)</w:t>
      </w:r>
      <w:r>
        <w:t xml:space="preserve"> </w:t>
      </w:r>
      <w:r>
        <w:t xml:space="preserve">- Address width mismatch (64-bit AXI4 vs 32-bit APB)</w:t>
      </w:r>
      <w:r>
        <w:t xml:space="preserve"> </w:t>
      </w:r>
      <w:r>
        <w:t xml:space="preserve">- Burst support (AXI4 bursts → sequential APB transactions)</w:t>
      </w:r>
      <w:r>
        <w:t xml:space="preserve"> </w:t>
      </w:r>
      <w:r>
        <w:t xml:space="preserve">- Error response mapping (PSLVERR → BRESP/RRESP)</w:t>
      </w:r>
    </w:p>
    <w:bookmarkEnd w:id="153"/>
    <w:bookmarkStart w:id="157" w:name="block-diagram"/>
    <w:p>
      <w:pPr>
        <w:pStyle w:val="Heading3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2140529"/>
            <wp:effectExtent b="0" l="0" r="0" t="0"/>
            <wp:docPr descr="AXI4-to-APB Converter" title="" id="155" name="Picture"/>
            <a:graphic>
              <a:graphicData uri="http://schemas.openxmlformats.org/drawingml/2006/picture">
                <pic:pic>
                  <pic:nvPicPr>
                    <pic:cNvPr descr="../assets/graphviz/axi4_to_apb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AXI4-to-APB Converter</w:t>
      </w:r>
    </w:p>
    <w:bookmarkEnd w:id="157"/>
    <w:bookmarkStart w:id="161" w:name="state-machine"/>
    <w:p>
      <w:pPr>
        <w:pStyle w:val="Heading3"/>
      </w:pPr>
      <w:r>
        <w:t xml:space="preserve">State Machine</w:t>
      </w:r>
    </w:p>
    <w:p>
      <w:pPr>
        <w:pStyle w:val="FirstParagraph"/>
      </w:pPr>
      <w:r>
        <w:t xml:space="preserve">The converter uses a state machine to manage protocol translation:</w:t>
      </w:r>
    </w:p>
    <w:p>
      <w:pPr>
        <w:pStyle w:val="CaptionedFigure"/>
      </w:pPr>
      <w:r>
        <w:drawing>
          <wp:inline>
            <wp:extent cx="5334000" cy="1590971"/>
            <wp:effectExtent b="0" l="0" r="0" t="0"/>
            <wp:docPr descr="AXI4-to-APB FSM" title="" id="159" name="Picture"/>
            <a:graphic>
              <a:graphicData uri="http://schemas.openxmlformats.org/drawingml/2006/picture">
                <pic:pic>
                  <pic:nvPicPr>
                    <pic:cNvPr descr="../assets/puml/axi4_to_apb_fsm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AXI4-to-APB FSM</w:t>
      </w:r>
    </w:p>
    <w:p>
      <w:pPr>
        <w:pStyle w:val="BodyText"/>
      </w:pPr>
      <w:r>
        <w:rPr>
          <w:bCs/>
          <w:b/>
        </w:rP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</w:t>
      </w:r>
      <w:r>
        <w:t xml:space="preserve"> </w:t>
      </w:r>
      <w:r>
        <w:t xml:space="preserve">- Wait for AXI4 transaction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- Process AXI4 read → APB read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- Process AXI4 write → APB write</w:t>
      </w:r>
    </w:p>
    <w:bookmarkEnd w:id="161"/>
    <w:bookmarkStart w:id="162" w:name="use-cases-1"/>
    <w:p>
      <w:pPr>
        <w:pStyle w:val="Heading3"/>
      </w:pPr>
      <w:r>
        <w:t xml:space="preserve">Use Cases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CPU to APB Peripherals</w:t>
      </w:r>
      <w:r>
        <w:t xml:space="preserve"> </w:t>
      </w:r>
      <w:r>
        <w:t xml:space="preserve">- Main processor accessing GPIO, UART, SPI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DMA to Configuration Registers</w:t>
      </w:r>
      <w:r>
        <w:t xml:space="preserve"> </w:t>
      </w:r>
      <w:r>
        <w:t xml:space="preserve">- DMA controller configuring peripherals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Mixed Protocol Systems</w:t>
      </w:r>
      <w:r>
        <w:t xml:space="preserve"> </w:t>
      </w:r>
      <w:r>
        <w:t xml:space="preserve">- Integrating AXI4 fabric with legacy APB devices</w:t>
      </w:r>
    </w:p>
    <w:bookmarkEnd w:id="162"/>
    <w:bookmarkStart w:id="164" w:name="documentation-1"/>
    <w:p>
      <w:pPr>
        <w:pStyle w:val="Heading3"/>
      </w:pPr>
      <w:r>
        <w:t xml:space="preserve">Documentation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163">
        <w:r>
          <w:rPr>
            <w:rStyle w:val="Hyperlink"/>
          </w:rPr>
          <w:t xml:space="preserve">02_axi4_to_apb.md</w:t>
        </w:r>
      </w:hyperlink>
      <w:r>
        <w:t xml:space="preserve"> </w:t>
      </w:r>
      <w:r>
        <w:t xml:space="preserve">for detailed specification.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5" w:name="peakrdl-adapter-1"/>
    <w:p>
      <w:pPr>
        <w:pStyle w:val="Heading2"/>
      </w:pPr>
      <w:r>
        <w:t xml:space="preserve">PeakRDL Adapter</w:t>
      </w:r>
    </w:p>
    <w:bookmarkStart w:id="166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Converts PeakRDL-generated register interface to a custom command/response protocol, enabling protocol decoupling and flexible register implementations.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APB-style register interface (input)</w:t>
      </w:r>
      <w:r>
        <w:t xml:space="preserve"> </w:t>
      </w:r>
      <w:r>
        <w:t xml:space="preserve">- Command/response handshake (output)</w:t>
      </w:r>
      <w:r>
        <w:t xml:space="preserve"> </w:t>
      </w:r>
      <w:r>
        <w:t xml:space="preserve">- Configurable address and data widths</w:t>
      </w:r>
      <w:r>
        <w:t xml:space="preserve"> </w:t>
      </w:r>
      <w:r>
        <w:t xml:space="preserve">- Single-cycle command issue</w:t>
      </w:r>
    </w:p>
    <w:bookmarkEnd w:id="166"/>
    <w:bookmarkStart w:id="170" w:name="block-diagram-1"/>
    <w:p>
      <w:pPr>
        <w:pStyle w:val="Heading3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3670969"/>
            <wp:effectExtent b="0" l="0" r="0" t="0"/>
            <wp:docPr descr="PeakRDL Adapter" title="" id="168" name="Picture"/>
            <a:graphic>
              <a:graphicData uri="http://schemas.openxmlformats.org/drawingml/2006/picture">
                <pic:pic>
                  <pic:nvPicPr>
                    <pic:cNvPr descr="../assets/graphviz/peakrdl_adapter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PeakRDL Adapter</w:t>
      </w:r>
    </w:p>
    <w:bookmarkEnd w:id="170"/>
    <w:bookmarkStart w:id="171" w:name="interface-types"/>
    <w:p>
      <w:pPr>
        <w:pStyle w:val="Heading3"/>
      </w:pPr>
      <w:r>
        <w:t xml:space="preserve">Interface Types</w:t>
      </w:r>
    </w:p>
    <w:p>
      <w:pPr>
        <w:pStyle w:val="FirstParagraph"/>
      </w:pPr>
      <w:r>
        <w:rPr>
          <w:bCs/>
          <w:b/>
        </w:rPr>
        <w:t xml:space="preserve">Register Interface (APB-style):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reg_addr[ADDR_WIDTH-1:0]</w:t>
      </w:r>
      <w:r>
        <w:t xml:space="preserve"> </w:t>
      </w:r>
      <w:r>
        <w:t xml:space="preserve">- Register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reg_wdata[DATA_WIDTH-1:0]</w:t>
      </w:r>
      <w:r>
        <w:t xml:space="preserve"> </w:t>
      </w:r>
      <w:r>
        <w:t xml:space="preserve">- Write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reg_write</w:t>
      </w:r>
      <w:r>
        <w:t xml:space="preserve"> </w:t>
      </w:r>
      <w:r>
        <w:t xml:space="preserve">- Write enable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reg_read</w:t>
      </w:r>
      <w:r>
        <w:t xml:space="preserve"> </w:t>
      </w:r>
      <w:r>
        <w:t xml:space="preserve">- Read enable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reg_rdata[DATA_WIDTH-1:0]</w:t>
      </w:r>
      <w:r>
        <w:t xml:space="preserve"> </w:t>
      </w:r>
      <w:r>
        <w:t xml:space="preserve">- Read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reg_error</w:t>
      </w:r>
      <w:r>
        <w:t xml:space="preserve"> </w:t>
      </w:r>
      <w:r>
        <w:t xml:space="preserve">- Error flag</w:t>
      </w:r>
    </w:p>
    <w:p>
      <w:pPr>
        <w:pStyle w:val="BodyText"/>
      </w:pPr>
      <w:r>
        <w:rPr>
          <w:bCs/>
          <w:b/>
        </w:rPr>
        <w:t xml:space="preserve">Command/Response Protocol:</w:t>
      </w:r>
      <w:r>
        <w:t xml:space="preserve"> </w:t>
      </w:r>
      <w:r>
        <w:t xml:space="preserve">- Command: valid/ready handshake with addr, data, write flag</w:t>
      </w:r>
      <w:r>
        <w:t xml:space="preserve"> </w:t>
      </w:r>
      <w:r>
        <w:t xml:space="preserve">- Response: valid/ready handshake with data, error flag</w:t>
      </w:r>
    </w:p>
    <w:bookmarkEnd w:id="171"/>
    <w:bookmarkStart w:id="172" w:name="use-cases-2"/>
    <w:p>
      <w:pPr>
        <w:pStyle w:val="Heading3"/>
      </w:pPr>
      <w:r>
        <w:t xml:space="preserve">Use Cases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PeakRDL Register Blocks</w:t>
      </w:r>
      <w:r>
        <w:t xml:space="preserve"> </w:t>
      </w:r>
      <w:r>
        <w:t xml:space="preserve">- Decoupling register interface from implementation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Custom Control Logic</w:t>
      </w:r>
      <w:r>
        <w:t xml:space="preserve"> </w:t>
      </w:r>
      <w:r>
        <w:t xml:space="preserve">- Flexible register access mechanism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Testbench Stimulus</w:t>
      </w:r>
      <w:r>
        <w:t xml:space="preserve"> </w:t>
      </w:r>
      <w:r>
        <w:t xml:space="preserve">- Command-driven register access in verification</w:t>
      </w:r>
    </w:p>
    <w:bookmarkEnd w:id="172"/>
    <w:bookmarkStart w:id="174" w:name="documentation-2"/>
    <w:p>
      <w:pPr>
        <w:pStyle w:val="Heading3"/>
      </w:pPr>
      <w:r>
        <w:t xml:space="preserve">Documentation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173">
        <w:r>
          <w:rPr>
            <w:rStyle w:val="Hyperlink"/>
          </w:rPr>
          <w:t xml:space="preserve">03_peakrdl_adapter.md</w:t>
        </w:r>
      </w:hyperlink>
      <w:r>
        <w:t xml:space="preserve"> </w:t>
      </w:r>
      <w:r>
        <w:t xml:space="preserve">for detailed specification.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comparison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28"/>
        <w:gridCol w:w="1502"/>
        <w:gridCol w:w="1502"/>
        <w:gridCol w:w="1365"/>
        <w:gridCol w:w="2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AXI4→AXIL4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AXIL4→AXI4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AXI4→APB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PeakRDL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(5 ch, bursts)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AXIL4 (5 ch, 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(5 ch, bursts)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APB-style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AXIL4 (5 ch, 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(5 ch, bursts)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(2 phases)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(FSM, decomposition)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(combinational)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(FSM, burst, APB)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(pass-through)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(single) / 2×N (burst)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cycles per 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(single) / 50% (burst)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LUTs + 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 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(FSM +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master → simple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slave → full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→ APB peripherals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28/28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14/14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9" w:name="design-considerations"/>
    <w:p>
      <w:pPr>
        <w:pStyle w:val="Heading2"/>
      </w:pPr>
      <w:r>
        <w:t xml:space="preserve">Design Considerations</w:t>
      </w:r>
    </w:p>
    <w:bookmarkStart w:id="177" w:name="when-to-use-protocol-converters"/>
    <w:p>
      <w:pPr>
        <w:pStyle w:val="Heading3"/>
      </w:pPr>
      <w:r>
        <w:t xml:space="preserve">When to Use Protocol Converters</w:t>
      </w:r>
    </w:p>
    <w:p>
      <w:pPr>
        <w:pStyle w:val="FirstParagraph"/>
      </w:pPr>
      <w:r>
        <w:rPr>
          <w:bCs/>
          <w:b/>
        </w:rPr>
        <w:t xml:space="preserve">Use AXI4→AXIL4 when:</w:t>
      </w:r>
      <w:r>
        <w:t xml:space="preserve"> </w:t>
      </w:r>
      <w:r>
        <w:t xml:space="preserve">- CPU/DMA with burst support needs to access simple AXIL4 peripherals</w:t>
      </w:r>
      <w:r>
        <w:t xml:space="preserve"> </w:t>
      </w:r>
      <w:r>
        <w:t xml:space="preserve">- Want to simplify peripheral design (no burst handling)</w:t>
      </w:r>
      <w:r>
        <w:t xml:space="preserve"> </w:t>
      </w:r>
      <w:r>
        <w:t xml:space="preserve">- Need automatic burst decomposition</w:t>
      </w:r>
      <w:r>
        <w:t xml:space="preserve"> </w:t>
      </w:r>
      <w:r>
        <w:t xml:space="preserve">- Data widths match between master and slave</w:t>
      </w:r>
    </w:p>
    <w:p>
      <w:pPr>
        <w:pStyle w:val="BodyText"/>
      </w:pPr>
      <w:r>
        <w:rPr>
          <w:bCs/>
          <w:b/>
        </w:rPr>
        <w:t xml:space="preserve">Use AXIL4→AXI4 when:</w:t>
      </w:r>
      <w:r>
        <w:t xml:space="preserve"> </w:t>
      </w:r>
      <w:r>
        <w:t xml:space="preserve">- Legacy AXIL4 IP needs to connect to AXI4 fabric</w:t>
      </w:r>
      <w:r>
        <w:t xml:space="preserve"> </w:t>
      </w:r>
      <w:r>
        <w:t xml:space="preserve">- Designing simple peripheral for AXI4 system</w:t>
      </w:r>
      <w:r>
        <w:t xml:space="preserve"> </w:t>
      </w:r>
      <w:r>
        <w:t xml:space="preserve">- Want zero-overhead protocol upgrade</w:t>
      </w:r>
      <w:r>
        <w:t xml:space="preserve"> </w:t>
      </w:r>
      <w:r>
        <w:t xml:space="preserve">- Don’t need burst capability</w:t>
      </w:r>
    </w:p>
    <w:p>
      <w:pPr>
        <w:pStyle w:val="BodyText"/>
      </w:pPr>
      <w:r>
        <w:rPr>
          <w:bCs/>
          <w:b/>
        </w:rPr>
        <w:t xml:space="preserve">Use AXI4-to-APB when:</w:t>
      </w:r>
      <w:r>
        <w:t xml:space="preserve"> </w:t>
      </w:r>
      <w:r>
        <w:t xml:space="preserve">- Integrating AXI4 masters with APB peripherals</w:t>
      </w:r>
      <w:r>
        <w:t xml:space="preserve"> </w:t>
      </w:r>
      <w:r>
        <w:t xml:space="preserve">- Building CPU-to-peripheral bridges</w:t>
      </w:r>
      <w:r>
        <w:t xml:space="preserve"> </w:t>
      </w:r>
      <w:r>
        <w:t xml:space="preserve">- System has mixed protocol requirements</w:t>
      </w:r>
    </w:p>
    <w:p>
      <w:pPr>
        <w:pStyle w:val="BodyText"/>
      </w:pPr>
      <w:r>
        <w:rPr>
          <w:bCs/>
          <w:b/>
        </w:rPr>
        <w:t xml:space="preserve">Use PeakRDL adapter when:</w:t>
      </w:r>
      <w:r>
        <w:t xml:space="preserve"> </w:t>
      </w:r>
      <w:r>
        <w:t xml:space="preserve">- Decoupling register interface from implementation</w:t>
      </w:r>
      <w:r>
        <w:t xml:space="preserve"> </w:t>
      </w:r>
      <w:r>
        <w:t xml:space="preserve">- Need flexible register access protocol</w:t>
      </w:r>
      <w:r>
        <w:t xml:space="preserve"> </w:t>
      </w:r>
      <w:r>
        <w:t xml:space="preserve">- Building custom control/configuration logic</w:t>
      </w:r>
    </w:p>
    <w:bookmarkEnd w:id="177"/>
    <w:bookmarkStart w:id="178" w:name="integration-guidelines"/>
    <w:p>
      <w:pPr>
        <w:pStyle w:val="Heading3"/>
      </w:pPr>
      <w:r>
        <w:t xml:space="preserve">Integration Guidelines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Address Map Planning</w:t>
      </w:r>
      <w:r>
        <w:t xml:space="preserve"> </w:t>
      </w:r>
      <w:r>
        <w:t xml:space="preserve">- Ensure non-overlapping regions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- Map error responses appropriately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Performance Analysis</w:t>
      </w:r>
      <w:r>
        <w:t xml:space="preserve"> </w:t>
      </w:r>
      <w:r>
        <w:t xml:space="preserve">- Consider latency impact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Testing Strategy</w:t>
      </w:r>
      <w:r>
        <w:t xml:space="preserve"> </w:t>
      </w:r>
      <w:r>
        <w:t xml:space="preserve">- Verify protocol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Sections:</w:t>
      </w:r>
      <w:r>
        <w:t xml:space="preserve"> </w:t>
      </w:r>
      <w:r>
        <w:t xml:space="preserve">-</w:t>
      </w:r>
      <w:r>
        <w:t xml:space="preserve"> </w:t>
      </w:r>
      <w:hyperlink r:id="rId163">
        <w:r>
          <w:rPr>
            <w:rStyle w:val="Hyperlink"/>
          </w:rPr>
          <w:t xml:space="preserve">02_axi4_to_apb.md</w:t>
        </w:r>
      </w:hyperlink>
      <w:r>
        <w:t xml:space="preserve"> </w:t>
      </w:r>
      <w:r>
        <w:t xml:space="preserve">- Detailed AXI4-to-APB specification</w:t>
      </w:r>
      <w:r>
        <w:t xml:space="preserve"> </w:t>
      </w:r>
      <w:r>
        <w:t xml:space="preserve">-</w:t>
      </w:r>
      <w:r>
        <w:t xml:space="preserve"> </w:t>
      </w:r>
      <w:hyperlink r:id="rId173">
        <w:r>
          <w:rPr>
            <w:rStyle w:val="Hyperlink"/>
          </w:rPr>
          <w:t xml:space="preserve">03_peakrdl_adapter.md</w:t>
        </w:r>
      </w:hyperlink>
      <w:r>
        <w:t xml:space="preserve"> </w:t>
      </w:r>
      <w:r>
        <w:t xml:space="preserve">- Detailed PeakRDL adapter specification</w:t>
      </w:r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Hyperlink"/>
          </w:rPr>
          <w:t xml:space="preserve">04_axi4_to_axil4.md</w:t>
        </w:r>
      </w:hyperlink>
      <w:r>
        <w:t xml:space="preserve"> </w:t>
      </w:r>
      <w:r>
        <w:t xml:space="preserve">- Detailed AXI4→AXIL4 specification</w:t>
      </w:r>
      <w:r>
        <w:t xml:space="preserve"> </w:t>
      </w:r>
      <w:r>
        <w:t xml:space="preserve">-</w:t>
      </w:r>
      <w:r>
        <w:t xml:space="preserve"> </w:t>
      </w:r>
      <w:hyperlink r:id="rId150">
        <w:r>
          <w:rPr>
            <w:rStyle w:val="Hyperlink"/>
          </w:rPr>
          <w:t xml:space="preserve">05_axil4_to_axi4.md</w:t>
        </w:r>
      </w:hyperlink>
      <w:r>
        <w:t xml:space="preserve"> </w:t>
      </w:r>
      <w:r>
        <w:t xml:space="preserve">- Detailed AXIL4→AXI4 specification</w:t>
      </w:r>
    </w:p>
    <w:bookmarkEnd w:id="178"/>
    <w:bookmarkEnd w:id="179"/>
    <w:bookmarkEnd w:id="180"/>
    <w:bookmarkStart w:id="215" w:name="axi4-to-axi4-lite-protocol-converter"/>
    <w:p>
      <w:pPr>
        <w:pStyle w:val="Heading1"/>
      </w:pPr>
      <w:r>
        <w:t xml:space="preserve">AXI4 to AXI4-Lite Protocol Converter</w:t>
      </w:r>
    </w:p>
    <w:bookmarkStart w:id="181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AXI4-to-AXI4-Lite converter provides protocol downgrade from full AXI4 to simplified AXI4-Lite by decomposing multi-beat bursts into multiple single-beat transactions.</w:t>
      </w:r>
    </w:p>
    <w:p>
      <w:pPr>
        <w:pStyle w:val="BodyText"/>
      </w:pPr>
      <w:r>
        <w:rPr>
          <w:bCs/>
          <w:b/>
        </w:rPr>
        <w:t xml:space="preserve">Available Modules: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axi4_to_axil4_rd.sv</w:t>
      </w:r>
      <w:r>
        <w:t xml:space="preserve"> </w:t>
      </w:r>
      <w:r>
        <w:t xml:space="preserve">- Read-only converter (AR + R channels)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axi4_to_axil4_wr.sv</w:t>
      </w:r>
      <w:r>
        <w:t xml:space="preserve"> </w:t>
      </w:r>
      <w:r>
        <w:t xml:space="preserve">- Write-only converter (AW + W + B channels)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axi4_to_axil4.sv</w:t>
      </w:r>
      <w:r>
        <w:t xml:space="preserve"> </w:t>
      </w:r>
      <w:r>
        <w:t xml:space="preserve">- Full bidirectional converter (wrapper)</w:t>
      </w:r>
    </w:p>
    <w:p>
      <w:r>
        <w:pict>
          <v:rect style="width:0;height:1.5pt" o:hralign="center" o:hrstd="t" o:hr="t"/>
        </w:pict>
      </w:r>
    </w:p>
    <w:bookmarkEnd w:id="181"/>
    <w:bookmarkStart w:id="185" w:name="key-features-1"/>
    <w:p>
      <w:pPr>
        <w:pStyle w:val="Heading2"/>
      </w:pPr>
      <w:r>
        <w:t xml:space="preserve">Key Features</w:t>
      </w:r>
    </w:p>
    <w:bookmarkStart w:id="182" w:name="protocol-translation"/>
    <w:p>
      <w:pPr>
        <w:pStyle w:val="Heading3"/>
      </w:pPr>
      <w:r>
        <w:t xml:space="preserve">Protocol Translation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Burst Decomposition</w:t>
      </w:r>
      <w:r>
        <w:t xml:space="preserve"> </w:t>
      </w:r>
      <w:r>
        <w:t xml:space="preserve">- Multi-beat bursts → multiple single-beat transactions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Signal Removal</w:t>
      </w:r>
      <w:r>
        <w:t xml:space="preserve"> </w:t>
      </w:r>
      <w:r>
        <w:t xml:space="preserve">- Drops AXI4-specific signals (ID, USER, REGION, QOS)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Burst Types</w:t>
      </w:r>
      <w:r>
        <w:t xml:space="preserve"> </w:t>
      </w:r>
      <w:r>
        <w:t xml:space="preserve">- Supports FIXED, INCR, WRAP (all converted to single beats)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Response Aggregation</w:t>
      </w:r>
      <w:r>
        <w:t xml:space="preserve"> </w:t>
      </w:r>
      <w:r>
        <w:t xml:space="preserve">- Collects worst-case error across burst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ID Preservation</w:t>
      </w:r>
      <w:r>
        <w:t xml:space="preserve"> </w:t>
      </w:r>
      <w:r>
        <w:t xml:space="preserve">- Returns responses with original transaction ID</w:t>
      </w:r>
    </w:p>
    <w:bookmarkEnd w:id="182"/>
    <w:bookmarkStart w:id="183" w:name="performance-1"/>
    <w:p>
      <w:pPr>
        <w:pStyle w:val="Heading3"/>
      </w:pPr>
      <w:r>
        <w:t xml:space="preserve">Performance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Single-Beat Passthrough</w:t>
      </w:r>
      <w:r>
        <w:t xml:space="preserve"> </w:t>
      </w:r>
      <w:r>
        <w:t xml:space="preserve">- Zero-cycle overhead for single transactions (ARLEN/AWLEN = 0)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Pipelined Decomposition</w:t>
      </w:r>
      <w:r>
        <w:t xml:space="preserve"> </w:t>
      </w:r>
      <w:r>
        <w:t xml:space="preserve">- Minimizes latency for multi-beat bursts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Independent Channels</w:t>
      </w:r>
      <w:r>
        <w:t xml:space="preserve"> </w:t>
      </w:r>
      <w:r>
        <w:t xml:space="preserve">- AW and W can complete in any order (write path)</w:t>
      </w:r>
    </w:p>
    <w:bookmarkEnd w:id="183"/>
    <w:bookmarkStart w:id="184" w:name="design-characteristics"/>
    <w:p>
      <w:pPr>
        <w:pStyle w:val="Heading3"/>
      </w:pPr>
      <w:r>
        <w:t xml:space="preserve">Design Characteristics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Data Width Match</w:t>
      </w:r>
      <w:r>
        <w:t xml:space="preserve"> </w:t>
      </w:r>
      <w:r>
        <w:t xml:space="preserve">- Input and output data widths must be identical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 Width Conversion</w:t>
      </w:r>
      <w:r>
        <w:t xml:space="preserve"> </w:t>
      </w:r>
      <w:r>
        <w:t xml:space="preserve">- Pure protocol translation only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Configurable Skid Buffers</w:t>
      </w:r>
      <w:r>
        <w:t xml:space="preserve"> </w:t>
      </w:r>
      <w:r>
        <w:t xml:space="preserve">- Optional timing closure helpers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0" w:name="read-converter-axi4_to_axil4_rd"/>
    <w:p>
      <w:pPr>
        <w:pStyle w:val="Heading2"/>
      </w:pPr>
      <w:r>
        <w:t xml:space="preserve">Read Converter (axi4_to_axil4_rd)</w:t>
      </w:r>
    </w:p>
    <w:bookmarkStart w:id="186" w:name="module-parameters"/>
    <w:p>
      <w:pPr>
        <w:pStyle w:val="Heading3"/>
      </w:pPr>
      <w:r>
        <w:t xml:space="preserve">Module Parameters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axi4_to_axil4_rd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Transaction ID width (1-16)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Address bus width (12-64)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Data bus width (must match)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User signal width (0-1024)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SKID_DEPTH_AR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Address skid depth (2-8)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SKID_DEPTH_R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Response skid depth (2-8)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aclk,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aresetn,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AXI4 Read Interface (Input - Full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s_axi_arid,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s_axi_araddr,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s_axi_arlen,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s_axi_arsize,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s_axi_arburst,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s_axi_arlock,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s_axi_arcache,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s_axi_arqos,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s_axi_arregion,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s_axi_aruser,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s_axi_rid,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s_axi_rresp,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s_axi_rlast,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s_axi_ruser,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AXI4-Lite Read Interface (Output - Simplified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m_axil_araddr,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m_axil_arprot,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m_axil_arvalid,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m_axil_arready,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m_axil_rdata,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m_axil_rresp,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m_axil_rready</w:t>
      </w:r>
      <w:r>
        <w:br/>
      </w:r>
      <w:r>
        <w:rPr>
          <w:rStyle w:val="NormalTok"/>
        </w:rPr>
        <w:t xml:space="preserve">);</w:t>
      </w:r>
    </w:p>
    <w:bookmarkEnd w:id="186"/>
    <w:bookmarkStart w:id="187" w:name="burst-decomposition-algorithm"/>
    <w:p>
      <w:pPr>
        <w:pStyle w:val="Heading3"/>
      </w:pPr>
      <w:r>
        <w:t xml:space="preserve">Burst Decomposition Algorithm</w:t>
      </w:r>
    </w:p>
    <w:p>
      <w:pPr>
        <w:pStyle w:val="FirstParagraph"/>
      </w:pPr>
      <w:r>
        <w:rPr>
          <w:bCs/>
          <w:b/>
        </w:rPr>
        <w:t xml:space="preserve">Single Beat (ARLEN = 0):</w:t>
      </w:r>
      <w:r>
        <w:t xml:space="preserve"> </w:t>
      </w:r>
      <w:r>
        <w:t xml:space="preserve">1. Pass AR through immediately (zero-cycle overhead)</w:t>
      </w:r>
      <w:r>
        <w:t xml:space="preserve"> </w:t>
      </w:r>
      <w:r>
        <w:t xml:space="preserve">2. Pass R response back directly</w:t>
      </w:r>
      <w:r>
        <w:t xml:space="preserve"> </w:t>
      </w:r>
      <w:r>
        <w:t xml:space="preserve">3. Assert RLAST on single R beat</w:t>
      </w:r>
    </w:p>
    <w:p>
      <w:pPr>
        <w:pStyle w:val="BodyText"/>
      </w:pPr>
      <w:r>
        <w:rPr>
          <w:bCs/>
          <w:b/>
        </w:rPr>
        <w:t xml:space="preserve">Multi-Beat Burst (ARLEN &gt; 0):</w:t>
      </w:r>
      <w:r>
        <w:t xml:space="preserve"> </w:t>
      </w:r>
      <w:r>
        <w:t xml:space="preserve">1. Capture burst parameters (address, length, size, burst type)</w:t>
      </w:r>
      <w:r>
        <w:t xml:space="preserve"> </w:t>
      </w:r>
      <w:r>
        <w:t xml:space="preserve">2. Enter burst decomposition FSM</w:t>
      </w:r>
      <w:r>
        <w:t xml:space="preserve"> </w:t>
      </w:r>
      <w:r>
        <w:t xml:space="preserve">3. For each beat (0 to ARLEN):</w:t>
      </w:r>
      <w:r>
        <w:t xml:space="preserve"> </w:t>
      </w:r>
      <w:r>
        <w:t xml:space="preserve">- Issue single-beat AXIL4 AR with current address</w:t>
      </w:r>
      <w:r>
        <w:t xml:space="preserve"> </w:t>
      </w:r>
      <w:r>
        <w:t xml:space="preserve">- Wait for AXIL4 R response</w:t>
      </w:r>
      <w:r>
        <w:t xml:space="preserve"> </w:t>
      </w:r>
      <w:r>
        <w:t xml:space="preserve">- Increment address (INCR/WRAP) or keep same (FIXED)</w:t>
      </w:r>
      <w:r>
        <w:t xml:space="preserve"> </w:t>
      </w:r>
      <w:r>
        <w:t xml:space="preserve">- Accumulate worst-case response</w:t>
      </w:r>
      <w:r>
        <w:t xml:space="preserve"> </w:t>
      </w:r>
      <w:r>
        <w:t xml:space="preserve">4. Assert RLAST on final beat</w:t>
      </w:r>
      <w:r>
        <w:t xml:space="preserve"> </w:t>
      </w:r>
      <w:r>
        <w:t xml:space="preserve">5. Return to idle</w:t>
      </w:r>
    </w:p>
    <w:p>
      <w:pPr>
        <w:pStyle w:val="BodyText"/>
      </w:pPr>
      <w:r>
        <w:rPr>
          <w:bCs/>
          <w:b/>
        </w:rPr>
        <w:t xml:space="preserve">FSM 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RD_IDLE</w:t>
      </w:r>
      <w:r>
        <w:t xml:space="preserve"> </w:t>
      </w:r>
      <w:r>
        <w:t xml:space="preserve">- Waiting for AR transaction, passthrough single beats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RD_BURST</w:t>
      </w:r>
      <w:r>
        <w:t xml:space="preserve"> </w:t>
      </w:r>
      <w:r>
        <w:t xml:space="preserve">- Processing multi-beat burst (beats 0 to ARLEN-1)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RD_LAST_BEAT</w:t>
      </w:r>
      <w:r>
        <w:t xml:space="preserve"> </w:t>
      </w:r>
      <w:r>
        <w:t xml:space="preserve">- Final beat of burst (assert RLAST)</w:t>
      </w:r>
    </w:p>
    <w:bookmarkEnd w:id="187"/>
    <w:bookmarkStart w:id="188" w:name="response-aggregation"/>
    <w:p>
      <w:pPr>
        <w:pStyle w:val="Heading3"/>
      </w:pPr>
      <w:r>
        <w:t xml:space="preserve">Response Aggregation</w:t>
      </w:r>
    </w:p>
    <w:p>
      <w:pPr>
        <w:pStyle w:val="FirstParagraph"/>
      </w:pPr>
      <w:r>
        <w:t xml:space="preserve">Responses are accumulated using worst-case priority:</w:t>
      </w:r>
      <w:r>
        <w:t xml:space="preserve"> </w:t>
      </w:r>
      <w:r>
        <w:t xml:space="preserve">- SLVERR (0b10) &gt; DECERR (0b11) &gt; EXOKAY (0b01) &gt; OKAY (0b00)</w:t>
      </w:r>
    </w:p>
    <w:p>
      <w:pPr>
        <w:pStyle w:val="BodyText"/>
      </w:pPr>
      <w:r>
        <w:t xml:space="preserve">The worst response across all beats is returned with RLAST.</w:t>
      </w:r>
    </w:p>
    <w:bookmarkEnd w:id="188"/>
    <w:bookmarkStart w:id="189" w:name="example-waveforms"/>
    <w:p>
      <w:pPr>
        <w:pStyle w:val="Heading3"/>
      </w:pPr>
      <w:r>
        <w:t xml:space="preserve">Example Waveforms</w:t>
      </w:r>
    </w:p>
    <w:p>
      <w:pPr>
        <w:pStyle w:val="FirstParagraph"/>
      </w:pPr>
      <w:r>
        <w:rPr>
          <w:bCs/>
          <w:b/>
        </w:rPr>
        <w:t xml:space="preserve">4-Beat INCR Burst (32-bit, size=2):</w:t>
      </w:r>
    </w:p>
    <w:p>
      <w:pPr>
        <w:pStyle w:val="SourceCode"/>
      </w:pPr>
      <w:r>
        <w:rPr>
          <w:rStyle w:val="VerbatimChar"/>
        </w:rPr>
        <w:t xml:space="preserve">Cycle  AR                 AXIL AR             AXIL R           AXI4 R</w:t>
      </w:r>
      <w:r>
        <w:br/>
      </w:r>
      <w:r>
        <w:rPr>
          <w:rStyle w:val="VerbatimChar"/>
        </w:rPr>
        <w:t xml:space="preserve">  0    addr=0x1000        -                   -                -</w:t>
      </w:r>
      <w:r>
        <w:br/>
      </w:r>
      <w:r>
        <w:rPr>
          <w:rStyle w:val="VerbatimChar"/>
        </w:rPr>
        <w:t xml:space="preserve">       len=3</w:t>
      </w:r>
      <w:r>
        <w:br/>
      </w:r>
      <w:r>
        <w:rPr>
          <w:rStyle w:val="VerbatimChar"/>
        </w:rPr>
        <w:t xml:space="preserve">  1    -                  addr=0x1000         -                -</w:t>
      </w:r>
      <w:r>
        <w:br/>
      </w:r>
      <w:r>
        <w:rPr>
          <w:rStyle w:val="VerbatimChar"/>
        </w:rPr>
        <w:t xml:space="preserve">  2    -                  -                   data=0xAAAA      data=0xAAAA, last=0</w:t>
      </w:r>
      <w:r>
        <w:br/>
      </w:r>
      <w:r>
        <w:rPr>
          <w:rStyle w:val="VerbatimChar"/>
        </w:rPr>
        <w:t xml:space="preserve">  3    -                  addr=0x1004         -                -</w:t>
      </w:r>
      <w:r>
        <w:br/>
      </w:r>
      <w:r>
        <w:rPr>
          <w:rStyle w:val="VerbatimChar"/>
        </w:rPr>
        <w:t xml:space="preserve">  4    -                  -                   data=0xBBBB      data=0xBBBB, last=0</w:t>
      </w:r>
      <w:r>
        <w:br/>
      </w:r>
      <w:r>
        <w:rPr>
          <w:rStyle w:val="VerbatimChar"/>
        </w:rPr>
        <w:t xml:space="preserve">  5    -                  addr=0x1008         -                -</w:t>
      </w:r>
      <w:r>
        <w:br/>
      </w:r>
      <w:r>
        <w:rPr>
          <w:rStyle w:val="VerbatimChar"/>
        </w:rPr>
        <w:t xml:space="preserve">  6    -                  -                   data=0xCCCC      data=0xCCCC, last=0</w:t>
      </w:r>
      <w:r>
        <w:br/>
      </w:r>
      <w:r>
        <w:rPr>
          <w:rStyle w:val="VerbatimChar"/>
        </w:rPr>
        <w:t xml:space="preserve">  7    -                  addr=0x100C         -                -</w:t>
      </w:r>
      <w:r>
        <w:br/>
      </w:r>
      <w:r>
        <w:rPr>
          <w:rStyle w:val="VerbatimChar"/>
        </w:rPr>
        <w:t xml:space="preserve">  8    -                  -                   data=0xDDDD      data=0xDDDD, last=1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write-converter-axi4_to_axil4_wr"/>
    <w:p>
      <w:pPr>
        <w:pStyle w:val="Heading2"/>
      </w:pPr>
      <w:r>
        <w:t xml:space="preserve">Write Converter (axi4_to_axil4_wr)</w:t>
      </w:r>
    </w:p>
    <w:bookmarkStart w:id="191" w:name="module-parameters-1"/>
    <w:p>
      <w:pPr>
        <w:pStyle w:val="Heading3"/>
      </w:pPr>
      <w:r>
        <w:t xml:space="preserve">Module Parameters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axi4_to_axil4_wr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Transaction ID width (1-16)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Address bus width (12-64)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Data bus width (must match)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User signal width (0-1024)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SKID_DEPTH_AW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Address skid depth (2-8)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SKID_DEPTH_W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Write data skid depth (2-8)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SKID_DEPTH_B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Response skid depth (2-8)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aclk,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aresetn,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AXI4 Write Interface (Input - Full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s_axi_awid,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s_axi_awaddr,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s_axi_awlen,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s_axi_awsize,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s_axi_awburst,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s_axi_awlock,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s_axi_awcache,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s_axi_awqos,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s_axi_awregion,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s_axi_awuser,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s_axi_awready,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s_axi_wstrb,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s_axi_wlast,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s_axi_wuser,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s_axi_bid,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s_axi_bresp,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s_axi_buser,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s_axi_bvalid,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s_axi_bready,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AXI4-Lite Write Interface (Output - Simplified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m_axil_awaddr,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m_axil_awprot,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m_axil_awvalid,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m_axil_awready,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m_axil_wdata,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m_axil_wstrb,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m_axil_bresp,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m_axil_bvalid,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m_axil_bready</w:t>
      </w:r>
      <w:r>
        <w:br/>
      </w:r>
      <w:r>
        <w:rPr>
          <w:rStyle w:val="NormalTok"/>
        </w:rPr>
        <w:t xml:space="preserve">);</w:t>
      </w:r>
    </w:p>
    <w:bookmarkEnd w:id="191"/>
    <w:bookmarkStart w:id="192" w:name="write-channel-synchronization"/>
    <w:p>
      <w:pPr>
        <w:pStyle w:val="Heading3"/>
      </w:pPr>
      <w:r>
        <w:t xml:space="preserve">Write Channel Synchronization</w:t>
      </w:r>
    </w:p>
    <w:p>
      <w:pPr>
        <w:pStyle w:val="FirstParagraph"/>
      </w:pPr>
      <w:r>
        <w:rPr>
          <w:bCs/>
          <w:b/>
        </w:rPr>
        <w:t xml:space="preserve">Key Challenge:</w:t>
      </w:r>
      <w:r>
        <w:t xml:space="preserve"> </w:t>
      </w:r>
      <w:r>
        <w:t xml:space="preserve">AXI4-Lite requires AW and W to complete together, but AXI4 allows them to be independent.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Track when AW has been sent for current beat (</w:t>
      </w:r>
      <w:r>
        <w:rPr>
          <w:rStyle w:val="VerbatimChar"/>
        </w:rPr>
        <w:t xml:space="preserve">r_aw_sent</w:t>
      </w:r>
      <w:r>
        <w:t xml:space="preserve"> </w:t>
      </w:r>
      <w:r>
        <w:t xml:space="preserve">flag)</w:t>
      </w:r>
      <w:r>
        <w:t xml:space="preserve"> </w:t>
      </w:r>
      <w:r>
        <w:t xml:space="preserve">2. Only consume W beat when:</w:t>
      </w:r>
      <w:r>
        <w:t xml:space="preserve"> </w:t>
      </w:r>
      <w:r>
        <w:t xml:space="preserve">- AW is handshaking this cycle, OR</w:t>
      </w:r>
      <w:r>
        <w:t xml:space="preserve"> </w:t>
      </w:r>
      <w:r>
        <w:t xml:space="preserve">- AW has already completed for this beat</w:t>
      </w:r>
      <w:r>
        <w:t xml:space="preserve"> </w:t>
      </w:r>
      <w:r>
        <w:t xml:space="preserve">3. Advance to next beat only when both AW and W complete</w:t>
      </w:r>
    </w:p>
    <w:bookmarkEnd w:id="192"/>
    <w:bookmarkStart w:id="193" w:name="burst-decomposition-algorithm-1"/>
    <w:p>
      <w:pPr>
        <w:pStyle w:val="Heading3"/>
      </w:pPr>
      <w:r>
        <w:t xml:space="preserve">Burst Decomposition Algorithm</w:t>
      </w:r>
    </w:p>
    <w:p>
      <w:pPr>
        <w:pStyle w:val="FirstParagraph"/>
      </w:pPr>
      <w:r>
        <w:rPr>
          <w:bCs/>
          <w:b/>
        </w:rPr>
        <w:t xml:space="preserve">Single Beat (AWLEN = 0):</w:t>
      </w:r>
      <w:r>
        <w:t xml:space="preserve"> </w:t>
      </w:r>
      <w:r>
        <w:t xml:space="preserve">1. Pass AW and W through immediately</w:t>
      </w:r>
      <w:r>
        <w:t xml:space="preserve"> </w:t>
      </w:r>
      <w:r>
        <w:t xml:space="preserve">2. Wait for B response</w:t>
      </w:r>
      <w:r>
        <w:t xml:space="preserve"> </w:t>
      </w:r>
      <w:r>
        <w:t xml:space="preserve">3. Return B with original ID</w:t>
      </w:r>
    </w:p>
    <w:p>
      <w:pPr>
        <w:pStyle w:val="BodyText"/>
      </w:pPr>
      <w:r>
        <w:rPr>
          <w:bCs/>
          <w:b/>
        </w:rPr>
        <w:t xml:space="preserve">Multi-Beat Burst (AWLEN &gt; 0):</w:t>
      </w:r>
      <w:r>
        <w:t xml:space="preserve"> </w:t>
      </w:r>
      <w:r>
        <w:t xml:space="preserve">1. Capture burst parameters (address, length, size, burst type, ID)</w:t>
      </w:r>
      <w:r>
        <w:t xml:space="preserve"> </w:t>
      </w:r>
      <w:r>
        <w:t xml:space="preserve">2. Enter burst decomposition FSM</w:t>
      </w:r>
      <w:r>
        <w:t xml:space="preserve"> </w:t>
      </w:r>
      <w:r>
        <w:t xml:space="preserve">3. For each beat (0 to AWLEN):</w:t>
      </w:r>
      <w:r>
        <w:t xml:space="preserve"> </w:t>
      </w:r>
      <w:r>
        <w:t xml:space="preserve">- Issue AXIL4 AW with current address</w:t>
      </w:r>
      <w:r>
        <w:t xml:space="preserve"> </w:t>
      </w:r>
      <w:r>
        <w:t xml:space="preserve">- Synchronize W data for this beat</w:t>
      </w:r>
      <w:r>
        <w:t xml:space="preserve"> </w:t>
      </w:r>
      <w:r>
        <w:t xml:space="preserve">- Wait for both AW and W to complete</w:t>
      </w:r>
      <w:r>
        <w:t xml:space="preserve"> </w:t>
      </w:r>
      <w:r>
        <w:t xml:space="preserve">- Collect B response</w:t>
      </w:r>
      <w:r>
        <w:t xml:space="preserve"> </w:t>
      </w:r>
      <w:r>
        <w:t xml:space="preserve">- Increment address (INCR/WRAP) or keep same (FIXED)</w:t>
      </w:r>
      <w:r>
        <w:t xml:space="preserve"> </w:t>
      </w:r>
      <w:r>
        <w:t xml:space="preserve">- Accumulate worst-case response</w:t>
      </w:r>
      <w:r>
        <w:t xml:space="preserve"> </w:t>
      </w:r>
      <w:r>
        <w:t xml:space="preserve">4. Return single B response with original ID after all beats complete</w:t>
      </w:r>
    </w:p>
    <w:p>
      <w:pPr>
        <w:pStyle w:val="BodyText"/>
      </w:pPr>
      <w:r>
        <w:rPr>
          <w:bCs/>
          <w:b/>
        </w:rPr>
        <w:t xml:space="preserve">FSM 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WR_IDLE</w:t>
      </w:r>
      <w:r>
        <w:t xml:space="preserve"> </w:t>
      </w:r>
      <w:r>
        <w:t xml:space="preserve">- Waiting for AW transaction, passthrough single beats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WR_BURST</w:t>
      </w:r>
      <w:r>
        <w:t xml:space="preserve"> </w:t>
      </w:r>
      <w:r>
        <w:t xml:space="preserve">- Processing multi-beat burst (beats 0 to AWLEN-1)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WR_LAST_BEAT</w:t>
      </w:r>
      <w:r>
        <w:t xml:space="preserve"> </w:t>
      </w:r>
      <w:r>
        <w:t xml:space="preserve">- Final beat of burst</w:t>
      </w:r>
    </w:p>
    <w:bookmarkEnd w:id="193"/>
    <w:bookmarkStart w:id="194" w:name="example-waveforms-1"/>
    <w:p>
      <w:pPr>
        <w:pStyle w:val="Heading3"/>
      </w:pPr>
      <w:r>
        <w:t xml:space="preserve">Example Waveforms</w:t>
      </w:r>
    </w:p>
    <w:p>
      <w:pPr>
        <w:pStyle w:val="FirstParagraph"/>
      </w:pPr>
      <w:r>
        <w:rPr>
          <w:bCs/>
          <w:b/>
        </w:rPr>
        <w:t xml:space="preserve">2-Beat INCR Burst (32-bit, size=2):</w:t>
      </w:r>
    </w:p>
    <w:p>
      <w:pPr>
        <w:pStyle w:val="SourceCode"/>
      </w:pPr>
      <w:r>
        <w:rPr>
          <w:rStyle w:val="VerbatimChar"/>
        </w:rPr>
        <w:t xml:space="preserve">Cycle  AW/W               AXIL AW/W           AXIL B           AXI4 B</w:t>
      </w:r>
      <w:r>
        <w:br/>
      </w:r>
      <w:r>
        <w:rPr>
          <w:rStyle w:val="VerbatimChar"/>
        </w:rPr>
        <w:t xml:space="preserve">  0    addr=0x2000        -                   -                -</w:t>
      </w:r>
      <w:r>
        <w:br/>
      </w:r>
      <w:r>
        <w:rPr>
          <w:rStyle w:val="VerbatimChar"/>
        </w:rPr>
        <w:t xml:space="preserve">       len=1</w:t>
      </w:r>
      <w:r>
        <w:br/>
      </w:r>
      <w:r>
        <w:rPr>
          <w:rStyle w:val="VerbatimChar"/>
        </w:rPr>
        <w:t xml:space="preserve">       data0=0xAAAA</w:t>
      </w:r>
      <w:r>
        <w:br/>
      </w:r>
      <w:r>
        <w:rPr>
          <w:rStyle w:val="VerbatimChar"/>
        </w:rPr>
        <w:t xml:space="preserve">  1    -                  addr=0x2000         -                -</w:t>
      </w:r>
      <w:r>
        <w:br/>
      </w:r>
      <w:r>
        <w:rPr>
          <w:rStyle w:val="VerbatimChar"/>
        </w:rPr>
        <w:t xml:space="preserve">                          data=0xAAAA</w:t>
      </w:r>
      <w:r>
        <w:br/>
      </w:r>
      <w:r>
        <w:rPr>
          <w:rStyle w:val="VerbatimChar"/>
        </w:rPr>
        <w:t xml:space="preserve">  2    data1=0xBBBB       -                   resp=OKAY        -</w:t>
      </w:r>
      <w:r>
        <w:br/>
      </w:r>
      <w:r>
        <w:rPr>
          <w:rStyle w:val="VerbatimChar"/>
        </w:rPr>
        <w:t xml:space="preserve">  3    -                  addr=0x2004         -                -</w:t>
      </w:r>
      <w:r>
        <w:br/>
      </w:r>
      <w:r>
        <w:rPr>
          <w:rStyle w:val="VerbatimChar"/>
        </w:rPr>
        <w:t xml:space="preserve">                          data=0xBBBB</w:t>
      </w:r>
      <w:r>
        <w:br/>
      </w:r>
      <w:r>
        <w:rPr>
          <w:rStyle w:val="VerbatimChar"/>
        </w:rPr>
        <w:t xml:space="preserve">  4    -                  -                   resp=OKAY        resp=OKAY, id=X</w:t>
      </w:r>
    </w:p>
    <w:p>
      <w:pPr>
        <w:pStyle w:val="FirstParagraph"/>
      </w:pPr>
      <w:r>
        <w:t xml:space="preserve">Note: AXI4 B response waits until all AXIL4 B responses collected.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7" w:name="X593b405a6aa1115152e7009ae98b1039223e7cb"/>
    <w:p>
      <w:pPr>
        <w:pStyle w:val="Heading2"/>
      </w:pPr>
      <w:r>
        <w:t xml:space="preserve">Full Bidirectional Converter (axi4_to_axil4)</w:t>
      </w:r>
    </w:p>
    <w:bookmarkStart w:id="196" w:name="module-structure"/>
    <w:p>
      <w:pPr>
        <w:pStyle w:val="Heading3"/>
      </w:pPr>
      <w:r>
        <w:t xml:space="preserve">Module Structure</w:t>
      </w:r>
    </w:p>
    <w:p>
      <w:pPr>
        <w:pStyle w:val="FirstParagraph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The full converter follows a</w:t>
      </w:r>
      <w:r>
        <w:t xml:space="preserve"> </w:t>
      </w:r>
      <w:r>
        <w:rPr>
          <w:bCs/>
          <w:b/>
        </w:rPr>
        <w:t xml:space="preserve">composition pattern</w:t>
      </w:r>
      <w:r>
        <w:t xml:space="preserve"> </w:t>
      </w:r>
      <w:r>
        <w:t xml:space="preserve">- it instantiates both read and write converters rather than duplicating their logic. This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- Conversion logic exists only in</w:t>
      </w:r>
      <w:r>
        <w:t xml:space="preserve"> </w:t>
      </w:r>
      <w:r>
        <w:rPr>
          <w:rStyle w:val="VerbatimChar"/>
        </w:rPr>
        <w:t xml:space="preserve">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_wr</w:t>
      </w:r>
      <w:r>
        <w:t xml:space="preserve"> </w:t>
      </w:r>
      <w:r>
        <w:t xml:space="preserve">modules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Modularity</w:t>
      </w:r>
      <w:r>
        <w:t xml:space="preserve"> </w:t>
      </w:r>
      <w:r>
        <w:t xml:space="preserve">- Read/write converters can be used standalone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 </w:t>
      </w:r>
      <w:r>
        <w:t xml:space="preserve">- Bug fixes and enhancements made in one place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reuse</w:t>
      </w:r>
      <w:r>
        <w:t xml:space="preserve"> </w:t>
      </w:r>
      <w:r>
        <w:t xml:space="preserve">- No duplication of burst decomposition FSMs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axi4_to_axil4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SKID_DEPTH_AR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SKID_DEPTH_R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SKID_DEPTH_AW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SKID_DEPTH_W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SKID_DEPTH_B      =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 and reset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AXI4 slave interface (all 5 channels)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AXI4-Lite master interface (all 5 channels)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Path: Instantiate axi4_to_axil4_rd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axi4_to_axil4_rd #(</w:t>
      </w:r>
      <w:r>
        <w:br/>
      </w:r>
      <w:r>
        <w:rPr>
          <w:rStyle w:val="NormalTok"/>
        </w:rPr>
        <w:t xml:space="preserve">        .AXI_ID_WIDTH    (AXI_ID_WIDTH),</w:t>
      </w:r>
      <w:r>
        <w:br/>
      </w:r>
      <w:r>
        <w:rPr>
          <w:rStyle w:val="NormalTok"/>
        </w:rPr>
        <w:t xml:space="preserve">        .AXI_ADDR_WIDTH  (AXI_ADDR_WIDTH),</w:t>
      </w:r>
      <w:r>
        <w:br/>
      </w:r>
      <w:r>
        <w:rPr>
          <w:rStyle w:val="NormalTok"/>
        </w:rPr>
        <w:t xml:space="preserve">        .AXI_DATA_WIDTH  (AXI_DATA_WIDTH),</w:t>
      </w:r>
      <w:r>
        <w:br/>
      </w:r>
      <w:r>
        <w:rPr>
          <w:rStyle w:val="NormalTok"/>
        </w:rPr>
        <w:t xml:space="preserve">        .AXI_USER_WIDTH  (AXI_USER_WIDTH),</w:t>
      </w:r>
      <w:r>
        <w:br/>
      </w:r>
      <w:r>
        <w:rPr>
          <w:rStyle w:val="NormalTok"/>
        </w:rPr>
        <w:t xml:space="preserve">        .SKID_DEPTH_AR   (SKID_DEPTH_AR),</w:t>
      </w:r>
      <w:r>
        <w:br/>
      </w:r>
      <w:r>
        <w:rPr>
          <w:rStyle w:val="NormalTok"/>
        </w:rPr>
        <w:t xml:space="preserve">        .SKID_DEPTH_R    (SKID_DEPTH_R)</w:t>
      </w:r>
      <w:r>
        <w:br/>
      </w:r>
      <w:r>
        <w:rPr>
          <w:rStyle w:val="NormalTok"/>
        </w:rPr>
        <w:t xml:space="preserve">    ) u_rd_converter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AR and R channels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Path: Instantiate axi4_to_axil4_wr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axi4_to_axil4_wr #(</w:t>
      </w:r>
      <w:r>
        <w:br/>
      </w:r>
      <w:r>
        <w:rPr>
          <w:rStyle w:val="NormalTok"/>
        </w:rPr>
        <w:t xml:space="preserve">        .AXI_ID_WIDTH    (AXI_ID_WIDTH),</w:t>
      </w:r>
      <w:r>
        <w:br/>
      </w:r>
      <w:r>
        <w:rPr>
          <w:rStyle w:val="NormalTok"/>
        </w:rPr>
        <w:t xml:space="preserve">        .AXI_ADDR_WIDTH  (AXI_ADDR_WIDTH),</w:t>
      </w:r>
      <w:r>
        <w:br/>
      </w:r>
      <w:r>
        <w:rPr>
          <w:rStyle w:val="NormalTok"/>
        </w:rPr>
        <w:t xml:space="preserve">        .AXI_DATA_WIDTH  (AXI_DATA_WIDTH),</w:t>
      </w:r>
      <w:r>
        <w:br/>
      </w:r>
      <w:r>
        <w:rPr>
          <w:rStyle w:val="NormalTok"/>
        </w:rPr>
        <w:t xml:space="preserve">        .AXI_USER_WIDTH  (AXI_USER_WIDTH),</w:t>
      </w:r>
      <w:r>
        <w:br/>
      </w:r>
      <w:r>
        <w:rPr>
          <w:rStyle w:val="NormalTok"/>
        </w:rPr>
        <w:t xml:space="preserve">        .SKID_DEPTH_AW   (SKID_DEPTH_AW),</w:t>
      </w:r>
      <w:r>
        <w:br/>
      </w:r>
      <w:r>
        <w:rPr>
          <w:rStyle w:val="NormalTok"/>
        </w:rPr>
        <w:t xml:space="preserve">        .SKID_DEPTH_W    (SKID_DEPTH_W),</w:t>
      </w:r>
      <w:r>
        <w:br/>
      </w:r>
      <w:r>
        <w:rPr>
          <w:rStyle w:val="NormalTok"/>
        </w:rPr>
        <w:t xml:space="preserve">        .SKID_DEPTH_B    (SKID_DEPTH_B)</w:t>
      </w:r>
      <w:r>
        <w:br/>
      </w:r>
      <w:r>
        <w:rPr>
          <w:rStyle w:val="NormalTok"/>
        </w:rPr>
        <w:t xml:space="preserve">    ) u_wr_converter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AW, W, and B channels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wrapper module contains</w:t>
      </w:r>
      <w:r>
        <w:t xml:space="preserve"> </w:t>
      </w:r>
      <w:r>
        <w:rPr>
          <w:bCs/>
          <w:b/>
        </w:rPr>
        <w:t xml:space="preserve">no conversion logic</w:t>
      </w:r>
      <w:r>
        <w:t xml:space="preserve"> </w:t>
      </w:r>
      <w:r>
        <w:t xml:space="preserve">- it purely instantiates and connects the read and write converters. All burst decomposition, response aggregation, and protocol conversion logic resides in the</w:t>
      </w:r>
      <w:r>
        <w:t xml:space="preserve"> </w:t>
      </w:r>
      <w:r>
        <w:rPr>
          <w:rStyle w:val="VerbatimChar"/>
        </w:rPr>
        <w:t xml:space="preserve">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_wr</w:t>
      </w:r>
      <w:r>
        <w:t xml:space="preserve"> </w:t>
      </w:r>
      <w:r>
        <w:t xml:space="preserve">modules.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use-cases-3"/>
    <w:p>
      <w:pPr>
        <w:pStyle w:val="Heading2"/>
      </w:pPr>
      <w:r>
        <w:t xml:space="preserve">Use Cases</w:t>
      </w:r>
    </w:p>
    <w:bookmarkStart w:id="198" w:name="axi4-cpu-to-axi4-lite-peripherals"/>
    <w:p>
      <w:pPr>
        <w:pStyle w:val="Heading3"/>
      </w:pPr>
      <w:r>
        <w:t xml:space="preserve">1. AXI4 CPU to AXI4-Lite Peripherals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CPU with full AXI4 master accessing simple peripherals with AXI4-Lite slaves.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Peripherals can use simpler AXI4-Lite interface</w:t>
      </w:r>
      <w:r>
        <w:t xml:space="preserve"> </w:t>
      </w:r>
      <w:r>
        <w:t xml:space="preserve">- CPU can issue bursts for efficiency</w:t>
      </w:r>
      <w:r>
        <w:t xml:space="preserve"> </w:t>
      </w:r>
      <w:r>
        <w:t xml:space="preserve">- Converter handles burst decomposition transparently</w:t>
      </w:r>
    </w:p>
    <w:bookmarkEnd w:id="198"/>
    <w:bookmarkStart w:id="199" w:name="dma-to-configuration-registers"/>
    <w:p>
      <w:pPr>
        <w:pStyle w:val="Heading3"/>
      </w:pPr>
      <w:r>
        <w:t xml:space="preserve">2. DMA to Configuration Registers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DMA controller with AXI4 accessing memory-mapped registers.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Burst reads/writes decomposed automatically</w:t>
      </w:r>
      <w:r>
        <w:t xml:space="preserve"> </w:t>
      </w:r>
      <w:r>
        <w:t xml:space="preserve">- Register blocks don’t need burst support</w:t>
      </w:r>
      <w:r>
        <w:t xml:space="preserve"> </w:t>
      </w:r>
      <w:r>
        <w:t xml:space="preserve">- Simplified peripheral design</w:t>
      </w:r>
    </w:p>
    <w:bookmarkEnd w:id="199"/>
    <w:bookmarkStart w:id="200" w:name="protocol-bridge-in-soc"/>
    <w:p>
      <w:pPr>
        <w:pStyle w:val="Heading3"/>
      </w:pPr>
      <w:r>
        <w:t xml:space="preserve">3. Protocol Bridge in SoC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Mixed protocol system with AXI4 fabric and AXI4-Lite peripherals.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Clean protocol boundary</w:t>
      </w:r>
      <w:r>
        <w:t xml:space="preserve"> </w:t>
      </w:r>
      <w:r>
        <w:t xml:space="preserve">- Reduced complexity in peripheral design</w:t>
      </w:r>
      <w:r>
        <w:t xml:space="preserve"> </w:t>
      </w:r>
      <w:r>
        <w:t xml:space="preserve">- Easier IP integration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5" w:name="performance-characteristics"/>
    <w:p>
      <w:pPr>
        <w:pStyle w:val="Heading2"/>
      </w:pPr>
      <w:r>
        <w:t xml:space="preserve">Performance Characteristics</w:t>
      </w:r>
    </w:p>
    <w:bookmarkStart w:id="202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rPr>
          <w:bCs/>
          <w:b/>
        </w:rPr>
        <w:t xml:space="preserve">Single-Beat Transaction:</w:t>
      </w:r>
      <w:r>
        <w:t xml:space="preserve"> </w:t>
      </w:r>
      <w:r>
        <w:t xml:space="preserve">- Read: 0 cycles (passthrough)</w:t>
      </w:r>
      <w:r>
        <w:t xml:space="preserve"> </w:t>
      </w:r>
      <w:r>
        <w:t xml:space="preserve">- Write: 0 cycles (passthrough)</w:t>
      </w:r>
    </w:p>
    <w:p>
      <w:pPr>
        <w:pStyle w:val="BodyText"/>
      </w:pPr>
      <w:r>
        <w:rPr>
          <w:bCs/>
          <w:b/>
        </w:rPr>
        <w:t xml:space="preserve">Multi-Beat Burst:</w:t>
      </w:r>
      <w:r>
        <w:t xml:space="preserve"> </w:t>
      </w:r>
      <w:r>
        <w:t xml:space="preserve">- Read: 2 × N cycles (N = burst length)</w:t>
      </w:r>
      <w:r>
        <w:t xml:space="preserve"> </w:t>
      </w:r>
      <w:r>
        <w:t xml:space="preserve">- Write: 2 × N cycles + B response aggregation</w:t>
      </w:r>
    </w:p>
    <w:bookmarkEnd w:id="202"/>
    <w:bookmarkStart w:id="203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rPr>
          <w:bCs/>
          <w:b/>
        </w:rPr>
        <w:t xml:space="preserve">Single-Beat:</w:t>
      </w:r>
      <w:r>
        <w:t xml:space="preserve"> </w:t>
      </w:r>
      <w:r>
        <w:t xml:space="preserve">- 100% throughput (back-to-back single transactions)</w:t>
      </w:r>
    </w:p>
    <w:p>
      <w:pPr>
        <w:pStyle w:val="BodyText"/>
      </w:pPr>
      <w:r>
        <w:rPr>
          <w:bCs/>
          <w:b/>
        </w:rPr>
        <w:t xml:space="preserve">Multi-Beat:</w:t>
      </w:r>
      <w:r>
        <w:t xml:space="preserve"> </w:t>
      </w:r>
      <w:r>
        <w:t xml:space="preserve">- Limited by AXIL4 single-beat nature</w:t>
      </w:r>
      <w:r>
        <w:t xml:space="preserve"> </w:t>
      </w:r>
      <w:r>
        <w:t xml:space="preserve">- ~50% throughput (2 cycles per beat)</w:t>
      </w:r>
    </w:p>
    <w:bookmarkEnd w:id="203"/>
    <w:bookmarkStart w:id="204" w:name="area"/>
    <w:p>
      <w:pPr>
        <w:pStyle w:val="Heading3"/>
      </w:pPr>
      <w:r>
        <w:t xml:space="preserve">Area</w:t>
      </w:r>
    </w:p>
    <w:p>
      <w:pPr>
        <w:pStyle w:val="FirstParagraph"/>
      </w:pPr>
      <w:r>
        <w:rPr>
          <w:bCs/>
          <w:b/>
        </w:rPr>
        <w:t xml:space="preserve">Resource Usage:</w:t>
      </w:r>
      <w:r>
        <w:t xml:space="preserve"> </w:t>
      </w:r>
      <w:r>
        <w:t xml:space="preserve">- Read converter: ~200 LUTs, ~100 FFs</w:t>
      </w:r>
      <w:r>
        <w:t xml:space="preserve"> </w:t>
      </w:r>
      <w:r>
        <w:t xml:space="preserve">- Write converter: ~250 LUTs, ~120 FFs</w:t>
      </w:r>
      <w:r>
        <w:t xml:space="preserve"> </w:t>
      </w:r>
      <w:r>
        <w:t xml:space="preserve">- Full converter: ~450 LUTs, ~220 FFs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integration-guidelines-1"/>
    <w:p>
      <w:pPr>
        <w:pStyle w:val="Heading2"/>
      </w:pPr>
      <w:r>
        <w:t xml:space="preserve">Integration Guidelines</w:t>
      </w:r>
    </w:p>
    <w:bookmarkStart w:id="206" w:name="parameter-selection"/>
    <w:p>
      <w:pPr>
        <w:pStyle w:val="Heading3"/>
      </w:pPr>
      <w:r>
        <w:t xml:space="preserve">Parameter Selection</w:t>
      </w:r>
    </w:p>
    <w:p>
      <w:pPr>
        <w:pStyle w:val="FirstParagraph"/>
      </w:pPr>
      <w:r>
        <w:rPr>
          <w:bCs/>
          <w:b/>
        </w:rPr>
        <w:t xml:space="preserve">Data Width:</w:t>
      </w:r>
      <w:r>
        <w:t xml:space="preserve"> </w:t>
      </w:r>
      <w:r>
        <w:t xml:space="preserve">- Must match on both sides (no width conversion)</w:t>
      </w:r>
      <w:r>
        <w:t xml:space="preserve"> </w:t>
      </w:r>
      <w:r>
        <w:t xml:space="preserve">- Common values: 32, 64, 128, 256 bits</w:t>
      </w:r>
    </w:p>
    <w:p>
      <w:pPr>
        <w:pStyle w:val="BodyText"/>
      </w:pPr>
      <w:r>
        <w:rPr>
          <w:bCs/>
          <w:b/>
        </w:rPr>
        <w:t xml:space="preserve">ID Width:</w:t>
      </w:r>
      <w:r>
        <w:t xml:space="preserve"> </w:t>
      </w:r>
      <w:r>
        <w:t xml:space="preserve">- Sized for expected number of outstanding transactions</w:t>
      </w:r>
      <w:r>
        <w:t xml:space="preserve"> </w:t>
      </w:r>
      <w:r>
        <w:t xml:space="preserve">- Typical: 4-8 bits (16-256 IDs)</w:t>
      </w:r>
    </w:p>
    <w:p>
      <w:pPr>
        <w:pStyle w:val="BodyText"/>
      </w:pPr>
      <w:r>
        <w:rPr>
          <w:bCs/>
          <w:b/>
        </w:rPr>
        <w:t xml:space="preserve">Skid Buffer Depths:</w:t>
      </w:r>
      <w:r>
        <w:t xml:space="preserve"> </w:t>
      </w:r>
      <w:r>
        <w:t xml:space="preserve">- Increase for timing closure in high-frequency designs</w:t>
      </w:r>
      <w:r>
        <w:t xml:space="preserve"> </w:t>
      </w:r>
      <w:r>
        <w:t xml:space="preserve">- Default values usually sufficient</w:t>
      </w:r>
    </w:p>
    <w:bookmarkEnd w:id="206"/>
    <w:bookmarkStart w:id="207" w:name="address-mapping"/>
    <w:p>
      <w:pPr>
        <w:pStyle w:val="Heading3"/>
      </w:pPr>
      <w:r>
        <w:t xml:space="preserve">Address Mapping</w:t>
      </w:r>
    </w:p>
    <w:p>
      <w:pPr>
        <w:pStyle w:val="FirstParagraph"/>
      </w:pPr>
      <w:r>
        <w:rPr>
          <w:bCs/>
          <w:b/>
        </w:rPr>
        <w:t xml:space="preserve">Example System:</w:t>
      </w:r>
    </w:p>
    <w:p>
      <w:pPr>
        <w:pStyle w:val="SourceCode"/>
      </w:pPr>
      <w:r>
        <w:rPr>
          <w:rStyle w:val="VerbatimChar"/>
        </w:rPr>
        <w:t xml:space="preserve">AXI4 Master                AXI4-Lite Slave</w:t>
      </w:r>
      <w:r>
        <w:br/>
      </w:r>
      <w:r>
        <w:rPr>
          <w:rStyle w:val="VerbatimChar"/>
        </w:rPr>
        <w:t xml:space="preserve">(CPU/DMA)                  (Peripherals)</w:t>
      </w:r>
      <w:r>
        <w:br/>
      </w:r>
      <w:r>
        <w:rPr>
          <w:rStyle w:val="VerbatimChar"/>
        </w:rPr>
        <w:t xml:space="preserve">    |                           |</w:t>
      </w:r>
      <w:r>
        <w:br/>
      </w:r>
      <w:r>
        <w:rPr>
          <w:rStyle w:val="VerbatimChar"/>
        </w:rPr>
        <w:t xml:space="preserve">    |  64-bit addr              |  32-bit addr</w:t>
      </w:r>
      <w:r>
        <w:br/>
      </w:r>
      <w:r>
        <w:rPr>
          <w:rStyle w:val="VerbatimChar"/>
        </w:rPr>
        <w:t xml:space="preserve">    |  Bursts up to 256         |  Single beats only</w:t>
      </w:r>
      <w:r>
        <w:br/>
      </w:r>
      <w:r>
        <w:rPr>
          <w:rStyle w:val="VerbatimChar"/>
        </w:rPr>
        <w:t xml:space="preserve">    |                           |</w:t>
      </w:r>
      <w:r>
        <w:br/>
      </w:r>
      <w:r>
        <w:rPr>
          <w:rStyle w:val="VerbatimChar"/>
        </w:rPr>
        <w:t xml:space="preserve">    +--[axi4_to_axil4]----------+</w:t>
      </w:r>
    </w:p>
    <w:p>
      <w:pPr>
        <w:pStyle w:val="FirstParagraph"/>
      </w:pPr>
      <w:r>
        <w:rPr>
          <w:bCs/>
          <w:b/>
        </w:rPr>
        <w:t xml:space="preserve">Address Truncation:</w:t>
      </w:r>
      <w:r>
        <w:t xml:space="preserve"> </w:t>
      </w:r>
      <w:r>
        <w:t xml:space="preserve">- Upper bits dropped (64-bit → 32-bit)</w:t>
      </w:r>
      <w:r>
        <w:t xml:space="preserve"> </w:t>
      </w:r>
      <w:r>
        <w:t xml:space="preserve">- Ensure peripherals within 32-bit address space</w:t>
      </w:r>
    </w:p>
    <w:bookmarkEnd w:id="207"/>
    <w:bookmarkStart w:id="208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rPr>
          <w:bCs/>
          <w:b/>
        </w:rPr>
        <w:t xml:space="preserve">Response Mapping:</w:t>
      </w:r>
      <w:r>
        <w:t xml:space="preserve"> </w:t>
      </w:r>
      <w:r>
        <w:t xml:space="preserve">- AXIL4 OKAY → AXI4 OKAY</w:t>
      </w:r>
      <w:r>
        <w:t xml:space="preserve"> </w:t>
      </w:r>
      <w:r>
        <w:t xml:space="preserve">- AXIL4 SLVERR → AXI4 SLVERR</w:t>
      </w:r>
    </w:p>
    <w:p>
      <w:pPr>
        <w:pStyle w:val="BodyText"/>
      </w:pPr>
      <w:r>
        <w:rPr>
          <w:bCs/>
          <w:b/>
        </w:rPr>
        <w:t xml:space="preserve">Burst Error:</w:t>
      </w:r>
      <w:r>
        <w:t xml:space="preserve"> </w:t>
      </w:r>
      <w:r>
        <w:t xml:space="preserve">- Any AXIL4 beat error → entire AXI4 burst marked with error</w:t>
      </w:r>
      <w:r>
        <w:t xml:space="preserve"> </w:t>
      </w:r>
      <w:r>
        <w:t xml:space="preserve">- Worst-case response returned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2" w:name="testing-and-verification"/>
    <w:p>
      <w:pPr>
        <w:pStyle w:val="Heading2"/>
      </w:pPr>
      <w:r>
        <w:t xml:space="preserve">Testing and Verification</w:t>
      </w:r>
    </w:p>
    <w:bookmarkStart w:id="210" w:name="test-coverage"/>
    <w:p>
      <w:pPr>
        <w:pStyle w:val="Heading3"/>
      </w:pPr>
      <w:r>
        <w:t xml:space="preserve">Test Coverage</w:t>
      </w:r>
    </w:p>
    <w:p>
      <w:pPr>
        <w:pStyle w:val="FirstParagraph"/>
      </w:pPr>
      <w:r>
        <w:rPr>
          <w:bCs/>
          <w:b/>
        </w:rPr>
        <w:t xml:space="preserve">Functional Tests:</w:t>
      </w:r>
      <w:r>
        <w:t xml:space="preserve"> </w:t>
      </w:r>
      <w:r>
        <w:t xml:space="preserve">- Single-beat read/write (passthrough verification)</w:t>
      </w:r>
      <w:r>
        <w:t xml:space="preserve"> </w:t>
      </w:r>
      <w:r>
        <w:t xml:space="preserve">- Multi-beat bursts (2, 4, 8, 16 beats)</w:t>
      </w:r>
      <w:r>
        <w:t xml:space="preserve"> </w:t>
      </w:r>
      <w:r>
        <w:t xml:space="preserve">- INCR burst type (address incrementing)</w:t>
      </w:r>
      <w:r>
        <w:t xml:space="preserve"> </w:t>
      </w:r>
      <w:r>
        <w:t xml:space="preserve">- FIXED burst type (same address)</w:t>
      </w:r>
      <w:r>
        <w:t xml:space="preserve"> </w:t>
      </w:r>
      <w:r>
        <w:t xml:space="preserve">- WRAP burst type (address wrapping)</w:t>
      </w:r>
      <w:r>
        <w:t xml:space="preserve"> </w:t>
      </w:r>
      <w:r>
        <w:t xml:space="preserve">- Error response propagation</w:t>
      </w:r>
      <w:r>
        <w:t xml:space="preserve"> </w:t>
      </w:r>
      <w:r>
        <w:t xml:space="preserve">- Back-to-back transactions</w:t>
      </w:r>
      <w:r>
        <w:t xml:space="preserve"> </w:t>
      </w:r>
      <w:r>
        <w:t xml:space="preserve">- Outstanding transaction handling</w:t>
      </w:r>
    </w:p>
    <w:p>
      <w:pPr>
        <w:pStyle w:val="BodyText"/>
      </w:pPr>
      <w:r>
        <w:rPr>
          <w:bCs/>
          <w:b/>
        </w:rPr>
        <w:t xml:space="preserve">Performance Tests:</w:t>
      </w:r>
      <w:r>
        <w:t xml:space="preserve"> </w:t>
      </w:r>
      <w:r>
        <w:t xml:space="preserve">- Maximum throughput measurement</w:t>
      </w:r>
      <w:r>
        <w:t xml:space="preserve"> </w:t>
      </w:r>
      <w:r>
        <w:t xml:space="preserve">- Latency characterization</w:t>
      </w:r>
      <w:r>
        <w:t xml:space="preserve"> </w:t>
      </w:r>
      <w:r>
        <w:t xml:space="preserve">- Resource utilization</w:t>
      </w:r>
    </w:p>
    <w:bookmarkEnd w:id="210"/>
    <w:bookmarkStart w:id="211" w:name="test-results"/>
    <w:p>
      <w:pPr>
        <w:pStyle w:val="Heading3"/>
      </w:pPr>
      <w:r>
        <w:t xml:space="preserve">Test Results</w:t>
      </w:r>
    </w:p>
    <w:p>
      <w:pPr>
        <w:pStyle w:val="FirstParagraph"/>
      </w:pPr>
      <w:r>
        <w:t xml:space="preserve">All 28 protocol converter tests passing:</w:t>
      </w:r>
      <w:r>
        <w:t xml:space="preserve"> </w:t>
      </w:r>
      <w:r>
        <w:t xml:space="preserve">- ✓ AXI4→AXIL4 Read: 7/7 tests</w:t>
      </w:r>
      <w:r>
        <w:t xml:space="preserve"> </w:t>
      </w:r>
      <w:r>
        <w:t xml:space="preserve">- ✓ AXI4→AXIL4 Write: 7/7 tests</w:t>
      </w:r>
      <w:r>
        <w:t xml:space="preserve"> </w:t>
      </w:r>
      <w:r>
        <w:t xml:space="preserve">- ✓ AXIL4→AXI4 Read: 7/7 tests (protocol upgrade)</w:t>
      </w:r>
      <w:r>
        <w:t xml:space="preserve"> </w:t>
      </w:r>
      <w:r>
        <w:t xml:space="preserve">- ✓ AXIL4→AXI4 Write: 7/7 tests (protocol upgrade)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 Data Width Conversion</w:t>
      </w:r>
      <w:r>
        <w:t xml:space="preserve"> </w:t>
      </w:r>
      <w:r>
        <w:t xml:space="preserve">- Input and output data widths must match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 Burst Optimization</w:t>
      </w:r>
      <w:r>
        <w:t xml:space="preserve"> </w:t>
      </w:r>
      <w:r>
        <w:t xml:space="preserve">- All bursts decomposed, no AXIL4 burst support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Sequential Processing</w:t>
      </w:r>
      <w:r>
        <w:t xml:space="preserve"> </w:t>
      </w:r>
      <w:r>
        <w:t xml:space="preserve">- One AXIL4 beat at a time per burst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Address Width</w:t>
      </w:r>
      <w:r>
        <w:t xml:space="preserve"> </w:t>
      </w:r>
      <w:r>
        <w:t xml:space="preserve">- Upper address bits dropped if AXIL4 narrower</w:t>
      </w:r>
    </w:p>
    <w:p>
      <w:r>
        <w:pict>
          <v:rect style="width:0;height:1.5pt" o:hralign="center" o:hrstd="t" o:hr="t"/>
        </w:pict>
      </w:r>
    </w:p>
    <w:bookmarkEnd w:id="213"/>
    <w:bookmarkStart w:id="214" w:name="related-modules"/>
    <w:p>
      <w:pPr>
        <w:pStyle w:val="Heading2"/>
      </w:pPr>
      <w:r>
        <w:t xml:space="preserve">Related Modules</w:t>
      </w:r>
    </w:p>
    <w:p>
      <w:pPr>
        <w:pStyle w:val="FirstParagraph"/>
      </w:pPr>
      <w:r>
        <w:rPr>
          <w:bCs/>
          <w:b/>
        </w:rPr>
        <w:t xml:space="preserve">Reverse Direction: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axil4_to_axi4_rd.sv</w:t>
      </w:r>
      <w:r>
        <w:t xml:space="preserve"> </w:t>
      </w:r>
      <w:r>
        <w:t xml:space="preserve">- AXI4-Lite to AXI4 upgrade (read)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axil4_to_axi4_wr.sv</w:t>
      </w:r>
      <w:r>
        <w:t xml:space="preserve"> </w:t>
      </w:r>
      <w:r>
        <w:t xml:space="preserve">- AXI4-Lite to AXI4 upgrade (write)</w:t>
      </w:r>
    </w:p>
    <w:p>
      <w:pPr>
        <w:pStyle w:val="BodyText"/>
      </w:pPr>
      <w:r>
        <w:rPr>
          <w:bCs/>
          <w:b/>
        </w:rPr>
        <w:t xml:space="preserve">Data Width Conversion: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axi4_dwidth_converter_rd.sv</w:t>
      </w:r>
      <w:r>
        <w:t xml:space="preserve"> </w:t>
      </w:r>
      <w:r>
        <w:t xml:space="preserve">- Width conversion with protocol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axi4_dwidth_converter_wr.sv</w:t>
      </w:r>
      <w:r>
        <w:t xml:space="preserve"> </w:t>
      </w:r>
      <w:r>
        <w:t xml:space="preserve">- Width conversion with protocol</w:t>
      </w:r>
    </w:p>
    <w:p>
      <w:pPr>
        <w:pStyle w:val="BodyText"/>
      </w:pPr>
      <w:r>
        <w:rPr>
          <w:bCs/>
          <w:b/>
        </w:rPr>
        <w:t xml:space="preserve">See Also:</w:t>
      </w:r>
      <w:r>
        <w:t xml:space="preserve"> </w:t>
      </w:r>
      <w:r>
        <w:t xml:space="preserve">- Chapter 2: Data Width Converters</w:t>
      </w:r>
      <w:r>
        <w:t xml:space="preserve"> </w:t>
      </w:r>
      <w:r>
        <w:t xml:space="preserve">-</w:t>
      </w:r>
      <w:r>
        <w:t xml:space="preserve"> </w:t>
      </w:r>
      <w:hyperlink r:id="rId150">
        <w:r>
          <w:rPr>
            <w:rStyle w:val="Hyperlink"/>
          </w:rPr>
          <w:t xml:space="preserve">05_axil4_to_axi4.md</w:t>
        </w:r>
      </w:hyperlink>
      <w:r>
        <w:t xml:space="preserve"> </w:t>
      </w:r>
      <w:r>
        <w:t xml:space="preserve">- Protocol upgrade specification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2025-11-06</w:t>
      </w:r>
      <w:r>
        <w:t xml:space="preserve"> </w:t>
      </w:r>
      <w:r>
        <w:rPr>
          <w:bCs/>
          <w:b/>
        </w:rPr>
        <w:t xml:space="preserve">Test Status:</w:t>
      </w:r>
      <w:r>
        <w:t xml:space="preserve"> </w:t>
      </w:r>
      <w:r>
        <w:t xml:space="preserve">All tests passing (28/28)</w:t>
      </w:r>
    </w:p>
    <w:bookmarkEnd w:id="214"/>
    <w:bookmarkEnd w:id="215"/>
    <w:bookmarkStart w:id="249" w:name="axi4-lite-to-axi4-protocol-converter"/>
    <w:p>
      <w:pPr>
        <w:pStyle w:val="Heading1"/>
      </w:pPr>
      <w:r>
        <w:t xml:space="preserve">AXI4-Lite to AXI4 Protocol Converter</w:t>
      </w:r>
    </w:p>
    <w:bookmarkStart w:id="216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AXI4-Lite-to-AXI4 converter provides protocol upgrade from simplified AXI4-Lite to full AXI4 by adding default values for burst-specific signals.</w:t>
      </w:r>
    </w:p>
    <w:p>
      <w:pPr>
        <w:pStyle w:val="BodyText"/>
      </w:pPr>
      <w:r>
        <w:rPr>
          <w:bCs/>
          <w:b/>
        </w:rPr>
        <w:t xml:space="preserve">Available Modules: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axil4_to_axi4_rd.sv</w:t>
      </w:r>
      <w:r>
        <w:t xml:space="preserve"> </w:t>
      </w:r>
      <w:r>
        <w:t xml:space="preserve">- Read-only converter (AR + R channels)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axil4_to_axi4_wr.sv</w:t>
      </w:r>
      <w:r>
        <w:t xml:space="preserve"> </w:t>
      </w:r>
      <w:r>
        <w:t xml:space="preserve">- Write-only converter (AW + W + B channels)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axil4_to_axi4.sv</w:t>
      </w:r>
      <w:r>
        <w:t xml:space="preserve"> </w:t>
      </w:r>
      <w:r>
        <w:t xml:space="preserve">- Full bidirectional converter (wrapper)</w:t>
      </w:r>
    </w:p>
    <w:p>
      <w:r>
        <w:pict>
          <v:rect style="width:0;height:1.5pt" o:hralign="center" o:hrstd="t" o:hr="t"/>
        </w:pict>
      </w:r>
    </w:p>
    <w:bookmarkEnd w:id="216"/>
    <w:bookmarkStart w:id="220" w:name="key-features-2"/>
    <w:p>
      <w:pPr>
        <w:pStyle w:val="Heading2"/>
      </w:pPr>
      <w:r>
        <w:t xml:space="preserve">Key Features</w:t>
      </w:r>
    </w:p>
    <w:bookmarkStart w:id="217" w:name="protocol-translation-1"/>
    <w:p>
      <w:pPr>
        <w:pStyle w:val="Heading3"/>
      </w:pPr>
      <w:r>
        <w:t xml:space="preserve">Protocol Translation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Signal Addition</w:t>
      </w:r>
      <w:r>
        <w:t xml:space="preserve"> </w:t>
      </w:r>
      <w:r>
        <w:t xml:space="preserve">- Adds AXI4-specific signals with default values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Single-Beat Default</w:t>
      </w:r>
      <w:r>
        <w:t xml:space="preserve"> </w:t>
      </w:r>
      <w:r>
        <w:t xml:space="preserve">- All transactions marked as single-beat (LEN=0)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Pass-Through</w:t>
      </w:r>
      <w:r>
        <w:t xml:space="preserve"> </w:t>
      </w:r>
      <w:r>
        <w:t xml:space="preserve">- Minimal logic, near-zero latency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ID Assignment</w:t>
      </w:r>
      <w:r>
        <w:t xml:space="preserve"> </w:t>
      </w:r>
      <w:r>
        <w:t xml:space="preserve">- Configurable default transaction ID</w:t>
      </w:r>
    </w:p>
    <w:bookmarkEnd w:id="217"/>
    <w:bookmarkStart w:id="218" w:name="performance-2"/>
    <w:p>
      <w:pPr>
        <w:pStyle w:val="Heading3"/>
      </w:pPr>
      <w:r>
        <w:t xml:space="preserve">Performance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Zero-Cycle Overhead</w:t>
      </w:r>
      <w:r>
        <w:t xml:space="preserve"> </w:t>
      </w:r>
      <w:r>
        <w:t xml:space="preserve">- Direct passthrough with combinational defaults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Full Throughput</w:t>
      </w:r>
      <w:r>
        <w:t xml:space="preserve"> </w:t>
      </w:r>
      <w:r>
        <w:t xml:space="preserve">- 100% throughput maintained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Minimal Area</w:t>
      </w:r>
      <w:r>
        <w:t xml:space="preserve"> </w:t>
      </w:r>
      <w:r>
        <w:t xml:space="preserve">- Combinational logic only, no state machines</w:t>
      </w:r>
    </w:p>
    <w:bookmarkEnd w:id="218"/>
    <w:bookmarkStart w:id="219" w:name="design-characteristics-1"/>
    <w:p>
      <w:pPr>
        <w:pStyle w:val="Heading3"/>
      </w:pPr>
      <w:r>
        <w:t xml:space="preserve">Design Characteristics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Data Width Match</w:t>
      </w:r>
      <w:r>
        <w:t xml:space="preserve"> </w:t>
      </w:r>
      <w:r>
        <w:t xml:space="preserve">- Input and output data widths must be identical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 Width Conversion</w:t>
      </w:r>
      <w:r>
        <w:t xml:space="preserve"> </w:t>
      </w:r>
      <w:r>
        <w:t xml:space="preserve">- Pure protocol upgrade only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Stateless</w:t>
      </w:r>
      <w:r>
        <w:t xml:space="preserve"> </w:t>
      </w:r>
      <w:r>
        <w:t xml:space="preserve">- No FSM, no registered signals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3" w:name="read-converter-axil4_to_axi4_rd"/>
    <w:p>
      <w:pPr>
        <w:pStyle w:val="Heading2"/>
      </w:pPr>
      <w:r>
        <w:t xml:space="preserve">Read Converter (axil4_to_axi4_rd)</w:t>
      </w:r>
    </w:p>
    <w:bookmarkStart w:id="221" w:name="module-parameters-2"/>
    <w:p>
      <w:pPr>
        <w:pStyle w:val="Heading3"/>
      </w:pPr>
      <w:r>
        <w:t xml:space="preserve">Module Parameters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axil4_to_axi4_rd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Transaction ID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Data bus width (must match)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User signal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DEFAULT_ARID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transaction ID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AXI4-Lite Read Interface (Input - Simplified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s_axil_araddr,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s_axil_arprot,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s_axil_arvalid,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s_axil_arready,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s_axil_rdata,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s_axil_rresp,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AXI4 Read Interface (Output - Full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m_axi_arid,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m_axi_araddr,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m_axi_arlen,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m_axi_arsize,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m_axi_arburst,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m_axi_arlock,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m_axi_arcache,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m_axi_arqos,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m_axi_arregion,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m_axi_aruser,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m_axi_arready,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m_axi_rid,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m_axi_rdata,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m_axi_rresp,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m_axi_rlast,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m_axi_ruser,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m_axi_rvalid,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m_axi_rready</w:t>
      </w:r>
      <w:r>
        <w:br/>
      </w:r>
      <w:r>
        <w:rPr>
          <w:rStyle w:val="NormalTok"/>
        </w:rPr>
        <w:t xml:space="preserve">);</w:t>
      </w:r>
    </w:p>
    <w:bookmarkEnd w:id="221"/>
    <w:bookmarkStart w:id="222" w:name="signal-mapping"/>
    <w:p>
      <w:pPr>
        <w:pStyle w:val="Heading3"/>
      </w:pPr>
      <w:r>
        <w:t xml:space="preserve">Signal Mapping</w:t>
      </w:r>
    </w:p>
    <w:p>
      <w:pPr>
        <w:pStyle w:val="FirstParagraph"/>
      </w:pPr>
      <w:r>
        <w:rPr>
          <w:bCs/>
          <w:b/>
        </w:rPr>
        <w:t xml:space="preserve">AR Channel (Address Read):</w:t>
      </w:r>
    </w:p>
    <w:p>
      <w:pPr>
        <w:pStyle w:val="SourceCode"/>
      </w:pPr>
      <w:r>
        <w:rPr>
          <w:rStyle w:val="CommentTok"/>
        </w:rPr>
        <w:t xml:space="preserve">// Pass-through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m_axi_araddr  = s_axil_araddr;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m_axi_arprot  = s_axil_arprot;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m_axi_arvalid = s_axil_arvalid;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s_axil_arready = m_axi_arready;</w:t>
      </w:r>
      <w:r>
        <w:br/>
      </w:r>
      <w:r>
        <w:br/>
      </w:r>
      <w:r>
        <w:rPr>
          <w:rStyle w:val="CommentTok"/>
        </w:rPr>
        <w:t xml:space="preserve">// Default AXI4-specific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m_axi_arid     = DEFAULT_ARID;           </w:t>
      </w:r>
      <w:r>
        <w:rPr>
          <w:rStyle w:val="CommentTok"/>
        </w:rPr>
        <w:t xml:space="preserve">// Configurable default ID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m_axi_arlen    = </w:t>
      </w:r>
      <w:r>
        <w:rPr>
          <w:rStyle w:val="BaseNTok"/>
        </w:rPr>
        <w:t xml:space="preserve">8'h00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Single beat (LEN=0)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m_axi_arsize  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(AXI_DATA_WIDTH/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Full width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m_axi_arburst  = </w:t>
      </w:r>
      <w:r>
        <w:rPr>
          <w:rStyle w:val="BaseNTok"/>
        </w:rPr>
        <w:t xml:space="preserve">2'b01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INCR (don't care for single beat)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m_axi_arlock   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Normal access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m_axi_arcache  = </w:t>
      </w:r>
      <w:r>
        <w:rPr>
          <w:rStyle w:val="BaseNTok"/>
        </w:rPr>
        <w:t xml:space="preserve">4'b0000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Device non-bufferable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m_axi_arqos    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No QoS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m_axi_arregion 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Default region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m_axi_aruser   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No user data</w:t>
      </w:r>
    </w:p>
    <w:p>
      <w:pPr>
        <w:pStyle w:val="FirstParagraph"/>
      </w:pPr>
      <w:r>
        <w:rPr>
          <w:bCs/>
          <w:b/>
        </w:rPr>
        <w:t xml:space="preserve">R Channel (Read Data):</w:t>
      </w:r>
    </w:p>
    <w:p>
      <w:pPr>
        <w:pStyle w:val="SourceCode"/>
      </w:pPr>
      <w:r>
        <w:rPr>
          <w:rStyle w:val="CommentTok"/>
        </w:rPr>
        <w:t xml:space="preserve">// Pass-through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s_axil_rdata  = m_axi_rdata;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s_axil_rresp  = m_axi_rresp;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s_axil_rvalid = m_axi_rvalid;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m_axi_rready  = s_axil_rready;</w:t>
      </w:r>
      <w:r>
        <w:br/>
      </w:r>
      <w:r>
        <w:br/>
      </w:r>
      <w:r>
        <w:rPr>
          <w:rStyle w:val="CommentTok"/>
        </w:rPr>
        <w:t xml:space="preserve">// Ignore AXI4-specific signals (RID, RLAST, RUSER)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6" w:name="write-converter-axil4_to_axi4_wr"/>
    <w:p>
      <w:pPr>
        <w:pStyle w:val="Heading2"/>
      </w:pPr>
      <w:r>
        <w:t xml:space="preserve">Write Converter (axil4_to_axi4_wr)</w:t>
      </w:r>
    </w:p>
    <w:bookmarkStart w:id="224" w:name="module-parameters-3"/>
    <w:p>
      <w:pPr>
        <w:pStyle w:val="Heading3"/>
      </w:pPr>
      <w:r>
        <w:t xml:space="preserve">Module Parameters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axil4_to_axi4_wr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Transaction ID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// Data bus width (must match)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// User signal width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DEFAULT_AWID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transaction ID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AXI4-Lite Write Interface (Input - Simplified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s_axil_awaddr,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s_axil_awprot,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s_axil_awvalid,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s_axil_awready,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s_axil_wdata,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s_axil_wstrb,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s_axil_bresp,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s_axil_bvalid,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s_axil_bready,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AXI4 Write Interface (Output - Full Protocol)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m_axi_awid,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m_axi_awaddr,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m_axi_awlen,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m_axi_awsize,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m_axi_awburst,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m_axi_awlock,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m_axi_awcache,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m_axi_awprot,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m_axi_awqos,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m_axi_awregion,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m_axi_awuser,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m_axi_awready,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m_axi_wdata,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m_axi_wstrb,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m_axi_wlast,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m_axi_wuser,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m_axi_wvalid,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m_axi_wready,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[AXI_ID_WIDTH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m_axi_bid,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m_axi_bresp,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[AXI_USER_WIDTH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m_axi_buser,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m_axi_bvalid,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m_axi_bready</w:t>
      </w:r>
      <w:r>
        <w:br/>
      </w:r>
      <w:r>
        <w:rPr>
          <w:rStyle w:val="NormalTok"/>
        </w:rPr>
        <w:t xml:space="preserve">);</w:t>
      </w:r>
    </w:p>
    <w:bookmarkEnd w:id="224"/>
    <w:bookmarkStart w:id="225" w:name="signal-mapping-1"/>
    <w:p>
      <w:pPr>
        <w:pStyle w:val="Heading3"/>
      </w:pPr>
      <w:r>
        <w:t xml:space="preserve">Signal Mapping</w:t>
      </w:r>
    </w:p>
    <w:p>
      <w:pPr>
        <w:pStyle w:val="FirstParagraph"/>
      </w:pPr>
      <w:r>
        <w:rPr>
          <w:bCs/>
          <w:b/>
        </w:rPr>
        <w:t xml:space="preserve">AW Channel (Address Write):</w:t>
      </w:r>
    </w:p>
    <w:p>
      <w:pPr>
        <w:pStyle w:val="SourceCode"/>
      </w:pPr>
      <w:r>
        <w:rPr>
          <w:rStyle w:val="CommentTok"/>
        </w:rPr>
        <w:t xml:space="preserve">// Pass-through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m_axi_awaddr  = s_axil_awaddr;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m_axi_awprot  = s_axil_awprot;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m_axi_awvalid = s_axil_awvalid;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s_axil_awready = m_axi_awready;</w:t>
      </w:r>
      <w:r>
        <w:br/>
      </w:r>
      <w:r>
        <w:br/>
      </w:r>
      <w:r>
        <w:rPr>
          <w:rStyle w:val="CommentTok"/>
        </w:rPr>
        <w:t xml:space="preserve">// Default AXI4-specific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m_axi_awid     = DEFAULT_AWID;           </w:t>
      </w:r>
      <w:r>
        <w:rPr>
          <w:rStyle w:val="CommentTok"/>
        </w:rPr>
        <w:t xml:space="preserve">// Configurable default ID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m_axi_awlen    = </w:t>
      </w:r>
      <w:r>
        <w:rPr>
          <w:rStyle w:val="BaseNTok"/>
        </w:rPr>
        <w:t xml:space="preserve">8'h00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Single beat (LEN=0)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m_axi_awsize  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(AXI_DATA_WIDTH/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Full width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m_axi_awburst  = </w:t>
      </w:r>
      <w:r>
        <w:rPr>
          <w:rStyle w:val="BaseNTok"/>
        </w:rPr>
        <w:t xml:space="preserve">2'b01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INCR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m_axi_awlock   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Normal access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m_axi_awcache  = </w:t>
      </w:r>
      <w:r>
        <w:rPr>
          <w:rStyle w:val="BaseNTok"/>
        </w:rPr>
        <w:t xml:space="preserve">4'b0000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Device non-bufferable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m_axi_awqos    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No QoS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m_axi_awregion 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Default region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m_axi_awuser   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No user data</w:t>
      </w:r>
    </w:p>
    <w:p>
      <w:pPr>
        <w:pStyle w:val="FirstParagraph"/>
      </w:pPr>
      <w:r>
        <w:rPr>
          <w:bCs/>
          <w:b/>
        </w:rPr>
        <w:t xml:space="preserve">W Channel (Write Data):</w:t>
      </w:r>
    </w:p>
    <w:p>
      <w:pPr>
        <w:pStyle w:val="SourceCode"/>
      </w:pPr>
      <w:r>
        <w:rPr>
          <w:rStyle w:val="CommentTok"/>
        </w:rPr>
        <w:t xml:space="preserve">// Pass-through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m_axi_wdata  = s_axil_wdata;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m_axi_wstrb  = s_axil_wstrb;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m_axi_wvalid = s_axil_wvalid;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s_axil_wready = m_axi_wready;</w:t>
      </w:r>
      <w:r>
        <w:br/>
      </w:r>
      <w:r>
        <w:br/>
      </w:r>
      <w:r>
        <w:rPr>
          <w:rStyle w:val="CommentTok"/>
        </w:rPr>
        <w:t xml:space="preserve">// Default AXI4-specific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m_axi_wlast  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Always last (single beat)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m_axi_wuser  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  </w:t>
      </w:r>
      <w:r>
        <w:rPr>
          <w:rStyle w:val="CommentTok"/>
        </w:rPr>
        <w:t xml:space="preserve">// No user data</w:t>
      </w:r>
    </w:p>
    <w:p>
      <w:pPr>
        <w:pStyle w:val="FirstParagraph"/>
      </w:pPr>
      <w:r>
        <w:rPr>
          <w:bCs/>
          <w:b/>
        </w:rPr>
        <w:t xml:space="preserve">B Channel (Write Response):</w:t>
      </w:r>
    </w:p>
    <w:p>
      <w:pPr>
        <w:pStyle w:val="SourceCode"/>
      </w:pPr>
      <w:r>
        <w:rPr>
          <w:rStyle w:val="CommentTok"/>
        </w:rPr>
        <w:t xml:space="preserve">// Pass-through signals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s_axil_bresp  = m_axi_bresp;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s_axil_bvalid = m_axi_bvalid;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m_axi_bready  = s_axil_bready;</w:t>
      </w:r>
      <w:r>
        <w:br/>
      </w:r>
      <w:r>
        <w:br/>
      </w:r>
      <w:r>
        <w:rPr>
          <w:rStyle w:val="CommentTok"/>
        </w:rPr>
        <w:t xml:space="preserve">// Ignore AXI4-specific signals (BID, BUSER)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X345e3eec3c38f7ec504dd437c2c43ac2bd81a14"/>
    <w:p>
      <w:pPr>
        <w:pStyle w:val="Heading2"/>
      </w:pPr>
      <w:r>
        <w:t xml:space="preserve">Full Bidirectional Converter (axil4_to_axi4)</w:t>
      </w:r>
    </w:p>
    <w:bookmarkStart w:id="227" w:name="module-structure-1"/>
    <w:p>
      <w:pPr>
        <w:pStyle w:val="Heading3"/>
      </w:pPr>
      <w:r>
        <w:t xml:space="preserve">Module Structure</w:t>
      </w:r>
    </w:p>
    <w:p>
      <w:pPr>
        <w:pStyle w:val="FirstParagraph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The full converter follows a</w:t>
      </w:r>
      <w:r>
        <w:t xml:space="preserve"> </w:t>
      </w:r>
      <w:r>
        <w:rPr>
          <w:bCs/>
          <w:b/>
        </w:rPr>
        <w:t xml:space="preserve">composition pattern</w:t>
      </w:r>
      <w:r>
        <w:t xml:space="preserve"> </w:t>
      </w:r>
      <w:r>
        <w:t xml:space="preserve">- it instantiates both read and write converters rather than duplicating their logic. This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- Conversion logic exists only in</w:t>
      </w:r>
      <w:r>
        <w:t xml:space="preserve"> </w:t>
      </w:r>
      <w:r>
        <w:rPr>
          <w:rStyle w:val="VerbatimChar"/>
        </w:rPr>
        <w:t xml:space="preserve">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_wr</w:t>
      </w:r>
      <w:r>
        <w:t xml:space="preserve"> </w:t>
      </w:r>
      <w:r>
        <w:t xml:space="preserve">modules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Modularity</w:t>
      </w:r>
      <w:r>
        <w:t xml:space="preserve"> </w:t>
      </w:r>
      <w:r>
        <w:t xml:space="preserve">- Read/write converters can be used standalone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 </w:t>
      </w:r>
      <w:r>
        <w:t xml:space="preserve">- Bug fixes and enhancements made in one place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reuse</w:t>
      </w:r>
      <w:r>
        <w:t xml:space="preserve"> </w:t>
      </w:r>
      <w:r>
        <w:t xml:space="preserve">- No duplication of protocol upgrade logic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axil4_to_axi4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  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AXI_ADDR_WIDTH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AXI_DATA_WIDTH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AXI_USER_WIDTH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DEFAULT_ID  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DEFAULT_REGION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DEFAULT_QOS 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SKID_DEPTH_AR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SKID_DEPTH_AW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SKID_DEPTH_W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SKID_DEPTH_R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SKID_DEPTH_B      =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AXI4-Lite slave interface (all 5 channels)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AXI4 master interface (all 5 channels)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Path: Instantiate axil4_to_axi4_rd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axil4_to_axi4_rd #(</w:t>
      </w:r>
      <w:r>
        <w:br/>
      </w:r>
      <w:r>
        <w:rPr>
          <w:rStyle w:val="NormalTok"/>
        </w:rPr>
        <w:t xml:space="preserve">        .AXI_ID_WIDTH    (AXI_ID_WIDTH),</w:t>
      </w:r>
      <w:r>
        <w:br/>
      </w:r>
      <w:r>
        <w:rPr>
          <w:rStyle w:val="NormalTok"/>
        </w:rPr>
        <w:t xml:space="preserve">        .AXI_ADDR_WIDTH  (AXI_ADDR_WIDTH),</w:t>
      </w:r>
      <w:r>
        <w:br/>
      </w:r>
      <w:r>
        <w:rPr>
          <w:rStyle w:val="NormalTok"/>
        </w:rPr>
        <w:t xml:space="preserve">        .AXI_DATA_WIDTH  (AXI_DATA_WIDTH),</w:t>
      </w:r>
      <w:r>
        <w:br/>
      </w:r>
      <w:r>
        <w:rPr>
          <w:rStyle w:val="NormalTok"/>
        </w:rPr>
        <w:t xml:space="preserve">        .AXI_USER_WIDTH  (AXI_USER_WIDTH),</w:t>
      </w:r>
      <w:r>
        <w:br/>
      </w:r>
      <w:r>
        <w:rPr>
          <w:rStyle w:val="NormalTok"/>
        </w:rPr>
        <w:t xml:space="preserve">        .DEFAULT_ID      (DEFAULT_ID),</w:t>
      </w:r>
      <w:r>
        <w:br/>
      </w:r>
      <w:r>
        <w:rPr>
          <w:rStyle w:val="NormalTok"/>
        </w:rPr>
        <w:t xml:space="preserve">        .DEFAULT_REGION  (DEFAULT_REGION),</w:t>
      </w:r>
      <w:r>
        <w:br/>
      </w:r>
      <w:r>
        <w:rPr>
          <w:rStyle w:val="NormalTok"/>
        </w:rPr>
        <w:t xml:space="preserve">        .DEFAULT_QOS     (DEFAULT_QOS),</w:t>
      </w:r>
      <w:r>
        <w:br/>
      </w:r>
      <w:r>
        <w:rPr>
          <w:rStyle w:val="NormalTok"/>
        </w:rPr>
        <w:t xml:space="preserve">        .SKID_DEPTH_AR   (SKID_DEPTH_AR),</w:t>
      </w:r>
      <w:r>
        <w:br/>
      </w:r>
      <w:r>
        <w:rPr>
          <w:rStyle w:val="NormalTok"/>
        </w:rPr>
        <w:t xml:space="preserve">        .SKID_DEPTH_R    (SKID_DEPTH_R)</w:t>
      </w:r>
      <w:r>
        <w:br/>
      </w:r>
      <w:r>
        <w:rPr>
          <w:rStyle w:val="NormalTok"/>
        </w:rPr>
        <w:t xml:space="preserve">    ) u_rd_converter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AR and R channels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Path: Instantiate axil4_to_axi4_wr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axil4_to_axi4_wr #(</w:t>
      </w:r>
      <w:r>
        <w:br/>
      </w:r>
      <w:r>
        <w:rPr>
          <w:rStyle w:val="NormalTok"/>
        </w:rPr>
        <w:t xml:space="preserve">        .AXI_ID_WIDTH    (AXI_ID_WIDTH),</w:t>
      </w:r>
      <w:r>
        <w:br/>
      </w:r>
      <w:r>
        <w:rPr>
          <w:rStyle w:val="NormalTok"/>
        </w:rPr>
        <w:t xml:space="preserve">        .AXI_ADDR_WIDTH  (AXI_ADDR_WIDTH),</w:t>
      </w:r>
      <w:r>
        <w:br/>
      </w:r>
      <w:r>
        <w:rPr>
          <w:rStyle w:val="NormalTok"/>
        </w:rPr>
        <w:t xml:space="preserve">        .AXI_DATA_WIDTH  (AXI_DATA_WIDTH),</w:t>
      </w:r>
      <w:r>
        <w:br/>
      </w:r>
      <w:r>
        <w:rPr>
          <w:rStyle w:val="NormalTok"/>
        </w:rPr>
        <w:t xml:space="preserve">        .AXI_USER_WIDTH  (AXI_USER_WIDTH),</w:t>
      </w:r>
      <w:r>
        <w:br/>
      </w:r>
      <w:r>
        <w:rPr>
          <w:rStyle w:val="NormalTok"/>
        </w:rPr>
        <w:t xml:space="preserve">        .DEFAULT_ID      (DEFAULT_ID),</w:t>
      </w:r>
      <w:r>
        <w:br/>
      </w:r>
      <w:r>
        <w:rPr>
          <w:rStyle w:val="NormalTok"/>
        </w:rPr>
        <w:t xml:space="preserve">        .DEFAULT_REGION  (DEFAULT_REGION),</w:t>
      </w:r>
      <w:r>
        <w:br/>
      </w:r>
      <w:r>
        <w:rPr>
          <w:rStyle w:val="NormalTok"/>
        </w:rPr>
        <w:t xml:space="preserve">        .DEFAULT_QOS     (DEFAULT_QOS),</w:t>
      </w:r>
      <w:r>
        <w:br/>
      </w:r>
      <w:r>
        <w:rPr>
          <w:rStyle w:val="NormalTok"/>
        </w:rPr>
        <w:t xml:space="preserve">        .SKID_DEPTH_AW   (SKID_DEPTH_AW),</w:t>
      </w:r>
      <w:r>
        <w:br/>
      </w:r>
      <w:r>
        <w:rPr>
          <w:rStyle w:val="NormalTok"/>
        </w:rPr>
        <w:t xml:space="preserve">        .SKID_DEPTH_W    (SKID_DEPTH_W),</w:t>
      </w:r>
      <w:r>
        <w:br/>
      </w:r>
      <w:r>
        <w:rPr>
          <w:rStyle w:val="NormalTok"/>
        </w:rPr>
        <w:t xml:space="preserve">        .SKID_DEPTH_B    (SKID_DEPTH_B)</w:t>
      </w:r>
      <w:r>
        <w:br/>
      </w:r>
      <w:r>
        <w:rPr>
          <w:rStyle w:val="NormalTok"/>
        </w:rPr>
        <w:t xml:space="preserve">    ) u_wr_converter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AW, W, and B channels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wrapper module contains</w:t>
      </w:r>
      <w:r>
        <w:t xml:space="preserve"> </w:t>
      </w:r>
      <w:r>
        <w:rPr>
          <w:bCs/>
          <w:b/>
        </w:rPr>
        <w:t xml:space="preserve">no conversion logic</w:t>
      </w:r>
      <w:r>
        <w:t xml:space="preserve"> </w:t>
      </w:r>
      <w:r>
        <w:t xml:space="preserve">- it purely instantiates and connects the read and write converters. All protocol upgrade logic (adding default AXI4 fields) resides in the</w:t>
      </w:r>
      <w:r>
        <w:t xml:space="preserve"> </w:t>
      </w:r>
      <w:r>
        <w:rPr>
          <w:rStyle w:val="VerbatimChar"/>
        </w:rPr>
        <w:t xml:space="preserve">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_wr</w:t>
      </w:r>
      <w:r>
        <w:t xml:space="preserve"> </w:t>
      </w:r>
      <w:r>
        <w:t xml:space="preserve">modules.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2" w:name="use-cases-4"/>
    <w:p>
      <w:pPr>
        <w:pStyle w:val="Heading2"/>
      </w:pPr>
      <w:r>
        <w:t xml:space="preserve">Use Cases</w:t>
      </w:r>
    </w:p>
    <w:bookmarkStart w:id="229" w:name="axi4-lite-peripheral-to-axi4-fabric"/>
    <w:p>
      <w:pPr>
        <w:pStyle w:val="Heading3"/>
      </w:pPr>
      <w:r>
        <w:t xml:space="preserve">1. AXI4-Lite Peripheral to AXI4 Fabric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Simple peripheral with AXI4-Lite interface connecting to AXI4 system interconnect.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Peripheral can use simpler AXIL4 interface</w:t>
      </w:r>
      <w:r>
        <w:t xml:space="preserve"> </w:t>
      </w:r>
      <w:r>
        <w:t xml:space="preserve">- Connects to any AXI4 fabric</w:t>
      </w:r>
      <w:r>
        <w:t xml:space="preserve"> </w:t>
      </w:r>
      <w:r>
        <w:t xml:space="preserve">- Zero overhead protocol upgrade</w:t>
      </w:r>
    </w:p>
    <w:bookmarkEnd w:id="229"/>
    <w:bookmarkStart w:id="230" w:name="legacy-ip-integration"/>
    <w:p>
      <w:pPr>
        <w:pStyle w:val="Heading3"/>
      </w:pPr>
      <w:r>
        <w:t xml:space="preserve">2. Legacy IP Integration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Existing AXI4-Lite IP blocks in new AXI4-based system.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Reuse existing IP without modification</w:t>
      </w:r>
      <w:r>
        <w:t xml:space="preserve"> </w:t>
      </w:r>
      <w:r>
        <w:t xml:space="preserve">- Seamless integration</w:t>
      </w:r>
      <w:r>
        <w:t xml:space="preserve"> </w:t>
      </w:r>
      <w:r>
        <w:t xml:space="preserve">- No performance penalty</w:t>
      </w:r>
    </w:p>
    <w:bookmarkEnd w:id="230"/>
    <w:bookmarkStart w:id="231" w:name="simplified-slave-design"/>
    <w:p>
      <w:pPr>
        <w:pStyle w:val="Heading3"/>
      </w:pPr>
      <w:r>
        <w:t xml:space="preserve">3. Simplified Slave Design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New peripheral design targeting AXI4 system.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Design using simpler AXIL4 protocol</w:t>
      </w:r>
      <w:r>
        <w:t xml:space="preserve"> </w:t>
      </w:r>
      <w:r>
        <w:t xml:space="preserve">- Automatic AXI4 compliance via converter</w:t>
      </w:r>
      <w:r>
        <w:t xml:space="preserve"> </w:t>
      </w:r>
      <w:r>
        <w:t xml:space="preserve">- Reduced design complexity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6" w:name="performance-characteristics-1"/>
    <w:p>
      <w:pPr>
        <w:pStyle w:val="Heading2"/>
      </w:pPr>
      <w:r>
        <w:t xml:space="preserve">Performance Characteristics</w:t>
      </w:r>
    </w:p>
    <w:bookmarkStart w:id="233" w:name="latency-1"/>
    <w:p>
      <w:pPr>
        <w:pStyle w:val="Heading3"/>
      </w:pPr>
      <w:r>
        <w:t xml:space="preserve">Latency</w:t>
      </w:r>
    </w:p>
    <w:p>
      <w:pPr>
        <w:pStyle w:val="FirstParagraph"/>
      </w:pPr>
      <w:r>
        <w:rPr>
          <w:bCs/>
          <w:b/>
        </w:rPr>
        <w:t xml:space="preserve">All Transactions:</w:t>
      </w:r>
      <w:r>
        <w:t xml:space="preserve"> </w:t>
      </w:r>
      <w:r>
        <w:t xml:space="preserve">- Read: 0 cycles (combinational passthrough)</w:t>
      </w:r>
      <w:r>
        <w:t xml:space="preserve"> </w:t>
      </w:r>
      <w:r>
        <w:t xml:space="preserve">- Write: 0 cycles (combinational passthrough)</w:t>
      </w:r>
    </w:p>
    <w:bookmarkEnd w:id="233"/>
    <w:bookmarkStart w:id="234" w:name="throughput-1"/>
    <w:p>
      <w:pPr>
        <w:pStyle w:val="Heading3"/>
      </w:pPr>
      <w:r>
        <w:t xml:space="preserve">Throughput</w:t>
      </w:r>
    </w:p>
    <w:p>
      <w:pPr>
        <w:pStyle w:val="FirstParagraph"/>
      </w:pPr>
      <w:r>
        <w:rPr>
          <w:bCs/>
          <w:b/>
        </w:rPr>
        <w:t xml:space="preserve">All Transactions:</w:t>
      </w:r>
      <w:r>
        <w:t xml:space="preserve"> </w:t>
      </w:r>
      <w:r>
        <w:t xml:space="preserve">- 100% throughput (no overhead)</w:t>
      </w:r>
    </w:p>
    <w:bookmarkEnd w:id="234"/>
    <w:bookmarkStart w:id="235" w:name="area-1"/>
    <w:p>
      <w:pPr>
        <w:pStyle w:val="Heading3"/>
      </w:pPr>
      <w:r>
        <w:t xml:space="preserve">Area</w:t>
      </w:r>
    </w:p>
    <w:p>
      <w:pPr>
        <w:pStyle w:val="FirstParagraph"/>
      </w:pPr>
      <w:r>
        <w:rPr>
          <w:bCs/>
          <w:b/>
        </w:rPr>
        <w:t xml:space="preserve">Resource Usage:</w:t>
      </w:r>
      <w:r>
        <w:t xml:space="preserve"> </w:t>
      </w:r>
      <w:r>
        <w:t xml:space="preserve">- Read converter: ~50 LUTs, 0 FFs (combinational only)</w:t>
      </w:r>
      <w:r>
        <w:t xml:space="preserve"> </w:t>
      </w:r>
      <w:r>
        <w:t xml:space="preserve">- Write converter: ~60 LUTs, 0 FFs (combinational only)</w:t>
      </w:r>
      <w:r>
        <w:t xml:space="preserve"> </w:t>
      </w:r>
      <w:r>
        <w:t xml:space="preserve">- Full converter: ~110 LUTs, 0 FFs (combinational only)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0" w:name="integration-guidelines-2"/>
    <w:p>
      <w:pPr>
        <w:pStyle w:val="Heading2"/>
      </w:pPr>
      <w:r>
        <w:t xml:space="preserve">Integration Guidelines</w:t>
      </w:r>
    </w:p>
    <w:bookmarkStart w:id="237" w:name="parameter-selection-1"/>
    <w:p>
      <w:pPr>
        <w:pStyle w:val="Heading3"/>
      </w:pPr>
      <w:r>
        <w:t xml:space="preserve">Parameter Selection</w:t>
      </w:r>
    </w:p>
    <w:p>
      <w:pPr>
        <w:pStyle w:val="FirstParagraph"/>
      </w:pPr>
      <w:r>
        <w:rPr>
          <w:bCs/>
          <w:b/>
        </w:rPr>
        <w:t xml:space="preserve">Default IDs: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DEFAULT_ARID</w:t>
      </w:r>
      <w:r>
        <w:t xml:space="preserve">/</w:t>
      </w:r>
      <w:r>
        <w:rPr>
          <w:rStyle w:val="VerbatimChar"/>
        </w:rPr>
        <w:t xml:space="preserve">DEFAULT_AWID</w:t>
      </w:r>
      <w:r>
        <w:t xml:space="preserve"> </w:t>
      </w:r>
      <w:r>
        <w:t xml:space="preserve">to unique values if needed</w:t>
      </w:r>
      <w:r>
        <w:t xml:space="preserve"> </w:t>
      </w:r>
      <w:r>
        <w:t xml:space="preserve">- Most systems can use 0 (default)</w:t>
      </w:r>
    </w:p>
    <w:p>
      <w:pPr>
        <w:pStyle w:val="BodyText"/>
      </w:pPr>
      <w:r>
        <w:rPr>
          <w:bCs/>
          <w:b/>
        </w:rPr>
        <w:t xml:space="preserve">Data Width:</w:t>
      </w:r>
      <w:r>
        <w:t xml:space="preserve"> </w:t>
      </w:r>
      <w:r>
        <w:t xml:space="preserve">- Must match on both sides</w:t>
      </w:r>
      <w:r>
        <w:t xml:space="preserve"> </w:t>
      </w:r>
      <w:r>
        <w:t xml:space="preserve">- Common values: 32, 64, 128, 256 bits</w:t>
      </w:r>
    </w:p>
    <w:bookmarkEnd w:id="237"/>
    <w:bookmarkStart w:id="238" w:name="system-integration"/>
    <w:p>
      <w:pPr>
        <w:pStyle w:val="Heading3"/>
      </w:pPr>
      <w:r>
        <w:t xml:space="preserve">System Integration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AXIL4 Slave                AXI4 Master</w:t>
      </w:r>
      <w:r>
        <w:br/>
      </w:r>
      <w:r>
        <w:rPr>
          <w:rStyle w:val="VerbatimChar"/>
        </w:rPr>
        <w:t xml:space="preserve">(Peripheral)               (Interconnect)</w:t>
      </w:r>
      <w:r>
        <w:br/>
      </w:r>
      <w:r>
        <w:rPr>
          <w:rStyle w:val="VerbatimChar"/>
        </w:rPr>
        <w:t xml:space="preserve">    |                           |</w:t>
      </w:r>
      <w:r>
        <w:br/>
      </w:r>
      <w:r>
        <w:rPr>
          <w:rStyle w:val="VerbatimChar"/>
        </w:rPr>
        <w:t xml:space="preserve">    |  Simple protocol          |  Full protocol</w:t>
      </w:r>
      <w:r>
        <w:br/>
      </w:r>
      <w:r>
        <w:rPr>
          <w:rStyle w:val="VerbatimChar"/>
        </w:rPr>
        <w:t xml:space="preserve">    |  No bursts                |  Burst support</w:t>
      </w:r>
      <w:r>
        <w:br/>
      </w:r>
      <w:r>
        <w:rPr>
          <w:rStyle w:val="VerbatimChar"/>
        </w:rPr>
        <w:t xml:space="preserve">    |                           |</w:t>
      </w:r>
      <w:r>
        <w:br/>
      </w:r>
      <w:r>
        <w:rPr>
          <w:rStyle w:val="VerbatimChar"/>
        </w:rPr>
        <w:t xml:space="preserve">    +--[axil4_to_axi4]----------+</w:t>
      </w:r>
    </w:p>
    <w:bookmarkEnd w:id="238"/>
    <w:bookmarkStart w:id="239" w:name="limitations-1"/>
    <w:p>
      <w:pPr>
        <w:pStyle w:val="Heading3"/>
      </w:pPr>
      <w:r>
        <w:t xml:space="preserve">Limitations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Always Single-Beat</w:t>
      </w:r>
      <w:r>
        <w:t xml:space="preserve"> </w:t>
      </w:r>
      <w:r>
        <w:t xml:space="preserve">- All transactions marked as LEN=0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 Burst Support</w:t>
      </w:r>
      <w:r>
        <w:t xml:space="preserve"> </w:t>
      </w:r>
      <w:r>
        <w:t xml:space="preserve">- Peripheral can’t generate bursts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Fixed Defaults</w:t>
      </w:r>
      <w:r>
        <w:t xml:space="preserve"> </w:t>
      </w:r>
      <w:r>
        <w:t xml:space="preserve">- Cache, QoS, etc. have fixed values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 Data Width Conversion</w:t>
      </w:r>
      <w:r>
        <w:t xml:space="preserve"> </w:t>
      </w:r>
      <w:r>
        <w:t xml:space="preserve">- Widths must match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3" w:name="design-rationale"/>
    <w:p>
      <w:pPr>
        <w:pStyle w:val="Heading2"/>
      </w:pPr>
      <w:r>
        <w:t xml:space="preserve">Design Rationale</w:t>
      </w:r>
    </w:p>
    <w:bookmarkStart w:id="241" w:name="why-protocol-upgrade"/>
    <w:p>
      <w:pPr>
        <w:pStyle w:val="Heading3"/>
      </w:pPr>
      <w:r>
        <w:t xml:space="preserve">Why Protocol Upgrade?</w:t>
      </w:r>
    </w:p>
    <w:p>
      <w:pPr>
        <w:pStyle w:val="FirstParagraph"/>
      </w:pPr>
      <w:r>
        <w:rPr>
          <w:bCs/>
          <w:b/>
        </w:rPr>
        <w:t xml:space="preserve">Integration Flexibility:</w:t>
      </w:r>
      <w:r>
        <w:t xml:space="preserve"> </w:t>
      </w:r>
      <w:r>
        <w:t xml:space="preserve">- Allows AXIL4 slaves in AXI4 systems</w:t>
      </w:r>
      <w:r>
        <w:t xml:space="preserve"> </w:t>
      </w:r>
      <w:r>
        <w:t xml:space="preserve">- Simplifies peripheral design</w:t>
      </w:r>
      <w:r>
        <w:t xml:space="preserve"> </w:t>
      </w:r>
      <w:r>
        <w:t xml:space="preserve">- Maintains AXI4 interconnect compatibility</w:t>
      </w:r>
    </w:p>
    <w:p>
      <w:pPr>
        <w:pStyle w:val="BodyText"/>
      </w:pPr>
      <w:r>
        <w:rPr>
          <w:bCs/>
          <w:b/>
        </w:rPr>
        <w:t xml:space="preserve">Zero Overhead:</w:t>
      </w:r>
      <w:r>
        <w:t xml:space="preserve"> </w:t>
      </w:r>
      <w:r>
        <w:t xml:space="preserve">- Pure combinational logic</w:t>
      </w:r>
      <w:r>
        <w:t xml:space="preserve"> </w:t>
      </w:r>
      <w:r>
        <w:t xml:space="preserve">- No state machines</w:t>
      </w:r>
      <w:r>
        <w:t xml:space="preserve"> </w:t>
      </w:r>
      <w:r>
        <w:t xml:space="preserve">- No registered signals</w:t>
      </w:r>
      <w:r>
        <w:t xml:space="preserve"> </w:t>
      </w:r>
      <w:r>
        <w:t xml:space="preserve">- Minimal area impact</w:t>
      </w:r>
    </w:p>
    <w:bookmarkEnd w:id="241"/>
    <w:bookmarkStart w:id="242" w:name="alternative-approaches"/>
    <w:p>
      <w:pPr>
        <w:pStyle w:val="Heading3"/>
      </w:pPr>
      <w:r>
        <w:t xml:space="preserve">Alternative Approaches</w:t>
      </w:r>
    </w:p>
    <w:p>
      <w:pPr>
        <w:pStyle w:val="FirstParagraph"/>
      </w:pPr>
      <w:r>
        <w:rPr>
          <w:bCs/>
          <w:b/>
        </w:rPr>
        <w:t xml:space="preserve">Could Use Full AXI4:</w:t>
      </w:r>
      <w:r>
        <w:t xml:space="preserve"> </w:t>
      </w:r>
      <w:r>
        <w:t xml:space="preserve">- ✗ More complex peripheral design</w:t>
      </w:r>
      <w:r>
        <w:t xml:space="preserve"> </w:t>
      </w:r>
      <w:r>
        <w:t xml:space="preserve">- ✗ Requires burst handling</w:t>
      </w:r>
      <w:r>
        <w:t xml:space="preserve"> </w:t>
      </w:r>
      <w:r>
        <w:t xml:space="preserve">- ✗ More verification effort</w:t>
      </w:r>
      <w:r>
        <w:t xml:space="preserve"> </w:t>
      </w:r>
      <w:r>
        <w:t xml:space="preserve">- ✓ Native protocol (no converter)</w:t>
      </w:r>
    </w:p>
    <w:p>
      <w:pPr>
        <w:pStyle w:val="BodyText"/>
      </w:pPr>
      <w:r>
        <w:rPr>
          <w:bCs/>
          <w:b/>
        </w:rPr>
        <w:t xml:space="preserve">Could Use System-Level Bridge:</w:t>
      </w:r>
      <w:r>
        <w:t xml:space="preserve"> </w:t>
      </w:r>
      <w:r>
        <w:t xml:space="preserve">- ✗ Central bottleneck</w:t>
      </w:r>
      <w:r>
        <w:t xml:space="preserve"> </w:t>
      </w:r>
      <w:r>
        <w:t xml:space="preserve">- ✗ Shared resource contention</w:t>
      </w:r>
      <w:r>
        <w:t xml:space="preserve"> </w:t>
      </w:r>
      <w:r>
        <w:t xml:space="preserve">- ✓ Single converter for multiple peripherals</w:t>
      </w:r>
    </w:p>
    <w:p>
      <w:pPr>
        <w:pStyle w:val="BodyText"/>
      </w:pPr>
      <w:r>
        <w:rPr>
          <w:bCs/>
          <w:b/>
        </w:rPr>
        <w:t xml:space="preserve">Dedicated Per-Peripheral Converter:</w:t>
      </w:r>
      <w:r>
        <w:t xml:space="preserve"> </w:t>
      </w:r>
      <w:r>
        <w:t xml:space="preserve">- ✓ Zero overhead (combinational)</w:t>
      </w:r>
      <w:r>
        <w:t xml:space="preserve"> </w:t>
      </w:r>
      <w:r>
        <w:t xml:space="preserve">- ✓ No contention</w:t>
      </w:r>
      <w:r>
        <w:t xml:space="preserve"> </w:t>
      </w:r>
      <w:r>
        <w:t xml:space="preserve">- ✓ Simple design</w:t>
      </w:r>
      <w:r>
        <w:t xml:space="preserve"> </w:t>
      </w:r>
      <w:r>
        <w:t xml:space="preserve">- ✗ One converter per peripheral (minimal area)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6" w:name="testing-and-verification-1"/>
    <w:p>
      <w:pPr>
        <w:pStyle w:val="Heading2"/>
      </w:pPr>
      <w:r>
        <w:t xml:space="preserve">Testing and Verification</w:t>
      </w:r>
    </w:p>
    <w:bookmarkStart w:id="244" w:name="test-coverage-1"/>
    <w:p>
      <w:pPr>
        <w:pStyle w:val="Heading3"/>
      </w:pPr>
      <w:r>
        <w:t xml:space="preserve">Test Coverage</w:t>
      </w:r>
    </w:p>
    <w:p>
      <w:pPr>
        <w:pStyle w:val="FirstParagraph"/>
      </w:pPr>
      <w:r>
        <w:rPr>
          <w:bCs/>
          <w:b/>
        </w:rPr>
        <w:t xml:space="preserve">Functional Tests:</w:t>
      </w:r>
      <w:r>
        <w:t xml:space="preserve"> </w:t>
      </w:r>
      <w:r>
        <w:t xml:space="preserve">- Single read/write transactions</w:t>
      </w:r>
      <w:r>
        <w:t xml:space="preserve"> </w:t>
      </w:r>
      <w:r>
        <w:t xml:space="preserve">- Back-to-back transactions</w:t>
      </w:r>
      <w:r>
        <w:t xml:space="preserve"> </w:t>
      </w:r>
      <w:r>
        <w:t xml:space="preserve">- Various data widths (32, 64, 128 bits)</w:t>
      </w:r>
      <w:r>
        <w:t xml:space="preserve"> </w:t>
      </w:r>
      <w:r>
        <w:t xml:space="preserve">- Various ID configurations</w:t>
      </w:r>
      <w:r>
        <w:t xml:space="preserve"> </w:t>
      </w:r>
      <w:r>
        <w:t xml:space="preserve">- Error response propagation</w:t>
      </w:r>
    </w:p>
    <w:p>
      <w:pPr>
        <w:pStyle w:val="BodyText"/>
      </w:pPr>
      <w:r>
        <w:rPr>
          <w:bCs/>
          <w:b/>
        </w:rPr>
        <w:t xml:space="preserve">Performance Tests:</w:t>
      </w:r>
      <w:r>
        <w:t xml:space="preserve"> </w:t>
      </w:r>
      <w:r>
        <w:t xml:space="preserve">- Latency verification (zero cycles)</w:t>
      </w:r>
      <w:r>
        <w:t xml:space="preserve"> </w:t>
      </w:r>
      <w:r>
        <w:t xml:space="preserve">- Throughput verification (100%)</w:t>
      </w:r>
      <w:r>
        <w:t xml:space="preserve"> </w:t>
      </w:r>
      <w:r>
        <w:t xml:space="preserve">- Resource utilization</w:t>
      </w:r>
    </w:p>
    <w:bookmarkEnd w:id="244"/>
    <w:bookmarkStart w:id="245" w:name="test-results-1"/>
    <w:p>
      <w:pPr>
        <w:pStyle w:val="Heading3"/>
      </w:pPr>
      <w:r>
        <w:t xml:space="preserve">Test Results</w:t>
      </w:r>
    </w:p>
    <w:p>
      <w:pPr>
        <w:pStyle w:val="FirstParagraph"/>
      </w:pPr>
      <w:r>
        <w:t xml:space="preserve">All protocol upgrade tests passing:</w:t>
      </w:r>
      <w:r>
        <w:t xml:space="preserve"> </w:t>
      </w:r>
      <w:r>
        <w:t xml:space="preserve">- ✓ AXIL4→AXI4 Read: 7/7 tests</w:t>
      </w:r>
      <w:r>
        <w:t xml:space="preserve"> </w:t>
      </w:r>
      <w:r>
        <w:t xml:space="preserve">- ✓ AXIL4→AXI4 Write: 7/7 tests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comparison-with-downgrade-converters"/>
    <w:p>
      <w:pPr>
        <w:pStyle w:val="Heading2"/>
      </w:pPr>
      <w:r>
        <w:t xml:space="preserve">Comparison with Downgrade Converters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08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AXIL4→AXI4 (Upgrade)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AXI4→AXIL4 (Downgrade)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with state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(single) / 2×N (burst)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 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LUTs + 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(single) / 50% (burst)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slave → full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master → simple slave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Start w:id="248" w:name="related-modules-1"/>
    <w:p>
      <w:pPr>
        <w:pStyle w:val="Heading2"/>
      </w:pPr>
      <w:r>
        <w:t xml:space="preserve">Related Modules</w:t>
      </w:r>
    </w:p>
    <w:p>
      <w:pPr>
        <w:pStyle w:val="FirstParagraph"/>
      </w:pPr>
      <w:r>
        <w:rPr>
          <w:bCs/>
          <w:b/>
        </w:rPr>
        <w:t xml:space="preserve">Reverse Direction: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axi4_to_axil4_rd.sv</w:t>
      </w:r>
      <w:r>
        <w:t xml:space="preserve"> </w:t>
      </w:r>
      <w:r>
        <w:t xml:space="preserve">- AXI4 to AXI4-Lite downgrade (read)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axi4_to_axil4_wr.sv</w:t>
      </w:r>
      <w:r>
        <w:t xml:space="preserve"> </w:t>
      </w:r>
      <w:r>
        <w:t xml:space="preserve">- AXI4 to AXI4-Lite downgrade (write)</w:t>
      </w:r>
    </w:p>
    <w:p>
      <w:pPr>
        <w:pStyle w:val="BodyText"/>
      </w:pPr>
      <w:r>
        <w:rPr>
          <w:bCs/>
          <w:b/>
        </w:rPr>
        <w:t xml:space="preserve">See Also:</w:t>
      </w:r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Hyperlink"/>
          </w:rPr>
          <w:t xml:space="preserve">04_axi4_to_axil4.md</w:t>
        </w:r>
      </w:hyperlink>
      <w:r>
        <w:t xml:space="preserve"> </w:t>
      </w:r>
      <w:r>
        <w:t xml:space="preserve">- Protocol downgrade specification</w:t>
      </w:r>
      <w:r>
        <w:t xml:space="preserve"> </w:t>
      </w:r>
      <w:r>
        <w:t xml:space="preserve">- Chapter 2: Data Width Converters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2025-11-06</w:t>
      </w:r>
      <w:r>
        <w:t xml:space="preserve"> </w:t>
      </w:r>
      <w:r>
        <w:rPr>
          <w:bCs/>
          <w:b/>
        </w:rPr>
        <w:t xml:space="preserve">Test Status:</w:t>
      </w:r>
      <w:r>
        <w:t xml:space="preserve"> </w:t>
      </w:r>
      <w:r>
        <w:t xml:space="preserve">All tests passing (14/14)</w:t>
      </w:r>
    </w:p>
    <w:bookmarkEnd w:id="248"/>
    <w:bookmarkEnd w:id="249"/>
    <w:bookmarkStart w:id="281" w:name="uart-to-axi4-lite-bridge-1"/>
    <w:p>
      <w:pPr>
        <w:pStyle w:val="Heading1"/>
      </w:pPr>
      <w:r>
        <w:t xml:space="preserve">3.6 UART to AXI4-Lite Bridge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uart_axil_bridge.sv</w:t>
      </w:r>
      <w:r>
        <w:br/>
      </w:r>
      <w:r>
        <w:rPr>
          <w:bCs/>
          <w:b/>
        </w:rPr>
        <w:t xml:space="preserve">Supporting Modules:</w:t>
      </w:r>
      <w:r>
        <w:t xml:space="preserve"> </w:t>
      </w:r>
      <w:r>
        <w:rPr>
          <w:rStyle w:val="VerbatimChar"/>
        </w:rPr>
        <w:t xml:space="preserve">uart_rx.sv</w:t>
      </w:r>
      <w:r>
        <w:t xml:space="preserve">,</w:t>
      </w:r>
      <w:r>
        <w:t xml:space="preserve"> </w:t>
      </w:r>
      <w:r>
        <w:rPr>
          <w:rStyle w:val="VerbatimChar"/>
        </w:rPr>
        <w:t xml:space="preserve">uart_tx.sv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Planned (Infrastructure exists, implementation pending)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(Specification)</w:t>
      </w:r>
    </w:p>
    <w:p>
      <w:r>
        <w:pict>
          <v:rect style="width:0;height:1.5pt" o:hralign="center" o:hrstd="t" o:hr="t"/>
        </w:pict>
      </w:r>
    </w:p>
    <w:bookmarkStart w:id="252" w:name="overview-5"/>
    <w:p>
      <w:pPr>
        <w:pStyle w:val="Heading2"/>
      </w:pPr>
      <w:r>
        <w:t xml:space="preserve">Overview</w:t>
      </w:r>
    </w:p>
    <w:bookmarkStart w:id="25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UART-to-AXI4-Lite bridge provides human-readable ASCII command-line control of AXI4-Lite peripherals via UART serial interface. This enables: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Debug Interface:</w:t>
      </w:r>
      <w:r>
        <w:t xml:space="preserve"> </w:t>
      </w:r>
      <w:r>
        <w:t xml:space="preserve">Direct register access for system debugging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Setup and control peripherals without full firmware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Manual or scripted validation of hardware functionality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Read status registers and observe system state</w:t>
      </w:r>
    </w:p>
    <w:bookmarkEnd w:id="250"/>
    <w:bookmarkStart w:id="251" w:name="key-features-3"/>
    <w:p>
      <w:pPr>
        <w:pStyle w:val="Heading3"/>
      </w:pPr>
      <w:r>
        <w:t xml:space="preserve">Key Features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Human-Readable Protocol:</w:t>
      </w:r>
      <w:r>
        <w:t xml:space="preserve"> </w:t>
      </w:r>
      <w:r>
        <w:t xml:space="preserve">ASCII text commands (e.g.,</w:t>
      </w:r>
      <w:r>
        <w:t xml:space="preserve"> </w:t>
      </w:r>
      <w:r>
        <w:t xml:space="preserve">“</w:t>
      </w:r>
      <w:r>
        <w:t xml:space="preserve">W 0x1000 0xDEADBEEF</w:t>
      </w:r>
      <w:r>
        <w:t xml:space="preserve">”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Standard Baud Rates:</w:t>
      </w:r>
      <w:r>
        <w:t xml:space="preserve"> </w:t>
      </w:r>
      <w:r>
        <w:t xml:space="preserve">115200 baud default, configurable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Timing Isolation:</w:t>
      </w:r>
      <w:r>
        <w:t xml:space="preserve"> </w:t>
      </w:r>
      <w:r>
        <w:t xml:space="preserve">Uses AXI4-Lite skid buffers to decouple UART timing from bus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Simple Integration:</w:t>
      </w:r>
      <w:r>
        <w:t xml:space="preserve"> </w:t>
      </w:r>
      <w:r>
        <w:t xml:space="preserve">Drop-in component for any AXI4-Lite system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Bidirectional:</w:t>
      </w:r>
      <w:r>
        <w:t xml:space="preserve"> </w:t>
      </w:r>
      <w:r>
        <w:t xml:space="preserve">Supports both read and write transactions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Error Reporting:</w:t>
      </w:r>
      <w:r>
        <w:t xml:space="preserve"> </w:t>
      </w:r>
      <w:r>
        <w:t xml:space="preserve">ASCII responses indicate success/failure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architecture"/>
    <w:p>
      <w:pPr>
        <w:pStyle w:val="Heading2"/>
      </w:pPr>
      <w:r>
        <w:t xml:space="preserve">Architecture</w:t>
      </w:r>
    </w:p>
    <w:bookmarkStart w:id="253" w:name="module-hierarchy-1"/>
    <w:p>
      <w:pPr>
        <w:pStyle w:val="Heading3"/>
      </w:pP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uart_axil_bridge (top-level)</w:t>
      </w:r>
      <w:r>
        <w:br/>
      </w:r>
      <w:r>
        <w:rPr>
          <w:rStyle w:val="VerbatimChar"/>
        </w:rPr>
        <w:t xml:space="preserve">├── uart_rx          - UART receiver (serial → parallel)</w:t>
      </w:r>
      <w:r>
        <w:br/>
      </w:r>
      <w:r>
        <w:rPr>
          <w:rStyle w:val="VerbatimChar"/>
        </w:rPr>
        <w:t xml:space="preserve">├── uart_tx          - UART transmitter (parallel → serial)</w:t>
      </w:r>
      <w:r>
        <w:br/>
      </w:r>
      <w:r>
        <w:rPr>
          <w:rStyle w:val="VerbatimChar"/>
        </w:rPr>
        <w:t xml:space="preserve">├── cmd_parser       - ASCII command decoder</w:t>
      </w:r>
      <w:r>
        <w:br/>
      </w:r>
      <w:r>
        <w:rPr>
          <w:rStyle w:val="VerbatimChar"/>
        </w:rPr>
        <w:t xml:space="preserve">├── axi_master_wr    - AXI4-Lite write transaction generator</w:t>
      </w:r>
      <w:r>
        <w:br/>
      </w:r>
      <w:r>
        <w:rPr>
          <w:rStyle w:val="VerbatimChar"/>
        </w:rPr>
        <w:t xml:space="preserve">├── axi_master_rd    - AXI4-Lite read transaction generator</w:t>
      </w:r>
      <w:r>
        <w:br/>
      </w:r>
      <w:r>
        <w:rPr>
          <w:rStyle w:val="VerbatimChar"/>
        </w:rPr>
        <w:t xml:space="preserve">└── response_encoder - Format read data as ASCII response</w:t>
      </w:r>
    </w:p>
    <w:bookmarkEnd w:id="253"/>
    <w:bookmarkStart w:id="254" w:name="data-flow"/>
    <w:p>
      <w:pPr>
        <w:pStyle w:val="Heading3"/>
      </w:pPr>
      <w:r>
        <w:t xml:space="preserve">Data Flow</w:t>
      </w:r>
    </w:p>
    <w:p>
      <w:pPr>
        <w:pStyle w:val="FirstParagraph"/>
      </w:pPr>
      <w:r>
        <w:rPr>
          <w:bCs/>
          <w:b/>
        </w:rPr>
        <w:t xml:space="preserve">Write Command Flow:</w:t>
      </w:r>
    </w:p>
    <w:p>
      <w:pPr>
        <w:pStyle w:val="SourceCode"/>
      </w:pPr>
      <w:r>
        <w:rPr>
          <w:rStyle w:val="VerbatimChar"/>
        </w:rPr>
        <w:t xml:space="preserve">UART RX → ASCII Parser → Address/Data Decode → AXI4-Lite Write → Response → UART TX</w:t>
      </w:r>
      <w:r>
        <w:br/>
      </w:r>
      <w:r>
        <w:rPr>
          <w:rStyle w:val="VerbatimChar"/>
        </w:rPr>
        <w:t xml:space="preserve">   "W 0x1000 0xABCD"              ↓</w:t>
      </w:r>
      <w:r>
        <w:br/>
      </w:r>
      <w:r>
        <w:rPr>
          <w:rStyle w:val="VerbatimChar"/>
        </w:rPr>
        <w:t xml:space="preserve">                            AW: addr=0x1000</w:t>
      </w:r>
      <w:r>
        <w:br/>
      </w:r>
      <w:r>
        <w:rPr>
          <w:rStyle w:val="VerbatimChar"/>
        </w:rPr>
        <w:t xml:space="preserve">                            W:  data=0xABCD, strb=0xF</w:t>
      </w:r>
      <w:r>
        <w:br/>
      </w:r>
      <w:r>
        <w:rPr>
          <w:rStyle w:val="VerbatimChar"/>
        </w:rPr>
        <w:t xml:space="preserve">                            B:  resp → "OK" or "ERR"</w:t>
      </w:r>
    </w:p>
    <w:p>
      <w:pPr>
        <w:pStyle w:val="FirstParagraph"/>
      </w:pPr>
      <w:r>
        <w:rPr>
          <w:bCs/>
          <w:b/>
        </w:rPr>
        <w:t xml:space="preserve">Read Command Flow:</w:t>
      </w:r>
    </w:p>
    <w:p>
      <w:pPr>
        <w:pStyle w:val="SourceCode"/>
      </w:pPr>
      <w:r>
        <w:rPr>
          <w:rStyle w:val="VerbatimChar"/>
        </w:rPr>
        <w:t xml:space="preserve">UART RX → ASCII Parser → Address Decode → AXI4-Lite Read → Format Data → UART TX</w:t>
      </w:r>
      <w:r>
        <w:br/>
      </w:r>
      <w:r>
        <w:rPr>
          <w:rStyle w:val="VerbatimChar"/>
        </w:rPr>
        <w:t xml:space="preserve">   "R 0x2000"                  ↓</w:t>
      </w:r>
      <w:r>
        <w:br/>
      </w:r>
      <w:r>
        <w:rPr>
          <w:rStyle w:val="VerbatimChar"/>
        </w:rPr>
        <w:t xml:space="preserve">                         AR: addr=0x2000</w:t>
      </w:r>
      <w:r>
        <w:br/>
      </w:r>
      <w:r>
        <w:rPr>
          <w:rStyle w:val="VerbatimChar"/>
        </w:rPr>
        <w:t xml:space="preserve">                         R:  data → "0x12345678"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9" w:name="command-protocol-planned"/>
    <w:p>
      <w:pPr>
        <w:pStyle w:val="Heading2"/>
      </w:pPr>
      <w:r>
        <w:t xml:space="preserve">Command Protocol (Planned)</w:t>
      </w:r>
    </w:p>
    <w:bookmarkStart w:id="256" w:name="write-command"/>
    <w:p>
      <w:pPr>
        <w:pStyle w:val="Heading3"/>
      </w:pPr>
      <w:r>
        <w:t xml:space="preserve">Write Command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W &lt;address&gt; &lt;data&gt;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TX: W 0x1000 0xDEADBEEF&lt;CR&gt;&lt;LF&gt;</w:t>
      </w:r>
      <w:r>
        <w:br/>
      </w:r>
      <w:r>
        <w:rPr>
          <w:rStyle w:val="VerbatimChar"/>
        </w:rPr>
        <w:t xml:space="preserve">RX: OK&lt;CR&gt;&lt;LF&gt;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&lt;address&gt;</w:t>
      </w:r>
      <w:r>
        <w:t xml:space="preserve"> </w:t>
      </w:r>
      <w:r>
        <w:t xml:space="preserve">- Hexadecimal address (0x prefix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&lt;data&gt;</w:t>
      </w:r>
      <w:r>
        <w:t xml:space="preserve"> </w:t>
      </w:r>
      <w:r>
        <w:t xml:space="preserve">- Hexadecimal data value</w:t>
      </w:r>
      <w:r>
        <w:t xml:space="preserve"> </w:t>
      </w:r>
      <w:r>
        <w:t xml:space="preserve">- Whitespace between tokens (space or tab)</w:t>
      </w:r>
      <w:r>
        <w:t xml:space="preserve"> </w:t>
      </w:r>
      <w:r>
        <w:t xml:space="preserve">- Command terminated by CR, LF, or CR+LF</w:t>
      </w:r>
    </w:p>
    <w:bookmarkEnd w:id="256"/>
    <w:bookmarkStart w:id="257" w:name="read-command"/>
    <w:p>
      <w:pPr>
        <w:pStyle w:val="Heading3"/>
      </w:pPr>
      <w:r>
        <w:t xml:space="preserve">Read Command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R &lt;address&gt;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TX: R 0x1000&lt;CR&gt;&lt;LF&gt;</w:t>
      </w:r>
      <w:r>
        <w:br/>
      </w:r>
      <w:r>
        <w:rPr>
          <w:rStyle w:val="VerbatimChar"/>
        </w:rPr>
        <w:t xml:space="preserve">RX: 0xDEADBEEF&lt;CR&gt;&lt;LF&gt;</w:t>
      </w:r>
    </w:p>
    <w:bookmarkEnd w:id="257"/>
    <w:bookmarkStart w:id="258" w:name="error-responses"/>
    <w:p>
      <w:pPr>
        <w:pStyle w:val="Heading3"/>
      </w:pPr>
      <w:r>
        <w:t xml:space="preserve">Error Responses</w:t>
      </w:r>
    </w:p>
    <w:p>
      <w:pPr>
        <w:pStyle w:val="SourceCode"/>
      </w:pPr>
      <w:r>
        <w:rPr>
          <w:rStyle w:val="VerbatimChar"/>
        </w:rPr>
        <w:t xml:space="preserve">TX: W 0xFFFFFFFF 0x1234&lt;CR&gt;&lt;LF&gt;</w:t>
      </w:r>
      <w:r>
        <w:br/>
      </w:r>
      <w:r>
        <w:rPr>
          <w:rStyle w:val="VerbatimChar"/>
        </w:rPr>
        <w:t xml:space="preserve">RX: ERR: SLVERR&lt;CR&gt;&lt;LF&gt;</w:t>
      </w:r>
    </w:p>
    <w:p>
      <w:pPr>
        <w:pStyle w:val="FirstParagraph"/>
      </w:pPr>
      <w:r>
        <w:t xml:space="preserve">Errors reported: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ERR: SLVERR</w:t>
      </w:r>
      <w:r>
        <w:t xml:space="preserve"> </w:t>
      </w:r>
      <w:r>
        <w:t xml:space="preserve">- AXI4-Lite slave error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ERR: DECERR</w:t>
      </w:r>
      <w:r>
        <w:t xml:space="preserve"> </w:t>
      </w:r>
      <w:r>
        <w:t xml:space="preserve">- AXI4-Lite decode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ERR: SYNTAX</w:t>
      </w:r>
      <w:r>
        <w:t xml:space="preserve"> </w:t>
      </w:r>
      <w:r>
        <w:t xml:space="preserve">- Malformed command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1" w:name="parameters"/>
    <w:p>
      <w:pPr>
        <w:pStyle w:val="Heading2"/>
      </w:pPr>
      <w:r>
        <w:t xml:space="preserve">Parameters</w:t>
      </w:r>
    </w:p>
    <w:bookmarkStart w:id="260" w:name="uart_axil_bridge.sv"/>
    <w:p>
      <w:pPr>
        <w:pStyle w:val="Heading3"/>
      </w:pPr>
      <w:r>
        <w:t xml:space="preserve">uart_axil_bridge.sv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16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AXI_ADDR_WIDTH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AXI4-Lite address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AXI4-Lite data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UART_BAUD_RATE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baud rate (bits per second)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CLK_FREQ_HZ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frequency (for baud rate generation)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CMD_BUFFER_DEPTH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buffer size (bytes)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RESP_BUFFER_DEPTH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buffer size (bytes)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4" w:name="interfaces"/>
    <w:p>
      <w:pPr>
        <w:pStyle w:val="Heading2"/>
      </w:pPr>
      <w:r>
        <w:t xml:space="preserve">Interfaces</w:t>
      </w:r>
    </w:p>
    <w:bookmarkStart w:id="262" w:name="uart-interface"/>
    <w:p>
      <w:pPr>
        <w:pStyle w:val="Heading3"/>
      </w:pPr>
      <w:r>
        <w:t xml:space="preserve">UART Interface</w:t>
      </w:r>
    </w:p>
    <w:p>
      <w:pPr>
        <w:pStyle w:val="SourceCode"/>
      </w:pPr>
      <w:r>
        <w:rPr>
          <w:rStyle w:val="CommentTok"/>
        </w:rPr>
        <w:t xml:space="preserve">// UART pins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uart_rx,           </w:t>
      </w:r>
      <w:r>
        <w:rPr>
          <w:rStyle w:val="CommentTok"/>
        </w:rPr>
        <w:t xml:space="preserve">// Serial receive input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uart_tx            </w:t>
      </w:r>
      <w:r>
        <w:rPr>
          <w:rStyle w:val="CommentTok"/>
        </w:rPr>
        <w:t xml:space="preserve">// Serial transmit output</w:t>
      </w:r>
    </w:p>
    <w:bookmarkEnd w:id="262"/>
    <w:bookmarkStart w:id="263" w:name="axi4-lite-master-interface"/>
    <w:p>
      <w:pPr>
        <w:pStyle w:val="Heading3"/>
      </w:pPr>
      <w:r>
        <w:t xml:space="preserve">AXI4-Lite Master Interface</w:t>
      </w:r>
    </w:p>
    <w:p>
      <w:pPr>
        <w:pStyle w:val="SourceCode"/>
      </w:pPr>
      <w:r>
        <w:rPr>
          <w:rStyle w:val="CommentTok"/>
        </w:rPr>
        <w:t xml:space="preserve">// Write address channel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m_axil_awaddr,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m_axil_awvalid,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m_axil_awready,</w:t>
      </w:r>
      <w:r>
        <w:br/>
      </w:r>
      <w:r>
        <w:br/>
      </w:r>
      <w:r>
        <w:rPr>
          <w:rStyle w:val="CommentTok"/>
        </w:rPr>
        <w:t xml:space="preserve">// Write data channel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m_axil_wdata,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[(AXI_DATA_WIDTH/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m_axil_wstrb,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m_axil_wvalid,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m_axil_wready,</w:t>
      </w:r>
      <w:r>
        <w:br/>
      </w:r>
      <w:r>
        <w:br/>
      </w:r>
      <w:r>
        <w:rPr>
          <w:rStyle w:val="CommentTok"/>
        </w:rPr>
        <w:t xml:space="preserve">// Write response channel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m_axil_bresp,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m_axil_bvalid,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m_axil_bready,</w:t>
      </w:r>
      <w:r>
        <w:br/>
      </w:r>
      <w:r>
        <w:br/>
      </w:r>
      <w:r>
        <w:rPr>
          <w:rStyle w:val="CommentTok"/>
        </w:rPr>
        <w:t xml:space="preserve">// Read address channel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m_axil_araddr,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m_axil_arvalid,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m_axil_arready,</w:t>
      </w:r>
      <w:r>
        <w:br/>
      </w:r>
      <w:r>
        <w:br/>
      </w:r>
      <w:r>
        <w:rPr>
          <w:rStyle w:val="CommentTok"/>
        </w:rPr>
        <w:t xml:space="preserve">// Read data channel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[AXI_DATA_WIDTH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m_axil_rdata,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 m_axil_rresp,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m_axil_rvalid,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m_axil_rready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timing-isolation"/>
    <w:p>
      <w:pPr>
        <w:pStyle w:val="Heading2"/>
      </w:pPr>
      <w:r>
        <w:t xml:space="preserve">Timing Isolation</w:t>
      </w:r>
    </w:p>
    <w:bookmarkStart w:id="265" w:name="challenge"/>
    <w:p>
      <w:pPr>
        <w:pStyle w:val="Heading3"/>
      </w:pPr>
      <w:r>
        <w:t xml:space="preserve">Challenge</w:t>
      </w:r>
    </w:p>
    <w:p>
      <w:pPr>
        <w:pStyle w:val="FirstParagraph"/>
      </w:pPr>
      <w:r>
        <w:t xml:space="preserve">UART operates at very low data rates (115200 baud ≈ 11.52 kB/s) compared to AXI4-Lite bus speeds (typically 100+ MHz). Direct connection would create:</w:t>
      </w:r>
      <w:r>
        <w:t xml:space="preserve"> </w:t>
      </w:r>
      <w:r>
        <w:t xml:space="preserve">- Long combinational paths</w:t>
      </w:r>
      <w:r>
        <w:t xml:space="preserve"> </w:t>
      </w:r>
      <w:r>
        <w:t xml:space="preserve">- Timing closure difficulties</w:t>
      </w:r>
      <w:r>
        <w:t xml:space="preserve"> </w:t>
      </w:r>
      <w:r>
        <w:t xml:space="preserve">- Metastability risks</w:t>
      </w:r>
    </w:p>
    <w:bookmarkEnd w:id="265"/>
    <w:bookmarkStart w:id="266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The bridge uses</w:t>
      </w:r>
      <w:r>
        <w:t xml:space="preserve"> </w:t>
      </w:r>
      <w:r>
        <w:rPr>
          <w:bCs/>
          <w:b/>
        </w:rPr>
        <w:t xml:space="preserve">AXI4-Lite skid buffers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gaxi_skid_buffer.sv</w:t>
      </w:r>
      <w:r>
        <w:t xml:space="preserve">) to decouple UART timing from bus timing:</w:t>
      </w:r>
    </w:p>
    <w:p>
      <w:pPr>
        <w:pStyle w:val="SourceCode"/>
      </w:pPr>
      <w:r>
        <w:rPr>
          <w:rStyle w:val="VerbatimChar"/>
        </w:rPr>
        <w:t xml:space="preserve">UART Domain            Timing Isolation         AXI4-Lite Bus</w:t>
      </w:r>
      <w:r>
        <w:br/>
      </w:r>
      <w:r>
        <w:rPr>
          <w:rStyle w:val="VerbatimChar"/>
        </w:rPr>
        <w:t xml:space="preserve">─────────────          ───────────────          ──────────────</w:t>
      </w:r>
      <w:r>
        <w:br/>
      </w:r>
      <w:r>
        <w:rPr>
          <w:rStyle w:val="VerbatimChar"/>
        </w:rPr>
        <w:t xml:space="preserve">  cmd_parser    →    Command FIFO    →    axil4_master_wr</w:t>
      </w:r>
      <w:r>
        <w:br/>
      </w:r>
      <w:r>
        <w:rPr>
          <w:rStyle w:val="VerbatimChar"/>
        </w:rPr>
        <w:t xml:space="preserve">                     ↓                ↓</w:t>
      </w:r>
      <w:r>
        <w:br/>
      </w:r>
      <w:r>
        <w:rPr>
          <w:rStyle w:val="VerbatimChar"/>
        </w:rPr>
        <w:t xml:space="preserve">              Skid Buffer        Skid Buffer</w:t>
      </w:r>
      <w:r>
        <w:br/>
      </w:r>
      <w:r>
        <w:rPr>
          <w:rStyle w:val="VerbatimChar"/>
        </w:rPr>
        <w:t xml:space="preserve">                     ↑                ↑</w:t>
      </w:r>
      <w:r>
        <w:br/>
      </w:r>
      <w:r>
        <w:rPr>
          <w:rStyle w:val="VerbatimChar"/>
        </w:rPr>
        <w:t xml:space="preserve">  resp_encoder  ←   Response FIFO   ←    axil4_master_rd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 Clean timing domains</w:t>
      </w:r>
      <w:r>
        <w:t xml:space="preserve"> </w:t>
      </w:r>
      <w:r>
        <w:t xml:space="preserve">- No timing paths between UART and AXI bus</w:t>
      </w:r>
      <w:r>
        <w:t xml:space="preserve"> </w:t>
      </w:r>
      <w:r>
        <w:t xml:space="preserve">- Predictable bus behavior</w:t>
      </w:r>
      <w:r>
        <w:t xml:space="preserve"> </w:t>
      </w:r>
      <w:r>
        <w:t xml:space="preserve">- Easy to meet timing at any clock frequency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use-cases-5"/>
    <w:p>
      <w:pPr>
        <w:pStyle w:val="Heading2"/>
      </w:pPr>
      <w:r>
        <w:t xml:space="preserve">Use Cases</w:t>
      </w:r>
    </w:p>
    <w:bookmarkStart w:id="268" w:name="system-debug-interface"/>
    <w:p>
      <w:pPr>
        <w:pStyle w:val="Heading3"/>
      </w:pPr>
      <w:r>
        <w:t xml:space="preserve">1. System Debug Interface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Debug hardware during bring-up</w:t>
      </w:r>
    </w:p>
    <w:p>
      <w:pPr>
        <w:pStyle w:val="SourceCode"/>
      </w:pPr>
      <w:r>
        <w:rPr>
          <w:rStyle w:val="VerbatimChar"/>
        </w:rPr>
        <w:t xml:space="preserve"># Read device ID register</w:t>
      </w:r>
      <w:r>
        <w:br/>
      </w:r>
      <w:r>
        <w:rPr>
          <w:rStyle w:val="VerbatimChar"/>
        </w:rPr>
        <w:t xml:space="preserve">&gt; R 0x0000</w:t>
      </w:r>
      <w:r>
        <w:br/>
      </w:r>
      <w:r>
        <w:rPr>
          <w:rStyle w:val="VerbatimChar"/>
        </w:rPr>
        <w:t xml:space="preserve">0x12345678</w:t>
      </w:r>
      <w:r>
        <w:br/>
      </w:r>
      <w:r>
        <w:br/>
      </w:r>
      <w:r>
        <w:rPr>
          <w:rStyle w:val="VerbatimChar"/>
        </w:rPr>
        <w:t xml:space="preserve"># Write configuration register</w:t>
      </w:r>
      <w:r>
        <w:br/>
      </w:r>
      <w:r>
        <w:rPr>
          <w:rStyle w:val="VerbatimChar"/>
        </w:rPr>
        <w:t xml:space="preserve">&gt; W 0x0010 0x00000001</w:t>
      </w:r>
      <w:r>
        <w:br/>
      </w:r>
      <w:r>
        <w:rPr>
          <w:rStyle w:val="VerbatimChar"/>
        </w:rPr>
        <w:t xml:space="preserve">OK</w:t>
      </w:r>
      <w:r>
        <w:br/>
      </w:r>
      <w:r>
        <w:br/>
      </w:r>
      <w:r>
        <w:rPr>
          <w:rStyle w:val="VerbatimChar"/>
        </w:rPr>
        <w:t xml:space="preserve"># Read status</w:t>
      </w:r>
      <w:r>
        <w:br/>
      </w:r>
      <w:r>
        <w:rPr>
          <w:rStyle w:val="VerbatimChar"/>
        </w:rPr>
        <w:t xml:space="preserve">&gt; R 0x0020</w:t>
      </w:r>
      <w:r>
        <w:br/>
      </w:r>
      <w:r>
        <w:rPr>
          <w:rStyle w:val="VerbatimChar"/>
        </w:rPr>
        <w:t xml:space="preserve">0x00000003</w:t>
      </w:r>
    </w:p>
    <w:bookmarkEnd w:id="268"/>
    <w:bookmarkStart w:id="269" w:name="automated-testing"/>
    <w:p>
      <w:pPr>
        <w:pStyle w:val="Heading3"/>
      </w:pPr>
      <w:r>
        <w:t xml:space="preserve">2. Automated Testing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Scripted register tests via UART</w:t>
      </w:r>
    </w:p>
    <w:p>
      <w:pPr>
        <w:pStyle w:val="SourceCode"/>
      </w:pPr>
      <w:r>
        <w:rPr>
          <w:rStyle w:val="CommentTok"/>
        </w:rPr>
        <w:t xml:space="preserve"># test_script.txt</w:t>
      </w:r>
      <w:r>
        <w:br/>
      </w:r>
      <w:r>
        <w:rPr>
          <w:rStyle w:val="ExtensionTok"/>
        </w:rPr>
        <w:t xml:space="preserve">W</w:t>
      </w:r>
      <w:r>
        <w:rPr>
          <w:rStyle w:val="NormalTok"/>
        </w:rPr>
        <w:t xml:space="preserve"> 0x1000 0xAAAAAAAA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0x1000</w:t>
      </w:r>
      <w:r>
        <w:br/>
      </w:r>
      <w:r>
        <w:rPr>
          <w:rStyle w:val="ExtensionTok"/>
        </w:rPr>
        <w:t xml:space="preserve">W</w:t>
      </w:r>
      <w:r>
        <w:rPr>
          <w:rStyle w:val="NormalTok"/>
        </w:rPr>
        <w:t xml:space="preserve"> 0x1004 0x55555555</w:t>
      </w:r>
      <w:r>
        <w:br/>
      </w:r>
      <w:r>
        <w:rPr>
          <w:rStyle w:val="ExtensionTok"/>
        </w:rPr>
        <w:t xml:space="preserve">R</w:t>
      </w:r>
      <w:r>
        <w:rPr>
          <w:rStyle w:val="NormalTok"/>
        </w:rPr>
        <w:t xml:space="preserve"> 0x1004</w:t>
      </w:r>
    </w:p>
    <w:p>
      <w:pPr>
        <w:pStyle w:val="SourceCode"/>
      </w:pPr>
      <w:r>
        <w:rPr>
          <w:rStyle w:val="CommentTok"/>
        </w:rPr>
        <w:t xml:space="preserve"># Send via 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serial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rPr>
          <w:rStyle w:val="NormalTok"/>
        </w:rPr>
        <w:t xml:space="preserve">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Serial(</w:t>
      </w:r>
      <w:r>
        <w:rPr>
          <w:rStyle w:val="StringTok"/>
        </w:rPr>
        <w:t xml:space="preserve">'/dev/ttyUSB0'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115200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'test_script.txt'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uart.write(line.encode())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uart.readline()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(response.decode())</w:t>
      </w:r>
    </w:p>
    <w:bookmarkEnd w:id="269"/>
    <w:bookmarkStart w:id="270" w:name="manufacturing-test"/>
    <w:p>
      <w:pPr>
        <w:pStyle w:val="Heading3"/>
      </w:pPr>
      <w:r>
        <w:t xml:space="preserve">3. Manufacturing Test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Production test fixture</w:t>
      </w:r>
    </w:p>
    <w:p>
      <w:pPr>
        <w:numPr>
          <w:ilvl w:val="0"/>
          <w:numId w:val="1041"/>
        </w:numPr>
        <w:pStyle w:val="Compact"/>
      </w:pPr>
      <w:r>
        <w:t xml:space="preserve">UART commands sent from test jig</w:t>
      </w:r>
    </w:p>
    <w:p>
      <w:pPr>
        <w:numPr>
          <w:ilvl w:val="0"/>
          <w:numId w:val="1041"/>
        </w:numPr>
        <w:pStyle w:val="Compact"/>
      </w:pPr>
      <w:r>
        <w:t xml:space="preserve">Verify peripheral functionality</w:t>
      </w:r>
    </w:p>
    <w:p>
      <w:pPr>
        <w:numPr>
          <w:ilvl w:val="0"/>
          <w:numId w:val="1041"/>
        </w:numPr>
        <w:pStyle w:val="Compact"/>
      </w:pPr>
      <w:r>
        <w:t xml:space="preserve">Read back calibration data</w:t>
      </w:r>
    </w:p>
    <w:p>
      <w:pPr>
        <w:numPr>
          <w:ilvl w:val="0"/>
          <w:numId w:val="1041"/>
        </w:numPr>
        <w:pStyle w:val="Compact"/>
      </w:pPr>
      <w:r>
        <w:t xml:space="preserve">Simple pass/fail via UART responses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integration-example"/>
    <w:p>
      <w:pPr>
        <w:pStyle w:val="Heading2"/>
      </w:pP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uart_axil_bridge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.UART_BAUD_RATE(</w:t>
      </w:r>
      <w:r>
        <w:rPr>
          <w:rStyle w:val="DecValTok"/>
        </w:rPr>
        <w:t xml:space="preserve">115200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.CLK_FREQ_HZ(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_000_000)</w:t>
      </w:r>
      <w:r>
        <w:br/>
      </w:r>
      <w:r>
        <w:rPr>
          <w:rStyle w:val="NormalTok"/>
        </w:rPr>
        <w:t xml:space="preserve">) u_uart_debug (</w:t>
      </w:r>
      <w:r>
        <w:br/>
      </w:r>
      <w:r>
        <w:rPr>
          <w:rStyle w:val="NormalTok"/>
        </w:rPr>
        <w:t xml:space="preserve">    .aclk           (sys_clk),</w:t>
      </w:r>
      <w:r>
        <w:br/>
      </w:r>
      <w:r>
        <w:rPr>
          <w:rStyle w:val="NormalTok"/>
        </w:rPr>
        <w:t xml:space="preserve">    .aresetn        (sys_rst_n),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UART pins (connect to FPGA package pins)</w:t>
      </w:r>
      <w:r>
        <w:br/>
      </w:r>
      <w:r>
        <w:rPr>
          <w:rStyle w:val="NormalTok"/>
        </w:rPr>
        <w:t xml:space="preserve">    .uart_rx        (uart_rxd),</w:t>
      </w:r>
      <w:r>
        <w:br/>
      </w:r>
      <w:r>
        <w:rPr>
          <w:rStyle w:val="NormalTok"/>
        </w:rPr>
        <w:t xml:space="preserve">    .uart_tx        (uart_txd),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AXI4-Lite master (connect to peripherals)</w:t>
      </w:r>
      <w:r>
        <w:br/>
      </w:r>
      <w:r>
        <w:rPr>
          <w:rStyle w:val="NormalTok"/>
        </w:rPr>
        <w:t xml:space="preserve">    .m_axil_awaddr  (debug_awaddr),</w:t>
      </w:r>
      <w:r>
        <w:br/>
      </w:r>
      <w:r>
        <w:rPr>
          <w:rStyle w:val="NormalTok"/>
        </w:rPr>
        <w:t xml:space="preserve">    .m_axil_awvalid (debug_awvalid),</w:t>
      </w:r>
      <w:r>
        <w:br/>
      </w:r>
      <w:r>
        <w:rPr>
          <w:rStyle w:val="NormalTok"/>
        </w:rPr>
        <w:t xml:space="preserve">    .m_axil_awready (debug_awready),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AXI4-Lite signals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2"/>
    <w:bookmarkStart w:id="276" w:name="design-considerations-1"/>
    <w:p>
      <w:pPr>
        <w:pStyle w:val="Heading2"/>
      </w:pPr>
      <w:r>
        <w:t xml:space="preserve">Design Considerations</w:t>
      </w:r>
    </w:p>
    <w:bookmarkStart w:id="273" w:name="address-width"/>
    <w:p>
      <w:pPr>
        <w:pStyle w:val="Heading3"/>
      </w:pPr>
      <w:r>
        <w:t xml:space="preserve">Address Width</w:t>
      </w:r>
    </w:p>
    <w:p>
      <w:pPr>
        <w:pStyle w:val="FirstParagraph"/>
      </w:pPr>
      <w:r>
        <w:rPr>
          <w:bCs/>
          <w:b/>
        </w:rPr>
        <w:t xml:space="preserve">Standard:</w:t>
      </w:r>
      <w:r>
        <w:t xml:space="preserve"> </w:t>
      </w:r>
      <w:r>
        <w:t xml:space="preserve">32-bit addresses sufficient for most peripherals</w:t>
      </w:r>
    </w:p>
    <w:p>
      <w:pPr>
        <w:pStyle w:val="BodyText"/>
      </w:pPr>
      <w:r>
        <w:rPr>
          <w:bCs/>
          <w:b/>
        </w:rPr>
        <w:t xml:space="preserve">Extended:</w:t>
      </w:r>
      <w:r>
        <w:t xml:space="preserve"> </w:t>
      </w:r>
      <w:r>
        <w:t xml:space="preserve">Can configure up to 64-bit for large address spaces</w:t>
      </w:r>
    </w:p>
    <w:bookmarkEnd w:id="273"/>
    <w:bookmarkStart w:id="274" w:name="data-width"/>
    <w:p>
      <w:pPr>
        <w:pStyle w:val="Heading3"/>
      </w:pPr>
      <w:r>
        <w:t xml:space="preserve">Data Width</w:t>
      </w:r>
    </w:p>
    <w:p>
      <w:pPr>
        <w:pStyle w:val="FirstParagraph"/>
      </w:pPr>
      <w:r>
        <w:rPr>
          <w:bCs/>
          <w:b/>
        </w:rPr>
        <w:t xml:space="preserve">Standard:</w:t>
      </w:r>
      <w:r>
        <w:t xml:space="preserve"> </w:t>
      </w:r>
      <w:r>
        <w:t xml:space="preserve">32-bit data matches most peripheral registers</w:t>
      </w:r>
    </w:p>
    <w:p>
      <w:pPr>
        <w:pStyle w:val="BodyText"/>
      </w:pPr>
      <w:r>
        <w:rPr>
          <w:bCs/>
          <w:b/>
        </w:rPr>
        <w:t xml:space="preserve">Supported:</w:t>
      </w:r>
      <w:r>
        <w:t xml:space="preserve"> </w:t>
      </w:r>
      <w:r>
        <w:t xml:space="preserve">8, 16, 32, 64-bit data widths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ASCII hex representation becomes verbose for wide data</w:t>
      </w:r>
    </w:p>
    <w:bookmarkEnd w:id="274"/>
    <w:bookmarkStart w:id="275" w:name="command-buffer-sizing"/>
    <w:p>
      <w:pPr>
        <w:pStyle w:val="Heading3"/>
      </w:pPr>
      <w:r>
        <w:t xml:space="preserve">Command Buffer Sizing</w:t>
      </w:r>
    </w:p>
    <w:p>
      <w:pPr>
        <w:pStyle w:val="FirstParagraph"/>
      </w:pPr>
      <w:r>
        <w:rPr>
          <w:bCs/>
          <w:b/>
        </w:rPr>
        <w:t xml:space="preserve">Minimum:</w:t>
      </w:r>
      <w:r>
        <w:t xml:space="preserve"> </w:t>
      </w:r>
      <w:r>
        <w:t xml:space="preserve">64 bytes (holds ~8 commands)</w:t>
      </w:r>
    </w:p>
    <w:p>
      <w:pPr>
        <w:pStyle w:val="BodyTex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256 bytes (holds ~32 commands)</w:t>
      </w:r>
    </w:p>
    <w:p>
      <w:pPr>
        <w:pStyle w:val="BodyText"/>
      </w:pPr>
      <w:r>
        <w:rPr>
          <w:bCs/>
          <w:b/>
        </w:rPr>
        <w:t xml:space="preserve">Large Systems:</w:t>
      </w:r>
      <w:r>
        <w:t xml:space="preserve"> </w:t>
      </w:r>
      <w:r>
        <w:t xml:space="preserve">1024+ bytes for scripted test sequences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7" w:name="implementation-status"/>
    <w:p>
      <w:pPr>
        <w:pStyle w:val="Heading2"/>
      </w:pPr>
      <w:r>
        <w:t xml:space="preserve">Implementation Status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Infrastructure and specification complete</w:t>
      </w:r>
    </w:p>
    <w:p>
      <w:pPr>
        <w:pStyle w:val="BodyText"/>
      </w:pPr>
      <w:r>
        <w:rPr>
          <w:bCs/>
          <w:b/>
        </w:rPr>
        <w:t xml:space="preserve">Existing:</w:t>
      </w:r>
      <w:r>
        <w:t xml:space="preserve"> </w:t>
      </w:r>
      <w:r>
        <w:t xml:space="preserve">- ✓ Filelist defined (</w:t>
      </w:r>
      <w:r>
        <w:rPr>
          <w:rStyle w:val="VerbatimChar"/>
        </w:rPr>
        <w:t xml:space="preserve">rtl/filelists/uart_axil_bridge.f</w:t>
      </w:r>
      <w:r>
        <w:t xml:space="preserve">)</w:t>
      </w:r>
      <w:r>
        <w:t xml:space="preserve"> </w:t>
      </w:r>
      <w:r>
        <w:t xml:space="preserve">- ✓ Test infrastructure (</w:t>
      </w:r>
      <w:r>
        <w:rPr>
          <w:rStyle w:val="VerbatimChar"/>
        </w:rPr>
        <w:t xml:space="preserve">dv/tests/test_uart_axil_bridge.py</w:t>
      </w:r>
      <w:r>
        <w:t xml:space="preserve">)</w:t>
      </w:r>
      <w:r>
        <w:t xml:space="preserve"> </w:t>
      </w:r>
      <w:r>
        <w:t xml:space="preserve">- ✓ Testbench class (</w:t>
      </w:r>
      <w:r>
        <w:rPr>
          <w:rStyle w:val="VerbatimChar"/>
        </w:rPr>
        <w:t xml:space="preserve">dv/tbclasses/uart_axil_bridge_tb.py</w:t>
      </w:r>
      <w:r>
        <w:t xml:space="preserve">)</w:t>
      </w:r>
      <w:r>
        <w:t xml:space="preserve"> </w:t>
      </w:r>
      <w:r>
        <w:t xml:space="preserve">- ✓ Python host tools (</w:t>
      </w:r>
      <w:r>
        <w:rPr>
          <w:rStyle w:val="VerbatimChar"/>
        </w:rPr>
        <w:t xml:space="preserve">bin/uart_axi_bridge.py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Pending:</w:t>
      </w:r>
      <w:r>
        <w:t xml:space="preserve"> </w:t>
      </w:r>
      <w:r>
        <w:t xml:space="preserve">- ⏳ RTL implementation (</w:t>
      </w:r>
      <w:r>
        <w:rPr>
          <w:rStyle w:val="VerbatimChar"/>
        </w:rPr>
        <w:t xml:space="preserve">rtl/uart_to_axil4/*.sv</w:t>
      </w:r>
      <w:r>
        <w:t xml:space="preserve"> </w:t>
      </w:r>
      <w:r>
        <w:t xml:space="preserve">files)</w:t>
      </w:r>
      <w:r>
        <w:t xml:space="preserve"> </w:t>
      </w:r>
      <w:r>
        <w:t xml:space="preserve">- ⏳ Dedicated module README</w:t>
      </w:r>
      <w:r>
        <w:t xml:space="preserve"> </w:t>
      </w:r>
      <w:r>
        <w:t xml:space="preserve">- ⏳ Block diagram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(useful for debug, not critical for core functionality)</w:t>
      </w:r>
    </w:p>
    <w:p>
      <w:r>
        <w:pict>
          <v:rect style="width:0;height:1.5pt" o:hralign="center" o:hrstd="t" o:hr="t"/>
        </w:pict>
      </w:r>
    </w:p>
    <w:bookmarkEnd w:id="277"/>
    <w:bookmarkStart w:id="278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Batch Commands:</w:t>
      </w:r>
      <w:r>
        <w:t xml:space="preserve"> </w:t>
      </w:r>
      <w:r>
        <w:t xml:space="preserve">Support multiple commands in single UART packet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Binary Protocol:</w:t>
      </w:r>
      <w:r>
        <w:t xml:space="preserve"> </w:t>
      </w:r>
      <w:r>
        <w:t xml:space="preserve">Optional binary mode for higher throughput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Burst Support:</w:t>
      </w:r>
      <w:r>
        <w:t xml:space="preserve"> </w:t>
      </w:r>
      <w:r>
        <w:t xml:space="preserve">Extend to support AXI4 bursts (not just single beats)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Register Macros:</w:t>
      </w:r>
      <w:r>
        <w:t xml:space="preserve"> </w:t>
      </w:r>
      <w:r>
        <w:t xml:space="preserve">Named register access (</w:t>
      </w:r>
      <w:r>
        <w:t xml:space="preserve">“</w:t>
      </w:r>
      <w:r>
        <w:t xml:space="preserve">READ CONFIG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R 0x1000</w:t>
      </w:r>
      <w:r>
        <w:t xml:space="preserve">”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Status Polling:</w:t>
      </w:r>
      <w:r>
        <w:t xml:space="preserve"> </w:t>
      </w:r>
      <w:r>
        <w:t xml:space="preserve">Automatic periodic register monitoring</w:t>
      </w:r>
    </w:p>
    <w:p>
      <w:r>
        <w:pict>
          <v:rect style="width:0;height:1.5pt" o:hralign="center" o:hrstd="t" o:hr="t"/>
        </w:pict>
      </w:r>
    </w:p>
    <w:bookmarkEnd w:id="278"/>
    <w:bookmarkStart w:id="279" w:name="related-modules-2"/>
    <w:p>
      <w:pPr>
        <w:pStyle w:val="Heading2"/>
      </w:pPr>
      <w:r>
        <w:t xml:space="preserve">Related Modules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axil4_master_wr.sv</w:t>
      </w:r>
      <w:r>
        <w:t xml:space="preserve"> </w:t>
      </w:r>
      <w:r>
        <w:t xml:space="preserve">- Used for AXI4-Lite write transactions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axil4_master_rd.sv</w:t>
      </w:r>
      <w:r>
        <w:t xml:space="preserve"> </w:t>
      </w:r>
      <w:r>
        <w:t xml:space="preserve">- Used for AXI4-Lite read transactions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gaxi_skid_buffer.sv</w:t>
      </w:r>
      <w:r>
        <w:t xml:space="preserve"> </w:t>
      </w:r>
      <w:r>
        <w:t xml:space="preserve">- Timing isolation buffers</w:t>
      </w:r>
    </w:p>
    <w:p>
      <w:r>
        <w:pict>
          <v:rect style="width:0;height:1.5pt" o:hralign="center" o:hrstd="t" o:hr="t"/>
        </w:pict>
      </w:r>
    </w:p>
    <w:bookmarkEnd w:id="279"/>
    <w:bookmarkStart w:id="280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UART Protocol:</w:t>
      </w:r>
      <w:r>
        <w:t xml:space="preserve"> </w:t>
      </w:r>
      <w:r>
        <w:t xml:space="preserve">RS-232 serial communication standard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AXI4-Lite:</w:t>
      </w:r>
      <w:r>
        <w:t xml:space="preserve"> </w:t>
      </w:r>
      <w:r>
        <w:t xml:space="preserve">ARM AMBA AXI4-Lite specification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Python Tools:</w:t>
      </w:r>
      <w:r>
        <w:t xml:space="preserve"> </w:t>
      </w:r>
      <w:r>
        <w:rPr>
          <w:rStyle w:val="VerbatimChar"/>
        </w:rPr>
        <w:t xml:space="preserve">bin/uart_axi_bridge.py</w:t>
      </w:r>
      <w:r>
        <w:t xml:space="preserve"> </w:t>
      </w:r>
      <w:r>
        <w:t xml:space="preserve">- Host-side UART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 Project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Specification Complete, Implementation Pending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2025-11-14</w:t>
      </w:r>
    </w:p>
    <w:bookmarkEnd w:id="280"/>
    <w:bookmarkEnd w:id="281"/>
    <w:bookmarkStart w:id="287" w:name="appendix-a-design-notes-and-analysis"/>
    <w:p>
      <w:pPr>
        <w:pStyle w:val="Heading1"/>
      </w:pPr>
      <w:r>
        <w:t xml:space="preserve">Appendix A: Design Notes and Analysis</w:t>
      </w:r>
    </w:p>
    <w:p>
      <w:pPr>
        <w:pStyle w:val="FirstParagraph"/>
      </w:pPr>
      <w:r>
        <w:t xml:space="preserve">This appendix contains design rationale, analysis documents, and deep-dive technical discussions that informed the converter implementation.</w:t>
      </w:r>
    </w:p>
    <w:p>
      <w:r>
        <w:pict>
          <v:rect style="width:0;height:1.5pt" o:hralign="center" o:hrstd="t" o:hr="t"/>
        </w:pict>
      </w:r>
    </w:p>
    <w:bookmarkStart w:id="283" w:name="a.1-apb-converter-analysis"/>
    <w:p>
      <w:pPr>
        <w:pStyle w:val="Heading2"/>
      </w:pPr>
      <w:r>
        <w:t xml:space="preserve">A.1 APB Converter Analysis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Analysis of APB converter data width conversion patterns vs generic modules</w:t>
      </w:r>
    </w:p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The APB converter implements data width conversion using identical algorithmic patterns to our generic modules, but in a fundamentally different usage model.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Do NOT refactor APB converter to use generic modules due to tight coupling between protocol conversion and data width conversion.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Independent validation that generic module algorithms are correct and optimal.</w:t>
      </w:r>
    </w:p>
    <w:p>
      <w:pPr>
        <w:pStyle w:val="BodyText"/>
      </w:pPr>
      <w:r>
        <w:rPr>
          <w:bCs/>
          <w:b/>
        </w:rPr>
        <w:t xml:space="preserve">Full Document:</w:t>
      </w:r>
      <w:r>
        <w:t xml:space="preserve"> </w:t>
      </w:r>
      <w:hyperlink r:id="rId282">
        <w:r>
          <w:rPr>
            <w:rStyle w:val="Hyperlink"/>
          </w:rPr>
          <w:t xml:space="preserve">a1_apb_converter_analysis.md</w:t>
        </w:r>
      </w:hyperlink>
    </w:p>
    <w:p>
      <w:r>
        <w:pict>
          <v:rect style="width:0;height:1.5pt" o:hralign="center" o:hrstd="t" o:hr="t"/>
        </w:pict>
      </w:r>
    </w:p>
    <w:bookmarkEnd w:id="283"/>
    <w:bookmarkStart w:id="285" w:name="a.2-dual-buffer-design-deep-dive"/>
    <w:p>
      <w:pPr>
        <w:pStyle w:val="Heading2"/>
      </w:pPr>
      <w:r>
        <w:t xml:space="preserve">A.2 Dual-Buffer Design Deep Dive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Comprehensive documentation of the dual-buffer feature implementation for high-throughput data width conversion</w:t>
      </w:r>
    </w:p>
    <w:p>
      <w:pPr>
        <w:pStyle w:val="BodyText"/>
      </w:pPr>
      <w:r>
        <w:rPr>
          <w:bCs/>
          <w:b/>
        </w:rPr>
        <w:t xml:space="preserve">Achievement:</w:t>
      </w:r>
      <w:r>
        <w:t xml:space="preserve"> </w:t>
      </w:r>
      <w:r>
        <w:t xml:space="preserve">Optional dual-buffer mode provides 100% throughput vs 80% for single-buffer mode</w:t>
      </w:r>
    </w:p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~100% area increase for +25% throughput improvement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Single-buffer (DUAL_BUFFER=0):</w:t>
      </w:r>
      <w:r>
        <w:t xml:space="preserve"> </w:t>
      </w:r>
      <w:r>
        <w:t xml:space="preserve">Area-constrained designs, throughput &lt;100% acceptable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Dual-buffer (DUAL_BUFFER=1):</w:t>
      </w:r>
      <w:r>
        <w:t xml:space="preserve"> </w:t>
      </w:r>
      <w:r>
        <w:t xml:space="preserve">Performance-critical paths, continuous streaming</w:t>
      </w:r>
    </w:p>
    <w:p>
      <w:pPr>
        <w:pStyle w:val="BodyText"/>
      </w:pPr>
      <w:r>
        <w:rPr>
          <w:bCs/>
          <w:b/>
        </w:rPr>
        <w:t xml:space="preserve">Full Document:</w:t>
      </w:r>
      <w:r>
        <w:t xml:space="preserve"> </w:t>
      </w:r>
      <w:hyperlink r:id="rId284">
        <w:r>
          <w:rPr>
            <w:rStyle w:val="Hyperlink"/>
          </w:rPr>
          <w:t xml:space="preserve">a2_dual_buffer_implementation.md</w:t>
        </w:r>
      </w:hyperlink>
    </w:p>
    <w:p>
      <w:r>
        <w:pict>
          <v:rect style="width:0;height:1.5pt" o:hralign="center" o:hrstd="t" o:hr="t"/>
        </w:pict>
      </w:r>
    </w:p>
    <w:bookmarkEnd w:id="285"/>
    <w:bookmarkStart w:id="286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These design notes capture important architectural decisions and analysis that guide the converter implementation: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Modularity</w:t>
      </w:r>
      <w:r>
        <w:t xml:space="preserve"> </w:t>
      </w:r>
      <w:r>
        <w:t xml:space="preserve">- Generic building blocks promote reuse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Configurability</w:t>
      </w:r>
      <w:r>
        <w:t xml:space="preserve"> </w:t>
      </w:r>
      <w:r>
        <w:t xml:space="preserve">- User selects optimal performance/area trade-off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- Independent implementations confirm algorithmic correctness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Pragmatism</w:t>
      </w:r>
      <w:r>
        <w:t xml:space="preserve"> </w:t>
      </w:r>
      <w:r>
        <w:t xml:space="preserve">- Not all scenarios suit the same architectural pattern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Maintained By:</w:t>
      </w:r>
      <w:r>
        <w:t xml:space="preserve"> </w:t>
      </w:r>
      <w:r>
        <w:t xml:space="preserve">Converters Component Team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2025-11-14</w:t>
      </w:r>
    </w:p>
    <w:bookmarkEnd w:id="286"/>
    <w:bookmarkEnd w:id="287"/>
    <w:bookmarkStart w:id="307" w:name="X30546dccf9e1d1a17b6b1fa0c3b5c8a66211155"/>
    <w:p>
      <w:pPr>
        <w:pStyle w:val="Heading1"/>
      </w:pPr>
      <w:r>
        <w:t xml:space="preserve">Analysis: APB Converter vs. Generic Data Width Converters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Analyze whether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could benefit from generic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modules</w:t>
      </w:r>
    </w:p>
    <w:p>
      <w:r>
        <w:pict>
          <v:rect style="width:0;height:1.5pt" o:hralign="center" o:hrstd="t" o:hr="t"/>
        </w:pict>
      </w:r>
    </w:p>
    <w:bookmarkStart w:id="28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APB converter implements data width conversion using</w:t>
      </w:r>
      <w:r>
        <w:t xml:space="preserve"> </w:t>
      </w:r>
      <w:r>
        <w:rPr>
          <w:bCs/>
          <w:b/>
        </w:rPr>
        <w:t xml:space="preserve">identical algorithmic patterns</w:t>
      </w:r>
      <w:r>
        <w:t xml:space="preserve"> </w:t>
      </w:r>
      <w:r>
        <w:t xml:space="preserve">to our generic modules, but in a fundamentally</w:t>
      </w:r>
      <w:r>
        <w:t xml:space="preserve"> </w:t>
      </w:r>
      <w:r>
        <w:rPr>
          <w:bCs/>
          <w:b/>
        </w:rPr>
        <w:t xml:space="preserve">different usage model</w:t>
      </w:r>
      <w:r>
        <w:t xml:space="preserve"> </w:t>
      </w:r>
      <w:r>
        <w:t xml:space="preserve">that makes direct integration impractical.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Do NOT refactor</w:t>
      </w:r>
      <w:r>
        <w:t xml:space="preserve"> </w:t>
      </w:r>
      <w:r>
        <w:t xml:space="preserve">the APB converter to use generic modules. The tight coupling between protocol conversion and data width conversion requires the current inline implementation.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The analysis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that our generic module algorithms are correct - an independent implementation arrived at the same solution.</w:t>
      </w:r>
    </w:p>
    <w:p>
      <w:r>
        <w:pict>
          <v:rect style="width:0;height:1.5pt" o:hralign="center" o:hrstd="t" o:hr="t"/>
        </w:pict>
      </w:r>
    </w:p>
    <w:bookmarkEnd w:id="288"/>
    <w:bookmarkStart w:id="292" w:name="data-width-conversion-patterns-found"/>
    <w:p>
      <w:pPr>
        <w:pStyle w:val="Heading2"/>
      </w:pPr>
      <w:r>
        <w:t xml:space="preserve">Data Width Conversion Patterns Found</w:t>
      </w:r>
    </w:p>
    <w:bookmarkStart w:id="289" w:name="write-path-dnsize-wide-axi-narrow-apb"/>
    <w:p>
      <w:pPr>
        <w:pStyle w:val="Heading3"/>
      </w:pPr>
      <w:r>
        <w:t xml:space="preserve">1. WRITE Path (Dnsize: Wide AXI → Narrow APB)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lines 334, 337, 461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Line 334 - Extract narrow data slice</w:t>
      </w:r>
      <w:r>
        <w:br/>
      </w:r>
      <w:r>
        <w:rPr>
          <w:rStyle w:val="NormalTok"/>
        </w:rPr>
        <w:t xml:space="preserve">w_apb_cmd_pkt_pwdata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r_s_axi_wdata[APBDW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 r_s_axi_wdata[r_axi_wr_data_pointer*APBDW +: APBDW];</w:t>
      </w:r>
      <w:r>
        <w:br/>
      </w:r>
      <w:r>
        <w:br/>
      </w:r>
      <w:r>
        <w:rPr>
          <w:rStyle w:val="CommentTok"/>
        </w:rPr>
        <w:t xml:space="preserve">// Line 337 - Extract narrow strobe slice</w:t>
      </w:r>
      <w:r>
        <w:br/>
      </w:r>
      <w:r>
        <w:rPr>
          <w:rStyle w:val="NormalTok"/>
        </w:rPr>
        <w:t xml:space="preserve">w_apb_cmd_pkt_pstrb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r_s_axi_wstrb[APBSW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r_s_axi_wstrb[r_axi_wr_data_pointer*APBSW +: APBSW];</w:t>
      </w:r>
      <w:r>
        <w:br/>
      </w:r>
      <w:r>
        <w:br/>
      </w:r>
      <w:r>
        <w:rPr>
          <w:rStyle w:val="CommentTok"/>
        </w:rPr>
        <w:t xml:space="preserve">// Line 461 - Increment pointer through wide beat</w:t>
      </w:r>
      <w:r>
        <w:br/>
      </w:r>
      <w:r>
        <w:rPr>
          <w:rStyle w:val="NormalTok"/>
        </w:rPr>
        <w:t xml:space="preserve">w_axi_wr_data_pointer = r_axi_wr_data_pointer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rPr>
          <w:bCs/>
          <w:b/>
        </w:rPr>
        <w:t xml:space="preserve">IDENTICAL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axi_data_dnsize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(line 210, 220)</w:t>
      </w:r>
      <w:r>
        <w:t xml:space="preserve"> </w:t>
      </w:r>
      <w:r>
        <w:t xml:space="preserve">- Extract slice using pointer:</w:t>
      </w:r>
      <w:r>
        <w:t xml:space="preserve"> </w:t>
      </w:r>
      <w:r>
        <w:rPr>
          <w:rStyle w:val="VerbatimChar"/>
        </w:rPr>
        <w:t xml:space="preserve">data[ptr*WIDTH +: WIDTH]</w:t>
      </w:r>
      <w:r>
        <w:t xml:space="preserve"> </w:t>
      </w:r>
      <w:r>
        <w:t xml:space="preserve">- Increment pointer for next narrow beat</w:t>
      </w:r>
      <w:r>
        <w:t xml:space="preserve"> </w:t>
      </w:r>
      <w:r>
        <w:t xml:space="preserve">- Wrap at ratio-1</w:t>
      </w:r>
    </w:p>
    <w:bookmarkEnd w:id="289"/>
    <w:bookmarkStart w:id="290" w:name="read-path-upsize-narrow-apb-wide-axi"/>
    <w:p>
      <w:pPr>
        <w:pStyle w:val="Heading3"/>
      </w:pPr>
      <w:r>
        <w:t xml:space="preserve">2. READ Path (Upsize: Narrow APB → Wide AXI)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lines 283, 366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Line 283 - Accumulate narrow data into wide shift register</w:t>
      </w:r>
      <w:r>
        <w:br/>
      </w:r>
      <w:r>
        <w:rPr>
          <w:rStyle w:val="NormalTok"/>
        </w:rPr>
        <w:t xml:space="preserve">r_axi_data_shift[r_axi_rsp_data_pointer*APBDW +: APBDW] &lt;= r_apb_rsp_pkt_prdata;</w:t>
      </w:r>
      <w:r>
        <w:br/>
      </w:r>
      <w:r>
        <w:br/>
      </w:r>
      <w:r>
        <w:rPr>
          <w:rStyle w:val="CommentTok"/>
        </w:rPr>
        <w:t xml:space="preserve">// Line 366 - Combinational accumulation (alternative path)</w:t>
      </w:r>
      <w:r>
        <w:br/>
      </w:r>
      <w:r>
        <w:rPr>
          <w:rStyle w:val="NormalTok"/>
        </w:rPr>
        <w:t xml:space="preserve">w_axi_data_shift[r_axi_rsp_data_pointer*APBDW +: APBDW] = r_apb_rsp_pkt_prdata;</w:t>
      </w:r>
      <w:r>
        <w:br/>
      </w:r>
      <w:r>
        <w:br/>
      </w:r>
      <w:r>
        <w:rPr>
          <w:rStyle w:val="CommentTok"/>
        </w:rPr>
        <w:t xml:space="preserve">// Lines 284-287 - Increment and wrap pointer</w:t>
      </w:r>
      <w:r>
        <w:br/>
      </w:r>
      <w:r>
        <w:rPr>
          <w:rStyle w:val="NormalTok"/>
        </w:rPr>
        <w:t xml:space="preserve">r_axi_rsp_data_pointer &lt;= r_axi_rsp_data_pointer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(r_axi_rsp_data_pointer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r_axi_rsp_data_pointer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rPr>
          <w:bCs/>
          <w:b/>
        </w:rPr>
        <w:t xml:space="preserve">IDENTICAL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axi_data_upsize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(line 158)</w:t>
      </w:r>
      <w:r>
        <w:t xml:space="preserve"> </w:t>
      </w:r>
      <w:r>
        <w:t xml:space="preserve">- Accumulate into shift register at pointer position</w:t>
      </w:r>
      <w:r>
        <w:t xml:space="preserve"> </w:t>
      </w:r>
      <w:r>
        <w:t xml:space="preserve">- Increment pointer for next narrow beat</w:t>
      </w:r>
      <w:r>
        <w:t xml:space="preserve"> </w:t>
      </w:r>
      <w:r>
        <w:t xml:space="preserve">- Complete wide beat when pointer reaches ratio-1</w:t>
      </w:r>
    </w:p>
    <w:bookmarkEnd w:id="290"/>
    <w:bookmarkStart w:id="291" w:name="pointer-management"/>
    <w:p>
      <w:pPr>
        <w:pStyle w:val="Heading3"/>
      </w:pPr>
      <w:r>
        <w:t xml:space="preserve">3. Pointer Management</w:t>
      </w:r>
    </w:p>
    <w:p>
      <w:pPr>
        <w:pStyle w:val="FirstParagraph"/>
      </w:pPr>
      <w:r>
        <w:rPr>
          <w:bCs/>
          <w:b/>
        </w:rPr>
        <w:t xml:space="preserve">APB Converter has THREE separate pointers: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r_axi_wr_data_pointer</w:t>
      </w:r>
      <w:r>
        <w:t xml:space="preserve"> </w:t>
      </w:r>
      <w:r>
        <w:t xml:space="preserve">- WRITE path dnsize (lines 315-317)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r_axi_rd_data_pointer</w:t>
      </w:r>
      <w:r>
        <w:t xml:space="preserve"> </w:t>
      </w:r>
      <w:r>
        <w:t xml:space="preserve">- READ path dnsize (lines 309-311)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r_axi_rsp_data_pointer</w:t>
      </w:r>
      <w:r>
        <w:t xml:space="preserve"> </w:t>
      </w:r>
      <w:r>
        <w:t xml:space="preserve">- READ response upsize (lines 284-287)</w:t>
      </w:r>
    </w:p>
    <w:p>
      <w:pPr>
        <w:pStyle w:val="BodyText"/>
      </w:pPr>
      <w:r>
        <w:rPr>
          <w:bCs/>
          <w:b/>
        </w:rPr>
        <w:t xml:space="preserve">Generic Modules have ONE pointer each: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r_beat_ptr</w:t>
      </w:r>
      <w:r>
        <w:t xml:space="preserve"> </w:t>
      </w:r>
      <w:r>
        <w:t xml:space="preserve">for splitting wide→narrow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r_beat_ptr</w:t>
      </w:r>
      <w:r>
        <w:t xml:space="preserve"> </w:t>
      </w:r>
      <w:r>
        <w:t xml:space="preserve">for accumulating narrow→wide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5" w:name="key-architectural-differences"/>
    <w:p>
      <w:pPr>
        <w:pStyle w:val="Heading2"/>
      </w:pPr>
      <w:r>
        <w:t xml:space="preserve">Key Architectural Differences</w:t>
      </w:r>
    </w:p>
    <w:bookmarkStart w:id="293" w:name="X08db15c7c3f90aab0395be97acf7a8c0f27d11f"/>
    <w:p>
      <w:pPr>
        <w:pStyle w:val="Heading3"/>
      </w:pPr>
      <w:r>
        <w:t xml:space="preserve">Generic Modules (axi_data_upsize / axi_data_dnsize)</w:t>
      </w:r>
    </w:p>
    <w:p>
      <w:pPr>
        <w:pStyle w:val="FirstParagraph"/>
      </w:pPr>
      <w:r>
        <w:rPr>
          <w:bCs/>
          <w:b/>
        </w:rPr>
        <w:t xml:space="preserve">Usage Model: Complete Beat 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: Wait for ALL narrow beats → output ONE complete wide beat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: Accept ONE wide beat → output ALL narrow beats in sequence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Pure streaming pipeline</w:t>
      </w:r>
      <w:r>
        <w:t xml:space="preserve"> </w:t>
      </w:r>
      <w:r>
        <w:t xml:space="preserve">with valid/ready handshaking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Standalone operation</w:t>
      </w:r>
      <w:r>
        <w:t xml:space="preserve"> </w:t>
      </w:r>
      <w:r>
        <w:t xml:space="preserve">- can be inserted in any data path</w:t>
      </w:r>
    </w:p>
    <w:p>
      <w:pPr>
        <w:pStyle w:val="BodyText"/>
      </w:pPr>
      <w:r>
        <w:rPr>
          <w:bCs/>
          <w:b/>
        </w:rPr>
        <w:t xml:space="preserve">State Machine:</w:t>
      </w:r>
      <w:r>
        <w:t xml:space="preserve"> </w:t>
      </w:r>
      <w:r>
        <w:t xml:space="preserve">- Simple: Buffer empty/full state</w:t>
      </w:r>
      <w:r>
        <w:t xml:space="preserve"> </w:t>
      </w:r>
      <w:r>
        <w:t xml:space="preserve">- No burst tracking (optional feature)</w:t>
      </w:r>
      <w:r>
        <w:t xml:space="preserve"> </w:t>
      </w:r>
      <w:r>
        <w:t xml:space="preserve">- Focus solely on data width conversion</w:t>
      </w:r>
    </w:p>
    <w:p>
      <w:pPr>
        <w:pStyle w:val="BodyText"/>
      </w:pPr>
      <w:r>
        <w:rPr>
          <w:bCs/>
          <w:b/>
        </w:rPr>
        <w:t xml:space="preserve">Example Flow (128→32 upsize):</w:t>
      </w:r>
    </w:p>
    <w:p>
      <w:pPr>
        <w:pStyle w:val="SourceCode"/>
      </w:pPr>
      <w:r>
        <w:rPr>
          <w:rStyle w:val="VerbatimChar"/>
        </w:rPr>
        <w:t xml:space="preserve">1. Receive narrow beat 0 (bits [31:0])   → accumulate, ptr=1</w:t>
      </w:r>
      <w:r>
        <w:br/>
      </w:r>
      <w:r>
        <w:rPr>
          <w:rStyle w:val="VerbatimChar"/>
        </w:rPr>
        <w:t xml:space="preserve">2. Receive narrow beat 1 (bits [63:32])  → accumulate, ptr=2</w:t>
      </w:r>
      <w:r>
        <w:br/>
      </w:r>
      <w:r>
        <w:rPr>
          <w:rStyle w:val="VerbatimChar"/>
        </w:rPr>
        <w:t xml:space="preserve">3. Receive narrow beat 2 (bits [95:64])  → accumulate, ptr=3</w:t>
      </w:r>
      <w:r>
        <w:br/>
      </w:r>
      <w:r>
        <w:rPr>
          <w:rStyle w:val="VerbatimChar"/>
        </w:rPr>
        <w:t xml:space="preserve">4. Receive narrow beat 3 (bits [127:96]) → accumulate, OUTPUT wide beat, ptr=0</w:t>
      </w:r>
    </w:p>
    <w:bookmarkEnd w:id="293"/>
    <w:bookmarkStart w:id="294" w:name="apb-converter-axi4_to_apb_convert.sv"/>
    <w:p>
      <w:pPr>
        <w:pStyle w:val="Heading3"/>
      </w:pPr>
      <w:r>
        <w:t xml:space="preserve">APB Converter (axi4_to_apb_convert.sv)</w:t>
      </w:r>
    </w:p>
    <w:p>
      <w:pPr>
        <w:pStyle w:val="FirstParagraph"/>
      </w:pPr>
      <w:r>
        <w:rPr>
          <w:bCs/>
          <w:b/>
        </w:rPr>
        <w:t xml:space="preserve">Usage Model: Incremental Processing Within Protocol State Machine</w:t>
      </w:r>
      <w:r>
        <w:t xml:space="preserve"> </w:t>
      </w:r>
      <w:r>
        <w:t xml:space="preserve">- Converts incrementally as APB transactions complete</w:t>
      </w:r>
      <w:r>
        <w:t xml:space="preserve"> </w:t>
      </w:r>
      <w:r>
        <w:t xml:space="preserve">- Does NOT wait for complete wide beats</w:t>
      </w:r>
      <w:r>
        <w:t xml:space="preserve"> </w:t>
      </w:r>
      <w:r>
        <w:t xml:space="preserve">- Interleaves conversion with protocol translation</w:t>
      </w:r>
    </w:p>
    <w:p>
      <w:pPr>
        <w:pStyle w:val="BodyText"/>
      </w:pPr>
      <w:r>
        <w:rPr>
          <w:bCs/>
          <w:b/>
        </w:rPr>
        <w:t xml:space="preserve">State Machine:</w:t>
      </w:r>
      <w:r>
        <w:t xml:space="preserve"> </w:t>
      </w:r>
      <w:r>
        <w:t xml:space="preserve">- Complex: IDLE, READ, WRITE states</w:t>
      </w:r>
      <w:r>
        <w:t xml:space="preserve"> </w:t>
      </w:r>
      <w:r>
        <w:t xml:space="preserve">- Manages burst counters (</w:t>
      </w:r>
      <w:r>
        <w:rPr>
          <w:rStyle w:val="VerbatimChar"/>
        </w:rPr>
        <w:t xml:space="preserve">r_burst_count</w:t>
      </w:r>
      <w:r>
        <w:t xml:space="preserve">)</w:t>
      </w:r>
      <w:r>
        <w:t xml:space="preserve"> </w:t>
      </w:r>
      <w:r>
        <w:t xml:space="preserve">- Handles AXI burst to multiple APB transactions</w:t>
      </w:r>
      <w:r>
        <w:t xml:space="preserve"> </w:t>
      </w:r>
      <w:r>
        <w:t xml:space="preserve">- FIRST/LAST packet generation</w:t>
      </w:r>
      <w:r>
        <w:t xml:space="preserve"> </w:t>
      </w:r>
      <w:r>
        <w:t xml:space="preserve">- FIFO management for side channel data</w:t>
      </w:r>
    </w:p>
    <w:p>
      <w:pPr>
        <w:pStyle w:val="BodyText"/>
      </w:pPr>
      <w:r>
        <w:rPr>
          <w:bCs/>
          <w:b/>
        </w:rPr>
        <w:t xml:space="preserve">Example Flow (128→32 write path):</w:t>
      </w:r>
    </w:p>
    <w:p>
      <w:pPr>
        <w:pStyle w:val="SourceCode"/>
      </w:pPr>
      <w:r>
        <w:rPr>
          <w:rStyle w:val="VerbatimChar"/>
        </w:rPr>
        <w:t xml:space="preserve">1. Receive AXI AWADDR + WDATA[127:0] (full wide beat)</w:t>
      </w:r>
      <w:r>
        <w:br/>
      </w:r>
      <w:r>
        <w:rPr>
          <w:rStyle w:val="VerbatimChar"/>
        </w:rPr>
        <w:t xml:space="preserve">2. Enter WRITE state</w:t>
      </w:r>
      <w:r>
        <w:br/>
      </w:r>
      <w:r>
        <w:rPr>
          <w:rStyle w:val="VerbatimChar"/>
        </w:rPr>
        <w:t xml:space="preserve">3. APB transaction 0: Extract WDATA[31:0],   ptr=1, send to APB</w:t>
      </w:r>
      <w:r>
        <w:br/>
      </w:r>
      <w:r>
        <w:rPr>
          <w:rStyle w:val="VerbatimChar"/>
        </w:rPr>
        <w:t xml:space="preserve">4. APB transaction 1: Extract WDATA[63:32],  ptr=2, send to APB</w:t>
      </w:r>
      <w:r>
        <w:br/>
      </w:r>
      <w:r>
        <w:rPr>
          <w:rStyle w:val="VerbatimChar"/>
        </w:rPr>
        <w:t xml:space="preserve">5. APB transaction 2: Extract WDATA[95:64],  ptr=3, send to APB</w:t>
      </w:r>
      <w:r>
        <w:br/>
      </w:r>
      <w:r>
        <w:rPr>
          <w:rStyle w:val="VerbatimChar"/>
        </w:rPr>
        <w:t xml:space="preserve">6. APB transaction 3: Extract WDATA[127:96], ptr=0, complete AXI beat</w:t>
      </w:r>
      <w:r>
        <w:br/>
      </w:r>
      <w:r>
        <w:rPr>
          <w:rStyle w:val="VerbatimChar"/>
        </w:rPr>
        <w:t xml:space="preserve">7. If burst continues, repeat for next AXI beat</w:t>
      </w:r>
    </w:p>
    <w:p>
      <w:pPr>
        <w:pStyle w:val="FirstParagraph"/>
      </w:pPr>
      <w:r>
        <w:rPr>
          <w:bCs/>
          <w:b/>
        </w:rPr>
        <w:t xml:space="preserve">Critical Difference:</w:t>
      </w:r>
      <w:r>
        <w:t xml:space="preserve"> </w:t>
      </w:r>
      <w:r>
        <w:t xml:space="preserve">Conversion happens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the protocol state machine, one APB transaction at a time.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8" w:name="refactoring-analysis"/>
    <w:p>
      <w:pPr>
        <w:pStyle w:val="Heading2"/>
      </w:pPr>
      <w:r>
        <w:t xml:space="preserve">Refactoring Analysis</w:t>
      </w:r>
    </w:p>
    <w:bookmarkStart w:id="296" w:name="X25410e17a4908c5119749049b308f91cce66854"/>
    <w:p>
      <w:pPr>
        <w:pStyle w:val="Heading3"/>
      </w:pPr>
      <w:r>
        <w:t xml:space="preserve">Option 1: Keep Current Inline Implementation ✓ RECOMMENDED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✓ Already working and tested</w:t>
      </w:r>
      <w:r>
        <w:t xml:space="preserve"> </w:t>
      </w:r>
      <w:r>
        <w:t xml:space="preserve">- ✓ Tight integration with protocol state machine</w:t>
      </w:r>
      <w:r>
        <w:t xml:space="preserve"> </w:t>
      </w:r>
      <w:r>
        <w:t xml:space="preserve">- ✓ No additional latency</w:t>
      </w:r>
      <w:r>
        <w:t xml:space="preserve"> </w:t>
      </w:r>
      <w:r>
        <w:t xml:space="preserve">- ✓ Optimal resource usage</w:t>
      </w:r>
      <w:r>
        <w:t xml:space="preserve"> </w:t>
      </w:r>
      <w:r>
        <w:t xml:space="preserve">- ✓ Clear code flow for incremental conversion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⚠ Code duplication of conversion patterns</w:t>
      </w:r>
      <w:r>
        <w:t xml:space="preserve"> </w:t>
      </w:r>
      <w:r>
        <w:t xml:space="preserve">- ⚠ Complex state machine mixing protocol + data concerns</w:t>
      </w:r>
      <w:r>
        <w:t xml:space="preserve"> </w:t>
      </w:r>
      <w:r>
        <w:t xml:space="preserve">- ⚠ Harder to verify conversion logic independently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Best choice. The tight coupling is actually</w:t>
      </w:r>
      <w:r>
        <w:t xml:space="preserve"> </w:t>
      </w:r>
      <w:r>
        <w:rPr>
          <w:bCs/>
          <w:b/>
        </w:rPr>
        <w:t xml:space="preserve">necessary</w:t>
      </w:r>
      <w:r>
        <w:t xml:space="preserve"> </w:t>
      </w:r>
      <w:r>
        <w:t xml:space="preserve">for the protocol conversion requirements.</w:t>
      </w:r>
    </w:p>
    <w:bookmarkEnd w:id="296"/>
    <w:bookmarkStart w:id="297" w:name="Xa1e5ae840c9b03025cca1cc8595527856fc0868"/>
    <w:p>
      <w:pPr>
        <w:pStyle w:val="Heading3"/>
      </w:pPr>
      <w:r>
        <w:t xml:space="preserve">Option 2: Refactor to Use Generic Modules ✗ NOT RECOMMENDED</w:t>
      </w:r>
    </w:p>
    <w:p>
      <w:pPr>
        <w:pStyle w:val="FirstParagraph"/>
      </w:pPr>
      <w:r>
        <w:rPr>
          <w:bCs/>
          <w:b/>
        </w:rPr>
        <w:t xml:space="preserve">Conceptual Architecture:</w:t>
      </w:r>
    </w:p>
    <w:p>
      <w:pPr>
        <w:pStyle w:val="SourceCode"/>
      </w:pPr>
      <w:r>
        <w:rPr>
          <w:rStyle w:val="VerbatimChar"/>
        </w:rPr>
        <w:t xml:space="preserve">AXI4 (DW-bit) → axi_data_dnsize → AXI4 (APBDW-bit) → axi4_to_apb_convert → APB (APBDW-bit)</w:t>
      </w:r>
      <w:r>
        <w:br/>
      </w:r>
      <w:r>
        <w:rPr>
          <w:rStyle w:val="VerbatimChar"/>
        </w:rPr>
        <w:t xml:space="preserve">                                      ↑</w:t>
      </w:r>
      <w:r>
        <w:br/>
      </w:r>
      <w:r>
        <w:rPr>
          <w:rStyle w:val="VerbatimChar"/>
        </w:rPr>
        <w:t xml:space="preserve">                              Width-matched AXI</w:t>
      </w:r>
    </w:p>
    <w:p>
      <w:pPr>
        <w:pStyle w:val="FirstParagraph"/>
      </w:pPr>
      <w:r>
        <w:rPr>
          <w:bCs/>
          <w:b/>
        </w:rPr>
        <w:t xml:space="preserve">Why This DOESN’T Work: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Incremental Processing Conflict:</w:t>
      </w:r>
    </w:p>
    <w:p>
      <w:pPr>
        <w:numPr>
          <w:ilvl w:val="1"/>
          <w:numId w:val="1047"/>
        </w:numPr>
        <w:pStyle w:val="Compact"/>
      </w:pPr>
      <w:r>
        <w:t xml:space="preserve">Generic modules process complete beats</w:t>
      </w:r>
    </w:p>
    <w:p>
      <w:pPr>
        <w:numPr>
          <w:ilvl w:val="1"/>
          <w:numId w:val="1047"/>
        </w:numPr>
        <w:pStyle w:val="Compact"/>
      </w:pPr>
      <w:r>
        <w:t xml:space="preserve">APB converter processes incrementally with state machine</w:t>
      </w:r>
    </w:p>
    <w:p>
      <w:pPr>
        <w:numPr>
          <w:ilvl w:val="1"/>
          <w:numId w:val="1047"/>
        </w:numPr>
        <w:pStyle w:val="Compact"/>
      </w:pPr>
      <w:r>
        <w:t xml:space="preserve">No clean insertion point for pipeline stages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State Machine Coupling:</w:t>
      </w:r>
    </w:p>
    <w:p>
      <w:pPr>
        <w:numPr>
          <w:ilvl w:val="1"/>
          <w:numId w:val="1048"/>
        </w:numPr>
        <w:pStyle w:val="Compact"/>
      </w:pPr>
      <w:r>
        <w:t xml:space="preserve">Conversion is tightly coupled with burst management</w:t>
      </w:r>
    </w:p>
    <w:p>
      <w:pPr>
        <w:numPr>
          <w:ilvl w:val="1"/>
          <w:numId w:val="1048"/>
        </w:numPr>
        <w:pStyle w:val="Compact"/>
      </w:pPr>
      <w:r>
        <w:t xml:space="preserve">Pointer increments synchronized with APB transaction completions</w:t>
      </w:r>
    </w:p>
    <w:p>
      <w:pPr>
        <w:numPr>
          <w:ilvl w:val="1"/>
          <w:numId w:val="1048"/>
        </w:numPr>
        <w:pStyle w:val="Compact"/>
      </w:pPr>
      <w:r>
        <w:t xml:space="preserve">FIRST/LAST generation depends on both protocol and conversion state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Complexity Increase:</w:t>
      </w:r>
    </w:p>
    <w:p>
      <w:pPr>
        <w:numPr>
          <w:ilvl w:val="1"/>
          <w:numId w:val="1049"/>
        </w:numPr>
        <w:pStyle w:val="Compact"/>
      </w:pPr>
      <w:r>
        <w:t xml:space="preserve">Would need complex glue logic to bridge generic modules to state machine</w:t>
      </w:r>
    </w:p>
    <w:p>
      <w:pPr>
        <w:numPr>
          <w:ilvl w:val="1"/>
          <w:numId w:val="1049"/>
        </w:numPr>
        <w:pStyle w:val="Compact"/>
      </w:pPr>
      <w:r>
        <w:t xml:space="preserve">Additional FIFOs to buffer partial conversions</w:t>
      </w:r>
    </w:p>
    <w:p>
      <w:pPr>
        <w:numPr>
          <w:ilvl w:val="1"/>
          <w:numId w:val="1049"/>
        </w:numPr>
        <w:pStyle w:val="Compact"/>
      </w:pPr>
      <w:r>
        <w:t xml:space="preserve">More difficult to reason about system behavior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Resource Overhead:</w:t>
      </w:r>
    </w:p>
    <w:p>
      <w:pPr>
        <w:numPr>
          <w:ilvl w:val="1"/>
          <w:numId w:val="1050"/>
        </w:numPr>
        <w:pStyle w:val="Compact"/>
      </w:pPr>
      <w:r>
        <w:t xml:space="preserve">Extra registers for generic module state</w:t>
      </w:r>
    </w:p>
    <w:p>
      <w:pPr>
        <w:numPr>
          <w:ilvl w:val="1"/>
          <w:numId w:val="1050"/>
        </w:numPr>
        <w:pStyle w:val="Compact"/>
      </w:pPr>
      <w:r>
        <w:t xml:space="preserve">Additional control logic for coordination</w:t>
      </w:r>
    </w:p>
    <w:p>
      <w:pPr>
        <w:numPr>
          <w:ilvl w:val="1"/>
          <w:numId w:val="1050"/>
        </w:numPr>
        <w:pStyle w:val="Compact"/>
      </w:pPr>
      <w:r>
        <w:t xml:space="preserve">Larger design for no functional benefit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Verification Burden:</w:t>
      </w:r>
    </w:p>
    <w:p>
      <w:pPr>
        <w:numPr>
          <w:ilvl w:val="1"/>
          <w:numId w:val="1051"/>
        </w:numPr>
        <w:pStyle w:val="Compact"/>
      </w:pPr>
      <w:r>
        <w:t xml:space="preserve">More complex interactions to verify</w:t>
      </w:r>
    </w:p>
    <w:p>
      <w:pPr>
        <w:numPr>
          <w:ilvl w:val="1"/>
          <w:numId w:val="1051"/>
        </w:numPr>
        <w:pStyle w:val="Compact"/>
      </w:pPr>
      <w:r>
        <w:t xml:space="preserve">Harder to achieve coverage</w:t>
      </w:r>
    </w:p>
    <w:p>
      <w:pPr>
        <w:numPr>
          <w:ilvl w:val="1"/>
          <w:numId w:val="1051"/>
        </w:numPr>
        <w:pStyle w:val="Compact"/>
      </w:pPr>
      <w:r>
        <w:t xml:space="preserve">Debugging becomes more difficult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Refactoring would make the design</w:t>
      </w:r>
      <w:r>
        <w:t xml:space="preserve"> </w:t>
      </w:r>
      <w:r>
        <w:rPr>
          <w:bCs/>
          <w:b/>
        </w:rPr>
        <w:t xml:space="preserve">more complex</w:t>
      </w:r>
      <w:r>
        <w:t xml:space="preserve"> </w:t>
      </w:r>
      <w:r>
        <w:t xml:space="preserve">without providing any benefits.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299" w:name="X30396d862e71be48d1d4a17a77636f1159118a0"/>
    <w:p>
      <w:pPr>
        <w:pStyle w:val="Heading2"/>
      </w:pPr>
      <w:r>
        <w:t xml:space="preserve">Validation: Independent Verification of Generic Module Algorithms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APB converter independently arrived at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data width conversion algorithms.</w:t>
      </w:r>
    </w:p>
    <w:p>
      <w:pPr>
        <w:pStyle w:val="BodyText"/>
      </w:pPr>
      <w:r>
        <w:rPr>
          <w:bCs/>
          <w:b/>
        </w:rPr>
        <w:t xml:space="preserve">Validation Points: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Slice Extraction (Dnsize):</w:t>
      </w:r>
    </w:p>
    <w:p>
      <w:pPr>
        <w:numPr>
          <w:ilvl w:val="1"/>
          <w:numId w:val="1053"/>
        </w:numPr>
        <w:pStyle w:val="Compact"/>
      </w:pPr>
      <w:r>
        <w:t xml:space="preserve">APB converter line 334:</w:t>
      </w:r>
      <w:r>
        <w:t xml:space="preserve"> </w:t>
      </w:r>
      <w:r>
        <w:rPr>
          <w:rStyle w:val="VerbatimChar"/>
        </w:rPr>
        <w:t xml:space="preserve">r_s_axi_wdata[r_axi_wr_data_pointer*APBDW +: APBDW]</w:t>
      </w:r>
    </w:p>
    <w:p>
      <w:pPr>
        <w:numPr>
          <w:ilvl w:val="1"/>
          <w:numId w:val="1053"/>
        </w:numPr>
        <w:pStyle w:val="Compact"/>
      </w:pPr>
      <w:r>
        <w:t xml:space="preserve">Generic dnsize line 210:</w:t>
      </w:r>
      <w:r>
        <w:t xml:space="preserve"> </w:t>
      </w:r>
      <w:r>
        <w:rPr>
          <w:rStyle w:val="VerbatimChar"/>
        </w:rPr>
        <w:t xml:space="preserve">r_data_buffer[r_beat_ptr*NARROW_WIDTH +: NARROW_WIDTH]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✓ IDENTICAL pattern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Accumulation (Upsize):</w:t>
      </w:r>
    </w:p>
    <w:p>
      <w:pPr>
        <w:numPr>
          <w:ilvl w:val="1"/>
          <w:numId w:val="1054"/>
        </w:numPr>
        <w:pStyle w:val="Compact"/>
      </w:pPr>
      <w:r>
        <w:t xml:space="preserve">APB converter line 283:</w:t>
      </w:r>
      <w:r>
        <w:t xml:space="preserve"> </w:t>
      </w:r>
      <w:r>
        <w:rPr>
          <w:rStyle w:val="VerbatimChar"/>
        </w:rPr>
        <w:t xml:space="preserve">r_axi_data_shift[r_axi_rsp_data_pointer*APBDW +: APBDW] &lt;= data</w:t>
      </w:r>
    </w:p>
    <w:p>
      <w:pPr>
        <w:numPr>
          <w:ilvl w:val="1"/>
          <w:numId w:val="1054"/>
        </w:numPr>
        <w:pStyle w:val="Compact"/>
      </w:pPr>
      <w:r>
        <w:t xml:space="preserve">Generic upsize line 158:</w:t>
      </w:r>
      <w:r>
        <w:t xml:space="preserve"> </w:t>
      </w:r>
      <w:r>
        <w:rPr>
          <w:rStyle w:val="VerbatimChar"/>
        </w:rPr>
        <w:t xml:space="preserve">r_data_accumulator[r_beat_ptr*NARROW_WIDTH +: NARROW_WIDTH] &lt;= data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✓ IDENTICAL pattern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Pointer Management:</w:t>
      </w:r>
    </w:p>
    <w:p>
      <w:pPr>
        <w:numPr>
          <w:ilvl w:val="1"/>
          <w:numId w:val="1055"/>
        </w:numPr>
        <w:pStyle w:val="Compact"/>
      </w:pPr>
      <w:r>
        <w:t xml:space="preserve">Both use same increment and wrap logic</w:t>
      </w:r>
    </w:p>
    <w:p>
      <w:pPr>
        <w:numPr>
          <w:ilvl w:val="1"/>
          <w:numId w:val="1055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$clog2(RATIO)</w:t>
      </w:r>
      <w:r>
        <w:t xml:space="preserve"> </w:t>
      </w:r>
      <w:r>
        <w:t xml:space="preserve">for pointer width</w:t>
      </w:r>
    </w:p>
    <w:p>
      <w:pPr>
        <w:numPr>
          <w:ilvl w:val="1"/>
          <w:numId w:val="1055"/>
        </w:numPr>
        <w:pStyle w:val="Compact"/>
      </w:pPr>
      <w:r>
        <w:t xml:space="preserve">Both wrap at</w:t>
      </w:r>
      <w:r>
        <w:t xml:space="preserve"> </w:t>
      </w:r>
      <w:r>
        <w:rPr>
          <w:rStyle w:val="VerbatimChar"/>
        </w:rPr>
        <w:t xml:space="preserve">ratio-1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✓ IDENTICAL pattern</w:t>
      </w:r>
    </w:p>
    <w:p>
      <w:pPr>
        <w:pStyle w:val="FirstParagraph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Two independent implementations converging on the same solution provides strong evidence that our generic module algorithms are</w:t>
      </w:r>
      <w:r>
        <w:t xml:space="preserve"> </w:t>
      </w:r>
      <w:r>
        <w:rPr>
          <w:bCs/>
          <w:b/>
        </w:rPr>
        <w:t xml:space="preserve">correct and optimal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9"/>
    <w:bookmarkStart w:id="301" w:name="code-sections-reference"/>
    <w:p>
      <w:pPr>
        <w:pStyle w:val="Heading2"/>
      </w:pPr>
      <w:r>
        <w:t xml:space="preserve">Code Sections Reference</w:t>
      </w:r>
    </w:p>
    <w:bookmarkStart w:id="300" w:name="apb-converter-data-width-conversion-code"/>
    <w:p>
      <w:pPr>
        <w:pStyle w:val="Heading3"/>
      </w:pPr>
      <w:r>
        <w:t xml:space="preserve">APB Converter Data Width Conversion Code</w:t>
      </w:r>
    </w:p>
    <w:p>
      <w:pPr>
        <w:pStyle w:val="FirstParagraph"/>
      </w:pPr>
      <w:r>
        <w:rPr>
          <w:bCs/>
          <w:b/>
        </w:rPr>
        <w:t xml:space="preserve">Parameters:</w:t>
      </w:r>
    </w:p>
    <w:p>
      <w:pPr>
        <w:pStyle w:val="SourceCode"/>
      </w:pPr>
      <w:r>
        <w:rPr>
          <w:rStyle w:val="CommentTok"/>
        </w:rPr>
        <w:t xml:space="preserve">// Line 39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AXI2APBRATIO = DW / APBDW,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PTR_WIDTH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(AXI2APBRATIO),</w:t>
      </w:r>
    </w:p>
    <w:p>
      <w:pPr>
        <w:pStyle w:val="FirstParagraph"/>
      </w:pPr>
      <w:r>
        <w:rPr>
          <w:bCs/>
          <w:b/>
        </w:rPr>
        <w:t xml:space="preserve">State Variables:</w:t>
      </w:r>
    </w:p>
    <w:p>
      <w:pPr>
        <w:pStyle w:val="SourceCode"/>
      </w:pPr>
      <w:r>
        <w:rPr>
          <w:rStyle w:val="CommentTok"/>
        </w:rPr>
        <w:t xml:space="preserve">// Line 168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r_axi_data_shift, w_axi_data_shift;</w:t>
      </w:r>
      <w:r>
        <w:br/>
      </w:r>
      <w:r>
        <w:br/>
      </w:r>
      <w:r>
        <w:rPr>
          <w:rStyle w:val="CommentTok"/>
        </w:rPr>
        <w:t xml:space="preserve">// Lines 171-173 - THREE separate pointers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r_axi_rd_data_pointer, w_axi_rd_data_pointer;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r_axi_wr_data_pointer, w_axi_wr_data_pointer;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r_axi_rsp_data_pointer, w_axi_rsp_data_pointer;</w:t>
      </w:r>
    </w:p>
    <w:p>
      <w:pPr>
        <w:pStyle w:val="FirstParagraph"/>
      </w:pPr>
      <w:r>
        <w:rPr>
          <w:bCs/>
          <w:b/>
        </w:rPr>
        <w:t xml:space="preserve">WRITE Path (Dnsize):</w:t>
      </w:r>
    </w:p>
    <w:p>
      <w:pPr>
        <w:pStyle w:val="SourceCode"/>
      </w:pPr>
      <w:r>
        <w:rPr>
          <w:rStyle w:val="CommentTok"/>
        </w:rPr>
        <w:t xml:space="preserve">// Line 334 - Extract data slice</w:t>
      </w:r>
      <w:r>
        <w:br/>
      </w:r>
      <w:r>
        <w:rPr>
          <w:rStyle w:val="NormalTok"/>
        </w:rPr>
        <w:t xml:space="preserve">w_apb_cmd_pkt_pwdata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r_s_axi_wdata[APBDW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 r_s_axi_wdata[r_axi_wr_data_pointer*APBDW +: APBDW];</w:t>
      </w:r>
      <w:r>
        <w:br/>
      </w:r>
      <w:r>
        <w:br/>
      </w:r>
      <w:r>
        <w:rPr>
          <w:rStyle w:val="CommentTok"/>
        </w:rPr>
        <w:t xml:space="preserve">// Line 337 - Extract strobe slice</w:t>
      </w:r>
      <w:r>
        <w:br/>
      </w:r>
      <w:r>
        <w:rPr>
          <w:rStyle w:val="NormalTok"/>
        </w:rPr>
        <w:t xml:space="preserve">w_apb_cmd_pkt_pstrb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r_s_axi_wstrb[APBSW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r_s_axi_wstrb[r_axi_wr_data_pointer*APBSW +: APBSW];</w:t>
      </w:r>
      <w:r>
        <w:br/>
      </w:r>
      <w:r>
        <w:br/>
      </w:r>
      <w:r>
        <w:rPr>
          <w:rStyle w:val="CommentTok"/>
        </w:rPr>
        <w:t xml:space="preserve">// Lines 315-317 - Increment and wrap</w:t>
      </w:r>
      <w:r>
        <w:br/>
      </w:r>
      <w:r>
        <w:rPr>
          <w:rStyle w:val="NormalTok"/>
        </w:rPr>
        <w:t xml:space="preserve">r_axi_wr_data_pointer &lt;= r_axi_wr_data_pointer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(r_axi_wr_data_pointer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r_axi_wr_data_pointer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READ Response Path (Upsize):</w:t>
      </w:r>
    </w:p>
    <w:p>
      <w:pPr>
        <w:pStyle w:val="SourceCode"/>
      </w:pPr>
      <w:r>
        <w:rPr>
          <w:rStyle w:val="CommentTok"/>
        </w:rPr>
        <w:t xml:space="preserve">// Line 283 - Accumulate into shift register</w:t>
      </w:r>
      <w:r>
        <w:br/>
      </w:r>
      <w:r>
        <w:rPr>
          <w:rStyle w:val="NormalTok"/>
        </w:rPr>
        <w:t xml:space="preserve">r_axi_data_shift[r_axi_rsp_data_pointer*APBDW +: APBDW] &lt;= r_apb_rsp_pkt_prdata;</w:t>
      </w:r>
      <w:r>
        <w:br/>
      </w:r>
      <w:r>
        <w:br/>
      </w:r>
      <w:r>
        <w:rPr>
          <w:rStyle w:val="CommentTok"/>
        </w:rPr>
        <w:t xml:space="preserve">// Lines 284-287 - Increment and wrap</w:t>
      </w:r>
      <w:r>
        <w:br/>
      </w:r>
      <w:r>
        <w:rPr>
          <w:rStyle w:val="NormalTok"/>
        </w:rPr>
        <w:t xml:space="preserve">r_axi_rsp_data_pointer &lt;= r_axi_rsp_data_pointer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(r_axi_rsp_data_pointer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r_axi_rsp_data_pointer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Line 366 - Combinational accumulation (alternative path)</w:t>
      </w:r>
      <w:r>
        <w:br/>
      </w:r>
      <w:r>
        <w:rPr>
          <w:rStyle w:val="NormalTok"/>
        </w:rPr>
        <w:t xml:space="preserve">w_axi_data_shift[r_axi_rsp_data_pointer*APBDW +: APBDW] = r_apb_rsp_pkt_prdata;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5" w:name="conclusion"/>
    <w:p>
      <w:pPr>
        <w:pStyle w:val="Heading2"/>
      </w:pPr>
      <w:r>
        <w:t xml:space="preserve">Conclusion</w:t>
      </w:r>
    </w:p>
    <w:bookmarkStart w:id="30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APB converter implements data width conversion using</w:t>
      </w:r>
      <w:r>
        <w:t xml:space="preserve"> </w:t>
      </w:r>
      <w:r>
        <w:rPr>
          <w:bCs/>
          <w:b/>
        </w:rPr>
        <w:t xml:space="preserve">patterns identical to our generic modules</w:t>
      </w:r>
      <w:r>
        <w:t xml:space="preserve">, but in a</w:t>
      </w:r>
      <w:r>
        <w:t xml:space="preserve"> </w:t>
      </w:r>
      <w:r>
        <w:rPr>
          <w:bCs/>
          <w:b/>
        </w:rPr>
        <w:t xml:space="preserve">fundamentally different architectural context</w:t>
      </w:r>
      <w:r>
        <w:t xml:space="preserve">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Generic modules:</w:t>
      </w:r>
      <w:r>
        <w:t xml:space="preserve"> </w:t>
      </w:r>
      <w:r>
        <w:t xml:space="preserve">Standalone streaming pipeline stages processing complete beats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APB converter:</w:t>
      </w:r>
      <w:r>
        <w:t xml:space="preserve"> </w:t>
      </w:r>
      <w:r>
        <w:t xml:space="preserve">Inline conversion within protocol state machine processing incrementally</w:t>
      </w:r>
    </w:p>
    <w:bookmarkEnd w:id="302"/>
    <w:bookmarkStart w:id="303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Do NOT refactor</w:t>
      </w:r>
      <w:r>
        <w:t xml:space="preserve"> </w:t>
      </w:r>
      <w:r>
        <w:t xml:space="preserve">APB converter to use generic modules</w:t>
      </w:r>
    </w:p>
    <w:p>
      <w:pPr>
        <w:numPr>
          <w:ilvl w:val="1"/>
          <w:numId w:val="1058"/>
        </w:numPr>
        <w:pStyle w:val="Compact"/>
      </w:pPr>
      <w:r>
        <w:t xml:space="preserve">Current inline implementation is optimal for its use case</w:t>
      </w:r>
    </w:p>
    <w:p>
      <w:pPr>
        <w:numPr>
          <w:ilvl w:val="1"/>
          <w:numId w:val="1058"/>
        </w:numPr>
        <w:pStyle w:val="Compact"/>
      </w:pPr>
      <w:r>
        <w:t xml:space="preserve">Refactoring would increase complexity without benefits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Keep generic modules separate</w:t>
      </w:r>
      <w:r>
        <w:t xml:space="preserve"> </w:t>
      </w:r>
      <w:r>
        <w:t xml:space="preserve">for their intended use cases:</w:t>
      </w:r>
    </w:p>
    <w:p>
      <w:pPr>
        <w:numPr>
          <w:ilvl w:val="1"/>
          <w:numId w:val="1059"/>
        </w:numPr>
        <w:pStyle w:val="Compact"/>
      </w:pPr>
      <w:r>
        <w:t xml:space="preserve">Pure data width conversion in streaming pipelines</w:t>
      </w:r>
    </w:p>
    <w:p>
      <w:pPr>
        <w:numPr>
          <w:ilvl w:val="1"/>
          <w:numId w:val="1059"/>
        </w:numPr>
        <w:pStyle w:val="Compact"/>
      </w:pPr>
      <w:r>
        <w:t xml:space="preserve">Protocol-agnostic width adaptation</w:t>
      </w:r>
    </w:p>
    <w:p>
      <w:pPr>
        <w:numPr>
          <w:ilvl w:val="1"/>
          <w:numId w:val="1059"/>
        </w:numPr>
        <w:pStyle w:val="Compact"/>
      </w:pPr>
      <w:r>
        <w:t xml:space="preserve">Reusable components for future designs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Document the relationship</w:t>
      </w:r>
      <w:r>
        <w:t xml:space="preserve"> </w:t>
      </w:r>
      <w:r>
        <w:t xml:space="preserve">between the two implementations:</w:t>
      </w:r>
    </w:p>
    <w:p>
      <w:pPr>
        <w:numPr>
          <w:ilvl w:val="1"/>
          <w:numId w:val="1060"/>
        </w:numPr>
        <w:pStyle w:val="Compact"/>
      </w:pPr>
      <w:r>
        <w:t xml:space="preserve">Both use same fundamental algorithms (validation)</w:t>
      </w:r>
    </w:p>
    <w:p>
      <w:pPr>
        <w:numPr>
          <w:ilvl w:val="1"/>
          <w:numId w:val="1060"/>
        </w:numPr>
        <w:pStyle w:val="Compact"/>
      </w:pPr>
      <w:r>
        <w:t xml:space="preserve">Different usage models require different architectures</w:t>
      </w:r>
    </w:p>
    <w:p>
      <w:pPr>
        <w:numPr>
          <w:ilvl w:val="1"/>
          <w:numId w:val="1060"/>
        </w:numPr>
        <w:pStyle w:val="Compact"/>
      </w:pPr>
      <w:r>
        <w:t xml:space="preserve">Not all width conversion scenarios suit pipeline approach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Consider future opportunities:</w:t>
      </w:r>
    </w:p>
    <w:p>
      <w:pPr>
        <w:numPr>
          <w:ilvl w:val="1"/>
          <w:numId w:val="1061"/>
        </w:numPr>
        <w:pStyle w:val="Compact"/>
      </w:pPr>
      <w:r>
        <w:t xml:space="preserve">Other protocol converters may benefit from generic modules</w:t>
      </w:r>
    </w:p>
    <w:p>
      <w:pPr>
        <w:numPr>
          <w:ilvl w:val="1"/>
          <w:numId w:val="1061"/>
        </w:numPr>
        <w:pStyle w:val="Compact"/>
      </w:pPr>
      <w:r>
        <w:t xml:space="preserve">AXI-to-AXI width converters are prime candidates</w:t>
      </w:r>
    </w:p>
    <w:p>
      <w:pPr>
        <w:numPr>
          <w:ilvl w:val="1"/>
          <w:numId w:val="1061"/>
        </w:numPr>
        <w:pStyle w:val="Compact"/>
      </w:pPr>
      <w:r>
        <w:t xml:space="preserve">Future designs should evaluate if pipeline model fits</w:t>
      </w:r>
    </w:p>
    <w:bookmarkEnd w:id="303"/>
    <w:bookmarkStart w:id="304" w:name="value-delivered"/>
    <w:p>
      <w:pPr>
        <w:pStyle w:val="Heading3"/>
      </w:pPr>
      <w:r>
        <w:t xml:space="preserve">Value Delivered</w:t>
      </w:r>
    </w:p>
    <w:p>
      <w:pPr>
        <w:numPr>
          <w:ilvl w:val="0"/>
          <w:numId w:val="106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- Independent implementation confirms algorithm correctness</w:t>
      </w:r>
    </w:p>
    <w:p>
      <w:pPr>
        <w:numPr>
          <w:ilvl w:val="0"/>
          <w:numId w:val="106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Clarity</w:t>
      </w:r>
      <w:r>
        <w:t xml:space="preserve"> </w:t>
      </w:r>
      <w:r>
        <w:t xml:space="preserve">- Understand why inline vs. pipeline architectures differ</w:t>
      </w:r>
    </w:p>
    <w:p>
      <w:pPr>
        <w:numPr>
          <w:ilvl w:val="0"/>
          <w:numId w:val="106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- Captured design rationale for future reference</w:t>
      </w:r>
    </w:p>
    <w:p>
      <w:pPr>
        <w:numPr>
          <w:ilvl w:val="0"/>
          <w:numId w:val="106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Guidance</w:t>
      </w:r>
      <w:r>
        <w:t xml:space="preserve"> </w:t>
      </w:r>
      <w:r>
        <w:t xml:space="preserve">- When to use generic modules vs. inline conversion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6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/mnt/data/github/rtldesignsherpa/projects/components/converters/rtl/axi_data_upsize.sv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/mnt/data/github/rtldesignsherpa/projects/components/converters/rtl/axi_data_dnsize.sv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/mnt/data/github/rtldesignsherpa/projects/components/converters/rtl/axi4_to_apb_convert.sv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/mnt/data/github/rtldesignsherpa/projects/components/converters/USAGE.md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</w:p>
    <w:bookmarkEnd w:id="306"/>
    <w:bookmarkEnd w:id="307"/>
    <w:bookmarkStart w:id="344" w:name="X2a00a3f85d4646e2ddf2c7d06f02c4b10c2b334"/>
    <w:p>
      <w:pPr>
        <w:pStyle w:val="Heading1"/>
      </w:pPr>
      <w:r>
        <w:t xml:space="preserve">Dual-Buffer Implementation for axi_data_dnsize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Document the dual-buffer feature implementation for high-throughput data width conversion</w:t>
      </w:r>
    </w:p>
    <w:p>
      <w:r>
        <w:pict>
          <v:rect style="width:0;height:1.5pt" o:hralign="center" o:hrstd="t" o:hr="t"/>
        </w:pict>
      </w:r>
    </w:p>
    <w:bookmarkStart w:id="308" w:name="executive-summary-1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Added optional dual-buffer mode to</w:t>
      </w:r>
      <w:r>
        <w:t xml:space="preserve"> </w:t>
      </w:r>
      <w:r>
        <w:rPr>
          <w:rStyle w:val="VerbatimChar"/>
        </w:rPr>
        <w:t xml:space="preserve">axi_data_dnsize.sv</w:t>
      </w:r>
      <w:r>
        <w:t xml:space="preserve"> </w:t>
      </w:r>
      <w:r>
        <w:t xml:space="preserve">module to achieve</w:t>
      </w:r>
      <w:r>
        <w:t xml:space="preserve"> </w:t>
      </w:r>
      <w:r>
        <w:rPr>
          <w:bCs/>
          <w:b/>
        </w:rPr>
        <w:t xml:space="preserve">100% throughput</w:t>
      </w:r>
      <w:r>
        <w:t xml:space="preserve"> </w:t>
      </w:r>
      <w:r>
        <w:t xml:space="preserve">for continuous data streams.</w:t>
      </w:r>
    </w:p>
    <w:p>
      <w:pPr>
        <w:pStyle w:val="BodyText"/>
      </w:pPr>
      <w:r>
        <w:rPr>
          <w:bCs/>
          <w:b/>
        </w:rPr>
        <w:t xml:space="preserve">Key 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Single-buffer mode (DUAL_BUFFER=0):</w:t>
      </w:r>
      <w:r>
        <w:t xml:space="preserve"> </w:t>
      </w:r>
      <w:r>
        <w:t xml:space="preserve">80% throughput, 1-cycle dead time per wide beat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Dual-buffer mode (DUAL_BUFFER=1):</w:t>
      </w:r>
      <w:r>
        <w:t xml:space="preserve"> </w:t>
      </w:r>
      <w:r>
        <w:t xml:space="preserve">100% throughput, zero dead cycles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Area cost:</w:t>
      </w:r>
      <w:r>
        <w:t xml:space="preserve"> </w:t>
      </w:r>
      <w:r>
        <w:t xml:space="preserve">Approximately 2× buffer registers (+100% overhead)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Compatibility:</w:t>
      </w:r>
      <w:r>
        <w:t xml:space="preserve"> </w:t>
      </w:r>
      <w:r>
        <w:t xml:space="preserve">Fully backward compatible, works with all existing test configurations</w:t>
      </w:r>
    </w:p>
    <w:p>
      <w:r>
        <w:pict>
          <v:rect style="width:0;height:1.5pt" o:hralign="center" o:hrstd="t" o:hr="t"/>
        </w:pict>
      </w:r>
    </w:p>
    <w:bookmarkEnd w:id="308"/>
    <w:bookmarkStart w:id="311" w:name="architecture-overview"/>
    <w:p>
      <w:pPr>
        <w:pStyle w:val="Heading2"/>
      </w:pPr>
      <w:r>
        <w:t xml:space="preserve">Architecture Overview</w:t>
      </w:r>
    </w:p>
    <w:bookmarkStart w:id="309" w:name="single-buffer-mode-dual_buffer0"/>
    <w:p>
      <w:pPr>
        <w:pStyle w:val="Heading3"/>
      </w:pPr>
      <w:r>
        <w:t xml:space="preserve">Single-Buffer Mode (DUAL_BUFFER=0)</w:t>
      </w:r>
    </w:p>
    <w:p>
      <w:pPr>
        <w:pStyle w:val="FirstParagraph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r_data_buffer  │  ← ONE wide beat buffered</w:t>
      </w:r>
      <w:r>
        <w:br/>
      </w:r>
      <w:r>
        <w:rPr>
          <w:rStyle w:val="VerbatimChar"/>
        </w:rPr>
        <w:t xml:space="preserve">│  (WIDE_WIDTH)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Split into</w:t>
      </w:r>
      <w:r>
        <w:br/>
      </w:r>
      <w:r>
        <w:rPr>
          <w:rStyle w:val="VerbatimChar"/>
        </w:rPr>
        <w:t xml:space="preserve">  narrow beats</w:t>
      </w:r>
    </w:p>
    <w:p>
      <w:pPr>
        <w:pStyle w:val="FirstParagraph"/>
      </w:pPr>
      <w:r>
        <w:rPr>
          <w:bCs/>
          <w:b/>
        </w:rPr>
        <w:t xml:space="preserve">Throughput Limitation:</w:t>
      </w:r>
      <w:r>
        <w:t xml:space="preserve"> </w:t>
      </w:r>
      <w:r>
        <w:t xml:space="preserve">- Must wait for ALL narrow beats to complete before accepting next wide beat</w:t>
      </w:r>
      <w:r>
        <w:t xml:space="preserve"> </w:t>
      </w:r>
      <w:r>
        <w:t xml:space="preserve">- 1-cycle gap when transitioning between wide beats</w:t>
      </w:r>
      <w:r>
        <w:t xml:space="preserve"> </w:t>
      </w:r>
      <w:r>
        <w:t xml:space="preserve">- Throughput = 4/(4+1) = 80% for 4:1 ratio</w:t>
      </w:r>
    </w:p>
    <w:bookmarkEnd w:id="309"/>
    <w:bookmarkStart w:id="310" w:name="dual-buffer-mode-dual_buffer1"/>
    <w:p>
      <w:pPr>
        <w:pStyle w:val="Heading3"/>
      </w:pPr>
      <w:r>
        <w:t xml:space="preserve">Dual-Buffer Mode (DUAL_BUFFER=1)</w:t>
      </w:r>
    </w:p>
    <w:p>
      <w:pPr>
        <w:pStyle w:val="FirstParagraph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r_buffer_0  │  ← Splitting into narrow beats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↓ (reading)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r_buffer_1  │  ← Accepting NEXT wide beat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↑ (writing)</w:t>
      </w:r>
    </w:p>
    <w:p>
      <w:pPr>
        <w:pStyle w:val="FirstParagraph"/>
      </w:pPr>
      <w:r>
        <w:rPr>
          <w:bCs/>
          <w:b/>
        </w:rPr>
        <w:t xml:space="preserve">Ping-Pong Operation:</w:t>
      </w:r>
      <w:r>
        <w:t xml:space="preserve"> </w:t>
      </w:r>
      <w:r>
        <w:t xml:space="preserve">1. Buffer 0 splits while Buffer 1 accepts new data</w:t>
      </w:r>
      <w:r>
        <w:t xml:space="preserve"> </w:t>
      </w:r>
      <w:r>
        <w:t xml:space="preserve">2. When Buffer 0 completes, swap: Buffer 1 splits, Buffer 0 accepts</w:t>
      </w:r>
      <w:r>
        <w:t xml:space="preserve"> </w:t>
      </w:r>
      <w:r>
        <w:t xml:space="preserve">3. Continuous operation with no dead cycles</w:t>
      </w:r>
    </w:p>
    <w:p>
      <w:pPr>
        <w:pStyle w:val="BodyText"/>
      </w:pPr>
      <w:r>
        <w:rPr>
          <w:bCs/>
          <w:b/>
        </w:rPr>
        <w:t xml:space="preserve">Throughput:</w:t>
      </w:r>
      <w:r>
        <w:t xml:space="preserve"> </w:t>
      </w:r>
      <w:r>
        <w:t xml:space="preserve">100% (4/4) for any ratio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7" w:name="implementation-details"/>
    <w:p>
      <w:pPr>
        <w:pStyle w:val="Heading2"/>
      </w:pPr>
      <w:r>
        <w:t xml:space="preserve">Implementation Details</w:t>
      </w:r>
    </w:p>
    <w:bookmarkStart w:id="312" w:name="new-parameter"/>
    <w:p>
      <w:pPr>
        <w:pStyle w:val="Heading3"/>
      </w:pPr>
      <w:r>
        <w:t xml:space="preserve">New Parameter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DUAL_BUFFER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0=single buffer (80% throughput, area efficient)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1=dual buffer (100% throughput, 2× area)</w:t>
      </w:r>
    </w:p>
    <w:bookmarkEnd w:id="312"/>
    <w:bookmarkStart w:id="313" w:name="state-variables"/>
    <w:p>
      <w:pPr>
        <w:pStyle w:val="Heading3"/>
      </w:pPr>
      <w:r>
        <w:t xml:space="preserve">State Variables</w:t>
      </w:r>
    </w:p>
    <w:p>
      <w:pPr>
        <w:pStyle w:val="FirstParagraph"/>
      </w:pPr>
      <w:r>
        <w:rPr>
          <w:bCs/>
          <w:b/>
        </w:rPr>
        <w:t xml:space="preserve">Single-Buffer Mode: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[WIDE_WIDTH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r_data_buffer;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[WIDE_SB_PORT_WIDTH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r_sideband_buffer;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r_wide_buffered;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r_last_buffered;</w:t>
      </w:r>
    </w:p>
    <w:p>
      <w:pPr>
        <w:pStyle w:val="FirstParagraph"/>
      </w:pPr>
      <w:r>
        <w:rPr>
          <w:bCs/>
          <w:b/>
        </w:rPr>
        <w:t xml:space="preserve">Dual-Buffer Mode: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[WIDE_WIDTH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r_buffer_0, r_buffer_1;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[WIDE_SB_PORT_WIDTH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r_sb_buffer_0, r_sb_buffer_1;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r_last_buffer_0, r_last_buffer_1;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r_buffer_0_valid, r_buffer_1_valid;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r_read_buffer;  </w:t>
      </w:r>
      <w:r>
        <w:rPr>
          <w:rStyle w:val="CommentTok"/>
        </w:rPr>
        <w:t xml:space="preserve">// 0=reading buf0, 1=reading buf1</w:t>
      </w:r>
    </w:p>
    <w:bookmarkEnd w:id="313"/>
    <w:bookmarkStart w:id="314" w:name="write-path-dual_buffer1"/>
    <w:p>
      <w:pPr>
        <w:pStyle w:val="Heading3"/>
      </w:pPr>
      <w:r>
        <w:t xml:space="preserve">Write Path (DUAL_BUFFER=1)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(wide_valid &amp;&amp; wide_ready)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(!gen_dual_buffer.r_buffer_0_valid)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to buffer 0</w:t>
      </w:r>
      <w:r>
        <w:br/>
      </w:r>
      <w:r>
        <w:rPr>
          <w:rStyle w:val="NormalTok"/>
        </w:rPr>
        <w:t xml:space="preserve">        gen_dual_buffer.r_buffer_0 &lt;= wide_data;</w:t>
      </w:r>
      <w:r>
        <w:br/>
      </w:r>
      <w:r>
        <w:rPr>
          <w:rStyle w:val="NormalTok"/>
        </w:rPr>
        <w:t xml:space="preserve">        gen_dual_buffer.r_buffer_0_valid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to buffer 1 (must be empty if wide_ready=1)</w:t>
      </w:r>
      <w:r>
        <w:br/>
      </w:r>
      <w:r>
        <w:rPr>
          <w:rStyle w:val="NormalTok"/>
        </w:rPr>
        <w:t xml:space="preserve">        gen_dual_buffer.r_buffer_1 &lt;= wide_data;</w:t>
      </w:r>
      <w:r>
        <w:br/>
      </w:r>
      <w:r>
        <w:rPr>
          <w:rStyle w:val="NormalTok"/>
        </w:rPr>
        <w:t xml:space="preserve">        gen_dual_buffer.r_buffer_1_valid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Always write to the empty buffer.</w:t>
      </w:r>
    </w:p>
    <w:bookmarkEnd w:id="314"/>
    <w:bookmarkStart w:id="315" w:name="read-path-dual_buffer1"/>
    <w:p>
      <w:pPr>
        <w:pStyle w:val="Heading3"/>
      </w:pPr>
      <w:r>
        <w:t xml:space="preserve">Read Path (DUAL_BUFFER=1)</w:t>
      </w:r>
    </w:p>
    <w:p>
      <w:pPr>
        <w:pStyle w:val="SourceCode"/>
      </w:pPr>
      <w:r>
        <w:rPr>
          <w:rStyle w:val="CommentTok"/>
        </w:rPr>
        <w:t xml:space="preserve">// Read from current buffer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(current_buffer_valid &amp;&amp; narrow_ready)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(is_last_narrow_beat)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current buffer's valid flag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(gen_dual_buffer.r_read_buffer)</w:t>
      </w:r>
      <w:r>
        <w:br/>
      </w:r>
      <w:r>
        <w:rPr>
          <w:rStyle w:val="NormalTok"/>
        </w:rPr>
        <w:t xml:space="preserve">            gen_dual_buffer.r_buffer_1_valid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gen_dual_buffer.r_buffer_0_valid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to other buffer if it has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(other_buffer_valid)</w:t>
      </w:r>
      <w:r>
        <w:br/>
      </w:r>
      <w:r>
        <w:rPr>
          <w:rStyle w:val="NormalTok"/>
        </w:rPr>
        <w:t xml:space="preserve">            gen_dual_buffer.r_read_buffer &lt;= ~gen_dual_buffer.r_read_buffer;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On last narrow beat, clear current buffer and swap to other if available.</w:t>
      </w:r>
    </w:p>
    <w:bookmarkEnd w:id="315"/>
    <w:bookmarkStart w:id="316" w:name="ready-logic"/>
    <w:p>
      <w:pPr>
        <w:pStyle w:val="Heading3"/>
      </w:pPr>
      <w:r>
        <w:t xml:space="preserve">Ready Logic</w:t>
      </w:r>
    </w:p>
    <w:p>
      <w:pPr>
        <w:pStyle w:val="FirstParagraph"/>
      </w:pPr>
      <w:r>
        <w:rPr>
          <w:bCs/>
          <w:b/>
        </w:rPr>
        <w:t xml:space="preserve">Single-Buffer: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wide_ready = !r_wide_buffered || (narrow_ready &amp;&amp; w_last_narrow_beat);</w:t>
      </w:r>
    </w:p>
    <w:p>
      <w:pPr>
        <w:numPr>
          <w:ilvl w:val="0"/>
          <w:numId w:val="1064"/>
        </w:numPr>
        <w:pStyle w:val="Compact"/>
      </w:pPr>
      <w:r>
        <w:t xml:space="preserve">Ready when buffer empty OR sending last narrow beat (1-cycle early)</w:t>
      </w:r>
    </w:p>
    <w:p>
      <w:pPr>
        <w:pStyle w:val="FirstParagraph"/>
      </w:pPr>
      <w:r>
        <w:rPr>
          <w:bCs/>
          <w:b/>
        </w:rPr>
        <w:t xml:space="preserve">Dual-Buffer: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wide_ready = !r_buffer_0_valid || !r_buffer_1_valid;</w:t>
      </w:r>
    </w:p>
    <w:p>
      <w:pPr>
        <w:numPr>
          <w:ilvl w:val="0"/>
          <w:numId w:val="1065"/>
        </w:numPr>
        <w:pStyle w:val="Compact"/>
      </w:pPr>
      <w:r>
        <w:t xml:space="preserve">Ready when</w:t>
      </w:r>
      <w:r>
        <w:t xml:space="preserve"> </w:t>
      </w:r>
      <w:r>
        <w:rPr>
          <w:bCs/>
          <w:b/>
        </w:rPr>
        <w:t xml:space="preserve">at least one</w:t>
      </w:r>
      <w:r>
        <w:t xml:space="preserve"> </w:t>
      </w:r>
      <w:r>
        <w:t xml:space="preserve">buffer is empty</w:t>
      </w:r>
    </w:p>
    <w:p>
      <w:pPr>
        <w:numPr>
          <w:ilvl w:val="0"/>
          <w:numId w:val="1065"/>
        </w:numPr>
        <w:pStyle w:val="Compact"/>
      </w:pPr>
      <w:r>
        <w:t xml:space="preserve">Allows continuous acceptance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8" w:name="burst-tracking-integration"/>
    <w:p>
      <w:pPr>
        <w:pStyle w:val="Heading2"/>
      </w:pPr>
      <w:r>
        <w:t xml:space="preserve">Burst Tracking Integration</w:t>
      </w:r>
    </w:p>
    <w:p>
      <w:pPr>
        <w:pStyle w:val="FirstParagraph"/>
      </w:pPr>
      <w:r>
        <w:t xml:space="preserve">Dual-buffer mode</w:t>
      </w:r>
      <w:r>
        <w:t xml:space="preserve"> </w:t>
      </w:r>
      <w:r>
        <w:rPr>
          <w:bCs/>
          <w:b/>
        </w:rPr>
        <w:t xml:space="preserve">fully supports</w:t>
      </w:r>
      <w:r>
        <w:t xml:space="preserve"> </w:t>
      </w:r>
      <w:r>
        <w:t xml:space="preserve">burst tracking (TRACK_BURSTS=1):</w:t>
      </w:r>
    </w:p>
    <w:p>
      <w:pPr>
        <w:pStyle w:val="BodyText"/>
      </w:pPr>
      <w:r>
        <w:rPr>
          <w:bCs/>
          <w:b/>
        </w:rPr>
        <w:t xml:space="preserve">Challenge:</w:t>
      </w:r>
      <w:r>
        <w:t xml:space="preserve"> </w:t>
      </w:r>
      <w:r>
        <w:t xml:space="preserve">Track burst position across buffer swaps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Shared burst counter applies to whichever buffer is currently being read:</w:t>
      </w:r>
    </w:p>
    <w:p>
      <w:pPr>
        <w:pStyle w:val="SourceCode"/>
      </w:pPr>
      <w:r>
        <w:rPr>
          <w:rStyle w:val="CommentTok"/>
        </w:rPr>
        <w:t xml:space="preserve">// Burst tracking state (shared between buffers)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[BURST_LEN_WIDTH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r_slave_beat_count;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[BURST_LEN_WIDTH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r_slave_total_beats;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r_burst_active;</w:t>
      </w:r>
      <w:r>
        <w:br/>
      </w:r>
      <w:r>
        <w:br/>
      </w:r>
      <w:r>
        <w:rPr>
          <w:rStyle w:val="CommentTok"/>
        </w:rPr>
        <w:t xml:space="preserve">// Applies to current read buffer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(((r_slave_beat_count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) &gt;= r_slave_total_beats))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Last narrow beat of entire burst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current buffer and end burst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LAST signal correctly generated on final beat of burst, regardless of buffer swapping.</w:t>
      </w:r>
    </w:p>
    <w:p>
      <w:r>
        <w:pict>
          <v:rect style="width:0;height:1.5pt" o:hralign="center" o:hrstd="t" o:hr="t"/>
        </w:pict>
      </w:r>
    </w:p>
    <w:bookmarkEnd w:id="318"/>
    <w:bookmarkStart w:id="321" w:name="resource-impact"/>
    <w:p>
      <w:pPr>
        <w:pStyle w:val="Heading2"/>
      </w:pPr>
      <w:r>
        <w:t xml:space="preserve">Resource Impact</w:t>
      </w:r>
    </w:p>
    <w:bookmarkStart w:id="319" w:name="Xce9c3c98c49ca0c2077743fdd87ceba8af7da8a"/>
    <w:p>
      <w:pPr>
        <w:pStyle w:val="Heading3"/>
      </w:pPr>
      <w:r>
        <w:t xml:space="preserve">Area Analysis (128-bit Wide, 32-bit Narrow, 16-bit Sideband)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Sideband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+146 (+100%)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 Logic:</w:t>
      </w:r>
      <w:r>
        <w:t xml:space="preserve"> </w:t>
      </w:r>
      <w:r>
        <w:t xml:space="preserve">~30% increase (buffer selection, swap logic)</w:t>
      </w:r>
    </w:p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Expect ~100% area increase for dual-buffer mode.</w:t>
      </w:r>
    </w:p>
    <w:bookmarkEnd w:id="319"/>
    <w:bookmarkStart w:id="320" w:name="performance-impact"/>
    <w:p>
      <w:pPr>
        <w:pStyle w:val="Heading3"/>
      </w:pPr>
      <w:r>
        <w:t xml:space="preserve">Performance Impact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(4:1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Cycles/Wide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 active + 1 dead)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 active + 0 dead)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Improvement:</w:t>
      </w:r>
      <w:r>
        <w:t xml:space="preserve"> </w:t>
      </w:r>
      <w:r>
        <w:t xml:space="preserve">+25% throughput (from 80% to 100%)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4" w:name="test-coverage-2"/>
    <w:p>
      <w:pPr>
        <w:pStyle w:val="Heading2"/>
      </w:pPr>
      <w:r>
        <w:t xml:space="preserve">Test Coverage</w:t>
      </w:r>
    </w:p>
    <w:bookmarkStart w:id="322" w:name="test-configurations-added"/>
    <w:p>
      <w:pPr>
        <w:pStyle w:val="Heading3"/>
      </w:pPr>
      <w:r>
        <w:t xml:space="preserve">Test Configurations Added</w:t>
      </w:r>
    </w:p>
    <w:p>
      <w:pPr>
        <w:pStyle w:val="FirstParagraph"/>
      </w:pPr>
      <w:r>
        <w:t xml:space="preserve">All existing test configurations now have dual-buffer variants:</w:t>
      </w:r>
    </w:p>
    <w:p>
      <w:pPr>
        <w:pStyle w:val="BodyText"/>
      </w:pPr>
      <w:r>
        <w:rPr>
          <w:bCs/>
          <w:b/>
        </w:rPr>
        <w:t xml:space="preserve">Single-Buffer Tests (DUAL_BUFFER=0):</w:t>
      </w:r>
      <w:r>
        <w:t xml:space="preserve"> </w:t>
      </w:r>
      <w:r>
        <w:t xml:space="preserve">- 128to32_wstrb_slice_simple</w:t>
      </w:r>
      <w:r>
        <w:t xml:space="preserve"> </w:t>
      </w:r>
      <w:r>
        <w:t xml:space="preserve">- 256to64_wstrb_slice_simple</w:t>
      </w:r>
      <w:r>
        <w:t xml:space="preserve"> </w:t>
      </w:r>
      <w:r>
        <w:t xml:space="preserve">- 128to32_rresp_broadcast_simple</w:t>
      </w:r>
      <w:r>
        <w:t xml:space="preserve"> </w:t>
      </w:r>
      <w:r>
        <w:t xml:space="preserve">- 256to64_rresp_broadcast_simple</w:t>
      </w:r>
      <w:r>
        <w:t xml:space="preserve"> </w:t>
      </w:r>
      <w:r>
        <w:t xml:space="preserve">- 128to32_rresp_burst_track</w:t>
      </w:r>
      <w:r>
        <w:t xml:space="preserve"> </w:t>
      </w:r>
      <w:r>
        <w:t xml:space="preserve">- 256to64_rresp_burst_track</w:t>
      </w:r>
      <w:r>
        <w:t xml:space="preserve"> </w:t>
      </w:r>
      <w:r>
        <w:t xml:space="preserve">- 512to128_rresp_burst_track</w:t>
      </w:r>
      <w:r>
        <w:t xml:space="preserve"> </w:t>
      </w:r>
      <w:r>
        <w:t xml:space="preserve">- 128to64_no_sideband_simple</w:t>
      </w:r>
    </w:p>
    <w:p>
      <w:pPr>
        <w:pStyle w:val="BodyText"/>
      </w:pPr>
      <w:r>
        <w:rPr>
          <w:bCs/>
          <w:b/>
        </w:rPr>
        <w:t xml:space="preserve">Dual-Buffer Tests (DUAL_BUFFER=1):</w:t>
      </w:r>
      <w:r>
        <w:t xml:space="preserve"> </w:t>
      </w:r>
      <w:r>
        <w:t xml:space="preserve">- Same configurations with “_DUAL” suffix</w:t>
      </w:r>
      <w:r>
        <w:t xml:space="preserve"> </w:t>
      </w:r>
      <w:r>
        <w:t xml:space="preserve">- Total: 16 test configurations</w:t>
      </w:r>
    </w:p>
    <w:bookmarkEnd w:id="322"/>
    <w:bookmarkStart w:id="323" w:name="verification-results"/>
    <w:p>
      <w:pPr>
        <w:pStyle w:val="Heading3"/>
      </w:pPr>
      <w:r>
        <w:t xml:space="preserve">Verification Results</w:t>
      </w:r>
    </w:p>
    <w:p>
      <w:pPr>
        <w:pStyle w:val="FirstParagraph"/>
      </w:pPr>
      <w:r>
        <w:rPr>
          <w:bCs/>
          <w:b/>
        </w:rPr>
        <w:t xml:space="preserve">Tested:</w:t>
      </w:r>
      <w:r>
        <w:t xml:space="preserve"> </w:t>
      </w:r>
      <w:r>
        <w:t xml:space="preserve">- ✓ Basic data splitting (all ratios)</w:t>
      </w:r>
      <w:r>
        <w:t xml:space="preserve"> </w:t>
      </w:r>
      <w:r>
        <w:t xml:space="preserve">- ✓ Sideband handling (broadcast and slice modes)</w:t>
      </w:r>
      <w:r>
        <w:t xml:space="preserve"> </w:t>
      </w:r>
      <w:r>
        <w:t xml:space="preserve">- ✓ Burst tracking with LAST generation</w:t>
      </w:r>
      <w:r>
        <w:t xml:space="preserve"> </w:t>
      </w:r>
      <w:r>
        <w:t xml:space="preserve">- ✓ Backpressure handling</w:t>
      </w:r>
      <w:r>
        <w:t xml:space="preserve"> </w:t>
      </w:r>
      <w:r>
        <w:t xml:space="preserve">- ✓ Continuous streaming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All tests PASS for both single and dual-buffer modes.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7" w:name="usage-recommendations"/>
    <w:p>
      <w:pPr>
        <w:pStyle w:val="Heading2"/>
      </w:pPr>
      <w:r>
        <w:t xml:space="preserve">Usage Recommendations</w:t>
      </w:r>
    </w:p>
    <w:bookmarkStart w:id="325" w:name="X109f34396626df44b6cacb21e8a94a5adbd0d6f"/>
    <w:p>
      <w:pPr>
        <w:pStyle w:val="Heading3"/>
      </w:pPr>
      <w:r>
        <w:t xml:space="preserve">When to Use Single-Buffer Mode (DUAL_BUFFER=0)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Use when:</w:t>
      </w:r>
      <w:r>
        <w:t xml:space="preserve"> </w:t>
      </w:r>
      <w:r>
        <w:t xml:space="preserve">- Area is critical</w:t>
      </w:r>
      <w:r>
        <w:t xml:space="preserve"> </w:t>
      </w:r>
      <w:r>
        <w:t xml:space="preserve">- Throughput requirements are &lt;100%</w:t>
      </w:r>
      <w:r>
        <w:t xml:space="preserve"> </w:t>
      </w:r>
      <w:r>
        <w:t xml:space="preserve">- Source/sink have natural gaps in traffic</w:t>
      </w:r>
      <w:r>
        <w:t xml:space="preserve"> </w:t>
      </w:r>
      <w:r>
        <w:t xml:space="preserve">- Design is already bottlenecked elsewhere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Write path downsize where upstream has occasional pauses</w:t>
      </w:r>
    </w:p>
    <w:bookmarkEnd w:id="325"/>
    <w:bookmarkStart w:id="326" w:name="X0ebd34de926bf24e6a93403e430552c5a2dc889"/>
    <w:p>
      <w:pPr>
        <w:pStyle w:val="Heading3"/>
      </w:pPr>
      <w:r>
        <w:t xml:space="preserve">When to Use Dual-Buffer Mode (DUAL_BUFFER=1)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Use when:</w:t>
      </w:r>
      <w:r>
        <w:t xml:space="preserve"> </w:t>
      </w:r>
      <w:r>
        <w:t xml:space="preserve">- Maximum throughput required</w:t>
      </w:r>
      <w:r>
        <w:t xml:space="preserve"> </w:t>
      </w:r>
      <w:r>
        <w:t xml:space="preserve">- Continuous streaming data</w:t>
      </w:r>
      <w:r>
        <w:t xml:space="preserve"> </w:t>
      </w:r>
      <w:r>
        <w:t xml:space="preserve">- Sufficient area budget</w:t>
      </w:r>
      <w:r>
        <w:t xml:space="preserve"> </w:t>
      </w:r>
      <w:r>
        <w:t xml:space="preserve">- Critical path in high-performance system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High-bandwidth DMA engine with continuous transfers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0" w:name="code-example"/>
    <w:p>
      <w:pPr>
        <w:pStyle w:val="Heading2"/>
      </w:pPr>
      <w:r>
        <w:t xml:space="preserve">Code Example</w:t>
      </w:r>
    </w:p>
    <w:bookmarkStart w:id="328" w:name="X6987c9a52eee76303c8e7b7e915467e562e3905"/>
    <w:p>
      <w:pPr>
        <w:pStyle w:val="Heading3"/>
      </w:pPr>
      <w:r>
        <w:t xml:space="preserve">Instantiation: Single-Buffer Mode (Area Efficient)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// WSTRB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// WSTRB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// Slice mode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// Simple mode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Single buffer (80% throughput)</w:t>
      </w:r>
      <w:r>
        <w:br/>
      </w:r>
      <w:r>
        <w:rPr>
          <w:rStyle w:val="NormalTok"/>
        </w:rPr>
        <w:t xml:space="preserve">) u_dnsize (</w:t>
      </w:r>
      <w:r>
        <w:br/>
      </w:r>
      <w:r>
        <w:rPr>
          <w:rStyle w:val="NormalTok"/>
        </w:rPr>
        <w:t xml:space="preserve">    .aclk(clk),</w:t>
      </w:r>
      <w:r>
        <w:br/>
      </w:r>
      <w:r>
        <w:rPr>
          <w:rStyle w:val="NormalTok"/>
        </w:rPr>
        <w:t xml:space="preserve">    .aresetn(rst_n),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bookmarkEnd w:id="328"/>
    <w:bookmarkStart w:id="329" w:name="X7998a5944982b52bceb5b337fa91b76a6623d43"/>
    <w:p>
      <w:pPr>
        <w:pStyle w:val="Heading3"/>
      </w:pPr>
      <w:r>
        <w:t xml:space="preserve">Instantiation: Dual-Buffer Mode (High Throughput)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Dual buffer (100% throughput)</w:t>
      </w:r>
      <w:r>
        <w:br/>
      </w:r>
      <w:r>
        <w:rPr>
          <w:rStyle w:val="NormalTok"/>
        </w:rPr>
        <w:t xml:space="preserve">) u_dnsize (</w:t>
      </w:r>
      <w:r>
        <w:br/>
      </w:r>
      <w:r>
        <w:rPr>
          <w:rStyle w:val="NormalTok"/>
        </w:rPr>
        <w:t xml:space="preserve">    .aclk(clk),</w:t>
      </w:r>
      <w:r>
        <w:br/>
      </w:r>
      <w:r>
        <w:rPr>
          <w:rStyle w:val="NormalTok"/>
        </w:rPr>
        <w:t xml:space="preserve">    .aresetn(rst_n),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4" w:name="design-decisions"/>
    <w:p>
      <w:pPr>
        <w:pStyle w:val="Heading2"/>
      </w:pPr>
      <w:r>
        <w:t xml:space="preserve">Design Decisions</w:t>
      </w:r>
    </w:p>
    <w:bookmarkStart w:id="331" w:name="why-not-dual-buffer-for-upsize"/>
    <w:p>
      <w:pPr>
        <w:pStyle w:val="Heading3"/>
      </w:pPr>
      <w:r>
        <w:t xml:space="preserve">Why Not Dual-Buffer for Upsize?</w:t>
      </w:r>
    </w:p>
    <w:p>
      <w:pPr>
        <w:pStyle w:val="FirstParagraph"/>
      </w:pPr>
      <w:r>
        <w:rPr>
          <w:bCs/>
          <w:b/>
        </w:rPr>
        <w:t xml:space="preserve">axi_data_upsize already achieves 100% throughput</w:t>
      </w:r>
      <w:r>
        <w:t xml:space="preserve"> </w:t>
      </w:r>
      <w:r>
        <w:t xml:space="preserve">with single buffer:</w:t>
      </w:r>
      <w:r>
        <w:t xml:space="preserve"> </w:t>
      </w:r>
      <w:r>
        <w:t xml:space="preserve">- Can accept narrow beat while outputting wide beat simultaneously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|| wide_ready</w:t>
      </w:r>
      <w:r>
        <w:t xml:space="preserve"> </w:t>
      </w:r>
      <w:r>
        <w:t xml:space="preserve">term in narrow_ready enables overlap</w:t>
      </w:r>
      <w:r>
        <w:t xml:space="preserve"> </w:t>
      </w:r>
      <w:r>
        <w:t xml:space="preserve">- No benefit from dual buffering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Dual-buffer only needed for dnsize module.</w:t>
      </w:r>
    </w:p>
    <w:bookmarkEnd w:id="331"/>
    <w:bookmarkStart w:id="332" w:name="why-use-generate-blocks"/>
    <w:p>
      <w:pPr>
        <w:pStyle w:val="Heading3"/>
      </w:pPr>
      <w:r>
        <w:t xml:space="preserve">Why Use Generate Blocks?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- Complete separation of single vs. dual-buffer logic</w:t>
      </w:r>
      <w:r>
        <w:t xml:space="preserve"> </w:t>
      </w:r>
      <w:r>
        <w:t xml:space="preserve">- No runtime overhead (compile-time selection)</w:t>
      </w:r>
      <w:r>
        <w:t xml:space="preserve"> </w:t>
      </w:r>
      <w:r>
        <w:t xml:space="preserve">- Easier to verify each mode independently</w:t>
      </w:r>
      <w:r>
        <w:t xml:space="preserve"> </w:t>
      </w:r>
      <w:r>
        <w:t xml:space="preserve">- Cleaner code structure</w:t>
      </w:r>
    </w:p>
    <w:bookmarkEnd w:id="332"/>
    <w:bookmarkStart w:id="333" w:name="why-not-make-dual-buffer-the-default"/>
    <w:p>
      <w:pPr>
        <w:pStyle w:val="Heading3"/>
      </w:pPr>
      <w:r>
        <w:t xml:space="preserve">Why Not Make Dual-Buffer the Default?</w:t>
      </w:r>
    </w:p>
    <w:p>
      <w:pPr>
        <w:pStyle w:val="FirstParagraph"/>
      </w:pPr>
      <w:r>
        <w:rPr>
          <w:bCs/>
          <w:b/>
        </w:rPr>
        <w:t xml:space="preserve">Considerations:</w:t>
      </w:r>
      <w:r>
        <w:t xml:space="preserve"> </w:t>
      </w:r>
      <w:r>
        <w:t xml:space="preserve">- 100% area overhead is significant</w:t>
      </w:r>
      <w:r>
        <w:t xml:space="preserve"> </w:t>
      </w:r>
      <w:r>
        <w:t xml:space="preserve">- Many use cases don’t need 100% throughput</w:t>
      </w:r>
      <w:r>
        <w:t xml:space="preserve"> </w:t>
      </w:r>
      <w:r>
        <w:t xml:space="preserve">- Single-buffer is simpler and well-tested</w:t>
      </w:r>
      <w:r>
        <w:t xml:space="preserve"> </w:t>
      </w:r>
      <w:r>
        <w:t xml:space="preserve">- User can opt-in when needed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Default to DUAL_BUFFER=0, user explicitly enables when needed.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8" w:name="lessons-learned"/>
    <w:p>
      <w:pPr>
        <w:pStyle w:val="Heading2"/>
      </w:pPr>
      <w:r>
        <w:t xml:space="preserve">Lessons Learned</w:t>
      </w:r>
    </w:p>
    <w:bookmarkStart w:id="335" w:name="systemverilog-constraints"/>
    <w:p>
      <w:pPr>
        <w:pStyle w:val="Heading3"/>
      </w:pPr>
      <w:r>
        <w:t xml:space="preserve">SystemVerilog Constraints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Cannot declare logic variables inside procedural blocks</w:t>
      </w:r>
    </w:p>
    <w:p>
      <w:pPr>
        <w:pStyle w:val="SourceCode"/>
      </w:pPr>
      <w:r>
        <w:rPr>
          <w:rStyle w:val="CommentTok"/>
        </w:rPr>
        <w:t xml:space="preserve">// ILLEGAL:</w:t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temp;  </w:t>
      </w:r>
      <w:r>
        <w:rPr>
          <w:rStyle w:val="CommentTok"/>
        </w:rPr>
        <w:t xml:space="preserve">// ← NOT ALLOWED</w:t>
      </w:r>
      <w:r>
        <w:br/>
      </w:r>
      <w:r>
        <w:rPr>
          <w:rStyle w:val="NormalTok"/>
        </w:rPr>
        <w:t xml:space="preserve">    temp = ...;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Inline expressions or move declarations outside block</w:t>
      </w:r>
    </w:p>
    <w:bookmarkEnd w:id="335"/>
    <w:bookmarkStart w:id="336" w:name="generate-block-naming"/>
    <w:p>
      <w:pPr>
        <w:pStyle w:val="Heading3"/>
      </w:pPr>
      <w:r>
        <w:t xml:space="preserve">Generate Block Naming</w:t>
      </w:r>
    </w:p>
    <w:p>
      <w:pPr>
        <w:pStyle w:val="FirstParagraph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Use hierarchical naming for generate block signals:</w:t>
      </w:r>
    </w:p>
    <w:p>
      <w:pPr>
        <w:pStyle w:val="SourceCode"/>
      </w:pPr>
      <w:r>
        <w:rPr>
          <w:rStyle w:val="NormalTok"/>
        </w:rPr>
        <w:t xml:space="preserve">gen_dual_buffer.r_buffer_0_valid  </w:t>
      </w:r>
      <w:r>
        <w:rPr>
          <w:rStyle w:val="CommentTok"/>
        </w:rPr>
        <w:t xml:space="preserve">// Clear which mode</w:t>
      </w:r>
      <w:r>
        <w:br/>
      </w:r>
      <w:r>
        <w:rPr>
          <w:rStyle w:val="NormalTok"/>
        </w:rPr>
        <w:t xml:space="preserve">gen_single_buffer.r_wide_buffered </w:t>
      </w:r>
      <w:r>
        <w:rPr>
          <w:rStyle w:val="CommentTok"/>
        </w:rPr>
        <w:t xml:space="preserve">// Clear which mode</w:t>
      </w:r>
    </w:p>
    <w:bookmarkEnd w:id="336"/>
    <w:bookmarkStart w:id="337" w:name="buffer-swap-logic"/>
    <w:p>
      <w:pPr>
        <w:pStyle w:val="Heading3"/>
      </w:pPr>
      <w:r>
        <w:t xml:space="preserve">Buffer Swap Logic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Swap only when:</w:t>
      </w:r>
      <w:r>
        <w:t xml:space="preserve"> </w:t>
      </w:r>
      <w:r>
        <w:t xml:space="preserve">1. Current buffer completes (last narrow beat sent)</w:t>
      </w:r>
      <w:r>
        <w:t xml:space="preserve"> </w:t>
      </w:r>
      <w:r>
        <w:t xml:space="preserve">2. Other buffer has valid data waiting</w:t>
      </w:r>
    </w:p>
    <w:p>
      <w:pPr>
        <w:pStyle w:val="BodyText"/>
      </w:pPr>
      <w:r>
        <w:t xml:space="preserve">This prevents unnecessary swaps and maintains correct ordering.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1" w:name="future-enhancements-1"/>
    <w:p>
      <w:pPr>
        <w:pStyle w:val="Heading2"/>
      </w:pPr>
      <w:r>
        <w:t xml:space="preserve">Future Enhancements</w:t>
      </w:r>
    </w:p>
    <w:bookmarkStart w:id="339" w:name="potential-improvements"/>
    <w:p>
      <w:pPr>
        <w:pStyle w:val="Heading3"/>
      </w:pPr>
      <w:r>
        <w:t xml:space="preserve">Potential Improvements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Configurable Buffer Depth:</w:t>
      </w:r>
      <w:r>
        <w:t xml:space="preserve"> </w:t>
      </w:r>
      <w:r>
        <w:t xml:space="preserve">Allow &gt;2 buffers for even higher throughput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Credit-Based Flow Control:</w:t>
      </w:r>
      <w:r>
        <w:t xml:space="preserve"> </w:t>
      </w:r>
      <w:r>
        <w:t xml:space="preserve">Integrate with upstream credit system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Performance Counters:</w:t>
      </w:r>
      <w:r>
        <w:t xml:space="preserve"> </w:t>
      </w:r>
      <w:r>
        <w:t xml:space="preserve">Monitor buffer utilization, stalls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Power Gating:</w:t>
      </w:r>
      <w:r>
        <w:t xml:space="preserve"> </w:t>
      </w:r>
      <w:r>
        <w:t xml:space="preserve">Disable unused buffer when not needed</w:t>
      </w:r>
    </w:p>
    <w:bookmarkEnd w:id="339"/>
    <w:bookmarkStart w:id="340" w:name="alternative-architectures"/>
    <w:p>
      <w:pPr>
        <w:pStyle w:val="Heading3"/>
      </w:pPr>
      <w:r>
        <w:t xml:space="preserve">Alternative Architectures</w:t>
      </w:r>
    </w:p>
    <w:p>
      <w:pPr>
        <w:pStyle w:val="FirstParagraph"/>
      </w:pPr>
      <w:r>
        <w:rPr>
          <w:bCs/>
          <w:b/>
        </w:rPr>
        <w:t xml:space="preserve">Skid Buffer Approach:</w:t>
      </w:r>
      <w:r>
        <w:t xml:space="preserve"> </w:t>
      </w:r>
      <w:r>
        <w:t xml:space="preserve">- Insert skid buffers on outputs instead of dual data buffers</w:t>
      </w:r>
      <w:r>
        <w:t xml:space="preserve"> </w:t>
      </w:r>
      <w:r>
        <w:t xml:space="preserve">- Lower area overhead</w:t>
      </w:r>
      <w:r>
        <w:t xml:space="preserve"> </w:t>
      </w:r>
      <w:r>
        <w:t xml:space="preserve">- Similar throughput improvement</w:t>
      </w:r>
    </w:p>
    <w:p>
      <w:pPr>
        <w:pStyle w:val="BodyText"/>
      </w:pPr>
      <w:r>
        <w:rPr>
          <w:bCs/>
          <w:b/>
        </w:rPr>
        <w:t xml:space="preserve">FIFO Approach:</w:t>
      </w:r>
      <w:r>
        <w:t xml:space="preserve"> </w:t>
      </w:r>
      <w:r>
        <w:t xml:space="preserve">- Replace buffers with small FIFOs</w:t>
      </w:r>
      <w:r>
        <w:t xml:space="preserve"> </w:t>
      </w:r>
      <w:r>
        <w:t xml:space="preserve">- More flexible depth control</w:t>
      </w:r>
      <w:r>
        <w:t xml:space="preserve"> </w:t>
      </w:r>
      <w:r>
        <w:t xml:space="preserve">- Higher area cost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2" w:name="summary-1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dual-buffer implementation successfully provides an</w:t>
      </w:r>
      <w:r>
        <w:t xml:space="preserve"> </w:t>
      </w:r>
      <w:r>
        <w:rPr>
          <w:bCs/>
          <w:b/>
        </w:rPr>
        <w:t xml:space="preserve">optional high-throughput mode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module: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Functionality:</w:t>
      </w:r>
      <w:r>
        <w:t xml:space="preserve"> </w:t>
      </w:r>
      <w:r>
        <w:t xml:space="preserve">Proven correct through comprehensive testing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100% throughput vs. 80% for single-buffer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Compatibility:</w:t>
      </w:r>
      <w:r>
        <w:t xml:space="preserve"> </w:t>
      </w:r>
      <w:r>
        <w:t xml:space="preserve">Fully backward compatible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Flexibility:</w:t>
      </w:r>
      <w:r>
        <w:t xml:space="preserve"> </w:t>
      </w:r>
      <w:r>
        <w:t xml:space="preserve">User-selectable via parameter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Robustness:</w:t>
      </w:r>
      <w:r>
        <w:t xml:space="preserve"> </w:t>
      </w:r>
      <w:r>
        <w:t xml:space="preserve">Works with all modes (broadcast, slice, burst tracking)</w:t>
      </w:r>
    </w:p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~100% area increase for +25% throughput improvement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dual-buffer mode for performance-critical paths with continuous data flow.</w:t>
      </w:r>
    </w:p>
    <w:p>
      <w:r>
        <w:pict>
          <v:rect style="width:0;height:1.5pt" o:hralign="center" o:hrstd="t" o:hr="t"/>
        </w:pict>
      </w:r>
    </w:p>
    <w:bookmarkEnd w:id="342"/>
    <w:bookmarkStart w:id="343" w:name="related-files-1"/>
    <w:p>
      <w:pPr>
        <w:pStyle w:val="Heading2"/>
      </w:pPr>
      <w:r>
        <w:t xml:space="preserve">Related Files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projects/components/converters/rtl/axi_data_dnsize.sv</w:t>
      </w:r>
      <w:r>
        <w:t xml:space="preserve"> </w:t>
      </w:r>
      <w:r>
        <w:t xml:space="preserve">- RTL implementation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projects/components/converters/dv/tests/test_axi_data_dnsize.py</w:t>
      </w:r>
      <w:r>
        <w:t xml:space="preserve"> </w:t>
      </w:r>
      <w:r>
        <w:t xml:space="preserve">- Test suite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projects/components/converters/dv/tbclasses/axi_data_dnsize_tb.py</w:t>
      </w:r>
      <w:r>
        <w:t xml:space="preserve"> </w:t>
      </w:r>
      <w:r>
        <w:t xml:space="preserve">- Testbench class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projects/components/converters/USAGE.md</w:t>
      </w:r>
      <w:r>
        <w:t xml:space="preserve"> </w:t>
      </w:r>
      <w:r>
        <w:t xml:space="preserve">- Usage documentation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projects/components/converters/ANALYSIS_APB_CONVERTER.md</w:t>
      </w:r>
      <w:r>
        <w:t xml:space="preserve"> </w:t>
      </w:r>
      <w:r>
        <w:t xml:space="preserve">- APB converter analysis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</w:p>
    <w:bookmarkEnd w:id="343"/>
    <w:bookmarkEnd w:id="344"/>
    <w:bookmarkStart w:id="350" w:name="X371f1ed509c726a8aaa7ae78453f1aa4b83a4a8"/>
    <w:p>
      <w:pPr>
        <w:pStyle w:val="Heading1"/>
      </w:pPr>
      <w:r>
        <w:t xml:space="preserve">Appendix B: Change Logs and Refactoring History</w:t>
      </w:r>
    </w:p>
    <w:p>
      <w:pPr>
        <w:pStyle w:val="FirstParagraph"/>
      </w:pPr>
      <w:r>
        <w:t xml:space="preserve">This appendix documents major refactorings, updates, and changes to the converter component.</w:t>
      </w:r>
    </w:p>
    <w:p>
      <w:r>
        <w:pict>
          <v:rect style="width:0;height:1.5pt" o:hralign="center" o:hrstd="t" o:hr="t"/>
        </w:pict>
      </w:r>
    </w:p>
    <w:bookmarkStart w:id="346" w:name="X3a6dad423eb375c69a6c3aebd3c766ae2496e0d"/>
    <w:p>
      <w:pPr>
        <w:pStyle w:val="Heading2"/>
      </w:pPr>
      <w:r>
        <w:t xml:space="preserve">B.1 Refactoring to Composition Pattern (2025-11-10)</w: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Refactored AXI4/AXI4-Lite converter wrappers from inline duplication to clean composition pattern</w:t>
      </w:r>
    </w:p>
    <w:p>
      <w:pPr>
        <w:pStyle w:val="BodyText"/>
      </w:pPr>
      <w:r>
        <w:rPr>
          <w:bCs/>
          <w:b/>
        </w:rPr>
        <w:t xml:space="preserve">Affected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axil4_to_axi4.sv</w:t>
      </w:r>
      <w:r>
        <w:t xml:space="preserve"> </w:t>
      </w:r>
      <w:r>
        <w:t xml:space="preserve">- Now instantiates read/write submodules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axi4_to_axil4.sv</w:t>
      </w:r>
      <w:r>
        <w:t xml:space="preserve"> </w:t>
      </w:r>
      <w:r>
        <w:t xml:space="preserve">- Now instantiates read/write submodules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Single source of truth (bug fixes only needed once)</w:t>
      </w:r>
      <w:r>
        <w:t xml:space="preserve"> </w:t>
      </w:r>
      <w:r>
        <w:t xml:space="preserve">- Improved modularity (can use rd/wr converters standalone)</w:t>
      </w:r>
      <w:r>
        <w:t xml:space="preserve"> </w:t>
      </w:r>
      <w:r>
        <w:t xml:space="preserve">- Better maintainability (clearer separation of concerns)</w:t>
      </w:r>
      <w:r>
        <w:t xml:space="preserve"> </w:t>
      </w:r>
      <w:r>
        <w:t xml:space="preserve">- Code reuse (DRY principle)</w:t>
      </w:r>
    </w:p>
    <w:p>
      <w:pPr>
        <w:pStyle w:val="BodyText"/>
      </w:pPr>
      <w:r>
        <w:rPr>
          <w:bCs/>
          <w:b/>
        </w:rPr>
        <w:t xml:space="preserve">Before:</w:t>
      </w:r>
      <w:r>
        <w:t xml:space="preserve"> </w:t>
      </w:r>
      <w:r>
        <w:t xml:space="preserve">244-446 lines of duplicated conversion logic</w:t>
      </w:r>
      <w:r>
        <w:br/>
      </w:r>
      <w:r>
        <w:rPr>
          <w:bCs/>
          <w:b/>
        </w:rPr>
        <w:t xml:space="preserve">After:</w:t>
      </w:r>
      <w:r>
        <w:t xml:space="preserve"> </w:t>
      </w:r>
      <w:r>
        <w:t xml:space="preserve">263-277 lines of clean instantiation wrappers</w:t>
      </w:r>
    </w:p>
    <w:p>
      <w:pPr>
        <w:pStyle w:val="BodyText"/>
      </w:pPr>
      <w:r>
        <w:rPr>
          <w:bCs/>
          <w:b/>
        </w:rPr>
        <w:t xml:space="preserve">Full Document:</w:t>
      </w:r>
      <w:r>
        <w:t xml:space="preserve"> </w:t>
      </w:r>
      <w:hyperlink r:id="rId345">
        <w:r>
          <w:rPr>
            <w:rStyle w:val="Hyperlink"/>
          </w:rPr>
          <w:t xml:space="preserve">b1_refactor_summary_2025-11-10.md</w:t>
        </w:r>
      </w:hyperlink>
    </w:p>
    <w:p>
      <w:r>
        <w:pict>
          <v:rect style="width:0;height:1.5pt" o:hralign="center" o:hrstd="t" o:hr="t"/>
        </w:pict>
      </w:r>
    </w:p>
    <w:bookmarkEnd w:id="346"/>
    <w:bookmarkStart w:id="348" w:name="b.2-documentation-updates-2025-11-10"/>
    <w:p>
      <w:pPr>
        <w:pStyle w:val="Heading2"/>
      </w:pPr>
      <w:r>
        <w:t xml:space="preserve">B.2 Documentation Updates (2025-11-10)</w: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Updated converter specification to reflect refactoring and add missing module documentation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Updated Ch03 protocol converter sections for composition pattern</w:t>
      </w:r>
      <w:r>
        <w:t xml:space="preserve"> </w:t>
      </w:r>
      <w:r>
        <w:t xml:space="preserve">- Added design philosophy sections explaining single source of truth</w:t>
      </w:r>
      <w:r>
        <w:t xml:space="preserve"> </w:t>
      </w:r>
      <w:r>
        <w:t xml:space="preserve">- Added uart_axil_bridge to module list</w:t>
      </w:r>
      <w:r>
        <w:t xml:space="preserve"> </w:t>
      </w:r>
      <w:r>
        <w:t xml:space="preserve">- Updated version to 1.4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All RTL modules now properly documented in specification</w:t>
      </w:r>
    </w:p>
    <w:p>
      <w:pPr>
        <w:pStyle w:val="BodyText"/>
      </w:pPr>
      <w:r>
        <w:rPr>
          <w:bCs/>
          <w:b/>
        </w:rPr>
        <w:t xml:space="preserve">Full Document:</w:t>
      </w:r>
      <w:r>
        <w:t xml:space="preserve"> </w:t>
      </w:r>
      <w:hyperlink r:id="rId347">
        <w:r>
          <w:rPr>
            <w:rStyle w:val="Hyperlink"/>
          </w:rPr>
          <w:t xml:space="preserve">b2_documentation_update_2025-11-10.md</w:t>
        </w:r>
      </w:hyperlink>
    </w:p>
    <w:p>
      <w:r>
        <w:pict>
          <v:rect style="width:0;height:1.5pt" o:hralign="center" o:hrstd="t" o:hr="t"/>
        </w:pict>
      </w:r>
    </w:p>
    <w:bookmarkEnd w:id="348"/>
    <w:bookmarkStart w:id="349" w:name="major-version-history"/>
    <w:p>
      <w:pPr>
        <w:pStyle w:val="Heading2"/>
      </w:pPr>
      <w:r>
        <w:t xml:space="preserve">Major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appendices, UART chapter, missing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Refactored to composition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AXI4↔AXIL4 protocol converters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comprehensive specification with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dual-buffer mode for axi_data_dnsize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Maintained By:</w:t>
      </w:r>
      <w:r>
        <w:t xml:space="preserve"> </w:t>
      </w:r>
      <w:r>
        <w:t xml:space="preserve">Converters Component Team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2025-11-14</w:t>
      </w:r>
    </w:p>
    <w:bookmarkEnd w:id="349"/>
    <w:bookmarkEnd w:id="350"/>
    <w:bookmarkStart w:id="361" w:name="converter-refactoring-summary"/>
    <w:p>
      <w:pPr>
        <w:pStyle w:val="Heading1"/>
      </w:pPr>
      <w:r>
        <w:t xml:space="preserve">Converter Refactoring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2025-11-10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RTL Design Sherpa with Claude Code</w:t>
      </w:r>
    </w:p>
    <w:bookmarkStart w:id="351" w:name="overview-6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Refactored AXI4/AXI4-Lite converter modules to follow composition pattern instead of duplicating logic.</w:t>
      </w:r>
    </w:p>
    <w:bookmarkEnd w:id="351"/>
    <w:bookmarkStart w:id="354" w:name="changes-made"/>
    <w:p>
      <w:pPr>
        <w:pStyle w:val="Heading2"/>
      </w:pPr>
      <w:r>
        <w:t xml:space="preserve">Changes Made</w:t>
      </w:r>
    </w:p>
    <w:bookmarkStart w:id="352" w:name="axil4_to_axi4.sv-axi4-lite-axi4"/>
    <w:p>
      <w:pPr>
        <w:pStyle w:val="Heading3"/>
      </w:pPr>
      <w:r>
        <w:t xml:space="preserve">1. axil4_to_axi4.sv (AXI4-Lite → AXI4)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- 244 lines of inline conversion logic</w:t>
      </w:r>
      <w:r>
        <w:t xml:space="preserve"> </w:t>
      </w:r>
      <w:r>
        <w:t xml:space="preserve">- Duplicated logic between top-level and read/write specific modules</w:t>
      </w:r>
      <w:r>
        <w:t xml:space="preserve"> </w:t>
      </w:r>
      <w:r>
        <w:t xml:space="preserve">- Hard to maintain (changes needed in multiple places)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- 277 lines (wrapper with instantiations)</w:t>
      </w:r>
      <w:r>
        <w:t xml:space="preserve"> </w:t>
      </w:r>
      <w:r>
        <w:t xml:space="preserve">- Simply instantiates</w:t>
      </w:r>
      <w:r>
        <w:t xml:space="preserve"> </w:t>
      </w:r>
      <w:r>
        <w:rPr>
          <w:rStyle w:val="VerbatimChar"/>
        </w:rPr>
        <w:t xml:space="preserve">axil4_to_axi4_rd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axil4_to_axi4_wr</w:t>
      </w:r>
      <w:r>
        <w:t xml:space="preserve"> </w:t>
      </w:r>
      <w:r>
        <w:t xml:space="preserve">- Single source of truth for conversion logic</w:t>
      </w:r>
    </w:p>
    <w:bookmarkEnd w:id="352"/>
    <w:bookmarkStart w:id="353" w:name="axi4_to_axil4.sv-axi4-axi4-lite"/>
    <w:p>
      <w:pPr>
        <w:pStyle w:val="Heading3"/>
      </w:pPr>
      <w:r>
        <w:t xml:space="preserve">2. axi4_to_axil4.sv (AXI4 → AXI4-Lite)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- 446 lines of inline burst decomposition logic</w:t>
      </w:r>
      <w:r>
        <w:t xml:space="preserve"> </w:t>
      </w:r>
      <w:r>
        <w:t xml:space="preserve">- Duplicated logic between top-level and read/write specific modules</w:t>
      </w:r>
      <w:r>
        <w:t xml:space="preserve"> </w:t>
      </w:r>
      <w:r>
        <w:t xml:space="preserve">- Complex state machines duplicated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- 263 lines (wrapper with instantiations)</w:t>
      </w:r>
      <w:r>
        <w:t xml:space="preserve"> </w:t>
      </w:r>
      <w:r>
        <w:t xml:space="preserve">- Simply instantiates</w:t>
      </w:r>
      <w:r>
        <w:t xml:space="preserve"> </w:t>
      </w:r>
      <w:r>
        <w:rPr>
          <w:rStyle w:val="VerbatimChar"/>
        </w:rPr>
        <w:t xml:space="preserve">axi4_to_axil4_rd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axi4_to_axil4_wr</w:t>
      </w:r>
      <w:r>
        <w:t xml:space="preserve"> </w:t>
      </w:r>
      <w:r>
        <w:t xml:space="preserve">- Single source of truth for burst decomposition logic</w:t>
      </w:r>
    </w:p>
    <w:bookmarkEnd w:id="353"/>
    <w:bookmarkEnd w:id="354"/>
    <w:bookmarkStart w:id="355" w:name="architecture-pattern"/>
    <w:p>
      <w:pPr>
        <w:pStyle w:val="Heading2"/>
      </w:pPr>
      <w:r>
        <w:t xml:space="preserve">Architecture Pattern</w:t>
      </w:r>
    </w:p>
    <w:p>
      <w:pPr>
        <w:pStyle w:val="SourceCode"/>
      </w:pPr>
      <w:r>
        <w:rPr>
          <w:rStyle w:val="VerbatimChar"/>
        </w:rPr>
        <w:t xml:space="preserve">Top-level wrapper (axil4_to_axi4.sv):</w:t>
      </w:r>
      <w:r>
        <w:br/>
      </w:r>
      <w:r>
        <w:rPr>
          <w:rStyle w:val="VerbatimChar"/>
        </w:rPr>
        <w:t xml:space="preserve">├── u_rd_converter (axil4_to_axi4_rd)</w:t>
      </w:r>
      <w:r>
        <w:br/>
      </w:r>
      <w:r>
        <w:rPr>
          <w:rStyle w:val="VerbatimChar"/>
        </w:rPr>
        <w:t xml:space="preserve">│   ├── AR channel: Add AXI4 fields (ID, LEN, SIZE, etc.)</w:t>
      </w:r>
      <w:r>
        <w:br/>
      </w:r>
      <w:r>
        <w:rPr>
          <w:rStyle w:val="VerbatimChar"/>
        </w:rPr>
        <w:t xml:space="preserve">│   └── R channel: Strip AXI4 fields (ID, LAST, USER)</w:t>
      </w:r>
      <w:r>
        <w:br/>
      </w:r>
      <w:r>
        <w:rPr>
          <w:rStyle w:val="VerbatimChar"/>
        </w:rPr>
        <w:t xml:space="preserve">└── u_wr_converter (axil4_to_axi4_wr)</w:t>
      </w:r>
      <w:r>
        <w:br/>
      </w:r>
      <w:r>
        <w:rPr>
          <w:rStyle w:val="VerbatimChar"/>
        </w:rPr>
        <w:t xml:space="preserve">    ├── AW channel: Add AXI4 fields</w:t>
      </w:r>
      <w:r>
        <w:br/>
      </w:r>
      <w:r>
        <w:rPr>
          <w:rStyle w:val="VerbatimChar"/>
        </w:rPr>
        <w:t xml:space="preserve">    ├── W channel: Add WLAST=1</w:t>
      </w:r>
      <w:r>
        <w:br/>
      </w:r>
      <w:r>
        <w:rPr>
          <w:rStyle w:val="VerbatimChar"/>
        </w:rPr>
        <w:t xml:space="preserve">    └── B channel: Strip AXI4 fields (ID, USER)</w:t>
      </w:r>
      <w:r>
        <w:br/>
      </w:r>
      <w:r>
        <w:br/>
      </w:r>
      <w:r>
        <w:rPr>
          <w:rStyle w:val="VerbatimChar"/>
        </w:rPr>
        <w:t xml:space="preserve">Top-level wrapper (axi4_to_axil4.sv):</w:t>
      </w:r>
      <w:r>
        <w:br/>
      </w:r>
      <w:r>
        <w:rPr>
          <w:rStyle w:val="VerbatimChar"/>
        </w:rPr>
        <w:t xml:space="preserve">├── u_rd_converter (axi4_to_axil4_rd)</w:t>
      </w:r>
      <w:r>
        <w:br/>
      </w:r>
      <w:r>
        <w:rPr>
          <w:rStyle w:val="VerbatimChar"/>
        </w:rPr>
        <w:t xml:space="preserve">│   ├── AR channel: Burst decomposition FSM</w:t>
      </w:r>
      <w:r>
        <w:br/>
      </w:r>
      <w:r>
        <w:rPr>
          <w:rStyle w:val="VerbatimChar"/>
        </w:rPr>
        <w:t xml:space="preserve">│   └── R channel: Response aggregation</w:t>
      </w:r>
      <w:r>
        <w:br/>
      </w:r>
      <w:r>
        <w:rPr>
          <w:rStyle w:val="VerbatimChar"/>
        </w:rPr>
        <w:t xml:space="preserve">└── u_wr_converter (axi4_to_axil4_wr)</w:t>
      </w:r>
      <w:r>
        <w:br/>
      </w:r>
      <w:r>
        <w:rPr>
          <w:rStyle w:val="VerbatimChar"/>
        </w:rPr>
        <w:t xml:space="preserve">    ├── AW/W channels: Burst decomposition FSM</w:t>
      </w:r>
      <w:r>
        <w:br/>
      </w:r>
      <w:r>
        <w:rPr>
          <w:rStyle w:val="VerbatimChar"/>
        </w:rPr>
        <w:t xml:space="preserve">    └── B channel: Response aggregation</w:t>
      </w:r>
    </w:p>
    <w:bookmarkEnd w:id="355"/>
    <w:bookmarkStart w:id="356" w:name="benefits"/>
    <w:p>
      <w:pPr>
        <w:pStyle w:val="Heading2"/>
      </w:pPr>
      <w:r>
        <w:t xml:space="preserve">Benefits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Single Source of Truth</w:t>
      </w:r>
    </w:p>
    <w:p>
      <w:pPr>
        <w:numPr>
          <w:ilvl w:val="1"/>
          <w:numId w:val="1069"/>
        </w:numPr>
        <w:pStyle w:val="Compact"/>
      </w:pPr>
      <w:r>
        <w:t xml:space="preserve">Bug fixes only need to be made once</w:t>
      </w:r>
    </w:p>
    <w:p>
      <w:pPr>
        <w:numPr>
          <w:ilvl w:val="1"/>
          <w:numId w:val="1069"/>
        </w:numPr>
        <w:pStyle w:val="Compact"/>
      </w:pPr>
      <w:r>
        <w:t xml:space="preserve">Consistent behavior across standalone and combined converters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Modularity</w:t>
      </w:r>
    </w:p>
    <w:p>
      <w:pPr>
        <w:numPr>
          <w:ilvl w:val="1"/>
          <w:numId w:val="1070"/>
        </w:numPr>
        <w:pStyle w:val="Compact"/>
      </w:pPr>
      <w:r>
        <w:t xml:space="preserve">Can use read-only or write-only converters standalone</w:t>
      </w:r>
    </w:p>
    <w:p>
      <w:pPr>
        <w:numPr>
          <w:ilvl w:val="1"/>
          <w:numId w:val="1070"/>
        </w:numPr>
        <w:pStyle w:val="Compact"/>
      </w:pPr>
      <w:r>
        <w:t xml:space="preserve">Easier to test individual components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Maintainability</w:t>
      </w:r>
    </w:p>
    <w:p>
      <w:pPr>
        <w:numPr>
          <w:ilvl w:val="1"/>
          <w:numId w:val="1071"/>
        </w:numPr>
        <w:pStyle w:val="Compact"/>
      </w:pPr>
      <w:r>
        <w:t xml:space="preserve">Clearer separation of concerns</w:t>
      </w:r>
    </w:p>
    <w:p>
      <w:pPr>
        <w:numPr>
          <w:ilvl w:val="1"/>
          <w:numId w:val="1071"/>
        </w:numPr>
        <w:pStyle w:val="Compact"/>
      </w:pPr>
      <w:r>
        <w:t xml:space="preserve">Easier to understand and modify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Code Reuse</w:t>
      </w:r>
    </w:p>
    <w:p>
      <w:pPr>
        <w:numPr>
          <w:ilvl w:val="1"/>
          <w:numId w:val="1072"/>
        </w:numPr>
        <w:pStyle w:val="Compact"/>
      </w:pPr>
      <w:r>
        <w:t xml:space="preserve">No duplicated logic</w:t>
      </w:r>
    </w:p>
    <w:p>
      <w:pPr>
        <w:numPr>
          <w:ilvl w:val="1"/>
          <w:numId w:val="1072"/>
        </w:numPr>
        <w:pStyle w:val="Compact"/>
      </w:pPr>
      <w:r>
        <w:t xml:space="preserve">Following DRY (Don’t Repeat Yourself) principle</w:t>
      </w:r>
    </w:p>
    <w:bookmarkEnd w:id="356"/>
    <w:bookmarkStart w:id="35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Lint checks pass with only expected warnings about unused signals (intentionally dropped AXI4 fields):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+incdir+rtl/amba/includes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projects/components/converters/rtl/axil4_to_axi4.sv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projects/components/converters/rtl/axil4_to_axi4_rd.sv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projects/components/converters/rtl/axil4_to_axi4_wr.sv</w:t>
      </w:r>
    </w:p>
    <w:p>
      <w:pPr>
        <w:pStyle w:val="FirstParagraph"/>
      </w:pPr>
      <w:r>
        <w:t xml:space="preserve">No instantiation errors - interfaces match correctly.</w:t>
      </w:r>
    </w:p>
    <w:bookmarkEnd w:id="357"/>
    <w:bookmarkStart w:id="358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projects/components/converters/rtl/axil4_to_axi4.sv</w:t>
      </w:r>
      <w:r>
        <w:t xml:space="preserve"> </w:t>
      </w:r>
      <w:r>
        <w:t xml:space="preserve">- Refactored to instantiate read/write modules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projects/components/converters/rtl/axi4_to_axil4.sv</w:t>
      </w:r>
      <w:r>
        <w:t xml:space="preserve"> </w:t>
      </w:r>
      <w:r>
        <w:t xml:space="preserve">- Refactored to instantiate read/write modules</w:t>
      </w:r>
    </w:p>
    <w:bookmarkEnd w:id="358"/>
    <w:bookmarkStart w:id="359" w:name="files-unchanged-submodules"/>
    <w:p>
      <w:pPr>
        <w:pStyle w:val="Heading2"/>
      </w:pPr>
      <w:r>
        <w:t xml:space="preserve">Files Unchanged (Submodules)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projects/components/converters/rtl/axil4_to_axi4_rd.sv</w:t>
      </w:r>
      <w:r>
        <w:t xml:space="preserve"> </w:t>
      </w:r>
      <w:r>
        <w:t xml:space="preserve">- Read converter (150 lines)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projects/components/converters/rtl/axil4_to_axi4_wr.sv</w:t>
      </w:r>
      <w:r>
        <w:t xml:space="preserve"> </w:t>
      </w:r>
      <w:r>
        <w:t xml:space="preserve">- Write converter (175 lines)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projects/components/converters/rtl/axi4_to_axil4_rd.sv</w:t>
      </w:r>
      <w:r>
        <w:t xml:space="preserve"> </w:t>
      </w:r>
      <w:r>
        <w:t xml:space="preserve">- Read converter with burst decomposition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projects/components/converters/rtl/axi4_to_axil4_wr.sv</w:t>
      </w:r>
      <w:r>
        <w:t xml:space="preserve"> </w:t>
      </w:r>
      <w:r>
        <w:t xml:space="preserve">- Write converter with burst decomposition</w:t>
      </w:r>
    </w:p>
    <w:bookmarkEnd w:id="359"/>
    <w:bookmarkStart w:id="360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Consider applying the same pattern to other converter families if they have similar duplication: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axi4_dwidth_converter_rd.sv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axi4_dwidth_converter_wr.sv</w:t>
      </w:r>
      <w:r>
        <w:t xml:space="preserve"> </w:t>
      </w:r>
      <w:r>
        <w:t xml:space="preserve">- Any other protocol converters with separate read/write variants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Verification Status:</w:t>
      </w:r>
      <w:r>
        <w:t xml:space="preserve"> </w:t>
      </w:r>
      <w:r>
        <w:t xml:space="preserve">✓ Lint checks pass</w:t>
      </w:r>
      <w:r>
        <w:t xml:space="preserve"> </w:t>
      </w:r>
      <w:r>
        <w:rPr>
          <w:bCs/>
          <w:b/>
        </w:rPr>
        <w:t xml:space="preserve">Code Review:</w:t>
      </w:r>
      <w:r>
        <w:t xml:space="preserve"> </w:t>
      </w:r>
      <w:r>
        <w:t xml:space="preserve">Recommended before integration</w:t>
      </w:r>
      <w:r>
        <w:t xml:space="preserve"> </w:t>
      </w:r>
      <w:r>
        <w:rPr>
          <w:bCs/>
          <w:b/>
        </w:rPr>
        <w:t xml:space="preserve">Testing:</w:t>
      </w:r>
      <w:r>
        <w:t xml:space="preserve"> </w:t>
      </w:r>
      <w:r>
        <w:t xml:space="preserve">Existing converter tests should verify functionality</w:t>
      </w:r>
    </w:p>
    <w:bookmarkEnd w:id="360"/>
    <w:bookmarkEnd w:id="361"/>
    <w:bookmarkStart w:id="377" w:name="converter-documentation-update"/>
    <w:p>
      <w:pPr>
        <w:pStyle w:val="Heading1"/>
      </w:pPr>
      <w:r>
        <w:t xml:space="preserve">Converter Documentation Update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2025-11-10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RTL Design Sherpa with Claude Code</w:t>
      </w:r>
    </w:p>
    <w:bookmarkStart w:id="362" w:name="summary-2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Updated converter specification documentation to sync with latest RTL refactoring and add missing module descriptions.</w:t>
      </w:r>
    </w:p>
    <w:bookmarkEnd w:id="362"/>
    <w:bookmarkStart w:id="368" w:name="changes-made-1"/>
    <w:p>
      <w:pPr>
        <w:pStyle w:val="Heading2"/>
      </w:pPr>
      <w:r>
        <w:t xml:space="preserve">Changes Made</w:t>
      </w:r>
    </w:p>
    <w:bookmarkStart w:id="365" w:name="updated-protocol-converter-documentation"/>
    <w:p>
      <w:pPr>
        <w:pStyle w:val="Heading3"/>
      </w:pPr>
      <w:r>
        <w:t xml:space="preserve">1. Updated Protocol Converter Documentation</w:t>
      </w:r>
    </w:p>
    <w:bookmarkStart w:id="363" w:name="X1af9a96e174c735e41b5d965255485373195f97"/>
    <w:p>
      <w:pPr>
        <w:pStyle w:val="Heading4"/>
      </w:pPr>
      <w:r>
        <w:t xml:space="preserve">ch03_protocol_converters/04_axi4_to_axil4.md</w:t>
      </w:r>
    </w:p>
    <w:p>
      <w:pPr>
        <w:numPr>
          <w:ilvl w:val="0"/>
          <w:numId w:val="1075"/>
        </w:numPr>
        <w:pStyle w:val="Compact"/>
      </w:pPr>
      <w:r>
        <w:t xml:space="preserve">Added</w:t>
      </w:r>
      <w:r>
        <w:t xml:space="preserve"> </w:t>
      </w:r>
      <w:r>
        <w:rPr>
          <w:bCs/>
          <w:b/>
        </w:rPr>
        <w:t xml:space="preserve">Design Philosophy</w:t>
      </w:r>
      <w:r>
        <w:t xml:space="preserve"> </w:t>
      </w:r>
      <w:r>
        <w:t xml:space="preserve">section explaining composition pattern</w:t>
      </w:r>
    </w:p>
    <w:p>
      <w:pPr>
        <w:numPr>
          <w:ilvl w:val="0"/>
          <w:numId w:val="1075"/>
        </w:numPr>
        <w:pStyle w:val="Compact"/>
      </w:pPr>
      <w:r>
        <w:t xml:space="preserve">Emphasized single source of truth approach</w:t>
      </w:r>
    </w:p>
    <w:p>
      <w:pPr>
        <w:numPr>
          <w:ilvl w:val="0"/>
          <w:numId w:val="1075"/>
        </w:numPr>
        <w:pStyle w:val="Compact"/>
      </w:pPr>
      <w:r>
        <w:t xml:space="preserve">Detailed benefits: modularity, maintainability, code reuse</w:t>
      </w:r>
    </w:p>
    <w:p>
      <w:pPr>
        <w:numPr>
          <w:ilvl w:val="0"/>
          <w:numId w:val="1075"/>
        </w:numPr>
        <w:pStyle w:val="Compact"/>
      </w:pPr>
      <w:r>
        <w:t xml:space="preserve">Updated module structure to show instantiation approach</w:t>
      </w:r>
    </w:p>
    <w:p>
      <w:pPr>
        <w:numPr>
          <w:ilvl w:val="0"/>
          <w:numId w:val="1075"/>
        </w:numPr>
        <w:pStyle w:val="Compact"/>
      </w:pPr>
      <w:r>
        <w:t xml:space="preserve">Clarified that wrapper contains NO conversion logic</w:t>
      </w:r>
    </w:p>
    <w:bookmarkEnd w:id="363"/>
    <w:bookmarkStart w:id="364" w:name="X9f181736e9e965119eaadb1b72c26977da2b7c5"/>
    <w:p>
      <w:pPr>
        <w:pStyle w:val="Heading4"/>
      </w:pPr>
      <w:r>
        <w:t xml:space="preserve">ch03_protocol_converters/05_axil4_to_axi4.md</w:t>
      </w:r>
    </w:p>
    <w:p>
      <w:pPr>
        <w:numPr>
          <w:ilvl w:val="0"/>
          <w:numId w:val="1076"/>
        </w:numPr>
        <w:pStyle w:val="Compact"/>
      </w:pPr>
      <w:r>
        <w:t xml:space="preserve">Added</w:t>
      </w:r>
      <w:r>
        <w:t xml:space="preserve"> </w:t>
      </w:r>
      <w:r>
        <w:rPr>
          <w:bCs/>
          <w:b/>
        </w:rPr>
        <w:t xml:space="preserve">Design Philosophy</w:t>
      </w:r>
      <w:r>
        <w:t xml:space="preserve"> </w:t>
      </w:r>
      <w:r>
        <w:t xml:space="preserve">section explaining composition pattern</w:t>
      </w:r>
    </w:p>
    <w:p>
      <w:pPr>
        <w:numPr>
          <w:ilvl w:val="0"/>
          <w:numId w:val="1076"/>
        </w:numPr>
        <w:pStyle w:val="Compact"/>
      </w:pPr>
      <w:r>
        <w:t xml:space="preserve">Updated module structure with proper parameter list</w:t>
      </w:r>
    </w:p>
    <w:p>
      <w:pPr>
        <w:numPr>
          <w:ilvl w:val="0"/>
          <w:numId w:val="1076"/>
        </w:numPr>
        <w:pStyle w:val="Compact"/>
      </w:pPr>
      <w:r>
        <w:t xml:space="preserve">Fixed parameter names (DEFAULT_ID vs DEFAULT_ARID/AWID)</w:t>
      </w:r>
    </w:p>
    <w:p>
      <w:pPr>
        <w:numPr>
          <w:ilvl w:val="0"/>
          <w:numId w:val="1076"/>
        </w:numPr>
        <w:pStyle w:val="Compact"/>
      </w:pPr>
      <w:r>
        <w:t xml:space="preserve">Added note about pure instantiation (no logic in wrapper)</w:t>
      </w:r>
    </w:p>
    <w:bookmarkEnd w:id="364"/>
    <w:bookmarkEnd w:id="365"/>
    <w:bookmarkStart w:id="366" w:name="updated-main-index-converter_index.md"/>
    <w:p>
      <w:pPr>
        <w:pStyle w:val="Heading3"/>
      </w:pPr>
      <w:r>
        <w:t xml:space="preserve">2. Updated Main Index (converter_index.md)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- Updated from 1.3 to 1.4</w:t>
      </w:r>
      <w:r>
        <w:t xml:space="preserve"> </w:t>
      </w:r>
      <w:r>
        <w:t xml:space="preserve">- Updated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from 2025-11-06 to 2025-11-10</w:t>
      </w:r>
      <w:r>
        <w:t xml:space="preserve"> </w:t>
      </w:r>
      <w:r>
        <w:t xml:space="preserve">- Updated</w:t>
      </w:r>
      <w:r>
        <w:t xml:space="preserve"> </w:t>
      </w:r>
      <w:r>
        <w:t xml:space="preserve">“</w:t>
      </w:r>
      <w:r>
        <w:t xml:space="preserve">Last Review</w:t>
      </w:r>
      <w:r>
        <w:t xml:space="preserve">”</w:t>
      </w:r>
      <w:r>
        <w:t xml:space="preserve"> </w:t>
      </w:r>
      <w:r>
        <w:t xml:space="preserve">from 2025-11-06 to 2025-11-10</w:t>
      </w:r>
    </w:p>
    <w:p>
      <w:pPr>
        <w:pStyle w:val="BodyText"/>
      </w:pPr>
      <w:r>
        <w:rPr>
          <w:bCs/>
          <w:b/>
        </w:rPr>
        <w:t xml:space="preserve">Version History:</w:t>
      </w:r>
      <w:r>
        <w:t xml:space="preserve"> </w:t>
      </w:r>
      <w:r>
        <w:t xml:space="preserve">- Added v1.4 entry documenting refactoring to composition pattern</w:t>
      </w:r>
    </w:p>
    <w:p>
      <w:pPr>
        <w:pStyle w:val="BodyText"/>
      </w:pPr>
      <w:r>
        <w:rPr>
          <w:bCs/>
          <w:b/>
        </w:rPr>
        <w:t xml:space="preserve">Module List: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uart_axil_bridge</w:t>
      </w:r>
      <w:r>
        <w:t xml:space="preserve"> </w:t>
      </w:r>
      <w:r>
        <w:t xml:space="preserve">to protocol converters list with reference to dedicated README</w:t>
      </w:r>
    </w:p>
    <w:bookmarkEnd w:id="366"/>
    <w:bookmarkStart w:id="367" w:name="Xcd0a019ae569a4964b46984dafa40eab36faa92"/>
    <w:p>
      <w:pPr>
        <w:pStyle w:val="Heading3"/>
      </w:pPr>
      <w:r>
        <w:t xml:space="preserve">3. Updated Overview (ch03_protocol_converters/01_overview.md)</w:t>
      </w:r>
    </w:p>
    <w:p>
      <w:pPr>
        <w:pStyle w:val="FirstParagraph"/>
      </w:pPr>
      <w:r>
        <w:rPr>
          <w:bCs/>
          <w:b/>
        </w:rPr>
        <w:t xml:space="preserve">Added Section:</w:t>
      </w:r>
      <w:r>
        <w:t xml:space="preserve"> </w:t>
      </w:r>
      <w:r>
        <w:t xml:space="preserve">- Section 5: UART to AXI4-Lite Bridge</w:t>
      </w:r>
      <w:r>
        <w:t xml:space="preserve"> </w:t>
      </w:r>
      <w:r>
        <w:t xml:space="preserve">- Module list: uart_axil_bridge.sv, uart_rx.sv, uart_tx.sv</w:t>
      </w:r>
      <w:r>
        <w:t xml:space="preserve"> </w:t>
      </w:r>
      <w:r>
        <w:t xml:space="preserve">- Key features: ASCII commands, 115200 baud, timing isolation</w:t>
      </w:r>
      <w:r>
        <w:t xml:space="preserve"> </w:t>
      </w:r>
      <w:r>
        <w:t xml:space="preserve">- Reference to dedicated documentation in rtl/uart_to_axil4/README.md</w:t>
      </w:r>
    </w:p>
    <w:bookmarkEnd w:id="367"/>
    <w:bookmarkEnd w:id="368"/>
    <w:bookmarkStart w:id="370" w:name="documentation-verification"/>
    <w:p>
      <w:pPr>
        <w:pStyle w:val="Heading2"/>
      </w:pPr>
      <w:r>
        <w:t xml:space="preserve">Documentation Verification</w:t>
      </w:r>
    </w:p>
    <w:bookmarkStart w:id="369" w:name="rtl-modules-vs-documentation"/>
    <w:p>
      <w:pPr>
        <w:pStyle w:val="Heading3"/>
      </w:pPr>
      <w:r>
        <w:t xml:space="preserve">RTL Modules vs Documentation</w:t>
      </w:r>
    </w:p>
    <w:p>
      <w:pPr>
        <w:pStyle w:val="FirstParagraph"/>
      </w:pPr>
      <w:r>
        <w:t xml:space="preserve">All RTL modules are now properly documented:</w:t>
      </w:r>
    </w:p>
    <w:p>
      <w:pPr>
        <w:pStyle w:val="BodyText"/>
      </w:pPr>
      <w:r>
        <w:rPr>
          <w:bCs/>
          <w:b/>
        </w:rPr>
        <w:t xml:space="preserve">Data Width Converters:</w:t>
      </w:r>
      <w:r>
        <w:t xml:space="preserve"> </w:t>
      </w:r>
      <w:r>
        <w:t xml:space="preserve">- ✓ axi_data_upsize.sv</w:t>
      </w:r>
      <w:r>
        <w:t xml:space="preserve"> </w:t>
      </w:r>
      <w:r>
        <w:t xml:space="preserve">- ✓ axi_data_dnsize.sv</w:t>
      </w:r>
      <w:r>
        <w:t xml:space="preserve"> </w:t>
      </w:r>
      <w:r>
        <w:t xml:space="preserve">- ✓ axi4_dwidth_converter_wr.sv</w:t>
      </w:r>
      <w:r>
        <w:t xml:space="preserve"> </w:t>
      </w:r>
      <w:r>
        <w:t xml:space="preserve">- ✓ axi4_dwidth_converter_rd.sv</w:t>
      </w:r>
    </w:p>
    <w:p>
      <w:pPr>
        <w:pStyle w:val="BodyText"/>
      </w:pPr>
      <w:r>
        <w:rPr>
          <w:bCs/>
          <w:b/>
        </w:rPr>
        <w:t xml:space="preserve">Protocol Converters:</w:t>
      </w:r>
      <w:r>
        <w:t xml:space="preserve"> </w:t>
      </w:r>
      <w:r>
        <w:t xml:space="preserve">- ✓ axi4_to_axil4.sv (wrapper - refactored)</w:t>
      </w:r>
      <w:r>
        <w:t xml:space="preserve"> </w:t>
      </w:r>
      <w:r>
        <w:t xml:space="preserve">- ✓ axi4_to_axil4_rd.sv</w:t>
      </w:r>
      <w:r>
        <w:t xml:space="preserve"> </w:t>
      </w:r>
      <w:r>
        <w:t xml:space="preserve">- ✓ axi4_to_axil4_wr.sv</w:t>
      </w:r>
      <w:r>
        <w:t xml:space="preserve"> </w:t>
      </w:r>
      <w:r>
        <w:t xml:space="preserve">- ✓ axil4_to_axi4.sv (wrapper - refactored)</w:t>
      </w:r>
      <w:r>
        <w:t xml:space="preserve"> </w:t>
      </w:r>
      <w:r>
        <w:t xml:space="preserve">- ✓ axil4_to_axi4_rd.sv</w:t>
      </w:r>
      <w:r>
        <w:t xml:space="preserve"> </w:t>
      </w:r>
      <w:r>
        <w:t xml:space="preserve">- ✓ axil4_to_axi4_wr.sv</w:t>
      </w:r>
      <w:r>
        <w:t xml:space="preserve"> </w:t>
      </w:r>
      <w:r>
        <w:t xml:space="preserve">- ✓ axi4_to_apb_convert.sv</w:t>
      </w:r>
      <w:r>
        <w:t xml:space="preserve"> </w:t>
      </w:r>
      <w:r>
        <w:t xml:space="preserve">- ✓ axi4_to_apb_shim.sv</w:t>
      </w:r>
      <w:r>
        <w:t xml:space="preserve"> </w:t>
      </w:r>
      <w:r>
        <w:t xml:space="preserve">- ✓ peakrdl_to_cmdrsp.sv</w:t>
      </w:r>
      <w:r>
        <w:t xml:space="preserve"> </w:t>
      </w:r>
      <w:r>
        <w:t xml:space="preserve">- ✓ uart_axil_bridge.sv (with dedicated README)</w:t>
      </w:r>
    </w:p>
    <w:bookmarkEnd w:id="369"/>
    <w:bookmarkEnd w:id="370"/>
    <w:bookmarkStart w:id="373" w:name="refactoring-documentation"/>
    <w:p>
      <w:pPr>
        <w:pStyle w:val="Heading2"/>
      </w:pPr>
      <w:r>
        <w:t xml:space="preserve">Refactoring Documentation</w:t>
      </w:r>
    </w:p>
    <w:p>
      <w:pPr>
        <w:pStyle w:val="FirstParagraph"/>
      </w:pPr>
      <w:r>
        <w:t xml:space="preserve">The documentation now correctly reflects the</w:t>
      </w:r>
      <w:r>
        <w:t xml:space="preserve"> </w:t>
      </w:r>
      <w:r>
        <w:rPr>
          <w:bCs/>
          <w:b/>
        </w:rPr>
        <w:t xml:space="preserve">composition pattern</w:t>
      </w:r>
      <w:r>
        <w:t xml:space="preserve"> </w:t>
      </w:r>
      <w:r>
        <w:t xml:space="preserve">used in the refactored code:</w:t>
      </w:r>
    </w:p>
    <w:bookmarkStart w:id="371" w:name="before-refactoring-implicit"/>
    <w:p>
      <w:pPr>
        <w:pStyle w:val="Heading3"/>
      </w:pPr>
      <w:r>
        <w:t xml:space="preserve">Before Refactoring (Implicit)</w:t>
      </w:r>
    </w:p>
    <w:p>
      <w:pPr>
        <w:pStyle w:val="FirstParagraph"/>
      </w:pPr>
      <w:r>
        <w:t xml:space="preserve">Documentation described wrappers but didn’t emphasize design pattern.</w:t>
      </w:r>
    </w:p>
    <w:bookmarkEnd w:id="371"/>
    <w:bookmarkStart w:id="372" w:name="after-refactoring-explicit"/>
    <w:p>
      <w:pPr>
        <w:pStyle w:val="Heading3"/>
      </w:pPr>
      <w:r>
        <w:t xml:space="preserve">After Refactoring (Explicit)</w:t>
      </w:r>
    </w:p>
    <w:p>
      <w:pPr>
        <w:pStyle w:val="FirstParagraph"/>
      </w:pPr>
      <w:r>
        <w:t xml:space="preserve">Documentation now clearly states: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Composition Pattern</w:t>
      </w:r>
      <w:r>
        <w:t xml:space="preserve"> </w:t>
      </w:r>
      <w:r>
        <w:t xml:space="preserve">- Instantiation vs duplication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Benefits</w:t>
      </w:r>
      <w:r>
        <w:t xml:space="preserve"> </w:t>
      </w:r>
      <w:r>
        <w:t xml:space="preserve">- Single source of truth, modularity, maintainability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 </w:t>
      </w:r>
      <w:r>
        <w:t xml:space="preserve">- Wrappers contain NO logic, only instantiations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Modularity</w:t>
      </w:r>
      <w:r>
        <w:t xml:space="preserve"> </w:t>
      </w:r>
      <w:r>
        <w:t xml:space="preserve">- Read/write modules can be used standalone</w:t>
      </w:r>
    </w:p>
    <w:bookmarkEnd w:id="372"/>
    <w:bookmarkEnd w:id="373"/>
    <w:bookmarkStart w:id="374" w:name="key-documentation-principles"/>
    <w:p>
      <w:pPr>
        <w:pStyle w:val="Heading2"/>
      </w:pPr>
      <w:r>
        <w:t xml:space="preserve">Key Documentation Principles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Accuracy</w:t>
      </w:r>
      <w:r>
        <w:t xml:space="preserve"> </w:t>
      </w:r>
      <w:r>
        <w:t xml:space="preserve">- Documentation matches actual RTL implementation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Completeness</w:t>
      </w:r>
      <w:r>
        <w:t xml:space="preserve"> </w:t>
      </w:r>
      <w:r>
        <w:t xml:space="preserve">- All modules documented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Clarity</w:t>
      </w:r>
      <w:r>
        <w:t xml:space="preserve"> </w:t>
      </w:r>
      <w:r>
        <w:t xml:space="preserve">- Design patterns explicitly explained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Traceability</w:t>
      </w:r>
      <w:r>
        <w:t xml:space="preserve"> </w:t>
      </w:r>
      <w:r>
        <w:t xml:space="preserve">- References to detailed specs and READMEs</w:t>
      </w:r>
    </w:p>
    <w:bookmarkEnd w:id="374"/>
    <w:bookmarkStart w:id="375" w:name="related-files-2"/>
    <w:p>
      <w:pPr>
        <w:pStyle w:val="Heading2"/>
      </w:pPr>
      <w:r>
        <w:t xml:space="preserve">Related Files</w:t>
      </w:r>
    </w:p>
    <w:p>
      <w:pPr>
        <w:pStyle w:val="FirstParagraph"/>
      </w:pPr>
      <w:r>
        <w:rPr>
          <w:bCs/>
          <w:b/>
        </w:rP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docs/converter_spec/converter_index.md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docs/converter_spec/ch03_protocol_converters/01_overview.md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docs/converter_spec/ch03_protocol_converters/04_axi4_to_axil4.md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docs/converter_spec/ch03_protocol_converters/05_axil4_to_axi4.md</w:t>
      </w:r>
    </w:p>
    <w:p>
      <w:pPr>
        <w:pStyle w:val="BodyText"/>
      </w:pPr>
      <w:r>
        <w:rPr>
          <w:bCs/>
          <w:b/>
        </w:rPr>
        <w:t xml:space="preserve">Referenced (existing):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rtl/uart_to_axil4/README.md</w:t>
      </w:r>
      <w:r>
        <w:t xml:space="preserve"> </w:t>
      </w:r>
      <w:r>
        <w:t xml:space="preserve">- UART bridge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REFACTOR_SUMMARY_2025-11-10.md</w:t>
      </w:r>
      <w:r>
        <w:t xml:space="preserve"> </w:t>
      </w:r>
      <w:r>
        <w:t xml:space="preserve">- RTL refactoring details</w:t>
      </w:r>
    </w:p>
    <w:bookmarkEnd w:id="375"/>
    <w:bookmarkStart w:id="376" w:name="verification-checklist"/>
    <w:p>
      <w:pPr>
        <w:pStyle w:val="Heading2"/>
      </w:pPr>
      <w:r>
        <w:t xml:space="preserve">Verification Checklist</w:t>
      </w:r>
    </w:p>
    <w:p>
      <w:pPr>
        <w:numPr>
          <w:ilvl w:val="0"/>
          <w:numId w:val="1078"/>
        </w:numPr>
        <w:pStyle w:val="Compact"/>
      </w:pPr>
      <w:r>
        <w:t xml:space="preserve">☒ All RTL modules listed in documentation</w:t>
      </w:r>
    </w:p>
    <w:p>
      <w:pPr>
        <w:numPr>
          <w:ilvl w:val="0"/>
          <w:numId w:val="1078"/>
        </w:numPr>
        <w:pStyle w:val="Compact"/>
      </w:pPr>
      <w:r>
        <w:t xml:space="preserve">☒ Refactored modules reflect composition pattern</w:t>
      </w:r>
    </w:p>
    <w:p>
      <w:pPr>
        <w:numPr>
          <w:ilvl w:val="0"/>
          <w:numId w:val="1078"/>
        </w:numPr>
        <w:pStyle w:val="Compact"/>
      </w:pPr>
      <w:r>
        <w:t xml:space="preserve">☒ Version numbers updated</w:t>
      </w:r>
    </w:p>
    <w:p>
      <w:pPr>
        <w:numPr>
          <w:ilvl w:val="0"/>
          <w:numId w:val="1078"/>
        </w:numPr>
        <w:pStyle w:val="Compact"/>
      </w:pPr>
      <w:r>
        <w:t xml:space="preserve">☒ Dates updated</w:t>
      </w:r>
    </w:p>
    <w:p>
      <w:pPr>
        <w:numPr>
          <w:ilvl w:val="0"/>
          <w:numId w:val="1078"/>
        </w:numPr>
        <w:pStyle w:val="Compact"/>
      </w:pPr>
      <w:r>
        <w:t xml:space="preserve">☒ UART bridge referenced</w:t>
      </w:r>
    </w:p>
    <w:p>
      <w:pPr>
        <w:numPr>
          <w:ilvl w:val="0"/>
          <w:numId w:val="1078"/>
        </w:numPr>
        <w:pStyle w:val="Compact"/>
      </w:pPr>
      <w:r>
        <w:t xml:space="preserve">☒ Design philosophy sections added</w:t>
      </w:r>
    </w:p>
    <w:p>
      <w:pPr>
        <w:numPr>
          <w:ilvl w:val="0"/>
          <w:numId w:val="1078"/>
        </w:numPr>
        <w:pStyle w:val="Compact"/>
      </w:pPr>
      <w:r>
        <w:t xml:space="preserve">☒ No broken cross-references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✓ Complete</w:t>
      </w:r>
      <w:r>
        <w:t xml:space="preserve"> </w:t>
      </w:r>
      <w:r>
        <w:rPr>
          <w:bCs/>
          <w:b/>
        </w:rPr>
        <w:t xml:space="preserve">Review:</w:t>
      </w:r>
      <w:r>
        <w:t xml:space="preserve"> </w:t>
      </w:r>
      <w:r>
        <w:t xml:space="preserve">Recommended before distribution</w:t>
      </w:r>
      <w:r>
        <w:t xml:space="preserve"> </w:t>
      </w:r>
      <w:r>
        <w:rPr>
          <w:bCs/>
          <w:b/>
        </w:rPr>
        <w:t xml:space="preserve">Next Steps:</w:t>
      </w:r>
      <w:r>
        <w:t xml:space="preserve"> </w:t>
      </w:r>
      <w:r>
        <w:t xml:space="preserve">Consider PDF generation with updated content</w:t>
      </w:r>
    </w:p>
    <w:bookmarkEnd w:id="376"/>
    <w:bookmarkEnd w:id="377"/>
    <w:bookmarkStart w:id="401" w:name="converters-graphviz-block-diagrams"/>
    <w:p>
      <w:pPr>
        <w:pStyle w:val="Heading1"/>
      </w:pPr>
      <w:r>
        <w:t xml:space="preserve">Converters Graphviz Block Diagrams</w:t>
      </w:r>
    </w:p>
    <w:p>
      <w:pPr>
        <w:pStyle w:val="FirstParagraph"/>
      </w:pPr>
      <w:r>
        <w:t xml:space="preserve">This directory contains Graphviz source files (.gv) and generated PNG diagrams for Converters component modules.</w:t>
      </w:r>
    </w:p>
    <w:bookmarkStart w:id="381" w:name="files"/>
    <w:p>
      <w:pPr>
        <w:pStyle w:val="Heading2"/>
      </w:pPr>
      <w:r>
        <w:t xml:space="preserve">Files</w:t>
      </w:r>
    </w:p>
    <w:bookmarkStart w:id="378" w:name="data-width-converters-2"/>
    <w:p>
      <w:pPr>
        <w:pStyle w:val="Heading3"/>
      </w:pPr>
      <w:r>
        <w:t xml:space="preserve">Data Width Converters</w:t>
      </w:r>
    </w:p>
    <w:p>
      <w:pPr>
        <w:pStyle w:val="FirstParagraph"/>
      </w:pPr>
      <w:r>
        <w:rPr>
          <w:bCs/>
          <w:b/>
        </w:rPr>
        <w:t xml:space="preserve">Generic Building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axi_data_upsize.gv</w:t>
      </w:r>
      <w:r>
        <w:t xml:space="preserve"> </w:t>
      </w:r>
      <w:r>
        <w:t xml:space="preserve">- Narrow→Wide accumulator (128→512 example)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axi_data_dnsize_single.gv</w:t>
      </w:r>
      <w:r>
        <w:t xml:space="preserve"> </w:t>
      </w:r>
      <w:r>
        <w:t xml:space="preserve">- Wide→Narrow splitter, single buffer (512→128, 80% throughput)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axi_data_dnsize_dual.gv</w:t>
      </w:r>
      <w:r>
        <w:t xml:space="preserve"> </w:t>
      </w:r>
      <w:r>
        <w:t xml:space="preserve">- Wide→Narrow splitter, dual buffer (512→128, 100% throughput)</w:t>
      </w:r>
    </w:p>
    <w:p>
      <w:pPr>
        <w:pStyle w:val="BodyText"/>
      </w:pPr>
      <w:r>
        <w:rPr>
          <w:bCs/>
          <w:b/>
        </w:rPr>
        <w:t xml:space="preserve">Full AXI4 Converters: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axi4_dwidth_converter_wr.gv</w:t>
      </w:r>
      <w:r>
        <w:t xml:space="preserve"> </w:t>
      </w:r>
      <w:r>
        <w:t xml:space="preserve">- Write path converter (AW + W + B channels)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axi4_dwidth_converter_rd.gv</w:t>
      </w:r>
      <w:r>
        <w:t xml:space="preserve"> </w:t>
      </w:r>
      <w:r>
        <w:t xml:space="preserve">- Read path converter (AR + R channels)</w:t>
      </w:r>
    </w:p>
    <w:bookmarkEnd w:id="378"/>
    <w:bookmarkStart w:id="379" w:name="protocol-converters-2"/>
    <w:p>
      <w:pPr>
        <w:pStyle w:val="Heading3"/>
      </w:pPr>
      <w:r>
        <w:t xml:space="preserve">Protocol Converters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  <w:bCs/>
          <w:b/>
        </w:rPr>
        <w:t xml:space="preserve">axi4_to_apb.gv</w:t>
      </w:r>
      <w:r>
        <w:t xml:space="preserve"> </w:t>
      </w:r>
      <w:r>
        <w:t xml:space="preserve">- AXI4-to-APB protocol bridge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  <w:bCs/>
          <w:b/>
        </w:rPr>
        <w:t xml:space="preserve">peakrdl_adapter.gv</w:t>
      </w:r>
      <w:r>
        <w:t xml:space="preserve"> </w:t>
      </w:r>
      <w:r>
        <w:t xml:space="preserve">- PeakRDL register interface to command/response adapter</w:t>
      </w:r>
    </w:p>
    <w:bookmarkEnd w:id="379"/>
    <w:bookmarkStart w:id="380" w:name="generated-images-.png"/>
    <w:p>
      <w:pPr>
        <w:pStyle w:val="Heading3"/>
      </w:pPr>
      <w:r>
        <w:t xml:space="preserve">Generated Images (.png)</w:t>
      </w:r>
    </w:p>
    <w:p>
      <w:pPr>
        <w:pStyle w:val="FirstParagraph"/>
      </w:pPr>
      <w:r>
        <w:t xml:space="preserve">All diagrams are available as PNG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axi_data_dnsize_single.png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axi_data_dnsize_dual.png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axi4_dwidth_converter_wr.png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axi4_dwidth_converter_rd.png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axi4_to_apb.png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peakrdl_adapter.png</w:t>
      </w:r>
    </w:p>
    <w:bookmarkEnd w:id="380"/>
    <w:bookmarkEnd w:id="381"/>
    <w:bookmarkStart w:id="387" w:name="regenerating-diagrams"/>
    <w:p>
      <w:pPr>
        <w:pStyle w:val="Heading2"/>
      </w:pPr>
      <w:r>
        <w:t xml:space="preserve">Regenerating Diagrams</w:t>
      </w:r>
    </w:p>
    <w:bookmarkStart w:id="38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80"/>
        </w:numPr>
        <w:pStyle w:val="Compact"/>
      </w:pPr>
      <w:r>
        <w:t xml:space="preserve">Graphviz installed (</w:t>
      </w:r>
      <w:r>
        <w:rPr>
          <w:rStyle w:val="VerbatimChar"/>
        </w:rPr>
        <w:t xml:space="preserve">sudo apt install graphviz</w:t>
      </w:r>
      <w:r>
        <w:t xml:space="preserve"> </w:t>
      </w:r>
      <w:r>
        <w:t xml:space="preserve">on Ubuntu/Debian)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dot</w:t>
      </w:r>
      <w:r>
        <w:t xml:space="preserve"> </w:t>
      </w:r>
      <w:r>
        <w:t xml:space="preserve">command available in PATH</w:t>
      </w:r>
    </w:p>
    <w:bookmarkEnd w:id="382"/>
    <w:bookmarkStart w:id="383" w:name="generate-all-diagrams"/>
    <w:p>
      <w:pPr>
        <w:pStyle w:val="Heading3"/>
      </w:pPr>
      <w:r>
        <w:t xml:space="preserve">Generate All Diagrams</w:t>
      </w:r>
    </w:p>
    <w:p>
      <w:pPr>
        <w:pStyle w:val="SourceCode"/>
      </w:pPr>
      <w:r>
        <w:rPr>
          <w:rStyle w:val="CommentTok"/>
        </w:rPr>
        <w:t xml:space="preserve"># From this directory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Or manually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axi_data_upsize.gv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axi_data_upsize.png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axi_data_dnsize_single.gv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axi_data_dnsize_single.png</w:t>
      </w:r>
      <w:r>
        <w:br/>
      </w:r>
      <w:r>
        <w:rPr>
          <w:rStyle w:val="CommentTok"/>
        </w:rPr>
        <w:t xml:space="preserve"># ... etc</w:t>
      </w:r>
    </w:p>
    <w:bookmarkEnd w:id="383"/>
    <w:bookmarkStart w:id="384" w:name="generate-single-diagram"/>
    <w:p>
      <w:pPr>
        <w:pStyle w:val="Heading3"/>
      </w:pPr>
      <w:r>
        <w:t xml:space="preserve">Generate Single Diagram</w:t>
      </w:r>
    </w:p>
    <w:p>
      <w:pPr>
        <w:pStyle w:val="SourceCode"/>
      </w:pPr>
      <w:r>
        <w:rPr>
          <w:rStyle w:val="CommentTok"/>
        </w:rPr>
        <w:t xml:space="preserve"># Upsize converter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axi_data_upsize.gv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axi_data_upsize.png</w:t>
      </w:r>
      <w:r>
        <w:br/>
      </w:r>
      <w:r>
        <w:br/>
      </w:r>
      <w:r>
        <w:rPr>
          <w:rStyle w:val="CommentTok"/>
        </w:rPr>
        <w:t xml:space="preserve"># Downsize single buffer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axi_data_dnsize_single.gv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axi_data_dnsize_single.png</w:t>
      </w:r>
      <w:r>
        <w:br/>
      </w:r>
      <w:r>
        <w:br/>
      </w:r>
      <w:r>
        <w:rPr>
          <w:rStyle w:val="CommentTok"/>
        </w:rPr>
        <w:t xml:space="preserve"># Downsize dual buffer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axi_data_dnsize_dual.gv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axi_data_dnsize_dual.png</w:t>
      </w:r>
    </w:p>
    <w:bookmarkEnd w:id="384"/>
    <w:bookmarkStart w:id="385" w:name="generate-svg-for-webdocs"/>
    <w:p>
      <w:pPr>
        <w:pStyle w:val="Heading3"/>
      </w:pPr>
      <w:r>
        <w:t xml:space="preserve">Generate SVG (for web/docs)</w:t>
      </w:r>
    </w:p>
    <w:p>
      <w:pPr>
        <w:pStyle w:val="SourceCode"/>
      </w:pP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axi_data_upsize.gv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axi_data_upsize.svg</w:t>
      </w:r>
      <w:r>
        <w:br/>
      </w:r>
      <w:r>
        <w:rPr>
          <w:rStyle w:val="CommentTok"/>
        </w:rPr>
        <w:t xml:space="preserve"># ... for all diagrams</w:t>
      </w:r>
    </w:p>
    <w:bookmarkEnd w:id="385"/>
    <w:bookmarkStart w:id="386" w:name="generate-pdf-for-documentation"/>
    <w:p>
      <w:pPr>
        <w:pStyle w:val="Heading3"/>
      </w:pPr>
      <w:r>
        <w:t xml:space="preserve">Generate PDF (for documentation)</w:t>
      </w:r>
    </w:p>
    <w:p>
      <w:pPr>
        <w:pStyle w:val="SourceCode"/>
      </w:pP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-Tpdf</w:t>
      </w:r>
      <w:r>
        <w:rPr>
          <w:rStyle w:val="NormalTok"/>
        </w:rPr>
        <w:t xml:space="preserve"> axi_data_upsize.gv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axi_data_upsize.pdf</w:t>
      </w:r>
      <w:r>
        <w:br/>
      </w:r>
      <w:r>
        <w:rPr>
          <w:rStyle w:val="CommentTok"/>
        </w:rPr>
        <w:t xml:space="preserve"># ... for all diagrams</w:t>
      </w:r>
    </w:p>
    <w:bookmarkEnd w:id="386"/>
    <w:bookmarkEnd w:id="387"/>
    <w:bookmarkStart w:id="395" w:name="diagram-contents"/>
    <w:p>
      <w:pPr>
        <w:pStyle w:val="Heading2"/>
      </w:pPr>
      <w:r>
        <w:t xml:space="preserve">Diagram Contents</w:t>
      </w:r>
    </w:p>
    <w:bookmarkStart w:id="388" w:name="axi_data_upsize.gv"/>
    <w:p>
      <w:pPr>
        <w:pStyle w:val="Heading3"/>
      </w:pPr>
      <w:r>
        <w:t xml:space="preserve">axi_data_upsize.gv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Narrow input interface (128-bit beats)</w:t>
      </w:r>
      <w:r>
        <w:t xml:space="preserve"> </w:t>
      </w:r>
      <w:r>
        <w:t xml:space="preserve">- Beat counter (0→3 for 4:1 ratio)</w:t>
      </w:r>
      <w:r>
        <w:t xml:space="preserve"> </w:t>
      </w:r>
      <w:r>
        <w:t xml:space="preserve">- 512-bit data buffer accumulation</w:t>
      </w:r>
      <w:r>
        <w:t xml:space="preserve"> </w:t>
      </w:r>
      <w:r>
        <w:t xml:space="preserve">- Wide output interface (512-bit beats)</w:t>
      </w:r>
      <w:r>
        <w:t xml:space="preserve"> </w:t>
      </w:r>
      <w:r>
        <w:t xml:space="preserve">- Sideband handling (WSTRB concatenation or RRESP OR)</w:t>
      </w:r>
      <w:r>
        <w:t xml:space="preserve"> </w:t>
      </w:r>
      <w:r>
        <w:t xml:space="preserve">- 100% throughput annotation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narrow-to-wide data accumulation</w:t>
      </w:r>
    </w:p>
    <w:bookmarkEnd w:id="388"/>
    <w:bookmarkStart w:id="389" w:name="axi_data_dnsize_single.gv"/>
    <w:p>
      <w:pPr>
        <w:pStyle w:val="Heading3"/>
      </w:pPr>
      <w:r>
        <w:t xml:space="preserve">axi_data_dnsize_single.gv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Wide input interface (512-bit beats)</w:t>
      </w:r>
      <w:r>
        <w:t xml:space="preserve"> </w:t>
      </w:r>
      <w:r>
        <w:t xml:space="preserve">- Single 512-bit buffer</w:t>
      </w:r>
      <w:r>
        <w:t xml:space="preserve"> </w:t>
      </w:r>
      <w:r>
        <w:t xml:space="preserve">- 4:1 multiplexer for 128-bit slices</w:t>
      </w:r>
      <w:r>
        <w:t xml:space="preserve"> </w:t>
      </w:r>
      <w:r>
        <w:t xml:space="preserve">- Output counter (0→3)</w:t>
      </w:r>
      <w:r>
        <w:t xml:space="preserve"> </w:t>
      </w:r>
      <w:r>
        <w:t xml:space="preserve">- Narrow output interface (128-bit beats)</w:t>
      </w:r>
      <w:r>
        <w:t xml:space="preserve"> </w:t>
      </w:r>
      <w:r>
        <w:t xml:space="preserve">- Timing diagram showing 80% throughput (1-cycle gap)</w:t>
      </w:r>
      <w:r>
        <w:t xml:space="preserve"> </w:t>
      </w:r>
      <w:r>
        <w:t xml:space="preserve">- Sideband handling (WSTRB slice or RRESP broadcast)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wide-to-narrow splitting (area-efficient mode)</w:t>
      </w:r>
    </w:p>
    <w:bookmarkEnd w:id="389"/>
    <w:bookmarkStart w:id="390" w:name="axi_data_dnsize_dual.gv"/>
    <w:p>
      <w:pPr>
        <w:pStyle w:val="Heading3"/>
      </w:pPr>
      <w:r>
        <w:t xml:space="preserve">axi_data_dnsize_dual.gv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Wide input interface (512-bit beats)</w:t>
      </w:r>
      <w:r>
        <w:t xml:space="preserve"> </w:t>
      </w:r>
      <w:r>
        <w:t xml:space="preserve">- Dual ping-pong buffers (Buffer 0 and Buffer 1)</w:t>
      </w:r>
      <w:r>
        <w:t xml:space="preserve"> </w:t>
      </w:r>
      <w:r>
        <w:t xml:space="preserve">- Buffer select logic (write/read muxes)</w:t>
      </w:r>
      <w:r>
        <w:t xml:space="preserve"> </w:t>
      </w:r>
      <w:r>
        <w:t xml:space="preserve">- Independent counters for each buffer</w:t>
      </w:r>
      <w:r>
        <w:t xml:space="preserve"> </w:t>
      </w:r>
      <w:r>
        <w:t xml:space="preserve">- Output multiplexing</w:t>
      </w:r>
      <w:r>
        <w:t xml:space="preserve"> </w:t>
      </w:r>
      <w:r>
        <w:t xml:space="preserve">- Timing diagram showing 100% throughput (no gaps)</w:t>
      </w:r>
      <w:r>
        <w:t xml:space="preserve"> </w:t>
      </w:r>
      <w:r>
        <w:t xml:space="preserve">- Ping-pong operation (one reads while other writes)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dual-buffer high-performance mode</w:t>
      </w:r>
    </w:p>
    <w:bookmarkEnd w:id="390"/>
    <w:bookmarkStart w:id="391" w:name="axi4_dwidth_converter_wr.gv"/>
    <w:p>
      <w:pPr>
        <w:pStyle w:val="Heading3"/>
      </w:pPr>
      <w:r>
        <w:t xml:space="preserve">axi4_dwidth_converter_wr.gv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AXI4 slave interface (narrow - 64-bit)</w:t>
      </w:r>
      <w:r>
        <w:t xml:space="preserve"> </w:t>
      </w:r>
      <w:r>
        <w:t xml:space="preserve">- AW/W/B channel handling</w:t>
      </w:r>
      <w:r>
        <w:t xml:space="preserve"> </w:t>
      </w:r>
      <w:r>
        <w:t xml:space="preserve">- Address calculator and burst length adjuster</w:t>
      </w:r>
      <w:r>
        <w:t xml:space="preserve"> </w:t>
      </w:r>
      <w:r>
        <w:t xml:space="preserve">- Skid buffers for flow control</w:t>
      </w:r>
      <w:r>
        <w:t xml:space="preserve"> </w:t>
      </w:r>
      <w:r>
        <w:t xml:space="preserve">- axi_data_upsize integration</w:t>
      </w:r>
      <w:r>
        <w:t xml:space="preserve"> </w:t>
      </w:r>
      <w:r>
        <w:t xml:space="preserve">- AXI4 master interface (wide - 512-bit)</w:t>
      </w:r>
      <w:r>
        <w:t xml:space="preserve"> </w:t>
      </w:r>
      <w:r>
        <w:t xml:space="preserve">- Example transaction (8 narrow beats → 1 wide beat)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full write path conversion</w:t>
      </w:r>
    </w:p>
    <w:bookmarkEnd w:id="391"/>
    <w:bookmarkStart w:id="392" w:name="axi4_dwidth_converter_rd.gv"/>
    <w:p>
      <w:pPr>
        <w:pStyle w:val="Heading3"/>
      </w:pPr>
      <w:r>
        <w:t xml:space="preserve">axi4_dwidth_converter_rd.gv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AXI4 slave interface (wide - 512-bit)</w:t>
      </w:r>
      <w:r>
        <w:t xml:space="preserve"> </w:t>
      </w:r>
      <w:r>
        <w:t xml:space="preserve">- AR/R channel handling</w:t>
      </w:r>
      <w:r>
        <w:t xml:space="preserve"> </w:t>
      </w:r>
      <w:r>
        <w:t xml:space="preserve">- Address calculator and burst length adjuster</w:t>
      </w:r>
      <w:r>
        <w:t xml:space="preserve"> </w:t>
      </w:r>
      <w:r>
        <w:t xml:space="preserve">- Burst tracker for RLAST generation</w:t>
      </w:r>
      <w:r>
        <w:t xml:space="preserve"> </w:t>
      </w:r>
      <w:r>
        <w:t xml:space="preserve">- axi_data_dnsize integration (dual buffer)</w:t>
      </w:r>
      <w:r>
        <w:t xml:space="preserve"> </w:t>
      </w:r>
      <w:r>
        <w:t xml:space="preserve">- AXI4 master interface (narrow - 64-bit)</w:t>
      </w:r>
      <w:r>
        <w:t xml:space="preserve"> </w:t>
      </w:r>
      <w:r>
        <w:t xml:space="preserve">- Continuous streaming timing (100% throughput)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full read path conversion</w:t>
      </w:r>
    </w:p>
    <w:bookmarkEnd w:id="392"/>
    <w:bookmarkStart w:id="393" w:name="axi4_to_apb.gv"/>
    <w:p>
      <w:pPr>
        <w:pStyle w:val="Heading3"/>
      </w:pPr>
      <w:r>
        <w:t xml:space="preserve">axi4_to_apb.gv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AXI4 slave interface (64-bit addr, 32-bit data)</w:t>
      </w:r>
      <w:r>
        <w:t xml:space="preserve"> </w:t>
      </w:r>
      <w:r>
        <w:t xml:space="preserve">- Protocol conversion state machine</w:t>
      </w:r>
      <w:r>
        <w:t xml:space="preserve"> </w:t>
      </w:r>
      <w:r>
        <w:t xml:space="preserve">- Write path (AW + W → APB write)</w:t>
      </w:r>
      <w:r>
        <w:t xml:space="preserve"> </w:t>
      </w:r>
      <w:r>
        <w:t xml:space="preserve">- Read path (AR → APB read)</w:t>
      </w:r>
      <w:r>
        <w:t xml:space="preserve"> </w:t>
      </w:r>
      <w:r>
        <w:t xml:space="preserve">- Address width conversion (64→32 bit)</w:t>
      </w:r>
      <w:r>
        <w:t xml:space="preserve"> </w:t>
      </w:r>
      <w:r>
        <w:t xml:space="preserve">- Response converter (PSLVERR → BRESP/RRESP)</w:t>
      </w:r>
      <w:r>
        <w:t xml:space="preserve"> </w:t>
      </w:r>
      <w:r>
        <w:t xml:space="preserve">- APB master interface</w:t>
      </w:r>
      <w:r>
        <w:t xml:space="preserve"> </w:t>
      </w:r>
      <w:r>
        <w:t xml:space="preserve">- FSM state descriptions</w:t>
      </w:r>
      <w:r>
        <w:t xml:space="preserve"> </w:t>
      </w:r>
      <w:r>
        <w:t xml:space="preserve">- Example timing diagrams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AXI4-to-APB protocol conversion</w:t>
      </w:r>
    </w:p>
    <w:bookmarkEnd w:id="393"/>
    <w:bookmarkStart w:id="394" w:name="peakrdl_adapter.gv"/>
    <w:p>
      <w:pPr>
        <w:pStyle w:val="Heading3"/>
      </w:pPr>
      <w:r>
        <w:t xml:space="preserve">peakrdl_adapter.gv</w:t>
      </w:r>
    </w:p>
    <w:p>
      <w:pPr>
        <w:pStyle w:val="FirstParagraph"/>
      </w:pPr>
      <w:r>
        <w:rPr>
          <w:bCs/>
          <w:b/>
        </w:rPr>
        <w:t xml:space="preserve">Shows:</w:t>
      </w:r>
      <w:r>
        <w:t xml:space="preserve"> </w:t>
      </w:r>
      <w:r>
        <w:t xml:space="preserve">- PeakRDL register interface (APB-style)</w:t>
      </w:r>
      <w:r>
        <w:t xml:space="preserve"> </w:t>
      </w:r>
      <w:r>
        <w:t xml:space="preserve">- Command generator</w:t>
      </w:r>
      <w:r>
        <w:t xml:space="preserve"> </w:t>
      </w:r>
      <w:r>
        <w:t xml:space="preserve">- Response handler</w:t>
      </w:r>
      <w:r>
        <w:t xml:space="preserve"> </w:t>
      </w:r>
      <w:r>
        <w:t xml:space="preserve">- Command/response interface (custom protocol)</w:t>
      </w:r>
      <w:r>
        <w:t xml:space="preserve"> </w:t>
      </w:r>
      <w:r>
        <w:t xml:space="preserve">- Write transaction example</w:t>
      </w:r>
      <w:r>
        <w:t xml:space="preserve"> </w:t>
      </w:r>
      <w:r>
        <w:t xml:space="preserve">- Read transaction example</w:t>
      </w:r>
      <w:r>
        <w:t xml:space="preserve"> </w:t>
      </w:r>
      <w:r>
        <w:t xml:space="preserve">- Error propagation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Understanding PeakRDL adapter protocol decoupling</w:t>
      </w:r>
    </w:p>
    <w:bookmarkEnd w:id="394"/>
    <w:bookmarkEnd w:id="395"/>
    <w:bookmarkStart w:id="396" w:name="diagram-style"/>
    <w:p>
      <w:pPr>
        <w:pStyle w:val="Heading2"/>
      </w:pPr>
      <w:r>
        <w:t xml:space="preserve">Diagram Style</w:t>
      </w:r>
    </w:p>
    <w:p>
      <w:pPr>
        <w:pStyle w:val="FirstParagraph"/>
      </w:pPr>
      <w:r>
        <w:rPr>
          <w:bCs/>
          <w:b/>
        </w:rPr>
        <w:t xml:space="preserve">Colors: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blue</w:t>
      </w:r>
      <w:r>
        <w:t xml:space="preserve"> </w:t>
      </w:r>
      <w:r>
        <w:t xml:space="preserve">- Input interfaces (slave/narrow/wide)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coral/pink</w:t>
      </w:r>
      <w:r>
        <w:t xml:space="preserve"> </w:t>
      </w:r>
      <w:r>
        <w:t xml:space="preserve">- Output interfaces (master/narrow/wide)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yellow</w:t>
      </w:r>
      <w:r>
        <w:t xml:space="preserve"> </w:t>
      </w:r>
      <w:r>
        <w:t xml:space="preserve">- Control logic and notes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gray</w:t>
      </w:r>
      <w:r>
        <w:t xml:space="preserve"> </w:t>
      </w:r>
      <w:r>
        <w:t xml:space="preserve">- Data path elements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green</w:t>
      </w:r>
      <w:r>
        <w:t xml:space="preserve"> </w:t>
      </w:r>
      <w:r>
        <w:t xml:space="preserve">- Features/highlights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cyan</w:t>
      </w:r>
      <w:r>
        <w:t xml:space="preserve"> </w:t>
      </w:r>
      <w:r>
        <w:t xml:space="preserve">- Examples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Orange</w:t>
      </w:r>
      <w:r>
        <w:t xml:space="preserve"> </w:t>
      </w:r>
      <w:r>
        <w:t xml:space="preserve">- Warnings/limitations</w:t>
      </w:r>
    </w:p>
    <w:p>
      <w:pPr>
        <w:pStyle w:val="BodyText"/>
      </w:pPr>
      <w:r>
        <w:rPr>
          <w:bCs/>
          <w:b/>
        </w:rPr>
        <w:t xml:space="preserve">Nodes: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Rounded boxes</w:t>
      </w:r>
      <w:r>
        <w:t xml:space="preserve"> </w:t>
      </w:r>
      <w:r>
        <w:t xml:space="preserve">- Functional blocks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Cylinders</w:t>
      </w:r>
      <w:r>
        <w:t xml:space="preserve"> </w:t>
      </w:r>
      <w:r>
        <w:t xml:space="preserve">- Registers/buffers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Diamonds</w:t>
      </w:r>
      <w:r>
        <w:t xml:space="preserve"> </w:t>
      </w:r>
      <w:r>
        <w:t xml:space="preserve">- Decision/control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Trapezoids</w:t>
      </w:r>
      <w:r>
        <w:t xml:space="preserve"> </w:t>
      </w:r>
      <w:r>
        <w:t xml:space="preserve">- Multiplexers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 boxes</w:t>
      </w:r>
      <w:r>
        <w:t xml:space="preserve"> </w:t>
      </w:r>
      <w:r>
        <w:t xml:space="preserve">- Annotations, examples, timing diagrams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Records</w:t>
      </w:r>
      <w:r>
        <w:t xml:space="preserve"> </w:t>
      </w:r>
      <w:r>
        <w:t xml:space="preserve">- Interfaces with multiple signals</w:t>
      </w:r>
    </w:p>
    <w:p>
      <w:pPr>
        <w:pStyle w:val="BodyText"/>
      </w:pPr>
      <w:r>
        <w:rPr>
          <w:bCs/>
          <w:b/>
        </w:rPr>
        <w:t xml:space="preserve">Edges: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Bold solid</w:t>
      </w:r>
      <w:r>
        <w:t xml:space="preserve"> </w:t>
      </w:r>
      <w:r>
        <w:t xml:space="preserve">- Primary data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Dashed</w:t>
      </w:r>
      <w:r>
        <w:t xml:space="preserve"> </w:t>
      </w:r>
      <w:r>
        <w:t xml:space="preserve">- Control signals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Colored</w:t>
      </w:r>
      <w:r>
        <w:t xml:space="preserve"> </w:t>
      </w:r>
      <w:r>
        <w:t xml:space="preserve">- Protocol-specific paths (blue=write, green=read)</w:t>
      </w:r>
    </w:p>
    <w:bookmarkEnd w:id="396"/>
    <w:bookmarkStart w:id="397" w:name="adding-new-diagrams"/>
    <w:p>
      <w:pPr>
        <w:pStyle w:val="Heading2"/>
      </w:pPr>
      <w:r>
        <w:t xml:space="preserve">Adding New Diagrams</w:t>
      </w:r>
    </w:p>
    <w:p>
      <w:pPr>
        <w:pStyle w:val="FirstParagraph"/>
      </w:pPr>
      <w:r>
        <w:t xml:space="preserve">To add a new converter diagram:</w:t>
      </w:r>
    </w:p>
    <w:p>
      <w:pPr>
        <w:numPr>
          <w:ilvl w:val="0"/>
          <w:numId w:val="1081"/>
        </w:numPr>
      </w:pPr>
      <w:r>
        <w:t xml:space="preserve">Create new .gv file: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axi_data_upsize.gv my_new_converter.gv</w:t>
      </w:r>
    </w:p>
    <w:p>
      <w:pPr>
        <w:numPr>
          <w:ilvl w:val="0"/>
          <w:numId w:val="1081"/>
        </w:numPr>
      </w:pPr>
      <w:r>
        <w:t xml:space="preserve">Edit the new file:</w:t>
      </w:r>
    </w:p>
    <w:p>
      <w:pPr>
        <w:numPr>
          <w:ilvl w:val="1"/>
          <w:numId w:val="1082"/>
        </w:numPr>
        <w:pStyle w:val="Compact"/>
      </w:pPr>
      <w:r>
        <w:t xml:space="preserve">Update title and module name</w:t>
      </w:r>
    </w:p>
    <w:p>
      <w:pPr>
        <w:numPr>
          <w:ilvl w:val="1"/>
          <w:numId w:val="1082"/>
        </w:numPr>
        <w:pStyle w:val="Compact"/>
      </w:pPr>
      <w:r>
        <w:t xml:space="preserve">Adjust nodes for converter functionality</w:t>
      </w:r>
    </w:p>
    <w:p>
      <w:pPr>
        <w:numPr>
          <w:ilvl w:val="1"/>
          <w:numId w:val="1082"/>
        </w:numPr>
        <w:pStyle w:val="Compact"/>
      </w:pPr>
      <w:r>
        <w:t xml:space="preserve">Update data flow connections</w:t>
      </w:r>
    </w:p>
    <w:p>
      <w:pPr>
        <w:numPr>
          <w:ilvl w:val="1"/>
          <w:numId w:val="1082"/>
        </w:numPr>
        <w:pStyle w:val="Compact"/>
      </w:pPr>
      <w:r>
        <w:t xml:space="preserve">Add timing/example annotations</w:t>
      </w:r>
    </w:p>
    <w:p>
      <w:pPr>
        <w:numPr>
          <w:ilvl w:val="0"/>
          <w:numId w:val="1081"/>
        </w:numPr>
      </w:pPr>
      <w:r>
        <w:t xml:space="preserve">Update Makefile SOURCES list: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my_new_converter.gv</w:t>
      </w:r>
    </w:p>
    <w:p>
      <w:pPr>
        <w:numPr>
          <w:ilvl w:val="0"/>
          <w:numId w:val="1081"/>
        </w:numPr>
      </w:pPr>
      <w:r>
        <w:t xml:space="preserve">Generate PNG: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numPr>
          <w:ilvl w:val="0"/>
          <w:numId w:val="1081"/>
        </w:numPr>
      </w:pPr>
      <w:r>
        <w:t xml:space="preserve">Link from documentation:</w:t>
      </w:r>
    </w:p>
    <w:p>
      <w:pPr>
        <w:numPr>
          <w:ilvl w:val="0"/>
          <w:numId w:val="1000"/>
        </w:numPr>
        <w:pStyle w:val="SourceCode"/>
      </w:pPr>
      <w:r>
        <w:rPr>
          <w:rStyle w:val="AlertTok"/>
        </w:rPr>
        <w:t xml:space="preserve">![My Converter Block Diagram](../assets/graphviz/my_new_converter.png)</w:t>
      </w:r>
    </w:p>
    <w:bookmarkEnd w:id="397"/>
    <w:bookmarkStart w:id="398" w:name="referenced-in-documentation"/>
    <w:p>
      <w:pPr>
        <w:pStyle w:val="Heading2"/>
      </w:pPr>
      <w:r>
        <w:t xml:space="preserve">Referenced In Documentation</w:t>
      </w:r>
    </w:p>
    <w:p>
      <w:pPr>
        <w:pStyle w:val="FirstParagraph"/>
      </w:pPr>
      <w:r>
        <w:t xml:space="preserve">These diagrams are referenced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converter_index.md</w:t>
      </w:r>
      <w:r>
        <w:t xml:space="preserve"> </w:t>
      </w:r>
      <w:r>
        <w:t xml:space="preserve">- Main specification 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ch02_data_width_converters/*.md</w:t>
      </w:r>
      <w:r>
        <w:t xml:space="preserve"> </w:t>
      </w:r>
      <w:r>
        <w:t xml:space="preserve">- Data width converter chapters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ch03_protocol_converters/*.md</w:t>
      </w:r>
      <w:r>
        <w:t xml:space="preserve"> </w:t>
      </w:r>
      <w:r>
        <w:t xml:space="preserve">- Protocol converter chapters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ch04_usage_examples/*.md</w:t>
      </w:r>
      <w:r>
        <w:t xml:space="preserve"> </w:t>
      </w:r>
      <w:r>
        <w:t xml:space="preserve">- Usage and integration examples</w:t>
      </w:r>
    </w:p>
    <w:bookmarkEnd w:id="398"/>
    <w:bookmarkStart w:id="399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rPr>
          <w:bCs/>
          <w:b/>
        </w:rPr>
        <w:t xml:space="preserve">Graphviz Version:</w:t>
      </w:r>
      <w:r>
        <w:t xml:space="preserve"> </w:t>
      </w:r>
      <w:r>
        <w:t xml:space="preserve">Any recent version (tested with 2.43+)</w:t>
      </w:r>
    </w:p>
    <w:p>
      <w:pPr>
        <w:pStyle w:val="BodyText"/>
      </w:pPr>
      <w:r>
        <w:rPr>
          <w:bCs/>
          <w:b/>
        </w:rPr>
        <w:t xml:space="preserve">Alternative Viewers:</w:t>
      </w:r>
      <w:r>
        <w:t xml:space="preserve"> </w:t>
      </w:r>
      <w:r>
        <w:t xml:space="preserve">- Online: http://www.webgraphviz.com/ (paste .gv content)</w:t>
      </w:r>
      <w:r>
        <w:t xml:space="preserve"> </w:t>
      </w:r>
      <w:r>
        <w:t xml:space="preserve">- VS Code: Install</w:t>
      </w:r>
      <w:r>
        <w:t xml:space="preserve"> </w:t>
      </w:r>
      <w:r>
        <w:t xml:space="preserve">“</w:t>
      </w:r>
      <w:r>
        <w:t xml:space="preserve">Graphviz Preview</w:t>
      </w:r>
      <w:r>
        <w:t xml:space="preserve">”</w:t>
      </w:r>
      <w:r>
        <w:t xml:space="preserve"> </w:t>
      </w:r>
      <w:r>
        <w:t xml:space="preserve">extension</w:t>
      </w:r>
      <w:r>
        <w:t xml:space="preserve"> </w:t>
      </w:r>
      <w:r>
        <w:t xml:space="preserve">- Command line:</w:t>
      </w:r>
      <w:r>
        <w:t xml:space="preserve"> </w:t>
      </w:r>
      <w:r>
        <w:rPr>
          <w:rStyle w:val="VerbatimChar"/>
        </w:rPr>
        <w:t xml:space="preserve">xdg-open &lt;diagram&gt;.png</w:t>
      </w:r>
      <w:r>
        <w:t xml:space="preserve"> </w:t>
      </w:r>
      <w:r>
        <w:t xml:space="preserve">(Linux)</w:t>
      </w:r>
    </w:p>
    <w:bookmarkEnd w:id="399"/>
    <w:bookmarkStart w:id="400" w:name="notes"/>
    <w:p>
      <w:pPr>
        <w:pStyle w:val="Heading2"/>
      </w:pPr>
      <w:r>
        <w:t xml:space="preserve">Notes</w:t>
      </w:r>
    </w:p>
    <w:p>
      <w:pPr>
        <w:numPr>
          <w:ilvl w:val="0"/>
          <w:numId w:val="1083"/>
        </w:numPr>
        <w:pStyle w:val="Compact"/>
      </w:pPr>
      <w:r>
        <w:t xml:space="preserve">PNG files are version controlled for easy documentation viewing</w:t>
      </w:r>
    </w:p>
    <w:p>
      <w:pPr>
        <w:numPr>
          <w:ilvl w:val="0"/>
          <w:numId w:val="1083"/>
        </w:numPr>
        <w:pStyle w:val="Compact"/>
      </w:pPr>
      <w:r>
        <w:t xml:space="preserve">Source .gv files are the authoritative source</w:t>
      </w:r>
    </w:p>
    <w:p>
      <w:pPr>
        <w:numPr>
          <w:ilvl w:val="0"/>
          <w:numId w:val="1083"/>
        </w:numPr>
        <w:pStyle w:val="Compact"/>
      </w:pPr>
      <w:r>
        <w:t xml:space="preserve">Regenerate PNGs after any .gv file changes</w:t>
      </w:r>
    </w:p>
    <w:p>
      <w:pPr>
        <w:numPr>
          <w:ilvl w:val="0"/>
          <w:numId w:val="1083"/>
        </w:numPr>
        <w:pStyle w:val="Compact"/>
      </w:pPr>
      <w:r>
        <w:t xml:space="preserve">Keep diagrams up-to-date with module implementations</w:t>
      </w:r>
    </w:p>
    <w:p>
      <w:pPr>
        <w:numPr>
          <w:ilvl w:val="0"/>
          <w:numId w:val="1083"/>
        </w:numPr>
        <w:pStyle w:val="Compact"/>
      </w:pPr>
      <w:r>
        <w:t xml:space="preserve">Use consistent color scheme across all diagrams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2025-10-26</w:t>
      </w:r>
      <w:r>
        <w:t xml:space="preserve"> </w:t>
      </w:r>
      <w:r>
        <w:rPr>
          <w:bCs/>
          <w:b/>
        </w:rPr>
        <w:t xml:space="preserve">Maintainer:</w:t>
      </w:r>
      <w:r>
        <w:t xml:space="preserve"> </w:t>
      </w:r>
      <w:r>
        <w:t xml:space="preserve">RTL Design Sherpa Project</w:t>
      </w:r>
    </w:p>
    <w:bookmarkEnd w:id="400"/>
    <w:bookmarkEnd w:id="401"/>
    <w:bookmarkStart w:id="419" w:name="converters-plantuml-fsm-diagrams"/>
    <w:p>
      <w:pPr>
        <w:pStyle w:val="Heading1"/>
      </w:pPr>
      <w:r>
        <w:t xml:space="preserve">Converters PlantUML FSM Diagrams</w:t>
      </w:r>
    </w:p>
    <w:p>
      <w:pPr>
        <w:pStyle w:val="FirstParagraph"/>
      </w:pPr>
      <w:r>
        <w:t xml:space="preserve">This directory contains PlantUML source files (.puml) and generated PNG diagrams for Converters FSM documentation.</w:t>
      </w:r>
    </w:p>
    <w:bookmarkStart w:id="404" w:name="files-1"/>
    <w:p>
      <w:pPr>
        <w:pStyle w:val="Heading2"/>
      </w:pPr>
      <w:r>
        <w:t xml:space="preserve">Files</w:t>
      </w:r>
    </w:p>
    <w:bookmarkStart w:id="402" w:name="source-files-.puml"/>
    <w:p>
      <w:pPr>
        <w:pStyle w:val="Heading3"/>
      </w:pPr>
      <w:r>
        <w:t xml:space="preserve">Source Files (.puml)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  <w:bCs/>
          <w:b/>
        </w:rPr>
        <w:t xml:space="preserve">axi4_to_apb_fsm.puml</w:t>
      </w:r>
      <w:r>
        <w:t xml:space="preserve"> </w:t>
      </w:r>
      <w:r>
        <w:t xml:space="preserve">- APB state machine for AXI4-to-APB protocol converter</w:t>
      </w:r>
    </w:p>
    <w:bookmarkEnd w:id="402"/>
    <w:bookmarkStart w:id="403" w:name="generated-images-.png-1"/>
    <w:p>
      <w:pPr>
        <w:pStyle w:val="Heading3"/>
      </w:pPr>
      <w:r>
        <w:t xml:space="preserve">Generated Images (.png)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  <w:bCs/>
          <w:b/>
        </w:rPr>
        <w:t xml:space="preserve">axi4_to_apb_fsm.png</w:t>
      </w:r>
      <w:r>
        <w:t xml:space="preserve"> </w:t>
      </w:r>
      <w:r>
        <w:t xml:space="preserve">- FSM diagram for AXI4-to-APB converter</w:t>
      </w:r>
    </w:p>
    <w:bookmarkEnd w:id="403"/>
    <w:bookmarkEnd w:id="404"/>
    <w:bookmarkStart w:id="406" w:name="fsm-overview"/>
    <w:p>
      <w:pPr>
        <w:pStyle w:val="Heading2"/>
      </w:pPr>
      <w:r>
        <w:t xml:space="preserve">FSM Overview</w:t>
      </w:r>
    </w:p>
    <w:bookmarkStart w:id="405" w:name="axi4-to-apb-converter-fsm"/>
    <w:p>
      <w:pPr>
        <w:pStyle w:val="Heading3"/>
      </w:pPr>
      <w:r>
        <w:t xml:space="preserve">AXI4-to-APB Converter FSM</w:t>
      </w:r>
    </w:p>
    <w:p>
      <w:pPr>
        <w:pStyle w:val="FirstParagraph"/>
      </w:pPr>
      <w:r>
        <w:rPr>
          <w:bCs/>
          <w:b/>
        </w:rP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</w:t>
      </w:r>
      <w:r>
        <w:t xml:space="preserve"> </w:t>
      </w:r>
      <w:r>
        <w:t xml:space="preserve">- Wait for AXI4 transaction (AR or AW)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- Process AXI4 AR transaction → APB read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- Process AXI4 AW+W transaction → APB write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Read priority over write when both pending</w:t>
      </w:r>
      <w:r>
        <w:t xml:space="preserve"> </w:t>
      </w:r>
      <w:r>
        <w:t xml:space="preserve">- Burst support (continues in READ/WRITE until all beats complete)</w:t>
      </w:r>
      <w:r>
        <w:t xml:space="preserve"> </w:t>
      </w:r>
      <w:r>
        <w:t xml:space="preserve">- APB protocol phases (Setup → Access → Wait)</w:t>
      </w:r>
      <w:r>
        <w:t xml:space="preserve"> </w:t>
      </w:r>
      <w:r>
        <w:t xml:space="preserve">- Error response handling (PSLVERR → BRESP/RRESP)</w:t>
      </w:r>
    </w:p>
    <w:p>
      <w:pPr>
        <w:pStyle w:val="BodyText"/>
      </w:pPr>
      <w:r>
        <w:rPr>
          <w:bCs/>
          <w:b/>
        </w:rPr>
        <w:t xml:space="preserve">Transitions:</w:t>
      </w:r>
      <w:r>
        <w:t xml:space="preserve"> </w:t>
      </w:r>
      <w:r>
        <w:t xml:space="preserve">- IDLE → READ: AXI4 read request (ARVALID &amp;&amp; ARREADY)</w:t>
      </w:r>
      <w:r>
        <w:t xml:space="preserve"> </w:t>
      </w:r>
      <w:r>
        <w:t xml:space="preserve">- IDLE → WRITE: AXI4 write request (AWVALID &amp;&amp; AWREADY)</w:t>
      </w:r>
      <w:r>
        <w:t xml:space="preserve"> </w:t>
      </w:r>
      <w:r>
        <w:t xml:space="preserve">- READ → IDLE: APB read complete (PREADY &amp;&amp; all beats done)</w:t>
      </w:r>
      <w:r>
        <w:t xml:space="preserve"> </w:t>
      </w:r>
      <w:r>
        <w:t xml:space="preserve">- WRITE → IDLE: APB write complete (PREADY &amp;&amp; all beats done)</w:t>
      </w:r>
      <w:r>
        <w:t xml:space="preserve"> </w:t>
      </w:r>
      <w:r>
        <w:t xml:space="preserve">- Self-loops: Continue burst transfers</w:t>
      </w:r>
    </w:p>
    <w:bookmarkEnd w:id="405"/>
    <w:bookmarkEnd w:id="406"/>
    <w:bookmarkStart w:id="407" w:name="note-on-other-converters"/>
    <w:p>
      <w:pPr>
        <w:pStyle w:val="Heading2"/>
      </w:pPr>
      <w:r>
        <w:t xml:space="preserve">Note on Other Converters</w:t>
      </w:r>
    </w:p>
    <w:p>
      <w:pPr>
        <w:pStyle w:val="FirstParagraph"/>
      </w:pPr>
      <w:r>
        <w:rPr>
          <w:bCs/>
          <w:b/>
        </w:rPr>
        <w:t xml:space="preserve">Data width converters (axi_data_upsize, axi_data_dnsize) do not have FSMs:</w:t>
      </w:r>
      <w:r>
        <w:t xml:space="preserve"> </w:t>
      </w:r>
      <w:r>
        <w:t xml:space="preserve">- They use simple counter-based control logic</w:t>
      </w:r>
      <w:r>
        <w:t xml:space="preserve"> </w:t>
      </w:r>
      <w:r>
        <w:t xml:space="preserve">- Upsize: Beat counter (0→N-1) to accumulate narrow beats</w:t>
      </w:r>
      <w:r>
        <w:t xml:space="preserve"> </w:t>
      </w:r>
      <w:r>
        <w:t xml:space="preserve">- Downsize: Output counter (0→N-1) to split wide beats</w:t>
      </w:r>
      <w:r>
        <w:t xml:space="preserve"> </w:t>
      </w:r>
      <w:r>
        <w:t xml:space="preserve">- No complex state transitions needed</w:t>
      </w:r>
    </w:p>
    <w:p>
      <w:pPr>
        <w:pStyle w:val="BodyText"/>
      </w:pPr>
      <w:r>
        <w:rPr>
          <w:bCs/>
          <w:b/>
        </w:rPr>
        <w:t xml:space="preserve">Only protocol converters have FSMs:</w:t>
      </w:r>
      <w:r>
        <w:t xml:space="preserve"> </w:t>
      </w:r>
      <w:r>
        <w:t xml:space="preserve">- AXI4-to-APB: Protocol translation requires state machine</w:t>
      </w:r>
      <w:r>
        <w:t xml:space="preserve"> </w:t>
      </w:r>
      <w:r>
        <w:t xml:space="preserve">- PeakRDL adapter: Simple passthrough, no FSM needed</w:t>
      </w:r>
    </w:p>
    <w:bookmarkEnd w:id="407"/>
    <w:bookmarkStart w:id="413" w:name="regenerating-diagrams-1"/>
    <w:p>
      <w:pPr>
        <w:pStyle w:val="Heading2"/>
      </w:pPr>
      <w:r>
        <w:t xml:space="preserve">Regenerating Diagrams</w:t>
      </w:r>
    </w:p>
    <w:bookmarkStart w:id="408" w:name="prerequisites-1"/>
    <w:p>
      <w:pPr>
        <w:pStyle w:val="Heading3"/>
      </w:pPr>
      <w:r>
        <w:t xml:space="preserve">Prerequisites</w:t>
      </w:r>
    </w:p>
    <w:p>
      <w:pPr>
        <w:numPr>
          <w:ilvl w:val="0"/>
          <w:numId w:val="1086"/>
        </w:numPr>
        <w:pStyle w:val="Compact"/>
      </w:pPr>
      <w:r>
        <w:t xml:space="preserve">PlantUML installed</w:t>
      </w:r>
    </w:p>
    <w:p>
      <w:pPr>
        <w:numPr>
          <w:ilvl w:val="0"/>
          <w:numId w:val="1086"/>
        </w:numPr>
        <w:pStyle w:val="Compact"/>
      </w:pPr>
      <w:r>
        <w:t xml:space="preserve">Java runtime (required by PlantUML)</w:t>
      </w:r>
    </w:p>
    <w:bookmarkEnd w:id="408"/>
    <w:bookmarkStart w:id="409" w:name="install-plantuml"/>
    <w:p>
      <w:pPr>
        <w:pStyle w:val="Heading3"/>
      </w:pPr>
      <w:r>
        <w:t xml:space="preserve">Install PlantUML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plantuml</w:t>
      </w:r>
      <w:r>
        <w:br/>
      </w:r>
      <w:r>
        <w:br/>
      </w:r>
      <w:r>
        <w:rPr>
          <w:rStyle w:val="CommentTok"/>
        </w:rPr>
        <w:t xml:space="preserve"># Or download JAR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https://github.com/plantuml/plantuml/releases/download/v1.2023.13/plantuml-1.2023.13.jar</w:t>
      </w:r>
    </w:p>
    <w:bookmarkEnd w:id="409"/>
    <w:bookmarkStart w:id="410" w:name="generate-png-from-plantuml"/>
    <w:p>
      <w:pPr>
        <w:pStyle w:val="Heading3"/>
      </w:pPr>
      <w:r>
        <w:t xml:space="preserve">Generate PNG from PlantUML</w:t>
      </w:r>
    </w:p>
    <w:p>
      <w:pPr>
        <w:pStyle w:val="SourceCode"/>
      </w:pPr>
      <w:r>
        <w:rPr>
          <w:rStyle w:val="CommentTok"/>
        </w:rPr>
        <w:t xml:space="preserve"># Using installed plantuml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axi4_to_apb_fsm.puml</w:t>
      </w:r>
      <w:r>
        <w:br/>
      </w:r>
      <w:r>
        <w:br/>
      </w:r>
      <w:r>
        <w:rPr>
          <w:rStyle w:val="CommentTok"/>
        </w:rPr>
        <w:t xml:space="preserve"># Or using downloaded JAR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plantuml.jar axi4_to_apb_fsm.puml</w:t>
      </w:r>
      <w:r>
        <w:br/>
      </w:r>
      <w:r>
        <w:br/>
      </w:r>
      <w:r>
        <w:rPr>
          <w:rStyle w:val="CommentTok"/>
        </w:rPr>
        <w:t xml:space="preserve"># Output: axi4_to_apb_fsm.png</w:t>
      </w:r>
    </w:p>
    <w:bookmarkEnd w:id="410"/>
    <w:bookmarkStart w:id="411" w:name="generate-svg-for-web"/>
    <w:p>
      <w:pPr>
        <w:pStyle w:val="Heading3"/>
      </w:pPr>
      <w:r>
        <w:t xml:space="preserve">Generate SVG (for web)</w:t>
      </w:r>
    </w:p>
    <w:p>
      <w:pPr>
        <w:pStyle w:val="SourceCode"/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axi4_to_apb_fsm.puml</w:t>
      </w:r>
    </w:p>
    <w:bookmarkEnd w:id="411"/>
    <w:bookmarkStart w:id="412" w:name="generate-pdf-for-documentation-1"/>
    <w:p>
      <w:pPr>
        <w:pStyle w:val="Heading3"/>
      </w:pPr>
      <w:r>
        <w:t xml:space="preserve">Generate PDF (for documentation)</w:t>
      </w:r>
    </w:p>
    <w:p>
      <w:pPr>
        <w:pStyle w:val="SourceCode"/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-tpdf</w:t>
      </w:r>
      <w:r>
        <w:rPr>
          <w:rStyle w:val="NormalTok"/>
        </w:rPr>
        <w:t xml:space="preserve"> axi4_to_apb_fsm.puml</w:t>
      </w:r>
    </w:p>
    <w:bookmarkEnd w:id="412"/>
    <w:bookmarkEnd w:id="413"/>
    <w:bookmarkStart w:id="414" w:name="fsm-style"/>
    <w:p>
      <w:pPr>
        <w:pStyle w:val="Heading2"/>
      </w:pPr>
      <w:r>
        <w:t xml:space="preserve">FSM Style</w:t>
      </w:r>
    </w:p>
    <w:p>
      <w:pPr>
        <w:pStyle w:val="FirstParagraph"/>
      </w:pPr>
      <w:r>
        <w:rPr>
          <w:bCs/>
          <w:b/>
        </w:rPr>
        <w:t xml:space="preserve">Colors:</w:t>
      </w:r>
      <w:r>
        <w:t xml:space="preserve"> </w:t>
      </w:r>
      <w:r>
        <w:t xml:space="preserve">- Default state colors (light blue/yellow as per PlantUML defaults)</w:t>
      </w:r>
      <w:r>
        <w:t xml:space="preserve"> </w:t>
      </w:r>
      <w:r>
        <w:t xml:space="preserve">- Transition arrows with labels showing conditions</w:t>
      </w:r>
    </w:p>
    <w:p>
      <w:pPr>
        <w:pStyle w:val="BodyText"/>
      </w:pPr>
      <w:r>
        <w:rPr>
          <w:bCs/>
          <w:b/>
        </w:rPr>
        <w:t xml:space="preserve">Annotations:</w:t>
      </w:r>
      <w:r>
        <w:t xml:space="preserve"> </w:t>
      </w:r>
      <w:r>
        <w:t xml:space="preserve">- Entry actions described in state boxes</w:t>
      </w:r>
      <w:r>
        <w:t xml:space="preserve"> </w:t>
      </w:r>
      <w:r>
        <w:t xml:space="preserve">- Transition conditions on arrows</w:t>
      </w:r>
      <w:r>
        <w:t xml:space="preserve"> </w:t>
      </w:r>
      <w:r>
        <w:t xml:space="preserve">- Notes explaining protocol sequences</w:t>
      </w:r>
    </w:p>
    <w:p>
      <w:pPr>
        <w:pStyle w:val="BodyText"/>
      </w:pPr>
      <w:r>
        <w:rPr>
          <w:bCs/>
          <w:b/>
        </w:rPr>
        <w:t xml:space="preserve">Format:</w:t>
      </w:r>
      <w:r>
        <w:t xml:space="preserve"> </w:t>
      </w:r>
      <w:r>
        <w:t xml:space="preserve">- Standard UML state machine notation</w:t>
      </w:r>
      <w:r>
        <w:t xml:space="preserve"> </w:t>
      </w:r>
      <w:r>
        <w:t xml:space="preserve">- Clear state names matching RTL enumeration</w:t>
      </w:r>
      <w:r>
        <w:t xml:space="preserve"> </w:t>
      </w:r>
      <w:r>
        <w:t xml:space="preserve">- Transition guards showing trigger conditions</w:t>
      </w:r>
    </w:p>
    <w:bookmarkEnd w:id="414"/>
    <w:bookmarkStart w:id="415" w:name="referenced-in-documentation-1"/>
    <w:p>
      <w:pPr>
        <w:pStyle w:val="Heading2"/>
      </w:pPr>
      <w:r>
        <w:t xml:space="preserve">Referenced In Documentation</w:t>
      </w:r>
    </w:p>
    <w:p>
      <w:pPr>
        <w:pStyle w:val="FirstParagraph"/>
      </w:pPr>
      <w:r>
        <w:t xml:space="preserve">These diagrams are referenced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ch03_protocol_converters/02_axi4_to_apb.md</w:t>
      </w:r>
      <w:r>
        <w:t xml:space="preserve"> </w:t>
      </w:r>
      <w:r>
        <w:t xml:space="preserve">- AXI4-to-APB converter chapter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converter_index.md</w:t>
      </w:r>
      <w:r>
        <w:t xml:space="preserve"> </w:t>
      </w:r>
      <w:r>
        <w:t xml:space="preserve">- Main specification index</w:t>
      </w:r>
    </w:p>
    <w:bookmarkEnd w:id="415"/>
    <w:bookmarkStart w:id="416" w:name="adding-new-fsm-diagrams"/>
    <w:p>
      <w:pPr>
        <w:pStyle w:val="Heading2"/>
      </w:pPr>
      <w:r>
        <w:t xml:space="preserve">Adding New FSM Diagrams</w:t>
      </w:r>
    </w:p>
    <w:p>
      <w:pPr>
        <w:pStyle w:val="FirstParagraph"/>
      </w:pPr>
      <w:r>
        <w:t xml:space="preserve">If future converters include FSMs:</w:t>
      </w:r>
    </w:p>
    <w:p>
      <w:pPr>
        <w:numPr>
          <w:ilvl w:val="0"/>
          <w:numId w:val="1087"/>
        </w:numPr>
      </w:pPr>
      <w:r>
        <w:t xml:space="preserve">Create new .puml file: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@startuml my_converter_fsm</w:t>
      </w:r>
      <w:r>
        <w:br/>
      </w:r>
      <w:r>
        <w:rPr>
          <w:rStyle w:val="VerbatimChar"/>
        </w:rPr>
        <w:t xml:space="preserve">title My Converter FSM</w:t>
      </w:r>
      <w:r>
        <w:br/>
      </w:r>
      <w:r>
        <w:br/>
      </w:r>
      <w:r>
        <w:rPr>
          <w:rStyle w:val="VerbatimChar"/>
        </w:rPr>
        <w:t xml:space="preserve">[*] --&gt; IDLE</w:t>
      </w:r>
      <w:r>
        <w:br/>
      </w:r>
      <w:r>
        <w:rPr>
          <w:rStyle w:val="VerbatimChar"/>
        </w:rPr>
        <w:t xml:space="preserve">IDLE --&gt; ACTIVE : trigger</w:t>
      </w:r>
      <w:r>
        <w:br/>
      </w:r>
      <w:r>
        <w:rPr>
          <w:rStyle w:val="VerbatimChar"/>
        </w:rPr>
        <w:t xml:space="preserve">ACTIVE --&gt; IDLE : done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pPr>
        <w:numPr>
          <w:ilvl w:val="0"/>
          <w:numId w:val="1087"/>
        </w:numPr>
      </w:pPr>
      <w:r>
        <w:t xml:space="preserve">Generate PNG: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my_converter_fsm.puml</w:t>
      </w:r>
    </w:p>
    <w:p>
      <w:pPr>
        <w:numPr>
          <w:ilvl w:val="0"/>
          <w:numId w:val="1087"/>
        </w:numPr>
      </w:pPr>
      <w:r>
        <w:t xml:space="preserve">Link from documentation:</w:t>
      </w:r>
    </w:p>
    <w:p>
      <w:pPr>
        <w:numPr>
          <w:ilvl w:val="0"/>
          <w:numId w:val="1000"/>
        </w:numPr>
        <w:pStyle w:val="SourceCode"/>
      </w:pPr>
      <w:r>
        <w:rPr>
          <w:rStyle w:val="AlertTok"/>
        </w:rPr>
        <w:t xml:space="preserve">![My Converter FSM](../assets/puml/my_converter_fsm.png)</w:t>
      </w:r>
    </w:p>
    <w:bookmarkEnd w:id="416"/>
    <w:bookmarkStart w:id="417" w:name="tools-1"/>
    <w:p>
      <w:pPr>
        <w:pStyle w:val="Heading2"/>
      </w:pPr>
      <w:r>
        <w:t xml:space="preserve">Tools</w:t>
      </w:r>
    </w:p>
    <w:p>
      <w:pPr>
        <w:pStyle w:val="FirstParagraph"/>
      </w:pPr>
      <w:r>
        <w:rPr>
          <w:bCs/>
          <w:b/>
        </w:rPr>
        <w:t xml:space="preserve">PlantUML Version:</w:t>
      </w:r>
      <w:r>
        <w:t xml:space="preserve"> </w:t>
      </w:r>
      <w:r>
        <w:t xml:space="preserve">Any recent version (tested with 1.2023+)</w:t>
      </w:r>
    </w:p>
    <w:p>
      <w:pPr>
        <w:pStyle w:val="BodyText"/>
      </w:pPr>
      <w:r>
        <w:rPr>
          <w:bCs/>
          <w:b/>
        </w:rPr>
        <w:t xml:space="preserve">Alternative Renderers:</w:t>
      </w:r>
      <w:r>
        <w:t xml:space="preserve"> </w:t>
      </w:r>
      <w:r>
        <w:t xml:space="preserve">- Online: http://www.plantuml.com/plantuml/uml/ (paste .puml content)</w:t>
      </w:r>
      <w:r>
        <w:t xml:space="preserve"> </w:t>
      </w:r>
      <w:r>
        <w:t xml:space="preserve">- VS Code: Install</w:t>
      </w:r>
      <w:r>
        <w:t xml:space="preserve"> </w:t>
      </w:r>
      <w:r>
        <w:t xml:space="preserve">“</w:t>
      </w:r>
      <w:r>
        <w:t xml:space="preserve">PlantUML</w:t>
      </w:r>
      <w:r>
        <w:t xml:space="preserve">”</w:t>
      </w:r>
      <w:r>
        <w:t xml:space="preserve"> </w:t>
      </w:r>
      <w:r>
        <w:t xml:space="preserve">extension</w:t>
      </w:r>
      <w:r>
        <w:t xml:space="preserve"> </w:t>
      </w:r>
      <w:r>
        <w:t xml:space="preserve">- IntelliJ IDEA: Built-in PlantUML support</w:t>
      </w:r>
    </w:p>
    <w:bookmarkEnd w:id="417"/>
    <w:bookmarkStart w:id="418" w:name="notes-1"/>
    <w:p>
      <w:pPr>
        <w:pStyle w:val="Heading2"/>
      </w:pPr>
      <w:r>
        <w:t xml:space="preserve">Notes</w:t>
      </w:r>
    </w:p>
    <w:p>
      <w:pPr>
        <w:numPr>
          <w:ilvl w:val="0"/>
          <w:numId w:val="1088"/>
        </w:numPr>
        <w:pStyle w:val="Compact"/>
      </w:pPr>
      <w:r>
        <w:t xml:space="preserve">PNG files are version controlled for easy viewing</w:t>
      </w:r>
    </w:p>
    <w:p>
      <w:pPr>
        <w:numPr>
          <w:ilvl w:val="0"/>
          <w:numId w:val="1088"/>
        </w:numPr>
        <w:pStyle w:val="Compact"/>
      </w:pPr>
      <w:r>
        <w:t xml:space="preserve">Source .puml files are the authoritative source</w:t>
      </w:r>
    </w:p>
    <w:p>
      <w:pPr>
        <w:numPr>
          <w:ilvl w:val="0"/>
          <w:numId w:val="1088"/>
        </w:numPr>
        <w:pStyle w:val="Compact"/>
      </w:pPr>
      <w:r>
        <w:t xml:space="preserve">Regenerate PNGs after any .puml changes</w:t>
      </w:r>
    </w:p>
    <w:p>
      <w:pPr>
        <w:numPr>
          <w:ilvl w:val="0"/>
          <w:numId w:val="1088"/>
        </w:numPr>
        <w:pStyle w:val="Compact"/>
      </w:pPr>
      <w:r>
        <w:t xml:space="preserve">Keep FSM diagrams synchronized with RTL state definitions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2025-10-26</w:t>
      </w:r>
      <w:r>
        <w:t xml:space="preserve"> </w:t>
      </w:r>
      <w:r>
        <w:rPr>
          <w:bCs/>
          <w:b/>
        </w:rPr>
        <w:t xml:space="preserve">Maintainer:</w:t>
      </w:r>
      <w:r>
        <w:t xml:space="preserve"> </w:t>
      </w:r>
      <w:r>
        <w:t xml:space="preserve">RTL Design Sherpa Project</w:t>
      </w:r>
    </w:p>
    <w:bookmarkEnd w:id="418"/>
    <w:bookmarkEnd w:id="419"/>
    <w:bookmarkStart w:id="456" w:name="X83866d0aa04e96633c099397d52b58defde9c4e"/>
    <w:p>
      <w:pPr>
        <w:pStyle w:val="Heading1"/>
      </w:pPr>
      <w:r>
        <w:t xml:space="preserve">Converters - Data Width and Protocol Conversion Modules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</w:p>
    <w:p>
      <w:r>
        <w:pict>
          <v:rect style="width:0;height:1.5pt" o:hralign="center" o:hrstd="t" o:hr="t"/>
        </w:pict>
      </w:r>
    </w:p>
    <w:bookmarkStart w:id="422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The Converters component provides both data width conversion and protocol conversion modules, enabling seamless integration between components with different data widths or protocols.</w:t>
      </w:r>
    </w:p>
    <w:bookmarkStart w:id="420" w:name="key-features-4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Cs/>
          <w:b/>
        </w:rPr>
        <w:t xml:space="preserve">Data Width Converters: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Bidirectional Conversion</w:t>
      </w:r>
      <w:r>
        <w:t xml:space="preserve"> </w:t>
      </w:r>
      <w:r>
        <w:t xml:space="preserve">- Upsize (narrow→wide) and Downsize (wide→narrow)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Flexible Width Ratios</w:t>
      </w:r>
      <w:r>
        <w:t xml:space="preserve"> </w:t>
      </w:r>
      <w:r>
        <w:t xml:space="preserve">- Any integer ratio (2:1, 4:1, 8:1, 16:1,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Sideband Support</w:t>
      </w:r>
      <w:r>
        <w:t xml:space="preserve"> </w:t>
      </w:r>
      <w:r>
        <w:t xml:space="preserve">- Configurable handling for WSTRB (slice) and RRESP (broadcast)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Burst Tracking</w:t>
      </w:r>
      <w:r>
        <w:t xml:space="preserve"> </w:t>
      </w:r>
      <w:r>
        <w:t xml:space="preserve">- Optional burst-aware LAST signal generation (read path)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Throughput</w:t>
      </w:r>
      <w:r>
        <w:t xml:space="preserve"> </w:t>
      </w:r>
      <w:r>
        <w:t xml:space="preserve">- Optional dual-buffer mode for 100% throughput (downsize)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Generic Building Blocks</w:t>
      </w:r>
      <w:r>
        <w:t xml:space="preserve"> </w:t>
      </w:r>
      <w:r>
        <w:t xml:space="preserve">- Reusable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modules</w:t>
      </w:r>
    </w:p>
    <w:p>
      <w:pPr>
        <w:pStyle w:val="BodyText"/>
      </w:pPr>
      <w:r>
        <w:rPr>
          <w:bCs/>
          <w:b/>
        </w:rPr>
        <w:t xml:space="preserve">Protocol Converters: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AXI4-to-APB Bridge</w:t>
      </w:r>
      <w:r>
        <w:t xml:space="preserve"> </w:t>
      </w:r>
      <w:r>
        <w:t xml:space="preserve">- Full AXI4 to APB protocol conversion with address/data width adaptation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PeakRDL Adapter</w:t>
      </w:r>
      <w:r>
        <w:t xml:space="preserve"> </w:t>
      </w:r>
      <w:r>
        <w:t xml:space="preserve">- Convert PeakRDL register interface to custom command/response protocol</w:t>
      </w:r>
    </w:p>
    <w:bookmarkEnd w:id="420"/>
    <w:bookmarkStart w:id="421" w:name="performance-summary-1"/>
    <w:p>
      <w:pPr>
        <w:pStyle w:val="Heading3"/>
      </w:pPr>
      <w:r>
        <w:t xml:space="preserve">Performance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2262"/>
        <w:gridCol w:w="113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axi_data_upsize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Narrow→Wide (always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Wide→Narrow (area-efficient)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axi_data_dnsize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Wide→Narrow (high-performance)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1"/>
    <w:bookmarkEnd w:id="422"/>
    <w:bookmarkStart w:id="425" w:name="architecture-overview-1"/>
    <w:p>
      <w:pPr>
        <w:pStyle w:val="Heading2"/>
      </w:pPr>
      <w:r>
        <w:t xml:space="preserve">Architecture Overview</w:t>
      </w:r>
    </w:p>
    <w:bookmarkStart w:id="423" w:name="component-hierarchy"/>
    <w:p>
      <w:pPr>
        <w:pStyle w:val="Heading3"/>
      </w:pPr>
      <w:r>
        <w:t xml:space="preserve">Component Hierarchy</w:t>
      </w:r>
    </w:p>
    <w:p>
      <w:pPr>
        <w:pStyle w:val="SourceCode"/>
      </w:pPr>
      <w:r>
        <w:rPr>
          <w:rStyle w:val="VerbatimChar"/>
        </w:rPr>
        <w:t xml:space="preserve">Converters Component</w:t>
      </w:r>
      <w:r>
        <w:br/>
      </w:r>
      <w:r>
        <w:rPr>
          <w:rStyle w:val="VerbatimChar"/>
        </w:rPr>
        <w:t xml:space="preserve">├── Data Width Converters:</w:t>
      </w:r>
      <w:r>
        <w:br/>
      </w:r>
      <w:r>
        <w:rPr>
          <w:rStyle w:val="VerbatimChar"/>
        </w:rPr>
        <w:t xml:space="preserve">│   ├── Generic Building Blocks:</w:t>
      </w:r>
      <w:r>
        <w:br/>
      </w:r>
      <w:r>
        <w:rPr>
          <w:rStyle w:val="VerbatimChar"/>
        </w:rPr>
        <w:t xml:space="preserve">│   │   ├── axi_data_upsize.sv      - Narrow→Wide accumulator (100% throughput)</w:t>
      </w:r>
      <w:r>
        <w:br/>
      </w:r>
      <w:r>
        <w:rPr>
          <w:rStyle w:val="VerbatimChar"/>
        </w:rPr>
        <w:t xml:space="preserve">│   │   ├── axi_data_dnsize.sv      - Wide→Narrow splitter (80% or 100% throughput)</w:t>
      </w:r>
      <w:r>
        <w:br/>
      </w:r>
      <w:r>
        <w:rPr>
          <w:rStyle w:val="VerbatimChar"/>
        </w:rPr>
        <w:t xml:space="preserve">│   │   └── Key Features:</w:t>
      </w:r>
      <w:r>
        <w:br/>
      </w:r>
      <w:r>
        <w:rPr>
          <w:rStyle w:val="VerbatimChar"/>
        </w:rPr>
        <w:t xml:space="preserve">│   │       ├── Configurable sideband handling</w:t>
      </w:r>
      <w:r>
        <w:br/>
      </w:r>
      <w:r>
        <w:rPr>
          <w:rStyle w:val="VerbatimChar"/>
        </w:rPr>
        <w:t xml:space="preserve">│   │       ├── Optional burst tracking</w:t>
      </w:r>
      <w:r>
        <w:br/>
      </w:r>
      <w:r>
        <w:rPr>
          <w:rStyle w:val="VerbatimChar"/>
        </w:rPr>
        <w:t xml:space="preserve">│   │       └── Dual-buffer mode (dnsize only)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Full AXI4 Converters:</w:t>
      </w:r>
      <w:r>
        <w:br/>
      </w:r>
      <w:r>
        <w:rPr>
          <w:rStyle w:val="VerbatimChar"/>
        </w:rPr>
        <w:t xml:space="preserve">│       ├── axi4_dwidth_converter_wr.sv  - Write path converter (AW + W + B channels)</w:t>
      </w:r>
      <w:r>
        <w:br/>
      </w:r>
      <w:r>
        <w:rPr>
          <w:rStyle w:val="VerbatimChar"/>
        </w:rPr>
        <w:t xml:space="preserve">│       ├── axi4_dwidth_converter_rd.sv  - Read path converter (AR + R channels)</w:t>
      </w:r>
      <w:r>
        <w:br/>
      </w:r>
      <w:r>
        <w:rPr>
          <w:rStyle w:val="VerbatimChar"/>
        </w:rPr>
        <w:t xml:space="preserve">│       └── Integration:</w:t>
      </w:r>
      <w:r>
        <w:br/>
      </w:r>
      <w:r>
        <w:rPr>
          <w:rStyle w:val="VerbatimChar"/>
        </w:rPr>
        <w:t xml:space="preserve">│           ├── Skid buffers for flow control</w:t>
      </w:r>
      <w:r>
        <w:br/>
      </w:r>
      <w:r>
        <w:rPr>
          <w:rStyle w:val="VerbatimChar"/>
        </w:rPr>
        <w:t xml:space="preserve">│           ├── Address phase management</w:t>
      </w:r>
      <w:r>
        <w:br/>
      </w:r>
      <w:r>
        <w:rPr>
          <w:rStyle w:val="VerbatimChar"/>
        </w:rPr>
        <w:t xml:space="preserve">│           └── Response path handling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Protocol Converters:</w:t>
      </w:r>
      <w:r>
        <w:br/>
      </w:r>
      <w:r>
        <w:rPr>
          <w:rStyle w:val="VerbatimChar"/>
        </w:rPr>
        <w:t xml:space="preserve">    ├── axi4_to_apb_convert.sv   - AXI4-to-APB bridge (full protocol conversion)</w:t>
      </w:r>
      <w:r>
        <w:br/>
      </w:r>
      <w:r>
        <w:rPr>
          <w:rStyle w:val="VerbatimChar"/>
        </w:rPr>
        <w:t xml:space="preserve">    ├── axi4_to_apb_shim.sv      - AXI4-to-APB adapter (simplified wrapper)</w:t>
      </w:r>
      <w:r>
        <w:br/>
      </w:r>
      <w:r>
        <w:rPr>
          <w:rStyle w:val="VerbatimChar"/>
        </w:rPr>
        <w:t xml:space="preserve">    └── peakrdl_to_cmdrsp.sv     - PeakRDL adapter (register→command/response)</w:t>
      </w:r>
    </w:p>
    <w:bookmarkEnd w:id="423"/>
    <w:bookmarkStart w:id="424" w:name="data-flow-examples"/>
    <w:p>
      <w:pPr>
        <w:pStyle w:val="Heading3"/>
      </w:pPr>
      <w:r>
        <w:t xml:space="preserve">Data Flow Examples</w:t>
      </w:r>
    </w:p>
    <w:p>
      <w:pPr>
        <w:pStyle w:val="FirstParagraph"/>
      </w:pPr>
      <w:r>
        <w:rPr>
          <w:bCs/>
          <w:b/>
        </w:rPr>
        <w:t xml:space="preserve">Write Path Downsize (512→128 bits):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Slave Interface (512-bit)                          │</w:t>
      </w:r>
      <w:r>
        <w:br/>
      </w:r>
      <w:r>
        <w:rPr>
          <w:rStyle w:val="VerbatimChar"/>
        </w:rPr>
        <w:t xml:space="preserve">│   ┌──────────┐                                     │</w:t>
      </w:r>
      <w:r>
        <w:br/>
      </w:r>
      <w:r>
        <w:rPr>
          <w:rStyle w:val="VerbatimChar"/>
        </w:rPr>
        <w:t xml:space="preserve">│   │ AW       │ ← 1 address                         │</w:t>
      </w:r>
      <w:r>
        <w:br/>
      </w:r>
      <w:r>
        <w:rPr>
          <w:rStyle w:val="VerbatimChar"/>
        </w:rPr>
        <w:t xml:space="preserve">│   │ W        │ ← 1 wide beat (512-bit + 64-bit WSTRB)</w:t>
      </w:r>
      <w:r>
        <w:br/>
      </w:r>
      <w:r>
        <w:rPr>
          <w:rStyle w:val="VerbatimChar"/>
        </w:rPr>
        <w:t xml:space="preserve">│   │ B        │ → 1 response                        │</w:t>
      </w:r>
      <w:r>
        <w:br/>
      </w:r>
      <w:r>
        <w:rPr>
          <w:rStyle w:val="VerbatimChar"/>
        </w:rPr>
        <w:t xml:space="preserve">│   └──────────┘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│</w:t>
      </w:r>
      <w:r>
        <w:br/>
      </w:r>
      <w:r>
        <w:rPr>
          <w:rStyle w:val="VerbatimChar"/>
        </w:rPr>
        <w:t xml:space="preserve">│   │ axi_data_dnsize  │ (DUAL_BUFFER=1)             │</w:t>
      </w:r>
      <w:r>
        <w:br/>
      </w:r>
      <w:r>
        <w:rPr>
          <w:rStyle w:val="VerbatimChar"/>
        </w:rPr>
        <w:t xml:space="preserve">│   │  512→128 split   │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│</w:t>
      </w:r>
      <w:r>
        <w:br/>
      </w:r>
      <w:r>
        <w:rPr>
          <w:rStyle w:val="VerbatimChar"/>
        </w:rPr>
        <w:t xml:space="preserve">│       ↓                                            │</w:t>
      </w:r>
      <w:r>
        <w:br/>
      </w:r>
      <w:r>
        <w:rPr>
          <w:rStyle w:val="VerbatimChar"/>
        </w:rPr>
        <w:t xml:space="preserve">│   ┌──────────┐                                     │</w:t>
      </w:r>
      <w:r>
        <w:br/>
      </w:r>
      <w:r>
        <w:rPr>
          <w:rStyle w:val="VerbatimChar"/>
        </w:rPr>
        <w:t xml:space="preserve">│   │ Master Interface (128-bit)                     │</w:t>
      </w:r>
      <w:r>
        <w:br/>
      </w:r>
      <w:r>
        <w:rPr>
          <w:rStyle w:val="VerbatimChar"/>
        </w:rPr>
        <w:t xml:space="preserve">│   │ AW       │ → 1 address                         │</w:t>
      </w:r>
      <w:r>
        <w:br/>
      </w:r>
      <w:r>
        <w:rPr>
          <w:rStyle w:val="VerbatimChar"/>
        </w:rPr>
        <w:t xml:space="preserve">│   │ W        │ → 4 narrow beats (128-bit + 16-bit WSTRB each)</w:t>
      </w:r>
      <w:r>
        <w:br/>
      </w:r>
      <w:r>
        <w:rPr>
          <w:rStyle w:val="VerbatimChar"/>
        </w:rPr>
        <w:t xml:space="preserve">│   │ B        │ ← 1 response                        │</w:t>
      </w:r>
      <w:r>
        <w:br/>
      </w:r>
      <w:r>
        <w:rPr>
          <w:rStyle w:val="VerbatimChar"/>
        </w:rPr>
        <w:t xml:space="preserve">│   └──────────┘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Read Path Upsize (128→512 bits):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Master Interface (512-bit)                         │</w:t>
      </w:r>
      <w:r>
        <w:br/>
      </w:r>
      <w:r>
        <w:rPr>
          <w:rStyle w:val="VerbatimChar"/>
        </w:rPr>
        <w:t xml:space="preserve">│   ┌──────────┐                                     │</w:t>
      </w:r>
      <w:r>
        <w:br/>
      </w:r>
      <w:r>
        <w:rPr>
          <w:rStyle w:val="VerbatimChar"/>
        </w:rPr>
        <w:t xml:space="preserve">│   │ AR       │ → 1 address                         │</w:t>
      </w:r>
      <w:r>
        <w:br/>
      </w:r>
      <w:r>
        <w:rPr>
          <w:rStyle w:val="VerbatimChar"/>
        </w:rPr>
        <w:t xml:space="preserve">│   │ R        │ ← 1 wide beat (512-bit + 2-bit RRESP)</w:t>
      </w:r>
      <w:r>
        <w:br/>
      </w:r>
      <w:r>
        <w:rPr>
          <w:rStyle w:val="VerbatimChar"/>
        </w:rPr>
        <w:t xml:space="preserve">│   └──────────┘                                     │</w:t>
      </w:r>
      <w:r>
        <w:br/>
      </w:r>
      <w:r>
        <w:rPr>
          <w:rStyle w:val="VerbatimChar"/>
        </w:rPr>
        <w:t xml:space="preserve">│       ↑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                    │</w:t>
      </w:r>
      <w:r>
        <w:br/>
      </w:r>
      <w:r>
        <w:rPr>
          <w:rStyle w:val="VerbatimChar"/>
        </w:rPr>
        <w:t xml:space="preserve">│   │ axi_data_upsize  │ (TRACK_BURSTS=1)            │</w:t>
      </w:r>
      <w:r>
        <w:br/>
      </w:r>
      <w:r>
        <w:rPr>
          <w:rStyle w:val="VerbatimChar"/>
        </w:rPr>
        <w:t xml:space="preserve">│   │  128→512 accum   │                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     │</w:t>
      </w:r>
      <w:r>
        <w:br/>
      </w:r>
      <w:r>
        <w:rPr>
          <w:rStyle w:val="VerbatimChar"/>
        </w:rPr>
        <w:t xml:space="preserve">│       ↑                                            │</w:t>
      </w:r>
      <w:r>
        <w:br/>
      </w:r>
      <w:r>
        <w:rPr>
          <w:rStyle w:val="VerbatimChar"/>
        </w:rPr>
        <w:t xml:space="preserve">│   ┌──────────┐                                     │</w:t>
      </w:r>
      <w:r>
        <w:br/>
      </w:r>
      <w:r>
        <w:rPr>
          <w:rStyle w:val="VerbatimChar"/>
        </w:rPr>
        <w:t xml:space="preserve">│   │ Slave Interface (128-bit)                      │</w:t>
      </w:r>
      <w:r>
        <w:br/>
      </w:r>
      <w:r>
        <w:rPr>
          <w:rStyle w:val="VerbatimChar"/>
        </w:rPr>
        <w:t xml:space="preserve">│   │ AR       │ ← 1 address                         │</w:t>
      </w:r>
      <w:r>
        <w:br/>
      </w:r>
      <w:r>
        <w:rPr>
          <w:rStyle w:val="VerbatimChar"/>
        </w:rPr>
        <w:t xml:space="preserve">│   │ R        │ → 4 narrow beats (128-bit + 2-bit RRESP each)</w:t>
      </w:r>
      <w:r>
        <w:br/>
      </w:r>
      <w:r>
        <w:rPr>
          <w:rStyle w:val="VerbatimChar"/>
        </w:rPr>
        <w:t xml:space="preserve">│   └──────────┘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9" w:name="module-documentation"/>
    <w:p>
      <w:pPr>
        <w:pStyle w:val="Heading2"/>
      </w:pPr>
      <w:r>
        <w:t xml:space="preserve">Module Documentation</w:t>
      </w:r>
    </w:p>
    <w:bookmarkStart w:id="426" w:name="X03a81c67287c2c40bb1a7b6a2860e45ea377d55"/>
    <w:p>
      <w:pPr>
        <w:pStyle w:val="Heading3"/>
      </w:pPr>
      <w:r>
        <w:t xml:space="preserve">1. axi_data_upsize.sv - Narrow→Wide Accumulator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Accumulates multiple narrow beats into a single wide beat</w:t>
      </w:r>
    </w:p>
    <w:p>
      <w:pPr>
        <w:pStyle w:val="BodyText"/>
      </w:pPr>
      <w:r>
        <w:rPr>
          <w:bCs/>
          <w:b/>
        </w:rPr>
        <w:t xml:space="preserve">Throughput:</w:t>
      </w:r>
      <w:r>
        <w:t xml:space="preserve"> </w:t>
      </w:r>
      <w:r>
        <w:t xml:space="preserve">100% (single buffer sufficient)</w:t>
      </w:r>
    </w:p>
    <w:p>
      <w:pPr>
        <w:pStyle w:val="BodyText"/>
      </w:pPr>
      <w:r>
        <w:rPr>
          <w:bCs/>
          <w:b/>
        </w:rPr>
        <w:t xml:space="preserve">Key Parameters: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NARROW_WIDTH   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Input data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WIDE_WIDTH      =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Output data width (must be integer multiple)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NARROW_SB_WIDTH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Narrow sideband width (WSTRB: WIDTH/8)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WIDE_SB_WIDTH  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Wide sideband width (WSTRB: WIDTH/8)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SB_OR_MODE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0=concatenate (WSTRB), 1=OR (RRESP)</w:t>
      </w:r>
    </w:p>
    <w:p>
      <w:pPr>
        <w:pStyle w:val="FirstParagraph"/>
      </w:pPr>
      <w:r>
        <w:rPr>
          <w:bCs/>
          <w:b/>
        </w:rPr>
        <w:t xml:space="preserve">Sideband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SB_OR_MODE=0 (Concatenate):</w:t>
      </w:r>
      <w:r>
        <w:t xml:space="preserve"> </w:t>
      </w:r>
      <w:r>
        <w:t xml:space="preserve">For WSTRB - assemble strobe bits</w:t>
      </w:r>
      <w:r>
        <w:t xml:space="preserve"> </w:t>
      </w:r>
      <w:r>
        <w:rPr>
          <w:rStyle w:val="VerbatimChar"/>
        </w:rPr>
        <w:t xml:space="preserve">narrow[0].wstrb = 4'b1111 → wide.wstrb[3:0]   narrow[1].wstrb = 4'b1100 → wide.wstrb[7:4]   narrow[2].wstrb = 4'b0011 → wide.wstrb[11:8]   narrow[3].wstrb = 4'b1111 → wide.wstrb[15:12]   Result: wide.wstrb = 16'b1111_0011_1100_1111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SB_OR_MODE=1 (OR Together):</w:t>
      </w:r>
      <w:r>
        <w:t xml:space="preserve"> </w:t>
      </w:r>
      <w:r>
        <w:t xml:space="preserve">For RRESP - propagate errors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narrow[0].rresp = 2'b00 (OK)</w:t>
      </w:r>
      <w:r>
        <w:br/>
      </w:r>
      <w:r>
        <w:rPr>
          <w:rStyle w:val="VerbatimChar"/>
        </w:rPr>
        <w:t xml:space="preserve">narrow[1].rresp = 2'b10 (SLVERR)</w:t>
      </w:r>
      <w:r>
        <w:br/>
      </w:r>
      <w:r>
        <w:rPr>
          <w:rStyle w:val="VerbatimChar"/>
        </w:rPr>
        <w:t xml:space="preserve">narrow[2].rresp = 2'b00 (OK)</w:t>
      </w:r>
      <w:r>
        <w:br/>
      </w:r>
      <w:r>
        <w:rPr>
          <w:rStyle w:val="VerbatimChar"/>
        </w:rPr>
        <w:t xml:space="preserve">narrow[3].rresp = 2'b00 (OK)</w:t>
      </w:r>
      <w:r>
        <w:br/>
      </w:r>
      <w:r>
        <w:rPr>
          <w:rStyle w:val="VerbatimChar"/>
        </w:rPr>
        <w:t xml:space="preserve">Result: wide.rresp = 2'b10 (SLVERR - any error propagates)</w:t>
      </w:r>
    </w:p>
    <w:p>
      <w:pPr>
        <w:pStyle w:val="FirstParagraph"/>
      </w:pPr>
      <w:r>
        <w:rPr>
          <w:bCs/>
          <w:b/>
        </w:rPr>
        <w:t xml:space="preserve">Usage Example:</w:t>
      </w:r>
    </w:p>
    <w:p>
      <w:pPr>
        <w:pStyle w:val="SourceCode"/>
      </w:pPr>
      <w:r>
        <w:rPr>
          <w:rStyle w:val="NormalTok"/>
        </w:rPr>
        <w:t xml:space="preserve">axi_data_upsize #(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// WSTRB: 128/8 = 16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// WSTRB: 512/8 = 64</w:t>
      </w:r>
      <w:r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Concatenate WSTRB</w:t>
      </w:r>
      <w:r>
        <w:br/>
      </w:r>
      <w:r>
        <w:rPr>
          <w:rStyle w:val="NormalTok"/>
        </w:rPr>
        <w:t xml:space="preserve">) u_upsize (</w:t>
      </w:r>
      <w:r>
        <w:br/>
      </w:r>
      <w:r>
        <w:rPr>
          <w:rStyle w:val="NormalTok"/>
        </w:rPr>
        <w:t xml:space="preserve">    .aclk             (aclk),</w:t>
      </w:r>
      <w:r>
        <w:br/>
      </w:r>
      <w:r>
        <w:rPr>
          <w:rStyle w:val="NormalTok"/>
        </w:rPr>
        <w:t xml:space="preserve">    .aresetn          (aresetn),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Narrow input</w:t>
      </w:r>
      <w:r>
        <w:br/>
      </w:r>
      <w:r>
        <w:rPr>
          <w:rStyle w:val="NormalTok"/>
        </w:rPr>
        <w:t xml:space="preserve">    .narrow_valid     (s_wvalid),</w:t>
      </w:r>
      <w:r>
        <w:br/>
      </w:r>
      <w:r>
        <w:rPr>
          <w:rStyle w:val="NormalTok"/>
        </w:rPr>
        <w:t xml:space="preserve">    .narrow_ready     (s_wready),</w:t>
      </w:r>
      <w:r>
        <w:br/>
      </w:r>
      <w:r>
        <w:rPr>
          <w:rStyle w:val="NormalTok"/>
        </w:rPr>
        <w:t xml:space="preserve">    .narrow_data      (s_wdata),</w:t>
      </w:r>
      <w:r>
        <w:br/>
      </w:r>
      <w:r>
        <w:rPr>
          <w:rStyle w:val="NormalTok"/>
        </w:rPr>
        <w:t xml:space="preserve">    .narrow_sideband  (s_wstrb),</w:t>
      </w:r>
      <w:r>
        <w:br/>
      </w:r>
      <w:r>
        <w:rPr>
          <w:rStyle w:val="NormalTok"/>
        </w:rPr>
        <w:t xml:space="preserve">    .narrow_last      (s_wlast),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Wide output</w:t>
      </w:r>
      <w:r>
        <w:br/>
      </w:r>
      <w:r>
        <w:rPr>
          <w:rStyle w:val="NormalTok"/>
        </w:rPr>
        <w:t xml:space="preserve">    .wide_valid       (m_wvalid),</w:t>
      </w:r>
      <w:r>
        <w:br/>
      </w:r>
      <w:r>
        <w:rPr>
          <w:rStyle w:val="NormalTok"/>
        </w:rPr>
        <w:t xml:space="preserve">    .wide_ready       (m_wready),</w:t>
      </w:r>
      <w:r>
        <w:br/>
      </w:r>
      <w:r>
        <w:rPr>
          <w:rStyle w:val="NormalTok"/>
        </w:rPr>
        <w:t xml:space="preserve">    .wide_data        (m_wdata),</w:t>
      </w:r>
      <w:r>
        <w:br/>
      </w:r>
      <w:r>
        <w:rPr>
          <w:rStyle w:val="NormalTok"/>
        </w:rPr>
        <w:t xml:space="preserve">    .wide_sideband    (m_wstrb),</w:t>
      </w:r>
      <w:r>
        <w:br/>
      </w:r>
      <w:r>
        <w:rPr>
          <w:rStyle w:val="NormalTok"/>
        </w:rPr>
        <w:t xml:space="preserve">    .wide_last        (m_wlast)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6"/>
    <w:bookmarkStart w:id="427" w:name="axi_data_dnsize.sv---widenarrow-splitter"/>
    <w:p>
      <w:pPr>
        <w:pStyle w:val="Heading3"/>
      </w:pPr>
      <w:r>
        <w:t xml:space="preserve">2. axi_data_dnsize.sv - Wide→Narrow Splitter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Splits single wide beat into multiple narrow beats</w:t>
      </w:r>
    </w:p>
    <w:p>
      <w:pPr>
        <w:pStyle w:val="BodyText"/>
      </w:pPr>
      <w:r>
        <w:rPr>
          <w:bCs/>
          <w:b/>
        </w:rPr>
        <w:t xml:space="preserve">Throughput:</w:t>
      </w:r>
      <w:r>
        <w:t xml:space="preserve"> </w:t>
      </w:r>
      <w:r>
        <w:t xml:space="preserve">- Single-buffer mode (DUAL_BUFFER=0): 80% (1-cycle gap per wide beat)</w:t>
      </w:r>
      <w:r>
        <w:t xml:space="preserve"> </w:t>
      </w:r>
      <w:r>
        <w:t xml:space="preserve">- Dual-buffer mode (DUAL_BUFFER=1): 100% (continuous streaming)</w:t>
      </w:r>
    </w:p>
    <w:p>
      <w:pPr>
        <w:pStyle w:val="BodyText"/>
      </w:pPr>
      <w:r>
        <w:rPr>
          <w:bCs/>
          <w:b/>
        </w:rPr>
        <w:t xml:space="preserve">Key Parameters: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WIDE_WIDTH       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Input data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NARROW_WIDTH      =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Output data width (must be integer divisor)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WIDE_SB_WIDTH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Wide sideband width (RRESP: 2 bits)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NARROW_SB_WIDTH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Narrow sideband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SB_BROADCAST  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1=broadcast (RRESP), 0=slice (WSTRB)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TRACK_BURSTS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1=track bursts for LAST, 0=simple passthrough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BURST_LEN_WIDTH  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Burst length counter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DUAL_BUFFER 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1=dual buffer (100% throughput, 2× area)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0=single buffer (80% throughput, 1× area)</w:t>
      </w:r>
    </w:p>
    <w:p>
      <w:pPr>
        <w:pStyle w:val="FirstParagraph"/>
      </w:pPr>
      <w:r>
        <w:rPr>
          <w:bCs/>
          <w:b/>
        </w:rPr>
        <w:t xml:space="preserve">Sideband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SB_BROADCAST=1:</w:t>
      </w:r>
      <w:r>
        <w:t xml:space="preserve"> </w:t>
      </w:r>
      <w:r>
        <w:t xml:space="preserve">Broadcast same value to all narrow beats (RRESP)</w:t>
      </w:r>
      <w:r>
        <w:t xml:space="preserve"> </w:t>
      </w:r>
      <w:r>
        <w:rPr>
          <w:rStyle w:val="VerbatimChar"/>
        </w:rPr>
        <w:t xml:space="preserve">wide.rresp = 2'b10 (SLVERR)   → narrow[0].rresp = 2'b10   → narrow[1].rresp = 2'b10   → narrow[2].rresp = 2'b10   → narrow[3].rresp = 2'b10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SB_BROADCAST=0:</w:t>
      </w:r>
      <w:r>
        <w:t xml:space="preserve"> </w:t>
      </w:r>
      <w:r>
        <w:t xml:space="preserve">Slice into narrow portions (WSTRB)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wide.wstrb = 64'h000F_F0FF_00FF_FFFF</w:t>
      </w:r>
      <w:r>
        <w:br/>
      </w:r>
      <w:r>
        <w:rPr>
          <w:rStyle w:val="VerbatimChar"/>
        </w:rPr>
        <w:t xml:space="preserve">→ narrow[0].wstrb[15:0]  = 16'hFFFF</w:t>
      </w:r>
      <w:r>
        <w:br/>
      </w:r>
      <w:r>
        <w:rPr>
          <w:rStyle w:val="VerbatimChar"/>
        </w:rPr>
        <w:t xml:space="preserve">→ narrow[1].wstrb[15:0]  = 16'h00FF</w:t>
      </w:r>
      <w:r>
        <w:br/>
      </w:r>
      <w:r>
        <w:rPr>
          <w:rStyle w:val="VerbatimChar"/>
        </w:rPr>
        <w:t xml:space="preserve">→ narrow[2].wstrb[15:0]  = 16'hF0FF</w:t>
      </w:r>
      <w:r>
        <w:br/>
      </w:r>
      <w:r>
        <w:rPr>
          <w:rStyle w:val="VerbatimChar"/>
        </w:rPr>
        <w:t xml:space="preserve">→ narrow[3].wstrb[15:0]  = 16'h000F</w:t>
      </w:r>
    </w:p>
    <w:p>
      <w:pPr>
        <w:pStyle w:val="FirstParagraph"/>
      </w:pPr>
      <w:r>
        <w:rPr>
          <w:bCs/>
          <w:b/>
        </w:rPr>
        <w:t xml:space="preserve">Burst Tracking Mode: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TRACK_BURSTS=0:</w:t>
      </w:r>
      <w:r>
        <w:t xml:space="preserve"> </w:t>
      </w:r>
      <w:r>
        <w:t xml:space="preserve">Pass wide_last to last narrow beat (simple mode)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TRACK_BURSTS=1:</w:t>
      </w:r>
      <w:r>
        <w:t xml:space="preserve"> </w:t>
      </w:r>
      <w:r>
        <w:t xml:space="preserve">Generate LAST on final beat of entire burst (read path)</w:t>
      </w:r>
    </w:p>
    <w:p>
      <w:pPr>
        <w:pStyle w:val="BodyText"/>
      </w:pPr>
      <w:r>
        <w:rPr>
          <w:bCs/>
          <w:b/>
        </w:rPr>
        <w:t xml:space="preserve">Dual-Buffer Mode (NEW in v1.1):</w:t>
      </w:r>
    </w:p>
    <w:p>
      <w:pPr>
        <w:pStyle w:val="BodyText"/>
      </w:pPr>
      <w:r>
        <w:t xml:space="preserve">Single-buffer mode achieves 80% throughput due to 1-cycle gap when transitioning between wide beats:</w:t>
      </w:r>
    </w:p>
    <w:p>
      <w:pPr>
        <w:pStyle w:val="SourceCode"/>
      </w:pPr>
      <w:r>
        <w:rPr>
          <w:rStyle w:val="VerbatimChar"/>
        </w:rPr>
        <w:t xml:space="preserve">Cycle: 1    2    3    4    5    6    7    8    9   10</w:t>
      </w:r>
      <w:r>
        <w:br/>
      </w:r>
      <w:r>
        <w:rPr>
          <w:rStyle w:val="VerbatimChar"/>
        </w:rPr>
        <w:t xml:space="preserve">Wide:  [====BEAT_0====]  WAIT [====BEAT_1====]  WAIT</w:t>
      </w:r>
      <w:r>
        <w:br/>
      </w:r>
      <w:r>
        <w:rPr>
          <w:rStyle w:val="VerbatimChar"/>
        </w:rPr>
        <w:t xml:space="preserve">Narrow: n0   n1   n2   n3  IDLE  n0   n1   n2   n3  IDLE</w:t>
      </w:r>
      <w:r>
        <w:br/>
      </w:r>
      <w:r>
        <w:rPr>
          <w:rStyle w:val="VerbatimChar"/>
        </w:rPr>
        <w:t xml:space="preserve">                            ↑ 1-cycle dead time</w:t>
      </w:r>
    </w:p>
    <w:p>
      <w:pPr>
        <w:pStyle w:val="FirstParagraph"/>
      </w:pPr>
      <w:r>
        <w:t xml:space="preserve">Dual-buffer mode eliminates the gap by ping-ponging between two buffers:</w:t>
      </w:r>
    </w:p>
    <w:p>
      <w:pPr>
        <w:pStyle w:val="SourceCode"/>
      </w:pPr>
      <w:r>
        <w:rPr>
          <w:rStyle w:val="VerbatimChar"/>
        </w:rPr>
        <w:t xml:space="preserve">Cycle: 1    2    3    4    5    6    7    8    9</w:t>
      </w:r>
      <w:r>
        <w:br/>
      </w:r>
      <w:r>
        <w:rPr>
          <w:rStyle w:val="VerbatimChar"/>
        </w:rPr>
        <w:t xml:space="preserve">Wide:  [====BEAT_0====][====BEAT_1====][====BEAT_2====]</w:t>
      </w:r>
      <w:r>
        <w:br/>
      </w:r>
      <w:r>
        <w:rPr>
          <w:rStyle w:val="VerbatimChar"/>
        </w:rPr>
        <w:t xml:space="preserve">Narrow: n0   n1   n2   n3   n0   n1   n2   n3   n0</w:t>
      </w:r>
      <w:r>
        <w:br/>
      </w:r>
      <w:r>
        <w:rPr>
          <w:rStyle w:val="VerbatimChar"/>
        </w:rPr>
        <w:t xml:space="preserve">Buffer: BUF0 reading────┘   BUF1 reading────┘   BUF0...</w:t>
      </w:r>
      <w:r>
        <w:br/>
      </w:r>
      <w:r>
        <w:rPr>
          <w:rStyle w:val="VerbatimChar"/>
        </w:rPr>
        <w:t xml:space="preserve">        BUF1 writing────────┘   BUF0 writing────┘</w:t>
      </w:r>
    </w:p>
    <w:p>
      <w:pPr>
        <w:pStyle w:val="FirstParagraph"/>
      </w:pPr>
      <w:r>
        <w:rPr>
          <w:bCs/>
          <w:b/>
        </w:rPr>
        <w:t xml:space="preserve">When to Use Dual-Buffer Mode:</w:t>
      </w:r>
      <w:r>
        <w:t xml:space="preserve"> </w:t>
      </w:r>
      <w:r>
        <w:t xml:space="preserve">- High-bandwidth DMA engines with continuous streaming</w:t>
      </w:r>
      <w:r>
        <w:t xml:space="preserve"> </w:t>
      </w:r>
      <w:r>
        <w:t xml:space="preserve">- Performance-critical data paths where 100% utilization required</w:t>
      </w:r>
      <w:r>
        <w:t xml:space="preserve"> </w:t>
      </w:r>
      <w:r>
        <w:t xml:space="preserve">- Sufficient area budget (~2× increase for buffer registers)</w:t>
      </w:r>
    </w:p>
    <w:p>
      <w:pPr>
        <w:pStyle w:val="BodyText"/>
      </w:pPr>
      <w:r>
        <w:rPr>
          <w:bCs/>
          <w:b/>
        </w:rPr>
        <w:t xml:space="preserve">When to Use Single-Buffer Mode:</w:t>
      </w:r>
      <w:r>
        <w:t xml:space="preserve"> </w:t>
      </w:r>
      <w:r>
        <w:t xml:space="preserve">- Area-constrained designs</w:t>
      </w:r>
      <w:r>
        <w:t xml:space="preserve"> </w:t>
      </w:r>
      <w:r>
        <w:t xml:space="preserve">- Throughput requirements &lt;100%</w:t>
      </w:r>
      <w:r>
        <w:t xml:space="preserve"> </w:t>
      </w:r>
      <w:r>
        <w:t xml:space="preserve">- Natural gaps in traffic from upstream/downstream</w:t>
      </w:r>
    </w:p>
    <w:p>
      <w:pPr>
        <w:pStyle w:val="BodyText"/>
      </w:pPr>
      <w:r>
        <w:rPr>
          <w:bCs/>
          <w:b/>
        </w:rPr>
        <w:t xml:space="preserve">Usage Example (Single-Buffer):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// RRESP: 2 bits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Broadcast RRESP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Track bursts for LAST</w:t>
      </w:r>
      <w:r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Single buffer (80% throughput, area-efficient)</w:t>
      </w:r>
      <w:r>
        <w:br/>
      </w:r>
      <w:r>
        <w:rPr>
          <w:rStyle w:val="NormalTok"/>
        </w:rPr>
        <w:t xml:space="preserve">) u_dnsize (</w:t>
      </w:r>
      <w:r>
        <w:br/>
      </w:r>
      <w:r>
        <w:rPr>
          <w:rStyle w:val="NormalTok"/>
        </w:rPr>
        <w:t xml:space="preserve">    .aclk             (aclk),</w:t>
      </w:r>
      <w:r>
        <w:br/>
      </w:r>
      <w:r>
        <w:rPr>
          <w:rStyle w:val="NormalTok"/>
        </w:rPr>
        <w:t xml:space="preserve">    .aresetn          (aresetn),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Burst control (TRACK_BURSTS=1)</w:t>
      </w:r>
      <w:r>
        <w:br/>
      </w:r>
      <w:r>
        <w:rPr>
          <w:rStyle w:val="NormalTok"/>
        </w:rPr>
        <w:t xml:space="preserve">    .burst_len        (arlen),</w:t>
      </w:r>
      <w:r>
        <w:br/>
      </w:r>
      <w:r>
        <w:rPr>
          <w:rStyle w:val="NormalTok"/>
        </w:rPr>
        <w:t xml:space="preserve">    .burst_start      (arvalid &amp;&amp; arready),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Wide input</w:t>
      </w:r>
      <w:r>
        <w:br/>
      </w:r>
      <w:r>
        <w:rPr>
          <w:rStyle w:val="NormalTok"/>
        </w:rPr>
        <w:t xml:space="preserve">    .wide_valid       (s_rvalid),</w:t>
      </w:r>
      <w:r>
        <w:br/>
      </w:r>
      <w:r>
        <w:rPr>
          <w:rStyle w:val="NormalTok"/>
        </w:rPr>
        <w:t xml:space="preserve">    .wide_ready       (s_rready),</w:t>
      </w:r>
      <w:r>
        <w:br/>
      </w:r>
      <w:r>
        <w:rPr>
          <w:rStyle w:val="NormalTok"/>
        </w:rPr>
        <w:t xml:space="preserve">    .wide_data        (s_rdata),</w:t>
      </w:r>
      <w:r>
        <w:br/>
      </w:r>
      <w:r>
        <w:rPr>
          <w:rStyle w:val="NormalTok"/>
        </w:rPr>
        <w:t xml:space="preserve">    .wide_sideband    (s_rresp),</w:t>
      </w:r>
      <w:r>
        <w:br/>
      </w:r>
      <w:r>
        <w:rPr>
          <w:rStyle w:val="NormalTok"/>
        </w:rPr>
        <w:t xml:space="preserve">    .wide_last        (s_rlast),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Narrow output</w:t>
      </w:r>
      <w:r>
        <w:br/>
      </w:r>
      <w:r>
        <w:rPr>
          <w:rStyle w:val="NormalTok"/>
        </w:rPr>
        <w:t xml:space="preserve">    .narrow_valid     (m_rvalid),</w:t>
      </w:r>
      <w:r>
        <w:br/>
      </w:r>
      <w:r>
        <w:rPr>
          <w:rStyle w:val="NormalTok"/>
        </w:rPr>
        <w:t xml:space="preserve">    .narrow_ready     (m_rready),</w:t>
      </w:r>
      <w:r>
        <w:br/>
      </w:r>
      <w:r>
        <w:rPr>
          <w:rStyle w:val="NormalTok"/>
        </w:rPr>
        <w:t xml:space="preserve">    .narrow_data      (m_rdata),</w:t>
      </w:r>
      <w:r>
        <w:br/>
      </w:r>
      <w:r>
        <w:rPr>
          <w:rStyle w:val="NormalTok"/>
        </w:rPr>
        <w:t xml:space="preserve">    .narrow_sideband  (m_rresp),</w:t>
      </w:r>
      <w:r>
        <w:br/>
      </w:r>
      <w:r>
        <w:rPr>
          <w:rStyle w:val="NormalTok"/>
        </w:rPr>
        <w:t xml:space="preserve">    .narrow_last      (m_rlast)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Usage Example (Dual-Buffer - High Performance):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// WSTRB: 512/8 = 64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// WSTRB: 128/8 = 16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Slice WSTRB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Simple mode for write path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Dual buffer (100% throughput, 2× area)</w:t>
      </w:r>
      <w:r>
        <w:br/>
      </w:r>
      <w:r>
        <w:rPr>
          <w:rStyle w:val="NormalTok"/>
        </w:rPr>
        <w:t xml:space="preserve">) u_dnsize_hp (</w:t>
      </w:r>
      <w:r>
        <w:br/>
      </w:r>
      <w:r>
        <w:rPr>
          <w:rStyle w:val="NormalTok"/>
        </w:rPr>
        <w:t xml:space="preserve">    .aclk             (aclk),</w:t>
      </w:r>
      <w:r>
        <w:br/>
      </w:r>
      <w:r>
        <w:rPr>
          <w:rStyle w:val="NormalTok"/>
        </w:rPr>
        <w:t xml:space="preserve">    .aresetn          (aresetn),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Burst control (unused in TRACK_BURSTS=0)</w:t>
      </w:r>
      <w:r>
        <w:br/>
      </w:r>
      <w:r>
        <w:rPr>
          <w:rStyle w:val="NormalTok"/>
        </w:rPr>
        <w:t xml:space="preserve">    .burst_len        (</w:t>
      </w:r>
      <w:r>
        <w:rPr>
          <w:rStyle w:val="BaseNTok"/>
        </w:rPr>
        <w:t xml:space="preserve">8'd0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.burst_start      (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Wide input</w:t>
      </w:r>
      <w:r>
        <w:br/>
      </w:r>
      <w:r>
        <w:rPr>
          <w:rStyle w:val="NormalTok"/>
        </w:rPr>
        <w:t xml:space="preserve">    .wide_valid       (s_wvalid),</w:t>
      </w:r>
      <w:r>
        <w:br/>
      </w:r>
      <w:r>
        <w:rPr>
          <w:rStyle w:val="NormalTok"/>
        </w:rPr>
        <w:t xml:space="preserve">    .wide_ready       (s_wready),</w:t>
      </w:r>
      <w:r>
        <w:br/>
      </w:r>
      <w:r>
        <w:rPr>
          <w:rStyle w:val="NormalTok"/>
        </w:rPr>
        <w:t xml:space="preserve">    .wide_data        (s_wdata),</w:t>
      </w:r>
      <w:r>
        <w:br/>
      </w:r>
      <w:r>
        <w:rPr>
          <w:rStyle w:val="NormalTok"/>
        </w:rPr>
        <w:t xml:space="preserve">    .wide_sideband    (s_wstrb),</w:t>
      </w:r>
      <w:r>
        <w:br/>
      </w:r>
      <w:r>
        <w:rPr>
          <w:rStyle w:val="NormalTok"/>
        </w:rPr>
        <w:t xml:space="preserve">    .wide_last        (s_wlast),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Narrow output</w:t>
      </w:r>
      <w:r>
        <w:br/>
      </w:r>
      <w:r>
        <w:rPr>
          <w:rStyle w:val="NormalTok"/>
        </w:rPr>
        <w:t xml:space="preserve">    .narrow_valid     (m_wvalid),</w:t>
      </w:r>
      <w:r>
        <w:br/>
      </w:r>
      <w:r>
        <w:rPr>
          <w:rStyle w:val="NormalTok"/>
        </w:rPr>
        <w:t xml:space="preserve">    .narrow_ready     (m_wready),</w:t>
      </w:r>
      <w:r>
        <w:br/>
      </w:r>
      <w:r>
        <w:rPr>
          <w:rStyle w:val="NormalTok"/>
        </w:rPr>
        <w:t xml:space="preserve">    .narrow_data      (m_wdata),</w:t>
      </w:r>
      <w:r>
        <w:br/>
      </w:r>
      <w:r>
        <w:rPr>
          <w:rStyle w:val="NormalTok"/>
        </w:rPr>
        <w:t xml:space="preserve">    .narrow_sideband  (m_wstrb),</w:t>
      </w:r>
      <w:r>
        <w:br/>
      </w:r>
      <w:r>
        <w:rPr>
          <w:rStyle w:val="NormalTok"/>
        </w:rPr>
        <w:t xml:space="preserve">    .narrow_last      (m_wlast)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7"/>
    <w:bookmarkStart w:id="428" w:name="full-axi4-converters-1"/>
    <w:p>
      <w:pPr>
        <w:pStyle w:val="Heading3"/>
      </w:pPr>
      <w:r>
        <w:t xml:space="preserve">3. Full AXI4 Converters</w:t>
      </w:r>
    </w:p>
    <w:p>
      <w:pPr>
        <w:pStyle w:val="FirstParagraph"/>
      </w:pPr>
      <w:r>
        <w:rPr>
          <w:bCs/>
          <w:b/>
        </w:rPr>
        <w:t xml:space="preserve">axi4_dwidth_converter_wr.sv</w:t>
      </w:r>
      <w:r>
        <w:t xml:space="preserve"> </w:t>
      </w:r>
      <w:r>
        <w:t xml:space="preserve">- Complete write path converter (AW + W + B)</w:t>
      </w:r>
    </w:p>
    <w:p>
      <w:pPr>
        <w:pStyle w:val="BodyText"/>
      </w:pPr>
      <w:r>
        <w:rPr>
          <w:bCs/>
          <w:b/>
        </w:rPr>
        <w:t xml:space="preserve">axi4_dwidth_converter_rd.sv</w:t>
      </w:r>
      <w:r>
        <w:t xml:space="preserve"> </w:t>
      </w:r>
      <w:r>
        <w:t xml:space="preserve">- Complete read path converter (AR + R)</w:t>
      </w:r>
    </w:p>
    <w:p>
      <w:pPr>
        <w:pStyle w:val="BodyText"/>
      </w:pPr>
      <w:r>
        <w:t xml:space="preserve">These integrate the generic building blocks with:</w:t>
      </w:r>
      <w:r>
        <w:t xml:space="preserve"> </w:t>
      </w:r>
      <w:r>
        <w:t xml:space="preserve">- Address phase management</w:t>
      </w:r>
      <w:r>
        <w:t xml:space="preserve"> </w:t>
      </w:r>
      <w:r>
        <w:t xml:space="preserve">- Skid buffers for flow control</w:t>
      </w:r>
      <w:r>
        <w:t xml:space="preserve"> </w:t>
      </w:r>
      <w:r>
        <w:t xml:space="preserve">- Response path handling</w:t>
      </w:r>
      <w:r>
        <w:t xml:space="preserve"> </w:t>
      </w:r>
      <w:r>
        <w:t xml:space="preserve">- Full AXI4 protocol compliance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2" w:name="protocol-converters-3"/>
    <w:p>
      <w:pPr>
        <w:pStyle w:val="Heading2"/>
      </w:pPr>
      <w:r>
        <w:t xml:space="preserve">Protocol Converters</w:t>
      </w:r>
    </w:p>
    <w:bookmarkStart w:id="430" w:name="Xd0ecb797adceefeb62a737cffd55f71612ba15c"/>
    <w:p>
      <w:pPr>
        <w:pStyle w:val="Heading3"/>
      </w:pPr>
      <w:r>
        <w:t xml:space="preserve">4. AXI4-to-APB Bridge (axi4_to_apb_convert.sv)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Full protocol conversion from AXI4 to APB with address/data width adaptation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Converts AXI4 read/write transactions to APB protocol</w:t>
      </w:r>
      <w:r>
        <w:t xml:space="preserve"> </w:t>
      </w:r>
      <w:r>
        <w:t xml:space="preserve">- Handles address width conversion (AXI4 64-bit → APB 32-bit)</w:t>
      </w:r>
      <w:r>
        <w:t xml:space="preserve"> </w:t>
      </w:r>
      <w:r>
        <w:t xml:space="preserve">- Data width adaptation (configurable)</w:t>
      </w:r>
      <w:r>
        <w:t xml:space="preserve"> </w:t>
      </w:r>
      <w:r>
        <w:t xml:space="preserve">- State machine for AXI→APB protocol translation</w:t>
      </w:r>
      <w:r>
        <w:t xml:space="preserve"> </w:t>
      </w:r>
      <w:r>
        <w:t xml:space="preserve">- Error response handling (SLVERR/DECERR)</w:t>
      </w:r>
    </w:p>
    <w:p>
      <w:pPr>
        <w:pStyle w:val="BodyText"/>
      </w:pPr>
      <w:r>
        <w:rPr>
          <w:bCs/>
          <w:b/>
        </w:rPr>
        <w:t xml:space="preserve">Usage Example:</w:t>
      </w:r>
    </w:p>
    <w:p>
      <w:pPr>
        <w:pStyle w:val="SourceCode"/>
      </w:pPr>
      <w:r>
        <w:rPr>
          <w:rStyle w:val="NormalTok"/>
        </w:rPr>
        <w:t xml:space="preserve">axi4_to_apb_convert #(</w:t>
      </w:r>
      <w:r>
        <w:br/>
      </w:r>
      <w:r>
        <w:rPr>
          <w:rStyle w:val="NormalTok"/>
        </w:rPr>
        <w:t xml:space="preserve">    .S_AXI_ADDR_WIDTH(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.S_AXI_DATA_WIDTH(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.M_APB_ADDR_WIDTH(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.M_APB_DATA_WIDTH(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u_axi_apb_bridge (</w:t>
      </w:r>
      <w:r>
        <w:br/>
      </w:r>
      <w:r>
        <w:rPr>
          <w:rStyle w:val="NormalTok"/>
        </w:rPr>
        <w:t xml:space="preserve">    .aclk           (clk),</w:t>
      </w:r>
      <w:r>
        <w:br/>
      </w:r>
      <w:r>
        <w:rPr>
          <w:rStyle w:val="NormalTok"/>
        </w:rPr>
        <w:t xml:space="preserve">    .aresetn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Slave Interface</w:t>
      </w:r>
      <w:r>
        <w:br/>
      </w:r>
      <w:r>
        <w:rPr>
          <w:rStyle w:val="NormalTok"/>
        </w:rPr>
        <w:t xml:space="preserve">    .s_axi_awaddr   (s_awaddr),</w:t>
      </w:r>
      <w:r>
        <w:br/>
      </w:r>
      <w:r>
        <w:rPr>
          <w:rStyle w:val="NormalTok"/>
        </w:rPr>
        <w:t xml:space="preserve">    .s_axi_awvalid  (s_awvalid),</w:t>
      </w:r>
      <w:r>
        <w:br/>
      </w:r>
      <w:r>
        <w:rPr>
          <w:rStyle w:val="NormalTok"/>
        </w:rPr>
        <w:t xml:space="preserve">    .s_axi_awready  (s_awready),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AXI4 AW/W/B/AR/R channels)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Master Interface</w:t>
      </w:r>
      <w:r>
        <w:br/>
      </w:r>
      <w:r>
        <w:rPr>
          <w:rStyle w:val="NormalTok"/>
        </w:rPr>
        <w:t xml:space="preserve">    .m_apb_paddr    (m_paddr),</w:t>
      </w:r>
      <w:r>
        <w:br/>
      </w:r>
      <w:r>
        <w:rPr>
          <w:rStyle w:val="NormalTok"/>
        </w:rPr>
        <w:t xml:space="preserve">    .m_apb_psel     (m_psel),</w:t>
      </w:r>
      <w:r>
        <w:br/>
      </w:r>
      <w:r>
        <w:rPr>
          <w:rStyle w:val="NormalTok"/>
        </w:rPr>
        <w:t xml:space="preserve">    .m_apb_penable  (m_penable),</w:t>
      </w:r>
      <w:r>
        <w:br/>
      </w:r>
      <w:r>
        <w:rPr>
          <w:rStyle w:val="NormalTok"/>
        </w:rPr>
        <w:t xml:space="preserve">    .m_apb_pwrite   (m_pwrite),</w:t>
      </w:r>
      <w:r>
        <w:br/>
      </w:r>
      <w:r>
        <w:rPr>
          <w:rStyle w:val="NormalTok"/>
        </w:rPr>
        <w:t xml:space="preserve">    .m_apb_pwdata   (m_pwdata),</w:t>
      </w:r>
      <w:r>
        <w:br/>
      </w:r>
      <w:r>
        <w:rPr>
          <w:rStyle w:val="NormalTok"/>
        </w:rPr>
        <w:t xml:space="preserve">    .m_apb_pready   (m_pready),</w:t>
      </w:r>
      <w:r>
        <w:br/>
      </w:r>
      <w:r>
        <w:rPr>
          <w:rStyle w:val="NormalTok"/>
        </w:rPr>
        <w:t xml:space="preserve">    .m_apb_prdata   (m_prdata),</w:t>
      </w:r>
      <w:r>
        <w:br/>
      </w:r>
      <w:r>
        <w:rPr>
          <w:rStyle w:val="NormalTok"/>
        </w:rPr>
        <w:t xml:space="preserve">    .m_apb_pslverr  (m_pslverr)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Connecting AXI4 masters to APB peripherals</w:t>
      </w:r>
      <w:r>
        <w:t xml:space="preserve"> </w:t>
      </w:r>
      <w:r>
        <w:t xml:space="preserve">- CPU to APB peripheral bus bridges</w:t>
      </w:r>
      <w:r>
        <w:t xml:space="preserve"> </w:t>
      </w:r>
      <w:r>
        <w:t xml:space="preserve">- System integration with mixed protocols</w:t>
      </w:r>
    </w:p>
    <w:p>
      <w:r>
        <w:pict>
          <v:rect style="width:0;height:1.5pt" o:hralign="center" o:hrstd="t" o:hr="t"/>
        </w:pict>
      </w:r>
    </w:p>
    <w:bookmarkEnd w:id="430"/>
    <w:bookmarkStart w:id="431" w:name="X8a4b71256e4ae3d08230136280b308e99e99e64"/>
    <w:p>
      <w:pPr>
        <w:pStyle w:val="Heading3"/>
      </w:pPr>
      <w:r>
        <w:t xml:space="preserve">5. PeakRDL-to-CmdRsp Adapter (peakrdl_to_cmdrsp.sv)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Convert PeakRDL-generated register interface to custom command/response protocol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Converts APB-style register interface to command/response handshake</w:t>
      </w:r>
      <w:r>
        <w:t xml:space="preserve"> </w:t>
      </w:r>
      <w:r>
        <w:t xml:space="preserve">- Supports read/write operations</w:t>
      </w:r>
      <w:r>
        <w:t xml:space="preserve"> </w:t>
      </w:r>
      <w:r>
        <w:t xml:space="preserve">- Configurable command/response data widths</w:t>
      </w:r>
      <w:r>
        <w:t xml:space="preserve"> </w:t>
      </w:r>
      <w:r>
        <w:t xml:space="preserve">- Single-cycle command issue</w:t>
      </w:r>
      <w:r>
        <w:t xml:space="preserve"> </w:t>
      </w:r>
      <w:r>
        <w:t xml:space="preserve">- Pipelined response handling</w:t>
      </w:r>
    </w:p>
    <w:p>
      <w:pPr>
        <w:pStyle w:val="BodyText"/>
      </w:pPr>
      <w:r>
        <w:rPr>
          <w:bCs/>
          <w:b/>
        </w:rPr>
        <w:t xml:space="preserve">Usage Example:</w:t>
      </w:r>
    </w:p>
    <w:p>
      <w:pPr>
        <w:pStyle w:val="SourceCode"/>
      </w:pPr>
      <w:r>
        <w:rPr>
          <w:rStyle w:val="NormalTok"/>
        </w:rPr>
        <w:t xml:space="preserve">peakrdl_to_cmdrsp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u_peakrdl_adapter (</w:t>
      </w:r>
      <w:r>
        <w:br/>
      </w:r>
      <w:r>
        <w:rPr>
          <w:rStyle w:val="NormalTok"/>
        </w:rPr>
        <w:t xml:space="preserve">    .clk            (clk),</w:t>
      </w:r>
      <w:r>
        <w:br/>
      </w:r>
      <w:r>
        <w:rPr>
          <w:rStyle w:val="NormalTok"/>
        </w:rPr>
        <w:t xml:space="preserve">    .rst_n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PeakRDL Register Interface (APB-style)</w:t>
      </w:r>
      <w:r>
        <w:br/>
      </w:r>
      <w:r>
        <w:rPr>
          <w:rStyle w:val="NormalTok"/>
        </w:rPr>
        <w:t xml:space="preserve">    .reg_addr       (reg_addr),</w:t>
      </w:r>
      <w:r>
        <w:br/>
      </w:r>
      <w:r>
        <w:rPr>
          <w:rStyle w:val="NormalTok"/>
        </w:rPr>
        <w:t xml:space="preserve">    .reg_wdata      (reg_wdata),</w:t>
      </w:r>
      <w:r>
        <w:br/>
      </w:r>
      <w:r>
        <w:rPr>
          <w:rStyle w:val="NormalTok"/>
        </w:rPr>
        <w:t xml:space="preserve">    .reg_write      (reg_write),</w:t>
      </w:r>
      <w:r>
        <w:br/>
      </w:r>
      <w:r>
        <w:rPr>
          <w:rStyle w:val="NormalTok"/>
        </w:rPr>
        <w:t xml:space="preserve">    .reg_read       (reg_read),</w:t>
      </w:r>
      <w:r>
        <w:br/>
      </w:r>
      <w:r>
        <w:rPr>
          <w:rStyle w:val="NormalTok"/>
        </w:rPr>
        <w:t xml:space="preserve">    .reg_rdata      (reg_rdata),</w:t>
      </w:r>
      <w:r>
        <w:br/>
      </w:r>
      <w:r>
        <w:rPr>
          <w:rStyle w:val="NormalTok"/>
        </w:rPr>
        <w:t xml:space="preserve">    .reg_error      (reg_error),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Command/Response Interface</w:t>
      </w:r>
      <w:r>
        <w:br/>
      </w:r>
      <w:r>
        <w:rPr>
          <w:rStyle w:val="NormalTok"/>
        </w:rPr>
        <w:t xml:space="preserve">    .cmd_valid      (cmd_valid),</w:t>
      </w:r>
      <w:r>
        <w:br/>
      </w:r>
      <w:r>
        <w:rPr>
          <w:rStyle w:val="NormalTok"/>
        </w:rPr>
        <w:t xml:space="preserve">    .cmd_ready      (cmd_ready),</w:t>
      </w:r>
      <w:r>
        <w:br/>
      </w:r>
      <w:r>
        <w:rPr>
          <w:rStyle w:val="NormalTok"/>
        </w:rPr>
        <w:t xml:space="preserve">    .cmd_addr       (cmd_addr),</w:t>
      </w:r>
      <w:r>
        <w:br/>
      </w:r>
      <w:r>
        <w:rPr>
          <w:rStyle w:val="NormalTok"/>
        </w:rPr>
        <w:t xml:space="preserve">    .cmd_data       (cmd_data),</w:t>
      </w:r>
      <w:r>
        <w:br/>
      </w:r>
      <w:r>
        <w:rPr>
          <w:rStyle w:val="NormalTok"/>
        </w:rPr>
        <w:t xml:space="preserve">    .cmd_write      (cmd_write),</w:t>
      </w:r>
      <w:r>
        <w:br/>
      </w:r>
      <w:r>
        <w:br/>
      </w:r>
      <w:r>
        <w:rPr>
          <w:rStyle w:val="NormalTok"/>
        </w:rPr>
        <w:t xml:space="preserve">    .rsp_valid      (rsp_valid),</w:t>
      </w:r>
      <w:r>
        <w:br/>
      </w:r>
      <w:r>
        <w:rPr>
          <w:rStyle w:val="NormalTok"/>
        </w:rPr>
        <w:t xml:space="preserve">    .rsp_ready      (rsp_ready),</w:t>
      </w:r>
      <w:r>
        <w:br/>
      </w:r>
      <w:r>
        <w:rPr>
          <w:rStyle w:val="NormalTok"/>
        </w:rPr>
        <w:t xml:space="preserve">    .rsp_data       (rsp_data),</w:t>
      </w:r>
      <w:r>
        <w:br/>
      </w:r>
      <w:r>
        <w:rPr>
          <w:rStyle w:val="NormalTok"/>
        </w:rPr>
        <w:t xml:space="preserve">    .rsp_error      (rsp_error)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Interfacing PeakRDL register blocks to custom control logic</w:t>
      </w:r>
      <w:r>
        <w:t xml:space="preserve"> </w:t>
      </w:r>
      <w:r>
        <w:t xml:space="preserve">- Register access through command/response protocol</w:t>
      </w:r>
      <w:r>
        <w:t xml:space="preserve"> </w:t>
      </w:r>
      <w:r>
        <w:t xml:space="preserve">- Decoupling register interface from implementation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6" w:name="configuration-examples"/>
    <w:p>
      <w:pPr>
        <w:pStyle w:val="Heading2"/>
      </w:pPr>
      <w:r>
        <w:t xml:space="preserve">Configuration Examples</w:t>
      </w:r>
    </w:p>
    <w:bookmarkStart w:id="433" w:name="example-1-write-path-downsize-12832-bits"/>
    <w:p>
      <w:pPr>
        <w:pStyle w:val="Heading3"/>
      </w:pPr>
      <w:r>
        <w:t xml:space="preserve">Example 1: Write Path Downsize (128→32 bits)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ARM Cortex-M7 (128-bit AXI) → APB Bridge (32-bit)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// WSTRB: 128/8 = 16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// WSTRB: 32/8 = 4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Slice WSTRB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Write path: simple mode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Area-efficient</w:t>
      </w:r>
      <w:r>
        <w:br/>
      </w:r>
      <w:r>
        <w:rPr>
          <w:rStyle w:val="NormalTok"/>
        </w:rPr>
        <w:t xml:space="preserve">) u_wr_dnsize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1 wide W beat (128-bit) → 4 narrow W beats (32-bit each)</w:t>
      </w:r>
    </w:p>
    <w:p>
      <w:r>
        <w:pict>
          <v:rect style="width:0;height:1.5pt" o:hralign="center" o:hrstd="t" o:hr="t"/>
        </w:pict>
      </w:r>
    </w:p>
    <w:bookmarkEnd w:id="433"/>
    <w:bookmarkStart w:id="434" w:name="example-2-read-path-upsize-256512-bits"/>
    <w:p>
      <w:pPr>
        <w:pStyle w:val="Heading3"/>
      </w:pPr>
      <w:r>
        <w:t xml:space="preserve">Example 2: Read Path Upsize (256→512 bits)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DDR4 Controller (512-bit) ← FPGA Fabric (256-bit)</w:t>
      </w:r>
    </w:p>
    <w:p>
      <w:pPr>
        <w:pStyle w:val="SourceCode"/>
      </w:pPr>
      <w:r>
        <w:rPr>
          <w:rStyle w:val="NormalTok"/>
        </w:rPr>
        <w:t xml:space="preserve">axi_data_upsize #(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// RRESP: 2 bits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// RRESP: 2 bits</w:t>
      </w:r>
      <w:r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OR together RRESP</w:t>
      </w:r>
      <w:r>
        <w:br/>
      </w:r>
      <w:r>
        <w:rPr>
          <w:rStyle w:val="NormalTok"/>
        </w:rPr>
        <w:t xml:space="preserve">) u_rd_upsize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2 narrow R beats (256-bit) → 1 wide R beat (512-bit)</w:t>
      </w:r>
    </w:p>
    <w:p>
      <w:r>
        <w:pict>
          <v:rect style="width:0;height:1.5pt" o:hralign="center" o:hrstd="t" o:hr="t"/>
        </w:pict>
      </w:r>
    </w:p>
    <w:bookmarkEnd w:id="434"/>
    <w:bookmarkStart w:id="435" w:name="X1b391bafe5e0381b13d01093b6a2eb57501a542"/>
    <w:p>
      <w:pPr>
        <w:pStyle w:val="Heading3"/>
      </w:pPr>
      <w:r>
        <w:t xml:space="preserve">Example 3: High-Performance Write Downsize (512→128 bits)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DMA Engine (512-bit) → PCIe Endpoint (128-bit), continuous streaming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// WSTRB: 512/8 = 64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// WSTRB: 128/8 = 16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Slice WSTRB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// Write path: simple mode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HIGH-PERFORMANCE: 100% throughput</w:t>
      </w:r>
      <w:r>
        <w:br/>
      </w:r>
      <w:r>
        <w:rPr>
          <w:rStyle w:val="NormalTok"/>
        </w:rPr>
        <w:t xml:space="preserve">) u_wr_dnsize_hp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100% throughput (no dead cycles), 2× area cost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40" w:name="testing"/>
    <w:p>
      <w:pPr>
        <w:pStyle w:val="Heading2"/>
      </w:pPr>
      <w:r>
        <w:t xml:space="preserve">Testing</w:t>
      </w:r>
    </w:p>
    <w:bookmarkStart w:id="437" w:name="test-organization"/>
    <w:p>
      <w:pPr>
        <w:pStyle w:val="Heading3"/>
      </w:pPr>
      <w:r>
        <w:t xml:space="preserve">Test Organization</w:t>
      </w:r>
    </w:p>
    <w:p>
      <w:pPr>
        <w:pStyle w:val="SourceCode"/>
      </w:pPr>
      <w:r>
        <w:rPr>
          <w:rStyle w:val="VerbatimChar"/>
        </w:rPr>
        <w:t xml:space="preserve">projects/components/converters/dv/tests/</w:t>
      </w:r>
      <w:r>
        <w:br/>
      </w:r>
      <w:r>
        <w:rPr>
          <w:rStyle w:val="VerbatimChar"/>
        </w:rPr>
        <w:t xml:space="preserve">├── test_axi_data_upsize.py       - Generic upsize module tests</w:t>
      </w:r>
      <w:r>
        <w:br/>
      </w:r>
      <w:r>
        <w:rPr>
          <w:rStyle w:val="VerbatimChar"/>
        </w:rPr>
        <w:t xml:space="preserve">├── test_axi_data_dnsize.py       - Generic dnsize module tests (16 configs)</w:t>
      </w:r>
      <w:r>
        <w:br/>
      </w:r>
      <w:r>
        <w:rPr>
          <w:rStyle w:val="VerbatimChar"/>
        </w:rPr>
        <w:t xml:space="preserve">├── test_axi4_dwidth_converter_wr.py  - Full write converter tests</w:t>
      </w:r>
      <w:r>
        <w:br/>
      </w:r>
      <w:r>
        <w:rPr>
          <w:rStyle w:val="VerbatimChar"/>
        </w:rPr>
        <w:t xml:space="preserve">└── test_axi4_dwidth_converter_rd.py  - Full read converter tests</w:t>
      </w:r>
    </w:p>
    <w:bookmarkEnd w:id="437"/>
    <w:bookmarkStart w:id="438" w:name="test-configurations-axi_data_dnsize.py"/>
    <w:p>
      <w:pPr>
        <w:pStyle w:val="Heading3"/>
      </w:pPr>
      <w:r>
        <w:t xml:space="preserve">Test Configurations (axi_data_dnsize.py)</w:t>
      </w:r>
    </w:p>
    <w:p>
      <w:pPr>
        <w:pStyle w:val="FirstParagraph"/>
      </w:pPr>
      <w:r>
        <w:rPr>
          <w:bCs/>
          <w:b/>
        </w:rPr>
        <w:t xml:space="preserve">Single-Buffer Tests (DUAL_BUFFER=0):</w:t>
      </w:r>
      <w:r>
        <w:t xml:space="preserve"> </w:t>
      </w:r>
      <w:r>
        <w:t xml:space="preserve">1. 128→32 WSTRB slice (simple mode)</w:t>
      </w:r>
      <w:r>
        <w:t xml:space="preserve"> </w:t>
      </w:r>
      <w:r>
        <w:t xml:space="preserve">2. 256→64 WSTRB slice (simple mode)</w:t>
      </w:r>
      <w:r>
        <w:t xml:space="preserve"> </w:t>
      </w:r>
      <w:r>
        <w:t xml:space="preserve">3. 128→32 RRESP broadcast (simple mode)</w:t>
      </w:r>
      <w:r>
        <w:t xml:space="preserve"> </w:t>
      </w:r>
      <w:r>
        <w:t xml:space="preserve">4. 256→64 RRESP broadcast (simple mode)</w:t>
      </w:r>
      <w:r>
        <w:t xml:space="preserve"> </w:t>
      </w:r>
      <w:r>
        <w:t xml:space="preserve">5. 128→32 RRESP broadcast (burst tracking)</w:t>
      </w:r>
      <w:r>
        <w:t xml:space="preserve"> </w:t>
      </w:r>
      <w:r>
        <w:t xml:space="preserve">6. 256→64 RRESP broadcast (burst tracking)</w:t>
      </w:r>
      <w:r>
        <w:t xml:space="preserve"> </w:t>
      </w:r>
      <w:r>
        <w:t xml:space="preserve">7. 512→128 RRESP broadcast (burst tracking)</w:t>
      </w:r>
      <w:r>
        <w:t xml:space="preserve"> </w:t>
      </w:r>
      <w:r>
        <w:t xml:space="preserve">8. 128→64 no sideband (simple mode)</w:t>
      </w:r>
    </w:p>
    <w:p>
      <w:pPr>
        <w:pStyle w:val="BodyText"/>
      </w:pPr>
      <w:r>
        <w:rPr>
          <w:bCs/>
          <w:b/>
        </w:rPr>
        <w:t xml:space="preserve">Dual-Buffer Tests (DUAL_BUFFER=1):</w:t>
      </w:r>
      <w:r>
        <w:t xml:space="preserve"> </w:t>
      </w:r>
      <w:r>
        <w:t xml:space="preserve">9-16. Same configurations as above with DUAL_BUFFER=1</w:t>
      </w:r>
    </w:p>
    <w:bookmarkEnd w:id="438"/>
    <w:bookmarkStart w:id="439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all converter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/projects/components/converters/dv/tests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run-all-parallel          </w:t>
      </w:r>
      <w:r>
        <w:rPr>
          <w:rStyle w:val="CommentTok"/>
        </w:rPr>
        <w:t xml:space="preserve"># FUNC level, 48 workers</w:t>
      </w:r>
      <w:r>
        <w:br/>
      </w:r>
      <w:r>
        <w:br/>
      </w:r>
      <w:r>
        <w:rPr>
          <w:rStyle w:val="CommentTok"/>
        </w:rPr>
        <w:t xml:space="preserve"># Run specific module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run-dnsize-func           </w:t>
      </w:r>
      <w:r>
        <w:rPr>
          <w:rStyle w:val="CommentTok"/>
        </w:rPr>
        <w:t xml:space="preserve"># Downsize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run-upsize-func           </w:t>
      </w:r>
      <w:r>
        <w:rPr>
          <w:rStyle w:val="CommentTok"/>
        </w:rPr>
        <w:t xml:space="preserve"># Upsize tests</w:t>
      </w:r>
      <w:r>
        <w:br/>
      </w:r>
      <w:r>
        <w:br/>
      </w:r>
      <w:r>
        <w:rPr>
          <w:rStyle w:val="CommentTok"/>
        </w:rPr>
        <w:t xml:space="preserve"># Run with different test levels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run-all-gate-parallel     </w:t>
      </w:r>
      <w:r>
        <w:rPr>
          <w:rStyle w:val="CommentTok"/>
        </w:rPr>
        <w:t xml:space="preserve"># Quick smoke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run-all-func-parallel     </w:t>
      </w:r>
      <w:r>
        <w:rPr>
          <w:rStyle w:val="CommentTok"/>
        </w:rPr>
        <w:t xml:space="preserve"># Functional coverage (default)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run-all-full-parallel     </w:t>
      </w:r>
      <w:r>
        <w:rPr>
          <w:rStyle w:val="CommentTok"/>
        </w:rPr>
        <w:t xml:space="preserve"># Comprehensive validation</w:t>
      </w:r>
      <w:r>
        <w:br/>
      </w:r>
      <w:r>
        <w:br/>
      </w:r>
      <w:r>
        <w:rPr>
          <w:rStyle w:val="CommentTok"/>
        </w:rPr>
        <w:t xml:space="preserve"># Individual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test_axi_data_dnsize.py::test_axi_data_dnsize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128to32_wstrb_slice_simple_DUAL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43" w:name="quality-assurance"/>
    <w:p>
      <w:pPr>
        <w:pStyle w:val="Heading2"/>
      </w:pPr>
      <w:r>
        <w:t xml:space="preserve">Quality Assurance</w:t>
      </w:r>
    </w:p>
    <w:bookmarkStart w:id="441" w:name="lint-checks"/>
    <w:p>
      <w:pPr>
        <w:pStyle w:val="Heading3"/>
      </w:pPr>
      <w:r>
        <w:t xml:space="preserve">Lint Checks</w:t>
      </w:r>
    </w:p>
    <w:p>
      <w:pPr>
        <w:pStyle w:val="SourceCode"/>
      </w:pPr>
      <w:r>
        <w:rPr>
          <w:rStyle w:val="CommentTok"/>
        </w:rPr>
        <w:t xml:space="preserve"># Run all lint tools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/projects/components/converters/rtl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lint-all</w:t>
      </w:r>
      <w:r>
        <w:br/>
      </w:r>
      <w:r>
        <w:br/>
      </w:r>
      <w:r>
        <w:rPr>
          <w:rStyle w:val="CommentTok"/>
        </w:rPr>
        <w:t xml:space="preserve"># Individual tools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verilator    </w:t>
      </w:r>
      <w:r>
        <w:rPr>
          <w:rStyle w:val="CommentTok"/>
        </w:rPr>
        <w:t xml:space="preserve"># Verilator lint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verible      </w:t>
      </w:r>
      <w:r>
        <w:rPr>
          <w:rStyle w:val="CommentTok"/>
        </w:rPr>
        <w:t xml:space="preserve"># Verible style 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yosys        </w:t>
      </w:r>
      <w:r>
        <w:rPr>
          <w:rStyle w:val="CommentTok"/>
        </w:rPr>
        <w:t xml:space="preserve"># Yosys synthesis check</w:t>
      </w:r>
      <w:r>
        <w:br/>
      </w:r>
      <w:r>
        <w:br/>
      </w:r>
      <w:r>
        <w:rPr>
          <w:rStyle w:val="CommentTok"/>
        </w:rPr>
        <w:t xml:space="preserve"># View status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status</w:t>
      </w:r>
    </w:p>
    <w:bookmarkEnd w:id="441"/>
    <w:bookmarkStart w:id="442" w:name="expected-lint-results"/>
    <w:p>
      <w:pPr>
        <w:pStyle w:val="Heading3"/>
      </w:pPr>
      <w:r>
        <w:t xml:space="preserve">Expected Lint Results</w:t>
      </w:r>
    </w:p>
    <w:p>
      <w:pPr>
        <w:pStyle w:val="FirstParagraph"/>
      </w:pPr>
      <w:r>
        <w:rPr>
          <w:bCs/>
          <w:b/>
        </w:rPr>
        <w:t xml:space="preserve">axi_data_upsize.sv and axi_data_dnsize.sv:</w:t>
      </w:r>
      <w:r>
        <w:t xml:space="preserve"> </w:t>
      </w:r>
      <w:r>
        <w:t xml:space="preserve">- Clean compilation (warnings only for unused signals in certain parameter configurations)</w:t>
      </w:r>
      <w:r>
        <w:t xml:space="preserve"> </w:t>
      </w:r>
      <w:r>
        <w:t xml:space="preserve">- Warnings are benign (e.g., narrow_sideband unused when NARROW_SB_WIDTH=0)</w:t>
      </w:r>
    </w:p>
    <w:p>
      <w:pPr>
        <w:pStyle w:val="BodyText"/>
      </w:pPr>
      <w:r>
        <w:t xml:space="preserve">**axi4_dwidth_converter_*.sv:**</w:t>
      </w:r>
      <w:r>
        <w:t xml:space="preserve"> </w:t>
      </w:r>
      <w:r>
        <w:t xml:space="preserve">- Requires rtl/amba/gaxi/ include path for skid buffer modules</w:t>
      </w:r>
      <w:r>
        <w:t xml:space="preserve"> </w:t>
      </w:r>
      <w:r>
        <w:t xml:space="preserve">- PINCONNECTEMPTY warnings are expected (unused count outputs)</w:t>
      </w:r>
    </w:p>
    <w:p>
      <w:r>
        <w:pict>
          <v:rect style="width:0;height:1.5pt" o:hralign="center" o:hrstd="t" o:hr="t"/>
        </w:pict>
      </w:r>
    </w:p>
    <w:bookmarkEnd w:id="442"/>
    <w:bookmarkEnd w:id="443"/>
    <w:bookmarkStart w:id="446" w:name="documentation-3"/>
    <w:p>
      <w:pPr>
        <w:pStyle w:val="Heading2"/>
      </w:pPr>
      <w:r>
        <w:t xml:space="preserve">Documentation</w:t>
      </w:r>
    </w:p>
    <w:bookmarkStart w:id="444" w:name="available-documentation"/>
    <w:p>
      <w:pPr>
        <w:pStyle w:val="Heading3"/>
      </w:pPr>
      <w:r>
        <w:t xml:space="preserve">Available Documentation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(this file) - Quick start and overview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GENERIC_MODULES_USAGE_GUIDE.md</w:t>
      </w:r>
      <w:r>
        <w:t xml:space="preserve"> </w:t>
      </w:r>
      <w:r>
        <w:t xml:space="preserve">- Detailed parameter guide for upsize/dnsize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DUAL_BUFFER_IMPLEMENTATION.md</w:t>
      </w:r>
      <w:r>
        <w:t xml:space="preserve"> </w:t>
      </w:r>
      <w:r>
        <w:t xml:space="preserve">- Comprehensive dual-buffer feature documentation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ANALYSIS_APB_CONVERTER.md</w:t>
      </w:r>
      <w:r>
        <w:t xml:space="preserve"> </w:t>
      </w:r>
      <w:r>
        <w:t xml:space="preserve">- APB protocol converter analysis</w:t>
      </w:r>
    </w:p>
    <w:bookmarkEnd w:id="444"/>
    <w:bookmarkStart w:id="445" w:name="key-resources"/>
    <w:p>
      <w:pPr>
        <w:pStyle w:val="Heading3"/>
      </w:pPr>
      <w:r>
        <w:t xml:space="preserve">Key Resources</w:t>
      </w:r>
    </w:p>
    <w:p>
      <w:pPr>
        <w:pStyle w:val="FirstParagraph"/>
      </w:pPr>
      <w:r>
        <w:rPr>
          <w:bCs/>
          <w:b/>
        </w:rPr>
        <w:t xml:space="preserve">For Understanding Parameters: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/projects/components/converters/rtl/GENERIC_MODULES_USAGE_GUIDE.md</w:t>
      </w:r>
    </w:p>
    <w:p>
      <w:pPr>
        <w:pStyle w:val="FirstParagraph"/>
      </w:pPr>
      <w:r>
        <w:rPr>
          <w:bCs/>
          <w:b/>
        </w:rPr>
        <w:t xml:space="preserve">For Dual-Buffer Mode: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/projects/components/converters/DUAL_BUFFER_IMPLEMENTATION.md</w:t>
      </w:r>
    </w:p>
    <w:p>
      <w:pPr>
        <w:pStyle w:val="FirstParagraph"/>
      </w:pPr>
      <w:r>
        <w:rPr>
          <w:bCs/>
          <w:b/>
        </w:rPr>
        <w:t xml:space="preserve">For APB Integration: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/projects/components/converters/ANALYSIS_APB_CONVERTER.md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47" w:name="quick-commands"/>
    <w:p>
      <w:pPr>
        <w:pStyle w:val="Heading2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Setup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/env_python</w:t>
      </w:r>
      <w:r>
        <w:br/>
      </w:r>
      <w:r>
        <w:br/>
      </w:r>
      <w:r>
        <w:rPr>
          <w:rStyle w:val="CommentTok"/>
        </w:rPr>
        <w:t xml:space="preserve"># Run all tests (parallel)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/projects/components/converters/dv/tests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run-all-parallel</w:t>
      </w:r>
      <w:r>
        <w:br/>
      </w:r>
      <w:r>
        <w:br/>
      </w:r>
      <w:r>
        <w:rPr>
          <w:rStyle w:val="CommentTok"/>
        </w:rPr>
        <w:t xml:space="preserve"># Lint all RTL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/projects/components/converters/rtl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lint-all</w:t>
      </w:r>
      <w:r>
        <w:br/>
      </w:r>
      <w:r>
        <w:br/>
      </w:r>
      <w:r>
        <w:rPr>
          <w:rStyle w:val="CommentTok"/>
        </w:rPr>
        <w:t xml:space="preserve"># View test status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/projects/components/converters/dv/tests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Clean all artifacts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clean-all</w:t>
      </w:r>
    </w:p>
    <w:p>
      <w:r>
        <w:pict>
          <v:rect style="width:0;height:1.5pt" o:hralign="center" o:hrstd="t" o:hr="t"/>
        </w:pict>
      </w:r>
    </w:p>
    <w:bookmarkEnd w:id="447"/>
    <w:bookmarkStart w:id="451" w:name="design-decisions-1"/>
    <w:p>
      <w:pPr>
        <w:pStyle w:val="Heading2"/>
      </w:pPr>
      <w:r>
        <w:t xml:space="preserve">Design Decisions</w:t>
      </w:r>
    </w:p>
    <w:bookmarkStart w:id="448" w:name="why-no-dual-buffer-for-upsize"/>
    <w:p>
      <w:pPr>
        <w:pStyle w:val="Heading3"/>
      </w:pPr>
      <w:r>
        <w:t xml:space="preserve">Why No Dual-Buffer for Upsize?</w:t>
      </w:r>
    </w:p>
    <w:p>
      <w:pPr>
        <w:pStyle w:val="FirstParagraph"/>
      </w:pPr>
      <w:r>
        <w:rPr>
          <w:bCs/>
          <w:b/>
        </w:rPr>
        <w:t xml:space="preserve">axi_data_upsize already achieves 100% throughput</w:t>
      </w:r>
      <w:r>
        <w:t xml:space="preserve"> </w:t>
      </w:r>
      <w:r>
        <w:t xml:space="preserve">with single buffer:</w:t>
      </w:r>
      <w:r>
        <w:t xml:space="preserve"> </w:t>
      </w:r>
      <w:r>
        <w:t xml:space="preserve">- Can accept narrow beat while outputting wide beat simultaneously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|| wide_ready</w:t>
      </w:r>
      <w:r>
        <w:t xml:space="preserve"> </w:t>
      </w:r>
      <w:r>
        <w:t xml:space="preserve">term in narrow_ready enables pipelining</w:t>
      </w:r>
      <w:r>
        <w:t xml:space="preserve"> </w:t>
      </w:r>
      <w:r>
        <w:t xml:space="preserve">- No benefit from dual buffering</w:t>
      </w:r>
    </w:p>
    <w:bookmarkEnd w:id="448"/>
    <w:bookmarkStart w:id="449" w:name="why-optional-dual-buffer-for-dnsize"/>
    <w:p>
      <w:pPr>
        <w:pStyle w:val="Heading3"/>
      </w:pPr>
      <w:r>
        <w:t xml:space="preserve">Why Optional Dual-Buffer for Dnsize?</w:t>
      </w:r>
    </w:p>
    <w:p>
      <w:pPr>
        <w:pStyle w:val="FirstParagraph"/>
      </w:pPr>
      <w:r>
        <w:rPr>
          <w:bCs/>
          <w:b/>
        </w:rPr>
        <w:t xml:space="preserve">Trade-off between area and performance:</w:t>
      </w:r>
      <w:r>
        <w:t xml:space="preserve"> </w:t>
      </w:r>
      <w:r>
        <w:t xml:space="preserve">- Single-buffer: 80% throughput, 1× area (good for most use cases)</w:t>
      </w:r>
      <w:r>
        <w:t xml:space="preserve"> </w:t>
      </w:r>
      <w:r>
        <w:t xml:space="preserve">- Dual-buffer: 100% throughput, 2× area (high-performance paths)</w:t>
      </w:r>
      <w:r>
        <w:t xml:space="preserve"> </w:t>
      </w:r>
      <w:r>
        <w:t xml:space="preserve">- User can select based on system requirements</w:t>
      </w:r>
    </w:p>
    <w:bookmarkEnd w:id="449"/>
    <w:bookmarkStart w:id="450" w:name="why-separate-upsizednsize-modules"/>
    <w:p>
      <w:pPr>
        <w:pStyle w:val="Heading3"/>
      </w:pPr>
      <w:r>
        <w:t xml:space="preserve">Why Separate Upsize/Dnsize Modules?</w:t>
      </w:r>
    </w:p>
    <w:p>
      <w:pPr>
        <w:pStyle w:val="FirstParagraph"/>
      </w:pPr>
      <w:r>
        <w:rPr>
          <w:bCs/>
          <w:b/>
        </w:rPr>
        <w:t xml:space="preserve">Promotes reuse and flexibility:</w:t>
      </w:r>
      <w:r>
        <w:t xml:space="preserve"> </w:t>
      </w:r>
      <w:r>
        <w:t xml:space="preserve">- Can be used independently in custom converters</w:t>
      </w:r>
      <w:r>
        <w:t xml:space="preserve"> </w:t>
      </w:r>
      <w:r>
        <w:t xml:space="preserve">- Write converter: upsize + dnsize combination</w:t>
      </w:r>
      <w:r>
        <w:t xml:space="preserve"> </w:t>
      </w:r>
      <w:r>
        <w:t xml:space="preserve">- Read converter: dnsize + upsize combination</w:t>
      </w:r>
      <w:r>
        <w:t xml:space="preserve"> </w:t>
      </w:r>
      <w:r>
        <w:t xml:space="preserve">- Other use cases: data width matching, FIFO interfaces, etc.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2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Width Ratio Constraint:</w:t>
      </w:r>
      <w:r>
        <w:t xml:space="preserve"> </w:t>
      </w:r>
      <w:r>
        <w:t xml:space="preserve">WIDE_WIDTH must be exact integer multiple of NARROW_WIDTH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Alignment:</w:t>
      </w:r>
      <w:r>
        <w:t xml:space="preserve"> </w:t>
      </w:r>
      <w:r>
        <w:t xml:space="preserve">Full converters require aligned addresses (handled by full converter modules)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Burst Length:</w:t>
      </w:r>
      <w:r>
        <w:t xml:space="preserve"> </w:t>
      </w:r>
      <w:r>
        <w:t xml:space="preserve">Burst tracking mode supports AXI4 burst lengths (BURST_LEN_WIDTH=8)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Sideband Width:</w:t>
      </w:r>
      <w:r>
        <w:t xml:space="preserve"> </w:t>
      </w:r>
      <w:r>
        <w:t xml:space="preserve">Must match data width ratios for slice mode</w:t>
      </w:r>
    </w:p>
    <w:p>
      <w:r>
        <w:pict>
          <v:rect style="width:0;height:1.5pt" o:hralign="center" o:hrstd="t" o:hr="t"/>
        </w:pict>
      </w:r>
    </w:p>
    <w:bookmarkEnd w:id="452"/>
    <w:bookmarkStart w:id="453" w:name="future-enhancements-2"/>
    <w:p>
      <w:pPr>
        <w:pStyle w:val="Heading2"/>
      </w:pPr>
      <w:r>
        <w:t xml:space="preserve">Future Enhancements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Configurable Buffer Depth:</w:t>
      </w:r>
      <w:r>
        <w:t xml:space="preserve"> </w:t>
      </w:r>
      <w:r>
        <w:t xml:space="preserve">Allow &gt;2 buffers for higher throughput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Performance Counters:</w:t>
      </w:r>
      <w:r>
        <w:t xml:space="preserve"> </w:t>
      </w:r>
      <w:r>
        <w:t xml:space="preserve">Monitor stalls, utilization, throughput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Power Gating:</w:t>
      </w:r>
      <w:r>
        <w:t xml:space="preserve"> </w:t>
      </w:r>
      <w:r>
        <w:t xml:space="preserve">Disable unused buffer in dual-buffer mode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Credit-Based Flow Control:</w:t>
      </w:r>
      <w:r>
        <w:t xml:space="preserve"> </w:t>
      </w:r>
      <w:r>
        <w:t xml:space="preserve">Integration with upstream credit systems</w:t>
      </w:r>
    </w:p>
    <w:p>
      <w:r>
        <w:pict>
          <v:rect style="width:0;height:1.5pt" o:hralign="center" o:hrstd="t" o:hr="t"/>
        </w:pict>
      </w:r>
    </w:p>
    <w:bookmarkEnd w:id="453"/>
    <w:bookmarkStart w:id="454" w:name="version-history-1"/>
    <w:p>
      <w:pPr>
        <w:pStyle w:val="Heading2"/>
      </w:pPr>
      <w:r>
        <w:t xml:space="preserve">Version History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v1.1 (2025-10-25):</w:t>
      </w:r>
      <w:r>
        <w:t xml:space="preserve"> </w:t>
      </w:r>
      <w:r>
        <w:t xml:space="preserve">Added dual-buffer mode for axi_data_dnsize (100% throughput)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v1.0 (2025-10-24):</w:t>
      </w:r>
      <w:r>
        <w:t xml:space="preserve"> </w:t>
      </w:r>
      <w:r>
        <w:t xml:space="preserve">Initial release with generic modules and full converters</w:t>
      </w:r>
    </w:p>
    <w:p>
      <w:r>
        <w:pict>
          <v:rect style="width:0;height:1.5pt" o:hralign="center" o:hrstd="t" o:hr="t"/>
        </w:pict>
      </w:r>
    </w:p>
    <w:bookmarkEnd w:id="454"/>
    <w:bookmarkStart w:id="455" w:name="related-components"/>
    <w:p>
      <w:pPr>
        <w:pStyle w:val="Heading2"/>
      </w:pPr>
      <w:r>
        <w:t xml:space="preserve">Related Components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STREAM</w:t>
      </w:r>
      <w:r>
        <w:t xml:space="preserve"> </w:t>
      </w:r>
      <w:r>
        <w:t xml:space="preserve">- DMA engine using width converters for descriptor fetch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RAPIDS</w:t>
      </w:r>
      <w:r>
        <w:t xml:space="preserve"> </w:t>
      </w:r>
      <w:r>
        <w:t xml:space="preserve">- Accelerator with width conversion on data paths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APB HPET</w:t>
      </w:r>
      <w:r>
        <w:t xml:space="preserve"> </w:t>
      </w:r>
      <w:r>
        <w:t xml:space="preserve">- APB peripheral using narrow interfaces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Bridge</w:t>
      </w:r>
      <w:r>
        <w:t xml:space="preserve"> </w:t>
      </w:r>
      <w:r>
        <w:t xml:space="preserve">- Protocol converters with width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 Project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</w:p>
    <w:bookmarkEnd w:id="455"/>
    <w:bookmarkEnd w:id="456"/>
    <w:bookmarkStart w:id="493" w:name="Xd81010a149a0937e7f67a9062227875a30a25ac"/>
    <w:p>
      <w:pPr>
        <w:pStyle w:val="Heading1"/>
      </w:pPr>
      <w:r>
        <w:t xml:space="preserve">Dual-Buffer Implementation for axi_data_dnsize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Document the dual-buffer feature implementation for high-throughput data width conversion</w:t>
      </w:r>
    </w:p>
    <w:p>
      <w:r>
        <w:pict>
          <v:rect style="width:0;height:1.5pt" o:hralign="center" o:hrstd="t" o:hr="t"/>
        </w:pict>
      </w:r>
    </w:p>
    <w:bookmarkStart w:id="457" w:name="executive-summary-2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Added optional dual-buffer mode to</w:t>
      </w:r>
      <w:r>
        <w:t xml:space="preserve"> </w:t>
      </w:r>
      <w:r>
        <w:rPr>
          <w:rStyle w:val="VerbatimChar"/>
        </w:rPr>
        <w:t xml:space="preserve">axi_data_dnsize.sv</w:t>
      </w:r>
      <w:r>
        <w:t xml:space="preserve"> </w:t>
      </w:r>
      <w:r>
        <w:t xml:space="preserve">module to achieve</w:t>
      </w:r>
      <w:r>
        <w:t xml:space="preserve"> </w:t>
      </w:r>
      <w:r>
        <w:rPr>
          <w:bCs/>
          <w:b/>
        </w:rPr>
        <w:t xml:space="preserve">100% throughput</w:t>
      </w:r>
      <w:r>
        <w:t xml:space="preserve"> </w:t>
      </w:r>
      <w:r>
        <w:t xml:space="preserve">for continuous data streams.</w:t>
      </w:r>
    </w:p>
    <w:p>
      <w:pPr>
        <w:pStyle w:val="BodyText"/>
      </w:pPr>
      <w:r>
        <w:rPr>
          <w:bCs/>
          <w:b/>
        </w:rPr>
        <w:t xml:space="preserve">Key 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Single-buffer mode (DUAL_BUFFER=0):</w:t>
      </w:r>
      <w:r>
        <w:t xml:space="preserve"> </w:t>
      </w:r>
      <w:r>
        <w:t xml:space="preserve">80% throughput, 1-cycle dead time per wide beat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Dual-buffer mode (DUAL_BUFFER=1):</w:t>
      </w:r>
      <w:r>
        <w:t xml:space="preserve"> </w:t>
      </w:r>
      <w:r>
        <w:t xml:space="preserve">100% throughput, zero dead cycles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Area cost:</w:t>
      </w:r>
      <w:r>
        <w:t xml:space="preserve"> </w:t>
      </w:r>
      <w:r>
        <w:t xml:space="preserve">Approximately 2× buffer registers (+100% overhead)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Compatibility:</w:t>
      </w:r>
      <w:r>
        <w:t xml:space="preserve"> </w:t>
      </w:r>
      <w:r>
        <w:t xml:space="preserve">Fully backward compatible, works with all existing test configurations</w:t>
      </w:r>
    </w:p>
    <w:p>
      <w:r>
        <w:pict>
          <v:rect style="width:0;height:1.5pt" o:hralign="center" o:hrstd="t" o:hr="t"/>
        </w:pict>
      </w:r>
    </w:p>
    <w:bookmarkEnd w:id="457"/>
    <w:bookmarkStart w:id="460" w:name="architecture-overview-2"/>
    <w:p>
      <w:pPr>
        <w:pStyle w:val="Heading2"/>
      </w:pPr>
      <w:r>
        <w:t xml:space="preserve">Architecture Overview</w:t>
      </w:r>
    </w:p>
    <w:bookmarkStart w:id="458" w:name="single-buffer-mode-dual_buffer0-1"/>
    <w:p>
      <w:pPr>
        <w:pStyle w:val="Heading3"/>
      </w:pPr>
      <w:r>
        <w:t xml:space="preserve">Single-Buffer Mode (DUAL_BUFFER=0)</w:t>
      </w:r>
    </w:p>
    <w:p>
      <w:pPr>
        <w:pStyle w:val="FirstParagraph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r_data_buffer  │  ← ONE wide beat buffered</w:t>
      </w:r>
      <w:r>
        <w:br/>
      </w:r>
      <w:r>
        <w:rPr>
          <w:rStyle w:val="VerbatimChar"/>
        </w:rPr>
        <w:t xml:space="preserve">│  (WIDE_WIDTH)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Split into</w:t>
      </w:r>
      <w:r>
        <w:br/>
      </w:r>
      <w:r>
        <w:rPr>
          <w:rStyle w:val="VerbatimChar"/>
        </w:rPr>
        <w:t xml:space="preserve">  narrow beats</w:t>
      </w:r>
    </w:p>
    <w:p>
      <w:pPr>
        <w:pStyle w:val="FirstParagraph"/>
      </w:pPr>
      <w:r>
        <w:rPr>
          <w:bCs/>
          <w:b/>
        </w:rPr>
        <w:t xml:space="preserve">Throughput Limitation:</w:t>
      </w:r>
      <w:r>
        <w:t xml:space="preserve"> </w:t>
      </w:r>
      <w:r>
        <w:t xml:space="preserve">- Must wait for ALL narrow beats to complete before accepting next wide beat</w:t>
      </w:r>
      <w:r>
        <w:t xml:space="preserve"> </w:t>
      </w:r>
      <w:r>
        <w:t xml:space="preserve">- 1-cycle gap when transitioning between wide beats</w:t>
      </w:r>
      <w:r>
        <w:t xml:space="preserve"> </w:t>
      </w:r>
      <w:r>
        <w:t xml:space="preserve">- Throughput = 4/(4+1) = 80% for 4:1 ratio</w:t>
      </w:r>
    </w:p>
    <w:bookmarkEnd w:id="458"/>
    <w:bookmarkStart w:id="459" w:name="dual-buffer-mode-dual_buffer1-1"/>
    <w:p>
      <w:pPr>
        <w:pStyle w:val="Heading3"/>
      </w:pPr>
      <w:r>
        <w:t xml:space="preserve">Dual-Buffer Mode (DUAL_BUFFER=1)</w:t>
      </w:r>
    </w:p>
    <w:p>
      <w:pPr>
        <w:pStyle w:val="FirstParagraph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r_buffer_0  │  ← Splitting into narrow beats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↓ (reading)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r_buffer_1  │  ← Accepting NEXT wide beat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↑ (writing)</w:t>
      </w:r>
    </w:p>
    <w:p>
      <w:pPr>
        <w:pStyle w:val="FirstParagraph"/>
      </w:pPr>
      <w:r>
        <w:rPr>
          <w:bCs/>
          <w:b/>
        </w:rPr>
        <w:t xml:space="preserve">Ping-Pong Operation:</w:t>
      </w:r>
      <w:r>
        <w:t xml:space="preserve"> </w:t>
      </w:r>
      <w:r>
        <w:t xml:space="preserve">1. Buffer 0 splits while Buffer 1 accepts new data</w:t>
      </w:r>
      <w:r>
        <w:t xml:space="preserve"> </w:t>
      </w:r>
      <w:r>
        <w:t xml:space="preserve">2. When Buffer 0 completes, swap: Buffer 1 splits, Buffer 0 accepts</w:t>
      </w:r>
      <w:r>
        <w:t xml:space="preserve"> </w:t>
      </w:r>
      <w:r>
        <w:t xml:space="preserve">3. Continuous operation with no dead cycles</w:t>
      </w:r>
    </w:p>
    <w:p>
      <w:pPr>
        <w:pStyle w:val="BodyText"/>
      </w:pPr>
      <w:r>
        <w:rPr>
          <w:bCs/>
          <w:b/>
        </w:rPr>
        <w:t xml:space="preserve">Throughput:</w:t>
      </w:r>
      <w:r>
        <w:t xml:space="preserve"> </w:t>
      </w:r>
      <w:r>
        <w:t xml:space="preserve">100% (4/4) for any ratio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6" w:name="implementation-details-1"/>
    <w:p>
      <w:pPr>
        <w:pStyle w:val="Heading2"/>
      </w:pPr>
      <w:r>
        <w:t xml:space="preserve">Implementation Details</w:t>
      </w:r>
    </w:p>
    <w:bookmarkStart w:id="461" w:name="new-parameter-1"/>
    <w:p>
      <w:pPr>
        <w:pStyle w:val="Heading3"/>
      </w:pPr>
      <w:r>
        <w:t xml:space="preserve">New Parameter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DUAL_BUFFER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// 0=single buffer (80% throughput, area efficient)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1=dual buffer (100% throughput, 2× area)</w:t>
      </w:r>
    </w:p>
    <w:bookmarkEnd w:id="461"/>
    <w:bookmarkStart w:id="462" w:name="state-variables-1"/>
    <w:p>
      <w:pPr>
        <w:pStyle w:val="Heading3"/>
      </w:pPr>
      <w:r>
        <w:t xml:space="preserve">State Variables</w:t>
      </w:r>
    </w:p>
    <w:p>
      <w:pPr>
        <w:pStyle w:val="FirstParagraph"/>
      </w:pPr>
      <w:r>
        <w:rPr>
          <w:bCs/>
          <w:b/>
        </w:rPr>
        <w:t xml:space="preserve">Single-Buffer Mode: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[WIDE_WIDTH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r_data_buffer;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[WIDE_SB_PORT_WIDTH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r_sideband_buffer;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r_wide_buffered;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r_last_buffered;</w:t>
      </w:r>
    </w:p>
    <w:p>
      <w:pPr>
        <w:pStyle w:val="FirstParagraph"/>
      </w:pPr>
      <w:r>
        <w:rPr>
          <w:bCs/>
          <w:b/>
        </w:rPr>
        <w:t xml:space="preserve">Dual-Buffer Mode:</w:t>
      </w:r>
    </w:p>
    <w:p>
      <w:pPr>
        <w:pStyle w:val="SourceCode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[WIDE_WIDTH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r_buffer_0, r_buffer_1;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[WIDE_SB_PORT_WIDTH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r_sb_buffer_0, r_sb_buffer_1;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r_last_buffer_0, r_last_buffer_1;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r_buffer_0_valid, r_buffer_1_valid;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    r_read_buffer;  </w:t>
      </w:r>
      <w:r>
        <w:rPr>
          <w:rStyle w:val="CommentTok"/>
        </w:rPr>
        <w:t xml:space="preserve">// 0=reading buf0, 1=reading buf1</w:t>
      </w:r>
    </w:p>
    <w:bookmarkEnd w:id="462"/>
    <w:bookmarkStart w:id="463" w:name="write-path-dual_buffer1-1"/>
    <w:p>
      <w:pPr>
        <w:pStyle w:val="Heading3"/>
      </w:pPr>
      <w:r>
        <w:t xml:space="preserve">Write Path (DUAL_BUFFER=1)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(wide_valid &amp;&amp; wide_ready)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(!gen_dual_buffer.r_buffer_0_valid)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to buffer 0</w:t>
      </w:r>
      <w:r>
        <w:br/>
      </w:r>
      <w:r>
        <w:rPr>
          <w:rStyle w:val="NormalTok"/>
        </w:rPr>
        <w:t xml:space="preserve">        gen_dual_buffer.r_buffer_0 &lt;= wide_data;</w:t>
      </w:r>
      <w:r>
        <w:br/>
      </w:r>
      <w:r>
        <w:rPr>
          <w:rStyle w:val="NormalTok"/>
        </w:rPr>
        <w:t xml:space="preserve">        gen_dual_buffer.r_buffer_0_valid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to buffer 1 (must be empty if wide_ready=1)</w:t>
      </w:r>
      <w:r>
        <w:br/>
      </w:r>
      <w:r>
        <w:rPr>
          <w:rStyle w:val="NormalTok"/>
        </w:rPr>
        <w:t xml:space="preserve">        gen_dual_buffer.r_buffer_1 &lt;= wide_data;</w:t>
      </w:r>
      <w:r>
        <w:br/>
      </w:r>
      <w:r>
        <w:rPr>
          <w:rStyle w:val="NormalTok"/>
        </w:rPr>
        <w:t xml:space="preserve">        gen_dual_buffer.r_buffer_1_valid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Always write to the empty buffer.</w:t>
      </w:r>
    </w:p>
    <w:bookmarkEnd w:id="463"/>
    <w:bookmarkStart w:id="464" w:name="read-path-dual_buffer1-1"/>
    <w:p>
      <w:pPr>
        <w:pStyle w:val="Heading3"/>
      </w:pPr>
      <w:r>
        <w:t xml:space="preserve">Read Path (DUAL_BUFFER=1)</w:t>
      </w:r>
    </w:p>
    <w:p>
      <w:pPr>
        <w:pStyle w:val="SourceCode"/>
      </w:pPr>
      <w:r>
        <w:rPr>
          <w:rStyle w:val="CommentTok"/>
        </w:rPr>
        <w:t xml:space="preserve">// Read from current buffer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(current_buffer_valid &amp;&amp; narrow_ready)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(is_last_narrow_beat)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current buffer's valid flag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(gen_dual_buffer.r_read_buffer)</w:t>
      </w:r>
      <w:r>
        <w:br/>
      </w:r>
      <w:r>
        <w:rPr>
          <w:rStyle w:val="NormalTok"/>
        </w:rPr>
        <w:t xml:space="preserve">            gen_dual_buffer.r_buffer_1_valid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gen_dual_buffer.r_buffer_0_valid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to other buffer if it has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(other_buffer_valid)</w:t>
      </w:r>
      <w:r>
        <w:br/>
      </w:r>
      <w:r>
        <w:rPr>
          <w:rStyle w:val="NormalTok"/>
        </w:rPr>
        <w:t xml:space="preserve">            gen_dual_buffer.r_read_buffer &lt;= ~gen_dual_buffer.r_read_buffer;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On last narrow beat, clear current buffer and swap to other if available.</w:t>
      </w:r>
    </w:p>
    <w:bookmarkEnd w:id="464"/>
    <w:bookmarkStart w:id="465" w:name="ready-logic-1"/>
    <w:p>
      <w:pPr>
        <w:pStyle w:val="Heading3"/>
      </w:pPr>
      <w:r>
        <w:t xml:space="preserve">Ready Logic</w:t>
      </w:r>
    </w:p>
    <w:p>
      <w:pPr>
        <w:pStyle w:val="FirstParagraph"/>
      </w:pPr>
      <w:r>
        <w:rPr>
          <w:bCs/>
          <w:b/>
        </w:rPr>
        <w:t xml:space="preserve">Single-Buffer: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wide_ready = !r_wide_buffered || (narrow_ready &amp;&amp; w_last_narrow_beat);</w:t>
      </w:r>
    </w:p>
    <w:p>
      <w:pPr>
        <w:numPr>
          <w:ilvl w:val="0"/>
          <w:numId w:val="1096"/>
        </w:numPr>
        <w:pStyle w:val="Compact"/>
      </w:pPr>
      <w:r>
        <w:t xml:space="preserve">Ready when buffer empty OR sending last narrow beat (1-cycle early)</w:t>
      </w:r>
    </w:p>
    <w:p>
      <w:pPr>
        <w:pStyle w:val="FirstParagraph"/>
      </w:pPr>
      <w:r>
        <w:rPr>
          <w:bCs/>
          <w:b/>
        </w:rPr>
        <w:t xml:space="preserve">Dual-Buffer: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wide_ready = !r_buffer_0_valid || !r_buffer_1_valid;</w:t>
      </w:r>
    </w:p>
    <w:p>
      <w:pPr>
        <w:numPr>
          <w:ilvl w:val="0"/>
          <w:numId w:val="1097"/>
        </w:numPr>
        <w:pStyle w:val="Compact"/>
      </w:pPr>
      <w:r>
        <w:t xml:space="preserve">Ready when</w:t>
      </w:r>
      <w:r>
        <w:t xml:space="preserve"> </w:t>
      </w:r>
      <w:r>
        <w:rPr>
          <w:bCs/>
          <w:b/>
        </w:rPr>
        <w:t xml:space="preserve">at least one</w:t>
      </w:r>
      <w:r>
        <w:t xml:space="preserve"> </w:t>
      </w:r>
      <w:r>
        <w:t xml:space="preserve">buffer is empty</w:t>
      </w:r>
    </w:p>
    <w:p>
      <w:pPr>
        <w:numPr>
          <w:ilvl w:val="0"/>
          <w:numId w:val="1097"/>
        </w:numPr>
        <w:pStyle w:val="Compact"/>
      </w:pPr>
      <w:r>
        <w:t xml:space="preserve">Allows continuous acceptance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Start w:id="467" w:name="burst-tracking-integration-1"/>
    <w:p>
      <w:pPr>
        <w:pStyle w:val="Heading2"/>
      </w:pPr>
      <w:r>
        <w:t xml:space="preserve">Burst Tracking Integration</w:t>
      </w:r>
    </w:p>
    <w:p>
      <w:pPr>
        <w:pStyle w:val="FirstParagraph"/>
      </w:pPr>
      <w:r>
        <w:t xml:space="preserve">Dual-buffer mode</w:t>
      </w:r>
      <w:r>
        <w:t xml:space="preserve"> </w:t>
      </w:r>
      <w:r>
        <w:rPr>
          <w:bCs/>
          <w:b/>
        </w:rPr>
        <w:t xml:space="preserve">fully supports</w:t>
      </w:r>
      <w:r>
        <w:t xml:space="preserve"> </w:t>
      </w:r>
      <w:r>
        <w:t xml:space="preserve">burst tracking (TRACK_BURSTS=1):</w:t>
      </w:r>
    </w:p>
    <w:p>
      <w:pPr>
        <w:pStyle w:val="BodyText"/>
      </w:pPr>
      <w:r>
        <w:rPr>
          <w:bCs/>
          <w:b/>
        </w:rPr>
        <w:t xml:space="preserve">Challenge:</w:t>
      </w:r>
      <w:r>
        <w:t xml:space="preserve"> </w:t>
      </w:r>
      <w:r>
        <w:t xml:space="preserve">Track burst position across buffer swaps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Shared burst counter applies to whichever buffer is currently being read:</w:t>
      </w:r>
    </w:p>
    <w:p>
      <w:pPr>
        <w:pStyle w:val="SourceCode"/>
      </w:pPr>
      <w:r>
        <w:rPr>
          <w:rStyle w:val="CommentTok"/>
        </w:rPr>
        <w:t xml:space="preserve">// Burst tracking state (shared between buffers)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[BURST_LEN_WIDTH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r_slave_beat_count;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[BURST_LEN_WIDTH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r_slave_total_beats;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   r_burst_active;</w:t>
      </w:r>
      <w:r>
        <w:br/>
      </w:r>
      <w:r>
        <w:br/>
      </w:r>
      <w:r>
        <w:rPr>
          <w:rStyle w:val="CommentTok"/>
        </w:rPr>
        <w:t xml:space="preserve">// Applies to current read buffer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(((r_slave_beat_count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) &gt;= r_slave_total_beats))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Last narrow beat of entire burst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current buffer and end burst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LAST signal correctly generated on final beat of burst, regardless of buffer swapping.</w:t>
      </w:r>
    </w:p>
    <w:p>
      <w:r>
        <w:pict>
          <v:rect style="width:0;height:1.5pt" o:hralign="center" o:hrstd="t" o:hr="t"/>
        </w:pict>
      </w:r>
    </w:p>
    <w:bookmarkEnd w:id="467"/>
    <w:bookmarkStart w:id="470" w:name="resource-impact-1"/>
    <w:p>
      <w:pPr>
        <w:pStyle w:val="Heading2"/>
      </w:pPr>
      <w:r>
        <w:t xml:space="preserve">Resource Impact</w:t>
      </w:r>
    </w:p>
    <w:bookmarkStart w:id="468" w:name="X90280140c3ab3c8794e5287a0f63f4a45a14fc4"/>
    <w:p>
      <w:pPr>
        <w:pStyle w:val="Heading3"/>
      </w:pPr>
      <w:r>
        <w:t xml:space="preserve">Area Analysis (128-bit Wide, 32-bit Narrow, 16-bit Sideband)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Sideband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+146 (+100%)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 Logic:</w:t>
      </w:r>
      <w:r>
        <w:t xml:space="preserve"> </w:t>
      </w:r>
      <w:r>
        <w:t xml:space="preserve">~30% increase (buffer selection, swap logic)</w:t>
      </w:r>
    </w:p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Expect ~100% area increase for dual-buffer mode.</w:t>
      </w:r>
    </w:p>
    <w:bookmarkEnd w:id="468"/>
    <w:bookmarkStart w:id="469" w:name="performance-impact-1"/>
    <w:p>
      <w:pPr>
        <w:pStyle w:val="Heading3"/>
      </w:pPr>
      <w:r>
        <w:t xml:space="preserve">Performance Impact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(4:1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Cycles/Wide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 active + 1 dead)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 active + 0 dead)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Improvement:</w:t>
      </w:r>
      <w:r>
        <w:t xml:space="preserve"> </w:t>
      </w:r>
      <w:r>
        <w:t xml:space="preserve">+25% throughput (from 80% to 100%)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3" w:name="test-coverage-3"/>
    <w:p>
      <w:pPr>
        <w:pStyle w:val="Heading2"/>
      </w:pPr>
      <w:r>
        <w:t xml:space="preserve">Test Coverage</w:t>
      </w:r>
    </w:p>
    <w:bookmarkStart w:id="471" w:name="test-configurations-added-1"/>
    <w:p>
      <w:pPr>
        <w:pStyle w:val="Heading3"/>
      </w:pPr>
      <w:r>
        <w:t xml:space="preserve">Test Configurations Added</w:t>
      </w:r>
    </w:p>
    <w:p>
      <w:pPr>
        <w:pStyle w:val="FirstParagraph"/>
      </w:pPr>
      <w:r>
        <w:t xml:space="preserve">All existing test configurations now have dual-buffer variants:</w:t>
      </w:r>
    </w:p>
    <w:p>
      <w:pPr>
        <w:pStyle w:val="BodyText"/>
      </w:pPr>
      <w:r>
        <w:rPr>
          <w:bCs/>
          <w:b/>
        </w:rPr>
        <w:t xml:space="preserve">Single-Buffer Tests (DUAL_BUFFER=0):</w:t>
      </w:r>
      <w:r>
        <w:t xml:space="preserve"> </w:t>
      </w:r>
      <w:r>
        <w:t xml:space="preserve">- 128to32_wstrb_slice_simple</w:t>
      </w:r>
      <w:r>
        <w:t xml:space="preserve"> </w:t>
      </w:r>
      <w:r>
        <w:t xml:space="preserve">- 256to64_wstrb_slice_simple</w:t>
      </w:r>
      <w:r>
        <w:t xml:space="preserve"> </w:t>
      </w:r>
      <w:r>
        <w:t xml:space="preserve">- 128to32_rresp_broadcast_simple</w:t>
      </w:r>
      <w:r>
        <w:t xml:space="preserve"> </w:t>
      </w:r>
      <w:r>
        <w:t xml:space="preserve">- 256to64_rresp_broadcast_simple</w:t>
      </w:r>
      <w:r>
        <w:t xml:space="preserve"> </w:t>
      </w:r>
      <w:r>
        <w:t xml:space="preserve">- 128to32_rresp_burst_track</w:t>
      </w:r>
      <w:r>
        <w:t xml:space="preserve"> </w:t>
      </w:r>
      <w:r>
        <w:t xml:space="preserve">- 256to64_rresp_burst_track</w:t>
      </w:r>
      <w:r>
        <w:t xml:space="preserve"> </w:t>
      </w:r>
      <w:r>
        <w:t xml:space="preserve">- 512to128_rresp_burst_track</w:t>
      </w:r>
      <w:r>
        <w:t xml:space="preserve"> </w:t>
      </w:r>
      <w:r>
        <w:t xml:space="preserve">- 128to64_no_sideband_simple</w:t>
      </w:r>
    </w:p>
    <w:p>
      <w:pPr>
        <w:pStyle w:val="BodyText"/>
      </w:pPr>
      <w:r>
        <w:rPr>
          <w:bCs/>
          <w:b/>
        </w:rPr>
        <w:t xml:space="preserve">Dual-Buffer Tests (DUAL_BUFFER=1):</w:t>
      </w:r>
      <w:r>
        <w:t xml:space="preserve"> </w:t>
      </w:r>
      <w:r>
        <w:t xml:space="preserve">- Same configurations with “_DUAL” suffix</w:t>
      </w:r>
      <w:r>
        <w:t xml:space="preserve"> </w:t>
      </w:r>
      <w:r>
        <w:t xml:space="preserve">- Total: 16 test configurations</w:t>
      </w:r>
    </w:p>
    <w:bookmarkEnd w:id="471"/>
    <w:bookmarkStart w:id="472" w:name="verification-results-1"/>
    <w:p>
      <w:pPr>
        <w:pStyle w:val="Heading3"/>
      </w:pPr>
      <w:r>
        <w:t xml:space="preserve">Verification Results</w:t>
      </w:r>
    </w:p>
    <w:p>
      <w:pPr>
        <w:pStyle w:val="FirstParagraph"/>
      </w:pPr>
      <w:r>
        <w:rPr>
          <w:bCs/>
          <w:b/>
        </w:rPr>
        <w:t xml:space="preserve">Tested:</w:t>
      </w:r>
      <w:r>
        <w:t xml:space="preserve"> </w:t>
      </w:r>
      <w:r>
        <w:t xml:space="preserve">- ✓ Basic data splitting (all ratios)</w:t>
      </w:r>
      <w:r>
        <w:t xml:space="preserve"> </w:t>
      </w:r>
      <w:r>
        <w:t xml:space="preserve">- ✓ Sideband handling (broadcast and slice modes)</w:t>
      </w:r>
      <w:r>
        <w:t xml:space="preserve"> </w:t>
      </w:r>
      <w:r>
        <w:t xml:space="preserve">- ✓ Burst tracking with LAST generation</w:t>
      </w:r>
      <w:r>
        <w:t xml:space="preserve"> </w:t>
      </w:r>
      <w:r>
        <w:t xml:space="preserve">- ✓ Backpressure handling</w:t>
      </w:r>
      <w:r>
        <w:t xml:space="preserve"> </w:t>
      </w:r>
      <w:r>
        <w:t xml:space="preserve">- ✓ Continuous streaming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All tests PASS for both single and dual-buffer modes.</w:t>
      </w:r>
    </w:p>
    <w:p>
      <w:r>
        <w:pict>
          <v:rect style="width:0;height:1.5pt" o:hralign="center" o:hrstd="t" o:hr="t"/>
        </w:pict>
      </w:r>
    </w:p>
    <w:bookmarkEnd w:id="472"/>
    <w:bookmarkEnd w:id="473"/>
    <w:bookmarkStart w:id="476" w:name="usage-recommendations-1"/>
    <w:p>
      <w:pPr>
        <w:pStyle w:val="Heading2"/>
      </w:pPr>
      <w:r>
        <w:t xml:space="preserve">Usage Recommendations</w:t>
      </w:r>
    </w:p>
    <w:bookmarkStart w:id="474" w:name="X54486c3802b7f916efa86d5bef20de1398a5075"/>
    <w:p>
      <w:pPr>
        <w:pStyle w:val="Heading3"/>
      </w:pPr>
      <w:r>
        <w:t xml:space="preserve">When to Use Single-Buffer Mode (DUAL_BUFFER=0)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Use when:</w:t>
      </w:r>
      <w:r>
        <w:t xml:space="preserve"> </w:t>
      </w:r>
      <w:r>
        <w:t xml:space="preserve">- Area is critical</w:t>
      </w:r>
      <w:r>
        <w:t xml:space="preserve"> </w:t>
      </w:r>
      <w:r>
        <w:t xml:space="preserve">- Throughput requirements are &lt;100%</w:t>
      </w:r>
      <w:r>
        <w:t xml:space="preserve"> </w:t>
      </w:r>
      <w:r>
        <w:t xml:space="preserve">- Source/sink have natural gaps in traffic</w:t>
      </w:r>
      <w:r>
        <w:t xml:space="preserve"> </w:t>
      </w:r>
      <w:r>
        <w:t xml:space="preserve">- Design is already bottlenecked elsewhere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Write path downsize where upstream has occasional pauses</w:t>
      </w:r>
    </w:p>
    <w:bookmarkEnd w:id="474"/>
    <w:bookmarkStart w:id="475" w:name="Xf7ec0081be6b9d48ae5eb6135790d84ef10f7be"/>
    <w:p>
      <w:pPr>
        <w:pStyle w:val="Heading3"/>
      </w:pPr>
      <w:r>
        <w:t xml:space="preserve">When to Use Dual-Buffer Mode (DUAL_BUFFER=1)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Use when:</w:t>
      </w:r>
      <w:r>
        <w:t xml:space="preserve"> </w:t>
      </w:r>
      <w:r>
        <w:t xml:space="preserve">- Maximum throughput required</w:t>
      </w:r>
      <w:r>
        <w:t xml:space="preserve"> </w:t>
      </w:r>
      <w:r>
        <w:t xml:space="preserve">- Continuous streaming data</w:t>
      </w:r>
      <w:r>
        <w:t xml:space="preserve"> </w:t>
      </w:r>
      <w:r>
        <w:t xml:space="preserve">- Sufficient area budget</w:t>
      </w:r>
      <w:r>
        <w:t xml:space="preserve"> </w:t>
      </w:r>
      <w:r>
        <w:t xml:space="preserve">- Critical path in high-performance system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High-bandwidth DMA engine with continuous transfers</w:t>
      </w:r>
    </w:p>
    <w:p>
      <w:r>
        <w:pict>
          <v:rect style="width:0;height:1.5pt" o:hralign="center" o:hrstd="t" o:hr="t"/>
        </w:pict>
      </w:r>
    </w:p>
    <w:bookmarkEnd w:id="475"/>
    <w:bookmarkEnd w:id="476"/>
    <w:bookmarkStart w:id="479" w:name="code-example-1"/>
    <w:p>
      <w:pPr>
        <w:pStyle w:val="Heading2"/>
      </w:pPr>
      <w:r>
        <w:t xml:space="preserve">Code Example</w:t>
      </w:r>
    </w:p>
    <w:bookmarkStart w:id="477" w:name="Xc472de908dc0a2515f3c38a798dca541336d29b"/>
    <w:p>
      <w:pPr>
        <w:pStyle w:val="Heading3"/>
      </w:pPr>
      <w:r>
        <w:t xml:space="preserve">Instantiation: Single-Buffer Mode (Area Efficient)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// WSTRB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// WSTRB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// Slice mode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// Simple mode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Single buffer (80% throughput)</w:t>
      </w:r>
      <w:r>
        <w:br/>
      </w:r>
      <w:r>
        <w:rPr>
          <w:rStyle w:val="NormalTok"/>
        </w:rPr>
        <w:t xml:space="preserve">) u_dnsize (</w:t>
      </w:r>
      <w:r>
        <w:br/>
      </w:r>
      <w:r>
        <w:rPr>
          <w:rStyle w:val="NormalTok"/>
        </w:rPr>
        <w:t xml:space="preserve">    .aclk(clk),</w:t>
      </w:r>
      <w:r>
        <w:br/>
      </w:r>
      <w:r>
        <w:rPr>
          <w:rStyle w:val="NormalTok"/>
        </w:rPr>
        <w:t xml:space="preserve">    .aresetn(rst_n),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bookmarkEnd w:id="477"/>
    <w:bookmarkStart w:id="478" w:name="Xc6b2c2ca4e8220c2f8bc29a784e93a0d92e2be8"/>
    <w:p>
      <w:pPr>
        <w:pStyle w:val="Heading3"/>
      </w:pPr>
      <w:r>
        <w:t xml:space="preserve">Instantiation: Dual-Buffer Mode (High Throughput)</w:t>
      </w:r>
    </w:p>
    <w:p>
      <w:pPr>
        <w:pStyle w:val="SourceCode"/>
      </w:pPr>
      <w:r>
        <w:rPr>
          <w:rStyle w:val="NormalTok"/>
        </w:rPr>
        <w:t xml:space="preserve">axi_data_dnsize #(</w:t>
      </w:r>
      <w:r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.TRACK_BURSTS(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Dual buffer (100% throughput)</w:t>
      </w:r>
      <w:r>
        <w:br/>
      </w:r>
      <w:r>
        <w:rPr>
          <w:rStyle w:val="NormalTok"/>
        </w:rPr>
        <w:t xml:space="preserve">) u_dnsize (</w:t>
      </w:r>
      <w:r>
        <w:br/>
      </w:r>
      <w:r>
        <w:rPr>
          <w:rStyle w:val="NormalTok"/>
        </w:rPr>
        <w:t xml:space="preserve">    .aclk(clk),</w:t>
      </w:r>
      <w:r>
        <w:br/>
      </w:r>
      <w:r>
        <w:rPr>
          <w:rStyle w:val="NormalTok"/>
        </w:rPr>
        <w:t xml:space="preserve">    .aresetn(rst_n),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ports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Start w:id="483" w:name="design-decisions-2"/>
    <w:p>
      <w:pPr>
        <w:pStyle w:val="Heading2"/>
      </w:pPr>
      <w:r>
        <w:t xml:space="preserve">Design Decisions</w:t>
      </w:r>
    </w:p>
    <w:bookmarkStart w:id="480" w:name="why-not-dual-buffer-for-upsize-1"/>
    <w:p>
      <w:pPr>
        <w:pStyle w:val="Heading3"/>
      </w:pPr>
      <w:r>
        <w:t xml:space="preserve">Why Not Dual-Buffer for Upsize?</w:t>
      </w:r>
    </w:p>
    <w:p>
      <w:pPr>
        <w:pStyle w:val="FirstParagraph"/>
      </w:pPr>
      <w:r>
        <w:rPr>
          <w:bCs/>
          <w:b/>
        </w:rPr>
        <w:t xml:space="preserve">axi_data_upsize already achieves 100% throughput</w:t>
      </w:r>
      <w:r>
        <w:t xml:space="preserve"> </w:t>
      </w:r>
      <w:r>
        <w:t xml:space="preserve">with single buffer:</w:t>
      </w:r>
      <w:r>
        <w:t xml:space="preserve"> </w:t>
      </w:r>
      <w:r>
        <w:t xml:space="preserve">- Can accept narrow beat while outputting wide beat simultaneously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|| wide_ready</w:t>
      </w:r>
      <w:r>
        <w:t xml:space="preserve"> </w:t>
      </w:r>
      <w:r>
        <w:t xml:space="preserve">term in narrow_ready enables overlap</w:t>
      </w:r>
      <w:r>
        <w:t xml:space="preserve"> </w:t>
      </w:r>
      <w:r>
        <w:t xml:space="preserve">- No benefit from dual buffering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Dual-buffer only needed for dnsize module.</w:t>
      </w:r>
    </w:p>
    <w:bookmarkEnd w:id="480"/>
    <w:bookmarkStart w:id="481" w:name="why-use-generate-blocks-1"/>
    <w:p>
      <w:pPr>
        <w:pStyle w:val="Heading3"/>
      </w:pPr>
      <w:r>
        <w:t xml:space="preserve">Why Use Generate Blocks?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- Complete separation of single vs. dual-buffer logic</w:t>
      </w:r>
      <w:r>
        <w:t xml:space="preserve"> </w:t>
      </w:r>
      <w:r>
        <w:t xml:space="preserve">- No runtime overhead (compile-time selection)</w:t>
      </w:r>
      <w:r>
        <w:t xml:space="preserve"> </w:t>
      </w:r>
      <w:r>
        <w:t xml:space="preserve">- Easier to verify each mode independently</w:t>
      </w:r>
      <w:r>
        <w:t xml:space="preserve"> </w:t>
      </w:r>
      <w:r>
        <w:t xml:space="preserve">- Cleaner code structure</w:t>
      </w:r>
    </w:p>
    <w:bookmarkEnd w:id="481"/>
    <w:bookmarkStart w:id="482" w:name="why-not-make-dual-buffer-the-default-1"/>
    <w:p>
      <w:pPr>
        <w:pStyle w:val="Heading3"/>
      </w:pPr>
      <w:r>
        <w:t xml:space="preserve">Why Not Make Dual-Buffer the Default?</w:t>
      </w:r>
    </w:p>
    <w:p>
      <w:pPr>
        <w:pStyle w:val="FirstParagraph"/>
      </w:pPr>
      <w:r>
        <w:rPr>
          <w:bCs/>
          <w:b/>
        </w:rPr>
        <w:t xml:space="preserve">Considerations:</w:t>
      </w:r>
      <w:r>
        <w:t xml:space="preserve"> </w:t>
      </w:r>
      <w:r>
        <w:t xml:space="preserve">- 100% area overhead is significant</w:t>
      </w:r>
      <w:r>
        <w:t xml:space="preserve"> </w:t>
      </w:r>
      <w:r>
        <w:t xml:space="preserve">- Many use cases don’t need 100% throughput</w:t>
      </w:r>
      <w:r>
        <w:t xml:space="preserve"> </w:t>
      </w:r>
      <w:r>
        <w:t xml:space="preserve">- Single-buffer is simpler and well-tested</w:t>
      </w:r>
      <w:r>
        <w:t xml:space="preserve"> </w:t>
      </w:r>
      <w:r>
        <w:t xml:space="preserve">- User can opt-in when needed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Default to DUAL_BUFFER=0, user explicitly enables when needed.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87" w:name="lessons-learned-1"/>
    <w:p>
      <w:pPr>
        <w:pStyle w:val="Heading2"/>
      </w:pPr>
      <w:r>
        <w:t xml:space="preserve">Lessons Learned</w:t>
      </w:r>
    </w:p>
    <w:bookmarkStart w:id="484" w:name="systemverilog-constraints-1"/>
    <w:p>
      <w:pPr>
        <w:pStyle w:val="Heading3"/>
      </w:pPr>
      <w:r>
        <w:t xml:space="preserve">SystemVerilog Constraints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Cannot declare logic variables inside procedural blocks</w:t>
      </w:r>
    </w:p>
    <w:p>
      <w:pPr>
        <w:pStyle w:val="SourceCode"/>
      </w:pPr>
      <w:r>
        <w:rPr>
          <w:rStyle w:val="CommentTok"/>
        </w:rPr>
        <w:t xml:space="preserve">// ILLEGAL:</w:t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temp;  </w:t>
      </w:r>
      <w:r>
        <w:rPr>
          <w:rStyle w:val="CommentTok"/>
        </w:rPr>
        <w:t xml:space="preserve">// ← NOT ALLOWED</w:t>
      </w:r>
      <w:r>
        <w:br/>
      </w:r>
      <w:r>
        <w:rPr>
          <w:rStyle w:val="NormalTok"/>
        </w:rPr>
        <w:t xml:space="preserve">    temp = ...;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Inline expressions or move declarations outside block</w:t>
      </w:r>
    </w:p>
    <w:bookmarkEnd w:id="484"/>
    <w:bookmarkStart w:id="485" w:name="generate-block-naming-1"/>
    <w:p>
      <w:pPr>
        <w:pStyle w:val="Heading3"/>
      </w:pPr>
      <w:r>
        <w:t xml:space="preserve">Generate Block Naming</w:t>
      </w:r>
    </w:p>
    <w:p>
      <w:pPr>
        <w:pStyle w:val="FirstParagraph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Use hierarchical naming for generate block signals:</w:t>
      </w:r>
    </w:p>
    <w:p>
      <w:pPr>
        <w:pStyle w:val="SourceCode"/>
      </w:pPr>
      <w:r>
        <w:rPr>
          <w:rStyle w:val="NormalTok"/>
        </w:rPr>
        <w:t xml:space="preserve">gen_dual_buffer.r_buffer_0_valid  </w:t>
      </w:r>
      <w:r>
        <w:rPr>
          <w:rStyle w:val="CommentTok"/>
        </w:rPr>
        <w:t xml:space="preserve">// Clear which mode</w:t>
      </w:r>
      <w:r>
        <w:br/>
      </w:r>
      <w:r>
        <w:rPr>
          <w:rStyle w:val="NormalTok"/>
        </w:rPr>
        <w:t xml:space="preserve">gen_single_buffer.r_wide_buffered </w:t>
      </w:r>
      <w:r>
        <w:rPr>
          <w:rStyle w:val="CommentTok"/>
        </w:rPr>
        <w:t xml:space="preserve">// Clear which mode</w:t>
      </w:r>
    </w:p>
    <w:bookmarkEnd w:id="485"/>
    <w:bookmarkStart w:id="486" w:name="buffer-swap-logic-1"/>
    <w:p>
      <w:pPr>
        <w:pStyle w:val="Heading3"/>
      </w:pPr>
      <w:r>
        <w:t xml:space="preserve">Buffer Swap Logic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Swap only when:</w:t>
      </w:r>
      <w:r>
        <w:t xml:space="preserve"> </w:t>
      </w:r>
      <w:r>
        <w:t xml:space="preserve">1. Current buffer completes (last narrow beat sent)</w:t>
      </w:r>
      <w:r>
        <w:t xml:space="preserve"> </w:t>
      </w:r>
      <w:r>
        <w:t xml:space="preserve">2. Other buffer has valid data waiting</w:t>
      </w:r>
    </w:p>
    <w:p>
      <w:pPr>
        <w:pStyle w:val="BodyText"/>
      </w:pPr>
      <w:r>
        <w:t xml:space="preserve">This prevents unnecessary swaps and maintains correct ordering.</w:t>
      </w:r>
    </w:p>
    <w:p>
      <w:r>
        <w:pict>
          <v:rect style="width:0;height:1.5pt" o:hralign="center" o:hrstd="t" o:hr="t"/>
        </w:pict>
      </w:r>
    </w:p>
    <w:bookmarkEnd w:id="486"/>
    <w:bookmarkEnd w:id="487"/>
    <w:bookmarkStart w:id="490" w:name="future-enhancements-3"/>
    <w:p>
      <w:pPr>
        <w:pStyle w:val="Heading2"/>
      </w:pPr>
      <w:r>
        <w:t xml:space="preserve">Future Enhancements</w:t>
      </w:r>
    </w:p>
    <w:bookmarkStart w:id="488" w:name="potential-improvements-1"/>
    <w:p>
      <w:pPr>
        <w:pStyle w:val="Heading3"/>
      </w:pPr>
      <w:r>
        <w:t xml:space="preserve">Potential Improvements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Configurable Buffer Depth:</w:t>
      </w:r>
      <w:r>
        <w:t xml:space="preserve"> </w:t>
      </w:r>
      <w:r>
        <w:t xml:space="preserve">Allow &gt;2 buffers for even higher throughput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Credit-Based Flow Control:</w:t>
      </w:r>
      <w:r>
        <w:t xml:space="preserve"> </w:t>
      </w:r>
      <w:r>
        <w:t xml:space="preserve">Integrate with upstream credit system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Performance Counters:</w:t>
      </w:r>
      <w:r>
        <w:t xml:space="preserve"> </w:t>
      </w:r>
      <w:r>
        <w:t xml:space="preserve">Monitor buffer utilization, stalls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Power Gating:</w:t>
      </w:r>
      <w:r>
        <w:t xml:space="preserve"> </w:t>
      </w:r>
      <w:r>
        <w:t xml:space="preserve">Disable unused buffer when not needed</w:t>
      </w:r>
    </w:p>
    <w:bookmarkEnd w:id="488"/>
    <w:bookmarkStart w:id="489" w:name="alternative-architectures-1"/>
    <w:p>
      <w:pPr>
        <w:pStyle w:val="Heading3"/>
      </w:pPr>
      <w:r>
        <w:t xml:space="preserve">Alternative Architectures</w:t>
      </w:r>
    </w:p>
    <w:p>
      <w:pPr>
        <w:pStyle w:val="FirstParagraph"/>
      </w:pPr>
      <w:r>
        <w:rPr>
          <w:bCs/>
          <w:b/>
        </w:rPr>
        <w:t xml:space="preserve">Skid Buffer Approach:</w:t>
      </w:r>
      <w:r>
        <w:t xml:space="preserve"> </w:t>
      </w:r>
      <w:r>
        <w:t xml:space="preserve">- Insert skid buffers on outputs instead of dual data buffers</w:t>
      </w:r>
      <w:r>
        <w:t xml:space="preserve"> </w:t>
      </w:r>
      <w:r>
        <w:t xml:space="preserve">- Lower area overhead</w:t>
      </w:r>
      <w:r>
        <w:t xml:space="preserve"> </w:t>
      </w:r>
      <w:r>
        <w:t xml:space="preserve">- Similar throughput improvement</w:t>
      </w:r>
    </w:p>
    <w:p>
      <w:pPr>
        <w:pStyle w:val="BodyText"/>
      </w:pPr>
      <w:r>
        <w:rPr>
          <w:bCs/>
          <w:b/>
        </w:rPr>
        <w:t xml:space="preserve">FIFO Approach:</w:t>
      </w:r>
      <w:r>
        <w:t xml:space="preserve"> </w:t>
      </w:r>
      <w:r>
        <w:t xml:space="preserve">- Replace buffers with small FIFOs</w:t>
      </w:r>
      <w:r>
        <w:t xml:space="preserve"> </w:t>
      </w:r>
      <w:r>
        <w:t xml:space="preserve">- More flexible depth control</w:t>
      </w:r>
      <w:r>
        <w:t xml:space="preserve"> </w:t>
      </w:r>
      <w:r>
        <w:t xml:space="preserve">- Higher area cost</w:t>
      </w:r>
    </w:p>
    <w:p>
      <w:r>
        <w:pict>
          <v:rect style="width:0;height:1.5pt" o:hralign="center" o:hrstd="t" o:hr="t"/>
        </w:pict>
      </w:r>
    </w:p>
    <w:bookmarkEnd w:id="489"/>
    <w:bookmarkEnd w:id="490"/>
    <w:bookmarkStart w:id="491" w:name="summary-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dual-buffer implementation successfully provides an</w:t>
      </w:r>
      <w:r>
        <w:t xml:space="preserve"> </w:t>
      </w:r>
      <w:r>
        <w:rPr>
          <w:bCs/>
          <w:b/>
        </w:rPr>
        <w:t xml:space="preserve">optional high-throughput mode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module: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Functionality:</w:t>
      </w:r>
      <w:r>
        <w:t xml:space="preserve"> </w:t>
      </w:r>
      <w:r>
        <w:t xml:space="preserve">Proven correct through comprehensive testing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100% throughput vs. 80% for single-buffer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Compatibility:</w:t>
      </w:r>
      <w:r>
        <w:t xml:space="preserve"> </w:t>
      </w:r>
      <w:r>
        <w:t xml:space="preserve">Fully backward compatible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Flexibility:</w:t>
      </w:r>
      <w:r>
        <w:t xml:space="preserve"> </w:t>
      </w:r>
      <w:r>
        <w:t xml:space="preserve">User-selectable via parameter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Robustness:</w:t>
      </w:r>
      <w:r>
        <w:t xml:space="preserve"> </w:t>
      </w:r>
      <w:r>
        <w:t xml:space="preserve">Works with all modes (broadcast, slice, burst tracking)</w:t>
      </w:r>
    </w:p>
    <w:p>
      <w:pPr>
        <w:pStyle w:val="BodyText"/>
      </w:pPr>
      <w:r>
        <w:rPr>
          <w:bCs/>
          <w:b/>
        </w:rPr>
        <w:t xml:space="preserve">Trade-off:</w:t>
      </w:r>
      <w:r>
        <w:t xml:space="preserve"> </w:t>
      </w:r>
      <w:r>
        <w:t xml:space="preserve">~100% area increase for +25% throughput improvement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dual-buffer mode for performance-critical paths with continuous data flow.</w:t>
      </w:r>
    </w:p>
    <w:p>
      <w:r>
        <w:pict>
          <v:rect style="width:0;height:1.5pt" o:hralign="center" o:hrstd="t" o:hr="t"/>
        </w:pict>
      </w:r>
    </w:p>
    <w:bookmarkEnd w:id="491"/>
    <w:bookmarkStart w:id="492" w:name="related-files-3"/>
    <w:p>
      <w:pPr>
        <w:pStyle w:val="Heading2"/>
      </w:pPr>
      <w:r>
        <w:t xml:space="preserve">Related Files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projects/components/converters/rtl/axi_data_dnsize.sv</w:t>
      </w:r>
      <w:r>
        <w:t xml:space="preserve"> </w:t>
      </w:r>
      <w:r>
        <w:t xml:space="preserve">- RTL implementation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projects/components/converters/dv/tests/test_axi_data_dnsize.py</w:t>
      </w:r>
      <w:r>
        <w:t xml:space="preserve"> </w:t>
      </w:r>
      <w:r>
        <w:t xml:space="preserve">- Test suite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projects/components/converters/dv/tbclasses/axi_data_dnsize_tb.py</w:t>
      </w:r>
      <w:r>
        <w:t xml:space="preserve"> </w:t>
      </w:r>
      <w:r>
        <w:t xml:space="preserve">- Testbench class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projects/components/converters/USAGE.md</w:t>
      </w:r>
      <w:r>
        <w:t xml:space="preserve"> </w:t>
      </w:r>
      <w:r>
        <w:t xml:space="preserve">- Usage documentation</w:t>
      </w:r>
    </w:p>
    <w:p>
      <w:pPr>
        <w:numPr>
          <w:ilvl w:val="0"/>
          <w:numId w:val="1099"/>
        </w:numPr>
        <w:pStyle w:val="Compact"/>
      </w:pPr>
      <w:r>
        <w:rPr>
          <w:rStyle w:val="VerbatimChar"/>
        </w:rPr>
        <w:t xml:space="preserve">projects/components/converters/ANALYSIS_APB_CONVERTER.md</w:t>
      </w:r>
      <w:r>
        <w:t xml:space="preserve"> </w:t>
      </w:r>
      <w:r>
        <w:t xml:space="preserve">- APB converter analysis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</w:p>
    <w:bookmarkEnd w:id="492"/>
    <w:bookmarkEnd w:id="493"/>
    <w:bookmarkStart w:id="513" w:name="X818a00af1b3f4e06b76ef095336686ee61312af"/>
    <w:p>
      <w:pPr>
        <w:pStyle w:val="Heading1"/>
      </w:pPr>
      <w:r>
        <w:t xml:space="preserve">Analysis: APB Converter vs. Generic Data Width Converters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Analyze whether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could benefit from generic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 </w:t>
      </w:r>
      <w:r>
        <w:t xml:space="preserve">modules</w:t>
      </w:r>
    </w:p>
    <w:p>
      <w:r>
        <w:pict>
          <v:rect style="width:0;height:1.5pt" o:hralign="center" o:hrstd="t" o:hr="t"/>
        </w:pict>
      </w:r>
    </w:p>
    <w:bookmarkStart w:id="494" w:name="executive-summary-3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APB converter implements data width conversion using</w:t>
      </w:r>
      <w:r>
        <w:t xml:space="preserve"> </w:t>
      </w:r>
      <w:r>
        <w:rPr>
          <w:bCs/>
          <w:b/>
        </w:rPr>
        <w:t xml:space="preserve">identical algorithmic patterns</w:t>
      </w:r>
      <w:r>
        <w:t xml:space="preserve"> </w:t>
      </w:r>
      <w:r>
        <w:t xml:space="preserve">to our generic modules, but in a fundamentally</w:t>
      </w:r>
      <w:r>
        <w:t xml:space="preserve"> </w:t>
      </w:r>
      <w:r>
        <w:rPr>
          <w:bCs/>
          <w:b/>
        </w:rPr>
        <w:t xml:space="preserve">different usage model</w:t>
      </w:r>
      <w:r>
        <w:t xml:space="preserve"> </w:t>
      </w:r>
      <w:r>
        <w:t xml:space="preserve">that makes direct integration impractical.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Do NOT refactor</w:t>
      </w:r>
      <w:r>
        <w:t xml:space="preserve"> </w:t>
      </w:r>
      <w:r>
        <w:t xml:space="preserve">the APB converter to use generic modules. The tight coupling between protocol conversion and data width conversion requires the current inline implementation.</w:t>
      </w:r>
    </w:p>
    <w:p>
      <w:pPr>
        <w:pStyle w:val="BodyText"/>
      </w:pPr>
      <w:r>
        <w:rPr>
          <w:bCs/>
          <w:b/>
        </w:rPr>
        <w:t xml:space="preserve">Value:</w:t>
      </w:r>
      <w:r>
        <w:t xml:space="preserve"> </w:t>
      </w:r>
      <w:r>
        <w:t xml:space="preserve">The analysis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that our generic module algorithms are correct - an independent implementation arrived at the same solution.</w:t>
      </w:r>
    </w:p>
    <w:p>
      <w:r>
        <w:pict>
          <v:rect style="width:0;height:1.5pt" o:hralign="center" o:hrstd="t" o:hr="t"/>
        </w:pict>
      </w:r>
    </w:p>
    <w:bookmarkEnd w:id="494"/>
    <w:bookmarkStart w:id="498" w:name="data-width-conversion-patterns-found-1"/>
    <w:p>
      <w:pPr>
        <w:pStyle w:val="Heading2"/>
      </w:pPr>
      <w:r>
        <w:t xml:space="preserve">Data Width Conversion Patterns Found</w:t>
      </w:r>
    </w:p>
    <w:bookmarkStart w:id="495" w:name="write-path-dnsize-wide-axi-narrow-apb-1"/>
    <w:p>
      <w:pPr>
        <w:pStyle w:val="Heading3"/>
      </w:pPr>
      <w:r>
        <w:t xml:space="preserve">1. WRITE Path (Dnsize: Wide AXI → Narrow APB)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lines 334, 337, 461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Line 334 - Extract narrow data slice</w:t>
      </w:r>
      <w:r>
        <w:br/>
      </w:r>
      <w:r>
        <w:rPr>
          <w:rStyle w:val="NormalTok"/>
        </w:rPr>
        <w:t xml:space="preserve">w_apb_cmd_pkt_pwdata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r_s_axi_wdata[APBDW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 r_s_axi_wdata[r_axi_wr_data_pointer*APBDW +: APBDW];</w:t>
      </w:r>
      <w:r>
        <w:br/>
      </w:r>
      <w:r>
        <w:br/>
      </w:r>
      <w:r>
        <w:rPr>
          <w:rStyle w:val="CommentTok"/>
        </w:rPr>
        <w:t xml:space="preserve">// Line 337 - Extract narrow strobe slice</w:t>
      </w:r>
      <w:r>
        <w:br/>
      </w:r>
      <w:r>
        <w:rPr>
          <w:rStyle w:val="NormalTok"/>
        </w:rPr>
        <w:t xml:space="preserve">w_apb_cmd_pkt_pstrb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r_s_axi_wstrb[APBSW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r_s_axi_wstrb[r_axi_wr_data_pointer*APBSW +: APBSW];</w:t>
      </w:r>
      <w:r>
        <w:br/>
      </w:r>
      <w:r>
        <w:br/>
      </w:r>
      <w:r>
        <w:rPr>
          <w:rStyle w:val="CommentTok"/>
        </w:rPr>
        <w:t xml:space="preserve">// Line 461 - Increment pointer through wide beat</w:t>
      </w:r>
      <w:r>
        <w:br/>
      </w:r>
      <w:r>
        <w:rPr>
          <w:rStyle w:val="NormalTok"/>
        </w:rPr>
        <w:t xml:space="preserve">w_axi_wr_data_pointer = r_axi_wr_data_pointer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rPr>
          <w:bCs/>
          <w:b/>
        </w:rPr>
        <w:t xml:space="preserve">IDENTICAL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axi_data_dnsize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(line 210, 220)</w:t>
      </w:r>
      <w:r>
        <w:t xml:space="preserve"> </w:t>
      </w:r>
      <w:r>
        <w:t xml:space="preserve">- Extract slice using pointer:</w:t>
      </w:r>
      <w:r>
        <w:t xml:space="preserve"> </w:t>
      </w:r>
      <w:r>
        <w:rPr>
          <w:rStyle w:val="VerbatimChar"/>
        </w:rPr>
        <w:t xml:space="preserve">data[ptr*WIDTH +: WIDTH]</w:t>
      </w:r>
      <w:r>
        <w:t xml:space="preserve"> </w:t>
      </w:r>
      <w:r>
        <w:t xml:space="preserve">- Increment pointer for next narrow beat</w:t>
      </w:r>
      <w:r>
        <w:t xml:space="preserve"> </w:t>
      </w:r>
      <w:r>
        <w:t xml:space="preserve">- Wrap at ratio-1</w:t>
      </w:r>
    </w:p>
    <w:bookmarkEnd w:id="495"/>
    <w:bookmarkStart w:id="496" w:name="read-path-upsize-narrow-apb-wide-axi-1"/>
    <w:p>
      <w:pPr>
        <w:pStyle w:val="Heading3"/>
      </w:pPr>
      <w:r>
        <w:t xml:space="preserve">2. READ Path (Upsize: Narrow APB → Wide AXI)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axi4_to_apb_convert.sv</w:t>
      </w:r>
      <w:r>
        <w:t xml:space="preserve"> </w:t>
      </w:r>
      <w:r>
        <w:t xml:space="preserve">lines 283, 366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Line 283 - Accumulate narrow data into wide shift register</w:t>
      </w:r>
      <w:r>
        <w:br/>
      </w:r>
      <w:r>
        <w:rPr>
          <w:rStyle w:val="NormalTok"/>
        </w:rPr>
        <w:t xml:space="preserve">r_axi_data_shift[r_axi_rsp_data_pointer*APBDW +: APBDW] &lt;= r_apb_rsp_pkt_prdata;</w:t>
      </w:r>
      <w:r>
        <w:br/>
      </w:r>
      <w:r>
        <w:br/>
      </w:r>
      <w:r>
        <w:rPr>
          <w:rStyle w:val="CommentTok"/>
        </w:rPr>
        <w:t xml:space="preserve">// Line 366 - Combinational accumulation (alternative path)</w:t>
      </w:r>
      <w:r>
        <w:br/>
      </w:r>
      <w:r>
        <w:rPr>
          <w:rStyle w:val="NormalTok"/>
        </w:rPr>
        <w:t xml:space="preserve">w_axi_data_shift[r_axi_rsp_data_pointer*APBDW +: APBDW] = r_apb_rsp_pkt_prdata;</w:t>
      </w:r>
      <w:r>
        <w:br/>
      </w:r>
      <w:r>
        <w:br/>
      </w:r>
      <w:r>
        <w:rPr>
          <w:rStyle w:val="CommentTok"/>
        </w:rPr>
        <w:t xml:space="preserve">// Lines 284-287 - Increment and wrap pointer</w:t>
      </w:r>
      <w:r>
        <w:br/>
      </w:r>
      <w:r>
        <w:rPr>
          <w:rStyle w:val="NormalTok"/>
        </w:rPr>
        <w:t xml:space="preserve">r_axi_rsp_data_pointer &lt;= r_axi_rsp_data_pointer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(r_axi_rsp_data_pointer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r_axi_rsp_data_pointer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Pattern:</w:t>
      </w:r>
      <w:r>
        <w:t xml:space="preserve"> </w:t>
      </w:r>
      <w:r>
        <w:rPr>
          <w:bCs/>
          <w:b/>
        </w:rPr>
        <w:t xml:space="preserve">IDENTICAL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axi_data_upsize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(line 158)</w:t>
      </w:r>
      <w:r>
        <w:t xml:space="preserve"> </w:t>
      </w:r>
      <w:r>
        <w:t xml:space="preserve">- Accumulate into shift register at pointer position</w:t>
      </w:r>
      <w:r>
        <w:t xml:space="preserve"> </w:t>
      </w:r>
      <w:r>
        <w:t xml:space="preserve">- Increment pointer for next narrow beat</w:t>
      </w:r>
      <w:r>
        <w:t xml:space="preserve"> </w:t>
      </w:r>
      <w:r>
        <w:t xml:space="preserve">- Complete wide beat when pointer reaches ratio-1</w:t>
      </w:r>
    </w:p>
    <w:bookmarkEnd w:id="496"/>
    <w:bookmarkStart w:id="497" w:name="pointer-management-1"/>
    <w:p>
      <w:pPr>
        <w:pStyle w:val="Heading3"/>
      </w:pPr>
      <w:r>
        <w:t xml:space="preserve">3. Pointer Management</w:t>
      </w:r>
    </w:p>
    <w:p>
      <w:pPr>
        <w:pStyle w:val="FirstParagraph"/>
      </w:pPr>
      <w:r>
        <w:rPr>
          <w:bCs/>
          <w:b/>
        </w:rPr>
        <w:t xml:space="preserve">APB Converter has THREE separate pointers: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r_axi_wr_data_pointer</w:t>
      </w:r>
      <w:r>
        <w:t xml:space="preserve"> </w:t>
      </w:r>
      <w:r>
        <w:t xml:space="preserve">- WRITE path dnsize (lines 315-317)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r_axi_rd_data_pointer</w:t>
      </w:r>
      <w:r>
        <w:t xml:space="preserve"> </w:t>
      </w:r>
      <w:r>
        <w:t xml:space="preserve">- READ path dnsize (lines 309-311)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r_axi_rsp_data_pointer</w:t>
      </w:r>
      <w:r>
        <w:t xml:space="preserve"> </w:t>
      </w:r>
      <w:r>
        <w:t xml:space="preserve">- READ response upsize (lines 284-287)</w:t>
      </w:r>
    </w:p>
    <w:p>
      <w:pPr>
        <w:pStyle w:val="BodyText"/>
      </w:pPr>
      <w:r>
        <w:rPr>
          <w:bCs/>
          <w:b/>
        </w:rPr>
        <w:t xml:space="preserve">Generic Modules have ONE pointer each: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r_beat_ptr</w:t>
      </w:r>
      <w:r>
        <w:t xml:space="preserve"> </w:t>
      </w:r>
      <w:r>
        <w:t xml:space="preserve">for splitting wide→narrow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r_beat_ptr</w:t>
      </w:r>
      <w:r>
        <w:t xml:space="preserve"> </w:t>
      </w:r>
      <w:r>
        <w:t xml:space="preserve">for accumulating narrow→wide</w:t>
      </w:r>
    </w:p>
    <w:p>
      <w:r>
        <w:pict>
          <v:rect style="width:0;height:1.5pt" o:hralign="center" o:hrstd="t" o:hr="t"/>
        </w:pict>
      </w:r>
    </w:p>
    <w:bookmarkEnd w:id="497"/>
    <w:bookmarkEnd w:id="498"/>
    <w:bookmarkStart w:id="501" w:name="key-architectural-differences-1"/>
    <w:p>
      <w:pPr>
        <w:pStyle w:val="Heading2"/>
      </w:pPr>
      <w:r>
        <w:t xml:space="preserve">Key Architectural Differences</w:t>
      </w:r>
    </w:p>
    <w:bookmarkStart w:id="499" w:name="X4d7b51e1516e321238c792df80245fdc62a35f1"/>
    <w:p>
      <w:pPr>
        <w:pStyle w:val="Heading3"/>
      </w:pPr>
      <w:r>
        <w:t xml:space="preserve">Generic Modules (axi_data_upsize / axi_data_dnsize)</w:t>
      </w:r>
    </w:p>
    <w:p>
      <w:pPr>
        <w:pStyle w:val="FirstParagraph"/>
      </w:pPr>
      <w:r>
        <w:rPr>
          <w:bCs/>
          <w:b/>
        </w:rPr>
        <w:t xml:space="preserve">Usage Model: Complete Beat 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axi_data_upsize</w:t>
      </w:r>
      <w:r>
        <w:t xml:space="preserve">: Wait for ALL narrow beats → output ONE complete wide beat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axi_data_dnsize</w:t>
      </w:r>
      <w:r>
        <w:t xml:space="preserve">: Accept ONE wide beat → output ALL narrow beats in sequence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Pure streaming pipeline</w:t>
      </w:r>
      <w:r>
        <w:t xml:space="preserve"> </w:t>
      </w:r>
      <w:r>
        <w:t xml:space="preserve">with valid/ready handshaking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Standalone operation</w:t>
      </w:r>
      <w:r>
        <w:t xml:space="preserve"> </w:t>
      </w:r>
      <w:r>
        <w:t xml:space="preserve">- can be inserted in any data path</w:t>
      </w:r>
    </w:p>
    <w:p>
      <w:pPr>
        <w:pStyle w:val="BodyText"/>
      </w:pPr>
      <w:r>
        <w:rPr>
          <w:bCs/>
          <w:b/>
        </w:rPr>
        <w:t xml:space="preserve">State Machine:</w:t>
      </w:r>
      <w:r>
        <w:t xml:space="preserve"> </w:t>
      </w:r>
      <w:r>
        <w:t xml:space="preserve">- Simple: Buffer empty/full state</w:t>
      </w:r>
      <w:r>
        <w:t xml:space="preserve"> </w:t>
      </w:r>
      <w:r>
        <w:t xml:space="preserve">- No burst tracking (optional feature)</w:t>
      </w:r>
      <w:r>
        <w:t xml:space="preserve"> </w:t>
      </w:r>
      <w:r>
        <w:t xml:space="preserve">- Focus solely on data width conversion</w:t>
      </w:r>
    </w:p>
    <w:p>
      <w:pPr>
        <w:pStyle w:val="BodyText"/>
      </w:pPr>
      <w:r>
        <w:rPr>
          <w:bCs/>
          <w:b/>
        </w:rPr>
        <w:t xml:space="preserve">Example Flow (128→32 upsize):</w:t>
      </w:r>
    </w:p>
    <w:p>
      <w:pPr>
        <w:pStyle w:val="SourceCode"/>
      </w:pPr>
      <w:r>
        <w:rPr>
          <w:rStyle w:val="VerbatimChar"/>
        </w:rPr>
        <w:t xml:space="preserve">1. Receive narrow beat 0 (bits [31:0])   → accumulate, ptr=1</w:t>
      </w:r>
      <w:r>
        <w:br/>
      </w:r>
      <w:r>
        <w:rPr>
          <w:rStyle w:val="VerbatimChar"/>
        </w:rPr>
        <w:t xml:space="preserve">2. Receive narrow beat 1 (bits [63:32])  → accumulate, ptr=2</w:t>
      </w:r>
      <w:r>
        <w:br/>
      </w:r>
      <w:r>
        <w:rPr>
          <w:rStyle w:val="VerbatimChar"/>
        </w:rPr>
        <w:t xml:space="preserve">3. Receive narrow beat 2 (bits [95:64])  → accumulate, ptr=3</w:t>
      </w:r>
      <w:r>
        <w:br/>
      </w:r>
      <w:r>
        <w:rPr>
          <w:rStyle w:val="VerbatimChar"/>
        </w:rPr>
        <w:t xml:space="preserve">4. Receive narrow beat 3 (bits [127:96]) → accumulate, OUTPUT wide beat, ptr=0</w:t>
      </w:r>
    </w:p>
    <w:bookmarkEnd w:id="499"/>
    <w:bookmarkStart w:id="500" w:name="apb-converter-axi4_to_apb_convert.sv-1"/>
    <w:p>
      <w:pPr>
        <w:pStyle w:val="Heading3"/>
      </w:pPr>
      <w:r>
        <w:t xml:space="preserve">APB Converter (axi4_to_apb_convert.sv)</w:t>
      </w:r>
    </w:p>
    <w:p>
      <w:pPr>
        <w:pStyle w:val="FirstParagraph"/>
      </w:pPr>
      <w:r>
        <w:rPr>
          <w:bCs/>
          <w:b/>
        </w:rPr>
        <w:t xml:space="preserve">Usage Model: Incremental Processing Within Protocol State Machine</w:t>
      </w:r>
      <w:r>
        <w:t xml:space="preserve"> </w:t>
      </w:r>
      <w:r>
        <w:t xml:space="preserve">- Converts incrementally as APB transactions complete</w:t>
      </w:r>
      <w:r>
        <w:t xml:space="preserve"> </w:t>
      </w:r>
      <w:r>
        <w:t xml:space="preserve">- Does NOT wait for complete wide beats</w:t>
      </w:r>
      <w:r>
        <w:t xml:space="preserve"> </w:t>
      </w:r>
      <w:r>
        <w:t xml:space="preserve">- Interleaves conversion with protocol translation</w:t>
      </w:r>
    </w:p>
    <w:p>
      <w:pPr>
        <w:pStyle w:val="BodyText"/>
      </w:pPr>
      <w:r>
        <w:rPr>
          <w:bCs/>
          <w:b/>
        </w:rPr>
        <w:t xml:space="preserve">State Machine:</w:t>
      </w:r>
      <w:r>
        <w:t xml:space="preserve"> </w:t>
      </w:r>
      <w:r>
        <w:t xml:space="preserve">- Complex: IDLE, READ, WRITE states</w:t>
      </w:r>
      <w:r>
        <w:t xml:space="preserve"> </w:t>
      </w:r>
      <w:r>
        <w:t xml:space="preserve">- Manages burst counters (</w:t>
      </w:r>
      <w:r>
        <w:rPr>
          <w:rStyle w:val="VerbatimChar"/>
        </w:rPr>
        <w:t xml:space="preserve">r_burst_count</w:t>
      </w:r>
      <w:r>
        <w:t xml:space="preserve">)</w:t>
      </w:r>
      <w:r>
        <w:t xml:space="preserve"> </w:t>
      </w:r>
      <w:r>
        <w:t xml:space="preserve">- Handles AXI burst to multiple APB transactions</w:t>
      </w:r>
      <w:r>
        <w:t xml:space="preserve"> </w:t>
      </w:r>
      <w:r>
        <w:t xml:space="preserve">- FIRST/LAST packet generation</w:t>
      </w:r>
      <w:r>
        <w:t xml:space="preserve"> </w:t>
      </w:r>
      <w:r>
        <w:t xml:space="preserve">- FIFO management for side channel data</w:t>
      </w:r>
    </w:p>
    <w:p>
      <w:pPr>
        <w:pStyle w:val="BodyText"/>
      </w:pPr>
      <w:r>
        <w:rPr>
          <w:bCs/>
          <w:b/>
        </w:rPr>
        <w:t xml:space="preserve">Example Flow (128→32 write path):</w:t>
      </w:r>
    </w:p>
    <w:p>
      <w:pPr>
        <w:pStyle w:val="SourceCode"/>
      </w:pPr>
      <w:r>
        <w:rPr>
          <w:rStyle w:val="VerbatimChar"/>
        </w:rPr>
        <w:t xml:space="preserve">1. Receive AXI AWADDR + WDATA[127:0] (full wide beat)</w:t>
      </w:r>
      <w:r>
        <w:br/>
      </w:r>
      <w:r>
        <w:rPr>
          <w:rStyle w:val="VerbatimChar"/>
        </w:rPr>
        <w:t xml:space="preserve">2. Enter WRITE state</w:t>
      </w:r>
      <w:r>
        <w:br/>
      </w:r>
      <w:r>
        <w:rPr>
          <w:rStyle w:val="VerbatimChar"/>
        </w:rPr>
        <w:t xml:space="preserve">3. APB transaction 0: Extract WDATA[31:0],   ptr=1, send to APB</w:t>
      </w:r>
      <w:r>
        <w:br/>
      </w:r>
      <w:r>
        <w:rPr>
          <w:rStyle w:val="VerbatimChar"/>
        </w:rPr>
        <w:t xml:space="preserve">4. APB transaction 1: Extract WDATA[63:32],  ptr=2, send to APB</w:t>
      </w:r>
      <w:r>
        <w:br/>
      </w:r>
      <w:r>
        <w:rPr>
          <w:rStyle w:val="VerbatimChar"/>
        </w:rPr>
        <w:t xml:space="preserve">5. APB transaction 2: Extract WDATA[95:64],  ptr=3, send to APB</w:t>
      </w:r>
      <w:r>
        <w:br/>
      </w:r>
      <w:r>
        <w:rPr>
          <w:rStyle w:val="VerbatimChar"/>
        </w:rPr>
        <w:t xml:space="preserve">6. APB transaction 3: Extract WDATA[127:96], ptr=0, complete AXI beat</w:t>
      </w:r>
      <w:r>
        <w:br/>
      </w:r>
      <w:r>
        <w:rPr>
          <w:rStyle w:val="VerbatimChar"/>
        </w:rPr>
        <w:t xml:space="preserve">7. If burst continues, repeat for next AXI beat</w:t>
      </w:r>
    </w:p>
    <w:p>
      <w:pPr>
        <w:pStyle w:val="FirstParagraph"/>
      </w:pPr>
      <w:r>
        <w:rPr>
          <w:bCs/>
          <w:b/>
        </w:rPr>
        <w:t xml:space="preserve">Critical Difference:</w:t>
      </w:r>
      <w:r>
        <w:t xml:space="preserve"> </w:t>
      </w:r>
      <w:r>
        <w:t xml:space="preserve">Conversion happens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the protocol state machine, one APB transaction at a time.</w:t>
      </w:r>
    </w:p>
    <w:p>
      <w:r>
        <w:pict>
          <v:rect style="width:0;height:1.5pt" o:hralign="center" o:hrstd="t" o:hr="t"/>
        </w:pict>
      </w:r>
    </w:p>
    <w:bookmarkEnd w:id="500"/>
    <w:bookmarkEnd w:id="501"/>
    <w:bookmarkStart w:id="504" w:name="refactoring-analysis-1"/>
    <w:p>
      <w:pPr>
        <w:pStyle w:val="Heading2"/>
      </w:pPr>
      <w:r>
        <w:t xml:space="preserve">Refactoring Analysis</w:t>
      </w:r>
    </w:p>
    <w:bookmarkStart w:id="502" w:name="X38187815fa49300e7a8f0d2b6f159e57d23a438"/>
    <w:p>
      <w:pPr>
        <w:pStyle w:val="Heading3"/>
      </w:pPr>
      <w:r>
        <w:t xml:space="preserve">Option 1: Keep Current Inline Implementation ✓ RECOMMENDED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✓ Already working and tested</w:t>
      </w:r>
      <w:r>
        <w:t xml:space="preserve"> </w:t>
      </w:r>
      <w:r>
        <w:t xml:space="preserve">- ✓ Tight integration with protocol state machine</w:t>
      </w:r>
      <w:r>
        <w:t xml:space="preserve"> </w:t>
      </w:r>
      <w:r>
        <w:t xml:space="preserve">- ✓ No additional latency</w:t>
      </w:r>
      <w:r>
        <w:t xml:space="preserve"> </w:t>
      </w:r>
      <w:r>
        <w:t xml:space="preserve">- ✓ Optimal resource usage</w:t>
      </w:r>
      <w:r>
        <w:t xml:space="preserve"> </w:t>
      </w:r>
      <w:r>
        <w:t xml:space="preserve">- ✓ Clear code flow for incremental conversion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⚠ Code duplication of conversion patterns</w:t>
      </w:r>
      <w:r>
        <w:t xml:space="preserve"> </w:t>
      </w:r>
      <w:r>
        <w:t xml:space="preserve">- ⚠ Complex state machine mixing protocol + data concerns</w:t>
      </w:r>
      <w:r>
        <w:t xml:space="preserve"> </w:t>
      </w:r>
      <w:r>
        <w:t xml:space="preserve">- ⚠ Harder to verify conversion logic independently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Best choice. The tight coupling is actually</w:t>
      </w:r>
      <w:r>
        <w:t xml:space="preserve"> </w:t>
      </w:r>
      <w:r>
        <w:rPr>
          <w:bCs/>
          <w:b/>
        </w:rPr>
        <w:t xml:space="preserve">necessary</w:t>
      </w:r>
      <w:r>
        <w:t xml:space="preserve"> </w:t>
      </w:r>
      <w:r>
        <w:t xml:space="preserve">for the protocol conversion requirements.</w:t>
      </w:r>
    </w:p>
    <w:bookmarkEnd w:id="502"/>
    <w:bookmarkStart w:id="503" w:name="X66cb861756a8dcebb7a186f177e6677715f251d"/>
    <w:p>
      <w:pPr>
        <w:pStyle w:val="Heading3"/>
      </w:pPr>
      <w:r>
        <w:t xml:space="preserve">Option 2: Refactor to Use Generic Modules ✗ NOT RECOMMENDED</w:t>
      </w:r>
    </w:p>
    <w:p>
      <w:pPr>
        <w:pStyle w:val="FirstParagraph"/>
      </w:pPr>
      <w:r>
        <w:rPr>
          <w:bCs/>
          <w:b/>
        </w:rPr>
        <w:t xml:space="preserve">Conceptual Architecture:</w:t>
      </w:r>
    </w:p>
    <w:p>
      <w:pPr>
        <w:pStyle w:val="SourceCode"/>
      </w:pPr>
      <w:r>
        <w:rPr>
          <w:rStyle w:val="VerbatimChar"/>
        </w:rPr>
        <w:t xml:space="preserve">AXI4 (DW-bit) → axi_data_dnsize → AXI4 (APBDW-bit) → axi4_to_apb_convert → APB (APBDW-bit)</w:t>
      </w:r>
      <w:r>
        <w:br/>
      </w:r>
      <w:r>
        <w:rPr>
          <w:rStyle w:val="VerbatimChar"/>
        </w:rPr>
        <w:t xml:space="preserve">                                      ↑</w:t>
      </w:r>
      <w:r>
        <w:br/>
      </w:r>
      <w:r>
        <w:rPr>
          <w:rStyle w:val="VerbatimChar"/>
        </w:rPr>
        <w:t xml:space="preserve">                              Width-matched AXI</w:t>
      </w:r>
    </w:p>
    <w:p>
      <w:pPr>
        <w:pStyle w:val="FirstParagraph"/>
      </w:pPr>
      <w:r>
        <w:rPr>
          <w:bCs/>
          <w:b/>
        </w:rPr>
        <w:t xml:space="preserve">Why This DOESN’T Work: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Incremental Processing Conflict:</w:t>
      </w:r>
    </w:p>
    <w:p>
      <w:pPr>
        <w:numPr>
          <w:ilvl w:val="1"/>
          <w:numId w:val="1101"/>
        </w:numPr>
        <w:pStyle w:val="Compact"/>
      </w:pPr>
      <w:r>
        <w:t xml:space="preserve">Generic modules process complete beats</w:t>
      </w:r>
    </w:p>
    <w:p>
      <w:pPr>
        <w:numPr>
          <w:ilvl w:val="1"/>
          <w:numId w:val="1101"/>
        </w:numPr>
        <w:pStyle w:val="Compact"/>
      </w:pPr>
      <w:r>
        <w:t xml:space="preserve">APB converter processes incrementally with state machine</w:t>
      </w:r>
    </w:p>
    <w:p>
      <w:pPr>
        <w:numPr>
          <w:ilvl w:val="1"/>
          <w:numId w:val="1101"/>
        </w:numPr>
        <w:pStyle w:val="Compact"/>
      </w:pPr>
      <w:r>
        <w:t xml:space="preserve">No clean insertion point for pipeline stages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State Machine Coupling:</w:t>
      </w:r>
    </w:p>
    <w:p>
      <w:pPr>
        <w:numPr>
          <w:ilvl w:val="1"/>
          <w:numId w:val="1102"/>
        </w:numPr>
        <w:pStyle w:val="Compact"/>
      </w:pPr>
      <w:r>
        <w:t xml:space="preserve">Conversion is tightly coupled with burst management</w:t>
      </w:r>
    </w:p>
    <w:p>
      <w:pPr>
        <w:numPr>
          <w:ilvl w:val="1"/>
          <w:numId w:val="1102"/>
        </w:numPr>
        <w:pStyle w:val="Compact"/>
      </w:pPr>
      <w:r>
        <w:t xml:space="preserve">Pointer increments synchronized with APB transaction completions</w:t>
      </w:r>
    </w:p>
    <w:p>
      <w:pPr>
        <w:numPr>
          <w:ilvl w:val="1"/>
          <w:numId w:val="1102"/>
        </w:numPr>
        <w:pStyle w:val="Compact"/>
      </w:pPr>
      <w:r>
        <w:t xml:space="preserve">FIRST/LAST generation depends on both protocol and conversion state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Complexity Increase:</w:t>
      </w:r>
    </w:p>
    <w:p>
      <w:pPr>
        <w:numPr>
          <w:ilvl w:val="1"/>
          <w:numId w:val="1103"/>
        </w:numPr>
        <w:pStyle w:val="Compact"/>
      </w:pPr>
      <w:r>
        <w:t xml:space="preserve">Would need complex glue logic to bridge generic modules to state machine</w:t>
      </w:r>
    </w:p>
    <w:p>
      <w:pPr>
        <w:numPr>
          <w:ilvl w:val="1"/>
          <w:numId w:val="1103"/>
        </w:numPr>
        <w:pStyle w:val="Compact"/>
      </w:pPr>
      <w:r>
        <w:t xml:space="preserve">Additional FIFOs to buffer partial conversions</w:t>
      </w:r>
    </w:p>
    <w:p>
      <w:pPr>
        <w:numPr>
          <w:ilvl w:val="1"/>
          <w:numId w:val="1103"/>
        </w:numPr>
        <w:pStyle w:val="Compact"/>
      </w:pPr>
      <w:r>
        <w:t xml:space="preserve">More difficult to reason about system behavior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Resource Overhead:</w:t>
      </w:r>
    </w:p>
    <w:p>
      <w:pPr>
        <w:numPr>
          <w:ilvl w:val="1"/>
          <w:numId w:val="1104"/>
        </w:numPr>
        <w:pStyle w:val="Compact"/>
      </w:pPr>
      <w:r>
        <w:t xml:space="preserve">Extra registers for generic module state</w:t>
      </w:r>
    </w:p>
    <w:p>
      <w:pPr>
        <w:numPr>
          <w:ilvl w:val="1"/>
          <w:numId w:val="1104"/>
        </w:numPr>
        <w:pStyle w:val="Compact"/>
      </w:pPr>
      <w:r>
        <w:t xml:space="preserve">Additional control logic for coordination</w:t>
      </w:r>
    </w:p>
    <w:p>
      <w:pPr>
        <w:numPr>
          <w:ilvl w:val="1"/>
          <w:numId w:val="1104"/>
        </w:numPr>
        <w:pStyle w:val="Compact"/>
      </w:pPr>
      <w:r>
        <w:t xml:space="preserve">Larger design for no functional benefit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Verification Burden:</w:t>
      </w:r>
    </w:p>
    <w:p>
      <w:pPr>
        <w:numPr>
          <w:ilvl w:val="1"/>
          <w:numId w:val="1105"/>
        </w:numPr>
        <w:pStyle w:val="Compact"/>
      </w:pPr>
      <w:r>
        <w:t xml:space="preserve">More complex interactions to verify</w:t>
      </w:r>
    </w:p>
    <w:p>
      <w:pPr>
        <w:numPr>
          <w:ilvl w:val="1"/>
          <w:numId w:val="1105"/>
        </w:numPr>
        <w:pStyle w:val="Compact"/>
      </w:pPr>
      <w:r>
        <w:t xml:space="preserve">Harder to achieve coverage</w:t>
      </w:r>
    </w:p>
    <w:p>
      <w:pPr>
        <w:numPr>
          <w:ilvl w:val="1"/>
          <w:numId w:val="1105"/>
        </w:numPr>
        <w:pStyle w:val="Compact"/>
      </w:pPr>
      <w:r>
        <w:t xml:space="preserve">Debugging becomes more difficult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Refactoring would make the design</w:t>
      </w:r>
      <w:r>
        <w:t xml:space="preserve"> </w:t>
      </w:r>
      <w:r>
        <w:rPr>
          <w:bCs/>
          <w:b/>
        </w:rPr>
        <w:t xml:space="preserve">more complex</w:t>
      </w:r>
      <w:r>
        <w:t xml:space="preserve"> </w:t>
      </w:r>
      <w:r>
        <w:t xml:space="preserve">without providing any benefits.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05" w:name="X84875c197b572ec978fca5558add5c03bbd3c5f"/>
    <w:p>
      <w:pPr>
        <w:pStyle w:val="Heading2"/>
      </w:pPr>
      <w:r>
        <w:t xml:space="preserve">Validation: Independent Verification of Generic Module Algorithms</w:t>
      </w:r>
    </w:p>
    <w:p>
      <w:pPr>
        <w:pStyle w:val="FirstParagraph"/>
      </w:pPr>
      <w:r>
        <w:rPr>
          <w:bCs/>
          <w:b/>
        </w:rPr>
        <w:t xml:space="preserve">Finding:</w:t>
      </w:r>
      <w:r>
        <w:t xml:space="preserve"> </w:t>
      </w:r>
      <w:r>
        <w:t xml:space="preserve">The APB converter independently arrived at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data width conversion algorithms.</w:t>
      </w:r>
    </w:p>
    <w:p>
      <w:pPr>
        <w:pStyle w:val="BodyText"/>
      </w:pPr>
      <w:r>
        <w:rPr>
          <w:bCs/>
          <w:b/>
        </w:rPr>
        <w:t xml:space="preserve">Validation Points: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Slice Extraction (Dnsize):</w:t>
      </w:r>
    </w:p>
    <w:p>
      <w:pPr>
        <w:numPr>
          <w:ilvl w:val="1"/>
          <w:numId w:val="1107"/>
        </w:numPr>
        <w:pStyle w:val="Compact"/>
      </w:pPr>
      <w:r>
        <w:t xml:space="preserve">APB converter line 334:</w:t>
      </w:r>
      <w:r>
        <w:t xml:space="preserve"> </w:t>
      </w:r>
      <w:r>
        <w:rPr>
          <w:rStyle w:val="VerbatimChar"/>
        </w:rPr>
        <w:t xml:space="preserve">r_s_axi_wdata[r_axi_wr_data_pointer*APBDW +: APBDW]</w:t>
      </w:r>
    </w:p>
    <w:p>
      <w:pPr>
        <w:numPr>
          <w:ilvl w:val="1"/>
          <w:numId w:val="1107"/>
        </w:numPr>
        <w:pStyle w:val="Compact"/>
      </w:pPr>
      <w:r>
        <w:t xml:space="preserve">Generic dnsize line 210:</w:t>
      </w:r>
      <w:r>
        <w:t xml:space="preserve"> </w:t>
      </w:r>
      <w:r>
        <w:rPr>
          <w:rStyle w:val="VerbatimChar"/>
        </w:rPr>
        <w:t xml:space="preserve">r_data_buffer[r_beat_ptr*NARROW_WIDTH +: NARROW_WIDTH]</w:t>
      </w:r>
    </w:p>
    <w:p>
      <w:pPr>
        <w:numPr>
          <w:ilvl w:val="1"/>
          <w:numId w:val="1107"/>
        </w:numPr>
        <w:pStyle w:val="Compact"/>
      </w:pPr>
      <w:r>
        <w:rPr>
          <w:bCs/>
          <w:b/>
        </w:rPr>
        <w:t xml:space="preserve">✓ IDENTICAL pattern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Accumulation (Upsize):</w:t>
      </w:r>
    </w:p>
    <w:p>
      <w:pPr>
        <w:numPr>
          <w:ilvl w:val="1"/>
          <w:numId w:val="1108"/>
        </w:numPr>
        <w:pStyle w:val="Compact"/>
      </w:pPr>
      <w:r>
        <w:t xml:space="preserve">APB converter line 283:</w:t>
      </w:r>
      <w:r>
        <w:t xml:space="preserve"> </w:t>
      </w:r>
      <w:r>
        <w:rPr>
          <w:rStyle w:val="VerbatimChar"/>
        </w:rPr>
        <w:t xml:space="preserve">r_axi_data_shift[r_axi_rsp_data_pointer*APBDW +: APBDW] &lt;= data</w:t>
      </w:r>
    </w:p>
    <w:p>
      <w:pPr>
        <w:numPr>
          <w:ilvl w:val="1"/>
          <w:numId w:val="1108"/>
        </w:numPr>
        <w:pStyle w:val="Compact"/>
      </w:pPr>
      <w:r>
        <w:t xml:space="preserve">Generic upsize line 158:</w:t>
      </w:r>
      <w:r>
        <w:t xml:space="preserve"> </w:t>
      </w:r>
      <w:r>
        <w:rPr>
          <w:rStyle w:val="VerbatimChar"/>
        </w:rPr>
        <w:t xml:space="preserve">r_data_accumulator[r_beat_ptr*NARROW_WIDTH +: NARROW_WIDTH] &lt;= data</w:t>
      </w:r>
    </w:p>
    <w:p>
      <w:pPr>
        <w:numPr>
          <w:ilvl w:val="1"/>
          <w:numId w:val="1108"/>
        </w:numPr>
        <w:pStyle w:val="Compact"/>
      </w:pPr>
      <w:r>
        <w:rPr>
          <w:bCs/>
          <w:b/>
        </w:rPr>
        <w:t xml:space="preserve">✓ IDENTICAL pattern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Pointer Management:</w:t>
      </w:r>
    </w:p>
    <w:p>
      <w:pPr>
        <w:numPr>
          <w:ilvl w:val="1"/>
          <w:numId w:val="1109"/>
        </w:numPr>
        <w:pStyle w:val="Compact"/>
      </w:pPr>
      <w:r>
        <w:t xml:space="preserve">Both use same increment and wrap logic</w:t>
      </w:r>
    </w:p>
    <w:p>
      <w:pPr>
        <w:numPr>
          <w:ilvl w:val="1"/>
          <w:numId w:val="1109"/>
        </w:numPr>
        <w:pStyle w:val="Compact"/>
      </w:pPr>
      <w:r>
        <w:t xml:space="preserve">Both use</w:t>
      </w:r>
      <w:r>
        <w:t xml:space="preserve"> </w:t>
      </w:r>
      <w:r>
        <w:rPr>
          <w:rStyle w:val="VerbatimChar"/>
        </w:rPr>
        <w:t xml:space="preserve">$clog2(RATIO)</w:t>
      </w:r>
      <w:r>
        <w:t xml:space="preserve"> </w:t>
      </w:r>
      <w:r>
        <w:t xml:space="preserve">for pointer width</w:t>
      </w:r>
    </w:p>
    <w:p>
      <w:pPr>
        <w:numPr>
          <w:ilvl w:val="1"/>
          <w:numId w:val="1109"/>
        </w:numPr>
        <w:pStyle w:val="Compact"/>
      </w:pPr>
      <w:r>
        <w:t xml:space="preserve">Both wrap at</w:t>
      </w:r>
      <w:r>
        <w:t xml:space="preserve"> </w:t>
      </w:r>
      <w:r>
        <w:rPr>
          <w:rStyle w:val="VerbatimChar"/>
        </w:rPr>
        <w:t xml:space="preserve">ratio-1</w:t>
      </w:r>
    </w:p>
    <w:p>
      <w:pPr>
        <w:numPr>
          <w:ilvl w:val="1"/>
          <w:numId w:val="1109"/>
        </w:numPr>
        <w:pStyle w:val="Compact"/>
      </w:pPr>
      <w:r>
        <w:rPr>
          <w:bCs/>
          <w:b/>
        </w:rPr>
        <w:t xml:space="preserve">✓ IDENTICAL pattern</w:t>
      </w:r>
    </w:p>
    <w:p>
      <w:pPr>
        <w:pStyle w:val="FirstParagraph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Two independent implementations converging on the same solution provides strong evidence that our generic module algorithms are</w:t>
      </w:r>
      <w:r>
        <w:t xml:space="preserve"> </w:t>
      </w:r>
      <w:r>
        <w:rPr>
          <w:bCs/>
          <w:b/>
        </w:rPr>
        <w:t xml:space="preserve">correct and optimal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5"/>
    <w:bookmarkStart w:id="507" w:name="code-sections-reference-1"/>
    <w:p>
      <w:pPr>
        <w:pStyle w:val="Heading2"/>
      </w:pPr>
      <w:r>
        <w:t xml:space="preserve">Code Sections Reference</w:t>
      </w:r>
    </w:p>
    <w:bookmarkStart w:id="506" w:name="X5970c60c1bfd455f28d546a8b844c247cb5e05a"/>
    <w:p>
      <w:pPr>
        <w:pStyle w:val="Heading3"/>
      </w:pPr>
      <w:r>
        <w:t xml:space="preserve">APB Converter Data Width Conversion Code</w:t>
      </w:r>
    </w:p>
    <w:p>
      <w:pPr>
        <w:pStyle w:val="FirstParagraph"/>
      </w:pPr>
      <w:r>
        <w:rPr>
          <w:bCs/>
          <w:b/>
        </w:rPr>
        <w:t xml:space="preserve">Parameters:</w:t>
      </w:r>
    </w:p>
    <w:p>
      <w:pPr>
        <w:pStyle w:val="SourceCode"/>
      </w:pPr>
      <w:r>
        <w:rPr>
          <w:rStyle w:val="CommentTok"/>
        </w:rPr>
        <w:t xml:space="preserve">// Line 39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AXI2APBRATIO = DW / APBDW,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PTR_WIDTH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(AXI2APBRATIO),</w:t>
      </w:r>
    </w:p>
    <w:p>
      <w:pPr>
        <w:pStyle w:val="FirstParagraph"/>
      </w:pPr>
      <w:r>
        <w:rPr>
          <w:bCs/>
          <w:b/>
        </w:rPr>
        <w:t xml:space="preserve">State Variables:</w:t>
      </w:r>
    </w:p>
    <w:p>
      <w:pPr>
        <w:pStyle w:val="SourceCode"/>
      </w:pPr>
      <w:r>
        <w:rPr>
          <w:rStyle w:val="CommentTok"/>
        </w:rPr>
        <w:t xml:space="preserve">// Line 168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r_axi_data_shift, w_axi_data_shift;</w:t>
      </w:r>
      <w:r>
        <w:br/>
      </w:r>
      <w:r>
        <w:br/>
      </w:r>
      <w:r>
        <w:rPr>
          <w:rStyle w:val="CommentTok"/>
        </w:rPr>
        <w:t xml:space="preserve">// Lines 171-173 - THREE separate pointers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r_axi_rd_data_pointer, w_axi_rd_data_pointer;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r_axi_wr_data_pointer, w_axi_wr_data_pointer;</w:t>
      </w:r>
      <w:r>
        <w:br/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[PTR_WIDTH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r_axi_rsp_data_pointer, w_axi_rsp_data_pointer;</w:t>
      </w:r>
    </w:p>
    <w:p>
      <w:pPr>
        <w:pStyle w:val="FirstParagraph"/>
      </w:pPr>
      <w:r>
        <w:rPr>
          <w:bCs/>
          <w:b/>
        </w:rPr>
        <w:t xml:space="preserve">WRITE Path (Dnsize):</w:t>
      </w:r>
    </w:p>
    <w:p>
      <w:pPr>
        <w:pStyle w:val="SourceCode"/>
      </w:pPr>
      <w:r>
        <w:rPr>
          <w:rStyle w:val="CommentTok"/>
        </w:rPr>
        <w:t xml:space="preserve">// Line 334 - Extract data slice</w:t>
      </w:r>
      <w:r>
        <w:br/>
      </w:r>
      <w:r>
        <w:rPr>
          <w:rStyle w:val="NormalTok"/>
        </w:rPr>
        <w:t xml:space="preserve">w_apb_cmd_pkt_pwdata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r_s_axi_wdata[APBDW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 r_s_axi_wdata[r_axi_wr_data_pointer*APBDW +: APBDW];</w:t>
      </w:r>
      <w:r>
        <w:br/>
      </w:r>
      <w:r>
        <w:br/>
      </w:r>
      <w:r>
        <w:rPr>
          <w:rStyle w:val="CommentTok"/>
        </w:rPr>
        <w:t xml:space="preserve">// Line 337 - Extract strobe slice</w:t>
      </w:r>
      <w:r>
        <w:br/>
      </w:r>
      <w:r>
        <w:rPr>
          <w:rStyle w:val="NormalTok"/>
        </w:rPr>
        <w:t xml:space="preserve">w_apb_cmd_pkt_pstrb = (axi2abpratio ==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? r_s_axi_wstrb[APBSW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</w:t>
      </w:r>
      <w:r>
        <w:br/>
      </w:r>
      <w:r>
        <w:rPr>
          <w:rStyle w:val="NormalTok"/>
        </w:rPr>
        <w:t xml:space="preserve">                       r_s_axi_wstrb[r_axi_wr_data_pointer*APBSW +: APBSW];</w:t>
      </w:r>
      <w:r>
        <w:br/>
      </w:r>
      <w:r>
        <w:br/>
      </w:r>
      <w:r>
        <w:rPr>
          <w:rStyle w:val="CommentTok"/>
        </w:rPr>
        <w:t xml:space="preserve">// Lines 315-317 - Increment and wrap</w:t>
      </w:r>
      <w:r>
        <w:br/>
      </w:r>
      <w:r>
        <w:rPr>
          <w:rStyle w:val="NormalTok"/>
        </w:rPr>
        <w:t xml:space="preserve">r_axi_wr_data_pointer &lt;= r_axi_wr_data_pointer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(r_axi_wr_data_pointer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r_axi_wr_data_pointer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READ Response Path (Upsize):</w:t>
      </w:r>
    </w:p>
    <w:p>
      <w:pPr>
        <w:pStyle w:val="SourceCode"/>
      </w:pPr>
      <w:r>
        <w:rPr>
          <w:rStyle w:val="CommentTok"/>
        </w:rPr>
        <w:t xml:space="preserve">// Line 283 - Accumulate into shift register</w:t>
      </w:r>
      <w:r>
        <w:br/>
      </w:r>
      <w:r>
        <w:rPr>
          <w:rStyle w:val="NormalTok"/>
        </w:rPr>
        <w:t xml:space="preserve">r_axi_data_shift[r_axi_rsp_data_pointer*APBDW +: APBDW] &lt;= r_apb_rsp_pkt_prdata;</w:t>
      </w:r>
      <w:r>
        <w:br/>
      </w:r>
      <w:r>
        <w:br/>
      </w:r>
      <w:r>
        <w:rPr>
          <w:rStyle w:val="CommentTok"/>
        </w:rPr>
        <w:t xml:space="preserve">// Lines 284-287 - Increment and wrap</w:t>
      </w:r>
      <w:r>
        <w:br/>
      </w:r>
      <w:r>
        <w:rPr>
          <w:rStyle w:val="NormalTok"/>
        </w:rPr>
        <w:t xml:space="preserve">r_axi_rsp_data_pointer &lt;= r_axi_rsp_data_pointer +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(r_axi_rsp_data_pointer == PTR_WIDTH'(axi2abpratio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r_axi_rsp_data_pointer &lt;= </w:t>
      </w:r>
      <w:r>
        <w:rPr>
          <w:rStyle w:val="BaseNTok"/>
        </w:rPr>
        <w:t xml:space="preserve">'b0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Line 366 - Combinational accumulation (alternative path)</w:t>
      </w:r>
      <w:r>
        <w:br/>
      </w:r>
      <w:r>
        <w:rPr>
          <w:rStyle w:val="NormalTok"/>
        </w:rPr>
        <w:t xml:space="preserve">w_axi_data_shift[r_axi_rsp_data_pointer*APBDW +: APBDW] = r_apb_rsp_pkt_prdata;</w:t>
      </w:r>
    </w:p>
    <w:p>
      <w:r>
        <w:pict>
          <v:rect style="width:0;height:1.5pt" o:hralign="center" o:hrstd="t" o:hr="t"/>
        </w:pict>
      </w:r>
    </w:p>
    <w:bookmarkEnd w:id="506"/>
    <w:bookmarkEnd w:id="507"/>
    <w:bookmarkStart w:id="511" w:name="conclusion-1"/>
    <w:p>
      <w:pPr>
        <w:pStyle w:val="Heading2"/>
      </w:pPr>
      <w:r>
        <w:t xml:space="preserve">Conclusion</w:t>
      </w:r>
    </w:p>
    <w:bookmarkStart w:id="508" w:name="summary-4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APB converter implements data width conversion using</w:t>
      </w:r>
      <w:r>
        <w:t xml:space="preserve"> </w:t>
      </w:r>
      <w:r>
        <w:rPr>
          <w:bCs/>
          <w:b/>
        </w:rPr>
        <w:t xml:space="preserve">patterns identical to our generic modules</w:t>
      </w:r>
      <w:r>
        <w:t xml:space="preserve">, but in a</w:t>
      </w:r>
      <w:r>
        <w:t xml:space="preserve"> </w:t>
      </w:r>
      <w:r>
        <w:rPr>
          <w:bCs/>
          <w:b/>
        </w:rPr>
        <w:t xml:space="preserve">fundamentally different architectural context</w:t>
      </w:r>
      <w:r>
        <w:t xml:space="preserve">: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Generic modules:</w:t>
      </w:r>
      <w:r>
        <w:t xml:space="preserve"> </w:t>
      </w:r>
      <w:r>
        <w:t xml:space="preserve">Standalone streaming pipeline stages processing complete beats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APB converter:</w:t>
      </w:r>
      <w:r>
        <w:t xml:space="preserve"> </w:t>
      </w:r>
      <w:r>
        <w:t xml:space="preserve">Inline conversion within protocol state machine processing incrementally</w:t>
      </w:r>
    </w:p>
    <w:bookmarkEnd w:id="508"/>
    <w:bookmarkStart w:id="509" w:name="recommendations-1"/>
    <w:p>
      <w:pPr>
        <w:pStyle w:val="Heading3"/>
      </w:pPr>
      <w:r>
        <w:t xml:space="preserve">Recommendations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Do NOT refactor</w:t>
      </w:r>
      <w:r>
        <w:t xml:space="preserve"> </w:t>
      </w:r>
      <w:r>
        <w:t xml:space="preserve">APB converter to use generic modules</w:t>
      </w:r>
    </w:p>
    <w:p>
      <w:pPr>
        <w:numPr>
          <w:ilvl w:val="1"/>
          <w:numId w:val="1112"/>
        </w:numPr>
        <w:pStyle w:val="Compact"/>
      </w:pPr>
      <w:r>
        <w:t xml:space="preserve">Current inline implementation is optimal for its use case</w:t>
      </w:r>
    </w:p>
    <w:p>
      <w:pPr>
        <w:numPr>
          <w:ilvl w:val="1"/>
          <w:numId w:val="1112"/>
        </w:numPr>
        <w:pStyle w:val="Compact"/>
      </w:pPr>
      <w:r>
        <w:t xml:space="preserve">Refactoring would increase complexity without benefits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Keep generic modules separate</w:t>
      </w:r>
      <w:r>
        <w:t xml:space="preserve"> </w:t>
      </w:r>
      <w:r>
        <w:t xml:space="preserve">for their intended use cases:</w:t>
      </w:r>
    </w:p>
    <w:p>
      <w:pPr>
        <w:numPr>
          <w:ilvl w:val="1"/>
          <w:numId w:val="1113"/>
        </w:numPr>
        <w:pStyle w:val="Compact"/>
      </w:pPr>
      <w:r>
        <w:t xml:space="preserve">Pure data width conversion in streaming pipelines</w:t>
      </w:r>
    </w:p>
    <w:p>
      <w:pPr>
        <w:numPr>
          <w:ilvl w:val="1"/>
          <w:numId w:val="1113"/>
        </w:numPr>
        <w:pStyle w:val="Compact"/>
      </w:pPr>
      <w:r>
        <w:t xml:space="preserve">Protocol-agnostic width adaptation</w:t>
      </w:r>
    </w:p>
    <w:p>
      <w:pPr>
        <w:numPr>
          <w:ilvl w:val="1"/>
          <w:numId w:val="1113"/>
        </w:numPr>
        <w:pStyle w:val="Compact"/>
      </w:pPr>
      <w:r>
        <w:t xml:space="preserve">Reusable components for future designs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Document the relationship</w:t>
      </w:r>
      <w:r>
        <w:t xml:space="preserve"> </w:t>
      </w:r>
      <w:r>
        <w:t xml:space="preserve">between the two implementations:</w:t>
      </w:r>
    </w:p>
    <w:p>
      <w:pPr>
        <w:numPr>
          <w:ilvl w:val="1"/>
          <w:numId w:val="1114"/>
        </w:numPr>
        <w:pStyle w:val="Compact"/>
      </w:pPr>
      <w:r>
        <w:t xml:space="preserve">Both use same fundamental algorithms (validation)</w:t>
      </w:r>
    </w:p>
    <w:p>
      <w:pPr>
        <w:numPr>
          <w:ilvl w:val="1"/>
          <w:numId w:val="1114"/>
        </w:numPr>
        <w:pStyle w:val="Compact"/>
      </w:pPr>
      <w:r>
        <w:t xml:space="preserve">Different usage models require different architectures</w:t>
      </w:r>
    </w:p>
    <w:p>
      <w:pPr>
        <w:numPr>
          <w:ilvl w:val="1"/>
          <w:numId w:val="1114"/>
        </w:numPr>
        <w:pStyle w:val="Compact"/>
      </w:pPr>
      <w:r>
        <w:t xml:space="preserve">Not all width conversion scenarios suit pipeline approach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Consider future opportunities:</w:t>
      </w:r>
    </w:p>
    <w:p>
      <w:pPr>
        <w:numPr>
          <w:ilvl w:val="1"/>
          <w:numId w:val="1115"/>
        </w:numPr>
        <w:pStyle w:val="Compact"/>
      </w:pPr>
      <w:r>
        <w:t xml:space="preserve">Other protocol converters may benefit from generic modules</w:t>
      </w:r>
    </w:p>
    <w:p>
      <w:pPr>
        <w:numPr>
          <w:ilvl w:val="1"/>
          <w:numId w:val="1115"/>
        </w:numPr>
        <w:pStyle w:val="Compact"/>
      </w:pPr>
      <w:r>
        <w:t xml:space="preserve">AXI-to-AXI width converters are prime candidates</w:t>
      </w:r>
    </w:p>
    <w:p>
      <w:pPr>
        <w:numPr>
          <w:ilvl w:val="1"/>
          <w:numId w:val="1115"/>
        </w:numPr>
        <w:pStyle w:val="Compact"/>
      </w:pPr>
      <w:r>
        <w:t xml:space="preserve">Future designs should evaluate if pipeline model fits</w:t>
      </w:r>
    </w:p>
    <w:bookmarkEnd w:id="509"/>
    <w:bookmarkStart w:id="510" w:name="value-delivered-1"/>
    <w:p>
      <w:pPr>
        <w:pStyle w:val="Heading3"/>
      </w:pPr>
      <w:r>
        <w:t xml:space="preserve">Value Delivered</w:t>
      </w:r>
    </w:p>
    <w:p>
      <w:pPr>
        <w:numPr>
          <w:ilvl w:val="0"/>
          <w:numId w:val="1116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- Independent implementation confirms algorithm correctness</w:t>
      </w:r>
    </w:p>
    <w:p>
      <w:pPr>
        <w:numPr>
          <w:ilvl w:val="0"/>
          <w:numId w:val="1116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Clarity</w:t>
      </w:r>
      <w:r>
        <w:t xml:space="preserve"> </w:t>
      </w:r>
      <w:r>
        <w:t xml:space="preserve">- Understand why inline vs. pipeline architectures differ</w:t>
      </w:r>
    </w:p>
    <w:p>
      <w:pPr>
        <w:numPr>
          <w:ilvl w:val="0"/>
          <w:numId w:val="1116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- Captured design rationale for future reference</w:t>
      </w:r>
    </w:p>
    <w:p>
      <w:pPr>
        <w:numPr>
          <w:ilvl w:val="0"/>
          <w:numId w:val="1116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Guidance</w:t>
      </w:r>
      <w:r>
        <w:t xml:space="preserve"> </w:t>
      </w:r>
      <w:r>
        <w:t xml:space="preserve">- When to use generic modules vs. inline conversion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12" w:name="related-files-4"/>
    <w:p>
      <w:pPr>
        <w:pStyle w:val="Heading2"/>
      </w:pPr>
      <w:r>
        <w:t xml:space="preserve">Related Files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/mnt/data/github/rtldesignsherpa/projects/components/converters/rtl/axi_data_upsize.sv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/mnt/data/github/rtldesignsherpa/projects/components/converters/rtl/axi_data_dnsize.sv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/mnt/data/github/rtldesignsherpa/projects/components/converters/rtl/axi4_to_apb_convert.sv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/mnt/data/github/rtldesignsherpa/projects/components/converters/USAGE.md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RTL Design Sherpa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2025-10-25</w:t>
      </w:r>
    </w:p>
    <w:bookmarkEnd w:id="512"/>
    <w:bookmarkEnd w:id="5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7" Target="media/rId127.png" /><Relationship Type="http://schemas.openxmlformats.org/officeDocument/2006/relationships/image" Id="rId122" Target="media/rId122.png" /><Relationship Type="http://schemas.openxmlformats.org/officeDocument/2006/relationships/image" Id="rId154" Target="media/rId154.png" /><Relationship Type="http://schemas.openxmlformats.org/officeDocument/2006/relationships/image" Id="rId115" Target="media/rId115.png" /><Relationship Type="http://schemas.openxmlformats.org/officeDocument/2006/relationships/image" Id="rId112" Target="media/rId112.png" /><Relationship Type="http://schemas.openxmlformats.org/officeDocument/2006/relationships/image" Id="rId107" Target="media/rId107.png" /><Relationship Type="http://schemas.openxmlformats.org/officeDocument/2006/relationships/image" Id="rId167" Target="media/rId167.png" /><Relationship Type="http://schemas.openxmlformats.org/officeDocument/2006/relationships/image" Id="rId158" Target="media/rId158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hyperlink" Id="rId84" Target="../../ANALYSIS_APB_CONVERTER.md" TargetMode="External" /><Relationship Type="http://schemas.openxmlformats.org/officeDocument/2006/relationships/hyperlink" Id="rId83" Target="../../DUAL_BUFFER_IMPLEMENTATION.md" TargetMode="External" /><Relationship Type="http://schemas.openxmlformats.org/officeDocument/2006/relationships/hyperlink" Id="rId82" Target="../../README.md" TargetMode="External" /><Relationship Type="http://schemas.openxmlformats.org/officeDocument/2006/relationships/hyperlink" Id="rId102" Target="02_architecture.md" TargetMode="External" /><Relationship Type="http://schemas.openxmlformats.org/officeDocument/2006/relationships/hyperlink" Id="rId163" Target="02_axi4_to_apb.md" TargetMode="External" /><Relationship Type="http://schemas.openxmlformats.org/officeDocument/2006/relationships/hyperlink" Id="rId110" Target="02_axi_data_upsize.md" TargetMode="External" /><Relationship Type="http://schemas.openxmlformats.org/officeDocument/2006/relationships/hyperlink" Id="rId118" Target="03_axi_data_dnsize.md" TargetMode="External" /><Relationship Type="http://schemas.openxmlformats.org/officeDocument/2006/relationships/hyperlink" Id="rId173" Target="03_peakrdl_adapter.md" TargetMode="External" /><Relationship Type="http://schemas.openxmlformats.org/officeDocument/2006/relationships/hyperlink" Id="rId149" Target="04_axi4_to_axil4.md" TargetMode="External" /><Relationship Type="http://schemas.openxmlformats.org/officeDocument/2006/relationships/hyperlink" Id="rId119" Target="04_dual_buffer_mode.md" TargetMode="External" /><Relationship Type="http://schemas.openxmlformats.org/officeDocument/2006/relationships/hyperlink" Id="rId125" Target="05_axi4_dwidth_converter_wr.md" TargetMode="External" /><Relationship Type="http://schemas.openxmlformats.org/officeDocument/2006/relationships/hyperlink" Id="rId150" Target="05_axil4_to_axi4.md" TargetMode="External" /><Relationship Type="http://schemas.openxmlformats.org/officeDocument/2006/relationships/hyperlink" Id="rId130" Target="06_axi4_dwidth_converter_rd.md" TargetMode="External" /><Relationship Type="http://schemas.openxmlformats.org/officeDocument/2006/relationships/hyperlink" Id="rId282" Target="a1_apb_converter_analysis.md" TargetMode="External" /><Relationship Type="http://schemas.openxmlformats.org/officeDocument/2006/relationships/hyperlink" Id="rId284" Target="a2_dual_buffer_implementation.md" TargetMode="External" /><Relationship Type="http://schemas.openxmlformats.org/officeDocument/2006/relationships/hyperlink" Id="rId45" Target="appendices/a1_apb_converter_analysis.md" TargetMode="External" /><Relationship Type="http://schemas.openxmlformats.org/officeDocument/2006/relationships/hyperlink" Id="rId46" Target="appendices/a2_dual_buffer_implementation.md" TargetMode="External" /><Relationship Type="http://schemas.openxmlformats.org/officeDocument/2006/relationships/hyperlink" Id="rId44" Target="appendices/appendix_a_design_notes.md" TargetMode="External" /><Relationship Type="http://schemas.openxmlformats.org/officeDocument/2006/relationships/hyperlink" Id="rId47" Target="appendices/appendix_b_change_logs.md" TargetMode="External" /><Relationship Type="http://schemas.openxmlformats.org/officeDocument/2006/relationships/hyperlink" Id="rId48" Target="appendices/b1_refactor_summary_2025-11-10.md" TargetMode="External" /><Relationship Type="http://schemas.openxmlformats.org/officeDocument/2006/relationships/hyperlink" Id="rId49" Target="appendices/b2_documentation_update_2025-11-10.md" TargetMode="External" /><Relationship Type="http://schemas.openxmlformats.org/officeDocument/2006/relationships/hyperlink" Id="rId77" Target="assets/graphviz/README.md" TargetMode="External" /><Relationship Type="http://schemas.openxmlformats.org/officeDocument/2006/relationships/hyperlink" Id="rId79" Target="assets/puml/README.md" TargetMode="External" /><Relationship Type="http://schemas.openxmlformats.org/officeDocument/2006/relationships/hyperlink" Id="rId345" Target="b1_refactor_summary_2025-11-10.md" TargetMode="External" /><Relationship Type="http://schemas.openxmlformats.org/officeDocument/2006/relationships/hyperlink" Id="rId347" Target="b2_documentation_update_2025-11-10.md" TargetMode="External" /><Relationship Type="http://schemas.openxmlformats.org/officeDocument/2006/relationships/hyperlink" Id="rId22" Target="ch01_overview/01_introduction.md" TargetMode="External" /><Relationship Type="http://schemas.openxmlformats.org/officeDocument/2006/relationships/hyperlink" Id="rId23" Target="ch01_overview/02_architecture.md" TargetMode="External" /><Relationship Type="http://schemas.openxmlformats.org/officeDocument/2006/relationships/hyperlink" Id="rId24" Target="ch01_overview/03_design_philosophy.md" TargetMode="External" /><Relationship Type="http://schemas.openxmlformats.org/officeDocument/2006/relationships/hyperlink" Id="rId26" Target="ch02_data_width_converters/01_overview.md" TargetMode="External" /><Relationship Type="http://schemas.openxmlformats.org/officeDocument/2006/relationships/hyperlink" Id="rId27" Target="ch02_data_width_converters/02_axi_data_upsize.md" TargetMode="External" /><Relationship Type="http://schemas.openxmlformats.org/officeDocument/2006/relationships/hyperlink" Id="rId28" Target="ch02_data_width_converters/03_axi_data_dnsize.md" TargetMode="External" /><Relationship Type="http://schemas.openxmlformats.org/officeDocument/2006/relationships/hyperlink" Id="rId29" Target="ch02_data_width_converters/04_dual_buffer_mode.md" TargetMode="External" /><Relationship Type="http://schemas.openxmlformats.org/officeDocument/2006/relationships/hyperlink" Id="rId30" Target="ch02_data_width_converters/05_axi4_dwidth_converter_wr.md" TargetMode="External" /><Relationship Type="http://schemas.openxmlformats.org/officeDocument/2006/relationships/hyperlink" Id="rId31" Target="ch02_data_width_converters/06_axi4_dwidth_converter_rd.md" TargetMode="External" /><Relationship Type="http://schemas.openxmlformats.org/officeDocument/2006/relationships/hyperlink" Id="rId33" Target="ch03_protocol_converters/01_overview.md" TargetMode="External" /><Relationship Type="http://schemas.openxmlformats.org/officeDocument/2006/relationships/hyperlink" Id="rId34" Target="ch03_protocol_converters/02_axi4_to_apb.md" TargetMode="External" /><Relationship Type="http://schemas.openxmlformats.org/officeDocument/2006/relationships/hyperlink" Id="rId35" Target="ch03_protocol_converters/03_peakrdl_adapter.md" TargetMode="External" /><Relationship Type="http://schemas.openxmlformats.org/officeDocument/2006/relationships/hyperlink" Id="rId36" Target="ch03_protocol_converters/04_axi4_to_axil4.md" TargetMode="External" /><Relationship Type="http://schemas.openxmlformats.org/officeDocument/2006/relationships/hyperlink" Id="rId37" Target="ch03_protocol_converters/05_axil4_to_axi4.md" TargetMode="External" /><Relationship Type="http://schemas.openxmlformats.org/officeDocument/2006/relationships/hyperlink" Id="rId38" Target="ch03_protocol_converters/06_uart_axil_bridge.md" TargetMode="External" /><Relationship Type="http://schemas.openxmlformats.org/officeDocument/2006/relationships/hyperlink" Id="rId40" Target="ch04_usage_examples/01_configuration_guide.md" TargetMode="External" /><Relationship Type="http://schemas.openxmlformats.org/officeDocument/2006/relationships/hyperlink" Id="rId41" Target="ch04_usage_examples/02_common_scenarios.md" TargetMode="External" /><Relationship Type="http://schemas.openxmlformats.org/officeDocument/2006/relationships/hyperlink" Id="rId42" Target="ch04_usage_examples/03_integration_patter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../../ANALYSIS_APB_CONVERTER.md" TargetMode="External" /><Relationship Type="http://schemas.openxmlformats.org/officeDocument/2006/relationships/hyperlink" Id="rId83" Target="../../DUAL_BUFFER_IMPLEMENTATION.md" TargetMode="External" /><Relationship Type="http://schemas.openxmlformats.org/officeDocument/2006/relationships/hyperlink" Id="rId82" Target="../../README.md" TargetMode="External" /><Relationship Type="http://schemas.openxmlformats.org/officeDocument/2006/relationships/hyperlink" Id="rId102" Target="02_architecture.md" TargetMode="External" /><Relationship Type="http://schemas.openxmlformats.org/officeDocument/2006/relationships/hyperlink" Id="rId163" Target="02_axi4_to_apb.md" TargetMode="External" /><Relationship Type="http://schemas.openxmlformats.org/officeDocument/2006/relationships/hyperlink" Id="rId110" Target="02_axi_data_upsize.md" TargetMode="External" /><Relationship Type="http://schemas.openxmlformats.org/officeDocument/2006/relationships/hyperlink" Id="rId118" Target="03_axi_data_dnsize.md" TargetMode="External" /><Relationship Type="http://schemas.openxmlformats.org/officeDocument/2006/relationships/hyperlink" Id="rId173" Target="03_peakrdl_adapter.md" TargetMode="External" /><Relationship Type="http://schemas.openxmlformats.org/officeDocument/2006/relationships/hyperlink" Id="rId149" Target="04_axi4_to_axil4.md" TargetMode="External" /><Relationship Type="http://schemas.openxmlformats.org/officeDocument/2006/relationships/hyperlink" Id="rId119" Target="04_dual_buffer_mode.md" TargetMode="External" /><Relationship Type="http://schemas.openxmlformats.org/officeDocument/2006/relationships/hyperlink" Id="rId125" Target="05_axi4_dwidth_converter_wr.md" TargetMode="External" /><Relationship Type="http://schemas.openxmlformats.org/officeDocument/2006/relationships/hyperlink" Id="rId150" Target="05_axil4_to_axi4.md" TargetMode="External" /><Relationship Type="http://schemas.openxmlformats.org/officeDocument/2006/relationships/hyperlink" Id="rId130" Target="06_axi4_dwidth_converter_rd.md" TargetMode="External" /><Relationship Type="http://schemas.openxmlformats.org/officeDocument/2006/relationships/hyperlink" Id="rId282" Target="a1_apb_converter_analysis.md" TargetMode="External" /><Relationship Type="http://schemas.openxmlformats.org/officeDocument/2006/relationships/hyperlink" Id="rId284" Target="a2_dual_buffer_implementation.md" TargetMode="External" /><Relationship Type="http://schemas.openxmlformats.org/officeDocument/2006/relationships/hyperlink" Id="rId45" Target="appendices/a1_apb_converter_analysis.md" TargetMode="External" /><Relationship Type="http://schemas.openxmlformats.org/officeDocument/2006/relationships/hyperlink" Id="rId46" Target="appendices/a2_dual_buffer_implementation.md" TargetMode="External" /><Relationship Type="http://schemas.openxmlformats.org/officeDocument/2006/relationships/hyperlink" Id="rId44" Target="appendices/appendix_a_design_notes.md" TargetMode="External" /><Relationship Type="http://schemas.openxmlformats.org/officeDocument/2006/relationships/hyperlink" Id="rId47" Target="appendices/appendix_b_change_logs.md" TargetMode="External" /><Relationship Type="http://schemas.openxmlformats.org/officeDocument/2006/relationships/hyperlink" Id="rId48" Target="appendices/b1_refactor_summary_2025-11-10.md" TargetMode="External" /><Relationship Type="http://schemas.openxmlformats.org/officeDocument/2006/relationships/hyperlink" Id="rId49" Target="appendices/b2_documentation_update_2025-11-10.md" TargetMode="External" /><Relationship Type="http://schemas.openxmlformats.org/officeDocument/2006/relationships/hyperlink" Id="rId77" Target="assets/graphviz/README.md" TargetMode="External" /><Relationship Type="http://schemas.openxmlformats.org/officeDocument/2006/relationships/hyperlink" Id="rId79" Target="assets/puml/README.md" TargetMode="External" /><Relationship Type="http://schemas.openxmlformats.org/officeDocument/2006/relationships/hyperlink" Id="rId345" Target="b1_refactor_summary_2025-11-10.md" TargetMode="External" /><Relationship Type="http://schemas.openxmlformats.org/officeDocument/2006/relationships/hyperlink" Id="rId347" Target="b2_documentation_update_2025-11-10.md" TargetMode="External" /><Relationship Type="http://schemas.openxmlformats.org/officeDocument/2006/relationships/hyperlink" Id="rId22" Target="ch01_overview/01_introduction.md" TargetMode="External" /><Relationship Type="http://schemas.openxmlformats.org/officeDocument/2006/relationships/hyperlink" Id="rId23" Target="ch01_overview/02_architecture.md" TargetMode="External" /><Relationship Type="http://schemas.openxmlformats.org/officeDocument/2006/relationships/hyperlink" Id="rId24" Target="ch01_overview/03_design_philosophy.md" TargetMode="External" /><Relationship Type="http://schemas.openxmlformats.org/officeDocument/2006/relationships/hyperlink" Id="rId26" Target="ch02_data_width_converters/01_overview.md" TargetMode="External" /><Relationship Type="http://schemas.openxmlformats.org/officeDocument/2006/relationships/hyperlink" Id="rId27" Target="ch02_data_width_converters/02_axi_data_upsize.md" TargetMode="External" /><Relationship Type="http://schemas.openxmlformats.org/officeDocument/2006/relationships/hyperlink" Id="rId28" Target="ch02_data_width_converters/03_axi_data_dnsize.md" TargetMode="External" /><Relationship Type="http://schemas.openxmlformats.org/officeDocument/2006/relationships/hyperlink" Id="rId29" Target="ch02_data_width_converters/04_dual_buffer_mode.md" TargetMode="External" /><Relationship Type="http://schemas.openxmlformats.org/officeDocument/2006/relationships/hyperlink" Id="rId30" Target="ch02_data_width_converters/05_axi4_dwidth_converter_wr.md" TargetMode="External" /><Relationship Type="http://schemas.openxmlformats.org/officeDocument/2006/relationships/hyperlink" Id="rId31" Target="ch02_data_width_converters/06_axi4_dwidth_converter_rd.md" TargetMode="External" /><Relationship Type="http://schemas.openxmlformats.org/officeDocument/2006/relationships/hyperlink" Id="rId33" Target="ch03_protocol_converters/01_overview.md" TargetMode="External" /><Relationship Type="http://schemas.openxmlformats.org/officeDocument/2006/relationships/hyperlink" Id="rId34" Target="ch03_protocol_converters/02_axi4_to_apb.md" TargetMode="External" /><Relationship Type="http://schemas.openxmlformats.org/officeDocument/2006/relationships/hyperlink" Id="rId35" Target="ch03_protocol_converters/03_peakrdl_adapter.md" TargetMode="External" /><Relationship Type="http://schemas.openxmlformats.org/officeDocument/2006/relationships/hyperlink" Id="rId36" Target="ch03_protocol_converters/04_axi4_to_axil4.md" TargetMode="External" /><Relationship Type="http://schemas.openxmlformats.org/officeDocument/2006/relationships/hyperlink" Id="rId37" Target="ch03_protocol_converters/05_axil4_to_axi4.md" TargetMode="External" /><Relationship Type="http://schemas.openxmlformats.org/officeDocument/2006/relationships/hyperlink" Id="rId38" Target="ch03_protocol_converters/06_uart_axil_bridge.md" TargetMode="External" /><Relationship Type="http://schemas.openxmlformats.org/officeDocument/2006/relationships/hyperlink" Id="rId40" Target="ch04_usage_examples/01_configuration_guide.md" TargetMode="External" /><Relationship Type="http://schemas.openxmlformats.org/officeDocument/2006/relationships/hyperlink" Id="rId41" Target="ch04_usage_examples/02_common_scenarios.md" TargetMode="External" /><Relationship Type="http://schemas.openxmlformats.org/officeDocument/2006/relationships/hyperlink" Id="rId42" Target="ch04_usage_examples/03_integration_patter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2025-11-15T14:45:24Z</dcterms:created>
  <dcterms:modified xsi:type="dcterms:W3CDTF">2025-11-15T14:45:24Z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