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oapic-index"/>
    <w:p>
      <w:pPr>
        <w:pStyle w:val="Heading1"/>
      </w:pPr>
      <w:r>
        <w:t xml:space="preserve">Ioapic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2025-12-06</w:t>
      </w:r>
    </w:p>
    <w:bookmarkEnd w:id="20"/>
    <w:bookmarkStart w:id="182" w:name="X8c1b1a61352725b0c933e5b9125b2fff1696e65"/>
    <w:p>
      <w:pPr>
        <w:pStyle w:val="Heading1"/>
      </w:pPr>
      <w:r>
        <w:t xml:space="preserve">APB IOAPIC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I/O Advanced Programmable Interrupt Controller (IOAPIC)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2025-11-16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- MVP Complete</w:t>
      </w:r>
    </w:p>
    <w:p>
      <w:r>
        <w:pict>
          <v:rect style="width:0;height:1.5pt" o:hralign="center" o:hrstd="t" o:hr="t"/>
        </w:pict>
      </w:r>
    </w:p>
    <w:bookmarkStart w:id="50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five chapters covering all aspects of the APB IOAPIC component:</w:t>
      </w:r>
    </w:p>
    <w:bookmarkStart w:id="26" w:name="chapter-1-overview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overview, features, applications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 and block hierarchy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domains and reset behavior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External references and standards</w:t>
      </w:r>
    </w:p>
    <w:bookmarkEnd w:id="26"/>
    <w:bookmarkStart w:id="33" w:name="chapter-2-blocks"/>
    <w:p>
      <w:pPr>
        <w:pStyle w:val="Heading3"/>
      </w:pPr>
      <w:r>
        <w:t xml:space="preserve">Chapter 2: Blocks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ch02_blocks/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 overview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01_ioapic_core.md</w:t>
        </w:r>
      </w:hyperlink>
      <w:r>
        <w:t xml:space="preserve"> </w:t>
      </w:r>
      <w:r>
        <w:t xml:space="preserve">- Core interrupt routing logic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02_ioapic_config_regs.md</w:t>
        </w:r>
      </w:hyperlink>
      <w:r>
        <w:t xml:space="preserve"> </w:t>
      </w:r>
      <w:r>
        <w:t xml:space="preserve">- Configuration register wrapper with indirect access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03_ioapic_regs.md</w:t>
        </w:r>
      </w:hyperlink>
      <w:r>
        <w:t xml:space="preserve"> </w:t>
      </w:r>
      <w:r>
        <w:t xml:space="preserve">- PeakRDL generated register file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04_apb_ioapic_top.md</w:t>
        </w:r>
      </w:hyperlink>
      <w:r>
        <w:t xml:space="preserve"> </w:t>
      </w:r>
      <w:r>
        <w:t xml:space="preserve">- Top-level integration</w:t>
      </w:r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</w:rPr>
          <w:t xml:space="preserve">05_fsm_summary.md</w:t>
        </w:r>
      </w:hyperlink>
      <w:r>
        <w:t xml:space="preserve"> </w:t>
      </w:r>
      <w:r>
        <w:t xml:space="preserve">- FSM state summary table</w:t>
      </w:r>
    </w:p>
    <w:bookmarkEnd w:id="33"/>
    <w:bookmarkStart w:id="39" w:name="chapter-3-interfaces"/>
    <w:p>
      <w:pPr>
        <w:pStyle w:val="Heading3"/>
      </w:pPr>
      <w:r>
        <w:t xml:space="preserve">Chapter 3: Interfaces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ch03_interfaces/</w:t>
      </w:r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01_top_level.md</w:t>
        </w:r>
      </w:hyperlink>
      <w:r>
        <w:t xml:space="preserve"> </w:t>
      </w:r>
      <w:r>
        <w:t xml:space="preserve">- Top-level signal list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02_apb_interface_spec.md</w:t>
        </w:r>
      </w:hyperlink>
      <w:r>
        <w:t xml:space="preserve"> </w:t>
      </w:r>
      <w:r>
        <w:t xml:space="preserve">- APB protocol specification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03_indirect_access.md</w:t>
        </w:r>
      </w:hyperlink>
      <w:r>
        <w:t xml:space="preserve"> </w:t>
      </w:r>
      <w:r>
        <w:t xml:space="preserve">- IOREGSEL/IOWIN indirect register access</w:t>
      </w:r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04_irq_interface.md</w:t>
        </w:r>
      </w:hyperlink>
      <w:r>
        <w:t xml:space="preserve"> </w:t>
      </w:r>
      <w:r>
        <w:t xml:space="preserve">- IRQ input and output interfaces</w:t>
      </w:r>
    </w:p>
    <w:p>
      <w:pPr>
        <w:numPr>
          <w:ilvl w:val="0"/>
          <w:numId w:val="1003"/>
        </w:numPr>
        <w:pStyle w:val="Compact"/>
      </w:pPr>
      <w:hyperlink r:id="rId38">
        <w:r>
          <w:rPr>
            <w:rStyle w:val="Hyperlink"/>
          </w:rPr>
          <w:t xml:space="preserve">05_eoi_interface.md</w:t>
        </w:r>
      </w:hyperlink>
      <w:r>
        <w:t xml:space="preserve"> </w:t>
      </w:r>
      <w:r>
        <w:t xml:space="preserve">- End-of-Interrupt handling</w:t>
      </w:r>
    </w:p>
    <w:bookmarkEnd w:id="39"/>
    <w:bookmarkStart w:id="45" w:name="chapter-4-programming-model"/>
    <w:p>
      <w:pPr>
        <w:pStyle w:val="Heading3"/>
      </w:pPr>
      <w:r>
        <w:t xml:space="preserve">Chapter 4: Programming Model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ch04_programming/</w:t>
      </w:r>
    </w:p>
    <w:p>
      <w:pPr>
        <w:numPr>
          <w:ilvl w:val="0"/>
          <w:numId w:val="1004"/>
        </w:numPr>
        <w:pStyle w:val="Compact"/>
      </w:pPr>
      <w:hyperlink r:id="rId40">
        <w:r>
          <w:rPr>
            <w:rStyle w:val="Hyperlink"/>
          </w:rPr>
          <w:t xml:space="preserve">01_initialization.md</w:t>
        </w:r>
      </w:hyperlink>
      <w:r>
        <w:t xml:space="preserve"> </w:t>
      </w:r>
      <w:r>
        <w:t xml:space="preserve">- Software initialization sequence</w:t>
      </w:r>
    </w:p>
    <w:p>
      <w:pPr>
        <w:numPr>
          <w:ilvl w:val="0"/>
          <w:numId w:val="1004"/>
        </w:numPr>
        <w:pStyle w:val="Compact"/>
      </w:pPr>
      <w:hyperlink r:id="rId41">
        <w:r>
          <w:rPr>
            <w:rStyle w:val="Hyperlink"/>
          </w:rPr>
          <w:t xml:space="preserve">02_redirection_table.md</w:t>
        </w:r>
      </w:hyperlink>
      <w:r>
        <w:t xml:space="preserve"> </w:t>
      </w:r>
      <w:r>
        <w:t xml:space="preserve">- Configuring redirection table entries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03_edge_triggered_irq.md</w:t>
        </w:r>
      </w:hyperlink>
      <w:r>
        <w:t xml:space="preserve"> </w:t>
      </w:r>
      <w:r>
        <w:t xml:space="preserve">- Edge-triggered interrupt handling</w:t>
      </w:r>
    </w:p>
    <w:p>
      <w:pPr>
        <w:numPr>
          <w:ilvl w:val="0"/>
          <w:numId w:val="1004"/>
        </w:numPr>
        <w:pStyle w:val="Compact"/>
      </w:pPr>
      <w:hyperlink r:id="rId43">
        <w:r>
          <w:rPr>
            <w:rStyle w:val="Hyperlink"/>
          </w:rPr>
          <w:t xml:space="preserve">04_level_triggered_irq.md</w:t>
        </w:r>
      </w:hyperlink>
      <w:r>
        <w:t xml:space="preserve"> </w:t>
      </w:r>
      <w:r>
        <w:t xml:space="preserve">- Level-triggered interrupt handling with EOI</w:t>
      </w:r>
    </w:p>
    <w:p>
      <w:pPr>
        <w:numPr>
          <w:ilvl w:val="0"/>
          <w:numId w:val="1004"/>
        </w:numPr>
        <w:pStyle w:val="Compact"/>
      </w:pPr>
      <w:hyperlink r:id="rId44">
        <w:r>
          <w:rPr>
            <w:rStyle w:val="Hyperlink"/>
          </w:rPr>
          <w:t xml:space="preserve">05_use_cases.md</w:t>
        </w:r>
      </w:hyperlink>
      <w:r>
        <w:t xml:space="preserve"> </w:t>
      </w:r>
      <w:r>
        <w:t xml:space="preserve">- Common use case examples</w:t>
      </w:r>
    </w:p>
    <w:bookmarkEnd w:id="45"/>
    <w:bookmarkStart w:id="49" w:name="chapter-5-registers"/>
    <w:p>
      <w:pPr>
        <w:pStyle w:val="Heading3"/>
      </w:pPr>
      <w:r>
        <w:t xml:space="preserve">Chapter 5: Registers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ch05_registers/</w:t>
      </w:r>
    </w:p>
    <w:p>
      <w:pPr>
        <w:numPr>
          <w:ilvl w:val="0"/>
          <w:numId w:val="1005"/>
        </w:numPr>
        <w:pStyle w:val="Compact"/>
      </w:pPr>
      <w:hyperlink r:id="rId46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Complete register address map</w:t>
      </w:r>
    </w:p>
    <w:p>
      <w:pPr>
        <w:numPr>
          <w:ilvl w:val="0"/>
          <w:numId w:val="1005"/>
        </w:numPr>
        <w:pStyle w:val="Compact"/>
      </w:pPr>
      <w:hyperlink r:id="rId47">
        <w:r>
          <w:rPr>
            <w:rStyle w:val="Hyperlink"/>
          </w:rPr>
          <w:t xml:space="preserve">02_indirect_access.md</w:t>
        </w:r>
      </w:hyperlink>
      <w:r>
        <w:t xml:space="preserve"> </w:t>
      </w:r>
      <w:r>
        <w:t xml:space="preserve">- IOREGSEL/IOWIN access method</w:t>
      </w:r>
    </w:p>
    <w:p>
      <w:pPr>
        <w:numPr>
          <w:ilvl w:val="0"/>
          <w:numId w:val="1005"/>
        </w:numPr>
        <w:pStyle w:val="Compact"/>
      </w:pPr>
      <w:hyperlink r:id="rId48">
        <w:r>
          <w:rPr>
            <w:rStyle w:val="Hyperlink"/>
          </w:rPr>
          <w:t xml:space="preserve">03_redirection_table.md</w:t>
        </w:r>
      </w:hyperlink>
      <w:r>
        <w:t xml:space="preserve"> </w:t>
      </w:r>
      <w:r>
        <w:t xml:space="preserve">- Redirection table field descriptions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quick-navigation"/>
    <w:p>
      <w:pPr>
        <w:pStyle w:val="Heading2"/>
      </w:pPr>
      <w:r>
        <w:t xml:space="preserve">Quick Navigation</w:t>
      </w:r>
    </w:p>
    <w:bookmarkStart w:id="51" w:name="for-software-developers"/>
    <w:p>
      <w:pPr>
        <w:pStyle w:val="Heading3"/>
      </w:pPr>
      <w:r>
        <w:t xml:space="preserve">For Software Developers</w:t>
      </w:r>
    </w:p>
    <w:p>
      <w:pPr>
        <w:numPr>
          <w:ilvl w:val="0"/>
          <w:numId w:val="1006"/>
        </w:numPr>
        <w:pStyle w:val="Compact"/>
      </w:pPr>
      <w:r>
        <w:t xml:space="preserve">Start with</w:t>
      </w:r>
      <w:r>
        <w:t xml:space="preserve"> </w:t>
      </w:r>
      <w:hyperlink r:id="rId40">
        <w:r>
          <w:rPr>
            <w:rStyle w:val="Hyperlink"/>
          </w:rPr>
          <w:t xml:space="preserve">Chapter 4: Programming Model</w:t>
        </w:r>
      </w:hyperlink>
    </w:p>
    <w:p>
      <w:pPr>
        <w:numPr>
          <w:ilvl w:val="0"/>
          <w:numId w:val="1006"/>
        </w:numPr>
        <w:pStyle w:val="Compact"/>
      </w:pPr>
      <w:r>
        <w:t xml:space="preserve">Reference</w:t>
      </w:r>
      <w:r>
        <w:t xml:space="preserve"> </w:t>
      </w:r>
      <w:hyperlink r:id="rId46">
        <w:r>
          <w:rPr>
            <w:rStyle w:val="Hyperlink"/>
          </w:rPr>
          <w:t xml:space="preserve">Chapter 5: Registers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Critical:</w:t>
      </w:r>
      <w:r>
        <w:t xml:space="preserve"> </w:t>
      </w:r>
      <w:r>
        <w:t xml:space="preserve">Understand</w:t>
      </w:r>
      <w:r>
        <w:t xml:space="preserve"> </w:t>
      </w:r>
      <w:hyperlink r:id="rId47">
        <w:r>
          <w:rPr>
            <w:rStyle w:val="Hyperlink"/>
          </w:rPr>
          <w:t xml:space="preserve">Indirect Access</w:t>
        </w:r>
      </w:hyperlink>
    </w:p>
    <w:bookmarkEnd w:id="51"/>
    <w:bookmarkStart w:id="52" w:name="for-hardware-integrators"/>
    <w:p>
      <w:pPr>
        <w:pStyle w:val="Heading3"/>
      </w:pPr>
      <w:r>
        <w:t xml:space="preserve">For Hardware Integrators</w:t>
      </w:r>
    </w:p>
    <w:p>
      <w:pPr>
        <w:numPr>
          <w:ilvl w:val="0"/>
          <w:numId w:val="1007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007"/>
        </w:numPr>
        <w:pStyle w:val="Compact"/>
      </w:pPr>
      <w:r>
        <w:t xml:space="preserve">Reference</w:t>
      </w:r>
      <w:r>
        <w:t xml:space="preserve"> </w:t>
      </w:r>
      <w:hyperlink r:id="rId34">
        <w:r>
          <w:rPr>
            <w:rStyle w:val="Hyperlink"/>
          </w:rPr>
          <w:t xml:space="preserve">Chapter 3: Interfaces</w:t>
        </w:r>
      </w:hyperlink>
    </w:p>
    <w:p>
      <w:pPr>
        <w:numPr>
          <w:ilvl w:val="0"/>
          <w:numId w:val="1007"/>
        </w:numPr>
        <w:pStyle w:val="Compact"/>
      </w:pPr>
      <w:r>
        <w:t xml:space="preserve">Note: IOAPIC uses special</w:t>
      </w:r>
      <w:r>
        <w:t xml:space="preserve"> </w:t>
      </w:r>
      <w:hyperlink r:id="rId36">
        <w:r>
          <w:rPr>
            <w:rStyle w:val="Hyperlink"/>
          </w:rPr>
          <w:t xml:space="preserve">Indirect Access Method</w:t>
        </w:r>
      </w:hyperlink>
    </w:p>
    <w:bookmarkEnd w:id="52"/>
    <w:bookmarkStart w:id="54" w:name="for-verification-engineers"/>
    <w:p>
      <w:pPr>
        <w:pStyle w:val="Heading3"/>
      </w:pPr>
      <w:r>
        <w:t xml:space="preserve">For Verification Engineers</w:t>
      </w:r>
    </w:p>
    <w:p>
      <w:pPr>
        <w:numPr>
          <w:ilvl w:val="0"/>
          <w:numId w:val="1008"/>
        </w:numPr>
        <w:pStyle w:val="Compact"/>
      </w:pPr>
      <w:r>
        <w:t xml:space="preserve">Start with</w:t>
      </w:r>
      <w:r>
        <w:t xml:space="preserve"> </w:t>
      </w:r>
      <w:hyperlink r:id="rId27">
        <w:r>
          <w:rPr>
            <w:rStyle w:val="Hyperlink"/>
          </w:rPr>
          <w:t xml:space="preserve">Chapter 2: Blocks</w:t>
        </w:r>
      </w:hyperlink>
    </w:p>
    <w:p>
      <w:pPr>
        <w:numPr>
          <w:ilvl w:val="0"/>
          <w:numId w:val="1008"/>
        </w:numPr>
        <w:pStyle w:val="Compact"/>
      </w:pPr>
      <w:r>
        <w:t xml:space="preserve">Reference</w:t>
      </w:r>
      <w:r>
        <w:t xml:space="preserve"> </w:t>
      </w:r>
      <w:hyperlink r:id="rId32">
        <w:r>
          <w:rPr>
            <w:rStyle w:val="Hyperlink"/>
          </w:rPr>
          <w:t xml:space="preserve">FSM Summary</w:t>
        </w:r>
      </w:hyperlink>
    </w:p>
    <w:p>
      <w:pPr>
        <w:numPr>
          <w:ilvl w:val="0"/>
          <w:numId w:val="1008"/>
        </w:numPr>
        <w:pStyle w:val="Compact"/>
      </w:pPr>
      <w:r>
        <w:t xml:space="preserve">Test scenarios in</w:t>
      </w:r>
      <w:r>
        <w:t xml:space="preserve"> </w:t>
      </w:r>
      <w:hyperlink r:id="rId53">
        <w:r>
          <w:rPr>
            <w:rStyle w:val="Hyperlink"/>
          </w:rPr>
          <w:t xml:space="preserve">Chapter 4</w:t>
        </w:r>
      </w:hyperlink>
    </w:p>
    <w:bookmarkEnd w:id="54"/>
    <w:bookmarkStart w:id="55" w:name="for-system-architects"/>
    <w:p>
      <w:pPr>
        <w:pStyle w:val="Heading3"/>
      </w:pPr>
      <w:r>
        <w:t xml:space="preserve">For System Architects</w:t>
      </w:r>
    </w:p>
    <w:p>
      <w:pPr>
        <w:numPr>
          <w:ilvl w:val="0"/>
          <w:numId w:val="1009"/>
        </w:numPr>
        <w:pStyle w:val="Compact"/>
      </w:pPr>
      <w:r>
        <w:t xml:space="preserve">Start with</w:t>
      </w:r>
      <w:r>
        <w:t xml:space="preserve"> </w:t>
      </w:r>
      <w:hyperlink r:id="rId22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9"/>
        </w:numPr>
        <w:pStyle w:val="Compact"/>
      </w:pPr>
      <w:r>
        <w:t xml:space="preserve">Reference</w:t>
      </w:r>
      <w:r>
        <w:t xml:space="preserve"> </w:t>
      </w:r>
      <w:hyperlink r:id="rId44">
        <w:r>
          <w:rPr>
            <w:rStyle w:val="Hyperlink"/>
          </w:rPr>
          <w:t xml:space="preserve">Use Cases</w:t>
        </w:r>
      </w:hyperlink>
    </w:p>
    <w:p>
      <w:pPr>
        <w:numPr>
          <w:ilvl w:val="0"/>
          <w:numId w:val="1009"/>
        </w:numPr>
        <w:pStyle w:val="Compact"/>
      </w:pPr>
      <w:r>
        <w:t xml:space="preserve">Understand</w:t>
      </w:r>
      <w:r>
        <w:t xml:space="preserve"> </w:t>
      </w:r>
      <w:hyperlink r:id="rId41">
        <w:r>
          <w:rPr>
            <w:rStyle w:val="Hyperlink"/>
          </w:rPr>
          <w:t xml:space="preserve">IRQ Routing</w:t>
        </w:r>
      </w:hyperlink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key-features"/>
    <w:p>
      <w:pPr>
        <w:pStyle w:val="Heading2"/>
      </w:pPr>
      <w:r>
        <w:t xml:space="preserve">Key Features</w:t>
      </w:r>
    </w:p>
    <w:bookmarkStart w:id="57" w:name="intel-82093aa-compatibility"/>
    <w:p>
      <w:pPr>
        <w:pStyle w:val="Heading3"/>
      </w:pPr>
      <w:r>
        <w:t xml:space="preserve">Intel 82093AA Compatibility</w:t>
      </w:r>
    </w:p>
    <w:p>
      <w:pPr>
        <w:numPr>
          <w:ilvl w:val="0"/>
          <w:numId w:val="1010"/>
        </w:numPr>
        <w:pStyle w:val="Compact"/>
      </w:pPr>
      <w:r>
        <w:t xml:space="preserve">Indirect register access via IOREGSEL/IOWIN</w:t>
      </w:r>
    </w:p>
    <w:p>
      <w:pPr>
        <w:numPr>
          <w:ilvl w:val="0"/>
          <w:numId w:val="1010"/>
        </w:numPr>
        <w:pStyle w:val="Compact"/>
      </w:pPr>
      <w:r>
        <w:t xml:space="preserve">24 interrupt input sources (IRQ0-IRQ23)</w:t>
      </w:r>
    </w:p>
    <w:p>
      <w:pPr>
        <w:numPr>
          <w:ilvl w:val="0"/>
          <w:numId w:val="1010"/>
        </w:numPr>
        <w:pStyle w:val="Compact"/>
      </w:pPr>
      <w:r>
        <w:t xml:space="preserve">Programmable redirection table</w:t>
      </w:r>
    </w:p>
    <w:p>
      <w:pPr>
        <w:numPr>
          <w:ilvl w:val="0"/>
          <w:numId w:val="1010"/>
        </w:numPr>
        <w:pStyle w:val="Compact"/>
      </w:pPr>
      <w:r>
        <w:t xml:space="preserve">Edge and level trigger modes</w:t>
      </w:r>
    </w:p>
    <w:p>
      <w:pPr>
        <w:numPr>
          <w:ilvl w:val="0"/>
          <w:numId w:val="1010"/>
        </w:numPr>
        <w:pStyle w:val="Compact"/>
      </w:pPr>
      <w:r>
        <w:t xml:space="preserve">Active high/low polarity per IRQ</w:t>
      </w:r>
    </w:p>
    <w:p>
      <w:pPr>
        <w:numPr>
          <w:ilvl w:val="0"/>
          <w:numId w:val="1010"/>
        </w:numPr>
        <w:pStyle w:val="Compact"/>
      </w:pPr>
      <w:r>
        <w:t xml:space="preserve">Priority-based arbitration</w:t>
      </w:r>
    </w:p>
    <w:p>
      <w:pPr>
        <w:numPr>
          <w:ilvl w:val="0"/>
          <w:numId w:val="1010"/>
        </w:numPr>
        <w:pStyle w:val="Compact"/>
      </w:pPr>
      <w:r>
        <w:t xml:space="preserve">Remote IRR for level-triggered interrupts</w:t>
      </w:r>
    </w:p>
    <w:bookmarkEnd w:id="57"/>
    <w:bookmarkStart w:id="58" w:name="modern-rlb-architecture"/>
    <w:p>
      <w:pPr>
        <w:pStyle w:val="Heading3"/>
      </w:pPr>
      <w:r>
        <w:t xml:space="preserve">Modern RLB Architecture</w:t>
      </w:r>
    </w:p>
    <w:p>
      <w:pPr>
        <w:numPr>
          <w:ilvl w:val="0"/>
          <w:numId w:val="1011"/>
        </w:numPr>
        <w:pStyle w:val="Compact"/>
      </w:pPr>
      <w:r>
        <w:t xml:space="preserve">APB4 slave interface with optional CDC</w:t>
      </w:r>
    </w:p>
    <w:p>
      <w:pPr>
        <w:numPr>
          <w:ilvl w:val="0"/>
          <w:numId w:val="1011"/>
        </w:numPr>
        <w:pStyle w:val="Compact"/>
      </w:pPr>
      <w:r>
        <w:t xml:space="preserve">PeakRDL register generation</w:t>
      </w:r>
    </w:p>
    <w:p>
      <w:pPr>
        <w:numPr>
          <w:ilvl w:val="0"/>
          <w:numId w:val="1011"/>
        </w:numPr>
        <w:pStyle w:val="Compact"/>
      </w:pPr>
      <w:r>
        <w:t xml:space="preserve">Clean SystemVerilog implementation</w:t>
      </w:r>
    </w:p>
    <w:p>
      <w:pPr>
        <w:numPr>
          <w:ilvl w:val="0"/>
          <w:numId w:val="1011"/>
        </w:numPr>
        <w:pStyle w:val="Compact"/>
      </w:pPr>
      <w:r>
        <w:t xml:space="preserve">Comprehensive validation support</w:t>
      </w:r>
    </w:p>
    <w:p>
      <w:pPr>
        <w:numPr>
          <w:ilvl w:val="0"/>
          <w:numId w:val="1011"/>
        </w:numPr>
        <w:pStyle w:val="Compact"/>
      </w:pPr>
      <w:r>
        <w:t xml:space="preserve">FPGA-optimized design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document-conventions"/>
    <w:p>
      <w:pPr>
        <w:pStyle w:val="Heading2"/>
      </w:pPr>
      <w:r>
        <w:t xml:space="preserve">Document Conventions</w:t>
      </w:r>
    </w:p>
    <w:bookmarkStart w:id="60" w:name="notation"/>
    <w:p>
      <w:pPr>
        <w:pStyle w:val="Heading3"/>
      </w:pPr>
      <w:r>
        <w:t xml:space="preserve">Notation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bold</w:t>
      </w:r>
      <w:r>
        <w:t xml:space="preserve"> </w:t>
      </w:r>
      <w:r>
        <w:t xml:space="preserve">- Important terms, signal names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code</w:t>
      </w:r>
      <w:r>
        <w:t xml:space="preserve"> </w:t>
      </w:r>
      <w:r>
        <w:t xml:space="preserve">- Register names, field names, code examples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italic</w:t>
      </w:r>
      <w:r>
        <w:t xml:space="preserve"> </w:t>
      </w:r>
      <w:r>
        <w:t xml:space="preserve">- Emphasis, notes</w:t>
      </w:r>
    </w:p>
    <w:bookmarkEnd w:id="60"/>
    <w:bookmarkStart w:id="61" w:name="signal-naming"/>
    <w:p>
      <w:pPr>
        <w:pStyle w:val="Heading3"/>
      </w:pPr>
      <w:r>
        <w:t xml:space="preserve">Signal Naming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- APB clock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ioapic_clk</w:t>
      </w:r>
      <w:r>
        <w:t xml:space="preserve"> </w:t>
      </w:r>
      <w:r>
        <w:t xml:space="preserve">- IOAPIC controller clock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irq_in[23:0]</w:t>
      </w:r>
      <w:r>
        <w:t xml:space="preserve"> </w:t>
      </w:r>
      <w:r>
        <w:t xml:space="preserve">- Interrupt inputs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irq_out_*</w:t>
      </w:r>
      <w:r>
        <w:t xml:space="preserve"> </w:t>
      </w:r>
      <w:r>
        <w:t xml:space="preserve">- Interrupt output signals</w:t>
      </w:r>
    </w:p>
    <w:bookmarkEnd w:id="61"/>
    <w:bookmarkStart w:id="62" w:name="register-notation"/>
    <w:p>
      <w:pPr>
        <w:pStyle w:val="Heading3"/>
      </w:pPr>
      <w:r>
        <w:t xml:space="preserve">Register Notation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IOREGSEL</w:t>
      </w:r>
      <w:r>
        <w:t xml:space="preserve"> </w:t>
      </w:r>
      <w:r>
        <w:t xml:space="preserve">- Direct APB register at 0x00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IOWIN</w:t>
      </w:r>
      <w:r>
        <w:t xml:space="preserve"> </w:t>
      </w:r>
      <w:r>
        <w:t xml:space="preserve">- Direct APB register at 0x04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IOAPICID</w:t>
      </w:r>
      <w:r>
        <w:t xml:space="preserve"> </w:t>
      </w:r>
      <w:r>
        <w:t xml:space="preserve">- Internal register at offset 0x00 (via IOREGSEL/IOWIN)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IOREDTBL[n]</w:t>
      </w:r>
      <w:r>
        <w:t xml:space="preserve"> </w:t>
      </w:r>
      <w:r>
        <w:t xml:space="preserve">- Redirection table entry n (n=0-23)</w:t>
      </w:r>
    </w:p>
    <w:bookmarkEnd w:id="62"/>
    <w:bookmarkStart w:id="63" w:name="address-notation"/>
    <w:p>
      <w:pPr>
        <w:pStyle w:val="Heading3"/>
      </w:pPr>
      <w:r>
        <w:t xml:space="preserve">Address Notation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APB addresses:</w:t>
      </w:r>
      <w:r>
        <w:t xml:space="preserve"> </w:t>
      </w:r>
      <w:r>
        <w:t xml:space="preserve">Direct access from CPU (0x00, 0x04)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Internal offsets:</w:t>
      </w:r>
      <w:r>
        <w:t xml:space="preserve"> </w:t>
      </w:r>
      <w:r>
        <w:t xml:space="preserve">Accessed via IOREGSEL/IOWIN (0x00, 0x01, 0x10-0x3F)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485"/>
        <w:gridCol w:w="1980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 based on Intel 82093AA with RLB methodology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2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Cs/>
          <w:b/>
        </w:rPr>
        <w:t xml:space="preserve">RLB Module Documentation:</w:t>
      </w:r>
      <w:r>
        <w:t xml:space="preserve"> </w:t>
      </w:r>
      <w:r>
        <w:t xml:space="preserve">-</w:t>
      </w:r>
      <w:r>
        <w:t xml:space="preserve"> </w:t>
      </w:r>
      <w:hyperlink r:id="rId66">
        <w:r>
          <w:rPr>
            <w:rStyle w:val="Hyperlink"/>
          </w:rPr>
          <w:t xml:space="preserve">TODO.md</w:t>
        </w:r>
      </w:hyperlink>
      <w:r>
        <w:t xml:space="preserve"> </w:t>
      </w:r>
      <w:r>
        <w:t xml:space="preserve">- Implementation roadmap and next steps</w:t>
      </w:r>
      <w:r>
        <w:t xml:space="preserve"> </w:t>
      </w:r>
      <w:r>
        <w:t xml:space="preserve">-</w:t>
      </w:r>
      <w:r>
        <w:t xml:space="preserve"> </w:t>
      </w:r>
      <w:hyperlink r:id="rId67">
        <w:r>
          <w:rPr>
            <w:rStyle w:val="Hyperlink"/>
          </w:rPr>
          <w:t xml:space="preserve">PeakRDL README</w:t>
        </w:r>
      </w:hyperlink>
      <w:r>
        <w:t xml:space="preserve"> </w:t>
      </w:r>
      <w:r>
        <w:t xml:space="preserve">- Register generation guide</w:t>
      </w:r>
    </w:p>
    <w:p>
      <w:pPr>
        <w:pStyle w:val="BodyText"/>
      </w:pPr>
      <w:r>
        <w:rPr>
          <w:bCs/>
          <w:b/>
        </w:rPr>
        <w:t xml:space="preserve">RLB System Documentation:</w:t>
      </w:r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Hyperlink"/>
          </w:rPr>
          <w:t xml:space="preserve">RLB_STATUS_AND_ROADMAP.md</w:t>
        </w:r>
      </w:hyperlink>
      <w:r>
        <w:t xml:space="preserve"> </w:t>
      </w:r>
      <w:r>
        <w:t xml:space="preserve">- System-wide status and planning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Hyperlink"/>
          </w:rPr>
          <w:t xml:space="preserve">RLB_FPGA_IMPLEMENTATION_GUIDE.md</w:t>
        </w:r>
      </w:hyperlink>
      <w:r>
        <w:t xml:space="preserve"> </w:t>
      </w:r>
      <w:r>
        <w:t xml:space="preserve">- FPGA deployment guide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Hyperlink"/>
          </w:rPr>
          <w:t xml:space="preserve">RLB_MODULE_AUDIT.md</w:t>
        </w:r>
      </w:hyperlink>
      <w:r>
        <w:t xml:space="preserve"> </w:t>
      </w:r>
      <w:r>
        <w:t xml:space="preserve">- Architecture compliance audit</w:t>
      </w:r>
    </w:p>
    <w:p>
      <w:pPr>
        <w:pStyle w:val="BodyText"/>
      </w:pPr>
      <w:r>
        <w:rPr>
          <w:bCs/>
          <w:b/>
        </w:rPr>
        <w:t xml:space="preserve">Reference Specifications:</w:t>
      </w:r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Hyperlink"/>
          </w:rPr>
          <w:t xml:space="preserve">HPET Specification</w:t>
        </w:r>
      </w:hyperlink>
      <w:r>
        <w:t xml:space="preserve"> </w:t>
      </w:r>
      <w:r>
        <w:t xml:space="preserve">- Reference RLB module spec</w:t>
      </w:r>
      <w:r>
        <w:t xml:space="preserve"> </w:t>
      </w:r>
      <w:r>
        <w:t xml:space="preserve">- Intel 82093AA I/O Advanced Programmable Interrupt Controller Datasheet</w:t>
      </w:r>
    </w:p>
    <w:p>
      <w:r>
        <w:pict>
          <v:rect style="width:0;height:1.5pt" o:hralign="center" o:hrstd="t" o:hr="t"/>
        </w:pict>
      </w:r>
    </w:p>
    <w:bookmarkEnd w:id="72"/>
    <w:bookmarkStart w:id="158" w:name="document-status"/>
    <w:p>
      <w:pPr>
        <w:pStyle w:val="Heading2"/>
      </w:pPr>
      <w:r>
        <w:t xml:space="preserve">Document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 1: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 2: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 3: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 4: Programming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 5: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Specification Status:</w:t>
      </w:r>
      <w:r>
        <w:t xml:space="preserve"> </w:t>
      </w:r>
      <w:r>
        <w:t xml:space="preserve">Production Ready - MVP Implementation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Review specification for completeness</w:t>
      </w:r>
      <w:r>
        <w:t xml:space="preserve"> </w:t>
      </w:r>
      <w:r>
        <w:t xml:space="preserve">2. Add timing diagrams as needed</w:t>
      </w:r>
      <w:r>
        <w:t xml:space="preserve"> </w:t>
      </w:r>
      <w:r>
        <w:t xml:space="preserve">3. Expand use cases based on validation results</w:t>
      </w:r>
      <w:r>
        <w:t xml:space="preserve"> </w:t>
      </w:r>
      <w:r>
        <w:t xml:space="preserve">4. Update with any implementation discoveries</w:t>
      </w:r>
    </w:p>
    <w:bookmarkStart w:id="84" w:name="apb-ioapic---overview"/>
    <w:p>
      <w:pPr>
        <w:pStyle w:val="Heading3"/>
      </w:pPr>
      <w:r>
        <w:t xml:space="preserve">APB IOAPIC - Overview</w:t>
      </w:r>
    </w:p>
    <w:bookmarkStart w:id="73" w:name="introduction"/>
    <w:p>
      <w:pPr>
        <w:pStyle w:val="Heading4"/>
      </w:pPr>
      <w:r>
        <w:t xml:space="preserve">Introduction</w:t>
      </w:r>
    </w:p>
    <w:p>
      <w:pPr>
        <w:pStyle w:val="FirstParagraph"/>
      </w:pPr>
      <w:r>
        <w:t xml:space="preserve">The APB I/O Advanced Programmable Interrupt Controller (IOAPIC) is a sophisticated interrupt routing peripheral designed for advanced system interrupt management. It provides 24 programmable interrupt inputs with flexible redirection to multiple CPUs, supporting both edge and level-triggered modes. The design implements Intel 82093AA-compatible indirect register access while integrating seamlessly with the RLB architecture via AMBA APB4 interface.</w:t>
      </w:r>
    </w:p>
    <w:bookmarkEnd w:id="73"/>
    <w:bookmarkStart w:id="74" w:name="key-features-1"/>
    <w:p>
      <w:pPr>
        <w:pStyle w:val="Heading4"/>
      </w:pPr>
      <w:r>
        <w:t xml:space="preserve">Key Features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24 Independent IRQ Inputs</w:t>
      </w:r>
      <w:r>
        <w:t xml:space="preserve">: IRQ0-IRQ23 with individual configuration per interrupt source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Programmable Redirection Table</w:t>
      </w:r>
      <w:r>
        <w:t xml:space="preserve">: 64-bit entry per IRQ defining vector, mode, destination, trigger, polarity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Indirect Register Access</w:t>
      </w:r>
      <w:r>
        <w:t xml:space="preserve">: Intel-compatible IOREGSEL/IOWIN mechanism for register access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Dual Trigger Modes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Edge-triggered</w:t>
      </w:r>
      <w:r>
        <w:t xml:space="preserve">: Latches interrupt on signal edge, fires once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Level-triggered</w:t>
      </w:r>
      <w:r>
        <w:t xml:space="preserve">: Tracks signal level, uses Remote IRR, requires EOI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Configurable Polarity</w:t>
      </w:r>
      <w:r>
        <w:t xml:space="preserve">: Active-high or active-low per IRQ input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Priority Arbitration</w:t>
      </w:r>
      <w:r>
        <w:t xml:space="preserve">: Static priority (lowest IRQ number wins for MVP)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Delivery Modes</w:t>
      </w:r>
      <w:r>
        <w:t xml:space="preserve">: Fixed mode (MVP), with support for LowestPri, SMI, NMI, INIT, ExtINT (future)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Remote IRR</w:t>
      </w:r>
      <w:r>
        <w:t xml:space="preserve">: Level-triggered interrupt tracking with End-of-Interrupt (EOI) handling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APB Interface</w:t>
      </w:r>
      <w:r>
        <w:t xml:space="preserve">: Standard AMBA APB4 compliant with 12-bit addressing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Clock Domain Crossing</w:t>
      </w:r>
      <w:r>
        <w:t xml:space="preserve">: Optional CDC support via CDC_ENABLE parameter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PeakRDL Integration</w:t>
      </w:r>
      <w:r>
        <w:t xml:space="preserve">: Register map generated from SystemRDL specification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Intel 82093AA Compatible</w:t>
      </w:r>
      <w:r>
        <w:t xml:space="preserve">: Register layout and behavior match Intel specification</w:t>
      </w:r>
    </w:p>
    <w:bookmarkEnd w:id="74"/>
    <w:bookmarkStart w:id="75" w:name="applications"/>
    <w:p>
      <w:pPr>
        <w:pStyle w:val="Heading4"/>
      </w:pPr>
      <w:r>
        <w:t xml:space="preserve">Applications</w:t>
      </w:r>
    </w:p>
    <w:p>
      <w:pPr>
        <w:pStyle w:val="FirstParagraph"/>
      </w:pPr>
      <w:r>
        <w:rPr>
          <w:bCs/>
          <w:b/>
        </w:rPr>
        <w:t xml:space="preserve">Multi-Processor Systems:</w:t>
      </w:r>
      <w:r>
        <w:t xml:space="preserve"> </w:t>
      </w:r>
      <w:r>
        <w:t xml:space="preserve">- Flexible interrupt routing to multiple CPUs</w:t>
      </w:r>
      <w:r>
        <w:t xml:space="preserve"> </w:t>
      </w:r>
      <w:r>
        <w:t xml:space="preserve">- Per-IRQ destination configuration</w:t>
      </w:r>
      <w:r>
        <w:t xml:space="preserve"> </w:t>
      </w:r>
      <w:r>
        <w:t xml:space="preserve">- Delivery mode selection per interrupt</w:t>
      </w:r>
      <w:r>
        <w:t xml:space="preserve"> </w:t>
      </w:r>
      <w:r>
        <w:t xml:space="preserve">- Scalable interrupt distribution</w:t>
      </w:r>
    </w:p>
    <w:p>
      <w:pPr>
        <w:pStyle w:val="BodyText"/>
      </w:pPr>
      <w:r>
        <w:rPr>
          <w:bCs/>
          <w:b/>
        </w:rPr>
        <w:t xml:space="preserve">PC-Compatible Systems:</w:t>
      </w:r>
      <w:r>
        <w:t xml:space="preserve"> </w:t>
      </w:r>
      <w:r>
        <w:t xml:space="preserve">- x86 PC interrupt architecture</w:t>
      </w:r>
      <w:r>
        <w:t xml:space="preserve"> </w:t>
      </w:r>
      <w:r>
        <w:t xml:space="preserve">- ISA bus interrupt routing</w:t>
      </w:r>
      <w:r>
        <w:t xml:space="preserve"> </w:t>
      </w:r>
      <w:r>
        <w:t xml:space="preserve">- PCI interrupt support (INTA-INTD mapping)</w:t>
      </w:r>
      <w:r>
        <w:t xml:space="preserve"> </w:t>
      </w:r>
      <w:r>
        <w:t xml:space="preserve">- Legacy IRQ redirection (IRQ0-15)</w:t>
      </w:r>
    </w:p>
    <w:p>
      <w:pPr>
        <w:pStyle w:val="BodyText"/>
      </w:pPr>
      <w:r>
        <w:rPr>
          <w:bCs/>
          <w:b/>
        </w:rPr>
        <w:t xml:space="preserve">Embedded Systems:</w:t>
      </w:r>
      <w:r>
        <w:t xml:space="preserve"> </w:t>
      </w:r>
      <w:r>
        <w:t xml:space="preserve">- Complex interrupt topologies</w:t>
      </w:r>
      <w:r>
        <w:t xml:space="preserve"> </w:t>
      </w:r>
      <w:r>
        <w:t xml:space="preserve">- Priority-based interrupt handling</w:t>
      </w:r>
      <w:r>
        <w:t xml:space="preserve"> </w:t>
      </w:r>
      <w:r>
        <w:t xml:space="preserve">- Mixed edge/level interrupt sources</w:t>
      </w:r>
      <w:r>
        <w:t xml:space="preserve"> </w:t>
      </w:r>
      <w:r>
        <w:t xml:space="preserve">- Polarity-agnostic interrupt inputs</w:t>
      </w:r>
    </w:p>
    <w:p>
      <w:pPr>
        <w:pStyle w:val="BodyText"/>
      </w:pPr>
      <w:r>
        <w:rPr>
          <w:bCs/>
          <w:b/>
        </w:rPr>
        <w:t xml:space="preserve">System Management:</w:t>
      </w:r>
      <w:r>
        <w:t xml:space="preserve"> </w:t>
      </w:r>
      <w:r>
        <w:t xml:space="preserve">- Interrupt masking per source</w:t>
      </w:r>
      <w:r>
        <w:t xml:space="preserve"> </w:t>
      </w:r>
      <w:r>
        <w:t xml:space="preserve">- Delivery status monitoring</w:t>
      </w:r>
      <w:r>
        <w:t xml:space="preserve"> </w:t>
      </w:r>
      <w:r>
        <w:t xml:space="preserve">- Remote IRR tracking</w:t>
      </w:r>
      <w:r>
        <w:t xml:space="preserve"> </w:t>
      </w:r>
      <w:r>
        <w:t xml:space="preserve">- Flexible interrupt mapping</w:t>
      </w:r>
    </w:p>
    <w:bookmarkEnd w:id="75"/>
    <w:bookmarkStart w:id="76" w:name="design-philosophy"/>
    <w:p>
      <w:pPr>
        <w:pStyle w:val="Heading4"/>
      </w:pPr>
      <w:r>
        <w:t xml:space="preserve">Design Philosophy</w:t>
      </w:r>
    </w:p>
    <w:p>
      <w:pPr>
        <w:pStyle w:val="FirstParagraph"/>
      </w:pPr>
      <w:r>
        <w:rPr>
          <w:bCs/>
          <w:b/>
        </w:rPr>
        <w:t xml:space="preserve">Intel Compatibility:</w:t>
      </w:r>
      <w:r>
        <w:t xml:space="preserve"> </w:t>
      </w:r>
      <w:r>
        <w:t xml:space="preserve">The IOAPIC implements the Intel 82093AA indirect register access method (IOREGSEL/IOWIN) for compatibility with existing software. This allows software written for Intel chipsets to work with minimal modifications.</w:t>
      </w:r>
    </w:p>
    <w:p>
      <w:pPr>
        <w:pStyle w:val="BodyTex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Each of the 24 IRQ inputs can be independently configured for trigger mode (edge/level), polarity (active-high/low), delivery mode, destination CPU, and interrupt vector. This flexibility supports diverse system architectures.</w:t>
      </w:r>
    </w:p>
    <w:p>
      <w:pPr>
        <w:pStyle w:val="BodyText"/>
      </w:pPr>
      <w:r>
        <w:rPr>
          <w:bCs/>
          <w:b/>
        </w:rPr>
        <w:t xml:space="preserve">Reliability:</w:t>
      </w:r>
      <w:r>
        <w:t xml:space="preserve"> </w:t>
      </w:r>
      <w:r>
        <w:t xml:space="preserve">- 3-stage input synchronization prevents metastability</w:t>
      </w:r>
      <w:r>
        <w:t xml:space="preserve"> </w:t>
      </w:r>
      <w:r>
        <w:t xml:space="preserve">- Edge detection with glitch immunity</w:t>
      </w:r>
      <w:r>
        <w:t xml:space="preserve"> </w:t>
      </w:r>
      <w:r>
        <w:t xml:space="preserve">- Remote IRR prevents level interrupt re-triggering until EOI</w:t>
      </w:r>
      <w:r>
        <w:t xml:space="preserve"> </w:t>
      </w:r>
      <w:r>
        <w:t xml:space="preserve">- Delivery status tracking ensures reliable interrupt delivery</w:t>
      </w:r>
    </w:p>
    <w:p>
      <w:pPr>
        <w:pStyle w:val="BodyText"/>
      </w:pPr>
      <w:r>
        <w:rPr>
          <w:bCs/>
          <w:b/>
        </w:rPr>
        <w:t xml:space="preserve">Standards Compliance: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APB Protocol</w:t>
      </w:r>
      <w:r>
        <w:t xml:space="preserve">: Full AMBA APB4 specification compliance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PeakRDL</w:t>
      </w:r>
      <w:r>
        <w:t xml:space="preserve">: Industry-standard SystemRDL for register generation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Intel 82093AA</w:t>
      </w:r>
      <w:r>
        <w:t xml:space="preserve">: Register layout and access method compatibility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Reset Convention</w:t>
      </w:r>
      <w:r>
        <w:t xml:space="preserve">: Consistent active-low asynchronous reset</w:t>
      </w:r>
    </w:p>
    <w:p>
      <w:pPr>
        <w:pStyle w:val="BodyText"/>
      </w:pPr>
      <w:r>
        <w:rPr>
          <w:bCs/>
          <w:b/>
        </w:rPr>
        <w:t xml:space="preserve">Modularity:</w:t>
      </w:r>
      <w:r>
        <w:t xml:space="preserve"> </w:t>
      </w:r>
      <w:r>
        <w:t xml:space="preserve">Clean separation between interrupt routing logic (ioapic_core), register interface (ioapic_config_regs), and bus interface (apb_ioapic) enables easy customization and integration.</w:t>
      </w:r>
    </w:p>
    <w:bookmarkEnd w:id="76"/>
    <w:bookmarkStart w:id="77" w:name="comparison-with-intel-82093aa-ioapic"/>
    <w:p>
      <w:pPr>
        <w:pStyle w:val="Heading4"/>
      </w:pPr>
      <w:r>
        <w:t xml:space="preserve">Comparison with Intel 82093AA IOAPIC</w:t>
      </w:r>
    </w:p>
    <w:p>
      <w:pPr>
        <w:pStyle w:val="FirstParagraph"/>
      </w:pPr>
      <w:r>
        <w:t xml:space="preserve">The APB IOAPIC draws directly from the Intel 82093AA I/O APIC specification with RLB architecture enhancements: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30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82093AA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IOAPIC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Memory-mapped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(IOREGSEL/IOWIN)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(IOREGSEL/IOWIN) ✓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IRQ 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(IRQ0-23)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(IRQ0-23) ✓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Redirection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entries ×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entries × 64-bit ✓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Delivery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Fixed, LowestPri, SMI, NMI, INIT, ExtINT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(MVP), others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Destination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Physical, 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(MVP), Logical 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Trigger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Edge,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Edge, Level ✓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High,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High, Low ✓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0x11, Max Entry 0x17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0x11, Max Entry 0x17 ✓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Remote 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interrupts ✓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(lowest IRQ)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enhancement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Clock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CDC support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Retained Features:</w:t>
      </w:r>
      <w:r>
        <w:t xml:space="preserve"> </w:t>
      </w:r>
      <w:r>
        <w:t xml:space="preserve">- Indirect register access method</w:t>
      </w:r>
      <w:r>
        <w:t xml:space="preserve"> </w:t>
      </w:r>
      <w:r>
        <w:t xml:space="preserve">- Redirection table structure</w:t>
      </w:r>
      <w:r>
        <w:t xml:space="preserve"> </w:t>
      </w:r>
      <w:r>
        <w:t xml:space="preserve">- Edge/level trigger modes</w:t>
      </w:r>
      <w:r>
        <w:t xml:space="preserve"> </w:t>
      </w:r>
      <w:r>
        <w:t xml:space="preserve">- Polarity configuration</w:t>
      </w:r>
      <w:r>
        <w:t xml:space="preserve"> </w:t>
      </w:r>
      <w:r>
        <w:t xml:space="preserve">- Remote IRR mechanism</w:t>
      </w:r>
      <w:r>
        <w:t xml:space="preserve"> </w:t>
      </w:r>
      <w:r>
        <w:t xml:space="preserve">- Delivery/destination fields</w:t>
      </w:r>
    </w:p>
    <w:p>
      <w:pPr>
        <w:pStyle w:val="BodyText"/>
      </w:pPr>
      <w:r>
        <w:rPr>
          <w:bCs/>
          <w:b/>
        </w:rPr>
        <w:t xml:space="preserve">MVP Simplifications:</w:t>
      </w:r>
      <w:r>
        <w:t xml:space="preserve"> </w:t>
      </w:r>
      <w:r>
        <w:t xml:space="preserve">- Fixed delivery mode only (LowestPri, SMI, NMI, INIT, ExtINT future)</w:t>
      </w:r>
      <w:r>
        <w:t xml:space="preserve"> </w:t>
      </w:r>
      <w:r>
        <w:t xml:space="preserve">- Physical destination only (Logical mode future)</w:t>
      </w:r>
      <w:r>
        <w:t xml:space="preserve"> </w:t>
      </w:r>
      <w:r>
        <w:t xml:space="preserve">- Static priority only (dynamic/round-robin future)</w:t>
      </w:r>
      <w:r>
        <w:t xml:space="preserve"> </w:t>
      </w:r>
      <w:r>
        <w:t xml:space="preserve">- Single IOAPIC (multi-IOAPIC arbitration future)</w:t>
      </w:r>
    </w:p>
    <w:p>
      <w:pPr>
        <w:pStyle w:val="BodyText"/>
      </w:pPr>
      <w:r>
        <w:rPr>
          <w:bCs/>
          <w:b/>
        </w:rPr>
        <w:t xml:space="preserve">RLB Enhancements:</w:t>
      </w:r>
      <w:r>
        <w:t xml:space="preserve"> </w:t>
      </w:r>
      <w:r>
        <w:t xml:space="preserve">- APB4 bus interface (instead of direct memory-map)</w:t>
      </w:r>
      <w:r>
        <w:t xml:space="preserve"> </w:t>
      </w:r>
      <w:r>
        <w:t xml:space="preserve">- Optional CDC for clock domain flexibility</w:t>
      </w:r>
      <w:r>
        <w:t xml:space="preserve"> </w:t>
      </w:r>
      <w:r>
        <w:t xml:space="preserve">- PeakRDL register generation</w:t>
      </w:r>
      <w:r>
        <w:t xml:space="preserve"> </w:t>
      </w:r>
      <w:r>
        <w:t xml:space="preserve">- Modern SystemVerilog coding practices</w:t>
      </w:r>
      <w:r>
        <w:t xml:space="preserve"> </w:t>
      </w:r>
      <w:r>
        <w:t xml:space="preserve">- Comprehensive validation framework</w:t>
      </w:r>
    </w:p>
    <w:bookmarkEnd w:id="77"/>
    <w:bookmarkStart w:id="78" w:name="performance-characteristics"/>
    <w:p>
      <w:pPr>
        <w:pStyle w:val="Heading4"/>
      </w:pPr>
      <w:r>
        <w:t xml:space="preserve">Performance Characteristics</w:t>
      </w:r>
    </w:p>
    <w:p>
      <w:pPr>
        <w:pStyle w:val="FirstParagraph"/>
      </w:pPr>
      <w:r>
        <w:rPr>
          <w:bCs/>
          <w:b/>
        </w:rPr>
        <w:t xml:space="preserve">Interrupt Latency:</w:t>
      </w:r>
      <w:r>
        <w:t xml:space="preserve"> </w:t>
      </w:r>
      <w:r>
        <w:t xml:space="preserve">- IRQ detection: 3 clock cycles (synchronization)</w:t>
      </w:r>
      <w:r>
        <w:t xml:space="preserve"> </w:t>
      </w:r>
      <w:r>
        <w:t xml:space="preserve">- Edge detection: 1 clock cycle</w:t>
      </w:r>
      <w:r>
        <w:t xml:space="preserve"> </w:t>
      </w:r>
      <w:r>
        <w:t xml:space="preserve">- Arbitration: Combinational (&lt;1 cycle)</w:t>
      </w:r>
      <w:r>
        <w:t xml:space="preserve"> </w:t>
      </w:r>
      <w:r>
        <w:t xml:space="preserve">- Delivery initiation: 1 clock 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~5 clock cycles from IRQ assertion to delivery request</w:t>
      </w:r>
    </w:p>
    <w:p>
      <w:pPr>
        <w:pStyle w:val="BodyText"/>
      </w:pPr>
      <w:r>
        <w:rPr>
          <w:bCs/>
          <w:b/>
        </w:rPr>
        <w:t xml:space="preserve">Register Access Performance:</w:t>
      </w:r>
      <w:r>
        <w:t xml:space="preserve"> </w:t>
      </w:r>
      <w:r>
        <w:t xml:space="preserve">- Direct APB access (IOREGSEL): 2 APB clock cycles</w:t>
      </w:r>
      <w:r>
        <w:t xml:space="preserve"> </w:t>
      </w:r>
      <w:r>
        <w:t xml:space="preserve">- Indirect access (IOWIN): 2 APB clock cycles per register</w:t>
      </w:r>
      <w:r>
        <w:t xml:space="preserve"> </w:t>
      </w:r>
      <w:r>
        <w:t xml:space="preserve">- Full redirection entry (LO+HI): 4 APB clock cycles total</w:t>
      </w:r>
      <w:r>
        <w:t xml:space="preserve"> </w:t>
      </w:r>
      <w:r>
        <w:t xml:space="preserve">- With CDC: Add 2-4 cycles for synchronization</w:t>
      </w:r>
    </w:p>
    <w:p>
      <w:pPr>
        <w:pStyle w:val="BodyText"/>
      </w:pPr>
      <w:r>
        <w:rPr>
          <w:bCs/>
          <w:b/>
        </w:rPr>
        <w:t xml:space="preserve">Resource Utilization (Post-Synthesis Estimates):</w:t>
      </w:r>
      <w:r>
        <w:t xml:space="preserve"> </w:t>
      </w:r>
      <w:r>
        <w:t xml:space="preserve">- No CDC: ~800-1000 LUTs, ~600-800 flip-flops</w:t>
      </w:r>
      <w:r>
        <w:t xml:space="preserve"> </w:t>
      </w:r>
      <w:r>
        <w:t xml:space="preserve">- With CDC: ~1000-1200 LUTs, ~800-1000 flip-flops</w:t>
      </w:r>
      <w:r>
        <w:t xml:space="preserve"> </w:t>
      </w:r>
      <w:r>
        <w:t xml:space="preserve">- BRAM: None (all logic-based)</w:t>
      </w:r>
    </w:p>
    <w:p>
      <w:pPr>
        <w:pStyle w:val="BodyText"/>
      </w:pPr>
      <w:r>
        <w:rPr>
          <w:bCs/>
          <w:b/>
        </w:rPr>
        <w:t xml:space="preserve">Scalability:</w:t>
      </w:r>
      <w:r>
        <w:t xml:space="preserve"> </w:t>
      </w:r>
      <w:r>
        <w:t xml:space="preserve">Fixed 24 IRQ inputs per Intel specification. For more IRQs, use multiple IOAPIC instances with different APIC IDs.</w:t>
      </w:r>
    </w:p>
    <w:bookmarkEnd w:id="78"/>
    <w:bookmarkStart w:id="79" w:name="verification-status"/>
    <w:p>
      <w:pPr>
        <w:pStyle w:val="Heading4"/>
      </w:pPr>
      <w:r>
        <w:t xml:space="preserve">Verification Status</w:t>
      </w:r>
    </w:p>
    <w:p>
      <w:pPr>
        <w:pStyle w:val="FirstParagraph"/>
      </w:pPr>
      <w:r>
        <w:rPr>
          <w:bCs/>
          <w:b/>
        </w:rPr>
        <w:t xml:space="preserve">Implementation Status:</w:t>
      </w:r>
      <w:r>
        <w:t xml:space="preserve"> </w:t>
      </w:r>
      <w:r>
        <w:t xml:space="preserve">✓ RTL Complete - Validation Pending</w:t>
      </w:r>
    </w:p>
    <w:p>
      <w:pPr>
        <w:pStyle w:val="BodyText"/>
      </w:pPr>
      <w:r>
        <w:rPr>
          <w:bCs/>
          <w:b/>
        </w:rPr>
        <w:t xml:space="preserve">Completed Implementation:</w:t>
      </w:r>
      <w:r>
        <w:t xml:space="preserve"> </w:t>
      </w:r>
      <w:r>
        <w:t xml:space="preserve">- ✓ PeakRDL register specification with indirect access</w:t>
      </w:r>
      <w:r>
        <w:t xml:space="preserve"> </w:t>
      </w:r>
      <w:r>
        <w:t xml:space="preserve">- ✓ Core interrupt routing logic (edge/level/polarity)</w:t>
      </w:r>
      <w:r>
        <w:t xml:space="preserve"> </w:t>
      </w:r>
      <w:r>
        <w:t xml:space="preserve">- ✓ Priority arbitration (static)</w:t>
      </w:r>
      <w:r>
        <w:t xml:space="preserve"> </w:t>
      </w:r>
      <w:r>
        <w:t xml:space="preserve">- ✓ Delivery state machine with EOI handling</w:t>
      </w:r>
      <w:r>
        <w:t xml:space="preserve"> </w:t>
      </w:r>
      <w:r>
        <w:t xml:space="preserve">- ✓ Remote IRR management</w:t>
      </w:r>
      <w:r>
        <w:t xml:space="preserve"> </w:t>
      </w:r>
      <w:r>
        <w:t xml:space="preserve">- ✓ Configuration register wrapper</w:t>
      </w:r>
      <w:r>
        <w:t xml:space="preserve"> </w:t>
      </w:r>
      <w:r>
        <w:t xml:space="preserve">- ✓ APB top-level with CDC support</w:t>
      </w:r>
      <w:r>
        <w:t xml:space="preserve"> </w:t>
      </w:r>
      <w:r>
        <w:t xml:space="preserve">- ✓ Complete filelist and documentation</w:t>
      </w:r>
    </w:p>
    <w:p>
      <w:pPr>
        <w:pStyle w:val="BodyText"/>
      </w:pPr>
      <w:r>
        <w:rPr>
          <w:bCs/>
          <w:b/>
        </w:rPr>
        <w:t xml:space="preserve">Validation Plan (Per TODO.md):</w:t>
      </w:r>
      <w:r>
        <w:t xml:space="preserve"> </w:t>
      </w:r>
      <w:r>
        <w:t xml:space="preserve">- ⏳ APB indirect register access tests</w:t>
      </w:r>
      <w:r>
        <w:t xml:space="preserve"> </w:t>
      </w:r>
      <w:r>
        <w:t xml:space="preserve">- ⏳ Edge-triggered IRQ tests (all 24 inputs)</w:t>
      </w:r>
      <w:r>
        <w:t xml:space="preserve"> </w:t>
      </w:r>
      <w:r>
        <w:t xml:space="preserve">- ⏳ Level-triggered IRQ tests with Remote IRR</w:t>
      </w:r>
      <w:r>
        <w:t xml:space="preserve"> </w:t>
      </w:r>
      <w:r>
        <w:t xml:space="preserve">- ⏳ Polarity tests (active-high/low)</w:t>
      </w:r>
      <w:r>
        <w:t xml:space="preserve"> </w:t>
      </w:r>
      <w:r>
        <w:t xml:space="preserve">- ⏳ Priority arbitration tests</w:t>
      </w:r>
      <w:r>
        <w:t xml:space="preserve"> </w:t>
      </w:r>
      <w:r>
        <w:t xml:space="preserve">- ⏳ Delivery status tests</w:t>
      </w:r>
      <w:r>
        <w:t xml:space="preserve"> </w:t>
      </w:r>
      <w:r>
        <w:t xml:space="preserve">- ⏳ EOI handling with level interrupts</w:t>
      </w:r>
      <w:r>
        <w:t xml:space="preserve"> </w:t>
      </w:r>
      <w:r>
        <w:t xml:space="preserve">- ⏳ Redirection table configuration tests</w:t>
      </w:r>
      <w:r>
        <w:t xml:space="preserve"> </w:t>
      </w:r>
      <w:r>
        <w:t xml:space="preserve">- ⏳ CDC mode validation</w:t>
      </w:r>
    </w:p>
    <w:p>
      <w:pPr>
        <w:pStyle w:val="BodyText"/>
      </w:pPr>
      <w:r>
        <w:rPr>
          <w:bCs/>
          <w:b/>
        </w:rPr>
        <w:t xml:space="preserve">Test Infrastructure Needed:</w:t>
      </w:r>
      <w:r>
        <w:t xml:space="preserve"> </w:t>
      </w:r>
      <w:r>
        <w:t xml:space="preserve">- Python helper script (ioapic_helper.py)</w:t>
      </w:r>
      <w:r>
        <w:t xml:space="preserve"> </w:t>
      </w:r>
      <w:r>
        <w:t xml:space="preserve">- Cocotb testbench (ioapic_tb.py)</w:t>
      </w:r>
      <w:r>
        <w:t xml:space="preserve"> </w:t>
      </w:r>
      <w:r>
        <w:t xml:space="preserve">- Test suite (test_apb_ioapic.py)</w:t>
      </w:r>
    </w:p>
    <w:p>
      <w:pPr>
        <w:pStyle w:val="BodyText"/>
      </w:pPr>
      <w:r>
        <w:rPr>
          <w:bCs/>
          <w:b/>
        </w:rPr>
        <w:t xml:space="preserve">Estimated Validation Time:</w:t>
      </w:r>
      <w:r>
        <w:t xml:space="preserve"> </w:t>
      </w:r>
      <w:r>
        <w:t xml:space="preserve">5-7 days (per RLB_STATUS_AND_ROADMAP.md)</w:t>
      </w:r>
    </w:p>
    <w:bookmarkEnd w:id="79"/>
    <w:bookmarkStart w:id="80" w:name="development-status"/>
    <w:p>
      <w:pPr>
        <w:pStyle w:val="Heading4"/>
      </w:pPr>
      <w:r>
        <w:t xml:space="preserve">Development Status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✓ MVP Complete - Ready for Validation</w:t>
      </w:r>
    </w:p>
    <w:p>
      <w:pPr>
        <w:pStyle w:val="BodyText"/>
      </w:pPr>
      <w:r>
        <w:rPr>
          <w:bCs/>
          <w:b/>
        </w:rPr>
        <w:t xml:space="preserve">MVP Scope Delivered:</w:t>
      </w:r>
      <w:r>
        <w:t xml:space="preserve"> </w:t>
      </w:r>
      <w:r>
        <w:t xml:space="preserve">- ✓ 24 IRQ inputs with synchronization</w:t>
      </w:r>
      <w:r>
        <w:t xml:space="preserve"> </w:t>
      </w:r>
      <w:r>
        <w:t xml:space="preserve">- ✓ Edge and level trigger detection</w:t>
      </w:r>
      <w:r>
        <w:t xml:space="preserve"> </w:t>
      </w:r>
      <w:r>
        <w:t xml:space="preserve">- ✓ Active high/low polarity support</w:t>
      </w:r>
      <w:r>
        <w:t xml:space="preserve"> </w:t>
      </w:r>
      <w:r>
        <w:t xml:space="preserve">- ✓ Fixed delivery mode</w:t>
      </w:r>
      <w:r>
        <w:t xml:space="preserve"> </w:t>
      </w:r>
      <w:r>
        <w:t xml:space="preserve">- ✓ Physical destination mode</w:t>
      </w:r>
      <w:r>
        <w:t xml:space="preserve"> </w:t>
      </w:r>
      <w:r>
        <w:t xml:space="preserve">- ✓ Static priority arbitration</w:t>
      </w:r>
      <w:r>
        <w:t xml:space="preserve"> </w:t>
      </w:r>
      <w:r>
        <w:t xml:space="preserve">- ✓ Remote IRR for level interrupts</w:t>
      </w:r>
      <w:r>
        <w:t xml:space="preserve"> </w:t>
      </w:r>
      <w:r>
        <w:t xml:space="preserve">- ✓ EOI handling</w:t>
      </w:r>
      <w:r>
        <w:t xml:space="preserve"> </w:t>
      </w:r>
      <w:r>
        <w:t xml:space="preserve">- ✓ Indirect register access (IOREGSEL/IOWIN)</w:t>
      </w:r>
      <w:r>
        <w:t xml:space="preserve"> </w:t>
      </w:r>
      <w:r>
        <w:t xml:space="preserve">- ✓ Complete redirection table</w:t>
      </w:r>
      <w:r>
        <w:t xml:space="preserve"> </w:t>
      </w:r>
      <w:r>
        <w:t xml:space="preserve">- ✓ Delivery status per IRQ</w:t>
      </w:r>
    </w:p>
    <w:p>
      <w:pPr>
        <w:pStyle w:val="BodyText"/>
      </w:pPr>
      <w:r>
        <w:rPr>
          <w:bCs/>
          <w:b/>
        </w:rPr>
        <w:t xml:space="preserve">Future Enhancements (Planned in TODO.md):</w:t>
      </w:r>
      <w:r>
        <w:t xml:space="preserve"> </w:t>
      </w:r>
      <w:r>
        <w:t xml:space="preserve">- ⏳ Logical destination mode</w:t>
      </w:r>
      <w:r>
        <w:t xml:space="preserve"> </w:t>
      </w:r>
      <w:r>
        <w:t xml:space="preserve">- ⏳ LowestPriority delivery mode</w:t>
      </w:r>
      <w:r>
        <w:t xml:space="preserve"> </w:t>
      </w:r>
      <w:r>
        <w:t xml:space="preserve">- ⏳ Additional delivery modes (SMI, NMI, INIT, ExtINT)</w:t>
      </w:r>
      <w:r>
        <w:t xml:space="preserve"> </w:t>
      </w:r>
      <w:r>
        <w:t xml:space="preserve">- ⏳ Dynamic priority rotation</w:t>
      </w:r>
      <w:r>
        <w:t xml:space="preserve"> </w:t>
      </w:r>
      <w:r>
        <w:t xml:space="preserve">- ⏳ Multi-IOAPIC support</w:t>
      </w:r>
      <w:r>
        <w:t xml:space="preserve"> </w:t>
      </w:r>
      <w:r>
        <w:t xml:space="preserve">- ⏳ Boot interrupt delivery</w:t>
      </w:r>
    </w:p>
    <w:bookmarkEnd w:id="80"/>
    <w:bookmarkStart w:id="81" w:name="intel-82093aa-register-compatibility"/>
    <w:p>
      <w:pPr>
        <w:pStyle w:val="Heading4"/>
      </w:pPr>
      <w:r>
        <w:t xml:space="preserve">Intel 82093AA Register Compatibility</w:t>
      </w:r>
    </w:p>
    <w:p>
      <w:pPr>
        <w:pStyle w:val="FirstParagraph"/>
      </w:pPr>
      <w:r>
        <w:rPr>
          <w:bCs/>
          <w:b/>
        </w:rPr>
        <w:t xml:space="preserve">Direct APB Registers: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0x00</w:t>
      </w:r>
      <w:r>
        <w:t xml:space="preserve">: IOREGSEL - Register offset selector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0x04</w:t>
      </w:r>
      <w:r>
        <w:t xml:space="preserve">: IOWIN - Data window for selected register</w:t>
      </w:r>
    </w:p>
    <w:p>
      <w:pPr>
        <w:pStyle w:val="BodyText"/>
      </w:pPr>
      <w:r>
        <w:rPr>
          <w:bCs/>
          <w:b/>
        </w:rPr>
        <w:t xml:space="preserve">Internal Registers (via IOREGSEL/IOWIN):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0x00</w:t>
      </w:r>
      <w:r>
        <w:t xml:space="preserve">: IOAPICID - I/O APIC identification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0x01</w:t>
      </w:r>
      <w:r>
        <w:t xml:space="preserve">: IOAPICVER - Version (0x11) and Max Entry (0x17 for 24 IRQs)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0x02</w:t>
      </w:r>
      <w:r>
        <w:t xml:space="preserve">: IOAPICARB - Arbitration priority (read-only)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0x10-0x3F</w:t>
      </w:r>
      <w:r>
        <w:t xml:space="preserve">: IOREDTBL - Redirection table (24 entries × 2 registers)</w:t>
      </w:r>
    </w:p>
    <w:p>
      <w:pPr>
        <w:pStyle w:val="BodyText"/>
      </w:pPr>
      <w:r>
        <w:t xml:space="preserve">Each redirection entry is 64 bits: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 register</w:t>
      </w:r>
      <w:r>
        <w:t xml:space="preserve">: Vector, delivery mode, dest mode, polarity, trigger, mask, status fields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 register</w:t>
      </w:r>
      <w:r>
        <w:t xml:space="preserve">: Destination CPU APIC ID</w:t>
      </w:r>
    </w:p>
    <w:p>
      <w:pPr>
        <w:pStyle w:val="BodyText"/>
      </w:pPr>
      <w:r>
        <w:t xml:space="preserve">This matches Intel’s specification exactly for software compatibility.</w:t>
      </w:r>
    </w:p>
    <w:bookmarkEnd w:id="81"/>
    <w:bookmarkStart w:id="83" w:name="documentation-organization"/>
    <w:p>
      <w:pPr>
        <w:pStyle w:val="Heading4"/>
      </w:pPr>
      <w:r>
        <w:t xml:space="preserve">Documentation Organization</w:t>
      </w:r>
    </w:p>
    <w:p>
      <w:pPr>
        <w:pStyle w:val="FirstParagraph"/>
      </w:pPr>
      <w:r>
        <w:t xml:space="preserve">This specification document is organized as follows: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Chapter 1 (this chapter)</w:t>
      </w:r>
      <w:r>
        <w:t xml:space="preserve">: Overview, features, applications, Intel compatibility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Chapter 2</w:t>
      </w:r>
      <w:r>
        <w:t xml:space="preserve">: Detailed block specifications (ioapic_core, config_regs, PeakRDL integration)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Chapter 3</w:t>
      </w:r>
      <w:r>
        <w:t xml:space="preserve">: Interface specifications (APB, indirect access, IRQ, EOI)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Chapter 4</w:t>
      </w:r>
      <w:r>
        <w:t xml:space="preserve">: Programming model (initialization, redirection table, edge/level handling)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Chapter 5</w:t>
      </w:r>
      <w:r>
        <w:t xml:space="preserve">: Register definitions (address map, indirect access, field descriptions)</w:t>
      </w:r>
    </w:p>
    <w:p>
      <w:pPr>
        <w:pStyle w:val="FirstParagraph"/>
      </w:pPr>
      <w:r>
        <w:rPr>
          <w:bCs/>
          <w:b/>
        </w:rPr>
        <w:t xml:space="preserve">Related Documentation: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../../rtl/ioapic/TODO.md</w:t>
      </w:r>
      <w:r>
        <w:t xml:space="preserve"> </w:t>
      </w:r>
      <w:r>
        <w:t xml:space="preserve">- Implementation roadmap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../../rtl/ioapic/peakrdl/README.md</w:t>
      </w:r>
      <w:r>
        <w:t xml:space="preserve"> </w:t>
      </w:r>
      <w:r>
        <w:t xml:space="preserve">- Register generation guide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../../rtl/RLB_STATUS_AND_ROADMAP.md</w:t>
      </w:r>
      <w:r>
        <w:t xml:space="preserve"> </w:t>
      </w:r>
      <w:r>
        <w:t xml:space="preserve">- System-wide planning</w:t>
      </w:r>
      <w:r>
        <w:t xml:space="preserve"> </w:t>
      </w:r>
      <w:r>
        <w:t xml:space="preserve">- Intel 82093AA I/O APIC Datasheet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82">
        <w:r>
          <w:rPr>
            <w:rStyle w:val="Hyperlink"/>
          </w:rPr>
          <w:t xml:space="preserve">Chapter 1.2 - Architecture</w:t>
        </w:r>
      </w:hyperlink>
    </w:p>
    <w:bookmarkEnd w:id="83"/>
    <w:bookmarkEnd w:id="84"/>
    <w:bookmarkStart w:id="96" w:name="apb-ioapic---architecture"/>
    <w:p>
      <w:pPr>
        <w:pStyle w:val="Heading3"/>
      </w:pPr>
      <w:r>
        <w:t xml:space="preserve">APB IOAPIC - Architecture</w:t>
      </w:r>
    </w:p>
    <w:bookmarkStart w:id="85" w:name="high-level-architecture"/>
    <w:p>
      <w:pPr>
        <w:pStyle w:val="Heading4"/>
      </w:pPr>
      <w:r>
        <w:t xml:space="preserve">High-Level Architecture</w:t>
      </w:r>
    </w:p>
    <w:p>
      <w:pPr>
        <w:pStyle w:val="FirstParagraph"/>
      </w:pPr>
      <w:r>
        <w:t xml:space="preserve">The APB IOAPIC is organized as a hierarchical design with three primary layers: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apb_ioapic (Top Level)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┌────────────────────────┐                                 │</w:t>
      </w:r>
      <w:r>
        <w:br/>
      </w:r>
      <w:r>
        <w:rPr>
          <w:rStyle w:val="VerbatimChar"/>
        </w:rPr>
        <w:t xml:space="preserve">│  │ APB Slave Interface    │ (APB Clock Domain: pclk)        │</w:t>
      </w:r>
      <w:r>
        <w:br/>
      </w:r>
      <w:r>
        <w:rPr>
          <w:rStyle w:val="VerbatimChar"/>
        </w:rPr>
        <w:t xml:space="preserve">│  │ - apb_slave (CDC=0)    │                                 │</w:t>
      </w:r>
      <w:r>
        <w:br/>
      </w:r>
      <w:r>
        <w:rPr>
          <w:rStyle w:val="VerbatimChar"/>
        </w:rPr>
        <w:t xml:space="preserve">│  │ - apb_slave_cdc (CDC=1)│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└────────┬───────────────┘                                 │</w:t>
      </w:r>
      <w:r>
        <w:br/>
      </w:r>
      <w:r>
        <w:rPr>
          <w:rStyle w:val="VerbatimChar"/>
        </w:rPr>
        <w:t xml:space="preserve">│           │ CMD/RSP (with optional CDC)                       │</w:t>
      </w:r>
      <w:r>
        <w:br/>
      </w:r>
      <w:r>
        <w:rPr>
          <w:rStyle w:val="VerbatimChar"/>
        </w:rPr>
        <w:t xml:space="preserve">│           ▼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┌────────────────────────────────────────┐                 │</w:t>
      </w:r>
      <w:r>
        <w:br/>
      </w:r>
      <w:r>
        <w:rPr>
          <w:rStyle w:val="VerbatimChar"/>
        </w:rPr>
        <w:t xml:space="preserve">│  │ ioapic_config_regs                     │                 │</w:t>
      </w:r>
      <w:r>
        <w:br/>
      </w:r>
      <w:r>
        <w:rPr>
          <w:rStyle w:val="VerbatimChar"/>
        </w:rPr>
        <w:t xml:space="preserve">│  │ (Register if Clock Domain: pclk or ioapic_clk)           │</w:t>
      </w:r>
      <w:r>
        <w:br/>
      </w:r>
      <w:r>
        <w:rPr>
          <w:rStyle w:val="VerbatimChar"/>
        </w:rPr>
        <w:t xml:space="preserve">│  │                                         │                 │</w:t>
      </w:r>
      <w:r>
        <w:br/>
      </w:r>
      <w:r>
        <w:rPr>
          <w:rStyle w:val="VerbatimChar"/>
        </w:rPr>
        <w:t xml:space="preserve">│  │  ┌──────────────────┐  ┌──────────────┐│                 │</w:t>
      </w:r>
      <w:r>
        <w:br/>
      </w:r>
      <w:r>
        <w:rPr>
          <w:rStyle w:val="VerbatimChar"/>
        </w:rPr>
        <w:t xml:space="preserve">│  │  │peakrdl_to_cmdrsp │  │ ioapic_regs  ││                 │</w:t>
      </w:r>
      <w:r>
        <w:br/>
      </w:r>
      <w:r>
        <w:rPr>
          <w:rStyle w:val="VerbatimChar"/>
        </w:rPr>
        <w:t xml:space="preserve">│  │  │   Adapter        │→ │ (PeakRDL Gen)││                 │</w:t>
      </w:r>
      <w:r>
        <w:br/>
      </w:r>
      <w:r>
        <w:rPr>
          <w:rStyle w:val="VerbatimChar"/>
        </w:rPr>
        <w:t xml:space="preserve">│  │  └──────────────────┘  └──────┬───────┘│                 │</w:t>
      </w:r>
      <w:r>
        <w:br/>
      </w:r>
      <w:r>
        <w:rPr>
          <w:rStyle w:val="VerbatimChar"/>
        </w:rPr>
        <w:t xml:space="preserve">│  │                                │ hwif    │                 │</w:t>
      </w:r>
      <w:r>
        <w:br/>
      </w:r>
      <w:r>
        <w:rPr>
          <w:rStyle w:val="VerbatimChar"/>
        </w:rPr>
        <w:t xml:space="preserve">│  │        [Indirect Access Logic] │         │                 │</w:t>
      </w:r>
      <w:r>
        <w:br/>
      </w:r>
      <w:r>
        <w:rPr>
          <w:rStyle w:val="VerbatimChar"/>
        </w:rPr>
        <w:t xml:space="preserve">│  │        IOREGSEL/IOWIN ←────────┘         │                 │</w:t>
      </w:r>
      <w:r>
        <w:br/>
      </w:r>
      <w:r>
        <w:rPr>
          <w:rStyle w:val="VerbatimChar"/>
        </w:rPr>
        <w:t xml:space="preserve">│  └────────────────┬───────────────────────┘                 │</w:t>
      </w:r>
      <w:r>
        <w:br/>
      </w:r>
      <w:r>
        <w:rPr>
          <w:rStyle w:val="VerbatimChar"/>
        </w:rPr>
        <w:t xml:space="preserve">│                   │ Config/Status Signals                     │</w:t>
      </w:r>
      <w:r>
        <w:br/>
      </w:r>
      <w:r>
        <w:rPr>
          <w:rStyle w:val="VerbatimChar"/>
        </w:rPr>
        <w:t xml:space="preserve">│                   ▼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┌────────────────────────────────────────┐                 │</w:t>
      </w:r>
      <w:r>
        <w:br/>
      </w:r>
      <w:r>
        <w:rPr>
          <w:rStyle w:val="VerbatimChar"/>
        </w:rPr>
        <w:t xml:space="preserve">│  │ ioapic_core                             │                 │</w:t>
      </w:r>
      <w:r>
        <w:br/>
      </w:r>
      <w:r>
        <w:rPr>
          <w:rStyle w:val="VerbatimChar"/>
        </w:rPr>
        <w:t xml:space="preserve">│  │ (Interrupt Logic: pclk or ioapic_clk)   │                 │</w:t>
      </w:r>
      <w:r>
        <w:br/>
      </w:r>
      <w:r>
        <w:rPr>
          <w:rStyle w:val="VerbatimChar"/>
        </w:rPr>
        <w:t xml:space="preserve">│  │                                          │                 │</w:t>
      </w:r>
      <w:r>
        <w:br/>
      </w:r>
      <w:r>
        <w:rPr>
          <w:rStyle w:val="VerbatimChar"/>
        </w:rPr>
        <w:t xml:space="preserve">│  │  • IRQ Input Sync (3-stage)             │                 │</w:t>
      </w:r>
      <w:r>
        <w:br/>
      </w:r>
      <w:r>
        <w:rPr>
          <w:rStyle w:val="VerbatimChar"/>
        </w:rPr>
        <w:t xml:space="preserve">│  │  • Polarity Handling                    │                 │</w:t>
      </w:r>
      <w:r>
        <w:br/>
      </w:r>
      <w:r>
        <w:rPr>
          <w:rStyle w:val="VerbatimChar"/>
        </w:rPr>
        <w:t xml:space="preserve">│  │  • Edge/Level Detection                 │                 │</w:t>
      </w:r>
      <w:r>
        <w:br/>
      </w:r>
      <w:r>
        <w:rPr>
          <w:rStyle w:val="VerbatimChar"/>
        </w:rPr>
        <w:t xml:space="preserve">│  │  • Priority Arbitration                 │                 │</w:t>
      </w:r>
      <w:r>
        <w:br/>
      </w:r>
      <w:r>
        <w:rPr>
          <w:rStyle w:val="VerbatimChar"/>
        </w:rPr>
        <w:t xml:space="preserve">│  │  • Delivery FSM                         │                 │</w:t>
      </w:r>
      <w:r>
        <w:br/>
      </w:r>
      <w:r>
        <w:rPr>
          <w:rStyle w:val="VerbatimChar"/>
        </w:rPr>
        <w:t xml:space="preserve">│  │  • Remote IRR Management                │                 │</w:t>
      </w:r>
      <w:r>
        <w:br/>
      </w:r>
      <w:r>
        <w:rPr>
          <w:rStyle w:val="VerbatimChar"/>
        </w:rPr>
        <w:t xml:space="preserve">│  └────────┬───────────────────────────────┘                 │</w:t>
      </w:r>
      <w:r>
        <w:br/>
      </w:r>
      <w:r>
        <w:rPr>
          <w:rStyle w:val="VerbatimChar"/>
        </w:rPr>
        <w:t xml:space="preserve">│           │                                                   │</w:t>
      </w:r>
      <w:r>
        <w:br/>
      </w:r>
      <w:r>
        <w:rPr>
          <w:rStyle w:val="VerbatimChar"/>
        </w:rPr>
        <w:t xml:space="preserve">│  External Interfaces:                                         │</w:t>
      </w:r>
      <w:r>
        <w:br/>
      </w:r>
      <w:r>
        <w:rPr>
          <w:rStyle w:val="VerbatimChar"/>
        </w:rPr>
        <w:t xml:space="preserve">│  ├─ irq_in[23:0] ──────────► 24 Interrupt Inputs            │</w:t>
      </w:r>
      <w:r>
        <w:br/>
      </w:r>
      <w:r>
        <w:rPr>
          <w:rStyle w:val="VerbatimChar"/>
        </w:rPr>
        <w:t xml:space="preserve">│  ├─ irq_out_valid ─────────► Interrupt Request to CPU       │</w:t>
      </w:r>
      <w:r>
        <w:br/>
      </w:r>
      <w:r>
        <w:rPr>
          <w:rStyle w:val="VerbatimChar"/>
        </w:rPr>
        <w:t xml:space="preserve">│  ├─ irq_out_vector[7:0] ───► Vector Number                  │</w:t>
      </w:r>
      <w:r>
        <w:br/>
      </w:r>
      <w:r>
        <w:rPr>
          <w:rStyle w:val="VerbatimChar"/>
        </w:rPr>
        <w:t xml:space="preserve">│  ├─ irq_out_dest[7:0] ─────► Destination APIC ID            │</w:t>
      </w:r>
      <w:r>
        <w:br/>
      </w:r>
      <w:r>
        <w:rPr>
          <w:rStyle w:val="VerbatimChar"/>
        </w:rPr>
        <w:t xml:space="preserve">│  └─ eoi_in ────────────────► End-of-Interrupt from CPU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85"/>
    <w:bookmarkStart w:id="86" w:name="block-hierarchy"/>
    <w:p>
      <w:pPr>
        <w:pStyle w:val="Heading4"/>
      </w:pPr>
      <w:r>
        <w:t xml:space="preserve">Block Hierarchy</w:t>
      </w:r>
    </w:p>
    <w:p>
      <w:pPr>
        <w:pStyle w:val="FirstParagraph"/>
      </w:pPr>
      <w:r>
        <w:t xml:space="preserve">The design follows RLB architecture standards with clear functional separation: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apb_ioapic.sv</w:t>
      </w:r>
      <w:r>
        <w:t xml:space="preserve"> </w:t>
      </w:r>
      <w:r>
        <w:t xml:space="preserve">(Top Level)</w:t>
      </w:r>
    </w:p>
    <w:p>
      <w:pPr>
        <w:numPr>
          <w:ilvl w:val="1"/>
          <w:numId w:val="1020"/>
        </w:numPr>
        <w:pStyle w:val="Compact"/>
      </w:pPr>
      <w:r>
        <w:t xml:space="preserve">APB slave interface selection (CDC or non-CDC via parameter)</w:t>
      </w:r>
    </w:p>
    <w:p>
      <w:pPr>
        <w:numPr>
          <w:ilvl w:val="1"/>
          <w:numId w:val="1020"/>
        </w:numPr>
        <w:pStyle w:val="Compact"/>
      </w:pPr>
      <w:r>
        <w:t xml:space="preserve">Clock domain routing based on CDC_ENABLE</w:t>
      </w:r>
    </w:p>
    <w:p>
      <w:pPr>
        <w:numPr>
          <w:ilvl w:val="1"/>
          <w:numId w:val="1020"/>
        </w:numPr>
        <w:pStyle w:val="Compact"/>
      </w:pPr>
      <w:r>
        <w:t xml:space="preserve">Module instantiation and wiring</w:t>
      </w:r>
    </w:p>
    <w:p>
      <w:pPr>
        <w:numPr>
          <w:ilvl w:val="1"/>
          <w:numId w:val="1020"/>
        </w:numPr>
        <w:pStyle w:val="Compact"/>
      </w:pPr>
      <w:r>
        <w:t xml:space="preserve">External interface connections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ioapic_config_regs.sv</w:t>
      </w:r>
      <w:r>
        <w:t xml:space="preserve"> </w:t>
      </w:r>
      <w:r>
        <w:t xml:space="preserve">(Register Interface)</w:t>
      </w:r>
    </w:p>
    <w:p>
      <w:pPr>
        <w:numPr>
          <w:ilvl w:val="1"/>
          <w:numId w:val="1021"/>
        </w:numPr>
        <w:pStyle w:val="Compact"/>
      </w:pPr>
      <w:r>
        <w:t xml:space="preserve">PeakRDL adapter instantiation (peakrdl_to_cmdrsp)</w:t>
      </w:r>
    </w:p>
    <w:p>
      <w:pPr>
        <w:numPr>
          <w:ilvl w:val="1"/>
          <w:numId w:val="1021"/>
        </w:numPr>
        <w:pStyle w:val="Compact"/>
      </w:pPr>
      <w:r>
        <w:t xml:space="preserve">Generated register block instantiation (ioapic_regs)</w:t>
      </w:r>
    </w:p>
    <w:p>
      <w:pPr>
        <w:numPr>
          <w:ilvl w:val="1"/>
          <w:numId w:val="1021"/>
        </w:numPr>
        <w:pStyle w:val="Compact"/>
      </w:pPr>
      <w:r>
        <w:t xml:space="preserve">Special logic for Intel indirect access (IOREGSEL/IOWIN)</w:t>
      </w:r>
    </w:p>
    <w:p>
      <w:pPr>
        <w:numPr>
          <w:ilvl w:val="1"/>
          <w:numId w:val="1021"/>
        </w:numPr>
        <w:pStyle w:val="Compact"/>
      </w:pPr>
      <w:r>
        <w:t xml:space="preserve">Hardware interface signal mapping (hwif_in/hwif_out to core)</w:t>
      </w:r>
    </w:p>
    <w:p>
      <w:pPr>
        <w:numPr>
          <w:ilvl w:val="1"/>
          <w:numId w:val="1021"/>
        </w:numPr>
        <w:pStyle w:val="Compact"/>
      </w:pPr>
      <w:r>
        <w:t xml:space="preserve">Redirection table array handling (24 entries)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ioapic_core.sv</w:t>
      </w:r>
      <w:r>
        <w:t xml:space="preserve"> </w:t>
      </w:r>
      <w:r>
        <w:t xml:space="preserve">(Core Logic)</w:t>
      </w:r>
    </w:p>
    <w:p>
      <w:pPr>
        <w:numPr>
          <w:ilvl w:val="1"/>
          <w:numId w:val="1022"/>
        </w:numPr>
        <w:pStyle w:val="Compact"/>
      </w:pPr>
      <w:r>
        <w:t xml:space="preserve">IRQ input synchronization (3-stage, metastability prevention)</w:t>
      </w:r>
    </w:p>
    <w:p>
      <w:pPr>
        <w:numPr>
          <w:ilvl w:val="1"/>
          <w:numId w:val="1022"/>
        </w:numPr>
        <w:pStyle w:val="Compact"/>
      </w:pPr>
      <w:r>
        <w:t xml:space="preserve">Polarity inversion (active-high/active-low handling)</w:t>
      </w:r>
    </w:p>
    <w:p>
      <w:pPr>
        <w:numPr>
          <w:ilvl w:val="1"/>
          <w:numId w:val="1022"/>
        </w:numPr>
        <w:pStyle w:val="Compact"/>
      </w:pPr>
      <w:r>
        <w:t xml:space="preserve">Edge detection (rising/falling edge with filtering)</w:t>
      </w:r>
    </w:p>
    <w:p>
      <w:pPr>
        <w:numPr>
          <w:ilvl w:val="1"/>
          <w:numId w:val="1022"/>
        </w:numPr>
        <w:pStyle w:val="Compact"/>
      </w:pPr>
      <w:r>
        <w:t xml:space="preserve">Level sensing (continuous level tracking)</w:t>
      </w:r>
    </w:p>
    <w:p>
      <w:pPr>
        <w:numPr>
          <w:ilvl w:val="1"/>
          <w:numId w:val="1022"/>
        </w:numPr>
        <w:pStyle w:val="Compact"/>
      </w:pPr>
      <w:r>
        <w:t xml:space="preserve">Priority arbitration (static: lowest IRQ wins)</w:t>
      </w:r>
    </w:p>
    <w:p>
      <w:pPr>
        <w:numPr>
          <w:ilvl w:val="1"/>
          <w:numId w:val="1022"/>
        </w:numPr>
        <w:pStyle w:val="Compact"/>
      </w:pPr>
      <w:r>
        <w:t xml:space="preserve">Interrupt delivery state machine (IDLE → DELIVER → WAIT_EOI)</w:t>
      </w:r>
    </w:p>
    <w:p>
      <w:pPr>
        <w:numPr>
          <w:ilvl w:val="1"/>
          <w:numId w:val="1022"/>
        </w:numPr>
        <w:pStyle w:val="Compact"/>
      </w:pPr>
      <w:r>
        <w:t xml:space="preserve">Remote IRR management (level interrupt state tracking)</w:t>
      </w:r>
    </w:p>
    <w:p>
      <w:pPr>
        <w:numPr>
          <w:ilvl w:val="1"/>
          <w:numId w:val="1022"/>
        </w:numPr>
        <w:pStyle w:val="Compact"/>
      </w:pPr>
      <w:r>
        <w:t xml:space="preserve">Delivery status per IRQ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ioapic_regs.sv</w:t>
      </w:r>
      <w:r>
        <w:t xml:space="preserve"> </w:t>
      </w:r>
      <w:r>
        <w:t xml:space="preserve">(Generated by PeakRDL)</w:t>
      </w:r>
    </w:p>
    <w:p>
      <w:pPr>
        <w:numPr>
          <w:ilvl w:val="1"/>
          <w:numId w:val="1023"/>
        </w:numPr>
        <w:pStyle w:val="Compact"/>
      </w:pPr>
      <w:r>
        <w:t xml:space="preserve">Direct APB registers: IOREGSEL, IOWIN</w:t>
      </w:r>
    </w:p>
    <w:p>
      <w:pPr>
        <w:numPr>
          <w:ilvl w:val="1"/>
          <w:numId w:val="1023"/>
        </w:numPr>
        <w:pStyle w:val="Compact"/>
      </w:pPr>
      <w:r>
        <w:t xml:space="preserve">Internal registers: IOAPICID, IOAPICVER, IOAPICARB</w:t>
      </w:r>
    </w:p>
    <w:p>
      <w:pPr>
        <w:numPr>
          <w:ilvl w:val="1"/>
          <w:numId w:val="1023"/>
        </w:numPr>
        <w:pStyle w:val="Compact"/>
      </w:pPr>
      <w:r>
        <w:t xml:space="preserve">Redirection table: IOREDTBL[24] with LO/HI splits</w:t>
      </w:r>
    </w:p>
    <w:p>
      <w:pPr>
        <w:numPr>
          <w:ilvl w:val="1"/>
          <w:numId w:val="1023"/>
        </w:numPr>
        <w:pStyle w:val="Compact"/>
      </w:pPr>
      <w:r>
        <w:t xml:space="preserve">Hardware interface structs (hwif_in, hwif_out)</w:t>
      </w:r>
    </w:p>
    <w:bookmarkEnd w:id="86"/>
    <w:bookmarkStart w:id="87" w:name="data-flow"/>
    <w:p>
      <w:pPr>
        <w:pStyle w:val="Heading4"/>
      </w:pPr>
      <w:r>
        <w:t xml:space="preserve">Data Flow</w:t>
      </w:r>
    </w:p>
    <w:p>
      <w:pPr>
        <w:pStyle w:val="FirstParagraph"/>
      </w:pPr>
      <w:r>
        <w:rPr>
          <w:bCs/>
          <w:b/>
        </w:rPr>
        <w:t xml:space="preserve">Configuration Path (APB Write):</w:t>
      </w:r>
    </w:p>
    <w:p>
      <w:pPr>
        <w:pStyle w:val="SourceCode"/>
      </w:pPr>
      <w:r>
        <w:rPr>
          <w:rStyle w:val="VerbatimChar"/>
        </w:rPr>
        <w:t xml:space="preserve">Software → APB Write → apb_slave[_cdc] → CMD → peakrdl_to_cmdrsp → </w:t>
      </w:r>
      <w:r>
        <w:br/>
      </w:r>
      <w:r>
        <w:rPr>
          <w:rStyle w:val="VerbatimChar"/>
        </w:rPr>
        <w:t xml:space="preserve">→ ioapic_regs → hwif_out → ioapic_config_regs mapping → ioapic_core config</w:t>
      </w:r>
    </w:p>
    <w:p>
      <w:pPr>
        <w:pStyle w:val="FirstParagraph"/>
      </w:pPr>
      <w:r>
        <w:rPr>
          <w:bCs/>
          <w:b/>
        </w:rPr>
        <w:t xml:space="preserve">Status Readback Path (APB Read):</w:t>
      </w:r>
    </w:p>
    <w:p>
      <w:pPr>
        <w:pStyle w:val="SourceCode"/>
      </w:pPr>
      <w:r>
        <w:rPr>
          <w:rStyle w:val="VerbatimChar"/>
        </w:rPr>
        <w:t xml:space="preserve">ioapic_core status → ioapic_config_regs mapping → hwif_in → ioapic_regs → </w:t>
      </w:r>
      <w:r>
        <w:br/>
      </w:r>
      <w:r>
        <w:rPr>
          <w:rStyle w:val="VerbatimChar"/>
        </w:rPr>
        <w:t xml:space="preserve">→ peakrdl_to_cmdrsp → RSP → apb_slave[_cdc] → APB Read Data → Software</w:t>
      </w:r>
    </w:p>
    <w:p>
      <w:pPr>
        <w:pStyle w:val="FirstParagraph"/>
      </w:pPr>
      <w:r>
        <w:rPr>
          <w:bCs/>
          <w:b/>
        </w:rPr>
        <w:t xml:space="preserve">Interrupt Delivery Path:</w:t>
      </w:r>
    </w:p>
    <w:p>
      <w:pPr>
        <w:pStyle w:val="SourceCode"/>
      </w:pPr>
      <w:r>
        <w:rPr>
          <w:rStyle w:val="VerbatimChar"/>
        </w:rPr>
        <w:t xml:space="preserve">IRQ Input → Sync → Polarity → Edge/Level Detect → Pending → Arbitration → </w:t>
      </w:r>
      <w:r>
        <w:br/>
      </w:r>
      <w:r>
        <w:rPr>
          <w:rStyle w:val="VerbatimChar"/>
        </w:rPr>
        <w:t xml:space="preserve">→ Delivery FSM → irq_out_valid + vector + dest → CPU/LAPIC</w:t>
      </w:r>
    </w:p>
    <w:p>
      <w:pPr>
        <w:pStyle w:val="FirstParagraph"/>
      </w:pPr>
      <w:r>
        <w:rPr>
          <w:bCs/>
          <w:b/>
        </w:rPr>
        <w:t xml:space="preserve">EOI Return Path (Level Interrupts):</w:t>
      </w:r>
    </w:p>
    <w:p>
      <w:pPr>
        <w:pStyle w:val="SourceCode"/>
      </w:pPr>
      <w:r>
        <w:rPr>
          <w:rStyle w:val="VerbatimChar"/>
        </w:rPr>
        <w:t xml:space="preserve">CPU EOI → eoi_in + eoi_vector → ioapic_core → Clear Remote IRR → </w:t>
      </w:r>
      <w:r>
        <w:br/>
      </w:r>
      <w:r>
        <w:rPr>
          <w:rStyle w:val="VerbatimChar"/>
        </w:rPr>
        <w:t xml:space="preserve">→ Re-enable interrupt if still asserted</w:t>
      </w:r>
    </w:p>
    <w:bookmarkEnd w:id="87"/>
    <w:bookmarkStart w:id="88" w:name="intel-indirect-access-method"/>
    <w:p>
      <w:pPr>
        <w:pStyle w:val="Heading4"/>
      </w:pPr>
      <w:r>
        <w:t xml:space="preserve">Intel Indirect Access Method</w:t>
      </w:r>
    </w:p>
    <w:p>
      <w:pPr>
        <w:pStyle w:val="FirstParagraph"/>
      </w:pPr>
      <w:r>
        <w:t xml:space="preserve">The IOAPIC uses Intel’s two-step indirect register access:</w:t>
      </w:r>
    </w:p>
    <w:p>
      <w:pPr>
        <w:pStyle w:val="BodyText"/>
      </w:pPr>
      <w:r>
        <w:rPr>
          <w:bCs/>
          <w:b/>
        </w:rPr>
        <w:t xml:space="preserve">Step 1: Select Internal Register</w:t>
      </w:r>
    </w:p>
    <w:p>
      <w:pPr>
        <w:pStyle w:val="SourceCode"/>
      </w:pPr>
      <w:r>
        <w:rPr>
          <w:rStyle w:val="VerbatimChar"/>
        </w:rPr>
        <w:t xml:space="preserve">Write to IOREGSEL (APB address 0x00):</w:t>
      </w:r>
      <w:r>
        <w:br/>
      </w:r>
      <w:r>
        <w:rPr>
          <w:rStyle w:val="VerbatimChar"/>
        </w:rPr>
        <w:t xml:space="preserve">  Data = Internal register offset (0x00-0x3F)</w:t>
      </w:r>
    </w:p>
    <w:p>
      <w:pPr>
        <w:pStyle w:val="FirstParagraph"/>
      </w:pPr>
      <w:r>
        <w:rPr>
          <w:bCs/>
          <w:b/>
        </w:rPr>
        <w:t xml:space="preserve">Step 2: Access Selected Register</w:t>
      </w:r>
    </w:p>
    <w:p>
      <w:pPr>
        <w:pStyle w:val="SourceCode"/>
      </w:pPr>
      <w:r>
        <w:rPr>
          <w:rStyle w:val="VerbatimChar"/>
        </w:rPr>
        <w:t xml:space="preserve">Read/Write IOWIN (APB address 0x04):</w:t>
      </w:r>
      <w:r>
        <w:br/>
      </w:r>
      <w:r>
        <w:rPr>
          <w:rStyle w:val="VerbatimChar"/>
        </w:rPr>
        <w:t xml:space="preserve">  Data = Selected register contents</w:t>
      </w:r>
    </w:p>
    <w:p>
      <w:pPr>
        <w:pStyle w:val="FirstParagraph"/>
      </w:pPr>
      <w:r>
        <w:rPr>
          <w:bCs/>
          <w:b/>
        </w:rPr>
        <w:t xml:space="preserve">Example: Configure IRQ0 Redirection Entry</w:t>
      </w:r>
    </w:p>
    <w:p>
      <w:pPr>
        <w:pStyle w:val="SourceCode"/>
      </w:pPr>
      <w:r>
        <w:rPr>
          <w:rStyle w:val="CommentTok"/>
        </w:rPr>
        <w:t xml:space="preserve">// Step 1: Select IOREDTBL[0]_LO (internal offset 0x10)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Step 2: Write configuration via IOWIN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Vector 0x20, edge-triggered, unmasked</w:t>
      </w:r>
      <w:r>
        <w:br/>
      </w:r>
      <w:r>
        <w:br/>
      </w:r>
      <w:r>
        <w:rPr>
          <w:rStyle w:val="CommentTok"/>
        </w:rPr>
        <w:t xml:space="preserve">// Step 3: Select IOREDTBL[0]_HI (internal offset 0x11)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Step 4: Write destination via IOWIN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Destination APIC ID = 1</w:t>
      </w:r>
    </w:p>
    <w:p>
      <w:pPr>
        <w:pStyle w:val="FirstParagraph"/>
      </w:pPr>
      <w:r>
        <w:t xml:space="preserve">This indirect access method:</w:t>
      </w:r>
      <w:r>
        <w:t xml:space="preserve"> </w:t>
      </w:r>
      <w:r>
        <w:t xml:space="preserve">- Reduces address space (only 2 APB registers instead of 50+)</w:t>
      </w:r>
      <w:r>
        <w:t xml:space="preserve"> </w:t>
      </w:r>
      <w:r>
        <w:t xml:space="preserve">- Matches Intel specification for software compatibility</w:t>
      </w:r>
      <w:r>
        <w:t xml:space="preserve"> </w:t>
      </w:r>
      <w:r>
        <w:t xml:space="preserve">- Allows 256 internal registers with 8-bit offset</w:t>
      </w:r>
      <w:r>
        <w:t xml:space="preserve"> </w:t>
      </w:r>
      <w:r>
        <w:t xml:space="preserve">- PeakRDL generated logic handles routing automatically</w:t>
      </w:r>
    </w:p>
    <w:bookmarkEnd w:id="88"/>
    <w:bookmarkStart w:id="89" w:name="clock-domain-architecture"/>
    <w:p>
      <w:pPr>
        <w:pStyle w:val="Heading4"/>
      </w:pPr>
      <w:r>
        <w:t xml:space="preserve">Clock Domain Architecture</w:t>
      </w:r>
    </w:p>
    <w:p>
      <w:pPr>
        <w:pStyle w:val="FirstParagraph"/>
      </w:pPr>
      <w:r>
        <w:t xml:space="preserve">The IOAPIC supports two clock domain configurations via CDC_ENABLE parameter:</w:t>
      </w:r>
    </w:p>
    <w:p>
      <w:pPr>
        <w:pStyle w:val="BodyText"/>
      </w:pPr>
      <w:r>
        <w:rPr>
          <w:bCs/>
          <w:b/>
        </w:rPr>
        <w:t xml:space="preserve">Single Clock Domain (CDC_ENABLE=0 - Default):</w:t>
      </w:r>
    </w:p>
    <w:p>
      <w:pPr>
        <w:pStyle w:val="SourceCode"/>
      </w:pPr>
      <w:r>
        <w:rPr>
          <w:rStyle w:val="VerbatimChar"/>
        </w:rPr>
        <w:t xml:space="preserve">pclk ────┬──► apb_slave ───► ioapic_config_regs ───► ioapic_core</w:t>
      </w:r>
      <w:r>
        <w:br/>
      </w:r>
      <w:r>
        <w:rPr>
          <w:rStyle w:val="VerbatimChar"/>
        </w:rPr>
        <w:t xml:space="preserve">         └──► Register domain</w:t>
      </w:r>
      <w:r>
        <w:br/>
      </w:r>
      <w:r>
        <w:rPr>
          <w:rStyle w:val="VerbatimChar"/>
        </w:rPr>
        <w:t xml:space="preserve">         └──► Core logic domain</w:t>
      </w:r>
    </w:p>
    <w:p>
      <w:pPr>
        <w:numPr>
          <w:ilvl w:val="0"/>
          <w:numId w:val="1024"/>
        </w:numPr>
        <w:pStyle w:val="Compact"/>
      </w:pPr>
      <w:r>
        <w:t xml:space="preserve">Simplest configuration</w:t>
      </w:r>
    </w:p>
    <w:p>
      <w:pPr>
        <w:numPr>
          <w:ilvl w:val="0"/>
          <w:numId w:val="1024"/>
        </w:numPr>
        <w:pStyle w:val="Compact"/>
      </w:pPr>
      <w:r>
        <w:t xml:space="preserve">Lowest latency</w:t>
      </w:r>
    </w:p>
    <w:p>
      <w:pPr>
        <w:numPr>
          <w:ilvl w:val="0"/>
          <w:numId w:val="1024"/>
        </w:numPr>
        <w:pStyle w:val="Compact"/>
      </w:pPr>
      <w:r>
        <w:t xml:space="preserve">Single clock timing analysis</w:t>
      </w:r>
    </w:p>
    <w:p>
      <w:pPr>
        <w:numPr>
          <w:ilvl w:val="0"/>
          <w:numId w:val="1024"/>
        </w:numPr>
        <w:pStyle w:val="Compact"/>
      </w:pPr>
      <w:r>
        <w:t xml:space="preserve">Recommended for most use cases</w:t>
      </w:r>
    </w:p>
    <w:p>
      <w:pPr>
        <w:pStyle w:val="FirstParagraph"/>
      </w:pPr>
      <w:r>
        <w:rPr>
          <w:bCs/>
          <w:b/>
        </w:rPr>
        <w:t xml:space="preserve">Dual Clock Domain (CDC_ENABLE=1):</w:t>
      </w:r>
    </w:p>
    <w:p>
      <w:pPr>
        <w:pStyle w:val="SourceCode"/>
      </w:pPr>
      <w:r>
        <w:rPr>
          <w:rStyle w:val="VerbatimChar"/>
        </w:rPr>
        <w:t xml:space="preserve">pclk ────► apb_slave_cdc ───┐</w:t>
      </w:r>
      <w:r>
        <w:br/>
      </w:r>
      <w:r>
        <w:rPr>
          <w:rStyle w:val="VerbatimChar"/>
        </w:rPr>
        <w:t xml:space="preserve">                             │ CDC Handshake</w:t>
      </w:r>
      <w:r>
        <w:br/>
      </w:r>
      <w:r>
        <w:rPr>
          <w:rStyle w:val="VerbatimChar"/>
        </w:rPr>
        <w:t xml:space="preserve">ioapic_clk ──────────────┬──┴──► ioapic_config_regs ───► ioapic_core</w:t>
      </w:r>
      <w:r>
        <w:br/>
      </w:r>
      <w:r>
        <w:rPr>
          <w:rStyle w:val="VerbatimChar"/>
        </w:rPr>
        <w:t xml:space="preserve">                         └──────► Register domain</w:t>
      </w:r>
      <w:r>
        <w:br/>
      </w:r>
      <w:r>
        <w:rPr>
          <w:rStyle w:val="VerbatimChar"/>
        </w:rPr>
        <w:t xml:space="preserve">                         └──────► Core logic domain</w:t>
      </w:r>
    </w:p>
    <w:p>
      <w:pPr>
        <w:numPr>
          <w:ilvl w:val="0"/>
          <w:numId w:val="1025"/>
        </w:numPr>
        <w:pStyle w:val="Compact"/>
      </w:pPr>
      <w:r>
        <w:t xml:space="preserve">Allows independent APB and IOAPIC clocks</w:t>
      </w:r>
    </w:p>
    <w:p>
      <w:pPr>
        <w:numPr>
          <w:ilvl w:val="0"/>
          <w:numId w:val="1025"/>
        </w:numPr>
        <w:pStyle w:val="Compact"/>
      </w:pPr>
      <w:r>
        <w:t xml:space="preserve">Useful for always-on interrupt handling</w:t>
      </w:r>
    </w:p>
    <w:p>
      <w:pPr>
        <w:numPr>
          <w:ilvl w:val="0"/>
          <w:numId w:val="1025"/>
        </w:numPr>
        <w:pStyle w:val="Compact"/>
      </w:pPr>
      <w:r>
        <w:t xml:space="preserve">ioapic_clk can run while pclk is gated</w:t>
      </w:r>
    </w:p>
    <w:p>
      <w:pPr>
        <w:numPr>
          <w:ilvl w:val="0"/>
          <w:numId w:val="1025"/>
        </w:numPr>
        <w:pStyle w:val="Compact"/>
      </w:pPr>
      <w:r>
        <w:t xml:space="preserve">Adds 2-4 cycle latency for CDC handshake</w:t>
      </w:r>
    </w:p>
    <w:p>
      <w:pPr>
        <w:pStyle w:val="FirstParagraph"/>
      </w:pPr>
      <w:r>
        <w:rPr>
          <w:bCs/>
          <w:b/>
        </w:rPr>
        <w:t xml:space="preserve">Clock Selection Logic:</w:t>
      </w:r>
    </w:p>
    <w:p>
      <w:pPr>
        <w:pStyle w:val="SourceCode"/>
      </w:pPr>
      <w:r>
        <w:rPr>
          <w:rStyle w:val="CommentTok"/>
        </w:rPr>
        <w:t xml:space="preserve">// In apb_ioapic.sv:</w:t>
      </w:r>
      <w:r>
        <w:br/>
      </w:r>
      <w:r>
        <w:rPr>
          <w:rStyle w:val="NormalTok"/>
        </w:rPr>
        <w:t xml:space="preserve">.clk (CDC_ENABLE[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? ioapic_clk : pclk)</w:t>
      </w:r>
    </w:p>
    <w:p>
      <w:pPr>
        <w:pStyle w:val="FirstParagraph"/>
      </w:pPr>
      <w:r>
        <w:t xml:space="preserve">Both config_regs and core use the same clock (no internal CDC needed).</w:t>
      </w:r>
    </w:p>
    <w:bookmarkEnd w:id="89"/>
    <w:bookmarkStart w:id="90" w:name="reset-architecture"/>
    <w:p>
      <w:pPr>
        <w:pStyle w:val="Heading4"/>
      </w:pPr>
      <w:r>
        <w:t xml:space="preserve">Reset Architecture</w:t>
      </w:r>
    </w:p>
    <w:p>
      <w:pPr>
        <w:pStyle w:val="FirstParagraph"/>
      </w:pPr>
      <w:r>
        <w:t xml:space="preserve">The IOAPIC uses standard RLB reset methodology:</w:t>
      </w:r>
    </w:p>
    <w:p>
      <w:pPr>
        <w:pStyle w:val="BodyText"/>
      </w:pPr>
      <w:r>
        <w:rPr>
          <w:bCs/>
          <w:b/>
        </w:rPr>
        <w:t xml:space="preserve">Reset Signals: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- APB domain reset (active-low, async)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ioapic_resetn</w:t>
      </w:r>
      <w:r>
        <w:t xml:space="preserve"> </w:t>
      </w:r>
      <w:r>
        <w:t xml:space="preserve">- IOAPIC domain reset (active-low, async)</w:t>
      </w:r>
    </w:p>
    <w:p>
      <w:pPr>
        <w:pStyle w:val="BodyText"/>
      </w:pPr>
      <w:r>
        <w:rPr>
          <w:bCs/>
          <w:b/>
        </w:rPr>
        <w:t xml:space="preserve">Reset Routing:</w:t>
      </w:r>
    </w:p>
    <w:p>
      <w:pPr>
        <w:pStyle w:val="SourceCode"/>
      </w:pPr>
      <w:r>
        <w:rPr>
          <w:rStyle w:val="CommentTok"/>
        </w:rPr>
        <w:t xml:space="preserve">// In apb_ioapic.sv:</w:t>
      </w:r>
      <w:r>
        <w:br/>
      </w:r>
      <w:r>
        <w:rPr>
          <w:rStyle w:val="NormalTok"/>
        </w:rPr>
        <w:t xml:space="preserve">.rst_n (CDC_ENABLE[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? ioapic_resetn : presetn)</w:t>
      </w:r>
    </w:p>
    <w:p>
      <w:pPr>
        <w:pStyle w:val="FirstParagraph"/>
      </w:pPr>
      <w:r>
        <w:rPr>
          <w:bCs/>
          <w:b/>
        </w:rPr>
        <w:t xml:space="preserve">Reset Behavior:</w:t>
      </w:r>
      <w:r>
        <w:t xml:space="preserve"> </w:t>
      </w:r>
      <w:r>
        <w:t xml:space="preserve">- All IRQs masked by default (mask bit = 1)</w:t>
      </w:r>
      <w:r>
        <w:t xml:space="preserve"> </w:t>
      </w:r>
      <w:r>
        <w:t xml:space="preserve">- No interrupts pending</w:t>
      </w:r>
      <w:r>
        <w:t xml:space="preserve"> </w:t>
      </w:r>
      <w:r>
        <w:t xml:space="preserve">- Delivery state = IDLE</w:t>
      </w:r>
      <w:r>
        <w:t xml:space="preserve"> </w:t>
      </w:r>
      <w:r>
        <w:t xml:space="preserve">- Remote IRR cleared for all IRQs</w:t>
      </w:r>
      <w:r>
        <w:t xml:space="preserve"> </w:t>
      </w:r>
      <w:r>
        <w:t xml:space="preserve">- IOAPIC ID = 0x0</w:t>
      </w:r>
      <w:r>
        <w:t xml:space="preserve"> </w:t>
      </w:r>
      <w:r>
        <w:t xml:space="preserve">- All redirection entries reset to safe defaults</w:t>
      </w:r>
    </w:p>
    <w:bookmarkEnd w:id="90"/>
    <w:bookmarkStart w:id="91" w:name="interrupt-flow-state-machine"/>
    <w:p>
      <w:pPr>
        <w:pStyle w:val="Heading4"/>
      </w:pPr>
      <w:r>
        <w:t xml:space="preserve">Interrupt Flow State Machine</w:t>
      </w:r>
    </w:p>
    <w:p>
      <w:pPr>
        <w:pStyle w:val="FirstParagraph"/>
      </w:pPr>
      <w:r>
        <w:t xml:space="preserve">The IOAPIC core implements a simple 3-state FSM for interrupt delivery: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┌─────────────┐</w:t>
      </w:r>
      <w:r>
        <w:br/>
      </w:r>
      <w:r>
        <w:rPr>
          <w:rStyle w:val="VerbatimChar"/>
        </w:rPr>
        <w:t xml:space="preserve">        │    IDLE     │◄──────────────────┐</w:t>
      </w:r>
      <w:r>
        <w:br/>
      </w:r>
      <w:r>
        <w:rPr>
          <w:rStyle w:val="VerbatimChar"/>
        </w:rPr>
        <w:t xml:space="preserve">        └──────┬──────┘                   │</w:t>
      </w:r>
      <w:r>
        <w:br/>
      </w:r>
      <w:r>
        <w:rPr>
          <w:rStyle w:val="VerbatimChar"/>
        </w:rPr>
        <w:t xml:space="preserve">               │ IRQ pending &amp; unmasked   │</w:t>
      </w:r>
      <w:r>
        <w:br/>
      </w:r>
      <w:r>
        <w:rPr>
          <w:rStyle w:val="VerbatimChar"/>
        </w:rPr>
        <w:t xml:space="preserve">               ▼                           │</w:t>
      </w:r>
      <w:r>
        <w:br/>
      </w:r>
      <w:r>
        <w:rPr>
          <w:rStyle w:val="VerbatimChar"/>
        </w:rPr>
        <w:t xml:space="preserve">        ┌─────────────┐                   │</w:t>
      </w:r>
      <w:r>
        <w:br/>
      </w:r>
      <w:r>
        <w:rPr>
          <w:rStyle w:val="VerbatimChar"/>
        </w:rPr>
        <w:t xml:space="preserve">        │   DELIVER   │                   │</w:t>
      </w:r>
      <w:r>
        <w:br/>
      </w:r>
      <w:r>
        <w:rPr>
          <w:rStyle w:val="VerbatimChar"/>
        </w:rPr>
        <w:t xml:space="preserve">        └──────┬──────┘                   │</w:t>
      </w:r>
      <w:r>
        <w:br/>
      </w:r>
      <w:r>
        <w:rPr>
          <w:rStyle w:val="VerbatimChar"/>
        </w:rPr>
        <w:t xml:space="preserve">               │ irq_out_ready            │</w:t>
      </w:r>
      <w:r>
        <w:br/>
      </w:r>
      <w:r>
        <w:rPr>
          <w:rStyle w:val="VerbatimChar"/>
        </w:rPr>
        <w:t xml:space="preserve">               ▼                           │</w:t>
      </w:r>
      <w:r>
        <w:br/>
      </w:r>
      <w:r>
        <w:rPr>
          <w:rStyle w:val="VerbatimChar"/>
        </w:rPr>
        <w:t xml:space="preserve">        ┌─────────────┐                   │</w:t>
      </w:r>
      <w:r>
        <w:br/>
      </w:r>
      <w:r>
        <w:rPr>
          <w:rStyle w:val="VerbatimChar"/>
        </w:rPr>
        <w:t xml:space="preserve">        │  WAIT_EOI   │ (Level mode only) │</w:t>
      </w:r>
      <w:r>
        <w:br/>
      </w:r>
      <w:r>
        <w:rPr>
          <w:rStyle w:val="VerbatimChar"/>
        </w:rPr>
        <w:t xml:space="preserve">        │             │                   │</w:t>
      </w:r>
      <w:r>
        <w:br/>
      </w:r>
      <w:r>
        <w:rPr>
          <w:rStyle w:val="VerbatimChar"/>
        </w:rPr>
        <w:t xml:space="preserve">        └──────┬──────┘                   │</w:t>
      </w:r>
      <w:r>
        <w:br/>
      </w:r>
      <w:r>
        <w:rPr>
          <w:rStyle w:val="VerbatimChar"/>
        </w:rPr>
        <w:t xml:space="preserve">               │ EOI received             │</w:t>
      </w:r>
      <w:r>
        <w:br/>
      </w:r>
      <w:r>
        <w:rPr>
          <w:rStyle w:val="VerbatimChar"/>
        </w:rPr>
        <w:t xml:space="preserve">               └──────────────────────────┘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States: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IDLE</w:t>
      </w:r>
      <w:r>
        <w:t xml:space="preserve">: Arbitrating among pending IRQs, select highest priority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DELIVER</w:t>
      </w:r>
      <w:r>
        <w:t xml:space="preserve">: Presenting interrupt to CPU (irq_out_valid asserted)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WAIT_EOI</w:t>
      </w:r>
      <w:r>
        <w:t xml:space="preserve">: Waiting for End-of-Interrupt (level-triggered only)</w:t>
      </w:r>
    </w:p>
    <w:p>
      <w:pPr>
        <w:pStyle w:val="BodyText"/>
      </w:pPr>
      <w:r>
        <w:rPr>
          <w:bCs/>
          <w:b/>
        </w:rPr>
        <w:t xml:space="preserve">Edge-triggered path:</w:t>
      </w:r>
      <w:r>
        <w:t xml:space="preserve"> </w:t>
      </w:r>
      <w:r>
        <w:t xml:space="preserve">IDLE → DELIVER → IDLE (no EOI wait)</w:t>
      </w:r>
      <w:r>
        <w:br/>
      </w:r>
      <w:r>
        <w:rPr>
          <w:bCs/>
          <w:b/>
        </w:rPr>
        <w:t xml:space="preserve">Level-triggered path:</w:t>
      </w:r>
      <w:r>
        <w:t xml:space="preserve"> </w:t>
      </w:r>
      <w:r>
        <w:t xml:space="preserve">IDLE → DELIVER → WAIT_EOI → IDLE</w:t>
      </w:r>
    </w:p>
    <w:bookmarkEnd w:id="91"/>
    <w:bookmarkStart w:id="92" w:name="integration-guidelines"/>
    <w:p>
      <w:pPr>
        <w:pStyle w:val="Heading4"/>
      </w:pPr>
      <w:r>
        <w:t xml:space="preserve">Integration Guidelines</w:t>
      </w:r>
    </w:p>
    <w:p>
      <w:pPr>
        <w:pStyle w:val="FirstParagraph"/>
      </w:pPr>
      <w:r>
        <w:rPr>
          <w:bCs/>
          <w:b/>
        </w:rPr>
        <w:t xml:space="preserve">Minimal Integration (Single CPU):</w:t>
      </w:r>
    </w:p>
    <w:p>
      <w:pPr>
        <w:pStyle w:val="SourceCode"/>
      </w:pPr>
      <w:r>
        <w:rPr>
          <w:rStyle w:val="NormalTok"/>
        </w:rPr>
        <w:t xml:space="preserve">apb_ioapic #(</w:t>
      </w:r>
      <w:r>
        <w:br/>
      </w:r>
      <w:r>
        <w:rPr>
          <w:rStyle w:val="NormalTok"/>
        </w:rPr>
        <w:t xml:space="preserve">    .NUM_IRQS    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 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Single clock domain</w:t>
      </w:r>
      <w:r>
        <w:br/>
      </w:r>
      <w:r>
        <w:rPr>
          <w:rStyle w:val="NormalTok"/>
        </w:rPr>
        <w:t xml:space="preserve">) u_ioapic (</w:t>
      </w:r>
      <w:r>
        <w:br/>
      </w:r>
      <w:r>
        <w:rPr>
          <w:rStyle w:val="NormalTok"/>
        </w:rPr>
        <w:t xml:space="preserve">    .pclk              (sys_clk),</w:t>
      </w:r>
      <w:r>
        <w:br/>
      </w:r>
      <w:r>
        <w:rPr>
          <w:rStyle w:val="NormalTok"/>
        </w:rPr>
        <w:t xml:space="preserve">    .presetn           (sys_resetn),</w:t>
      </w:r>
      <w:r>
        <w:br/>
      </w:r>
      <w:r>
        <w:rPr>
          <w:rStyle w:val="NormalTok"/>
        </w:rPr>
        <w:t xml:space="preserve">    .ioapic_clk        (sys_clk),      </w:t>
      </w:r>
      <w:r>
        <w:rPr>
          <w:rStyle w:val="CommentTok"/>
        </w:rPr>
        <w:t xml:space="preserve">// Same clock</w:t>
      </w:r>
      <w:r>
        <w:br/>
      </w:r>
      <w:r>
        <w:rPr>
          <w:rStyle w:val="NormalTok"/>
        </w:rPr>
        <w:t xml:space="preserve">    .ioapic_resetn     (sys_resetn),   </w:t>
      </w:r>
      <w:r>
        <w:rPr>
          <w:rStyle w:val="CommentTok"/>
        </w:rPr>
        <w:t xml:space="preserve">// Same reset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.s_apb_*           (</w:t>
      </w:r>
      <w:r>
        <w:rPr>
          <w:rStyle w:val="CommentTok"/>
        </w:rPr>
        <w:t xml:space="preserve">/* APB signals */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.irq_in            (system_irqs),</w:t>
      </w:r>
      <w:r>
        <w:br/>
      </w:r>
      <w:r>
        <w:rPr>
          <w:rStyle w:val="NormalTok"/>
        </w:rPr>
        <w:t xml:space="preserve">    .irq_out_valid     (cpu_irq_valid),</w:t>
      </w:r>
      <w:r>
        <w:br/>
      </w:r>
      <w:r>
        <w:rPr>
          <w:rStyle w:val="NormalTok"/>
        </w:rPr>
        <w:t xml:space="preserve">    .irq_out_vector    (cpu_irq_vector),</w:t>
      </w:r>
      <w:r>
        <w:br/>
      </w:r>
      <w:r>
        <w:rPr>
          <w:rStyle w:val="NormalTok"/>
        </w:rPr>
        <w:t xml:space="preserve">    .irq_out_dest      (</w:t>
      </w:r>
      <w:r>
        <w:rPr>
          <w:rStyle w:val="CommentTok"/>
        </w:rPr>
        <w:t xml:space="preserve">/* tie to CPU ID */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.irq_out_deliv_mode(</w:t>
      </w:r>
      <w:r>
        <w:rPr>
          <w:rStyle w:val="CommentTok"/>
        </w:rPr>
        <w:t xml:space="preserve">/* unused in simple system */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.irq_out_ready     (cpu_irq_ack),</w:t>
      </w:r>
      <w:r>
        <w:br/>
      </w:r>
      <w:r>
        <w:rPr>
          <w:rStyle w:val="NormalTok"/>
        </w:rPr>
        <w:t xml:space="preserve">    .eoi_in            (cpu_eoi),</w:t>
      </w:r>
      <w:r>
        <w:br/>
      </w:r>
      <w:r>
        <w:rPr>
          <w:rStyle w:val="NormalTok"/>
        </w:rPr>
        <w:t xml:space="preserve">    .eoi_vector        (cpu_eoi_vector)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Advanced Integration (Multi-CPU with CDC):</w:t>
      </w:r>
    </w:p>
    <w:p>
      <w:pPr>
        <w:pStyle w:val="SourceCode"/>
      </w:pPr>
      <w:r>
        <w:rPr>
          <w:rStyle w:val="NormalTok"/>
        </w:rPr>
        <w:t xml:space="preserve">apb_ioapic #(</w:t>
      </w:r>
      <w:r>
        <w:br/>
      </w:r>
      <w:r>
        <w:rPr>
          <w:rStyle w:val="NormalTok"/>
        </w:rPr>
        <w:t xml:space="preserve">    .NUM_IRQS    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Dual clock domain</w:t>
      </w:r>
      <w:r>
        <w:br/>
      </w:r>
      <w:r>
        <w:rPr>
          <w:rStyle w:val="NormalTok"/>
        </w:rPr>
        <w:t xml:space="preserve">) u_ioapic (</w:t>
      </w:r>
      <w:r>
        <w:br/>
      </w:r>
      <w:r>
        <w:rPr>
          <w:rStyle w:val="NormalTok"/>
        </w:rPr>
        <w:t xml:space="preserve">    .pclk              (apb_clk),        </w:t>
      </w:r>
      <w:r>
        <w:rPr>
          <w:rStyle w:val="CommentTok"/>
        </w:rPr>
        <w:t xml:space="preserve">// APB bus clock</w:t>
      </w:r>
      <w:r>
        <w:br/>
      </w:r>
      <w:r>
        <w:rPr>
          <w:rStyle w:val="NormalTok"/>
        </w:rPr>
        <w:t xml:space="preserve">    .presetn           (apb_resetn),</w:t>
      </w:r>
      <w:r>
        <w:br/>
      </w:r>
      <w:r>
        <w:rPr>
          <w:rStyle w:val="NormalTok"/>
        </w:rPr>
        <w:t xml:space="preserve">    .ioapic_clk        (always_on_clk),  </w:t>
      </w:r>
      <w:r>
        <w:rPr>
          <w:rStyle w:val="CommentTok"/>
        </w:rPr>
        <w:t xml:space="preserve">// Independent clock</w:t>
      </w:r>
      <w:r>
        <w:br/>
      </w:r>
      <w:r>
        <w:rPr>
          <w:rStyle w:val="NormalTok"/>
        </w:rPr>
        <w:t xml:space="preserve">    .ioapic_resetn     (por_resetn),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.s_apb_*           (</w:t>
      </w:r>
      <w:r>
        <w:rPr>
          <w:rStyle w:val="CommentTok"/>
        </w:rPr>
        <w:t xml:space="preserve">/* APB signals */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.irq_in            (system_irqs),</w:t>
      </w:r>
      <w:r>
        <w:br/>
      </w:r>
      <w:r>
        <w:rPr>
          <w:rStyle w:val="NormalTok"/>
        </w:rPr>
        <w:t xml:space="preserve">    .irq_out_*         (</w:t>
      </w:r>
      <w:r>
        <w:rPr>
          <w:rStyle w:val="CommentTok"/>
        </w:rPr>
        <w:t xml:space="preserve">/* to LAPIC router */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.eoi_in            (eoi_from_lapic),</w:t>
      </w:r>
      <w:r>
        <w:br/>
      </w:r>
      <w:r>
        <w:rPr>
          <w:rStyle w:val="NormalTok"/>
        </w:rPr>
        <w:t xml:space="preserve">    .eoi_vector        (eoi_vector_from_lapic)</w:t>
      </w:r>
      <w:r>
        <w:br/>
      </w:r>
      <w:r>
        <w:rPr>
          <w:rStyle w:val="NormalTok"/>
        </w:rPr>
        <w:t xml:space="preserve">);</w:t>
      </w:r>
    </w:p>
    <w:bookmarkEnd w:id="92"/>
    <w:bookmarkStart w:id="93" w:name="address-space-organization"/>
    <w:p>
      <w:pPr>
        <w:pStyle w:val="Heading4"/>
      </w:pPr>
      <w:r>
        <w:t xml:space="preserve">Address Space Organization</w:t>
      </w:r>
    </w:p>
    <w:p>
      <w:pPr>
        <w:pStyle w:val="FirstParagraph"/>
      </w:pPr>
      <w:r>
        <w:rPr>
          <w:bCs/>
          <w:b/>
        </w:rPr>
        <w:t xml:space="preserve">APB Address Space (12-bit: 0x000-0xFFF):</w:t>
      </w:r>
      <w:r>
        <w:t xml:space="preserve"> </w:t>
      </w:r>
      <w:r>
        <w:t xml:space="preserve">- 0x000: IOREGSEL (direct access)</w:t>
      </w:r>
      <w:r>
        <w:t xml:space="preserve"> </w:t>
      </w:r>
      <w:r>
        <w:t xml:space="preserve">- 0x004: IOWIN (direct access)</w:t>
      </w:r>
      <w:r>
        <w:t xml:space="preserve"> </w:t>
      </w:r>
      <w:r>
        <w:t xml:space="preserve">- 0x008-0xFFF: Reserved</w:t>
      </w:r>
    </w:p>
    <w:p>
      <w:pPr>
        <w:pStyle w:val="BodyText"/>
      </w:pPr>
      <w:r>
        <w:rPr>
          <w:bCs/>
          <w:b/>
        </w:rPr>
        <w:t xml:space="preserve">Internal Register Space (8-bit offset via IOREGSEL):</w:t>
      </w:r>
      <w:r>
        <w:t xml:space="preserve"> </w:t>
      </w:r>
      <w:r>
        <w:t xml:space="preserve">- 0x00: IOAPICID</w:t>
      </w:r>
      <w:r>
        <w:t xml:space="preserve"> </w:t>
      </w:r>
      <w:r>
        <w:t xml:space="preserve">- 0x01: IOAPICVER</w:t>
      </w:r>
      <w:r>
        <w:t xml:space="preserve"> </w:t>
      </w:r>
      <w:r>
        <w:t xml:space="preserve">- 0x02: IOAPICARB</w:t>
      </w:r>
      <w:r>
        <w:t xml:space="preserve"> </w:t>
      </w:r>
      <w:r>
        <w:t xml:space="preserve">- 0x03-0x0F: Reserved</w:t>
      </w:r>
      <w:r>
        <w:t xml:space="preserve"> </w:t>
      </w:r>
      <w:r>
        <w:t xml:space="preserve">- 0x10-0x3F: IOREDTBL[0-23] (LO/HI pairs)</w:t>
      </w:r>
    </w:p>
    <w:p>
      <w:pPr>
        <w:pStyle w:val="BodyText"/>
      </w:pPr>
      <w:r>
        <w:rPr>
          <w:bCs/>
          <w:b/>
        </w:rPr>
        <w:t xml:space="preserve">Memory Footprint:</w:t>
      </w:r>
      <w:r>
        <w:t xml:space="preserve"> </w:t>
      </w:r>
      <w:r>
        <w:t xml:space="preserve">4KB APB window (matches other RLB modules)</w:t>
      </w:r>
    </w:p>
    <w:bookmarkEnd w:id="93"/>
    <w:bookmarkStart w:id="95" w:name="design-trade-offs"/>
    <w:p>
      <w:pPr>
        <w:pStyle w:val="Heading4"/>
      </w:pPr>
      <w:r>
        <w:t xml:space="preserve">Design Trade-offs</w:t>
      </w:r>
    </w:p>
    <w:p>
      <w:pPr>
        <w:pStyle w:val="FirstParagraph"/>
      </w:pPr>
      <w:r>
        <w:rPr>
          <w:bCs/>
          <w:b/>
        </w:rPr>
        <w:t xml:space="preserve">Indirect vs Direct Access: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Chosen</w:t>
      </w:r>
      <w:r>
        <w:t xml:space="preserve">: Indirect access (IOREGSEL/IOWIN)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Reason</w:t>
      </w:r>
      <w:r>
        <w:t xml:space="preserve">: Intel 82093AA compatibility, reduced address space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</w:t>
      </w:r>
      <w:r>
        <w:t xml:space="preserve">: Extra APB cycle per access, more complex logic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Benefit</w:t>
      </w:r>
      <w:r>
        <w:t xml:space="preserve">: Software portability, scalable register space</w:t>
      </w:r>
    </w:p>
    <w:p>
      <w:pPr>
        <w:pStyle w:val="BodyText"/>
      </w:pPr>
      <w:r>
        <w:rPr>
          <w:bCs/>
          <w:b/>
        </w:rPr>
        <w:t xml:space="preserve">Static vs Dynamic Priority: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Chosen</w:t>
      </w:r>
      <w:r>
        <w:t xml:space="preserve">: Static priority (lowest IRQ wins)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Reason</w:t>
      </w:r>
      <w:r>
        <w:t xml:space="preserve">: Simplicity, deterministic behavior, sufficient for MVP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</w:t>
      </w:r>
      <w:r>
        <w:t xml:space="preserve">: Less flexible than round-robin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Benefit</w:t>
      </w:r>
      <w:r>
        <w:t xml:space="preserve">: Predictable, easy to verify, low logic</w:t>
      </w:r>
    </w:p>
    <w:p>
      <w:pPr>
        <w:pStyle w:val="BodyText"/>
      </w:pPr>
      <w:r>
        <w:rPr>
          <w:bCs/>
          <w:b/>
        </w:rPr>
        <w:t xml:space="preserve">Fixed vs Multiple Delivery Modes: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Chosen</w:t>
      </w:r>
      <w:r>
        <w:t xml:space="preserve">: Fixed mode only for MVP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Reason</w:t>
      </w:r>
      <w:r>
        <w:t xml:space="preserve">: Covers 90%+ of use cases, simpler implementation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</w:t>
      </w:r>
      <w:r>
        <w:t xml:space="preserve">: Can’t use LowestPri, SMI, NMI, etc. yet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Benefit</w:t>
      </w:r>
      <w:r>
        <w:t xml:space="preserve">: Clean implementation, extensible design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94">
        <w:r>
          <w:rPr>
            <w:rStyle w:val="Hyperlink"/>
          </w:rPr>
          <w:t xml:space="preserve">Chapter 1.3 - Clocks and Reset</w:t>
        </w:r>
      </w:hyperlink>
    </w:p>
    <w:bookmarkEnd w:id="95"/>
    <w:bookmarkEnd w:id="96"/>
    <w:bookmarkStart w:id="111" w:name="apb-ioapic---clocks-and-reset"/>
    <w:p>
      <w:pPr>
        <w:pStyle w:val="Heading3"/>
      </w:pPr>
      <w:r>
        <w:t xml:space="preserve">APB IOAPIC - Clocks and Reset</w:t>
      </w:r>
    </w:p>
    <w:bookmarkStart w:id="99" w:name="clock-domains"/>
    <w:p>
      <w:pPr>
        <w:pStyle w:val="Heading4"/>
      </w:pPr>
      <w:r>
        <w:t xml:space="preserve">Clock Domains</w:t>
      </w:r>
    </w:p>
    <w:p>
      <w:pPr>
        <w:pStyle w:val="FirstParagraph"/>
      </w:pPr>
      <w:r>
        <w:t xml:space="preserve">The IOAPIC supports both single and dual clock domain operation via the</w:t>
      </w:r>
      <w:r>
        <w:t xml:space="preserve"> </w:t>
      </w:r>
      <w:r>
        <w:rPr>
          <w:rStyle w:val="VerbatimChar"/>
        </w:rPr>
        <w:t xml:space="preserve">CDC_ENABLE</w:t>
      </w:r>
      <w:r>
        <w:t xml:space="preserve"> </w:t>
      </w:r>
      <w:r>
        <w:t xml:space="preserve">parameter.</w:t>
      </w:r>
    </w:p>
    <w:bookmarkStart w:id="97" w:name="Xc462aa5e9efa18fc845de66647f5dc7638b6f13"/>
    <w:p>
      <w:pPr>
        <w:pStyle w:val="Heading5"/>
      </w:pPr>
      <w:r>
        <w:t xml:space="preserve">Single Clock Domain (CDC_ENABLE=0 - Default)</w:t>
      </w:r>
    </w:p>
    <w:p>
      <w:pPr>
        <w:pStyle w:val="FirstParagraph"/>
      </w:pPr>
      <w:r>
        <w:rPr>
          <w:bCs/>
          <w:b/>
        </w:rPr>
        <w:t xml:space="preserve">Configuration:</w:t>
      </w:r>
      <w:r>
        <w:t xml:space="preserve"> </w:t>
      </w:r>
      <w:r>
        <w:t xml:space="preserve">- Both APB interface and IOAPIC logic use same clock (</w:t>
      </w:r>
      <w:r>
        <w:rPr>
          <w:rStyle w:val="VerbatimChar"/>
        </w:rPr>
        <w:t xml:space="preserve">pclk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ioapic_clk</w:t>
      </w:r>
      <w:r>
        <w:t xml:space="preserve"> </w:t>
      </w:r>
      <w:r>
        <w:t xml:space="preserve">parameter tied to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- No clock domain crossing logic instantiated</w:t>
      </w:r>
    </w:p>
    <w:p>
      <w:pPr>
        <w:pStyle w:val="BodyText"/>
      </w:pPr>
      <w:r>
        <w:rPr>
          <w:bCs/>
          <w:b/>
        </w:rPr>
        <w:t xml:space="preserve">Advantages:</w:t>
      </w:r>
      <w:r>
        <w:t xml:space="preserve"> </w:t>
      </w:r>
      <w:r>
        <w:t xml:space="preserve">- Simplest configuration</w:t>
      </w:r>
      <w:r>
        <w:t xml:space="preserve"> </w:t>
      </w:r>
      <w:r>
        <w:t xml:space="preserve">- Lowest latency (~2 APB cycles for register access)</w:t>
      </w:r>
      <w:r>
        <w:t xml:space="preserve"> </w:t>
      </w:r>
      <w:r>
        <w:t xml:space="preserve">- Single clock timing constraints</w:t>
      </w:r>
      <w:r>
        <w:t xml:space="preserve"> </w:t>
      </w:r>
      <w:r>
        <w:t xml:space="preserve">- Recommended for most applications</w:t>
      </w:r>
    </w:p>
    <w:p>
      <w:pPr>
        <w:pStyle w:val="BodyText"/>
      </w:pPr>
      <w:r>
        <w:rPr>
          <w:bCs/>
          <w:b/>
        </w:rPr>
        <w:t xml:space="preserve">Clock Routing:</w:t>
      </w:r>
    </w:p>
    <w:p>
      <w:pPr>
        <w:pStyle w:val="SourceCode"/>
      </w:pPr>
      <w:r>
        <w:rPr>
          <w:rStyle w:val="VerbatimChar"/>
        </w:rPr>
        <w:t xml:space="preserve">pclk ──┬──► apb_slave (APB protocol)</w:t>
      </w:r>
      <w:r>
        <w:br/>
      </w:r>
      <w:r>
        <w:rPr>
          <w:rStyle w:val="VerbatimChar"/>
        </w:rPr>
        <w:t xml:space="preserve">       ├──► ioapic_config_regs (registers)</w:t>
      </w:r>
      <w:r>
        <w:br/>
      </w:r>
      <w:r>
        <w:rPr>
          <w:rStyle w:val="VerbatimChar"/>
        </w:rPr>
        <w:t xml:space="preserve">       └──► ioapic_core (interrupt logic)</w:t>
      </w:r>
    </w:p>
    <w:bookmarkEnd w:id="97"/>
    <w:bookmarkStart w:id="98" w:name="dual-clock-domain-cdc_enable1"/>
    <w:p>
      <w:pPr>
        <w:pStyle w:val="Heading5"/>
      </w:pPr>
      <w:r>
        <w:t xml:space="preserve">Dual Clock Domain (CDC_ENABLE=1)</w:t>
      </w:r>
    </w:p>
    <w:p>
      <w:pPr>
        <w:pStyle w:val="FirstParagraph"/>
      </w:pPr>
      <w:r>
        <w:rPr>
          <w:bCs/>
          <w:b/>
        </w:rPr>
        <w:t xml:space="preserve">Configuration:</w:t>
      </w:r>
      <w:r>
        <w:t xml:space="preserve"> </w:t>
      </w:r>
      <w:r>
        <w:t xml:space="preserve">- APB interface uses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- IOAPIC logic uses</w:t>
      </w:r>
      <w:r>
        <w:t xml:space="preserve"> </w:t>
      </w:r>
      <w:r>
        <w:rPr>
          <w:rStyle w:val="VerbatimChar"/>
        </w:rPr>
        <w:t xml:space="preserve">ioapic_clk</w:t>
      </w:r>
      <w:r>
        <w:t xml:space="preserve"> </w:t>
      </w:r>
      <w:r>
        <w:t xml:space="preserve">(independent)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provides clock domain crossing</w:t>
      </w:r>
      <w:r>
        <w:t xml:space="preserve"> </w:t>
      </w:r>
      <w:r>
        <w:t xml:space="preserve">- CMD/RSP signals cross domains via async FIFOs</w:t>
      </w:r>
    </w:p>
    <w:p>
      <w:pPr>
        <w:pStyle w:val="BodyText"/>
      </w:pPr>
      <w:r>
        <w:rPr>
          <w:bCs/>
          <w:b/>
        </w:rPr>
        <w:t xml:space="preserve">Advantages:</w:t>
      </w:r>
      <w:r>
        <w:t xml:space="preserve"> </w:t>
      </w:r>
      <w:r>
        <w:t xml:space="preserve">- Independent clock frequencies</w:t>
      </w:r>
      <w:r>
        <w:t xml:space="preserve"> </w:t>
      </w:r>
      <w:r>
        <w:t xml:space="preserve">- Can gate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while maintaining interrupt capability</w:t>
      </w:r>
      <w:r>
        <w:t xml:space="preserve"> </w:t>
      </w:r>
      <w:r>
        <w:t xml:space="preserve">- Supports always-on interrupt handling</w:t>
      </w:r>
      <w:r>
        <w:t xml:space="preserve"> </w:t>
      </w:r>
      <w:r>
        <w:t xml:space="preserve">- Useful for power-managed systems</w:t>
      </w:r>
    </w:p>
    <w:p>
      <w:pPr>
        <w:pStyle w:val="BodyText"/>
      </w:pPr>
      <w:r>
        <w:rPr>
          <w:bCs/>
          <w:b/>
        </w:rPr>
        <w:t xml:space="preserve">Clock Routing:</w:t>
      </w:r>
    </w:p>
    <w:p>
      <w:pPr>
        <w:pStyle w:val="SourceCode"/>
      </w:pPr>
      <w:r>
        <w:rPr>
          <w:rStyle w:val="VerbatimChar"/>
        </w:rPr>
        <w:t xml:space="preserve">pclk ────► apb_slave_cdc (APB protocol) ──┐</w:t>
      </w:r>
      <w:r>
        <w:br/>
      </w:r>
      <w:r>
        <w:rPr>
          <w:rStyle w:val="VerbatimChar"/>
        </w:rPr>
        <w:t xml:space="preserve">                                           │ CDC</w:t>
      </w:r>
      <w:r>
        <w:br/>
      </w:r>
      <w:r>
        <w:rPr>
          <w:rStyle w:val="VerbatimChar"/>
        </w:rPr>
        <w:t xml:space="preserve">ioapic_clk ──┬─────────────────────────────┴─► ioapic_config_regs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└────────────────────────────────► ioapic_core</w:t>
      </w:r>
    </w:p>
    <w:p>
      <w:pPr>
        <w:pStyle w:val="FirstParagraph"/>
      </w:pPr>
      <w:r>
        <w:rPr>
          <w:bCs/>
          <w:b/>
        </w:rPr>
        <w:t xml:space="preserve">Latency Impact:</w:t>
      </w:r>
      <w:r>
        <w:t xml:space="preserve"> </w:t>
      </w:r>
      <w:r>
        <w:t xml:space="preserve">- Register access: +2-4 cycles for CDC handshake</w:t>
      </w:r>
      <w:r>
        <w:t xml:space="preserve"> </w:t>
      </w:r>
      <w:r>
        <w:t xml:space="preserve">- Total: ~4-6 APB cycles vs ~2 cycles for non-CDC</w:t>
      </w:r>
    </w:p>
    <w:bookmarkEnd w:id="98"/>
    <w:bookmarkEnd w:id="99"/>
    <w:bookmarkStart w:id="100" w:name="clock-requirements"/>
    <w:p>
      <w:pPr>
        <w:pStyle w:val="Heading4"/>
      </w:pPr>
      <w:r>
        <w:t xml:space="preserve">Clock Requirements</w:t>
      </w:r>
    </w:p>
    <w:p>
      <w:pPr>
        <w:pStyle w:val="FirstParagraph"/>
      </w:pPr>
      <w:r>
        <w:rPr>
          <w:bCs/>
          <w:b/>
        </w:rPr>
        <w:t xml:space="preserve">Frequency Constraints: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2"/>
        <w:gridCol w:w="1738"/>
        <w:gridCol w:w="1738"/>
        <w:gridCol w:w="1738"/>
        <w:gridCol w:w="13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50-100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ioapic_clk</w:t>
            </w:r>
            <w:r>
              <w:t xml:space="preserve"> </w:t>
            </w:r>
            <w:r>
              <w:t xml:space="preserve">(CDC=0)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 pclk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ioapic_clk</w:t>
            </w:r>
            <w:r>
              <w:t xml:space="preserve"> </w:t>
            </w:r>
            <w:r>
              <w:t xml:space="preserve">(CDC=1)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25-100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Relationship (CDC=1):</w:t>
      </w:r>
      <w:r>
        <w:t xml:space="preserve"> </w:t>
      </w:r>
      <w:r>
        <w:t xml:space="preserve">- No fixed relationship required between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ioapic_clk</w:t>
      </w:r>
      <w:r>
        <w:t xml:space="preserve"> </w:t>
      </w:r>
      <w:r>
        <w:t xml:space="preserve">- Can be asynchronous</w:t>
      </w:r>
      <w:r>
        <w:t xml:space="preserve"> </w:t>
      </w:r>
      <w:r>
        <w:t xml:space="preserve">- Ratio can be arbitrary</w:t>
      </w:r>
      <w:r>
        <w:t xml:space="preserve"> </w:t>
      </w:r>
      <w:r>
        <w:t xml:space="preserve">- CDC logic handles all synchronization</w:t>
      </w:r>
    </w:p>
    <w:p>
      <w:pPr>
        <w:pStyle w:val="BodyText"/>
      </w:pPr>
      <w:r>
        <w:rPr>
          <w:bCs/>
          <w:b/>
        </w:rPr>
        <w:t xml:space="preserve">Typical Configurations: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CDC:</w:t>
      </w:r>
      <w:r>
        <w:t xml:space="preserve"> </w:t>
      </w:r>
      <w:r>
        <w:t xml:space="preserve">pclk = ioapic_clk = 100 MHz (system clock)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With CDC:</w:t>
      </w:r>
      <w:r>
        <w:t xml:space="preserve"> </w:t>
      </w:r>
      <w:r>
        <w:t xml:space="preserve">pclk = 50 MHz (APB), ioapic_clk = 100 MHz (fast interrupts)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Power-managed:</w:t>
      </w:r>
      <w:r>
        <w:t xml:space="preserve"> </w:t>
      </w:r>
      <w:r>
        <w:t xml:space="preserve">pclk = gatable, ioapic_clk = always-on 32 kHz</w:t>
      </w:r>
    </w:p>
    <w:bookmarkEnd w:id="100"/>
    <w:bookmarkStart w:id="101" w:name="interrupt-response-time"/>
    <w:p>
      <w:pPr>
        <w:pStyle w:val="Heading4"/>
      </w:pPr>
      <w:r>
        <w:t xml:space="preserve">Interrupt Response Time</w:t>
      </w:r>
    </w:p>
    <w:p>
      <w:pPr>
        <w:pStyle w:val="FirstParagraph"/>
      </w:pPr>
      <w:r>
        <w:rPr>
          <w:bCs/>
          <w:b/>
        </w:rPr>
        <w:t xml:space="preserve">From IRQ assertion to delivery request: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795"/>
        <w:gridCol w:w="1372"/>
        <w:gridCol w:w="1372"/>
        <w:gridCol w:w="1056"/>
        <w:gridCol w:w="7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CDC, 100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CDC, pclk=50MHz, ioapic_clk=100MHz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Above is from IRQ pin to</w:t>
      </w:r>
      <w:r>
        <w:t xml:space="preserve"> </w:t>
      </w:r>
      <w:r>
        <w:rPr>
          <w:rStyle w:val="VerbatimChar"/>
        </w:rPr>
        <w:t xml:space="preserve">irq_out_valid</w:t>
      </w:r>
      <w:r>
        <w:t xml:space="preserve">. CPU interrupt latency depends on LAPIC design.</w:t>
      </w:r>
    </w:p>
    <w:bookmarkEnd w:id="101"/>
    <w:bookmarkStart w:id="102" w:name="reset-signals"/>
    <w:p>
      <w:pPr>
        <w:pStyle w:val="Heading4"/>
      </w:pPr>
      <w:r>
        <w:t xml:space="preserve">Reset Signals</w:t>
      </w:r>
    </w:p>
    <w:p>
      <w:pPr>
        <w:pStyle w:val="FirstParagraph"/>
      </w:pPr>
      <w:r>
        <w:rPr>
          <w:bCs/>
          <w:b/>
        </w:rPr>
        <w:t xml:space="preserve">Reset Types: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5"/>
        <w:gridCol w:w="1931"/>
        <w:gridCol w:w="1159"/>
        <w:gridCol w:w="1545"/>
        <w:gridCol w:w="17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APB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ioapic_resetn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interrupt logic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Reset Routing (CDC_ENABLE determines which reset is used):</w:t>
      </w:r>
    </w:p>
    <w:p>
      <w:pPr>
        <w:pStyle w:val="SourceCode"/>
      </w:pPr>
      <w:r>
        <w:rPr>
          <w:rStyle w:val="CommentTok"/>
        </w:rPr>
        <w:t xml:space="preserve">// In apb_ioapic.sv: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config_regs_rst = (CDC_ENABLE[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? ioapic_resetn : presetn;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core_rst = (CDC_ENABLE[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? ioapic_resetn : presetn;</w:t>
      </w:r>
    </w:p>
    <w:p>
      <w:pPr>
        <w:pStyle w:val="FirstParagraph"/>
      </w:pPr>
      <w:r>
        <w:rPr>
          <w:bCs/>
          <w:b/>
        </w:rPr>
        <w:t xml:space="preserve">CDC=0:</w:t>
      </w:r>
      <w:r>
        <w:t xml:space="preserve"> </w:t>
      </w:r>
      <w:r>
        <w:t xml:space="preserve">Both use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rPr>
          <w:bCs/>
          <w:b/>
        </w:rPr>
        <w:t xml:space="preserve">CDC=1:</w:t>
      </w:r>
      <w:r>
        <w:t xml:space="preserve"> </w:t>
      </w:r>
      <w:r>
        <w:t xml:space="preserve">Both use</w:t>
      </w:r>
      <w:r>
        <w:t xml:space="preserve"> </w:t>
      </w:r>
      <w:r>
        <w:rPr>
          <w:rStyle w:val="VerbatimChar"/>
        </w:rPr>
        <w:t xml:space="preserve">ioapic_resetn</w:t>
      </w:r>
    </w:p>
    <w:bookmarkEnd w:id="102"/>
    <w:bookmarkStart w:id="103" w:name="reset-behavior"/>
    <w:p>
      <w:pPr>
        <w:pStyle w:val="Heading4"/>
      </w:pPr>
      <w:r>
        <w:t xml:space="preserve">Reset Behavior</w:t>
      </w:r>
    </w:p>
    <w:p>
      <w:pPr>
        <w:pStyle w:val="FirstParagraph"/>
      </w:pPr>
      <w:r>
        <w:rPr>
          <w:bCs/>
          <w:b/>
        </w:rPr>
        <w:t xml:space="preserve">On Reset Assertion: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APB Interface:</w:t>
      </w:r>
    </w:p>
    <w:p>
      <w:pPr>
        <w:numPr>
          <w:ilvl w:val="1"/>
          <w:numId w:val="1027"/>
        </w:numPr>
        <w:pStyle w:val="Compact"/>
      </w:pPr>
      <w:r>
        <w:t xml:space="preserve">APB slave returns to IDLE</w:t>
      </w:r>
    </w:p>
    <w:p>
      <w:pPr>
        <w:numPr>
          <w:ilvl w:val="1"/>
          <w:numId w:val="1027"/>
        </w:numPr>
        <w:pStyle w:val="Compact"/>
      </w:pPr>
      <w:r>
        <w:t xml:space="preserve">All pending transactions aborted</w:t>
      </w:r>
    </w:p>
    <w:p>
      <w:pPr>
        <w:numPr>
          <w:ilvl w:val="1"/>
          <w:numId w:val="1027"/>
        </w:numPr>
        <w:pStyle w:val="Compact"/>
      </w:pPr>
      <w:r>
        <w:t xml:space="preserve">PREADY deasserted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Registers:</w:t>
      </w:r>
    </w:p>
    <w:p>
      <w:pPr>
        <w:numPr>
          <w:ilvl w:val="1"/>
          <w:numId w:val="1028"/>
        </w:numPr>
        <w:pStyle w:val="Compact"/>
      </w:pPr>
      <w:r>
        <w:t xml:space="preserve">IOREGSEL ← 0x00</w:t>
      </w:r>
    </w:p>
    <w:p>
      <w:pPr>
        <w:numPr>
          <w:ilvl w:val="1"/>
          <w:numId w:val="1028"/>
        </w:numPr>
        <w:pStyle w:val="Compact"/>
      </w:pPr>
      <w:r>
        <w:t xml:space="preserve">IOAPICID ← 0x00000000</w:t>
      </w:r>
    </w:p>
    <w:p>
      <w:pPr>
        <w:numPr>
          <w:ilvl w:val="1"/>
          <w:numId w:val="1028"/>
        </w:numPr>
        <w:pStyle w:val="Compact"/>
      </w:pPr>
      <w:r>
        <w:t xml:space="preserve">All IOREDTBL entries ← default (all IRQs masked)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Core Logic:</w:t>
      </w:r>
    </w:p>
    <w:p>
      <w:pPr>
        <w:numPr>
          <w:ilvl w:val="1"/>
          <w:numId w:val="1029"/>
        </w:numPr>
        <w:pStyle w:val="Compact"/>
      </w:pPr>
      <w:r>
        <w:t xml:space="preserve">All IRQ pending flags cleared</w:t>
      </w:r>
    </w:p>
    <w:p>
      <w:pPr>
        <w:numPr>
          <w:ilvl w:val="1"/>
          <w:numId w:val="1029"/>
        </w:numPr>
        <w:pStyle w:val="Compact"/>
      </w:pPr>
      <w:r>
        <w:t xml:space="preserve">Delivery FSM → IDLE</w:t>
      </w:r>
    </w:p>
    <w:p>
      <w:pPr>
        <w:numPr>
          <w:ilvl w:val="1"/>
          <w:numId w:val="1029"/>
        </w:numPr>
        <w:pStyle w:val="Compact"/>
      </w:pPr>
      <w:r>
        <w:t xml:space="preserve">All Remote IRR flags cleared</w:t>
      </w:r>
    </w:p>
    <w:p>
      <w:pPr>
        <w:numPr>
          <w:ilvl w:val="1"/>
          <w:numId w:val="1029"/>
        </w:numPr>
        <w:pStyle w:val="Compact"/>
      </w:pPr>
      <w:r>
        <w:t xml:space="preserve">Synchronizer chains reset</w:t>
      </w:r>
    </w:p>
    <w:p>
      <w:pPr>
        <w:numPr>
          <w:ilvl w:val="1"/>
          <w:numId w:val="1029"/>
        </w:numPr>
        <w:pStyle w:val="Compact"/>
      </w:pPr>
      <w:r>
        <w:t xml:space="preserve">No interrupts pending or being delivered</w:t>
      </w:r>
    </w:p>
    <w:p>
      <w:pPr>
        <w:pStyle w:val="FirstParagraph"/>
      </w:pPr>
      <w:r>
        <w:rPr>
          <w:bCs/>
          <w:b/>
        </w:rPr>
        <w:t xml:space="preserve">Redirection Table Reset Values:</w:t>
      </w:r>
      <w:r>
        <w:t xml:space="preserve"> </w:t>
      </w:r>
      <w:r>
        <w:t xml:space="preserve">- Vector: 0x00</w:t>
      </w:r>
      <w:r>
        <w:t xml:space="preserve"> </w:t>
      </w:r>
      <w:r>
        <w:t xml:space="preserve">- Delivery Mode: 0b000 (Fixed)</w:t>
      </w:r>
      <w:r>
        <w:t xml:space="preserve"> </w:t>
      </w:r>
      <w:r>
        <w:t xml:space="preserve">- Dest Mode: 0 (Physical)</w:t>
      </w:r>
      <w:r>
        <w:t xml:space="preserve"> </w:t>
      </w:r>
      <w:r>
        <w:t xml:space="preserve">- Delivery Status: 0 (Idle)</w:t>
      </w:r>
      <w:r>
        <w:t xml:space="preserve"> </w:t>
      </w:r>
      <w:r>
        <w:t xml:space="preserve">- Polarity: 0 (Active High)</w:t>
      </w:r>
      <w:r>
        <w:t xml:space="preserve"> </w:t>
      </w:r>
      <w:r>
        <w:t xml:space="preserve">- Remote IRR: 0</w:t>
      </w:r>
      <w:r>
        <w:t xml:space="preserve"> </w:t>
      </w:r>
      <w:r>
        <w:t xml:space="preserve">- Trigger Mode: 0 (Edge)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Mask: 1 (MASKED)</w:t>
      </w:r>
      <w:r>
        <w:t xml:space="preserve"> </w:t>
      </w:r>
      <w:r>
        <w:t xml:space="preserve">← Critical: All IRQs disabled by default</w:t>
      </w:r>
      <w:r>
        <w:t xml:space="preserve"> </w:t>
      </w:r>
      <w:r>
        <w:t xml:space="preserve">- Destination: 0x00</w:t>
      </w:r>
    </w:p>
    <w:p>
      <w:pPr>
        <w:pStyle w:val="BodyText"/>
      </w:pPr>
      <w:r>
        <w:rPr>
          <w:bCs/>
          <w:b/>
        </w:rPr>
        <w:t xml:space="preserve">After reset, software must:</w:t>
      </w:r>
      <w:r>
        <w:t xml:space="preserve"> </w:t>
      </w:r>
      <w:r>
        <w:t xml:space="preserve">1. Configure IOAPIC ID (if multiple IOAPICs)</w:t>
      </w:r>
      <w:r>
        <w:t xml:space="preserve"> </w:t>
      </w:r>
      <w:r>
        <w:t xml:space="preserve">2. Configure each needed IRQ’s redirection entry</w:t>
      </w:r>
      <w:r>
        <w:t xml:space="preserve"> </w:t>
      </w:r>
      <w:r>
        <w:t xml:space="preserve">3. Unmask desired IRQs (clear mask bit)</w:t>
      </w:r>
    </w:p>
    <w:bookmarkEnd w:id="103"/>
    <w:bookmarkStart w:id="104" w:name="reset-sequencing"/>
    <w:p>
      <w:pPr>
        <w:pStyle w:val="Heading4"/>
      </w:pPr>
      <w:r>
        <w:t xml:space="preserve">Reset Sequencing</w:t>
      </w:r>
    </w:p>
    <w:p>
      <w:pPr>
        <w:pStyle w:val="FirstParagraph"/>
      </w:pPr>
      <w:r>
        <w:rPr>
          <w:bCs/>
          <w:b/>
        </w:rPr>
        <w:t xml:space="preserve">Power-On Reset:</w:t>
      </w:r>
    </w:p>
    <w:p>
      <w:pPr>
        <w:pStyle w:val="SourceCode"/>
      </w:pPr>
      <w:r>
        <w:rPr>
          <w:rStyle w:val="VerbatimChar"/>
        </w:rPr>
        <w:t xml:space="preserve">1. Power stabilizes</w:t>
      </w:r>
      <w:r>
        <w:br/>
      </w:r>
      <w:r>
        <w:rPr>
          <w:rStyle w:val="VerbatimChar"/>
        </w:rPr>
        <w:t xml:space="preserve">2. POR circuitry asserts presetn/ioapic_resetn</w:t>
      </w:r>
      <w:r>
        <w:br/>
      </w:r>
      <w:r>
        <w:rPr>
          <w:rStyle w:val="VerbatimChar"/>
        </w:rPr>
        <w:t xml:space="preserve">3. Hold reset for minimum 10 clock cycles</w:t>
      </w:r>
      <w:r>
        <w:br/>
      </w:r>
      <w:r>
        <w:rPr>
          <w:rStyle w:val="VerbatimChar"/>
        </w:rPr>
        <w:t xml:space="preserve">4. Deassert reset synchronously</w:t>
      </w:r>
      <w:r>
        <w:br/>
      </w:r>
      <w:r>
        <w:rPr>
          <w:rStyle w:val="VerbatimChar"/>
        </w:rPr>
        <w:t xml:space="preserve">5. Wait 5 clock cycles for synchronizers</w:t>
      </w:r>
      <w:r>
        <w:br/>
      </w:r>
      <w:r>
        <w:rPr>
          <w:rStyle w:val="VerbatimChar"/>
        </w:rPr>
        <w:t xml:space="preserve">6. Begin software initialization</w:t>
      </w:r>
    </w:p>
    <w:p>
      <w:pPr>
        <w:pStyle w:val="FirstParagraph"/>
      </w:pPr>
      <w:r>
        <w:rPr>
          <w:bCs/>
          <w:b/>
        </w:rPr>
        <w:t xml:space="preserve">Software Reset (via PM_ACPI if integrated):</w:t>
      </w:r>
    </w:p>
    <w:p>
      <w:pPr>
        <w:pStyle w:val="SourceCode"/>
      </w:pPr>
      <w:r>
        <w:rPr>
          <w:rStyle w:val="VerbatimChar"/>
        </w:rPr>
        <w:t xml:space="preserve">1. PM_ACPI asserts system reset</w:t>
      </w:r>
      <w:r>
        <w:br/>
      </w:r>
      <w:r>
        <w:rPr>
          <w:rStyle w:val="VerbatimChar"/>
        </w:rPr>
        <w:t xml:space="preserve">2. presetn/ioapic_resetn asserted</w:t>
      </w:r>
      <w:r>
        <w:br/>
      </w:r>
      <w:r>
        <w:rPr>
          <w:rStyle w:val="VerbatimChar"/>
        </w:rPr>
        <w:t xml:space="preserve">3. IOAPIC returns to reset state</w:t>
      </w:r>
      <w:r>
        <w:br/>
      </w:r>
      <w:r>
        <w:rPr>
          <w:rStyle w:val="VerbatimChar"/>
        </w:rPr>
        <w:t xml:space="preserve">4. Software must reinitialize all config</w:t>
      </w:r>
    </w:p>
    <w:bookmarkEnd w:id="104"/>
    <w:bookmarkStart w:id="105" w:name="clock-gating-considerations"/>
    <w:p>
      <w:pPr>
        <w:pStyle w:val="Heading4"/>
      </w:pPr>
      <w:r>
        <w:t xml:space="preserve">Clock Gating Considerations</w:t>
      </w:r>
    </w:p>
    <w:p>
      <w:pPr>
        <w:pStyle w:val="FirstParagraph"/>
      </w:pPr>
      <w:r>
        <w:rPr>
          <w:bCs/>
          <w:b/>
        </w:rPr>
        <w:t xml:space="preserve">With CDC_ENABLE=1:</w:t>
      </w:r>
    </w:p>
    <w:p>
      <w:pPr>
        <w:pStyle w:val="BodyText"/>
      </w:pPr>
      <w:r>
        <w:rPr>
          <w:bCs/>
          <w:b/>
        </w:rPr>
        <w:t xml:space="preserve">Can gate pclk when:</w:t>
      </w:r>
      <w:r>
        <w:t xml:space="preserve"> </w:t>
      </w:r>
      <w:r>
        <w:t xml:space="preserve">- No APB accesses needed</w:t>
      </w:r>
      <w:r>
        <w:t xml:space="preserve"> </w:t>
      </w:r>
      <w:r>
        <w:t xml:space="preserve">- Power saving mode</w:t>
      </w:r>
      <w:r>
        <w:t xml:space="preserve"> </w:t>
      </w:r>
      <w:r>
        <w:t xml:space="preserve">- IOAPIC still operational on</w:t>
      </w:r>
      <w:r>
        <w:t xml:space="preserve"> </w:t>
      </w:r>
      <w:r>
        <w:rPr>
          <w:rStyle w:val="VerbatimChar"/>
        </w:rPr>
        <w:t xml:space="preserve">ioapic_clk</w:t>
      </w:r>
      <w:r>
        <w:t xml:space="preserve"> </w:t>
      </w:r>
      <w:r>
        <w:t xml:space="preserve">- Interrupts continue to function</w:t>
      </w:r>
    </w:p>
    <w:p>
      <w:pPr>
        <w:pStyle w:val="BodyText"/>
      </w:pPr>
      <w:r>
        <w:rPr>
          <w:bCs/>
          <w:b/>
        </w:rPr>
        <w:t xml:space="preserve">Cannot gate ioapic_clk when:</w:t>
      </w:r>
      <w:r>
        <w:t xml:space="preserve"> </w:t>
      </w:r>
      <w:r>
        <w:t xml:space="preserve">- Interrupts must be serviced</w:t>
      </w:r>
      <w:r>
        <w:t xml:space="preserve"> </w:t>
      </w:r>
      <w:r>
        <w:t xml:space="preserve">- Need real-time interrupt response</w:t>
      </w:r>
      <w:r>
        <w:t xml:space="preserve"> </w:t>
      </w:r>
      <w:r>
        <w:t xml:space="preserve">- Unless entering deep power-down (then reinit required)</w:t>
      </w:r>
    </w:p>
    <w:p>
      <w:pPr>
        <w:pStyle w:val="BodyText"/>
      </w:pPr>
      <w:r>
        <w:rPr>
          <w:bCs/>
          <w:b/>
        </w:rPr>
        <w:t xml:space="preserve">Integration with PM_ACPI:</w:t>
      </w:r>
      <w:r>
        <w:t xml:space="preserve"> </w:t>
      </w:r>
      <w:r>
        <w:t xml:space="preserve">If using PM_ACPI power management:</w:t>
      </w:r>
      <w:r>
        <w:t xml:space="preserve"> </w:t>
      </w:r>
      <w:r>
        <w:t xml:space="preserve">- Connect IOAPIC to always-on power domain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ioapic_clk</w:t>
      </w:r>
      <w:r>
        <w:t xml:space="preserve"> </w:t>
      </w:r>
      <w:r>
        <w:t xml:space="preserve">from always-on clock tree</w:t>
      </w:r>
      <w:r>
        <w:t xml:space="preserve"> </w:t>
      </w:r>
      <w:r>
        <w:t xml:space="preserve">- Enable CDC (CDC_ENABLE=1)</w:t>
      </w:r>
      <w:r>
        <w:t xml:space="preserve"> </w:t>
      </w:r>
      <w:r>
        <w:t xml:space="preserve">- IOAPIC continues operating in S1/S3 sleep states</w:t>
      </w:r>
    </w:p>
    <w:bookmarkEnd w:id="105"/>
    <w:bookmarkStart w:id="106" w:name="timing-constraints"/>
    <w:p>
      <w:pPr>
        <w:pStyle w:val="Heading4"/>
      </w:pPr>
      <w:r>
        <w:t xml:space="preserve">Timing Constraints</w:t>
      </w:r>
    </w:p>
    <w:p>
      <w:pPr>
        <w:pStyle w:val="FirstParagraph"/>
      </w:pPr>
      <w:r>
        <w:rPr>
          <w:bCs/>
          <w:b/>
        </w:rPr>
        <w:t xml:space="preserve">Critical Paths (for synthesis):</w:t>
      </w:r>
    </w:p>
    <w:p>
      <w:pPr>
        <w:pStyle w:val="BodyText"/>
      </w:pPr>
      <w:r>
        <w:rPr>
          <w:bCs/>
          <w:b/>
        </w:rPr>
        <w:t xml:space="preserve">Without CDC:</w:t>
      </w:r>
      <w:r>
        <w:t xml:space="preserve"> </w:t>
      </w:r>
      <w:r>
        <w:t xml:space="preserve">- APB write → register update → core config: Single clock domain</w:t>
      </w:r>
      <w:r>
        <w:t xml:space="preserve"> </w:t>
      </w:r>
      <w:r>
        <w:t xml:space="preserve">- IRQ input → synchronizer → edge detect → arbitration → delivery: ~4-5 levels of logic</w:t>
      </w:r>
      <w:r>
        <w:t xml:space="preserve"> </w:t>
      </w:r>
      <w:r>
        <w:t xml:space="preserve">- Typical Fmax: 150-200 MHz (depends on synthesis settings)</w:t>
      </w:r>
    </w:p>
    <w:p>
      <w:pPr>
        <w:pStyle w:val="BodyText"/>
      </w:pPr>
      <w:r>
        <w:rPr>
          <w:bCs/>
          <w:b/>
        </w:rPr>
        <w:t xml:space="preserve">With CDC:</w:t>
      </w:r>
      <w:r>
        <w:t xml:space="preserve"> </w:t>
      </w:r>
      <w:r>
        <w:t xml:space="preserve">- APB domain: Same as without CDC</w:t>
      </w:r>
      <w:r>
        <w:t xml:space="preserve"> </w:t>
      </w:r>
      <w:r>
        <w:t xml:space="preserve">- IOAPIC domain: IRQ path same as above</w:t>
      </w:r>
      <w:r>
        <w:t xml:space="preserve"> </w:t>
      </w:r>
      <w:r>
        <w:t xml:space="preserve">- Cross-domain: Handled by async FIFOs (no combinational paths)</w:t>
      </w:r>
      <w:r>
        <w:t xml:space="preserve"> </w:t>
      </w:r>
      <w:r>
        <w:t xml:space="preserve">- Typical Fmax: 150-200 MHz each domain independently</w:t>
      </w:r>
    </w:p>
    <w:p>
      <w:pPr>
        <w:pStyle w:val="BodyText"/>
      </w:pPr>
      <w:r>
        <w:rPr>
          <w:bCs/>
          <w:b/>
        </w:rPr>
        <w:t xml:space="preserve">Setup/Hold:</w:t>
      </w:r>
      <w:r>
        <w:t xml:space="preserve"> </w:t>
      </w:r>
      <w:r>
        <w:t xml:space="preserve">- IRQ inputs: Externally synchronized, 3-stage internal sync</w:t>
      </w:r>
      <w:r>
        <w:t xml:space="preserve"> </w:t>
      </w:r>
      <w:r>
        <w:t xml:space="preserve">- EOI inputs: Should be synchronous to ioapic_clk if possible</w:t>
      </w:r>
      <w:r>
        <w:t xml:space="preserve"> </w:t>
      </w:r>
      <w:r>
        <w:t xml:space="preserve">- APB signals: Per APB specification</w:t>
      </w:r>
    </w:p>
    <w:bookmarkEnd w:id="106"/>
    <w:bookmarkStart w:id="110" w:name="clock-jitter-and-stability"/>
    <w:p>
      <w:pPr>
        <w:pStyle w:val="Heading4"/>
      </w:pPr>
      <w:r>
        <w:t xml:space="preserve">Clock Jitter and Stability</w:t>
      </w:r>
    </w:p>
    <w:p>
      <w:pPr>
        <w:pStyle w:val="FirstParagraph"/>
      </w:pPr>
      <w:r>
        <w:rPr>
          <w:bCs/>
          <w:b/>
        </w:rPr>
        <w:t xml:space="preserve">IRQ Input Synchronization:</w:t>
      </w:r>
      <w:r>
        <w:t xml:space="preserve"> </w:t>
      </w:r>
      <w:r>
        <w:t xml:space="preserve">- 3-stage synchronizer handles moderate jitter</w:t>
      </w:r>
      <w:r>
        <w:t xml:space="preserve"> </w:t>
      </w:r>
      <w:r>
        <w:t xml:space="preserve">- MTBF (Mean Time Between Failures): &gt;1000 years at 100 MHz</w:t>
      </w:r>
      <w:r>
        <w:t xml:space="preserve"> </w:t>
      </w:r>
      <w:r>
        <w:t xml:space="preserve">- No special jitter requirements on IRQ inputs</w:t>
      </w:r>
    </w:p>
    <w:p>
      <w:pPr>
        <w:pStyle w:val="BodyText"/>
      </w:pPr>
      <w:r>
        <w:rPr>
          <w:bCs/>
          <w:b/>
        </w:rPr>
        <w:t xml:space="preserve">Clock Source Requirements:</w:t>
      </w:r>
      <w:r>
        <w:t xml:space="preserve"> </w:t>
      </w:r>
      <w:r>
        <w:t xml:space="preserve">- Stable clock (&lt; 100 ppm drift typical)</w:t>
      </w:r>
      <w:r>
        <w:t xml:space="preserve"> </w:t>
      </w:r>
      <w:r>
        <w:t xml:space="preserve">- Low jitter for timing-critical applications</w:t>
      </w:r>
      <w:r>
        <w:t xml:space="preserve"> </w:t>
      </w:r>
      <w:r>
        <w:t xml:space="preserve">- FPGA PLLs/MMCMs acceptable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See Also:</w:t>
      </w:r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Clock domain architecture diagrams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Top Level Interface</w:t>
        </w:r>
      </w:hyperlink>
      <w:r>
        <w:t xml:space="preserve"> </w:t>
      </w:r>
      <w:r>
        <w:t xml:space="preserve">- Clock signal definitions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APB Interface</w:t>
        </w:r>
      </w:hyperlink>
      <w:r>
        <w:t xml:space="preserve"> </w:t>
      </w:r>
      <w:r>
        <w:t xml:space="preserve">- APB timing</w:t>
      </w:r>
    </w:p>
    <w:p>
      <w:pPr>
        <w:pStyle w:val="BodyText"/>
      </w:pPr>
      <w:r>
        <w:rPr>
          <w:bCs/>
          <w:b/>
        </w:rPr>
        <w:t xml:space="preserve">Next:</w:t>
      </w:r>
      <w:r>
        <w:t xml:space="preserve"> </w:t>
      </w:r>
      <w:hyperlink r:id="rId109">
        <w:r>
          <w:rPr>
            <w:rStyle w:val="Hyperlink"/>
          </w:rPr>
          <w:t xml:space="preserve">Chapter 1.4 - Acronyms</w:t>
        </w:r>
      </w:hyperlink>
    </w:p>
    <w:bookmarkEnd w:id="110"/>
    <w:bookmarkEnd w:id="111"/>
    <w:bookmarkStart w:id="117" w:name="apb-ioapic---acronyms-and-terminology"/>
    <w:p>
      <w:pPr>
        <w:pStyle w:val="Heading3"/>
      </w:pPr>
      <w:r>
        <w:t xml:space="preserve">APB IOAPIC - Acronyms and Terminology</w:t>
      </w:r>
    </w:p>
    <w:bookmarkStart w:id="112" w:name="acronyms"/>
    <w:p>
      <w:pPr>
        <w:pStyle w:val="Heading4"/>
      </w:pPr>
      <w:r>
        <w:t xml:space="preserve">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64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Advanced Programmable Interrupt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Intel’s advanced interrupt routing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low-power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Microcontroller Bus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bus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Programmable Interrupt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term for advanced interrupt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Advanced Programmable Interrupt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Per-CPU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interrupt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that interrupt service is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Interrupt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8259-style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Standard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PC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Component 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expansion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 Legacy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name for classic peripheral IP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Synchronization between clock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Request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term for interrupt pending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interrupt handler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Management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interrupt for system management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High-priority interrupt that can’t be masked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Processor initialization 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8259-compatible interrupt delivery</w:t>
            </w:r>
          </w:p>
        </w:tc>
      </w:tr>
    </w:tbl>
    <w:bookmarkEnd w:id="112"/>
    <w:bookmarkStart w:id="113" w:name="register-names"/>
    <w:p>
      <w:pPr>
        <w:pStyle w:val="Heading4"/>
      </w:pPr>
      <w:r>
        <w:t xml:space="preserve">Register Names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904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IOREGSEL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Register 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access register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access data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IOAPICID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APIC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 ID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IOAPICVER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APIC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capabilities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IOAPICARB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APIC 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arbitration priority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IOREDTBL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Redirection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redirection configuration</w:t>
            </w:r>
          </w:p>
        </w:tc>
      </w:tr>
    </w:tbl>
    <w:bookmarkEnd w:id="113"/>
    <w:bookmarkStart w:id="116" w:name="key-terms"/>
    <w:p>
      <w:pPr>
        <w:pStyle w:val="Heading4"/>
      </w:pPr>
      <w:r>
        <w:t xml:space="preserve">Key Terms</w:t>
      </w:r>
    </w:p>
    <w:p>
      <w:pPr>
        <w:pStyle w:val="FirstParagraph"/>
      </w:pPr>
      <w:r>
        <w:rPr>
          <w:bCs/>
          <w:b/>
        </w:rPr>
        <w:t xml:space="preserve">Redirection Table:</w:t>
      </w:r>
      <w:r>
        <w:t xml:space="preserve"> </w:t>
      </w:r>
      <w:r>
        <w:t xml:space="preserve">Array of 64-bit entries (one per IRQ) that configure how each interrupt is routed to CPUs. Contains vector, delivery mode, destination, trigger type, polarity, and mask.</w:t>
      </w:r>
    </w:p>
    <w:p>
      <w:pPr>
        <w:pStyle w:val="BodyText"/>
      </w:pPr>
      <w:r>
        <w:rPr>
          <w:bCs/>
          <w:b/>
        </w:rPr>
        <w:t xml:space="preserve">Indirect Access:</w:t>
      </w:r>
      <w:r>
        <w:t xml:space="preserve"> </w:t>
      </w:r>
      <w:r>
        <w:t xml:space="preserve">Intel’s register access method where software writes an offset to IOREGSEL, then accesses the selected register via IOWIN. Reduces address space requirements.</w:t>
      </w:r>
    </w:p>
    <w:p>
      <w:pPr>
        <w:pStyle w:val="BodyText"/>
      </w:pPr>
      <w:r>
        <w:rPr>
          <w:bCs/>
          <w:b/>
        </w:rPr>
        <w:t xml:space="preserve">Remote IRR (Interrupt Request Register):</w:t>
      </w:r>
      <w:r>
        <w:t xml:space="preserve"> </w:t>
      </w:r>
      <w:r>
        <w:t xml:space="preserve">Status bit for level-triggered interrupts. Set when interrupt is accepted by CPU, cleared when EOI is received. Prevents interrupt re-triggering while being serviced.</w:t>
      </w:r>
    </w:p>
    <w:p>
      <w:pPr>
        <w:pStyle w:val="BodyText"/>
      </w:pPr>
      <w:r>
        <w:rPr>
          <w:bCs/>
          <w:b/>
        </w:rPr>
        <w:t xml:space="preserve">Delivery Status:</w:t>
      </w:r>
      <w:r>
        <w:t xml:space="preserve"> </w:t>
      </w:r>
      <w:r>
        <w:t xml:space="preserve">Read-only bit indicating if an interrupt delivery is in progress for a specific IRQ. Used to monitor interrupt flow.</w:t>
      </w:r>
    </w:p>
    <w:p>
      <w:pPr>
        <w:pStyle w:val="BodyText"/>
      </w:pPr>
      <w:r>
        <w:rPr>
          <w:bCs/>
          <w:b/>
        </w:rPr>
        <w:t xml:space="preserve">Trigger Mode: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Edge:</w:t>
      </w:r>
      <w:r>
        <w:t xml:space="preserve"> </w:t>
      </w:r>
      <w:r>
        <w:t xml:space="preserve">Interrupt on signal edge (rising after polarity adjustment)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Level:</w:t>
      </w:r>
      <w:r>
        <w:t xml:space="preserve"> </w:t>
      </w:r>
      <w:r>
        <w:t xml:space="preserve">Interrupt on signal level (requires EOI to clear)</w:t>
      </w:r>
    </w:p>
    <w:p>
      <w:pPr>
        <w:pStyle w:val="BodyText"/>
      </w:pPr>
      <w:r>
        <w:rPr>
          <w:bCs/>
          <w:b/>
        </w:rPr>
        <w:t xml:space="preserve">Polarity: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High:</w:t>
      </w:r>
      <w:r>
        <w:t xml:space="preserve"> </w:t>
      </w:r>
      <w:r>
        <w:t xml:space="preserve">Interrupt when signal is logic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Low:</w:t>
      </w:r>
      <w:r>
        <w:t xml:space="preserve"> </w:t>
      </w:r>
      <w:r>
        <w:t xml:space="preserve">Interrupt when signal is logic 0 (inverted internally)</w:t>
      </w:r>
    </w:p>
    <w:p>
      <w:pPr>
        <w:pStyle w:val="BodyText"/>
      </w:pPr>
      <w:r>
        <w:rPr>
          <w:bCs/>
          <w:b/>
        </w:rPr>
        <w:t xml:space="preserve">Delivery Mode:</w:t>
      </w:r>
      <w:r>
        <w:t xml:space="preserve"> </w:t>
      </w:r>
      <w:r>
        <w:t xml:space="preserve">Determines how interrupt is delivered to CPU: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Fixed:</w:t>
      </w:r>
      <w:r>
        <w:t xml:space="preserve"> </w:t>
      </w:r>
      <w:r>
        <w:t xml:space="preserve">To specific CPU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Lowest Priority:</w:t>
      </w:r>
      <w:r>
        <w:t xml:space="preserve"> </w:t>
      </w:r>
      <w:r>
        <w:t xml:space="preserve">To least-busy CPU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SMI/NMI/INIT/ExtINT:</w:t>
      </w:r>
      <w:r>
        <w:t xml:space="preserve"> </w:t>
      </w:r>
      <w:r>
        <w:t xml:space="preserve">Special modes</w:t>
      </w:r>
    </w:p>
    <w:p>
      <w:pPr>
        <w:pStyle w:val="BodyText"/>
      </w:pPr>
      <w:r>
        <w:rPr>
          <w:bCs/>
          <w:b/>
        </w:rPr>
        <w:t xml:space="preserve">Destination Mode: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Physical:</w:t>
      </w:r>
      <w:r>
        <w:t xml:space="preserve"> </w:t>
      </w:r>
      <w:r>
        <w:t xml:space="preserve">Destination field is physical APIC 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Logical:</w:t>
      </w:r>
      <w:r>
        <w:t xml:space="preserve"> </w:t>
      </w:r>
      <w:r>
        <w:t xml:space="preserve">Destination field is logical grouping (multi-cast)</w:t>
      </w:r>
    </w:p>
    <w:p>
      <w:pPr>
        <w:pStyle w:val="BodyText"/>
      </w:pPr>
      <w:r>
        <w:rPr>
          <w:bCs/>
          <w:b/>
        </w:rPr>
        <w:t xml:space="preserve">Priority Arbitration:</w:t>
      </w:r>
      <w:r>
        <w:t xml:space="preserve"> </w:t>
      </w:r>
      <w:r>
        <w:t xml:space="preserve">When multiple IRQs are pending, hardware selects which to deliver first. Current implementation uses static priority (lowest IRQ number wins).</w:t>
      </w:r>
    </w:p>
    <w:p>
      <w:pPr>
        <w:pStyle w:val="BodyText"/>
      </w:pPr>
      <w:r>
        <w:rPr>
          <w:bCs/>
          <w:b/>
        </w:rPr>
        <w:t xml:space="preserve">End-of-Interrupt (EOI):</w:t>
      </w:r>
      <w:r>
        <w:t xml:space="preserve"> </w:t>
      </w:r>
      <w:r>
        <w:t xml:space="preserve">Signal from CPU indicating interrupt service is complete. For level-triggered interrupts, clears Remote IRR and allows re-triggering if signal still asserted.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See Also:</w:t>
      </w:r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References</w:t>
        </w:r>
      </w:hyperlink>
      <w:r>
        <w:t xml:space="preserve"> </w:t>
      </w:r>
      <w:r>
        <w:t xml:space="preserve">- External standards and specifications</w:t>
      </w:r>
      <w:r>
        <w:t xml:space="preserve"> </w:t>
      </w:r>
      <w:r>
        <w:t xml:space="preserve">-</w:t>
      </w:r>
      <w:r>
        <w:t xml:space="preserve"> </w:t>
      </w:r>
      <w:hyperlink r:id="rId115"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- Component introduction</w:t>
      </w:r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architecture</w:t>
      </w:r>
    </w:p>
    <w:bookmarkEnd w:id="116"/>
    <w:bookmarkEnd w:id="117"/>
    <w:bookmarkStart w:id="126" w:name="apb-ioapic---references"/>
    <w:p>
      <w:pPr>
        <w:pStyle w:val="Heading3"/>
      </w:pPr>
      <w:r>
        <w:t xml:space="preserve">APB IOAPIC - References</w:t>
      </w:r>
    </w:p>
    <w:bookmarkStart w:id="118" w:name="primary-standards"/>
    <w:p>
      <w:pPr>
        <w:pStyle w:val="Heading4"/>
      </w:pPr>
      <w:r>
        <w:t xml:space="preserve">Primary Standards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Intel 82093AA I/O Advanced Programmable Interrupt Controller (IOAPIC)</w:t>
      </w:r>
    </w:p>
    <w:p>
      <w:pPr>
        <w:numPr>
          <w:ilvl w:val="1"/>
          <w:numId w:val="1031"/>
        </w:numPr>
        <w:pStyle w:val="Compact"/>
      </w:pPr>
      <w:r>
        <w:t xml:space="preserve">Intel Corporation</w:t>
      </w:r>
    </w:p>
    <w:p>
      <w:pPr>
        <w:numPr>
          <w:ilvl w:val="1"/>
          <w:numId w:val="1031"/>
        </w:numPr>
        <w:pStyle w:val="Compact"/>
      </w:pPr>
      <w:r>
        <w:t xml:space="preserve">May 1996</w:t>
      </w:r>
    </w:p>
    <w:p>
      <w:pPr>
        <w:numPr>
          <w:ilvl w:val="1"/>
          <w:numId w:val="1031"/>
        </w:numPr>
        <w:pStyle w:val="Compact"/>
      </w:pPr>
      <w:r>
        <w:t xml:space="preserve">Document Order Number: 290566-001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Defines IOAPIC register layout, indirect access method, and behavior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Relevance:</w:t>
      </w:r>
      <w:r>
        <w:t xml:space="preserve"> </w:t>
      </w:r>
      <w:r>
        <w:t xml:space="preserve">APB IOAPIC implements this specification with APB interface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AMBA APB Protocol Specification</w:t>
      </w:r>
    </w:p>
    <w:p>
      <w:pPr>
        <w:numPr>
          <w:ilvl w:val="1"/>
          <w:numId w:val="1032"/>
        </w:numPr>
        <w:pStyle w:val="Compact"/>
      </w:pPr>
      <w:r>
        <w:t xml:space="preserve">ARM Limited</w:t>
      </w:r>
    </w:p>
    <w:p>
      <w:pPr>
        <w:numPr>
          <w:ilvl w:val="1"/>
          <w:numId w:val="1032"/>
        </w:numPr>
        <w:pStyle w:val="Compact"/>
      </w:pPr>
      <w:r>
        <w:t xml:space="preserve">AMBA 4 APB Protocol Specification v2.0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Defines APB4 bus protocol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Relevance:</w:t>
      </w:r>
      <w:r>
        <w:t xml:space="preserve"> </w:t>
      </w:r>
      <w:r>
        <w:t xml:space="preserve">APB interface implementation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SystemRDL 2.0 Specification</w:t>
      </w:r>
    </w:p>
    <w:p>
      <w:pPr>
        <w:numPr>
          <w:ilvl w:val="1"/>
          <w:numId w:val="1033"/>
        </w:numPr>
        <w:pStyle w:val="Compact"/>
      </w:pPr>
      <w:r>
        <w:t xml:space="preserve">Accellera Systems Initiative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Register description language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Relevance:</w:t>
      </w:r>
      <w:r>
        <w:t xml:space="preserve"> </w:t>
      </w:r>
      <w:r>
        <w:t xml:space="preserve">PeakRDL register generation from .rdl specifications</w:t>
      </w:r>
    </w:p>
    <w:bookmarkEnd w:id="118"/>
    <w:bookmarkStart w:id="119" w:name="related-rlb-documentation"/>
    <w:p>
      <w:pPr>
        <w:pStyle w:val="Heading4"/>
      </w:pPr>
      <w:r>
        <w:t xml:space="preserve">Related RLB Documentation</w:t>
      </w:r>
    </w:p>
    <w:p>
      <w:pPr>
        <w:pStyle w:val="FirstParagraph"/>
      </w:pPr>
      <w:r>
        <w:rPr>
          <w:bCs/>
          <w:b/>
        </w:rPr>
        <w:t xml:space="preserve">Module-Specific: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../../rtl/ioapic/TODO.md</w:t>
      </w:r>
      <w:r>
        <w:t xml:space="preserve"> </w:t>
      </w:r>
      <w:r>
        <w:t xml:space="preserve">- Implementation tasks and enhancements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../../rtl/ioapic/peakrdl/README.md</w:t>
      </w:r>
      <w:r>
        <w:t xml:space="preserve"> </w:t>
      </w:r>
      <w:r>
        <w:t xml:space="preserve">- PeakRDL register generation guide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../../rtl/ioapic/peakrdl/ioapic_regs.rdl</w:t>
      </w:r>
      <w:r>
        <w:t xml:space="preserve"> </w:t>
      </w:r>
      <w:r>
        <w:t xml:space="preserve">- SystemRDL source specification</w:t>
      </w:r>
    </w:p>
    <w:p>
      <w:pPr>
        <w:pStyle w:val="BodyText"/>
      </w:pPr>
      <w:r>
        <w:rPr>
          <w:bCs/>
          <w:b/>
        </w:rPr>
        <w:t xml:space="preserve">RLB 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../../rtl/RLB_MODULE_AUDIT.md</w:t>
      </w:r>
      <w:r>
        <w:t xml:space="preserve"> </w:t>
      </w:r>
      <w:r>
        <w:t xml:space="preserve">- Architecture compliance verification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../../rtl/RLB_STATUS_AND_ROADMAP.md</w:t>
      </w:r>
      <w:r>
        <w:t xml:space="preserve"> </w:t>
      </w:r>
      <w:r>
        <w:t xml:space="preserve">- System-wide status and planning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../../rtl/RLB_FPGA_IMPLEMENTATION_GUIDE.md</w:t>
      </w:r>
      <w:r>
        <w:t xml:space="preserve"> </w:t>
      </w:r>
      <w:r>
        <w:t xml:space="preserve">- FPGA deployment guide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../../PRD.md</w:t>
      </w:r>
      <w:r>
        <w:t xml:space="preserve"> </w:t>
      </w:r>
      <w:r>
        <w:t xml:space="preserve">- Product Requirements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../../CLAUDE.md</w:t>
      </w:r>
      <w:r>
        <w:t xml:space="preserve"> </w:t>
      </w:r>
      <w:r>
        <w:t xml:space="preserve">- AI integration guide</w:t>
      </w:r>
    </w:p>
    <w:p>
      <w:pPr>
        <w:pStyle w:val="BodyText"/>
      </w:pPr>
      <w:r>
        <w:rPr>
          <w:bCs/>
          <w:b/>
        </w:rPr>
        <w:t xml:space="preserve">Reference RLB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../hpet_spec/hpet_index.md</w:t>
      </w:r>
      <w:r>
        <w:t xml:space="preserve"> </w:t>
      </w:r>
      <w:r>
        <w:t xml:space="preserve">- HPET specification (architectural reference)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../../rtl/pic_8259/README.md</w:t>
      </w:r>
      <w:r>
        <w:t xml:space="preserve"> </w:t>
      </w:r>
      <w:r>
        <w:t xml:space="preserve">- Legacy PIC implementation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../../rtl/pm_acpi/README.md</w:t>
      </w:r>
      <w:r>
        <w:t xml:space="preserve"> </w:t>
      </w:r>
      <w:r>
        <w:t xml:space="preserve">- Power management and ACPI</w:t>
      </w:r>
    </w:p>
    <w:bookmarkEnd w:id="119"/>
    <w:bookmarkStart w:id="120" w:name="external-resources"/>
    <w:p>
      <w:pPr>
        <w:pStyle w:val="Heading4"/>
      </w:pPr>
      <w:r>
        <w:t xml:space="preserve">External Resources</w:t>
      </w:r>
    </w:p>
    <w:p>
      <w:pPr>
        <w:pStyle w:val="FirstParagraph"/>
      </w:pPr>
      <w:r>
        <w:rPr>
          <w:bCs/>
          <w:b/>
        </w:rPr>
        <w:t xml:space="preserve">Intel APIC Architecture:</w:t>
      </w:r>
      <w:r>
        <w:t xml:space="preserve"> </w:t>
      </w:r>
      <w:r>
        <w:t xml:space="preserve">- Intel MultiProcessor Specification Version 1.4</w:t>
      </w:r>
      <w:r>
        <w:t xml:space="preserve"> </w:t>
      </w:r>
      <w:r>
        <w:t xml:space="preserve">- Intel Architecture Software Developer’s Manual (Volume 3: System Programming)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Relevance:</w:t>
      </w:r>
      <w:r>
        <w:t xml:space="preserve"> </w:t>
      </w:r>
      <w:r>
        <w:t xml:space="preserve">APIC system architecture, LAPIC integration, interrupt delivery</w:t>
      </w:r>
    </w:p>
    <w:p>
      <w:pPr>
        <w:pStyle w:val="BodyText"/>
      </w:pPr>
      <w:r>
        <w:rPr>
          <w:bCs/>
          <w:b/>
        </w:rPr>
        <w:t xml:space="preserve">AMBA Specifications:</w:t>
      </w:r>
      <w:r>
        <w:t xml:space="preserve"> </w:t>
      </w:r>
      <w:r>
        <w:t xml:space="preserve">- AMBA APB Protocol Specification v2.0 (ARM IHI 0024)</w:t>
      </w:r>
      <w:r>
        <w:t xml:space="preserve"> </w:t>
      </w:r>
      <w:r>
        <w:t xml:space="preserve">- AMBA AXI and ACE Protocol Specification (for AXI-APB bridges)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Relevance:</w:t>
      </w:r>
      <w:r>
        <w:t xml:space="preserve"> </w:t>
      </w:r>
      <w:r>
        <w:t xml:space="preserve">Bus protocol compliance</w:t>
      </w:r>
    </w:p>
    <w:p>
      <w:pPr>
        <w:pStyle w:val="BodyText"/>
      </w:pPr>
      <w:r>
        <w:rPr>
          <w:bCs/>
          <w:b/>
        </w:rPr>
        <w:t xml:space="preserve">SystemRDL Tools:</w:t>
      </w:r>
      <w:r>
        <w:t xml:space="preserve"> </w:t>
      </w:r>
      <w:r>
        <w:t xml:space="preserve">- PeakRDL-regblock Documentation</w:t>
      </w:r>
      <w:r>
        <w:t xml:space="preserve"> </w:t>
      </w:r>
      <w:r>
        <w:t xml:space="preserve">- PeakRDL-html Documentation</w:t>
      </w:r>
      <w:r>
        <w:t xml:space="preserve"> </w:t>
      </w:r>
      <w:r>
        <w:t xml:space="preserve">- SystemRDL 2.0 Language Reference Manual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Relevance:</w:t>
      </w:r>
      <w:r>
        <w:t xml:space="preserve"> </w:t>
      </w:r>
      <w:r>
        <w:t xml:space="preserve">Register generator usage</w:t>
      </w:r>
    </w:p>
    <w:bookmarkEnd w:id="120"/>
    <w:bookmarkStart w:id="121" w:name="design-methodology-references"/>
    <w:p>
      <w:pPr>
        <w:pStyle w:val="Heading4"/>
      </w:pPr>
      <w:r>
        <w:t xml:space="preserve">Design Methodology References</w:t>
      </w:r>
    </w:p>
    <w:p>
      <w:pPr>
        <w:pStyle w:val="FirstParagraph"/>
      </w:pPr>
      <w:r>
        <w:rPr>
          <w:bCs/>
          <w:b/>
        </w:rPr>
        <w:t xml:space="preserve">RLB Architecture Pattern:</w:t>
      </w:r>
    </w:p>
    <w:p>
      <w:pPr>
        <w:pStyle w:val="SourceCode"/>
      </w:pPr>
      <w:r>
        <w:rPr>
          <w:rStyle w:val="VerbatimChar"/>
        </w:rPr>
        <w:t xml:space="preserve">APB → apb_slave[_cdc] → CMD/RSP → peakrdl_to_cmdrsp → </w:t>
      </w:r>
      <w:r>
        <w:br/>
      </w:r>
      <w:r>
        <w:rPr>
          <w:rStyle w:val="VerbatimChar"/>
        </w:rPr>
        <w:t xml:space="preserve">  → &lt;module&gt;_regs (PeakRDL) → hwif → &lt;module&gt;_core</w:t>
      </w:r>
    </w:p>
    <w:p>
      <w:pPr>
        <w:pStyle w:val="FirstParagraph"/>
      </w:pPr>
      <w:r>
        <w:rPr>
          <w:bCs/>
          <w:b/>
        </w:rPr>
        <w:t xml:space="preserve">Reference Implementations:</w:t>
      </w:r>
      <w:r>
        <w:t xml:space="preserve"> </w:t>
      </w:r>
      <w:r>
        <w:t xml:space="preserve">- HPET: Complete reference with CDC, PeakRDL, documentation</w:t>
      </w:r>
      <w:r>
        <w:t xml:space="preserve"> </w:t>
      </w:r>
      <w:r>
        <w:t xml:space="preserve">- PM_ACPI: Recent implementation, similar complexity</w:t>
      </w:r>
      <w:r>
        <w:t xml:space="preserve"> </w:t>
      </w:r>
      <w:r>
        <w:t xml:space="preserve">- SMBus: Protocol controller with FIFOs</w:t>
      </w:r>
    </w:p>
    <w:p>
      <w:pPr>
        <w:pStyle w:val="BodyText"/>
      </w:pPr>
      <w:r>
        <w:rPr>
          <w:bCs/>
          <w:b/>
        </w:rPr>
        <w:t xml:space="preserve">Converter 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../../converters/rtl/apb_slave.sv</w:t>
      </w:r>
      <w:r>
        <w:t xml:space="preserve"> </w:t>
      </w:r>
      <w:r>
        <w:t xml:space="preserve">- APB slave without CDC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../../converters/rtl/apb_slave_cdc.sv</w:t>
      </w:r>
      <w:r>
        <w:t xml:space="preserve"> </w:t>
      </w:r>
      <w:r>
        <w:t xml:space="preserve">- APB slave with CDC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../../converters/rtl/peakrdl_to_cmdrsp.sv</w:t>
      </w:r>
      <w:r>
        <w:t xml:space="preserve"> </w:t>
      </w:r>
      <w:r>
        <w:t xml:space="preserve">- PeakRDL adapter</w:t>
      </w:r>
    </w:p>
    <w:bookmarkEnd w:id="121"/>
    <w:bookmarkStart w:id="122" w:name="historical-context"/>
    <w:p>
      <w:pPr>
        <w:pStyle w:val="Heading4"/>
      </w:pPr>
      <w:r>
        <w:t xml:space="preserve">Historical Context</w:t>
      </w:r>
    </w:p>
    <w:p>
      <w:pPr>
        <w:pStyle w:val="FirstParagraph"/>
      </w:pPr>
      <w:r>
        <w:rPr>
          <w:bCs/>
          <w:b/>
        </w:rPr>
        <w:t xml:space="preserve">Evolution of PC Interrupt Controllers: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8259A PIC (1976-1990s)</w:t>
      </w:r>
    </w:p>
    <w:p>
      <w:pPr>
        <w:numPr>
          <w:ilvl w:val="1"/>
          <w:numId w:val="1035"/>
        </w:numPr>
        <w:pStyle w:val="Compact"/>
      </w:pPr>
      <w:r>
        <w:t xml:space="preserve">8 IRQ inputs, cascadable to 15</w:t>
      </w:r>
    </w:p>
    <w:p>
      <w:pPr>
        <w:numPr>
          <w:ilvl w:val="1"/>
          <w:numId w:val="1035"/>
        </w:numPr>
        <w:pStyle w:val="Compact"/>
      </w:pPr>
      <w:r>
        <w:t xml:space="preserve">Fixed priority</w:t>
      </w:r>
    </w:p>
    <w:p>
      <w:pPr>
        <w:numPr>
          <w:ilvl w:val="1"/>
          <w:numId w:val="1035"/>
        </w:numPr>
        <w:pStyle w:val="Compact"/>
      </w:pPr>
      <w:r>
        <w:t xml:space="preserve">Edge-triggered only</w:t>
      </w:r>
    </w:p>
    <w:p>
      <w:pPr>
        <w:numPr>
          <w:ilvl w:val="1"/>
          <w:numId w:val="1035"/>
        </w:numPr>
        <w:pStyle w:val="Compact"/>
      </w:pPr>
      <w:r>
        <w:t xml:space="preserve">Direct memory-mapped access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82093AA IOAPIC (1996-present)</w:t>
      </w:r>
    </w:p>
    <w:p>
      <w:pPr>
        <w:numPr>
          <w:ilvl w:val="1"/>
          <w:numId w:val="1036"/>
        </w:numPr>
        <w:pStyle w:val="Compact"/>
      </w:pPr>
      <w:r>
        <w:t xml:space="preserve">24 IRQ inputs</w:t>
      </w:r>
    </w:p>
    <w:p>
      <w:pPr>
        <w:numPr>
          <w:ilvl w:val="1"/>
          <w:numId w:val="1036"/>
        </w:numPr>
        <w:pStyle w:val="Compact"/>
      </w:pPr>
      <w:r>
        <w:t xml:space="preserve">Programmable priority</w:t>
      </w:r>
    </w:p>
    <w:p>
      <w:pPr>
        <w:numPr>
          <w:ilvl w:val="1"/>
          <w:numId w:val="1036"/>
        </w:numPr>
        <w:pStyle w:val="Compact"/>
      </w:pPr>
      <w:r>
        <w:t xml:space="preserve">Edge and level-triggered</w:t>
      </w:r>
    </w:p>
    <w:p>
      <w:pPr>
        <w:numPr>
          <w:ilvl w:val="1"/>
          <w:numId w:val="1036"/>
        </w:numPr>
        <w:pStyle w:val="Compact"/>
      </w:pPr>
      <w:r>
        <w:t xml:space="preserve">Indirect register access</w:t>
      </w:r>
    </w:p>
    <w:p>
      <w:pPr>
        <w:numPr>
          <w:ilvl w:val="1"/>
          <w:numId w:val="1036"/>
        </w:numPr>
        <w:pStyle w:val="Compact"/>
      </w:pPr>
      <w:r>
        <w:t xml:space="preserve">Multi-processor support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This implementation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MSI/MSI-X (2000s-present)</w:t>
      </w:r>
    </w:p>
    <w:p>
      <w:pPr>
        <w:numPr>
          <w:ilvl w:val="1"/>
          <w:numId w:val="1037"/>
        </w:numPr>
        <w:pStyle w:val="Compact"/>
      </w:pPr>
      <w:r>
        <w:t xml:space="preserve">Message-based interrupts</w:t>
      </w:r>
    </w:p>
    <w:p>
      <w:pPr>
        <w:numPr>
          <w:ilvl w:val="1"/>
          <w:numId w:val="1037"/>
        </w:numPr>
        <w:pStyle w:val="Compact"/>
      </w:pPr>
      <w:r>
        <w:t xml:space="preserve">No dedicated IRQ lines</w:t>
      </w:r>
    </w:p>
    <w:p>
      <w:pPr>
        <w:numPr>
          <w:ilvl w:val="1"/>
          <w:numId w:val="1037"/>
        </w:numPr>
        <w:pStyle w:val="Compact"/>
      </w:pPr>
      <w:r>
        <w:t xml:space="preserve">Scalable to thousands of interrupts</w:t>
      </w:r>
    </w:p>
    <w:p>
      <w:pPr>
        <w:numPr>
          <w:ilvl w:val="1"/>
          <w:numId w:val="1037"/>
        </w:numPr>
        <w:pStyle w:val="Compact"/>
      </w:pPr>
      <w:r>
        <w:t xml:space="preserve">PCIe standard</w:t>
      </w:r>
    </w:p>
    <w:p>
      <w:pPr>
        <w:pStyle w:val="FirstParagraph"/>
      </w:pPr>
      <w:r>
        <w:rPr>
          <w:bCs/>
          <w:b/>
        </w:rPr>
        <w:t xml:space="preserve">APB IOAPIC Position:</w:t>
      </w:r>
      <w:r>
        <w:t xml:space="preserve"> </w:t>
      </w:r>
      <w:r>
        <w:t xml:space="preserve">Modern implementation of 82093AA specification using RLB methodology, suitable for soft-core SoCs, FPGA systems, and PC-compatible designs.</w:t>
      </w:r>
    </w:p>
    <w:bookmarkEnd w:id="122"/>
    <w:bookmarkStart w:id="123" w:name="software-examples-and-drivers"/>
    <w:p>
      <w:pPr>
        <w:pStyle w:val="Heading4"/>
      </w:pPr>
      <w:r>
        <w:t xml:space="preserve">Software Examples and Drivers</w:t>
      </w:r>
    </w:p>
    <w:p>
      <w:pPr>
        <w:pStyle w:val="FirstParagraph"/>
      </w:pPr>
      <w:r>
        <w:rPr>
          <w:bCs/>
          <w:b/>
        </w:rPr>
        <w:t xml:space="preserve">Linux Kernel: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arch/x86/kernel/apic/io_apic.c</w:t>
      </w:r>
      <w:r>
        <w:t xml:space="preserve"> </w:t>
      </w:r>
      <w:r>
        <w:t xml:space="preserve">- Linux IOAPIC driver</w:t>
      </w:r>
      <w:r>
        <w:t xml:space="preserve"> </w:t>
      </w:r>
      <w:r>
        <w:t xml:space="preserve">- Shows real-world usage patterns</w:t>
      </w:r>
      <w:r>
        <w:t xml:space="preserve"> </w:t>
      </w:r>
      <w:r>
        <w:t xml:space="preserve">- Demonstrates edge/level handling, EOI, redirection table setup</w:t>
      </w:r>
    </w:p>
    <w:p>
      <w:pPr>
        <w:pStyle w:val="BodyText"/>
      </w:pPr>
      <w:r>
        <w:rPr>
          <w:bCs/>
          <w:b/>
        </w:rPr>
        <w:t xml:space="preserve">xv6 Operating 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ioapic.c</w:t>
      </w:r>
      <w:r>
        <w:t xml:space="preserve"> </w:t>
      </w:r>
      <w:r>
        <w:t xml:space="preserve">- Simple IOAPIC driver for educational OS</w:t>
      </w:r>
      <w:r>
        <w:t xml:space="preserve"> </w:t>
      </w:r>
      <w:r>
        <w:t xml:space="preserve">- Clean example of indirect access</w:t>
      </w:r>
      <w:r>
        <w:t xml:space="preserve"> </w:t>
      </w:r>
      <w:r>
        <w:t xml:space="preserve">- Good reference for basic initialization</w:t>
      </w:r>
    </w:p>
    <w:p>
      <w:pPr>
        <w:pStyle w:val="BodyText"/>
      </w:pPr>
      <w:r>
        <w:rPr>
          <w:bCs/>
          <w:b/>
        </w:rPr>
        <w:t xml:space="preserve">SeaBIOS / Coreboot:</w:t>
      </w:r>
      <w:r>
        <w:t xml:space="preserve"> </w:t>
      </w:r>
      <w:r>
        <w:t xml:space="preserve">- BIOS-level IOAPIC initialization</w:t>
      </w:r>
      <w:r>
        <w:t xml:space="preserve"> </w:t>
      </w:r>
      <w:r>
        <w:t xml:space="preserve">- Shows boot-time configuration</w:t>
      </w:r>
      <w:r>
        <w:t xml:space="preserve"> </w:t>
      </w:r>
      <w:r>
        <w:t xml:space="preserve">- Demonstrates hardware discovery</w:t>
      </w:r>
    </w:p>
    <w:bookmarkEnd w:id="123"/>
    <w:bookmarkStart w:id="125" w:name="verification-references"/>
    <w:p>
      <w:pPr>
        <w:pStyle w:val="Heading4"/>
      </w:pPr>
      <w:r>
        <w:t xml:space="preserve">Verification References</w:t>
      </w:r>
    </w:p>
    <w:p>
      <w:pPr>
        <w:pStyle w:val="FirstParagraph"/>
      </w:pPr>
      <w:r>
        <w:rPr>
          <w:bCs/>
          <w:b/>
        </w:rPr>
        <w:t xml:space="preserve">Cocotb (Python-based Verification):</w:t>
      </w:r>
      <w:r>
        <w:t xml:space="preserve"> </w:t>
      </w:r>
      <w:r>
        <w:t xml:space="preserve">- Cocotb documentation: https://docs.cocotb.org/</w:t>
      </w:r>
      <w:r>
        <w:t xml:space="preserve"> </w:t>
      </w:r>
      <w:r>
        <w:t xml:space="preserve">- Used for RLB module validation</w:t>
      </w:r>
      <w:r>
        <w:t xml:space="preserve"> </w:t>
      </w:r>
      <w:r>
        <w:t xml:space="preserve">- Tests in</w:t>
      </w:r>
      <w:r>
        <w:t xml:space="preserve"> </w:t>
      </w:r>
      <w:r>
        <w:rPr>
          <w:rStyle w:val="VerbatimChar"/>
        </w:rPr>
        <w:t xml:space="preserve">../../dv/tests/</w:t>
      </w:r>
      <w:r>
        <w:t xml:space="preserve"> </w:t>
      </w:r>
      <w:r>
        <w:t xml:space="preserve">directories</w:t>
      </w:r>
    </w:p>
    <w:p>
      <w:pPr>
        <w:pStyle w:val="BodyText"/>
      </w:pPr>
      <w:r>
        <w:rPr>
          <w:bCs/>
          <w:b/>
        </w:rPr>
        <w:t xml:space="preserve">Verification Strategy:</w:t>
      </w:r>
      <w:r>
        <w:t xml:space="preserve"> </w:t>
      </w:r>
      <w:r>
        <w:t xml:space="preserve">- Similar to HPET: Basic → Medium → Full test hierarchy</w:t>
      </w:r>
      <w:r>
        <w:t xml:space="preserve"> </w:t>
      </w:r>
      <w:r>
        <w:t xml:space="preserve">- Test levels defined in RLB_STATUS_AND_ROADMAP.md</w:t>
      </w:r>
      <w:r>
        <w:t xml:space="preserve"> </w:t>
      </w:r>
      <w:r>
        <w:t xml:space="preserve">- Estimated 5-7 days for complete validation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Navigation:</w:t>
      </w:r>
      <w:r>
        <w:t xml:space="preserve"> </w:t>
      </w:r>
      <w:r>
        <w:t xml:space="preserve">-</w:t>
      </w:r>
      <w:r>
        <w:t xml:space="preserve"> </w:t>
      </w:r>
      <w:hyperlink r:id="rId124">
        <w:r>
          <w:rPr>
            <w:rStyle w:val="Hyperlink"/>
          </w:rPr>
          <w:t xml:space="preserve">Back to Index</w:t>
        </w:r>
      </w:hyperlink>
      <w:r>
        <w:t xml:space="preserve"> </w:t>
      </w:r>
      <w:r>
        <w:t xml:space="preserve">-</w:t>
      </w:r>
      <w:r>
        <w:t xml:space="preserve"> </w:t>
      </w:r>
      <w:hyperlink r:id="rId115"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Acronyms</w:t>
        </w:r>
      </w:hyperlink>
    </w:p>
    <w:bookmarkEnd w:id="125"/>
    <w:bookmarkEnd w:id="126"/>
    <w:bookmarkStart w:id="139" w:name="apb-ioapic---block-overview"/>
    <w:p>
      <w:pPr>
        <w:pStyle w:val="Heading3"/>
      </w:pPr>
      <w:r>
        <w:t xml:space="preserve">APB IOAPIC - Block Overview</w:t>
      </w:r>
    </w:p>
    <w:bookmarkStart w:id="127" w:name="module-hierarchy"/>
    <w:p>
      <w:pPr>
        <w:pStyle w:val="Heading4"/>
      </w:pPr>
      <w:r>
        <w:t xml:space="preserve">Module Hierarchy</w:t>
      </w:r>
    </w:p>
    <w:p>
      <w:pPr>
        <w:pStyle w:val="FirstParagraph"/>
      </w:pPr>
      <w:r>
        <w:t xml:space="preserve">The APB IOAPIC consists of four primary blocks organized in a clean hierarchical structure:</w:t>
      </w:r>
    </w:p>
    <w:p>
      <w:pPr>
        <w:pStyle w:val="SourceCode"/>
      </w:pPr>
      <w:r>
        <w:rPr>
          <w:rStyle w:val="VerbatimChar"/>
        </w:rPr>
        <w:t xml:space="preserve">apb_ioapic (Top Level)</w:t>
      </w:r>
      <w:r>
        <w:br/>
      </w:r>
      <w:r>
        <w:rPr>
          <w:rStyle w:val="VerbatimChar"/>
        </w:rPr>
        <w:t xml:space="preserve">├── apb_slave or apb_slave_cdc (Bus Interface)</w:t>
      </w:r>
      <w:r>
        <w:br/>
      </w:r>
      <w:r>
        <w:rPr>
          <w:rStyle w:val="VerbatimChar"/>
        </w:rPr>
        <w:t xml:space="preserve">├── ioapic_config_regs (Register Wrapper)</w:t>
      </w:r>
      <w:r>
        <w:br/>
      </w:r>
      <w:r>
        <w:rPr>
          <w:rStyle w:val="VerbatimChar"/>
        </w:rPr>
        <w:t xml:space="preserve">│   ├── peakrdl_to_cmdrsp (Protocol Adapter)</w:t>
      </w:r>
      <w:r>
        <w:br/>
      </w:r>
      <w:r>
        <w:rPr>
          <w:rStyle w:val="VerbatimChar"/>
        </w:rPr>
        <w:t xml:space="preserve">│   └── ioapic_regs (PeakRDL Generated)</w:t>
      </w:r>
      <w:r>
        <w:br/>
      </w:r>
      <w:r>
        <w:rPr>
          <w:rStyle w:val="VerbatimChar"/>
        </w:rPr>
        <w:t xml:space="preserve">└── ioapic_core (Core Interrupt Logic)</w:t>
      </w:r>
    </w:p>
    <w:bookmarkEnd w:id="127"/>
    <w:bookmarkStart w:id="128" w:name="block-summary"/>
    <w:p>
      <w:pPr>
        <w:pStyle w:val="Heading4"/>
      </w:pPr>
      <w:r>
        <w:t xml:space="preserve">Block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1"/>
        <w:gridCol w:w="1638"/>
        <w:gridCol w:w="191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apb_ioapic.sv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integration, CDC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ioapic_config_regs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ioapic_config_regs.sv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interface, indirect access, hwif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ioapic_regs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ioapic_regs.sv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 generated register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ioapic_core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ioapic_core.sv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routing, edge/level detection,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peakrdl_to_cmdrsp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(external)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CMD/RSP to PeakRDL passthrough 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apb_slave[_cdc]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(external)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protocol handler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Implementation:</w:t>
      </w:r>
      <w:r>
        <w:t xml:space="preserve"> </w:t>
      </w:r>
      <w:r>
        <w:t xml:space="preserve">~900 lines of custom RTL + ~2700 lines generated/reused</w:t>
      </w:r>
    </w:p>
    <w:bookmarkEnd w:id="128"/>
    <w:bookmarkStart w:id="133" w:name="block-descriptions"/>
    <w:p>
      <w:pPr>
        <w:pStyle w:val="Heading4"/>
      </w:pPr>
      <w:r>
        <w:t xml:space="preserve">Block Descriptions</w:t>
      </w:r>
    </w:p>
    <w:p>
      <w:pPr>
        <w:pStyle w:val="FirstParagraph"/>
      </w:pPr>
      <w:r>
        <w:rPr>
          <w:bCs/>
          <w:b/>
        </w:rPr>
        <w:t xml:space="preserve">1. apb_ioapic (Top Level)</w:t>
      </w:r>
      <w:r>
        <w:t xml:space="preserve"> </w:t>
      </w:r>
      <w:r>
        <w:t xml:space="preserve">- Selects APB slave type based on CDC_ENABLE parameter</w:t>
      </w:r>
      <w:r>
        <w:t xml:space="preserve"> </w:t>
      </w:r>
      <w:r>
        <w:t xml:space="preserve">- Routes clocks and resets to submodules</w:t>
      </w:r>
      <w:r>
        <w:t xml:space="preserve"> </w:t>
      </w:r>
      <w:r>
        <w:t xml:space="preserve">- Instantiates config_regs and core</w:t>
      </w:r>
      <w:r>
        <w:t xml:space="preserve"> </w:t>
      </w:r>
      <w:r>
        <w:t xml:space="preserve">- Connects external IRQ and EOI interfaces</w:t>
      </w:r>
      <w:r>
        <w:t xml:space="preserve"> </w:t>
      </w:r>
      <w:r>
        <w:t xml:space="preserve">- See:</w:t>
      </w:r>
      <w:r>
        <w:t xml:space="preserve"> </w:t>
      </w:r>
      <w:hyperlink r:id="rId129">
        <w:r>
          <w:rPr>
            <w:rStyle w:val="Hyperlink"/>
          </w:rPr>
          <w:t xml:space="preserve">apb_ioapic_top.md</w:t>
        </w:r>
      </w:hyperlink>
    </w:p>
    <w:p>
      <w:pPr>
        <w:pStyle w:val="BodyText"/>
      </w:pPr>
      <w:r>
        <w:rPr>
          <w:bCs/>
          <w:b/>
        </w:rPr>
        <w:t xml:space="preserve">2. ioapic_config_regs (Register Wrapper)</w:t>
      </w:r>
      <w:r>
        <w:t xml:space="preserve"> </w:t>
      </w:r>
      <w:r>
        <w:t xml:space="preserve">- Instantiates peakrdl_to_cmdrsp adapter</w:t>
      </w:r>
      <w:r>
        <w:t xml:space="preserve"> </w:t>
      </w:r>
      <w:r>
        <w:t xml:space="preserve">- Instantiates PeakRDL generated registers</w:t>
      </w:r>
      <w:r>
        <w:t xml:space="preserve"> </w:t>
      </w:r>
      <w:r>
        <w:t xml:space="preserve">- Maps hwif signals to/from ioapic_core</w:t>
      </w:r>
      <w:r>
        <w:t xml:space="preserve"> </w:t>
      </w:r>
      <w:r>
        <w:t xml:space="preserve">- Handles array mapping for 24 redirection entries</w:t>
      </w:r>
      <w:r>
        <w:t xml:space="preserve"> </w:t>
      </w:r>
      <w:r>
        <w:t xml:space="preserve">- See:</w:t>
      </w:r>
      <w:r>
        <w:t xml:space="preserve"> </w:t>
      </w:r>
      <w:hyperlink r:id="rId130">
        <w:r>
          <w:rPr>
            <w:rStyle w:val="Hyperlink"/>
          </w:rPr>
          <w:t xml:space="preserve">ioapic_config_regs.md</w:t>
        </w:r>
      </w:hyperlink>
    </w:p>
    <w:p>
      <w:pPr>
        <w:pStyle w:val="BodyText"/>
      </w:pPr>
      <w:r>
        <w:rPr>
          <w:bCs/>
          <w:b/>
        </w:rPr>
        <w:t xml:space="preserve">3. ioapic_regs (PeakRDL Generated)</w:t>
      </w:r>
      <w:r>
        <w:t xml:space="preserve"> </w:t>
      </w:r>
      <w:r>
        <w:t xml:space="preserve">- Generated from ioapic_regs.rdl SystemRDL specification</w:t>
      </w:r>
      <w:r>
        <w:t xml:space="preserve"> </w:t>
      </w:r>
      <w:r>
        <w:t xml:space="preserve">- Implements IOREGSEL/IOWIN indirect access</w:t>
      </w:r>
      <w:r>
        <w:t xml:space="preserve"> </w:t>
      </w:r>
      <w:r>
        <w:t xml:space="preserve">- Provides hwif_in/hwif_out structs</w:t>
      </w:r>
      <w:r>
        <w:t xml:space="preserve"> </w:t>
      </w:r>
      <w:r>
        <w:t xml:space="preserve">- Handles register read/write/reset</w:t>
      </w:r>
      <w:r>
        <w:t xml:space="preserve"> </w:t>
      </w:r>
      <w:r>
        <w:t xml:space="preserve">- See:</w:t>
      </w:r>
      <w:r>
        <w:t xml:space="preserve"> </w:t>
      </w:r>
      <w:hyperlink r:id="rId131">
        <w:r>
          <w:rPr>
            <w:rStyle w:val="Hyperlink"/>
          </w:rPr>
          <w:t xml:space="preserve">ioapic_regs.md</w:t>
        </w:r>
      </w:hyperlink>
    </w:p>
    <w:p>
      <w:pPr>
        <w:pStyle w:val="BodyText"/>
      </w:pPr>
      <w:r>
        <w:rPr>
          <w:bCs/>
          <w:b/>
        </w:rPr>
        <w:t xml:space="preserve">4. ioapic_core (Core Logic)</w:t>
      </w:r>
      <w:r>
        <w:t xml:space="preserve"> </w:t>
      </w:r>
      <w:r>
        <w:t xml:space="preserve">- 24 IRQ input synchronization (3-stage)</w:t>
      </w:r>
      <w:r>
        <w:t xml:space="preserve"> </w:t>
      </w:r>
      <w:r>
        <w:t xml:space="preserve">- Polarity handling (active-high/low)</w:t>
      </w:r>
      <w:r>
        <w:t xml:space="preserve"> </w:t>
      </w:r>
      <w:r>
        <w:t xml:space="preserve">- Edge/level detection</w:t>
      </w:r>
      <w:r>
        <w:t xml:space="preserve"> </w:t>
      </w:r>
      <w:r>
        <w:t xml:space="preserve">- Priority arbitration (static)</w:t>
      </w:r>
      <w:r>
        <w:t xml:space="preserve"> </w:t>
      </w:r>
      <w:r>
        <w:t xml:space="preserve">- Interrupt delivery FSM (IDLE/DELIVER/WAIT_EOI)</w:t>
      </w:r>
      <w:r>
        <w:t xml:space="preserve"> </w:t>
      </w:r>
      <w:r>
        <w:t xml:space="preserve">- Remote IRR management</w:t>
      </w:r>
      <w:r>
        <w:t xml:space="preserve"> </w:t>
      </w:r>
      <w:r>
        <w:t xml:space="preserve">- See:</w:t>
      </w:r>
      <w:r>
        <w:t xml:space="preserve"> </w:t>
      </w:r>
      <w:hyperlink r:id="rId132">
        <w:r>
          <w:rPr>
            <w:rStyle w:val="Hyperlink"/>
          </w:rPr>
          <w:t xml:space="preserve">ioapic_core.md</w:t>
        </w:r>
      </w:hyperlink>
    </w:p>
    <w:bookmarkEnd w:id="133"/>
    <w:bookmarkStart w:id="134" w:name="data-flow-between-blocks"/>
    <w:p>
      <w:pPr>
        <w:pStyle w:val="Heading4"/>
      </w:pPr>
      <w:r>
        <w:t xml:space="preserve">Data Flow Between Blocks</w:t>
      </w:r>
    </w:p>
    <w:p>
      <w:pPr>
        <w:pStyle w:val="FirstParagraph"/>
      </w:pPr>
      <w:r>
        <w:rPr>
          <w:bCs/>
          <w:b/>
        </w:rPr>
        <w:t xml:space="preserve">Configuration Write Path:</w:t>
      </w:r>
    </w:p>
    <w:p>
      <w:pPr>
        <w:pStyle w:val="SourceCode"/>
      </w:pPr>
      <w:r>
        <w:rPr>
          <w:rStyle w:val="VerbatimChar"/>
        </w:rPr>
        <w:t xml:space="preserve">APB Write Request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apb_slave[_cdc] (APB protocol handling)</w:t>
      </w:r>
      <w:r>
        <w:br/>
      </w:r>
      <w:r>
        <w:rPr>
          <w:rStyle w:val="VerbatimChar"/>
        </w:rPr>
        <w:t xml:space="preserve">  ↓ CMD interface</w:t>
      </w:r>
      <w:r>
        <w:br/>
      </w:r>
      <w:r>
        <w:rPr>
          <w:rStyle w:val="VerbatimChar"/>
        </w:rPr>
        <w:t xml:space="preserve">peakrdl_to_cmdrsp (protocol adapter)</w:t>
      </w:r>
      <w:r>
        <w:br/>
      </w:r>
      <w:r>
        <w:rPr>
          <w:rStyle w:val="VerbatimChar"/>
        </w:rPr>
        <w:t xml:space="preserve">  ↓ Passthrough interface</w:t>
      </w:r>
      <w:r>
        <w:br/>
      </w:r>
      <w:r>
        <w:rPr>
          <w:rStyle w:val="VerbatimChar"/>
        </w:rPr>
        <w:t xml:space="preserve">ioapic_regs (register storage, indirect access)</w:t>
      </w:r>
      <w:r>
        <w:br/>
      </w:r>
      <w:r>
        <w:rPr>
          <w:rStyle w:val="VerbatimChar"/>
        </w:rPr>
        <w:t xml:space="preserve">  ↓ hwif_out</w:t>
      </w:r>
      <w:r>
        <w:br/>
      </w:r>
      <w:r>
        <w:rPr>
          <w:rStyle w:val="VerbatimChar"/>
        </w:rPr>
        <w:t xml:space="preserve">ioapic_config_regs (signal mapping)</w:t>
      </w:r>
      <w:r>
        <w:br/>
      </w:r>
      <w:r>
        <w:rPr>
          <w:rStyle w:val="VerbatimChar"/>
        </w:rPr>
        <w:t xml:space="preserve">  ↓ cfg_* signals</w:t>
      </w:r>
      <w:r>
        <w:br/>
      </w:r>
      <w:r>
        <w:rPr>
          <w:rStyle w:val="VerbatimChar"/>
        </w:rPr>
        <w:t xml:space="preserve">ioapic_core (uses configuration)</w:t>
      </w:r>
    </w:p>
    <w:p>
      <w:pPr>
        <w:pStyle w:val="FirstParagraph"/>
      </w:pPr>
      <w:r>
        <w:rPr>
          <w:bCs/>
          <w:b/>
        </w:rPr>
        <w:t xml:space="preserve">Status Read Path:</w:t>
      </w:r>
    </w:p>
    <w:p>
      <w:pPr>
        <w:pStyle w:val="SourceCode"/>
      </w:pPr>
      <w:r>
        <w:rPr>
          <w:rStyle w:val="VerbatimChar"/>
        </w:rPr>
        <w:t xml:space="preserve">ioapic_core (generates status)</w:t>
      </w:r>
      <w:r>
        <w:br/>
      </w:r>
      <w:r>
        <w:rPr>
          <w:rStyle w:val="VerbatimChar"/>
        </w:rPr>
        <w:t xml:space="preserve">  ↓ status_* signals</w:t>
      </w:r>
      <w:r>
        <w:br/>
      </w:r>
      <w:r>
        <w:rPr>
          <w:rStyle w:val="VerbatimChar"/>
        </w:rPr>
        <w:t xml:space="preserve">ioapic_config_regs (signal mapping)</w:t>
      </w:r>
      <w:r>
        <w:br/>
      </w:r>
      <w:r>
        <w:rPr>
          <w:rStyle w:val="VerbatimChar"/>
        </w:rPr>
        <w:t xml:space="preserve">  ↓ hwif_in</w:t>
      </w:r>
      <w:r>
        <w:br/>
      </w:r>
      <w:r>
        <w:rPr>
          <w:rStyle w:val="VerbatimChar"/>
        </w:rPr>
        <w:t xml:space="preserve">ioapic_regs (register readback, indirect access)</w:t>
      </w:r>
      <w:r>
        <w:br/>
      </w:r>
      <w:r>
        <w:rPr>
          <w:rStyle w:val="VerbatimChar"/>
        </w:rPr>
        <w:t xml:space="preserve">  ↓ RSP interface</w:t>
      </w:r>
      <w:r>
        <w:br/>
      </w:r>
      <w:r>
        <w:rPr>
          <w:rStyle w:val="VerbatimChar"/>
        </w:rPr>
        <w:t xml:space="preserve">peakrdl_to_cmdrsp (protocol adapter)</w:t>
      </w:r>
      <w:r>
        <w:br/>
      </w:r>
      <w:r>
        <w:rPr>
          <w:rStyle w:val="VerbatimChar"/>
        </w:rPr>
        <w:t xml:space="preserve">  ↓ APB response</w:t>
      </w:r>
      <w:r>
        <w:br/>
      </w:r>
      <w:r>
        <w:rPr>
          <w:rStyle w:val="VerbatimChar"/>
        </w:rPr>
        <w:t xml:space="preserve">apb_slave[_cdc] (APB protocol)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APB Read Data</w:t>
      </w:r>
    </w:p>
    <w:p>
      <w:pPr>
        <w:pStyle w:val="FirstParagraph"/>
      </w:pPr>
      <w:r>
        <w:rPr>
          <w:bCs/>
          <w:b/>
        </w:rPr>
        <w:t xml:space="preserve">Interrupt Delivery Path:</w:t>
      </w:r>
    </w:p>
    <w:p>
      <w:pPr>
        <w:pStyle w:val="SourceCode"/>
      </w:pPr>
      <w:r>
        <w:rPr>
          <w:rStyle w:val="VerbatimChar"/>
        </w:rPr>
        <w:t xml:space="preserve">External IRQ assertion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ioapic_core (sync → polarity → detect → arbitrate → deliver)</w:t>
      </w:r>
      <w:r>
        <w:br/>
      </w:r>
      <w:r>
        <w:rPr>
          <w:rStyle w:val="VerbatimChar"/>
        </w:rPr>
        <w:t xml:space="preserve">  ↓ irq_out_valid, irq_out_vector, irq_out_dest</w:t>
      </w:r>
      <w:r>
        <w:br/>
      </w:r>
      <w:r>
        <w:rPr>
          <w:rStyle w:val="VerbatimChar"/>
        </w:rPr>
        <w:t xml:space="preserve">apb_ioapic (top-level signals)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CPU/LAPIC</w:t>
      </w:r>
    </w:p>
    <w:bookmarkEnd w:id="134"/>
    <w:bookmarkStart w:id="135" w:name="interface-summary"/>
    <w:p>
      <w:pPr>
        <w:pStyle w:val="Heading4"/>
      </w:pPr>
      <w:r>
        <w:t xml:space="preserve">Interface Summary</w:t>
      </w:r>
    </w:p>
    <w:p>
      <w:pPr>
        <w:pStyle w:val="FirstParagraph"/>
      </w:pPr>
      <w:r>
        <w:rPr>
          <w:bCs/>
          <w:b/>
        </w:rPr>
        <w:t xml:space="preserve">External Interfaces:</w:t>
      </w:r>
      <w:r>
        <w:t xml:space="preserve"> </w:t>
      </w:r>
      <w:r>
        <w:t xml:space="preserve">- APB4 slave (to CPU/interconnect)</w:t>
      </w:r>
      <w:r>
        <w:t xml:space="preserve"> </w:t>
      </w:r>
      <w:r>
        <w:t xml:space="preserve">- 24 IRQ inputs (from interrupt sources)</w:t>
      </w:r>
      <w:r>
        <w:t xml:space="preserve"> </w:t>
      </w:r>
      <w:r>
        <w:t xml:space="preserve">- Interrupt output (to CPU/LAPIC)</w:t>
      </w:r>
      <w:r>
        <w:t xml:space="preserve"> </w:t>
      </w:r>
      <w:r>
        <w:t xml:space="preserve">- EOI input (from CPU/LAPIC)</w:t>
      </w:r>
    </w:p>
    <w:p>
      <w:pPr>
        <w:pStyle w:val="BodyText"/>
      </w:pPr>
      <w:r>
        <w:rPr>
          <w:bCs/>
          <w:b/>
        </w:rPr>
        <w:t xml:space="preserve">Internal Interfaces:</w:t>
      </w:r>
      <w:r>
        <w:t xml:space="preserve"> </w:t>
      </w:r>
      <w:r>
        <w:t xml:space="preserve">- CMD/RSP between APB slave and config_regs</w:t>
      </w:r>
      <w:r>
        <w:t xml:space="preserve"> </w:t>
      </w:r>
      <w:r>
        <w:t xml:space="preserve">- PeakRDL passthrough between adapter and registers</w:t>
      </w:r>
      <w:r>
        <w:t xml:space="preserve"> </w:t>
      </w:r>
      <w:r>
        <w:t xml:space="preserve">- hwif between registers and config_regs</w:t>
      </w:r>
      <w:r>
        <w:t xml:space="preserve"> </w:t>
      </w:r>
      <w:r>
        <w:t xml:space="preserve">- Config/status signals between config_regs and core</w:t>
      </w:r>
    </w:p>
    <w:bookmarkEnd w:id="135"/>
    <w:bookmarkStart w:id="136" w:name="clock-domain-assignment"/>
    <w:p>
      <w:pPr>
        <w:pStyle w:val="Heading4"/>
      </w:pPr>
      <w:r>
        <w:t xml:space="preserve">Clock Domain Assignment</w:t>
      </w:r>
    </w:p>
    <w:p>
      <w:pPr>
        <w:pStyle w:val="FirstParagraph"/>
      </w:pPr>
      <w:r>
        <w:rPr>
          <w:bCs/>
          <w:b/>
        </w:rPr>
        <w:t xml:space="preserve">CDC_ENABLE=0 (Single Clock):</w:t>
      </w:r>
      <w:r>
        <w:t xml:space="preserve"> </w:t>
      </w:r>
      <w:r>
        <w:t xml:space="preserve">- All blocks run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- apb_slave instantiated (no CDC)</w:t>
      </w:r>
      <w:r>
        <w:t xml:space="preserve"> </w:t>
      </w:r>
      <w:r>
        <w:t xml:space="preserve">- Simplest timing analysis</w:t>
      </w:r>
    </w:p>
    <w:p>
      <w:pPr>
        <w:pStyle w:val="BodyText"/>
      </w:pPr>
      <w:r>
        <w:rPr>
          <w:bCs/>
          <w:b/>
        </w:rPr>
        <w:t xml:space="preserve">CDC_ENABLE=1 (Dual Clock):</w:t>
      </w:r>
      <w:r>
        <w:t xml:space="preserve"> </w:t>
      </w:r>
      <w:r>
        <w:t xml:space="preserve">- apb_slave_cdc runs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(APB domain)</w:t>
      </w:r>
      <w:r>
        <w:t xml:space="preserve"> </w:t>
      </w:r>
      <w:r>
        <w:t xml:space="preserve">- config_regs runs on</w:t>
      </w:r>
      <w:r>
        <w:t xml:space="preserve"> </w:t>
      </w:r>
      <w:r>
        <w:rPr>
          <w:rStyle w:val="VerbatimChar"/>
        </w:rPr>
        <w:t xml:space="preserve">ioapic_clk</w:t>
      </w:r>
      <w:r>
        <w:t xml:space="preserve"> </w:t>
      </w:r>
      <w:r>
        <w:t xml:space="preserve">(IOAPIC domain)</w:t>
      </w:r>
      <w:r>
        <w:t xml:space="preserve"> </w:t>
      </w:r>
      <w:r>
        <w:t xml:space="preserve">- core runs on</w:t>
      </w:r>
      <w:r>
        <w:t xml:space="preserve"> </w:t>
      </w:r>
      <w:r>
        <w:rPr>
          <w:rStyle w:val="VerbatimChar"/>
        </w:rPr>
        <w:t xml:space="preserve">ioapic_clk</w:t>
      </w:r>
      <w:r>
        <w:t xml:space="preserve"> </w:t>
      </w:r>
      <w:r>
        <w:t xml:space="preserve">(IOAPIC domain)</w:t>
      </w:r>
      <w:r>
        <w:t xml:space="preserve"> </w:t>
      </w:r>
      <w:r>
        <w:t xml:space="preserve">- CDC handled by apb_slave_cdc module</w:t>
      </w:r>
    </w:p>
    <w:bookmarkEnd w:id="136"/>
    <w:bookmarkStart w:id="138" w:name="module-dependencies"/>
    <w:p>
      <w:pPr>
        <w:pStyle w:val="Heading4"/>
      </w:pPr>
      <w:r>
        <w:t xml:space="preserve">Module Dependencies</w:t>
      </w:r>
    </w:p>
    <w:p>
      <w:pPr>
        <w:pStyle w:val="FirstParagraph"/>
      </w:pPr>
      <w:r>
        <w:rPr>
          <w:bCs/>
          <w:b/>
        </w:rPr>
        <w:t xml:space="preserve">RLB Project Dependencies: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reset_defs.svh</w:t>
      </w:r>
      <w:r>
        <w:t xml:space="preserve"> </w:t>
      </w:r>
      <w:r>
        <w:t xml:space="preserve">- Reset macro definitions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apb_slave.sv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apb_slave_cdc.sv</w:t>
      </w:r>
      <w:r>
        <w:t xml:space="preserve"> </w:t>
      </w:r>
      <w:r>
        <w:t xml:space="preserve">- APB protocol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peakrdl_to_cmdrsp.sv</w:t>
      </w:r>
      <w:r>
        <w:t xml:space="preserve"> </w:t>
      </w:r>
      <w:r>
        <w:t xml:space="preserve">- Register adapter</w:t>
      </w:r>
    </w:p>
    <w:p>
      <w:pPr>
        <w:pStyle w:val="BodyText"/>
      </w:pPr>
      <w:r>
        <w:rPr>
          <w:bCs/>
          <w:b/>
        </w:rPr>
        <w:t xml:space="preserve">Generated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ioapic_regs.sv</w:t>
      </w:r>
      <w:r>
        <w:t xml:space="preserve"> </w:t>
      </w:r>
      <w:r>
        <w:t xml:space="preserve">- From ioapic_regs.rdl via peakrdl_generate.py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ioapic_regs_pkg.sv</w:t>
      </w:r>
      <w:r>
        <w:t xml:space="preserve"> </w:t>
      </w:r>
      <w:r>
        <w:t xml:space="preserve">- Package with hwif struct definitions</w:t>
      </w:r>
    </w:p>
    <w:p>
      <w:pPr>
        <w:pStyle w:val="BodyText"/>
      </w:pPr>
      <w:r>
        <w:rPr>
          <w:bCs/>
          <w:b/>
        </w:rPr>
        <w:t xml:space="preserve">No External IP Required:</w:t>
      </w:r>
      <w:r>
        <w:t xml:space="preserve"> </w:t>
      </w:r>
      <w:r>
        <w:t xml:space="preserve">All dependencies are within the RLB project or generated from specifications.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Chapter 2 Contents:</w:t>
      </w:r>
      <w:r>
        <w:t xml:space="preserve"> </w:t>
      </w:r>
      <w:r>
        <w:t xml:space="preserve">-</w:t>
      </w:r>
      <w:r>
        <w:t xml:space="preserve"> </w:t>
      </w:r>
      <w:hyperlink r:id="rId132">
        <w:r>
          <w:rPr>
            <w:rStyle w:val="Hyperlink"/>
          </w:rPr>
          <w:t xml:space="preserve">01_ioapic_core.md</w:t>
        </w:r>
      </w:hyperlink>
      <w:r>
        <w:t xml:space="preserve"> </w:t>
      </w:r>
      <w:r>
        <w:t xml:space="preserve">- Core interrupt logic</w:t>
      </w:r>
      <w:r>
        <w:t xml:space="preserve"> </w:t>
      </w:r>
      <w:r>
        <w:t xml:space="preserve">-</w:t>
      </w:r>
      <w:r>
        <w:t xml:space="preserve"> </w:t>
      </w:r>
      <w:hyperlink r:id="rId130">
        <w:r>
          <w:rPr>
            <w:rStyle w:val="Hyperlink"/>
          </w:rPr>
          <w:t xml:space="preserve">02_ioapic_config_regs.md</w:t>
        </w:r>
      </w:hyperlink>
      <w:r>
        <w:t xml:space="preserve"> </w:t>
      </w:r>
      <w:r>
        <w:t xml:space="preserve">- Register wrapper</w:t>
      </w:r>
      <w:r>
        <w:t xml:space="preserve"> </w:t>
      </w:r>
      <w:r>
        <w:t xml:space="preserve">-</w:t>
      </w:r>
      <w:r>
        <w:t xml:space="preserve"> </w:t>
      </w:r>
      <w:hyperlink r:id="rId131">
        <w:r>
          <w:rPr>
            <w:rStyle w:val="Hyperlink"/>
          </w:rPr>
          <w:t xml:space="preserve">03_ioapic_regs.md</w:t>
        </w:r>
      </w:hyperlink>
      <w:r>
        <w:t xml:space="preserve"> </w:t>
      </w:r>
      <w:r>
        <w:t xml:space="preserve">- PeakRDL generated</w:t>
      </w:r>
      <w:r>
        <w:t xml:space="preserve"> </w:t>
      </w:r>
      <w:r>
        <w:t xml:space="preserve">-</w:t>
      </w:r>
      <w:r>
        <w:t xml:space="preserve"> </w:t>
      </w:r>
      <w:hyperlink r:id="rId129">
        <w:r>
          <w:rPr>
            <w:rStyle w:val="Hyperlink"/>
          </w:rPr>
          <w:t xml:space="preserve">04_apb_ioapic_top.md</w:t>
        </w:r>
      </w:hyperlink>
      <w:r>
        <w:t xml:space="preserve"> </w:t>
      </w:r>
      <w:r>
        <w:t xml:space="preserve">- Top-level integration</w:t>
      </w:r>
      <w:r>
        <w:t xml:space="preserve"> </w:t>
      </w:r>
      <w:r>
        <w:t xml:space="preserve">-</w:t>
      </w:r>
      <w:r>
        <w:t xml:space="preserve"> </w:t>
      </w:r>
      <w:hyperlink r:id="rId137">
        <w:r>
          <w:rPr>
            <w:rStyle w:val="Hyperlink"/>
          </w:rPr>
          <w:t xml:space="preserve">05_fsm_summary.md</w:t>
        </w:r>
      </w:hyperlink>
      <w:r>
        <w:t xml:space="preserve"> </w:t>
      </w:r>
      <w:r>
        <w:t xml:space="preserve">- State machine summary</w:t>
      </w:r>
    </w:p>
    <w:p>
      <w:pPr>
        <w:pStyle w:val="BodyText"/>
      </w:pPr>
      <w:r>
        <w:rPr>
          <w:bCs/>
          <w:b/>
        </w:rPr>
        <w:t xml:space="preserve">Back to:</w:t>
      </w:r>
      <w:r>
        <w:t xml:space="preserve"> </w:t>
      </w:r>
      <w:hyperlink r:id="rId124">
        <w:r>
          <w:rPr>
            <w:rStyle w:val="Hyperlink"/>
          </w:rPr>
          <w:t xml:space="preserve">Index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hyperlink r:id="rId132">
        <w:r>
          <w:rPr>
            <w:rStyle w:val="Hyperlink"/>
          </w:rPr>
          <w:t xml:space="preserve">ioapic_core Block</w:t>
        </w:r>
      </w:hyperlink>
    </w:p>
    <w:bookmarkEnd w:id="138"/>
    <w:bookmarkEnd w:id="139"/>
    <w:bookmarkStart w:id="152" w:name="apb-ioapic---fsm-summary"/>
    <w:p>
      <w:pPr>
        <w:pStyle w:val="Heading3"/>
      </w:pPr>
      <w:r>
        <w:t xml:space="preserve">APB IOAPIC - FSM Summary</w:t>
      </w:r>
    </w:p>
    <w:bookmarkStart w:id="146" w:name="interrupt-delivery-state-machine"/>
    <w:p>
      <w:pPr>
        <w:pStyle w:val="Heading4"/>
      </w:pPr>
      <w:r>
        <w:t xml:space="preserve">Interrupt Delivery State Machine</w:t>
      </w:r>
    </w:p>
    <w:p>
      <w:pPr>
        <w:pStyle w:val="FirstParagraph"/>
      </w:pPr>
      <w:r>
        <w:t xml:space="preserve">The IOAPIC core implements a 3-state FSM for interrupt delivery management.</w:t>
      </w:r>
    </w:p>
    <w:bookmarkStart w:id="140" w:name="state-definitions"/>
    <w:p>
      <w:pPr>
        <w:pStyle w:val="Heading5"/>
      </w:pPr>
      <w:r>
        <w:t xml:space="preserve">State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2640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2’b00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 being delivered, arbitrating among pending IRQs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2’b01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Presenting interrupt to CPU, waiting for acknowledgment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WAIT_EOI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interrupt delivered, waiting for End-of-Interrupt</w:t>
            </w:r>
          </w:p>
        </w:tc>
      </w:tr>
    </w:tbl>
    <w:bookmarkEnd w:id="140"/>
    <w:bookmarkStart w:id="141" w:name="state-transition-diagram"/>
    <w:p>
      <w:pPr>
        <w:pStyle w:val="Heading5"/>
      </w:pPr>
      <w:r>
        <w:t xml:space="preserve">State Transition Diagram</w:t>
      </w:r>
    </w:p>
    <w:p>
      <w:pPr>
        <w:pStyle w:val="SourceCode"/>
      </w:pPr>
      <w:r>
        <w:rPr>
          <w:rStyle w:val="VerbatimChar"/>
        </w:rPr>
        <w:t xml:space="preserve">   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│                              │</w:t>
      </w:r>
      <w:r>
        <w:br/>
      </w:r>
      <w:r>
        <w:rPr>
          <w:rStyle w:val="VerbatimChar"/>
        </w:rPr>
        <w:t xml:space="preserve">                  ▼                              │</w:t>
      </w:r>
      <w:r>
        <w:br/>
      </w:r>
      <w:r>
        <w:rPr>
          <w:rStyle w:val="VerbatimChar"/>
        </w:rPr>
        <w:t xml:space="preserve">          ┌───────────────┐                      │</w:t>
      </w:r>
      <w:r>
        <w:br/>
      </w:r>
      <w:r>
        <w:rPr>
          <w:rStyle w:val="VerbatimChar"/>
        </w:rPr>
        <w:t xml:space="preserve">          │     IDLE      │                      │</w:t>
      </w:r>
      <w:r>
        <w:br/>
      </w:r>
      <w:r>
        <w:rPr>
          <w:rStyle w:val="VerbatimChar"/>
        </w:rPr>
        <w:t xml:space="preserve">          │               │                      │</w:t>
      </w:r>
      <w:r>
        <w:br/>
      </w:r>
      <w:r>
        <w:rPr>
          <w:rStyle w:val="VerbatimChar"/>
        </w:rPr>
        <w:t xml:space="preserve">          │ • Arbitrate   │                      │</w:t>
      </w:r>
      <w:r>
        <w:br/>
      </w:r>
      <w:r>
        <w:rPr>
          <w:rStyle w:val="VerbatimChar"/>
        </w:rPr>
        <w:t xml:space="preserve">          │ • Select IRQ  │                      │</w:t>
      </w:r>
      <w:r>
        <w:br/>
      </w:r>
      <w:r>
        <w:rPr>
          <w:rStyle w:val="VerbatimChar"/>
        </w:rPr>
        <w:t xml:space="preserve">          └───────┬───────┘                      │</w:t>
      </w:r>
      <w:r>
        <w:br/>
      </w:r>
      <w:r>
        <w:rPr>
          <w:rStyle w:val="VerbatimChar"/>
        </w:rPr>
        <w:t xml:space="preserve">                  │                              │</w:t>
      </w:r>
      <w:r>
        <w:br/>
      </w:r>
      <w:r>
        <w:rPr>
          <w:rStyle w:val="VerbatimChar"/>
        </w:rPr>
        <w:t xml:space="preserve">                  │ IRQ pending &amp;                │</w:t>
      </w:r>
      <w:r>
        <w:br/>
      </w:r>
      <w:r>
        <w:rPr>
          <w:rStyle w:val="VerbatimChar"/>
        </w:rPr>
        <w:t xml:space="preserve">                  │ unmasked                     │</w:t>
      </w:r>
      <w:r>
        <w:br/>
      </w:r>
      <w:r>
        <w:rPr>
          <w:rStyle w:val="VerbatimChar"/>
        </w:rPr>
        <w:t xml:space="preserve">                  ▼                              │</w:t>
      </w:r>
      <w:r>
        <w:br/>
      </w:r>
      <w:r>
        <w:rPr>
          <w:rStyle w:val="VerbatimChar"/>
        </w:rPr>
        <w:t xml:space="preserve">          ┌───────────────┐                      │</w:t>
      </w:r>
      <w:r>
        <w:br/>
      </w:r>
      <w:r>
        <w:rPr>
          <w:rStyle w:val="VerbatimChar"/>
        </w:rPr>
        <w:t xml:space="preserve">          │    DELIVER    │                      │</w:t>
      </w:r>
      <w:r>
        <w:br/>
      </w:r>
      <w:r>
        <w:rPr>
          <w:rStyle w:val="VerbatimChar"/>
        </w:rPr>
        <w:t xml:space="preserve">          │               │                      │</w:t>
      </w:r>
      <w:r>
        <w:br/>
      </w:r>
      <w:r>
        <w:rPr>
          <w:rStyle w:val="VerbatimChar"/>
        </w:rPr>
        <w:t xml:space="preserve">          │ • Assert      │                      │</w:t>
      </w:r>
      <w:r>
        <w:br/>
      </w:r>
      <w:r>
        <w:rPr>
          <w:rStyle w:val="VerbatimChar"/>
        </w:rPr>
        <w:t xml:space="preserve">          │   irq_out_    │                      │</w:t>
      </w:r>
      <w:r>
        <w:br/>
      </w:r>
      <w:r>
        <w:rPr>
          <w:rStyle w:val="VerbatimChar"/>
        </w:rPr>
        <w:t xml:space="preserve">          │   valid       │                      │</w:t>
      </w:r>
      <w:r>
        <w:br/>
      </w:r>
      <w:r>
        <w:rPr>
          <w:rStyle w:val="VerbatimChar"/>
        </w:rPr>
        <w:t xml:space="preserve">          └───────┬───────┘                      │</w:t>
      </w:r>
      <w:r>
        <w:br/>
      </w:r>
      <w:r>
        <w:rPr>
          <w:rStyle w:val="VerbatimChar"/>
        </w:rPr>
        <w:t xml:space="preserve">                  │                              │</w:t>
      </w:r>
      <w:r>
        <w:br/>
      </w:r>
      <w:r>
        <w:rPr>
          <w:rStyle w:val="VerbatimChar"/>
        </w:rPr>
        <w:t xml:space="preserve">         ┌────────┴────────┐                     │</w:t>
      </w:r>
      <w:r>
        <w:br/>
      </w:r>
      <w:r>
        <w:rPr>
          <w:rStyle w:val="VerbatimChar"/>
        </w:rPr>
        <w:t xml:space="preserve">         │                 │                     │</w:t>
      </w:r>
      <w:r>
        <w:br/>
      </w:r>
      <w:r>
        <w:rPr>
          <w:rStyle w:val="VerbatimChar"/>
        </w:rPr>
        <w:t xml:space="preserve">    Edge │                 │ Level               │</w:t>
      </w:r>
      <w:r>
        <w:br/>
      </w:r>
      <w:r>
        <w:rPr>
          <w:rStyle w:val="VerbatimChar"/>
        </w:rPr>
        <w:t xml:space="preserve">    Mode │                 │ Mode                │</w:t>
      </w:r>
      <w:r>
        <w:br/>
      </w:r>
      <w:r>
        <w:rPr>
          <w:rStyle w:val="VerbatimChar"/>
        </w:rPr>
        <w:t xml:space="preserve">         │                 │                     │</w:t>
      </w:r>
      <w:r>
        <w:br/>
      </w:r>
      <w:r>
        <w:rPr>
          <w:rStyle w:val="VerbatimChar"/>
        </w:rPr>
        <w:t xml:space="preserve">         │                 ▼                     │</w:t>
      </w:r>
      <w:r>
        <w:br/>
      </w:r>
      <w:r>
        <w:rPr>
          <w:rStyle w:val="VerbatimChar"/>
        </w:rPr>
        <w:t xml:space="preserve">         │         ┌───────────────┐             │</w:t>
      </w:r>
      <w:r>
        <w:br/>
      </w:r>
      <w:r>
        <w:rPr>
          <w:rStyle w:val="VerbatimChar"/>
        </w:rPr>
        <w:t xml:space="preserve">         │         │   WAIT_EOI    │             │</w:t>
      </w:r>
      <w:r>
        <w:br/>
      </w:r>
      <w:r>
        <w:rPr>
          <w:rStyle w:val="VerbatimChar"/>
        </w:rPr>
        <w:t xml:space="preserve">         │         │               │             │</w:t>
      </w:r>
      <w:r>
        <w:br/>
      </w:r>
      <w:r>
        <w:rPr>
          <w:rStyle w:val="VerbatimChar"/>
        </w:rPr>
        <w:t xml:space="preserve">         │         │ • Remote IRR  │             │</w:t>
      </w:r>
      <w:r>
        <w:br/>
      </w:r>
      <w:r>
        <w:rPr>
          <w:rStyle w:val="VerbatimChar"/>
        </w:rPr>
        <w:t xml:space="preserve">         │         │   set         │             │</w:t>
      </w:r>
      <w:r>
        <w:br/>
      </w:r>
      <w:r>
        <w:rPr>
          <w:rStyle w:val="VerbatimChar"/>
        </w:rPr>
        <w:t xml:space="preserve">         │         │ • Wait for    │             │</w:t>
      </w:r>
      <w:r>
        <w:br/>
      </w:r>
      <w:r>
        <w:rPr>
          <w:rStyle w:val="VerbatimChar"/>
        </w:rPr>
        <w:t xml:space="preserve">         │         │   EOI         │             │</w:t>
      </w:r>
      <w:r>
        <w:br/>
      </w:r>
      <w:r>
        <w:rPr>
          <w:rStyle w:val="VerbatimChar"/>
        </w:rPr>
        <w:t xml:space="preserve">         │         └───────┬───────┘             │</w:t>
      </w:r>
      <w:r>
        <w:br/>
      </w:r>
      <w:r>
        <w:rPr>
          <w:rStyle w:val="VerbatimChar"/>
        </w:rPr>
        <w:t xml:space="preserve">         │                 │                     │</w:t>
      </w:r>
      <w:r>
        <w:br/>
      </w:r>
      <w:r>
        <w:rPr>
          <w:rStyle w:val="VerbatimChar"/>
        </w:rPr>
        <w:t xml:space="preserve">         │                 │ eoi_in &amp;&amp;           │</w:t>
      </w:r>
      <w:r>
        <w:br/>
      </w:r>
      <w:r>
        <w:rPr>
          <w:rStyle w:val="VerbatimChar"/>
        </w:rPr>
        <w:t xml:space="preserve">         │                 │ vector match        │</w:t>
      </w:r>
      <w:r>
        <w:br/>
      </w:r>
      <w:r>
        <w:rPr>
          <w:rStyle w:val="VerbatimChar"/>
        </w:rPr>
        <w:t xml:space="preserve">         │                 │                     │</w:t>
      </w:r>
      <w:r>
        <w:br/>
      </w:r>
      <w:r>
        <w:rPr>
          <w:rStyle w:val="VerbatimChar"/>
        </w:rPr>
        <w:t xml:space="preserve">         └─────────────────┴─────────────────────┘</w:t>
      </w:r>
    </w:p>
    <w:bookmarkEnd w:id="141"/>
    <w:bookmarkStart w:id="142" w:name="state-transitions"/>
    <w:p>
      <w:pPr>
        <w:pStyle w:val="Heading5"/>
      </w:pPr>
      <w:r>
        <w:t xml:space="preserve">State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82"/>
        <w:gridCol w:w="1893"/>
        <w:gridCol w:w="2066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pending IRQs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IRQ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 IRQ info, assert irq_out_valid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!irq_out_ready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irq_out_ready &amp;&amp; edge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Complete, return to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irq_out_ready &amp;&amp; level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WAIT_EOI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Remote IRR, wait for EOI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WAIT_EOI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!(eoi_in &amp;&amp; vector 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WAIT_EOI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waiting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WAIT_EOI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eoi_in &amp;&amp; vector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Remote IRR, return</w:t>
            </w:r>
          </w:p>
        </w:tc>
      </w:tr>
    </w:tbl>
    <w:bookmarkEnd w:id="142"/>
    <w:bookmarkStart w:id="143" w:name="state-functions"/>
    <w:p>
      <w:pPr>
        <w:pStyle w:val="Heading5"/>
      </w:pPr>
      <w:r>
        <w:t xml:space="preserve">State Functions</w:t>
      </w:r>
    </w:p>
    <w:p>
      <w:pPr>
        <w:pStyle w:val="FirstParagraph"/>
      </w:pPr>
      <w:r>
        <w:rPr>
          <w:bCs/>
          <w:b/>
        </w:rPr>
        <w:t xml:space="preserve">IDLE State: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Entry:</w:t>
      </w:r>
      <w:r>
        <w:t xml:space="preserve"> </w:t>
      </w:r>
      <w:r>
        <w:t xml:space="preserve">From WAIT_EOI (after EOI) or DELIVER (after edge interrupt)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Operations:</w:t>
      </w:r>
      <w:r>
        <w:t xml:space="preserve"> </w:t>
      </w:r>
      <w:r>
        <w:t xml:space="preserve">- Scan all 24 IRQs for pending, unmasked interrupts</w:t>
      </w:r>
      <w:r>
        <w:t xml:space="preserve"> </w:t>
      </w:r>
      <w:r>
        <w:t xml:space="preserve">- Apply priority arbitration (lowest IRQ number wins)</w:t>
      </w:r>
      <w:r>
        <w:t xml:space="preserve"> </w:t>
      </w:r>
      <w:r>
        <w:t xml:space="preserve">- Select highest priority IRQ if any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Outputs:</w:t>
      </w:r>
      <w:r>
        <w:t xml:space="preserve"> </w:t>
      </w:r>
      <w:r>
        <w:t xml:space="preserve">- irq_out_valid = 0 (no interrupt being presented)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Exit:</w:t>
      </w:r>
      <w:r>
        <w:t xml:space="preserve"> </w:t>
      </w:r>
      <w:r>
        <w:t xml:space="preserve">When pending IRQ found → DELIVER</w:t>
      </w:r>
    </w:p>
    <w:p>
      <w:pPr>
        <w:pStyle w:val="BodyText"/>
      </w:pPr>
      <w:r>
        <w:rPr>
          <w:bCs/>
          <w:b/>
        </w:rPr>
        <w:t xml:space="preserve">DELIVER State: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Entry:</w:t>
      </w:r>
      <w:r>
        <w:t xml:space="preserve"> </w:t>
      </w:r>
      <w:r>
        <w:t xml:space="preserve">From IDLE when pending IRQ exists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Operations:</w:t>
      </w:r>
      <w:r>
        <w:t xml:space="preserve"> </w:t>
      </w:r>
      <w:r>
        <w:t xml:space="preserve">- Assert irq_out_valid</w:t>
      </w:r>
      <w:r>
        <w:t xml:space="preserve"> </w:t>
      </w:r>
      <w:r>
        <w:t xml:space="preserve">- Present irq_out_vector (from selected IRQ’s redirection entry)</w:t>
      </w:r>
      <w:r>
        <w:t xml:space="preserve"> </w:t>
      </w:r>
      <w:r>
        <w:t xml:space="preserve">- Present irq_out_dest (destination APIC ID)</w:t>
      </w:r>
      <w:r>
        <w:t xml:space="preserve"> </w:t>
      </w:r>
      <w:r>
        <w:t xml:space="preserve">- Present irq_out_deliv_mode (delivery mode)</w:t>
      </w:r>
      <w:r>
        <w:t xml:space="preserve"> </w:t>
      </w:r>
      <w:r>
        <w:t xml:space="preserve">- Wait for CPU acknowledgment (irq_out_ready)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Outputs:</w:t>
      </w:r>
      <w:r>
        <w:t xml:space="preserve"> </w:t>
      </w:r>
      <w:r>
        <w:t xml:space="preserve">- irq_out_valid = 1</w:t>
      </w:r>
      <w:r>
        <w:t xml:space="preserve"> </w:t>
      </w:r>
      <w:r>
        <w:t xml:space="preserve">- irq_out_vector = cfg_vector[selected_irq]</w:t>
      </w:r>
      <w:r>
        <w:t xml:space="preserve"> </w:t>
      </w:r>
      <w:r>
        <w:t xml:space="preserve">- irq_out_dest = cfg_destination[selected_irq]</w:t>
      </w:r>
      <w:r>
        <w:t xml:space="preserve"> </w:t>
      </w:r>
      <w:r>
        <w:t xml:space="preserve">- irq_out_deliv_mode = cfg_deliv_mode[selected_irq]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Exit:</w:t>
      </w:r>
      <w:r>
        <w:t xml:space="preserve"> </w:t>
      </w:r>
      <w:r>
        <w:t xml:space="preserve">- Edge mode + irq_out_ready → IDLE</w:t>
      </w:r>
      <w:r>
        <w:t xml:space="preserve"> </w:t>
      </w:r>
      <w:r>
        <w:t xml:space="preserve">- Level mode + irq_out_ready → WAIT_EOI</w:t>
      </w:r>
    </w:p>
    <w:p>
      <w:pPr>
        <w:pStyle w:val="BodyText"/>
      </w:pPr>
      <w:r>
        <w:rPr>
          <w:bCs/>
          <w:b/>
        </w:rPr>
        <w:t xml:space="preserve">WAIT_EOI State (Level-Triggered Only):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Entry:</w:t>
      </w:r>
      <w:r>
        <w:t xml:space="preserve"> </w:t>
      </w:r>
      <w:r>
        <w:t xml:space="preserve">From DELIVER after CPU accepts level interrupt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Operations:</w:t>
      </w:r>
      <w:r>
        <w:t xml:space="preserve"> </w:t>
      </w:r>
      <w:r>
        <w:t xml:space="preserve">- Monitor eoi_in signal</w:t>
      </w:r>
      <w:r>
        <w:t xml:space="preserve"> </w:t>
      </w:r>
      <w:r>
        <w:t xml:space="preserve">- Compare eoi_vector with current_vector</w:t>
      </w:r>
      <w:r>
        <w:t xml:space="preserve"> </w:t>
      </w:r>
      <w:r>
        <w:t xml:space="preserve">- Remote IRR remains set (prevents re-trigger)</w:t>
      </w:r>
      <w:r>
        <w:t xml:space="preserve"> </w:t>
      </w:r>
      <w:r>
        <w:t xml:space="preserve">- IRQ input still synchronized but masked by Remote IRR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Outputs:</w:t>
      </w:r>
      <w:r>
        <w:t xml:space="preserve"> </w:t>
      </w:r>
      <w:r>
        <w:t xml:space="preserve">- irq_out_valid = 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Exit:</w:t>
      </w:r>
      <w:r>
        <w:t xml:space="preserve"> </w:t>
      </w:r>
      <w:r>
        <w:t xml:space="preserve">When EOI received for this vector → IDLE</w:t>
      </w:r>
    </w:p>
    <w:bookmarkEnd w:id="143"/>
    <w:bookmarkStart w:id="144" w:name="latched-signals"/>
    <w:p>
      <w:pPr>
        <w:pStyle w:val="Heading5"/>
      </w:pPr>
      <w:r>
        <w:t xml:space="preserve">Latched Signals</w:t>
      </w:r>
    </w:p>
    <w:p>
      <w:pPr>
        <w:pStyle w:val="FirstParagraph"/>
      </w:pPr>
      <w:r>
        <w:rPr>
          <w:bCs/>
          <w:b/>
        </w:rPr>
        <w:t xml:space="preserve">Signals latched in IDLE → DELIVER transition: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34"/>
        <w:gridCol w:w="2534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current_irq[4:0]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selected_irq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 number being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current_vector[7:0]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cfg_vector[selected_irq]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for EOI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current_is_level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cfg_trigger_mode[selected_irq]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Determines path (IDLE vs WAIT_EOI)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These remain stable during DELIVER and WAIT_EOI states.</w:t>
      </w:r>
    </w:p>
    <w:bookmarkEnd w:id="144"/>
    <w:bookmarkStart w:id="145" w:name="edge-vs-level-interrupt-paths"/>
    <w:p>
      <w:pPr>
        <w:pStyle w:val="Heading5"/>
      </w:pPr>
      <w:r>
        <w:t xml:space="preserve">Edge vs Level Interrupt Paths</w:t>
      </w:r>
    </w:p>
    <w:p>
      <w:pPr>
        <w:pStyle w:val="FirstParagraph"/>
      </w:pPr>
      <w:r>
        <w:rPr>
          <w:bCs/>
          <w:b/>
        </w:rPr>
        <w:t xml:space="preserve">Edge-Triggered Interrupt:</w:t>
      </w:r>
    </w:p>
    <w:p>
      <w:pPr>
        <w:pStyle w:val="SourceCode"/>
      </w:pPr>
      <w:r>
        <w:rPr>
          <w:rStyle w:val="VerbatimChar"/>
        </w:rPr>
        <w:t xml:space="preserve">IRQ asserts → Edge detected → IRQ pending flag set →</w:t>
      </w:r>
      <w:r>
        <w:br/>
      </w:r>
      <w:r>
        <w:rPr>
          <w:rStyle w:val="VerbatimChar"/>
        </w:rPr>
        <w:t xml:space="preserve">Arbitration selects it → IDLE → DELIVER → </w:t>
      </w:r>
      <w:r>
        <w:br/>
      </w:r>
      <w:r>
        <w:rPr>
          <w:rStyle w:val="VerbatimChar"/>
        </w:rPr>
        <w:t xml:space="preserve">CPU acknowledges → Pending cleared → IDLE</w:t>
      </w:r>
    </w:p>
    <w:p>
      <w:pPr>
        <w:pStyle w:val="FirstParagraph"/>
      </w:pPr>
      <w:r>
        <w:rPr>
          <w:bCs/>
          <w:b/>
        </w:rPr>
        <w:t xml:space="preserve">Time:</w:t>
      </w:r>
      <w:r>
        <w:t xml:space="preserve"> </w:t>
      </w:r>
      <w:r>
        <w:t xml:space="preserve">Depends on arbitration delay, typically 1-2 cycles in IDLE then 1+ cycles in DELIVER</w:t>
      </w:r>
    </w:p>
    <w:p>
      <w:pPr>
        <w:pStyle w:val="BodyText"/>
      </w:pPr>
      <w:r>
        <w:rPr>
          <w:bCs/>
          <w:b/>
        </w:rPr>
        <w:t xml:space="preserve">Level-Triggered Interrupt:</w:t>
      </w:r>
    </w:p>
    <w:p>
      <w:pPr>
        <w:pStyle w:val="SourceCode"/>
      </w:pPr>
      <w:r>
        <w:rPr>
          <w:rStyle w:val="VerbatimChar"/>
        </w:rPr>
        <w:t xml:space="preserve">IRQ asserts → Level sensed → IRQ pending (if !Remote IRR) →</w:t>
      </w:r>
      <w:r>
        <w:br/>
      </w:r>
      <w:r>
        <w:rPr>
          <w:rStyle w:val="VerbatimChar"/>
        </w:rPr>
        <w:t xml:space="preserve">Arbitration selects it → IDLE → DELIVER → </w:t>
      </w:r>
      <w:r>
        <w:br/>
      </w:r>
      <w:r>
        <w:rPr>
          <w:rStyle w:val="VerbatimChar"/>
        </w:rPr>
        <w:t xml:space="preserve">CPU acknowledges → Remote IRR set → WAIT_EOI →</w:t>
      </w:r>
      <w:r>
        <w:br/>
      </w:r>
      <w:r>
        <w:rPr>
          <w:rStyle w:val="VerbatimChar"/>
        </w:rPr>
        <w:t xml:space="preserve">EOI received → Remote IRR cleared → IDLE →</w:t>
      </w:r>
      <w:r>
        <w:br/>
      </w:r>
      <w:r>
        <w:rPr>
          <w:rStyle w:val="VerbatimChar"/>
        </w:rPr>
        <w:t xml:space="preserve">(If IRQ still asserted, pending again)</w:t>
      </w:r>
    </w:p>
    <w:p>
      <w:pPr>
        <w:pStyle w:val="FirstParagraph"/>
      </w:pPr>
      <w:r>
        <w:rPr>
          <w:bCs/>
          <w:b/>
        </w:rPr>
        <w:t xml:space="preserve">Time:</w:t>
      </w:r>
      <w:r>
        <w:t xml:space="preserve"> </w:t>
      </w:r>
      <w:r>
        <w:t xml:space="preserve">Same as edge until WAIT_EOI, then waits for software ISR completion + EOI</w:t>
      </w:r>
    </w:p>
    <w:bookmarkEnd w:id="145"/>
    <w:bookmarkEnd w:id="146"/>
    <w:bookmarkStart w:id="147" w:name="arbitration-logic"/>
    <w:p>
      <w:pPr>
        <w:pStyle w:val="Heading4"/>
      </w:pPr>
      <w:r>
        <w:t xml:space="preserve">Arbitration Logic</w:t>
      </w:r>
    </w:p>
    <w:p>
      <w:pPr>
        <w:pStyle w:val="FirstParagraph"/>
      </w:pPr>
      <w:r>
        <w:rPr>
          <w:bCs/>
          <w:b/>
        </w:rPr>
        <w:t xml:space="preserve">Priority Encoding (Static Priority):</w:t>
      </w:r>
    </w:p>
    <w:p>
      <w:pPr>
        <w:pStyle w:val="SourceCode"/>
      </w:pPr>
      <w:r>
        <w:rPr>
          <w:rStyle w:val="CommentTok"/>
        </w:rPr>
        <w:t xml:space="preserve">// In ioapic_core.sv</w:t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j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j &lt;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; j++)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(irq_eligible[j])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Pending and not masked</w:t>
      </w:r>
      <w:r>
        <w:br/>
      </w:r>
      <w:r>
        <w:rPr>
          <w:rStyle w:val="NormalTok"/>
        </w:rPr>
        <w:t xml:space="preserve">        selected_irq = j;</w:t>
      </w:r>
      <w:r>
        <w:br/>
      </w:r>
      <w:r>
        <w:rPr>
          <w:rStyle w:val="NormalTok"/>
        </w:rPr>
        <w:t xml:space="preserve">        irq_selected_valid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Stop at first match (lowest wins)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Eligibility Criteria:</w:t>
      </w:r>
    </w:p>
    <w:p>
      <w:pPr>
        <w:pStyle w:val="SourceCode"/>
      </w:pPr>
      <w:r>
        <w:rPr>
          <w:rStyle w:val="NormalTok"/>
        </w:rPr>
        <w:t xml:space="preserve">irq_eligible[i] = irq_pending[i] &amp;&amp; !cfg_mask[i];</w:t>
      </w:r>
    </w:p>
    <w:p>
      <w:pPr>
        <w:pStyle w:val="FirstParagraph"/>
      </w:pPr>
      <w:r>
        <w:rPr>
          <w:bCs/>
          <w:b/>
        </w:rPr>
        <w:t xml:space="preserve">Arbitration Timing:</w:t>
      </w:r>
      <w:r>
        <w:t xml:space="preserve"> </w:t>
      </w:r>
      <w:r>
        <w:t xml:space="preserve">- Combinational logic (&lt; 1 clock cycle)</w:t>
      </w:r>
      <w:r>
        <w:t xml:space="preserve"> </w:t>
      </w:r>
      <w:r>
        <w:t xml:space="preserve">- Result available same cycle for IDLE → DELIVER transition</w:t>
      </w:r>
    </w:p>
    <w:bookmarkEnd w:id="147"/>
    <w:bookmarkStart w:id="148" w:name="remote-irr-management"/>
    <w:p>
      <w:pPr>
        <w:pStyle w:val="Heading4"/>
      </w:pPr>
      <w:r>
        <w:t xml:space="preserve">Remote IRR Management</w:t>
      </w:r>
    </w:p>
    <w:p>
      <w:pPr>
        <w:pStyle w:val="FirstParagraph"/>
      </w:pPr>
      <w:r>
        <w:rPr>
          <w:bCs/>
          <w:b/>
        </w:rPr>
        <w:t xml:space="preserve">Set Conditions:</w:t>
      </w:r>
    </w:p>
    <w:p>
      <w:pPr>
        <w:pStyle w:val="SourceCode"/>
      </w:pPr>
      <w:r>
        <w:rPr>
          <w:rStyle w:val="CommentTok"/>
        </w:rPr>
        <w:t xml:space="preserve">// For level-triggered IRQs only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(cfg_trigger_mode[i] ==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Level mode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(irq_selected_valid &amp;&amp; selected_irq == i &amp;&amp; </w:t>
      </w:r>
      <w:r>
        <w:rPr>
          <w:rStyle w:val="OtherTok"/>
        </w:rPr>
        <w:t xml:space="preserve">state</w:t>
      </w:r>
      <w:r>
        <w:rPr>
          <w:rStyle w:val="NormalTok"/>
        </w:rPr>
        <w:t xml:space="preserve"> == IDLE)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remote_irr[i]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Set when starting delivery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Clear Conditions: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(eoi_in &amp;&amp; eoi_vector == cfg_vector[i])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remote_irr[i]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Clear on EOI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Effect on Pending:</w:t>
      </w:r>
    </w:p>
    <w:p>
      <w:pPr>
        <w:pStyle w:val="SourceCode"/>
      </w:pPr>
      <w:r>
        <w:rPr>
          <w:rStyle w:val="CommentTok"/>
        </w:rPr>
        <w:t xml:space="preserve">// Level mode: Pending only if active AND Remote IRR clear</w:t>
      </w:r>
      <w:r>
        <w:br/>
      </w:r>
      <w:r>
        <w:rPr>
          <w:rStyle w:val="NormalTok"/>
        </w:rPr>
        <w:t xml:space="preserve">irq_pending[i] = irq_active[i] &amp;&amp; !irq_remote_irr[i];</w:t>
      </w:r>
    </w:p>
    <w:p>
      <w:pPr>
        <w:pStyle w:val="FirstParagraph"/>
      </w:pPr>
      <w:r>
        <w:t xml:space="preserve">This prevents level interrupts from re-triggering while being serviced.</w:t>
      </w:r>
    </w:p>
    <w:bookmarkEnd w:id="148"/>
    <w:bookmarkStart w:id="151" w:name="multiple-pending-irqs"/>
    <w:p>
      <w:pPr>
        <w:pStyle w:val="Heading4"/>
      </w:pPr>
      <w:r>
        <w:t xml:space="preserve">Multiple Pending IRQs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Multiple IRQs asserted simultaneously</w:t>
      </w:r>
    </w:p>
    <w:p>
      <w:pPr>
        <w:pStyle w:val="BodyText"/>
      </w:pPr>
      <w:r>
        <w:rPr>
          <w:bCs/>
          <w:b/>
        </w:rPr>
        <w:t xml:space="preserve">Behavior:</w:t>
      </w:r>
      <w:r>
        <w:t xml:space="preserve"> </w:t>
      </w:r>
      <w:r>
        <w:t xml:space="preserve">1. Arbitration selects lowest numbered IRQ</w:t>
      </w:r>
      <w:r>
        <w:t xml:space="preserve"> </w:t>
      </w:r>
      <w:r>
        <w:t xml:space="preserve">2. FSM delivers that interrupt (IDLE → DELIVER [→ WAIT_EOI])</w:t>
      </w:r>
      <w:r>
        <w:t xml:space="preserve"> </w:t>
      </w:r>
      <w:r>
        <w:t xml:space="preserve">3. Other IRQs remain pending</w:t>
      </w:r>
      <w:r>
        <w:t xml:space="preserve"> </w:t>
      </w:r>
      <w:r>
        <w:t xml:space="preserve">4. After current delivery complete, FSM returns to IDLE</w:t>
      </w:r>
      <w:r>
        <w:t xml:space="preserve"> </w:t>
      </w:r>
      <w:r>
        <w:t xml:space="preserve">5. Arbitration runs again, selects next lowest</w:t>
      </w:r>
      <w:r>
        <w:t xml:space="preserve"> </w:t>
      </w:r>
      <w:r>
        <w:t xml:space="preserve">6. Process repeats until all serviced</w:t>
      </w:r>
    </w:p>
    <w:p>
      <w:pPr>
        <w:pStyle w:val="BodyText"/>
      </w:pPr>
      <w:r>
        <w:rPr>
          <w:bCs/>
          <w:b/>
        </w:rPr>
        <w:t xml:space="preserve">Example Timeline:</w:t>
      </w:r>
    </w:p>
    <w:p>
      <w:pPr>
        <w:pStyle w:val="SourceCode"/>
      </w:pPr>
      <w:r>
        <w:rPr>
          <w:rStyle w:val="VerbatimChar"/>
        </w:rPr>
        <w:t xml:space="preserve">Time 0:   IRQ3, IRQ5, IRQ7 all assert</w:t>
      </w:r>
      <w:r>
        <w:br/>
      </w:r>
      <w:r>
        <w:rPr>
          <w:rStyle w:val="VerbatimChar"/>
        </w:rPr>
        <w:t xml:space="preserve">Time 1:   Arbitration selects IRQ3 (lowest)</w:t>
      </w:r>
      <w:r>
        <w:br/>
      </w:r>
      <w:r>
        <w:rPr>
          <w:rStyle w:val="VerbatimChar"/>
        </w:rPr>
        <w:t xml:space="preserve">Time 2-5: Deliver IRQ3, wait if level</w:t>
      </w:r>
      <w:r>
        <w:br/>
      </w:r>
      <w:r>
        <w:rPr>
          <w:rStyle w:val="VerbatimChar"/>
        </w:rPr>
        <w:t xml:space="preserve">Time 6:   Return to IDLE</w:t>
      </w:r>
      <w:r>
        <w:br/>
      </w:r>
      <w:r>
        <w:rPr>
          <w:rStyle w:val="VerbatimChar"/>
        </w:rPr>
        <w:t xml:space="preserve">Time 7:   Arbitration selects IRQ5 (next lowest)</w:t>
      </w:r>
      <w:r>
        <w:br/>
      </w:r>
      <w:r>
        <w:rPr>
          <w:rStyle w:val="VerbatimChar"/>
        </w:rPr>
        <w:t xml:space="preserve">Time 8-11: Deliver IRQ5, wait if level</w:t>
      </w:r>
      <w:r>
        <w:br/>
      </w:r>
      <w:r>
        <w:rPr>
          <w:rStyle w:val="VerbatimChar"/>
        </w:rPr>
        <w:t xml:space="preserve">Time 12:  Return to IDLE</w:t>
      </w:r>
      <w:r>
        <w:br/>
      </w:r>
      <w:r>
        <w:rPr>
          <w:rStyle w:val="VerbatimChar"/>
        </w:rPr>
        <w:t xml:space="preserve">Time 13:  Arbitration selects IRQ7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bCs/>
          <w:b/>
        </w:rPr>
        <w:t xml:space="preserve">Fairness:</w:t>
      </w:r>
      <w:r>
        <w:t xml:space="preserve"> </w:t>
      </w:r>
      <w:r>
        <w:t xml:space="preserve">Lower numbered IRQs starve higher if constantly asserting. This is intentional (priority system).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See Also:</w:t>
      </w:r>
      <w:r>
        <w:t xml:space="preserve"> </w:t>
      </w:r>
      <w:r>
        <w:t xml:space="preserve">-</w:t>
      </w:r>
      <w:r>
        <w:t xml:space="preserve"> </w:t>
      </w:r>
      <w:hyperlink r:id="rId132">
        <w:r>
          <w:rPr>
            <w:rStyle w:val="Hyperlink"/>
          </w:rPr>
          <w:t xml:space="preserve">ioapic_core Block</w:t>
        </w:r>
      </w:hyperlink>
      <w:r>
        <w:t xml:space="preserve"> </w:t>
      </w:r>
      <w:r>
        <w:t xml:space="preserve">- Detailed FSM implementation</w:t>
      </w:r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Hyperlink"/>
          </w:rPr>
          <w:t xml:space="preserve">Programming: Level Interrupts</w:t>
        </w:r>
      </w:hyperlink>
      <w:r>
        <w:t xml:space="preserve"> </w:t>
      </w:r>
      <w:r>
        <w:t xml:space="preserve">- FSM from software perspective</w:t>
      </w:r>
    </w:p>
    <w:p>
      <w:pPr>
        <w:pStyle w:val="BodyText"/>
      </w:pPr>
      <w:r>
        <w:rPr>
          <w:bCs/>
          <w:b/>
        </w:rPr>
        <w:t xml:space="preserve">Back to:</w:t>
      </w:r>
      <w:r>
        <w:t xml:space="preserve"> </w:t>
      </w:r>
      <w:hyperlink r:id="rId124">
        <w:r>
          <w:rPr>
            <w:rStyle w:val="Hyperlink"/>
          </w:rPr>
          <w:t xml:space="preserve">Index</w:t>
        </w:r>
      </w:hyperlink>
      <w:r>
        <w:t xml:space="preserve"> </w:t>
      </w:r>
      <w:r>
        <w:t xml:space="preserve">|</w:t>
      </w:r>
      <w:r>
        <w:t xml:space="preserve"> </w:t>
      </w:r>
      <w:hyperlink r:id="rId150">
        <w:r>
          <w:rPr>
            <w:rStyle w:val="Hyperlink"/>
          </w:rPr>
          <w:t xml:space="preserve">Block Overview</w:t>
        </w:r>
      </w:hyperlink>
    </w:p>
    <w:bookmarkEnd w:id="151"/>
    <w:bookmarkEnd w:id="152"/>
    <w:bookmarkStart w:id="157" w:name="apb-ioapic---complete-register-map"/>
    <w:p>
      <w:pPr>
        <w:pStyle w:val="Heading3"/>
      </w:pPr>
      <w:r>
        <w:t xml:space="preserve">APB IOAPIC - Complete Register Map</w:t>
      </w:r>
    </w:p>
    <w:bookmarkStart w:id="153" w:name="register-access-method"/>
    <w:p>
      <w:pPr>
        <w:pStyle w:val="Heading4"/>
      </w:pPr>
      <w:r>
        <w:t xml:space="preserve">Register Access Method</w:t>
      </w:r>
    </w:p>
    <w:p>
      <w:pPr>
        <w:pStyle w:val="FirstParagraph"/>
      </w:pPr>
      <w:r>
        <w:t xml:space="preserve">The IOAPIC uses</w:t>
      </w:r>
      <w:r>
        <w:t xml:space="preserve"> </w:t>
      </w:r>
      <w:r>
        <w:rPr>
          <w:bCs/>
          <w:b/>
        </w:rPr>
        <w:t xml:space="preserve">indirect register access</w:t>
      </w:r>
      <w:r>
        <w:t xml:space="preserve"> </w:t>
      </w:r>
      <w:r>
        <w:t xml:space="preserve">following Intel 82093AA specification: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Write to IOREGSEL</w:t>
      </w:r>
      <w:r>
        <w:t xml:space="preserve"> </w:t>
      </w:r>
      <w:r>
        <w:t xml:space="preserve">(APB address 0x00): Select internal register offset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Access IOWIN</w:t>
      </w:r>
      <w:r>
        <w:t xml:space="preserve"> </w:t>
      </w:r>
      <w:r>
        <w:t xml:space="preserve">(APB address 0x04): Read or write selected register data</w:t>
      </w:r>
    </w:p>
    <w:bookmarkEnd w:id="153"/>
    <w:bookmarkStart w:id="154" w:name="direct-apb-registers"/>
    <w:p>
      <w:pPr>
        <w:pStyle w:val="Heading4"/>
      </w:pPr>
      <w:r>
        <w:t xml:space="preserve">Direct APB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01"/>
        <w:gridCol w:w="1616"/>
        <w:gridCol w:w="969"/>
        <w:gridCol w:w="1131"/>
        <w:gridCol w:w="21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APB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IOREGSEL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offset selector (0x00-0x3F)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window for selected internal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0x008-0xFFF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expansion</w:t>
            </w:r>
          </w:p>
        </w:tc>
      </w:tr>
    </w:tbl>
    <w:bookmarkEnd w:id="154"/>
    <w:bookmarkStart w:id="155" w:name="ioregsel-register-apb-0x000"/>
    <w:p>
      <w:pPr>
        <w:pStyle w:val="Heading4"/>
      </w:pPr>
      <w:r>
        <w:t xml:space="preserve">IOREGSEL Register (APB 0x000)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458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register offset for indirect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</w:tbl>
    <w:p>
      <w:pPr>
        <w:pStyle w:val="BodyText"/>
      </w:pPr>
      <w:r>
        <w:rPr>
          <w:bCs/>
          <w:b/>
        </w:rPr>
        <w:t xml:space="preserve">Valid offset values:</w:t>
      </w:r>
      <w:r>
        <w:t xml:space="preserve"> </w:t>
      </w:r>
      <w:r>
        <w:t xml:space="preserve">- 0x00: IOAPICID</w:t>
      </w:r>
      <w:r>
        <w:t xml:space="preserve"> </w:t>
      </w:r>
      <w:r>
        <w:t xml:space="preserve">- 0x01: IOAPICVER</w:t>
      </w:r>
      <w:r>
        <w:t xml:space="preserve"> </w:t>
      </w:r>
      <w:r>
        <w:t xml:space="preserve">- 0x02: IOAPICARB</w:t>
      </w:r>
      <w:r>
        <w:t xml:space="preserve"> </w:t>
      </w:r>
      <w:r>
        <w:t xml:space="preserve">- 0x10-0x3F: IOREDTBL entries (even=LO, odd=HI)</w:t>
      </w:r>
    </w:p>
    <w:bookmarkEnd w:id="155"/>
    <w:bookmarkStart w:id="156" w:name="iowin-register-apb-0x004"/>
    <w:p>
      <w:pPr>
        <w:pStyle w:val="Heading4"/>
      </w:pPr>
      <w:r>
        <w:t xml:space="preserve">IOWIN Register (APB 0x004)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458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data for register selected by IOREGSEL</w:t>
            </w:r>
          </w:p>
        </w:tc>
      </w:tr>
    </w:tbl>
    <w:p>
      <w:pPr>
        <w:pStyle w:val="BodyText"/>
      </w:pPr>
      <w:r>
        <w:rPr>
          <w:bCs/>
          <w:b/>
        </w:rPr>
        <w:t xml:space="preserve">Behavior:</w:t>
      </w:r>
      <w:r>
        <w:t xml:space="preserve"> </w:t>
      </w:r>
      <w:r>
        <w:t xml:space="preserve">- Reading IOWIN returns data from register selected by current IOREGSEL value</w:t>
      </w:r>
      <w:r>
        <w:t xml:space="preserve"> </w:t>
      </w:r>
      <w:r>
        <w:t xml:space="preserve">- Writing IOWIN updates register selected by current IOREGSEL value</w:t>
      </w:r>
      <w:r>
        <w:t xml:space="preserve"> </w:t>
      </w:r>
      <w:r>
        <w:t xml:space="preserve">- IOREGSEL must be written before each IOWIN access</w:t>
      </w:r>
      <w:r>
        <w:t xml:space="preserve"> </w:t>
      </w:r>
      <w:r>
        <w:t xml:space="preserve">- IOREGSEL value persists until explicitly changed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End w:id="158"/>
    <w:bookmarkStart w:id="162" w:name="X953e18df09067e1f4c931feb940279ac5fc02ab"/>
    <w:p>
      <w:pPr>
        <w:pStyle w:val="Heading2"/>
      </w:pPr>
      <w:r>
        <w:t xml:space="preserve">Internal Registers (Accessed via IOREGSEL/IOWIN)</w:t>
      </w:r>
    </w:p>
    <w:bookmarkStart w:id="159" w:name="ioapicid-register-internal-offset-0x00"/>
    <w:p>
      <w:pPr>
        <w:pStyle w:val="Heading4"/>
      </w:pPr>
      <w:r>
        <w:t xml:space="preserve">IOAPICID Register (Internal Offset 0x00)</w:t>
      </w:r>
    </w:p>
    <w:p>
      <w:pPr>
        <w:pStyle w:val="FirstParagraph"/>
      </w:pPr>
      <w:r>
        <w:rPr>
          <w:bCs/>
          <w:b/>
        </w:rPr>
        <w:t xml:space="preserve">Access via IOREGSEL/IOWIN:</w:t>
      </w:r>
    </w:p>
    <w:p>
      <w:pPr>
        <w:pStyle w:val="SourceCode"/>
      </w:pP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Select IOAPICID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0x0F000000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APIC ID = 0xF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458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[27:24]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 IOAPIC identifier for multi-IOAPIC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</w:tbl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Identifies this IOAPIC in systems with multiple I/O APICs.</w:t>
      </w:r>
    </w:p>
    <w:bookmarkEnd w:id="159"/>
    <w:bookmarkStart w:id="160" w:name="ioapicver-register-internal-offset-0x01"/>
    <w:p>
      <w:pPr>
        <w:pStyle w:val="Heading4"/>
      </w:pPr>
      <w:r>
        <w:t xml:space="preserve">IOAPICVER Register (Internal Offset 0x01)</w:t>
      </w:r>
    </w:p>
    <w:p>
      <w:pPr>
        <w:pStyle w:val="FirstParagraph"/>
      </w:pPr>
      <w:r>
        <w:rPr>
          <w:bCs/>
          <w:b/>
        </w:rPr>
        <w:t xml:space="preserve">Access via IOREGSEL/IOWIN:</w:t>
      </w:r>
    </w:p>
    <w:p>
      <w:pPr>
        <w:pStyle w:val="SourceCode"/>
      </w:pP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Select IOAPICVER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 version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458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 version (0x11 for 82093AA compatibility)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Redir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redirection entry (0x17 = 23 for 24 IRQs)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</w:tbl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Reports IOAPIC capabilities to software.</w:t>
      </w:r>
    </w:p>
    <w:bookmarkEnd w:id="160"/>
    <w:bookmarkStart w:id="161" w:name="ioapicarb-register-internal-offset-0x02"/>
    <w:p>
      <w:pPr>
        <w:pStyle w:val="Heading4"/>
      </w:pPr>
      <w:r>
        <w:t xml:space="preserve">IOAPICARB Register (Internal Offset 0x02)</w:t>
      </w:r>
    </w:p>
    <w:p>
      <w:pPr>
        <w:pStyle w:val="FirstParagraph"/>
      </w:pPr>
      <w:r>
        <w:rPr>
          <w:bCs/>
          <w:b/>
        </w:rPr>
        <w:t xml:space="preserve">Access via IOREGSEL/IOWIN:</w:t>
      </w:r>
    </w:p>
    <w:p>
      <w:pPr>
        <w:pStyle w:val="SourceCode"/>
      </w:pP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Select IOAPICARB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 arbitration ID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458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[27:24]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arbitration priority (mirrors APIC 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</w:tbl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Multi-IOAPIC bus arbitration (read-only, matches APIC ID).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5" w:name="Xc8c7ebc87c187f39e30a2fd8fafdfa9d023ce7d"/>
    <w:p>
      <w:pPr>
        <w:pStyle w:val="Heading2"/>
      </w:pPr>
      <w:r>
        <w:t xml:space="preserve">Redirection Table (Internal Offsets 0x10-0x3F)</w:t>
      </w:r>
    </w:p>
    <w:p>
      <w:pPr>
        <w:pStyle w:val="FirstParagraph"/>
      </w:pPr>
      <w:r>
        <w:t xml:space="preserve">Each of the 24 IRQ inputs has a 64-bit redirection entry consisting of two 32-bit registers (LO and HI).</w:t>
      </w:r>
    </w:p>
    <w:p>
      <w:pPr>
        <w:pStyle w:val="BodyText"/>
      </w:pPr>
      <w:r>
        <w:rPr>
          <w:bCs/>
          <w:b/>
        </w:rPr>
        <w:t xml:space="preserve">Internal Offset Calculation:</w:t>
      </w:r>
    </w:p>
    <w:p>
      <w:pPr>
        <w:pStyle w:val="SourceCode"/>
      </w:pPr>
      <w:r>
        <w:rPr>
          <w:rStyle w:val="CommentTok"/>
        </w:rPr>
        <w:t xml:space="preserve">// For IRQ n (0-23):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offset_lo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Even offset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offset_hi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Odd offset</w:t>
      </w:r>
      <w:r>
        <w:br/>
      </w:r>
      <w:r>
        <w:br/>
      </w:r>
      <w:r>
        <w:rPr>
          <w:rStyle w:val="CommentTok"/>
        </w:rPr>
        <w:t xml:space="preserve">// Examples:</w:t>
      </w:r>
      <w:r>
        <w:br/>
      </w:r>
      <w:r>
        <w:rPr>
          <w:rStyle w:val="CommentTok"/>
        </w:rPr>
        <w:t xml:space="preserve">// IRQ0:  LO=0x10, HI=0x11</w:t>
      </w:r>
      <w:r>
        <w:br/>
      </w:r>
      <w:r>
        <w:rPr>
          <w:rStyle w:val="CommentTok"/>
        </w:rPr>
        <w:t xml:space="preserve">// IRQ1:  LO=0x12, HI=0x13</w:t>
      </w:r>
      <w:r>
        <w:br/>
      </w:r>
      <w:r>
        <w:rPr>
          <w:rStyle w:val="CommentTok"/>
        </w:rPr>
        <w:t xml:space="preserve">// IRQ23: LO=0x3E, HI=0x3F</w:t>
      </w:r>
    </w:p>
    <w:bookmarkStart w:id="163" w:name="ioredtbln_lo-register-lower-32-bits"/>
    <w:p>
      <w:pPr>
        <w:pStyle w:val="Heading4"/>
      </w:pPr>
      <w:r>
        <w:t xml:space="preserve">IOREDTBL[n]_LO Register (Lower 32 Bits)</w:t>
      </w:r>
    </w:p>
    <w:p>
      <w:pPr>
        <w:pStyle w:val="FirstParagraph"/>
      </w:pPr>
      <w:r>
        <w:rPr>
          <w:bCs/>
          <w:b/>
        </w:rPr>
        <w:t xml:space="preserve">Access via IOREGSEL/IOWIN:</w:t>
      </w:r>
    </w:p>
    <w:p>
      <w:pPr>
        <w:pStyle w:val="SourceCode"/>
      </w:pP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irq_num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Select LO register for IRQ n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Write config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458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vector to deliver to CPU (0x00-0xFF)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[10:8]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0b000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000=Fixed, 001=LowestPri, 010=SMI, 100=NMI, 101=INIT, 111=ExtINT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mode: 0=Physical, 1=Logical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0=Idle, 1=Send Pending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polarity: 0=Active High, 1=Active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IRR: 0=No IRQ, 1=IRQ accepted (read-only, level mode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mode: 0=Edge, 1=Level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mask: 0=Not Masked (enabled), 1=Masked (disabled)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</w:tbl>
    <w:p>
      <w:pPr>
        <w:pStyle w:val="BodyText"/>
      </w:pPr>
      <w:r>
        <w:rPr>
          <w:bCs/>
          <w:b/>
        </w:rPr>
        <w:t xml:space="preserve">Field Descriptions:</w:t>
      </w:r>
    </w:p>
    <w:p>
      <w:pPr>
        <w:pStyle w:val="BodyText"/>
      </w:pPr>
      <w:r>
        <w:rPr>
          <w:bCs/>
          <w:b/>
        </w:rPr>
        <w:t xml:space="preserve">Vector [7:0]:</w:t>
      </w:r>
      <w:r>
        <w:t xml:space="preserve"> </w:t>
      </w:r>
      <w:r>
        <w:t xml:space="preserve">- Interrupt vector number delivered to CPU</w:t>
      </w:r>
      <w:r>
        <w:t xml:space="preserve"> </w:t>
      </w:r>
      <w:r>
        <w:t xml:space="preserve">- Typically 0x20-0xFF for x86 systems (0x00-0x1F reserved)</w:t>
      </w:r>
      <w:r>
        <w:t xml:space="preserve"> </w:t>
      </w:r>
      <w:r>
        <w:t xml:space="preserve">- Software chooses unique vector per IRQ or shares vectors</w:t>
      </w:r>
    </w:p>
    <w:p>
      <w:pPr>
        <w:pStyle w:val="BodyText"/>
      </w:pPr>
      <w:r>
        <w:rPr>
          <w:bCs/>
          <w:b/>
        </w:rPr>
        <w:t xml:space="preserve">Delivery Mode [10:8]: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000 (Fixed):</w:t>
      </w:r>
      <w:r>
        <w:t xml:space="preserve"> </w:t>
      </w:r>
      <w:r>
        <w:t xml:space="preserve">Deliver to CPU specified in Destination field (MVP)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001 (Lowest Priority):</w:t>
      </w:r>
      <w:r>
        <w:t xml:space="preserve"> </w:t>
      </w:r>
      <w:r>
        <w:t xml:space="preserve">Deliver to lowest priority CPU (future)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010 (SMI):</w:t>
      </w:r>
      <w:r>
        <w:t xml:space="preserve"> </w:t>
      </w:r>
      <w:r>
        <w:t xml:space="preserve">System Management Interrupt (future)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100 (NMI):</w:t>
      </w:r>
      <w:r>
        <w:t xml:space="preserve"> </w:t>
      </w:r>
      <w:r>
        <w:t xml:space="preserve">Non-Maskable Interrupt (future)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101 (INIT):</w:t>
      </w:r>
      <w:r>
        <w:t xml:space="preserve"> </w:t>
      </w:r>
      <w:r>
        <w:t xml:space="preserve">Initialization sequence (future)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111 (ExtINT):</w:t>
      </w:r>
      <w:r>
        <w:t xml:space="preserve"> </w:t>
      </w:r>
      <w:r>
        <w:t xml:space="preserve">External Interrupt, 8259-compatible (future)</w:t>
      </w:r>
    </w:p>
    <w:p>
      <w:pPr>
        <w:pStyle w:val="BodyText"/>
      </w:pPr>
      <w:r>
        <w:rPr>
          <w:bCs/>
          <w:b/>
        </w:rPr>
        <w:t xml:space="preserve">Destination Mode [11]: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 (Physical):</w:t>
      </w:r>
      <w:r>
        <w:t xml:space="preserve"> </w:t>
      </w:r>
      <w:r>
        <w:t xml:space="preserve">Use Destination field as physical APIC ID (MVP)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(Logical):</w:t>
      </w:r>
      <w:r>
        <w:t xml:space="preserve"> </w:t>
      </w:r>
      <w:r>
        <w:t xml:space="preserve">Use Destination field as logical destination (future)</w:t>
      </w:r>
    </w:p>
    <w:p>
      <w:pPr>
        <w:pStyle w:val="BodyText"/>
      </w:pPr>
      <w:r>
        <w:rPr>
          <w:bCs/>
          <w:b/>
        </w:rPr>
        <w:t xml:space="preserve">Delivery Status [12] (Read-Only):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 (Idle):</w:t>
      </w:r>
      <w:r>
        <w:t xml:space="preserve"> </w:t>
      </w:r>
      <w:r>
        <w:t xml:space="preserve">No delivery in progress for this IRQ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(Send Pending):</w:t>
      </w:r>
      <w:r>
        <w:t xml:space="preserve"> </w:t>
      </w:r>
      <w:r>
        <w:t xml:space="preserve">Interrupt being delivered or waiting for EOI</w:t>
      </w:r>
      <w:r>
        <w:t xml:space="preserve"> </w:t>
      </w:r>
      <w:r>
        <w:t xml:space="preserve">- Hardware-controlled, indicates interrupt delivery state</w:t>
      </w:r>
    </w:p>
    <w:p>
      <w:pPr>
        <w:pStyle w:val="BodyText"/>
      </w:pPr>
      <w:r>
        <w:rPr>
          <w:bCs/>
          <w:b/>
        </w:rPr>
        <w:t xml:space="preserve">Polarity [13]: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 (Active High):</w:t>
      </w:r>
      <w:r>
        <w:t xml:space="preserve"> </w:t>
      </w:r>
      <w:r>
        <w:t xml:space="preserve">IRQ asserted when input is high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(Active Low):</w:t>
      </w:r>
      <w:r>
        <w:t xml:space="preserve"> </w:t>
      </w:r>
      <w:r>
        <w:t xml:space="preserve">IRQ asserted when input is low</w:t>
      </w:r>
      <w:r>
        <w:t xml:space="preserve"> </w:t>
      </w:r>
      <w:r>
        <w:t xml:space="preserve">- Allows direct connection to active-low interrupt sources</w:t>
      </w:r>
    </w:p>
    <w:p>
      <w:pPr>
        <w:pStyle w:val="BodyText"/>
      </w:pPr>
      <w:r>
        <w:rPr>
          <w:bCs/>
          <w:b/>
        </w:rPr>
        <w:t xml:space="preserve">Remote IRR [14] (Read-Only, Level Mode Only):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0:</w:t>
      </w:r>
      <w:r>
        <w:t xml:space="preserve"> </w:t>
      </w:r>
      <w:r>
        <w:t xml:space="preserve">No interrupt or interrupt serviced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1:</w:t>
      </w:r>
      <w:r>
        <w:t xml:space="preserve"> </w:t>
      </w:r>
      <w:r>
        <w:t xml:space="preserve">Level interrupt accepted by CPU, waiting for EOI</w:t>
      </w:r>
      <w:r>
        <w:t xml:space="preserve"> </w:t>
      </w:r>
      <w:r>
        <w:t xml:space="preserve">- Only meaningful for level-triggered interrupts</w:t>
      </w:r>
      <w:r>
        <w:t xml:space="preserve"> </w:t>
      </w:r>
      <w:r>
        <w:t xml:space="preserve">- Prevents re-triggering until EOI received</w:t>
      </w:r>
      <w:r>
        <w:t xml:space="preserve"> </w:t>
      </w:r>
      <w:r>
        <w:t xml:space="preserve">- Cleared by EOI, set when interrupt delivered</w:t>
      </w:r>
    </w:p>
    <w:p>
      <w:pPr>
        <w:pStyle w:val="BodyText"/>
      </w:pPr>
      <w:r>
        <w:rPr>
          <w:bCs/>
          <w:b/>
        </w:rPr>
        <w:t xml:space="preserve">Trigger Mode [15]: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 (Edge):</w:t>
      </w:r>
      <w:r>
        <w:t xml:space="preserve"> </w:t>
      </w:r>
      <w:r>
        <w:t xml:space="preserve">Interrupt on rising edge of active signal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(Level):</w:t>
      </w:r>
      <w:r>
        <w:t xml:space="preserve"> </w:t>
      </w:r>
      <w:r>
        <w:t xml:space="preserve">Interrupt on active level, uses Remote IRR, needs EOI</w:t>
      </w:r>
    </w:p>
    <w:p>
      <w:pPr>
        <w:pStyle w:val="BodyText"/>
      </w:pPr>
      <w:r>
        <w:rPr>
          <w:bCs/>
          <w:b/>
        </w:rPr>
        <w:t xml:space="preserve">Mask [16]: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 (Not Masked):</w:t>
      </w:r>
      <w:r>
        <w:t xml:space="preserve"> </w:t>
      </w:r>
      <w:r>
        <w:t xml:space="preserve">IRQ enabled, can generate interrupts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(Masked):</w:t>
      </w:r>
      <w:r>
        <w:t xml:space="preserve"> </w:t>
      </w:r>
      <w:r>
        <w:t xml:space="preserve">IRQ disabled, no interrupts generated</w:t>
      </w:r>
      <w:r>
        <w:t xml:space="preserve"> </w:t>
      </w:r>
      <w:r>
        <w:t xml:space="preserve">- Default is masked (1) for safety</w:t>
      </w:r>
      <w:r>
        <w:t xml:space="preserve"> </w:t>
      </w:r>
      <w:r>
        <w:t xml:space="preserve">- Software must unmask to enable IRQ</w:t>
      </w:r>
    </w:p>
    <w:bookmarkEnd w:id="163"/>
    <w:bookmarkStart w:id="164" w:name="ioredtbln_hi-register-upper-32-bits"/>
    <w:p>
      <w:pPr>
        <w:pStyle w:val="Heading4"/>
      </w:pPr>
      <w:r>
        <w:t xml:space="preserve">IOREDTBL[n]_HI Register (Upper 32 Bits)</w:t>
      </w:r>
    </w:p>
    <w:p>
      <w:pPr>
        <w:pStyle w:val="FirstParagraph"/>
      </w:pPr>
      <w:r>
        <w:rPr>
          <w:bCs/>
          <w:b/>
        </w:rPr>
        <w:t xml:space="preserve">Access via IOREGSEL/IOWIN:</w:t>
      </w:r>
    </w:p>
    <w:p>
      <w:pPr>
        <w:pStyle w:val="SourceCode"/>
      </w:pP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irq_num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Select HI register for IRQ n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dest_value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Write destination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458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Destination: Physical APIC ID or Logical destination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Field Descriptions:</w:t>
      </w:r>
    </w:p>
    <w:p>
      <w:pPr>
        <w:pStyle w:val="BodyText"/>
      </w:pPr>
      <w:r>
        <w:rPr>
          <w:bCs/>
          <w:b/>
        </w:rPr>
        <w:t xml:space="preserve">Destination [31:24]: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Physical Mode (Dest Mode=0):</w:t>
      </w:r>
      <w:r>
        <w:t xml:space="preserve"> </w:t>
      </w:r>
      <w:r>
        <w:t xml:space="preserve">8-bit physical APIC ID of target CPU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Logical Mode (Dest Mode=1):</w:t>
      </w:r>
      <w:r>
        <w:t xml:space="preserve"> </w:t>
      </w:r>
      <w:r>
        <w:t xml:space="preserve">Logical destination for multi-cast (future)</w:t>
      </w:r>
      <w:r>
        <w:t xml:space="preserve"> </w:t>
      </w:r>
      <w:r>
        <w:t xml:space="preserve">- For single-CPU systems, typically set to CPU’s APIC ID (often 0x00 or 0x01)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8" w:name="complete-register-address-map"/>
    <w:p>
      <w:pPr>
        <w:pStyle w:val="Heading2"/>
      </w:pPr>
      <w:r>
        <w:t xml:space="preserve">Complete Register Address Map</w:t>
      </w:r>
    </w:p>
    <w:bookmarkStart w:id="166" w:name="internal-register-offsets-via-ioregsel"/>
    <w:p>
      <w:pPr>
        <w:pStyle w:val="Heading3"/>
      </w:pPr>
      <w:r>
        <w:t xml:space="preserve">Internal Register Offsets (via IOREGSEL)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Registers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APIC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max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0x03-0x0F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Redirection 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IOREDTBL[0]_LO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IRQ0 redirection entry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IOREDTBL[0]_HI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IRQ0 redirection entry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IOREDTBL[1]_LO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IRQ1 redirection entry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IOREDTBL[1]_HI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IRQ1 redirection entry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IOREDTBL[2]_LO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IRQ2 redirection entry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IOREDTBL[2]_HI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IRQ2 redirection entry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(continues for all 24 IRQs)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IOREDTBL[23]_LO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IRQ23 redirection entry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IOREDTBL[23]_HI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IRQ23 redirection entry high</w:t>
            </w:r>
          </w:p>
        </w:tc>
      </w:tr>
    </w:tbl>
    <w:bookmarkEnd w:id="166"/>
    <w:bookmarkStart w:id="167" w:name="X6f35dcb5df5db958f588221f322560a99182ca3"/>
    <w:p>
      <w:pPr>
        <w:pStyle w:val="Heading3"/>
      </w:pPr>
      <w:r>
        <w:t xml:space="preserve">Typical IRQ Assignments (PC-Compatible Systems)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2262"/>
        <w:gridCol w:w="2404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IRQ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(LO/HI)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Traditional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Vector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0x10/0x11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0x12/0x13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0x14/0x15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 (PIC)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0x16/0x17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0x18/0x19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0x1A/0x1B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LPT2 /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0x1C/0x1D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0x1E/0x1F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0x20/0x21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 Alarm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0x22/0x23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ACPI / SCSI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0x24/0x25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0x26/0x27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0x28/0x29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PS/2 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0x2A/0x2B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0x2C/0x2D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0x2E/0x2F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IRQ16-23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0x30-0x3F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 Interrupts, Additional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0x30-0x37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7"/>
    <w:bookmarkEnd w:id="168"/>
    <w:bookmarkStart w:id="174" w:name="programming-examples"/>
    <w:p>
      <w:pPr>
        <w:pStyle w:val="Heading2"/>
      </w:pPr>
      <w:r>
        <w:t xml:space="preserve">Programming Examples</w:t>
      </w:r>
    </w:p>
    <w:bookmarkStart w:id="169" w:name="Xc249dc71c9dadccc9f4353f987abfa59fec7f79"/>
    <w:p>
      <w:pPr>
        <w:pStyle w:val="Heading3"/>
      </w:pPr>
      <w:r>
        <w:t xml:space="preserve">Example 1: Configure IRQ14 (IDE) - Edge-Triggered</w:t>
      </w:r>
    </w:p>
    <w:p>
      <w:pPr>
        <w:pStyle w:val="SourceCode"/>
      </w:pPr>
      <w:r>
        <w:rPr>
          <w:rStyle w:val="CommentTok"/>
        </w:rPr>
        <w:t xml:space="preserve">// Configure IRQ14 for primary IDE controller</w:t>
      </w:r>
      <w:r>
        <w:br/>
      </w:r>
      <w:r>
        <w:rPr>
          <w:rStyle w:val="CommentTok"/>
        </w:rPr>
        <w:t xml:space="preserve">// Vector 0x2E, Edge-triggered, Active High, Fixed delivery, Unmask</w:t>
      </w:r>
      <w:r>
        <w:br/>
      </w:r>
      <w:r>
        <w:br/>
      </w:r>
      <w:r>
        <w:rPr>
          <w:rStyle w:val="CommentTok"/>
        </w:rPr>
        <w:t xml:space="preserve">// Step 1: Select IOREDTBL[14]_LO (offset 0x2C)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Step 2: Write LO configuration</w:t>
      </w:r>
      <w:r>
        <w:br/>
      </w:r>
      <w:r>
        <w:rPr>
          <w:rStyle w:val="CommentTok"/>
        </w:rPr>
        <w:t xml:space="preserve">//   Bits[7:0]   = 0x2E       (Vector)</w:t>
      </w:r>
      <w:r>
        <w:br/>
      </w:r>
      <w:r>
        <w:rPr>
          <w:rStyle w:val="CommentTok"/>
        </w:rPr>
        <w:t xml:space="preserve">//   Bits[10:8]  = 0b000      (Fixed delivery)</w:t>
      </w:r>
      <w:r>
        <w:br/>
      </w:r>
      <w:r>
        <w:rPr>
          <w:rStyle w:val="CommentTok"/>
        </w:rPr>
        <w:t xml:space="preserve">//   Bit[11]     = 0          (Physical dest)</w:t>
      </w:r>
      <w:r>
        <w:br/>
      </w:r>
      <w:r>
        <w:rPr>
          <w:rStyle w:val="CommentTok"/>
        </w:rPr>
        <w:t xml:space="preserve">//   Bit[13]     = 0          (Active high)</w:t>
      </w:r>
      <w:r>
        <w:br/>
      </w:r>
      <w:r>
        <w:rPr>
          <w:rStyle w:val="CommentTok"/>
        </w:rPr>
        <w:t xml:space="preserve">//   Bit[15]     = 0          (Edge trigger)</w:t>
      </w:r>
      <w:r>
        <w:br/>
      </w:r>
      <w:r>
        <w:rPr>
          <w:rStyle w:val="CommentTok"/>
        </w:rPr>
        <w:t xml:space="preserve">//   Bit[16]     = 0          (Not masked)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0x0000002E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Step 3: Select IOREDTBL[14]_HI (offset 0x2D)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Step 4: Write destination (CPU 0)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Destination APIC ID = 0</w:t>
      </w:r>
    </w:p>
    <w:bookmarkEnd w:id="169"/>
    <w:bookmarkStart w:id="170" w:name="X1f017a3b6727a77215fc711167aacd3b1e567fc"/>
    <w:p>
      <w:pPr>
        <w:pStyle w:val="Heading3"/>
      </w:pPr>
      <w:r>
        <w:t xml:space="preserve">Example 2: Configure IRQ9 (ACPI) - Level-Triggered</w:t>
      </w:r>
    </w:p>
    <w:p>
      <w:pPr>
        <w:pStyle w:val="SourceCode"/>
      </w:pPr>
      <w:r>
        <w:rPr>
          <w:rStyle w:val="CommentTok"/>
        </w:rPr>
        <w:t xml:space="preserve">// Configure IRQ9 for ACPI SCI (System Control Interrupt)</w:t>
      </w:r>
      <w:r>
        <w:br/>
      </w:r>
      <w:r>
        <w:rPr>
          <w:rStyle w:val="CommentTok"/>
        </w:rPr>
        <w:t xml:space="preserve">// Vector 0x29, Level-triggered, Active Low, Fixed delivery, Unmask</w:t>
      </w:r>
      <w:r>
        <w:br/>
      </w:r>
      <w:r>
        <w:br/>
      </w:r>
      <w:r>
        <w:rPr>
          <w:rStyle w:val="CommentTok"/>
        </w:rPr>
        <w:t xml:space="preserve">// Step 1: Select IOREDTBL[9]_LO (offset 0x22)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Step 2: Write LO configuration</w:t>
      </w:r>
      <w:r>
        <w:br/>
      </w:r>
      <w:r>
        <w:rPr>
          <w:rStyle w:val="CommentTok"/>
        </w:rPr>
        <w:t xml:space="preserve">//   Bits[7:0]   = 0x29       (Vector)</w:t>
      </w:r>
      <w:r>
        <w:br/>
      </w:r>
      <w:r>
        <w:rPr>
          <w:rStyle w:val="CommentTok"/>
        </w:rPr>
        <w:t xml:space="preserve">//   Bits[10:8]  = 0b000      (Fixed delivery)</w:t>
      </w:r>
      <w:r>
        <w:br/>
      </w:r>
      <w:r>
        <w:rPr>
          <w:rStyle w:val="CommentTok"/>
        </w:rPr>
        <w:t xml:space="preserve">//   Bit[11]     = 0          (Physical dest)</w:t>
      </w:r>
      <w:r>
        <w:br/>
      </w:r>
      <w:r>
        <w:rPr>
          <w:rStyle w:val="CommentTok"/>
        </w:rPr>
        <w:t xml:space="preserve">//   Bit[13]     = 1          (Active LOW)</w:t>
      </w:r>
      <w:r>
        <w:br/>
      </w:r>
      <w:r>
        <w:rPr>
          <w:rStyle w:val="CommentTok"/>
        </w:rPr>
        <w:t xml:space="preserve">//   Bit[15]     = 1          (LEVEL trigger)</w:t>
      </w:r>
      <w:r>
        <w:br/>
      </w:r>
      <w:r>
        <w:rPr>
          <w:rStyle w:val="CommentTok"/>
        </w:rPr>
        <w:t xml:space="preserve">//   Bit[16]     = 0          (Not masked)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0x0000A029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Bits 15,13 set for level, active-low</w:t>
      </w:r>
      <w:r>
        <w:br/>
      </w:r>
      <w:r>
        <w:br/>
      </w:r>
      <w:r>
        <w:rPr>
          <w:rStyle w:val="CommentTok"/>
        </w:rPr>
        <w:t xml:space="preserve">// Step 3: Select IOREDTBL[9]_HI (offset 0x23)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Step 4: Write destination (CPU 0)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;</w:t>
      </w:r>
    </w:p>
    <w:bookmarkEnd w:id="170"/>
    <w:bookmarkStart w:id="171" w:name="example-3-maskunmask-an-irq"/>
    <w:p>
      <w:pPr>
        <w:pStyle w:val="Heading3"/>
      </w:pPr>
      <w:r>
        <w:t xml:space="preserve">Example 3: Mask/Unmask an IRQ</w:t>
      </w:r>
    </w:p>
    <w:p>
      <w:pPr>
        <w:pStyle w:val="SourceCode"/>
      </w:pPr>
      <w:r>
        <w:rPr>
          <w:rStyle w:val="CommentTok"/>
        </w:rPr>
        <w:t xml:space="preserve">// Mask IRQ5 (disable)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Select IOREDTBL[5]_LO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current config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Set mask bit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Write back</w:t>
      </w:r>
      <w:r>
        <w:br/>
      </w:r>
      <w:r>
        <w:br/>
      </w:r>
      <w:r>
        <w:rPr>
          <w:rStyle w:val="CommentTok"/>
        </w:rPr>
        <w:t xml:space="preserve">// Unmask IRQ5 (enable)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Select IOREDTBL[5]_LO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Read current config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Clear mask bit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Write back</w:t>
      </w:r>
    </w:p>
    <w:bookmarkEnd w:id="171"/>
    <w:bookmarkStart w:id="172" w:name="X24c0002df628d5393611ef122a13a1e85da48a4"/>
    <w:p>
      <w:pPr>
        <w:pStyle w:val="Heading3"/>
      </w:pPr>
      <w:r>
        <w:t xml:space="preserve">Example 4: Check Delivery Status and Remote IRR</w:t>
      </w:r>
    </w:p>
    <w:p>
      <w:pPr>
        <w:pStyle w:val="SourceCode"/>
      </w:pPr>
      <w:r>
        <w:rPr>
          <w:rStyle w:val="CommentTok"/>
        </w:rPr>
        <w:t xml:space="preserve">// Check if IRQ12 (PS/2 mouse) is being delivered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Select IOREDTBL[12]_LO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Delivery Status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remote_irr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Remote IRR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is_pending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"IRQ12 delivery in progress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remote_irr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"IRQ12 waiting for EOI (level-triggered)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72"/>
    <w:bookmarkStart w:id="173" w:name="X9f1220a2ac18f4e18c54de1231704257cca1cb9"/>
    <w:p>
      <w:pPr>
        <w:pStyle w:val="Heading3"/>
      </w:pPr>
      <w:r>
        <w:t xml:space="preserve">Example 5: Read IOAPIC Version and Capabilities</w:t>
      </w:r>
    </w:p>
    <w:p>
      <w:pPr>
        <w:pStyle w:val="SourceCode"/>
      </w:pPr>
      <w:r>
        <w:rPr>
          <w:rStyle w:val="CommentTok"/>
        </w:rPr>
        <w:t xml:space="preserve">// Discover IOAPIC capabilities</w:t>
      </w:r>
      <w:r>
        <w:br/>
      </w:r>
      <w:r>
        <w:rPr>
          <w:rStyle w:val="OperatorTok"/>
        </w:rPr>
        <w:t xml:space="preserve">*</w:t>
      </w:r>
      <w:r>
        <w:rPr>
          <w:rStyle w:val="NormalTok"/>
        </w:rPr>
        <w:t xml:space="preserve">IOREGSEL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Select IOAPICVER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ver_reg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IOWIN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ver_reg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max_entry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ver_reg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num_irqs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max_entry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"IOAPIC Version: 0x</w:t>
      </w:r>
      <w:r>
        <w:rPr>
          <w:rStyle w:val="SpecialCharTok"/>
        </w:rPr>
        <w:t xml:space="preserve">%02X\n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"Number of IRQs: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num_irqs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7" w:name="register-field-summary"/>
    <w:p>
      <w:pPr>
        <w:pStyle w:val="Heading2"/>
      </w:pPr>
      <w:r>
        <w:t xml:space="preserve">Register Field Summary</w:t>
      </w:r>
    </w:p>
    <w:bookmarkStart w:id="175" w:name="control-fields-software-writable"/>
    <w:p>
      <w:pPr>
        <w:pStyle w:val="Heading3"/>
      </w:pPr>
      <w:r>
        <w:t xml:space="preserve">Control Fields (Software Writable)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2"/>
        <w:gridCol w:w="3046"/>
        <w:gridCol w:w="27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vector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Mode[10:8]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deliver (Fixed, LowestPri,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 Mode[11]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vs Logical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Polarity[13]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High vs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 Mode[15]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vs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Mask[16]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Enable/Disable this IRQ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Destination[31:24]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CPU APIC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APIC ID[27:24]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IOAPIC’s identifier</w:t>
            </w:r>
          </w:p>
        </w:tc>
      </w:tr>
    </w:tbl>
    <w:bookmarkEnd w:id="175"/>
    <w:bookmarkStart w:id="176" w:name="status-fields-read-only"/>
    <w:p>
      <w:pPr>
        <w:pStyle w:val="Heading3"/>
      </w:pPr>
      <w:r>
        <w:t xml:space="preserve">Status Fields (Read-Only)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Status[12]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delivery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IRR[14]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interrupt waiting for EOI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 version (0x11)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Redir Entry[23:16]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IRQs - 1 (0x17)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Arbitration ID[27:24]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arbitration priority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End w:id="177"/>
    <w:bookmarkStart w:id="181" w:name="reset-values"/>
    <w:p>
      <w:pPr>
        <w:pStyle w:val="Heading2"/>
      </w:pPr>
      <w:r>
        <w:t xml:space="preserve">Reset Values</w:t>
      </w:r>
    </w:p>
    <w:p>
      <w:pPr>
        <w:pStyle w:val="FirstParagraph"/>
      </w:pPr>
      <w:r>
        <w:rPr>
          <w:bCs/>
          <w:b/>
        </w:rPr>
        <w:t xml:space="preserve">After Reset:</w:t>
      </w:r>
      <w:r>
        <w:t xml:space="preserve"> </w:t>
      </w:r>
      <w:r>
        <w:t xml:space="preserve">- IOREGSEL = 0x00</w:t>
      </w:r>
      <w:r>
        <w:t xml:space="preserve"> </w:t>
      </w:r>
      <w:r>
        <w:t xml:space="preserve">- IOAPICID = 0x00000000 (ID = 0)</w:t>
      </w:r>
      <w:r>
        <w:t xml:space="preserve"> </w:t>
      </w:r>
      <w:r>
        <w:t xml:space="preserve">- All IOREDTBL entries:</w:t>
      </w:r>
      <w:r>
        <w:t xml:space="preserve"> </w:t>
      </w:r>
      <w:r>
        <w:t xml:space="preserve">- Vector = 0x00</w:t>
      </w:r>
      <w:r>
        <w:t xml:space="preserve"> </w:t>
      </w:r>
      <w:r>
        <w:t xml:space="preserve">- Delivery Mode = 0b000 (Fixed)</w:t>
      </w:r>
      <w:r>
        <w:t xml:space="preserve"> </w:t>
      </w:r>
      <w:r>
        <w:t xml:space="preserve">- Dest Mode = 0 (Physical)</w:t>
      </w:r>
      <w:r>
        <w:t xml:space="preserve"> </w:t>
      </w:r>
      <w:r>
        <w:t xml:space="preserve">- Delivery Status = 0 (Idle)</w:t>
      </w:r>
      <w:r>
        <w:t xml:space="preserve"> </w:t>
      </w:r>
      <w:r>
        <w:t xml:space="preserve">- Polarity = 0 (Active High)</w:t>
      </w:r>
      <w:r>
        <w:t xml:space="preserve"> </w:t>
      </w:r>
      <w:r>
        <w:t xml:space="preserve">- Remote IRR = 0</w:t>
      </w:r>
      <w:r>
        <w:t xml:space="preserve"> </w:t>
      </w:r>
      <w:r>
        <w:t xml:space="preserve">- Trigger Mode = 0 (Edge)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Mask = 1 (MASKED)</w:t>
      </w:r>
      <w:r>
        <w:t xml:space="preserve"> </w:t>
      </w:r>
      <w:r>
        <w:t xml:space="preserve">← Important! All IRQs disabled by default</w:t>
      </w:r>
      <w:r>
        <w:t xml:space="preserve"> </w:t>
      </w:r>
      <w:r>
        <w:t xml:space="preserve">- Destination = 0x00</w:t>
      </w:r>
    </w:p>
    <w:p>
      <w:pPr>
        <w:pStyle w:val="BodyText"/>
      </w:pPr>
      <w:r>
        <w:rPr>
          <w:bCs/>
          <w:b/>
        </w:rPr>
        <w:t xml:space="preserve">Software must unmask IRQs to enable interrupts.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See Also:</w:t>
      </w:r>
      <w:r>
        <w:t xml:space="preserve"> </w:t>
      </w:r>
      <w:r>
        <w:t xml:space="preserve">-</w:t>
      </w:r>
      <w:r>
        <w:t xml:space="preserve"> </w:t>
      </w:r>
      <w:hyperlink r:id="rId178">
        <w:r>
          <w:rPr>
            <w:rStyle w:val="Hyperlink"/>
          </w:rPr>
          <w:t xml:space="preserve">Chapter 4: Programming Model</w:t>
        </w:r>
      </w:hyperlink>
      <w:r>
        <w:t xml:space="preserve"> </w:t>
      </w:r>
      <w:r>
        <w:t xml:space="preserve">- Detailed init sequences</w:t>
      </w:r>
      <w:r>
        <w:t xml:space="preserve"> </w:t>
      </w:r>
      <w:r>
        <w:t xml:space="preserve">-</w:t>
      </w:r>
      <w:r>
        <w:t xml:space="preserve"> </w:t>
      </w:r>
      <w:hyperlink r:id="rId179">
        <w:r>
          <w:rPr>
            <w:rStyle w:val="Hyperlink"/>
          </w:rPr>
          <w:t xml:space="preserve">Indirect Access Guide</w:t>
        </w:r>
      </w:hyperlink>
      <w:r>
        <w:t xml:space="preserve"> </w:t>
      </w:r>
      <w:r>
        <w:t xml:space="preserve">- IOREGSEL/IOWIN usage details</w:t>
      </w:r>
      <w:r>
        <w:t xml:space="preserve"> </w:t>
      </w:r>
      <w:r>
        <w:t xml:space="preserve">-</w:t>
      </w:r>
      <w:r>
        <w:t xml:space="preserve"> </w:t>
      </w:r>
      <w:hyperlink r:id="rId180">
        <w:r>
          <w:rPr>
            <w:rStyle w:val="Hyperlink"/>
          </w:rPr>
          <w:t xml:space="preserve">Redirection Table Guide</w:t>
        </w:r>
      </w:hyperlink>
      <w:r>
        <w:t xml:space="preserve"> </w:t>
      </w:r>
      <w:r>
        <w:t xml:space="preserve">- Field descriptions and examples</w:t>
      </w:r>
    </w:p>
    <w:bookmarkEnd w:id="181"/>
    <w:bookmarkEnd w:id="182"/>
    <w:bookmarkStart w:id="199" w:name="X20da47e64a039fe9a067eb7b10b37a49f347c3c"/>
    <w:p>
      <w:pPr>
        <w:pStyle w:val="Heading1"/>
      </w:pPr>
      <w:r>
        <w:t xml:space="preserve">IOAPIC (I/O Advanced Programmable Interrupt Controller) TODO List</w:t>
      </w:r>
    </w:p>
    <w:bookmarkStart w:id="198" w:name="Xac18c8da5d7240a15246a8c790d703826ccc815"/>
    <w:p>
      <w:pPr>
        <w:pStyle w:val="Heading2"/>
      </w:pPr>
      <w:r>
        <w:t xml:space="preserve">Status: Foundation Complete - Ready for Core Implementation</w:t>
      </w:r>
    </w:p>
    <w:bookmarkStart w:id="183" w:name="completed"/>
    <w:p>
      <w:pPr>
        <w:pStyle w:val="Heading3"/>
      </w:pPr>
      <w:r>
        <w:t xml:space="preserve">Completed ✓</w:t>
      </w:r>
    </w:p>
    <w:p>
      <w:pPr>
        <w:numPr>
          <w:ilvl w:val="0"/>
          <w:numId w:val="1039"/>
        </w:numPr>
        <w:pStyle w:val="Compact"/>
      </w:pPr>
      <w:r>
        <w:t xml:space="preserve">☒ PeakRDL register specification (ioapic_regs.rdl)</w:t>
      </w:r>
    </w:p>
    <w:p>
      <w:pPr>
        <w:numPr>
          <w:ilvl w:val="1"/>
          <w:numId w:val="1040"/>
        </w:numPr>
        <w:pStyle w:val="Compact"/>
      </w:pPr>
      <w:r>
        <w:t xml:space="preserve">Indirect register access (IOREGSEL/IOWIN)</w:t>
      </w:r>
    </w:p>
    <w:p>
      <w:pPr>
        <w:numPr>
          <w:ilvl w:val="1"/>
          <w:numId w:val="1040"/>
        </w:numPr>
        <w:pStyle w:val="Compact"/>
      </w:pPr>
      <w:r>
        <w:t xml:space="preserve">24 IRQ redirection table entries</w:t>
      </w:r>
    </w:p>
    <w:p>
      <w:pPr>
        <w:numPr>
          <w:ilvl w:val="1"/>
          <w:numId w:val="1040"/>
        </w:numPr>
        <w:pStyle w:val="Compact"/>
      </w:pPr>
      <w:r>
        <w:t xml:space="preserve">Edge/level trigger support</w:t>
      </w:r>
    </w:p>
    <w:p>
      <w:pPr>
        <w:numPr>
          <w:ilvl w:val="1"/>
          <w:numId w:val="1040"/>
        </w:numPr>
        <w:pStyle w:val="Compact"/>
      </w:pPr>
      <w:r>
        <w:t xml:space="preserve">Polarity configuration</w:t>
      </w:r>
    </w:p>
    <w:p>
      <w:pPr>
        <w:numPr>
          <w:ilvl w:val="1"/>
          <w:numId w:val="1040"/>
        </w:numPr>
        <w:pStyle w:val="Compact"/>
      </w:pPr>
      <w:r>
        <w:t xml:space="preserve">Delivery modes defined</w:t>
      </w:r>
    </w:p>
    <w:p>
      <w:pPr>
        <w:numPr>
          <w:ilvl w:val="1"/>
          <w:numId w:val="1040"/>
        </w:numPr>
        <w:pStyle w:val="Compact"/>
      </w:pPr>
      <w:r>
        <w:t xml:space="preserve">Destination routing</w:t>
      </w:r>
    </w:p>
    <w:p>
      <w:pPr>
        <w:numPr>
          <w:ilvl w:val="0"/>
          <w:numId w:val="1039"/>
        </w:numPr>
        <w:pStyle w:val="Compact"/>
      </w:pPr>
      <w:r>
        <w:t xml:space="preserve">☒ PeakRDL register generation (ioapic_regs.sv, ioapic_regs_pkg.sv)</w:t>
      </w:r>
    </w:p>
    <w:bookmarkEnd w:id="183"/>
    <w:bookmarkStart w:id="188" w:name="high-priority"/>
    <w:p>
      <w:pPr>
        <w:pStyle w:val="Heading3"/>
      </w:pPr>
      <w:r>
        <w:t xml:space="preserve">High Priority 🔴</w:t>
      </w:r>
    </w:p>
    <w:bookmarkStart w:id="184" w:name="core-implementation"/>
    <w:p>
      <w:pPr>
        <w:pStyle w:val="Heading4"/>
      </w:pPr>
      <w:r>
        <w:t xml:space="preserve">Core Implementation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ioapic_core.sv</w:t>
      </w:r>
      <w:r>
        <w:t xml:space="preserve"> </w:t>
      </w:r>
      <w:r>
        <w:t xml:space="preserve">- Core interrupt controller logic</w:t>
      </w:r>
    </w:p>
    <w:p>
      <w:pPr>
        <w:numPr>
          <w:ilvl w:val="1"/>
          <w:numId w:val="1042"/>
        </w:numPr>
        <w:pStyle w:val="Compact"/>
      </w:pPr>
      <w:r>
        <w:t xml:space="preserve">IRQ input synchronization (24 inputs)</w:t>
      </w:r>
    </w:p>
    <w:p>
      <w:pPr>
        <w:numPr>
          <w:ilvl w:val="1"/>
          <w:numId w:val="1042"/>
        </w:numPr>
        <w:pStyle w:val="Compact"/>
      </w:pPr>
      <w:r>
        <w:t xml:space="preserve">Edge detection logic</w:t>
      </w:r>
    </w:p>
    <w:p>
      <w:pPr>
        <w:numPr>
          <w:ilvl w:val="1"/>
          <w:numId w:val="1042"/>
        </w:numPr>
        <w:pStyle w:val="Compact"/>
      </w:pPr>
      <w:r>
        <w:t xml:space="preserve">Level sensing logic</w:t>
      </w:r>
      <w:r>
        <w:br/>
      </w:r>
    </w:p>
    <w:p>
      <w:pPr>
        <w:numPr>
          <w:ilvl w:val="1"/>
          <w:numId w:val="1042"/>
        </w:numPr>
        <w:pStyle w:val="Compact"/>
      </w:pPr>
      <w:r>
        <w:t xml:space="preserve">Polarity inversion (active high/low)</w:t>
      </w:r>
    </w:p>
    <w:p>
      <w:pPr>
        <w:numPr>
          <w:ilvl w:val="1"/>
          <w:numId w:val="1042"/>
        </w:numPr>
        <w:pStyle w:val="Compact"/>
      </w:pPr>
      <w:r>
        <w:t xml:space="preserve">Priority arbitration (lowest IRQ number wins for MVP)</w:t>
      </w:r>
    </w:p>
    <w:p>
      <w:pPr>
        <w:numPr>
          <w:ilvl w:val="1"/>
          <w:numId w:val="1042"/>
        </w:numPr>
        <w:pStyle w:val="Compact"/>
      </w:pPr>
      <w:r>
        <w:t xml:space="preserve">Interrupt delivery FSM</w:t>
      </w:r>
    </w:p>
    <w:p>
      <w:pPr>
        <w:numPr>
          <w:ilvl w:val="1"/>
          <w:numId w:val="1042"/>
        </w:numPr>
        <w:pStyle w:val="Compact"/>
      </w:pPr>
      <w:r>
        <w:t xml:space="preserve">Remote IRR management for level-triggered</w:t>
      </w:r>
    </w:p>
    <w:p>
      <w:pPr>
        <w:numPr>
          <w:ilvl w:val="1"/>
          <w:numId w:val="1042"/>
        </w:numPr>
        <w:pStyle w:val="Compact"/>
      </w:pPr>
      <w:r>
        <w:t xml:space="preserve">Delivery status tracking</w:t>
      </w:r>
    </w:p>
    <w:bookmarkEnd w:id="184"/>
    <w:bookmarkStart w:id="185" w:name="X4df81445047bde14664c9a25cc81ff9e4295ef0"/>
    <w:p>
      <w:pPr>
        <w:pStyle w:val="Heading4"/>
      </w:pPr>
      <w:r>
        <w:t xml:space="preserve">Configuration Registers with Indirect Access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ioapic_config_regs.sv</w:t>
      </w:r>
      <w:r>
        <w:t xml:space="preserve"> </w:t>
      </w:r>
      <w:r>
        <w:t xml:space="preserve">- Special wrapper for indirect access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IOREGSEL/IOWIN mechanism:</w:t>
      </w:r>
    </w:p>
    <w:p>
      <w:pPr>
        <w:numPr>
          <w:ilvl w:val="2"/>
          <w:numId w:val="1045"/>
        </w:numPr>
        <w:pStyle w:val="Compact"/>
      </w:pPr>
      <w:r>
        <w:t xml:space="preserve">Decode IOREGSEL to select internal register</w:t>
      </w:r>
    </w:p>
    <w:p>
      <w:pPr>
        <w:numPr>
          <w:ilvl w:val="2"/>
          <w:numId w:val="1045"/>
        </w:numPr>
        <w:pStyle w:val="Compact"/>
      </w:pPr>
      <w:r>
        <w:t xml:space="preserve">Route IOWIN reads/writes based on IOREGSEL</w:t>
      </w:r>
    </w:p>
    <w:p>
      <w:pPr>
        <w:numPr>
          <w:ilvl w:val="2"/>
          <w:numId w:val="1045"/>
        </w:numPr>
        <w:pStyle w:val="Compact"/>
      </w:pPr>
      <w:r>
        <w:t xml:space="preserve">Handle 64-bit redirection entries (2×32-bit access)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Instantiate peakrdl_to_cmdrsp adapter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Instantiate generated ioapic_regs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Map hwif to ioapic_core:</w:t>
      </w:r>
    </w:p>
    <w:p>
      <w:pPr>
        <w:numPr>
          <w:ilvl w:val="2"/>
          <w:numId w:val="1046"/>
        </w:numPr>
        <w:pStyle w:val="Compact"/>
      </w:pPr>
      <w:r>
        <w:t xml:space="preserve">IOAPICID, IOAPICVER, IOAPICARB</w:t>
      </w:r>
    </w:p>
    <w:p>
      <w:pPr>
        <w:numPr>
          <w:ilvl w:val="2"/>
          <w:numId w:val="1046"/>
        </w:numPr>
        <w:pStyle w:val="Compact"/>
      </w:pPr>
      <w:r>
        <w:t xml:space="preserve">Redirection table array [24] with LO/HI registers</w:t>
      </w:r>
    </w:p>
    <w:p>
      <w:pPr>
        <w:numPr>
          <w:ilvl w:val="2"/>
          <w:numId w:val="1046"/>
        </w:numPr>
        <w:pStyle w:val="Compact"/>
      </w:pPr>
      <w:r>
        <w:t xml:space="preserve">Vector, delivery_mode, dest_mode, polarity, trigger, mask, destination</w:t>
      </w:r>
    </w:p>
    <w:p>
      <w:pPr>
        <w:numPr>
          <w:ilvl w:val="2"/>
          <w:numId w:val="1046"/>
        </w:numPr>
        <w:pStyle w:val="Compact"/>
      </w:pPr>
      <w:r>
        <w:t xml:space="preserve">Read-only fields: delivery_status, remote_irr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Handle indirect register access correctly</w:t>
      </w:r>
    </w:p>
    <w:bookmarkEnd w:id="185"/>
    <w:bookmarkStart w:id="186" w:name="apb-wrapper"/>
    <w:p>
      <w:pPr>
        <w:pStyle w:val="Heading4"/>
      </w:pPr>
      <w:r>
        <w:t xml:space="preserve">APB Wrapper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apb_ioapic.sv</w:t>
      </w:r>
      <w:r>
        <w:t xml:space="preserve"> </w:t>
      </w:r>
      <w:r>
        <w:t xml:space="preserve">- APB top-level with CDC support</w:t>
      </w:r>
    </w:p>
    <w:p>
      <w:pPr>
        <w:numPr>
          <w:ilvl w:val="1"/>
          <w:numId w:val="1048"/>
        </w:numPr>
        <w:pStyle w:val="Compact"/>
      </w:pPr>
      <w:r>
        <w:t xml:space="preserve">CDC_ENABLE parameter (0=single, 1=dual clock)</w:t>
      </w:r>
    </w:p>
    <w:p>
      <w:pPr>
        <w:numPr>
          <w:ilvl w:val="1"/>
          <w:numId w:val="1048"/>
        </w:numPr>
        <w:pStyle w:val="Compact"/>
      </w:pPr>
      <w:r>
        <w:t xml:space="preserve">Conditional apb_slave vs apb_slave_cdc</w:t>
      </w:r>
    </w:p>
    <w:p>
      <w:pPr>
        <w:numPr>
          <w:ilvl w:val="1"/>
          <w:numId w:val="1048"/>
        </w:numPr>
        <w:pStyle w:val="Compact"/>
      </w:pPr>
      <w:r>
        <w:t xml:space="preserve">Instantiate ioapic_config_regs</w:t>
      </w:r>
    </w:p>
    <w:p>
      <w:pPr>
        <w:numPr>
          <w:ilvl w:val="1"/>
          <w:numId w:val="1048"/>
        </w:numPr>
        <w:pStyle w:val="Compact"/>
      </w:pPr>
      <w:r>
        <w:t xml:space="preserve">Instantiate ioapic_core</w:t>
      </w:r>
    </w:p>
    <w:p>
      <w:pPr>
        <w:numPr>
          <w:ilvl w:val="1"/>
          <w:numId w:val="1048"/>
        </w:numPr>
        <w:pStyle w:val="Compact"/>
      </w:pPr>
      <w:r>
        <w:t xml:space="preserve">Wire 24 IRQ inputs to core</w:t>
      </w:r>
    </w:p>
    <w:p>
      <w:pPr>
        <w:numPr>
          <w:ilvl w:val="1"/>
          <w:numId w:val="1048"/>
        </w:numPr>
        <w:pStyle w:val="Compact"/>
      </w:pPr>
      <w:r>
        <w:t xml:space="preserve">Wire interrupt output from core</w:t>
      </w:r>
    </w:p>
    <w:bookmarkEnd w:id="186"/>
    <w:bookmarkStart w:id="187" w:name="support-files"/>
    <w:p>
      <w:pPr>
        <w:pStyle w:val="Heading4"/>
      </w:pPr>
      <w:r>
        <w:t xml:space="preserve">Support Files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filelists/apb_ioapic.f</w:t>
      </w:r>
      <w:r>
        <w:t xml:space="preserve"> </w:t>
      </w:r>
      <w:r>
        <w:t xml:space="preserve">- Build filelist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peakrdl/README.md</w:t>
      </w:r>
      <w:r>
        <w:t xml:space="preserve"> </w:t>
      </w:r>
      <w:r>
        <w:t xml:space="preserve">- Register access documentation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README.md</w:t>
      </w:r>
      <w:r>
        <w:t xml:space="preserve"> </w:t>
      </w:r>
      <w:r>
        <w:t xml:space="preserve">- Update with implementation details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IMPLEMENTATION_STATUS.md</w:t>
      </w:r>
      <w:r>
        <w:t xml:space="preserve"> </w:t>
      </w:r>
      <w:r>
        <w:t xml:space="preserve">- Status tracking</w:t>
      </w:r>
    </w:p>
    <w:bookmarkEnd w:id="187"/>
    <w:bookmarkEnd w:id="188"/>
    <w:bookmarkStart w:id="190" w:name="medium-priority"/>
    <w:p>
      <w:pPr>
        <w:pStyle w:val="Heading3"/>
      </w:pPr>
      <w:r>
        <w:t xml:space="preserve">Medium Priority 🟡</w:t>
      </w:r>
    </w:p>
    <w:bookmarkStart w:id="189" w:name="enhanced-features"/>
    <w:p>
      <w:pPr>
        <w:pStyle w:val="Heading4"/>
      </w:pPr>
      <w:r>
        <w:t xml:space="preserve">Enhanced Features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Logical Destination Mode</w:t>
      </w:r>
    </w:p>
    <w:p>
      <w:pPr>
        <w:numPr>
          <w:ilvl w:val="1"/>
          <w:numId w:val="1051"/>
        </w:numPr>
        <w:pStyle w:val="Compact"/>
      </w:pPr>
      <w:r>
        <w:t xml:space="preserve">Logical destination decoding</w:t>
      </w:r>
    </w:p>
    <w:p>
      <w:pPr>
        <w:numPr>
          <w:ilvl w:val="1"/>
          <w:numId w:val="1051"/>
        </w:numPr>
        <w:pStyle w:val="Compact"/>
      </w:pPr>
      <w:r>
        <w:t xml:space="preserve">Multi-CPU logical addressing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LowestPriority Delivery Mode</w:t>
      </w:r>
    </w:p>
    <w:p>
      <w:pPr>
        <w:numPr>
          <w:ilvl w:val="1"/>
          <w:numId w:val="1052"/>
        </w:numPr>
        <w:pStyle w:val="Compact"/>
      </w:pPr>
      <w:r>
        <w:t xml:space="preserve">CPU priority tracking</w:t>
      </w:r>
    </w:p>
    <w:p>
      <w:pPr>
        <w:numPr>
          <w:ilvl w:val="1"/>
          <w:numId w:val="1052"/>
        </w:numPr>
        <w:pStyle w:val="Compact"/>
      </w:pPr>
      <w:r>
        <w:t xml:space="preserve">Dynamic arbitration to lowest priority CPU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Additional Delivery Modes</w:t>
      </w:r>
    </w:p>
    <w:p>
      <w:pPr>
        <w:numPr>
          <w:ilvl w:val="1"/>
          <w:numId w:val="1053"/>
        </w:numPr>
        <w:pStyle w:val="Compact"/>
      </w:pPr>
      <w:r>
        <w:t xml:space="preserve">SMI (System Management Interrupt)</w:t>
      </w:r>
    </w:p>
    <w:p>
      <w:pPr>
        <w:numPr>
          <w:ilvl w:val="1"/>
          <w:numId w:val="1053"/>
        </w:numPr>
        <w:pStyle w:val="Compact"/>
      </w:pPr>
      <w:r>
        <w:t xml:space="preserve">NMI (Non-Maskable Interrupt)</w:t>
      </w:r>
    </w:p>
    <w:p>
      <w:pPr>
        <w:numPr>
          <w:ilvl w:val="1"/>
          <w:numId w:val="1053"/>
        </w:numPr>
        <w:pStyle w:val="Compact"/>
      </w:pPr>
      <w:r>
        <w:t xml:space="preserve">INIT (Initialization)</w:t>
      </w:r>
    </w:p>
    <w:p>
      <w:pPr>
        <w:numPr>
          <w:ilvl w:val="1"/>
          <w:numId w:val="1053"/>
        </w:numPr>
        <w:pStyle w:val="Compact"/>
      </w:pPr>
      <w:r>
        <w:t xml:space="preserve">ExtINT (External Interrupt)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Dynamic Priority Rotation</w:t>
      </w:r>
    </w:p>
    <w:p>
      <w:pPr>
        <w:numPr>
          <w:ilvl w:val="1"/>
          <w:numId w:val="1054"/>
        </w:numPr>
        <w:pStyle w:val="Compact"/>
      </w:pPr>
      <w:r>
        <w:t xml:space="preserve">Round-robin among equal priority IRQs</w:t>
      </w:r>
    </w:p>
    <w:p>
      <w:pPr>
        <w:numPr>
          <w:ilvl w:val="1"/>
          <w:numId w:val="1054"/>
        </w:numPr>
        <w:pStyle w:val="Compact"/>
      </w:pPr>
      <w:r>
        <w:t xml:space="preserve">Prevent starvation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Enhanced Arbitration</w:t>
      </w:r>
    </w:p>
    <w:p>
      <w:pPr>
        <w:numPr>
          <w:ilvl w:val="1"/>
          <w:numId w:val="1055"/>
        </w:numPr>
        <w:pStyle w:val="Compact"/>
      </w:pPr>
      <w:r>
        <w:t xml:space="preserve">User-programmable priorities</w:t>
      </w:r>
    </w:p>
    <w:p>
      <w:pPr>
        <w:numPr>
          <w:ilvl w:val="1"/>
          <w:numId w:val="1055"/>
        </w:numPr>
        <w:pStyle w:val="Compact"/>
      </w:pPr>
      <w:r>
        <w:t xml:space="preserve">Priority grouping</w:t>
      </w:r>
    </w:p>
    <w:p>
      <w:pPr>
        <w:numPr>
          <w:ilvl w:val="1"/>
          <w:numId w:val="1055"/>
        </w:numPr>
        <w:pStyle w:val="Compact"/>
      </w:pPr>
      <w:r>
        <w:t xml:space="preserve">Fairness algorithms</w:t>
      </w:r>
    </w:p>
    <w:bookmarkEnd w:id="189"/>
    <w:bookmarkEnd w:id="190"/>
    <w:bookmarkStart w:id="192" w:name="low-priority"/>
    <w:p>
      <w:pPr>
        <w:pStyle w:val="Heading3"/>
      </w:pPr>
      <w:r>
        <w:t xml:space="preserve">Low Priority 🟢</w:t>
      </w:r>
    </w:p>
    <w:bookmarkStart w:id="191" w:name="advanced-features"/>
    <w:p>
      <w:pPr>
        <w:pStyle w:val="Heading4"/>
      </w:pPr>
      <w:r>
        <w:t xml:space="preserve">Advanced Features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Multi-IOAPIC Support</w:t>
      </w:r>
    </w:p>
    <w:p>
      <w:pPr>
        <w:numPr>
          <w:ilvl w:val="1"/>
          <w:numId w:val="1057"/>
        </w:numPr>
        <w:pStyle w:val="Compact"/>
      </w:pPr>
      <w:r>
        <w:t xml:space="preserve">APIC ID routing</w:t>
      </w:r>
    </w:p>
    <w:p>
      <w:pPr>
        <w:numPr>
          <w:ilvl w:val="1"/>
          <w:numId w:val="1057"/>
        </w:numPr>
        <w:pStyle w:val="Compact"/>
      </w:pPr>
      <w:r>
        <w:t xml:space="preserve">Inter-APIC communication</w:t>
      </w:r>
    </w:p>
    <w:p>
      <w:pPr>
        <w:numPr>
          <w:ilvl w:val="1"/>
          <w:numId w:val="1057"/>
        </w:numPr>
        <w:pStyle w:val="Compact"/>
      </w:pPr>
      <w:r>
        <w:t xml:space="preserve">Global arbitration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Boot Interrupt Delivery</w:t>
      </w:r>
    </w:p>
    <w:p>
      <w:pPr>
        <w:numPr>
          <w:ilvl w:val="1"/>
          <w:numId w:val="1058"/>
        </w:numPr>
        <w:pStyle w:val="Compact"/>
      </w:pPr>
      <w:r>
        <w:t xml:space="preserve">Boot processor detection</w:t>
      </w:r>
    </w:p>
    <w:p>
      <w:pPr>
        <w:numPr>
          <w:ilvl w:val="1"/>
          <w:numId w:val="1058"/>
        </w:numPr>
        <w:pStyle w:val="Compact"/>
      </w:pPr>
      <w:r>
        <w:t xml:space="preserve">INIT-SIPI-SIPI sequence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Message Signaled Interrupts (MSI)</w:t>
      </w:r>
    </w:p>
    <w:p>
      <w:pPr>
        <w:numPr>
          <w:ilvl w:val="1"/>
          <w:numId w:val="1059"/>
        </w:numPr>
        <w:pStyle w:val="Compact"/>
      </w:pPr>
      <w:r>
        <w:t xml:space="preserve">MSI capability</w:t>
      </w:r>
    </w:p>
    <w:p>
      <w:pPr>
        <w:numPr>
          <w:ilvl w:val="1"/>
          <w:numId w:val="1059"/>
        </w:numPr>
        <w:pStyle w:val="Compact"/>
      </w:pPr>
      <w:r>
        <w:t xml:space="preserve">MSI-X support</w:t>
      </w:r>
    </w:p>
    <w:bookmarkEnd w:id="191"/>
    <w:bookmarkEnd w:id="192"/>
    <w:bookmarkStart w:id="193" w:name="implementation-notes"/>
    <w:p>
      <w:pPr>
        <w:pStyle w:val="Heading3"/>
      </w:pPr>
      <w:r>
        <w:t xml:space="preserve">Implementation Notes</w:t>
      </w:r>
    </w:p>
    <w:p>
      <w:pPr>
        <w:pStyle w:val="FirstParagraph"/>
      </w:pPr>
      <w:r>
        <w:rPr>
          <w:bCs/>
          <w:b/>
        </w:rPr>
        <w:t xml:space="preserve">Indirect Register Access (Critical):</w:t>
      </w:r>
      <w:r>
        <w:t xml:space="preserve"> </w:t>
      </w:r>
      <w:r>
        <w:t xml:space="preserve">The IOAPIC uses Intel’s indirect access method which differs from other RLB modules:</w:t>
      </w:r>
    </w:p>
    <w:p>
      <w:pPr>
        <w:pStyle w:val="SourceCode"/>
      </w:pPr>
      <w:r>
        <w:rPr>
          <w:rStyle w:val="CommentTok"/>
        </w:rPr>
        <w:t xml:space="preserve">// Software access pattern:</w:t>
      </w:r>
      <w:r>
        <w:br/>
      </w:r>
      <w:r>
        <w:rPr>
          <w:rStyle w:val="CommentTok"/>
        </w:rPr>
        <w:t xml:space="preserve">// 1. Write to IOREGSEL (0x00): Select internal register offset</w:t>
      </w:r>
      <w:r>
        <w:br/>
      </w:r>
      <w:r>
        <w:rPr>
          <w:rStyle w:val="CommentTok"/>
        </w:rPr>
        <w:t xml:space="preserve">// 2. Access IOWIN (0x04): Read/write selected register data</w:t>
      </w:r>
      <w:r>
        <w:br/>
      </w:r>
      <w:r>
        <w:br/>
      </w:r>
      <w:r>
        <w:rPr>
          <w:rStyle w:val="CommentTok"/>
        </w:rPr>
        <w:t xml:space="preserve">// Implementation in ioapic_config_regs.sv:</w:t>
      </w:r>
      <w:r>
        <w:br/>
      </w:r>
      <w:r>
        <w:rPr>
          <w:rStyle w:val="KeywordTok"/>
        </w:rPr>
        <w:t xml:space="preserve">always_comb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(ioregsel)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8'h00</w:t>
      </w:r>
      <w:r>
        <w:rPr>
          <w:rStyle w:val="NormalTok"/>
        </w:rPr>
        <w:t xml:space="preserve">: iowin_data = ioapicid;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8'h01</w:t>
      </w:r>
      <w:r>
        <w:rPr>
          <w:rStyle w:val="NormalTok"/>
        </w:rPr>
        <w:t xml:space="preserve">: iowin_data = ioapicver;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8'h02</w:t>
      </w:r>
      <w:r>
        <w:rPr>
          <w:rStyle w:val="NormalTok"/>
        </w:rPr>
        <w:t xml:space="preserve">: iowin_data = ioapicarb;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8'h10</w:t>
      </w:r>
      <w:r>
        <w:rPr>
          <w:rStyle w:val="NormalTok"/>
        </w:rPr>
        <w:t xml:space="preserve">: iowin_data = ioredtbl[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].lo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8'h11</w:t>
      </w:r>
      <w:r>
        <w:rPr>
          <w:rStyle w:val="NormalTok"/>
        </w:rPr>
        <w:t xml:space="preserve">: iowin_data = ioredtbl[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].hi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8'h12</w:t>
      </w:r>
      <w:r>
        <w:rPr>
          <w:rStyle w:val="NormalTok"/>
        </w:rPr>
        <w:t xml:space="preserve">: iowin_data = ioredtbl[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].lo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endcase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Redirection Table Array Handling:</w:t>
      </w:r>
      <w:r>
        <w:t xml:space="preserve"> </w:t>
      </w:r>
      <w:r>
        <w:t xml:space="preserve">- 24 entries × 2 registers (LO/HI) = 48 internal registers</w:t>
      </w:r>
      <w:r>
        <w:t xml:space="preserve"> </w:t>
      </w:r>
      <w:r>
        <w:t xml:space="preserve">- Internal offsets 0x10-0x3F</w:t>
      </w:r>
      <w:r>
        <w:t xml:space="preserve"> </w:t>
      </w:r>
      <w:r>
        <w:t xml:space="preserve">- Need array indexing:</w:t>
      </w:r>
      <w:r>
        <w:t xml:space="preserve"> </w:t>
      </w:r>
      <w:r>
        <w:rPr>
          <w:rStyle w:val="VerbatimChar"/>
        </w:rPr>
        <w:t xml:space="preserve">entry_num = (regsel - 8'h10) &gt;&gt; 1</w:t>
      </w:r>
      <w:r>
        <w:t xml:space="preserve"> </w:t>
      </w:r>
      <w:r>
        <w:t xml:space="preserve">- LO/HI select:</w:t>
      </w:r>
      <w:r>
        <w:t xml:space="preserve"> </w:t>
      </w:r>
      <w:r>
        <w:rPr>
          <w:rStyle w:val="VerbatimChar"/>
        </w:rPr>
        <w:t xml:space="preserve">is_hi = regsel[0]</w:t>
      </w:r>
    </w:p>
    <w:p>
      <w:pPr>
        <w:pStyle w:val="BodyText"/>
      </w:pPr>
      <w:r>
        <w:rPr>
          <w:bCs/>
          <w:b/>
        </w:rPr>
        <w:t xml:space="preserve">Priority Arbitration (MVP):</w:t>
      </w:r>
      <w:r>
        <w:t xml:space="preserve"> </w:t>
      </w:r>
      <w:r>
        <w:t xml:space="preserve">Simple static priority:</w:t>
      </w:r>
    </w:p>
    <w:p>
      <w:pPr>
        <w:pStyle w:val="SourceCode"/>
      </w:pPr>
      <w:r>
        <w:rPr>
          <w:rStyle w:val="CommentTok"/>
        </w:rPr>
        <w:t xml:space="preserve">// Find lowest numbered unmasked, pending IRQ</w:t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i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&lt;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; i++)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(irq_pending[i] &amp;&amp; !irq_masked[i])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selected_irq = i;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Edge vs Level Handling: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Edge:</w:t>
      </w:r>
      <w:r>
        <w:t xml:space="preserve"> </w:t>
      </w:r>
      <w:r>
        <w:t xml:space="preserve">Latch on rising/falling edge, clear on EOI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Level:</w:t>
      </w:r>
      <w:r>
        <w:t xml:space="preserve"> </w:t>
      </w:r>
      <w:r>
        <w:t xml:space="preserve">Track input level, Remote IRR=1 when accepted, clear on EOI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Polarity:</w:t>
      </w:r>
      <w:r>
        <w:t xml:space="preserve"> </w:t>
      </w:r>
      <w:r>
        <w:t xml:space="preserve">Invert input if active-low configured</w:t>
      </w:r>
    </w:p>
    <w:bookmarkEnd w:id="193"/>
    <w:bookmarkStart w:id="194" w:name="testing-checklist"/>
    <w:p>
      <w:pPr>
        <w:pStyle w:val="Heading3"/>
      </w:pPr>
      <w:r>
        <w:t xml:space="preserve">Testing Checklist</w:t>
      </w:r>
    </w:p>
    <w:p>
      <w:pPr>
        <w:numPr>
          <w:ilvl w:val="0"/>
          <w:numId w:val="1060"/>
        </w:numPr>
        <w:pStyle w:val="Compact"/>
      </w:pPr>
      <w:r>
        <w:t xml:space="preserve">☐ APB register access to IOREGSEL</w:t>
      </w:r>
    </w:p>
    <w:p>
      <w:pPr>
        <w:numPr>
          <w:ilvl w:val="0"/>
          <w:numId w:val="1060"/>
        </w:numPr>
        <w:pStyle w:val="Compact"/>
      </w:pPr>
      <w:r>
        <w:t xml:space="preserve">☐ APB register access to IOWIN</w:t>
      </w:r>
    </w:p>
    <w:p>
      <w:pPr>
        <w:numPr>
          <w:ilvl w:val="0"/>
          <w:numId w:val="1060"/>
        </w:numPr>
        <w:pStyle w:val="Compact"/>
      </w:pPr>
      <w:r>
        <w:t xml:space="preserve">☐ Indirect read of IOAPICID</w:t>
      </w:r>
    </w:p>
    <w:p>
      <w:pPr>
        <w:numPr>
          <w:ilvl w:val="0"/>
          <w:numId w:val="1060"/>
        </w:numPr>
        <w:pStyle w:val="Compact"/>
      </w:pPr>
      <w:r>
        <w:t xml:space="preserve">☐ Indirect read of IOAPICVER (check 0x11 and 0x17)</w:t>
      </w:r>
    </w:p>
    <w:p>
      <w:pPr>
        <w:numPr>
          <w:ilvl w:val="0"/>
          <w:numId w:val="1060"/>
        </w:numPr>
        <w:pStyle w:val="Compact"/>
      </w:pPr>
      <w:r>
        <w:t xml:space="preserve">☐ Indirect read of IOAPICARB</w:t>
      </w:r>
    </w:p>
    <w:p>
      <w:pPr>
        <w:numPr>
          <w:ilvl w:val="0"/>
          <w:numId w:val="1060"/>
        </w:numPr>
        <w:pStyle w:val="Compact"/>
      </w:pPr>
      <w:r>
        <w:t xml:space="preserve">☐ Indirect write/read of redirection table entries</w:t>
      </w:r>
    </w:p>
    <w:p>
      <w:pPr>
        <w:numPr>
          <w:ilvl w:val="0"/>
          <w:numId w:val="1060"/>
        </w:numPr>
        <w:pStyle w:val="Compact"/>
      </w:pPr>
      <w:r>
        <w:t xml:space="preserve">☐ Configure IRQ0 for edge-triggered, active-high</w:t>
      </w:r>
    </w:p>
    <w:p>
      <w:pPr>
        <w:numPr>
          <w:ilvl w:val="0"/>
          <w:numId w:val="1060"/>
        </w:numPr>
        <w:pStyle w:val="Compact"/>
      </w:pPr>
      <w:r>
        <w:t xml:space="preserve">☐ Assert IRQ0, verify interrupt delivery</w:t>
      </w:r>
    </w:p>
    <w:p>
      <w:pPr>
        <w:numPr>
          <w:ilvl w:val="0"/>
          <w:numId w:val="1060"/>
        </w:numPr>
        <w:pStyle w:val="Compact"/>
      </w:pPr>
      <w:r>
        <w:t xml:space="preserve">☐ Configure IRQ1 for level-triggered, active-low</w:t>
      </w:r>
    </w:p>
    <w:p>
      <w:pPr>
        <w:numPr>
          <w:ilvl w:val="0"/>
          <w:numId w:val="1060"/>
        </w:numPr>
        <w:pStyle w:val="Compact"/>
      </w:pPr>
      <w:r>
        <w:t xml:space="preserve">☐ Assert IRQ1, verify Remote IRR set</w:t>
      </w:r>
    </w:p>
    <w:p>
      <w:pPr>
        <w:numPr>
          <w:ilvl w:val="0"/>
          <w:numId w:val="1060"/>
        </w:numPr>
        <w:pStyle w:val="Compact"/>
      </w:pPr>
      <w:r>
        <w:t xml:space="preserve">☐ Test interrupt masking per IRQ</w:t>
      </w:r>
    </w:p>
    <w:p>
      <w:pPr>
        <w:numPr>
          <w:ilvl w:val="0"/>
          <w:numId w:val="1060"/>
        </w:numPr>
        <w:pStyle w:val="Compact"/>
      </w:pPr>
      <w:r>
        <w:t xml:space="preserve">☐ Test multiple pending IRQs (priority)</w:t>
      </w:r>
    </w:p>
    <w:p>
      <w:pPr>
        <w:numPr>
          <w:ilvl w:val="0"/>
          <w:numId w:val="1060"/>
        </w:numPr>
        <w:pStyle w:val="Compact"/>
      </w:pPr>
      <w:r>
        <w:t xml:space="preserve">☐ Test delivery status flag</w:t>
      </w:r>
    </w:p>
    <w:p>
      <w:pPr>
        <w:numPr>
          <w:ilvl w:val="0"/>
          <w:numId w:val="1060"/>
        </w:numPr>
        <w:pStyle w:val="Compact"/>
      </w:pPr>
      <w:r>
        <w:t xml:space="preserve">☐ Test all 24 IRQ inputs</w:t>
      </w:r>
    </w:p>
    <w:p>
      <w:pPr>
        <w:numPr>
          <w:ilvl w:val="0"/>
          <w:numId w:val="1060"/>
        </w:numPr>
        <w:pStyle w:val="Compact"/>
      </w:pPr>
      <w:r>
        <w:t xml:space="preserve">☐ Test polarity inversion (active high/low)</w:t>
      </w:r>
    </w:p>
    <w:p>
      <w:pPr>
        <w:numPr>
          <w:ilvl w:val="0"/>
          <w:numId w:val="1060"/>
        </w:numPr>
        <w:pStyle w:val="Compact"/>
      </w:pPr>
      <w:r>
        <w:t xml:space="preserve">☐ Test trigger mode (edge/level)</w:t>
      </w:r>
    </w:p>
    <w:p>
      <w:pPr>
        <w:numPr>
          <w:ilvl w:val="0"/>
          <w:numId w:val="1060"/>
        </w:numPr>
        <w:pStyle w:val="Compact"/>
      </w:pPr>
      <w:r>
        <w:t xml:space="preserve">☐ Verify EOI clears Remote IRR</w:t>
      </w:r>
    </w:p>
    <w:p>
      <w:pPr>
        <w:numPr>
          <w:ilvl w:val="0"/>
          <w:numId w:val="1060"/>
        </w:numPr>
        <w:pStyle w:val="Compact"/>
      </w:pPr>
      <w:r>
        <w:t xml:space="preserve">☐ CDC mode functional test</w:t>
      </w:r>
    </w:p>
    <w:bookmarkEnd w:id="194"/>
    <w:bookmarkStart w:id="195" w:name="key-design-decisions"/>
    <w:p>
      <w:pPr>
        <w:pStyle w:val="Heading3"/>
      </w:pPr>
      <w:r>
        <w:t xml:space="preserve">Key Design Decisions</w:t>
      </w:r>
    </w:p>
    <w:p>
      <w:pPr>
        <w:pStyle w:val="FirstParagraph"/>
      </w:pPr>
      <w:r>
        <w:rPr>
          <w:bCs/>
          <w:b/>
        </w:rPr>
        <w:t xml:space="preserve">MVP Scope:</w:t>
      </w:r>
      <w:r>
        <w:t xml:space="preserve"> </w:t>
      </w:r>
      <w:r>
        <w:t xml:space="preserve">- Fixed delivery mode only (000)</w:t>
      </w:r>
      <w:r>
        <w:t xml:space="preserve"> </w:t>
      </w:r>
      <w:r>
        <w:t xml:space="preserve">- Physical destination mode only</w:t>
      </w:r>
      <w:r>
        <w:t xml:space="preserve"> </w:t>
      </w:r>
      <w:r>
        <w:t xml:space="preserve">- Single CPU target</w:t>
      </w:r>
      <w:r>
        <w:t xml:space="preserve"> </w:t>
      </w:r>
      <w:r>
        <w:t xml:space="preserve">- Static priority (lowest IRQ number)</w:t>
      </w:r>
      <w:r>
        <w:t xml:space="preserve"> </w:t>
      </w:r>
      <w:r>
        <w:t xml:space="preserve">- Edge and level trigger supported</w:t>
      </w:r>
      <w:r>
        <w:t xml:space="preserve"> </w:t>
      </w:r>
      <w:r>
        <w:t xml:space="preserve">- Active high/low polarity supported</w:t>
      </w:r>
    </w:p>
    <w:p>
      <w:pPr>
        <w:pStyle w:val="BodyText"/>
      </w:pPr>
      <w:r>
        <w:rPr>
          <w:bCs/>
          <w:b/>
        </w:rPr>
        <w:t xml:space="preserve">Deferred to Future:</w:t>
      </w:r>
      <w:r>
        <w:t xml:space="preserve"> </w:t>
      </w:r>
      <w:r>
        <w:t xml:space="preserve">- Logical destination mode</w:t>
      </w:r>
      <w:r>
        <w:t xml:space="preserve"> </w:t>
      </w:r>
      <w:r>
        <w:t xml:space="preserve">- LowestPriority delivery mode</w:t>
      </w:r>
      <w:r>
        <w:t xml:space="preserve"> </w:t>
      </w:r>
      <w:r>
        <w:t xml:space="preserve">- SMI, NMI, INIT, ExtINT modes</w:t>
      </w:r>
      <w:r>
        <w:t xml:space="preserve"> </w:t>
      </w:r>
      <w:r>
        <w:t xml:space="preserve">- Multi-CPU arbitration</w:t>
      </w:r>
      <w:r>
        <w:t xml:space="preserve"> </w:t>
      </w:r>
      <w:r>
        <w:t xml:space="preserve">- Dynamic priority</w:t>
      </w:r>
      <w:r>
        <w:t xml:space="preserve"> </w:t>
      </w:r>
      <w:r>
        <w:t xml:space="preserve">- Boot interrupt support</w:t>
      </w:r>
    </w:p>
    <w:p>
      <w:pPr>
        <w:pStyle w:val="BodyText"/>
      </w:pPr>
      <w:r>
        <w:rPr>
          <w:bCs/>
          <w:b/>
        </w:rPr>
        <w:t xml:space="preserve">RLB Compliance:</w:t>
      </w:r>
      <w:r>
        <w:t xml:space="preserve"> </w:t>
      </w:r>
      <w:r>
        <w:t xml:space="preserve">- ✓ Use existing peakrdl_to_cmdrsp</w:t>
      </w:r>
      <w:r>
        <w:t xml:space="preserve"> </w:t>
      </w:r>
      <w:r>
        <w:t xml:space="preserve">- ✓ Follow HPET/PM_ACPI APB wrapper pattern</w:t>
      </w:r>
      <w:r>
        <w:t xml:space="preserve"> </w:t>
      </w:r>
      <w:r>
        <w:t xml:space="preserve">- ✓ CDC_ENABLE parameter</w:t>
      </w:r>
      <w:r>
        <w:t xml:space="preserve"> </w:t>
      </w:r>
      <w:r>
        <w:t xml:space="preserve">- ✓ 12-bit addressing</w:t>
      </w:r>
      <w:r>
        <w:t xml:space="preserve"> </w:t>
      </w:r>
      <w:r>
        <w:t xml:space="preserve">- ⚠ Special indirect access in config_regs</w:t>
      </w:r>
    </w:p>
    <w:bookmarkEnd w:id="195"/>
    <w:bookmarkStart w:id="196" w:name="reference-files"/>
    <w:p>
      <w:pPr>
        <w:pStyle w:val="Heading3"/>
      </w:pPr>
      <w:r>
        <w:t xml:space="preserve">Reference Files</w:t>
      </w:r>
    </w:p>
    <w:p>
      <w:pPr>
        <w:pStyle w:val="FirstParagraph"/>
      </w:pPr>
      <w:r>
        <w:rPr>
          <w:bCs/>
          <w:b/>
        </w:rPr>
        <w:t xml:space="preserve">Pattern References: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projects/components/retro_legacy_blocks/rtl/pm_acpi/</w:t>
      </w:r>
      <w:r>
        <w:t xml:space="preserve"> </w:t>
      </w:r>
      <w:r>
        <w:t xml:space="preserve">- Most recent complete example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projects/components/retro_legacy_blocks/rtl/hpet/</w:t>
      </w:r>
      <w:r>
        <w:t xml:space="preserve"> </w:t>
      </w:r>
      <w:r>
        <w:t xml:space="preserve">- Solid reference pattern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projects/components/retro_legacy_blocks/rtl/pic_8259/</w:t>
      </w:r>
      <w:r>
        <w:t xml:space="preserve"> </w:t>
      </w:r>
      <w:r>
        <w:t xml:space="preserve">- Simple interrupt controller</w:t>
      </w:r>
    </w:p>
    <w:p>
      <w:pPr>
        <w:pStyle w:val="BodyText"/>
      </w:pPr>
      <w:r>
        <w:rPr>
          <w:bCs/>
          <w:b/>
        </w:rPr>
        <w:t xml:space="preserve">Key Patterns:</w:t>
      </w:r>
      <w:r>
        <w:t xml:space="preserve"> </w:t>
      </w:r>
      <w:r>
        <w:t xml:space="preserve">- APB wrapper:</w:t>
      </w:r>
      <w:r>
        <w:t xml:space="preserve"> </w:t>
      </w:r>
      <w:r>
        <w:rPr>
          <w:rStyle w:val="VerbatimChar"/>
        </w:rPr>
        <w:t xml:space="preserve">apb_pm_acpi.sv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apb_hpet.sv</w:t>
      </w:r>
      <w:r>
        <w:t xml:space="preserve"> </w:t>
      </w:r>
      <w:r>
        <w:t xml:space="preserve">- Config regs:</w:t>
      </w:r>
      <w:r>
        <w:t xml:space="preserve"> </w:t>
      </w:r>
      <w:r>
        <w:rPr>
          <w:rStyle w:val="VerbatimChar"/>
        </w:rPr>
        <w:t xml:space="preserve">pm_acpi_config_regs.sv</w:t>
      </w:r>
      <w:r>
        <w:t xml:space="preserve">,</w:t>
      </w:r>
      <w:r>
        <w:t xml:space="preserve"> </w:t>
      </w:r>
      <w:r>
        <w:rPr>
          <w:rStyle w:val="VerbatimChar"/>
        </w:rPr>
        <w:t xml:space="preserve">hpet_config_regs.sv</w:t>
      </w:r>
      <w:r>
        <w:t xml:space="preserve"> </w:t>
      </w:r>
      <w:r>
        <w:t xml:space="preserve">- Core logic:</w:t>
      </w:r>
      <w:r>
        <w:t xml:space="preserve"> </w:t>
      </w:r>
      <w:r>
        <w:rPr>
          <w:rStyle w:val="VerbatimChar"/>
        </w:rPr>
        <w:t xml:space="preserve">pm_acpi_core.sv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pic_8259_core.sv</w:t>
      </w:r>
    </w:p>
    <w:bookmarkEnd w:id="196"/>
    <w:bookmarkStart w:id="197" w:name="integration-requirements"/>
    <w:p>
      <w:pPr>
        <w:pStyle w:val="Heading3"/>
      </w:pPr>
      <w:r>
        <w:t xml:space="preserve">Integration Requirements</w:t>
      </w:r>
    </w:p>
    <w:p>
      <w:pPr>
        <w:pStyle w:val="FirstParagraph"/>
      </w:pPr>
      <w:r>
        <w:rPr>
          <w:bCs/>
          <w:b/>
        </w:rPr>
        <w:t xml:space="preserve">System Connections:</w:t>
      </w:r>
      <w:r>
        <w:t xml:space="preserve"> </w:t>
      </w:r>
      <w:r>
        <w:t xml:space="preserve">- Connect 24</w:t>
      </w:r>
      <w:r>
        <w:t xml:space="preserve"> </w:t>
      </w:r>
      <w:r>
        <w:rPr>
          <w:rStyle w:val="VerbatimChar"/>
        </w:rPr>
        <w:t xml:space="preserve">irq_in[23:0]</w:t>
      </w:r>
      <w:r>
        <w:t xml:space="preserve"> </w:t>
      </w:r>
      <w:r>
        <w:t xml:space="preserve">signals from system interrupt sources</w:t>
      </w:r>
      <w:r>
        <w:t xml:space="preserve"> </w:t>
      </w:r>
      <w:r>
        <w:t xml:space="preserve">- Connect</w:t>
      </w:r>
      <w:r>
        <w:t xml:space="preserve"> </w:t>
      </w:r>
      <w:r>
        <w:rPr>
          <w:rStyle w:val="VerbatimChar"/>
        </w:rPr>
        <w:t xml:space="preserve">irq_out</w:t>
      </w:r>
      <w:r>
        <w:t xml:space="preserve"> </w:t>
      </w:r>
      <w:r>
        <w:t xml:space="preserve">to CPU interrupt controller (e.g., LAPIC)</w:t>
      </w:r>
      <w:r>
        <w:t xml:space="preserve"> </w:t>
      </w:r>
      <w:r>
        <w:t xml:space="preserve">- Configure redirection table entries for each IRQ:</w:t>
      </w:r>
      <w:r>
        <w:t xml:space="preserve"> </w:t>
      </w:r>
      <w:r>
        <w:t xml:space="preserve">- Vector: Interrupt number to deliver</w:t>
      </w:r>
      <w:r>
        <w:t xml:space="preserve"> </w:t>
      </w:r>
      <w:r>
        <w:t xml:space="preserve">- Delivery mode: Fixed (000) for MVP</w:t>
      </w:r>
      <w:r>
        <w:t xml:space="preserve"> </w:t>
      </w:r>
      <w:r>
        <w:t xml:space="preserve">- Destination: Target CPU ID</w:t>
      </w:r>
      <w:r>
        <w:t xml:space="preserve"> </w:t>
      </w:r>
      <w:r>
        <w:t xml:space="preserve">- Trigger: Edge (0) or Level (1)</w:t>
      </w:r>
      <w:r>
        <w:t xml:space="preserve"> </w:t>
      </w:r>
      <w:r>
        <w:t xml:space="preserve">- Polarity: Active high (0) or low (1)</w:t>
      </w:r>
      <w:r>
        <w:t xml:space="preserve"> </w:t>
      </w:r>
      <w:r>
        <w:t xml:space="preserve">- Mask: 0=enable, 1=disable</w:t>
      </w:r>
    </w:p>
    <w:p>
      <w:pPr>
        <w:pStyle w:val="BodyText"/>
      </w:pPr>
      <w:r>
        <w:rPr>
          <w:bCs/>
          <w:b/>
        </w:rPr>
        <w:t xml:space="preserve">Typical Configuration:</w:t>
      </w:r>
    </w:p>
    <w:p>
      <w:pPr>
        <w:pStyle w:val="SourceCode"/>
      </w:pPr>
      <w:r>
        <w:rPr>
          <w:rStyle w:val="VerbatimChar"/>
        </w:rPr>
        <w:t xml:space="preserve">IRQ0  (Timer)     -&gt; Vector 0x20, Edge, Active High</w:t>
      </w:r>
      <w:r>
        <w:br/>
      </w:r>
      <w:r>
        <w:rPr>
          <w:rStyle w:val="VerbatimChar"/>
        </w:rPr>
        <w:t xml:space="preserve">IRQ1  (Keyboard)  -&gt; Vector 0x21, Edge, Active High</w:t>
      </w:r>
      <w:r>
        <w:br/>
      </w:r>
      <w:r>
        <w:rPr>
          <w:rStyle w:val="VerbatimChar"/>
        </w:rPr>
        <w:t xml:space="preserve">IRQ8  (RTC)       -&gt; Vector 0x28, Edge, Active High</w:t>
      </w:r>
      <w:r>
        <w:br/>
      </w:r>
      <w:r>
        <w:rPr>
          <w:rStyle w:val="VerbatimChar"/>
        </w:rPr>
        <w:t xml:space="preserve">IRQ14 (IDE)       -&gt; Vector 0x2E, Edge, Active High</w:t>
      </w:r>
      <w:r>
        <w:br/>
      </w:r>
      <w:r>
        <w:rPr>
          <w:rStyle w:val="VerbatimChar"/>
        </w:rPr>
        <w:t xml:space="preserve">IRQ15 (IDE)       -&gt; Vector 0x2F, Edge, Active High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2025-11-16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Foundation Complete - Core Implementation Needed</w:t>
      </w:r>
    </w:p>
    <w:bookmarkEnd w:id="197"/>
    <w:bookmarkEnd w:id="198"/>
    <w:bookmarkEnd w:id="199"/>
    <w:bookmarkStart w:id="209" w:name="ioapic-peakrdl-register-specification"/>
    <w:p>
      <w:pPr>
        <w:pStyle w:val="Heading1"/>
      </w:pPr>
      <w:r>
        <w:t xml:space="preserve">IOAPIC PeakRDL Register Specification</w:t>
      </w:r>
    </w:p>
    <w:p>
      <w:pPr>
        <w:pStyle w:val="FirstParagraph"/>
      </w:pPr>
      <w:r>
        <w:t xml:space="preserve">This directory contains the SystemRDL specification for IOAPIC (I/O Advanced Programmable Interrupt Controller) registers.</w:t>
      </w:r>
    </w:p>
    <w:bookmarkStart w:id="200" w:name="register-generation"/>
    <w:p>
      <w:pPr>
        <w:pStyle w:val="Heading2"/>
      </w:pPr>
      <w:r>
        <w:t xml:space="preserve">Register Generation</w:t>
      </w:r>
    </w:p>
    <w:p>
      <w:pPr>
        <w:pStyle w:val="FirstParagraph"/>
      </w:pPr>
      <w:r>
        <w:t xml:space="preserve">To generate the SystemVerilog register files from the RDL specification: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projects/components/retro_legacy_blocks/rtl/ioapic/peakrdl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../../../../../../../bin/peakrdl_generate.py ioapic_regs.rdl</w:t>
      </w:r>
    </w:p>
    <w:p>
      <w:pPr>
        <w:pStyle w:val="FirstParagraph"/>
      </w:pPr>
      <w:r>
        <w:t xml:space="preserve">This will generate: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../ioapic_regs.sv</w:t>
      </w:r>
      <w:r>
        <w:t xml:space="preserve"> </w:t>
      </w:r>
      <w:r>
        <w:t xml:space="preserve">- Register block implementation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../ioapic_regs_pkg.sv</w:t>
      </w:r>
      <w:r>
        <w:t xml:space="preserve"> </w:t>
      </w:r>
      <w:r>
        <w:t xml:space="preserve">- Package with type definitions and structs</w:t>
      </w:r>
    </w:p>
    <w:bookmarkEnd w:id="200"/>
    <w:bookmarkStart w:id="203" w:name="register-map-overview"/>
    <w:p>
      <w:pPr>
        <w:pStyle w:val="Heading2"/>
      </w:pPr>
      <w:r>
        <w:t xml:space="preserve">Register Map Overview</w:t>
      </w:r>
    </w:p>
    <w:p>
      <w:pPr>
        <w:pStyle w:val="FirstParagraph"/>
      </w:pPr>
      <w:r>
        <w:t xml:space="preserve">The IOAPIC uses</w:t>
      </w:r>
      <w:r>
        <w:t xml:space="preserve"> </w:t>
      </w:r>
      <w:r>
        <w:rPr>
          <w:bCs/>
          <w:b/>
        </w:rPr>
        <w:t xml:space="preserve">indirect register access</w:t>
      </w:r>
      <w:r>
        <w:t xml:space="preserve"> </w:t>
      </w:r>
      <w:r>
        <w:t xml:space="preserve">following Intel 82093AA specification:</w:t>
      </w:r>
    </w:p>
    <w:bookmarkStart w:id="201" w:name="direct-apb-access-0x00-0x0f"/>
    <w:p>
      <w:pPr>
        <w:pStyle w:val="Heading3"/>
      </w:pPr>
      <w:r>
        <w:t xml:space="preserve">Direct APB Access (0x00-0x0F)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IOREGSEL</w:t>
      </w:r>
      <w:r>
        <w:t xml:space="preserve"> </w:t>
      </w:r>
      <w:r>
        <w:t xml:space="preserve">(0x00): Register select - write internal register offset here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IOWIN</w:t>
      </w:r>
      <w:r>
        <w:t xml:space="preserve"> </w:t>
      </w:r>
      <w:r>
        <w:t xml:space="preserve">(0x04): Register window - read/write data for selected register</w:t>
      </w:r>
    </w:p>
    <w:bookmarkEnd w:id="201"/>
    <w:bookmarkStart w:id="202" w:name="Xe421674f9a7175dfa17ddfa00ba06ef9779b525"/>
    <w:p>
      <w:pPr>
        <w:pStyle w:val="Heading3"/>
      </w:pPr>
      <w:r>
        <w:t xml:space="preserve">Internal Registers (accessed via IOREGSEL/IOWIN)</w:t>
      </w:r>
    </w:p>
    <w:p>
      <w:pPr>
        <w:pStyle w:val="FirstParagraph"/>
      </w:pPr>
      <w:r>
        <w:rPr>
          <w:bCs/>
          <w:b/>
        </w:rPr>
        <w:t xml:space="preserve">System Registers: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IOAPICID</w:t>
      </w:r>
      <w:r>
        <w:t xml:space="preserve"> </w:t>
      </w:r>
      <w:r>
        <w:t xml:space="preserve">(offset 0x00): IOAPIC ID register</w:t>
      </w:r>
      <w:r>
        <w:t xml:space="preserve"> </w:t>
      </w:r>
      <w:r>
        <w:t xml:space="preserve">- Bits [27:24]: 4-bit APIC ID for multi-IOAPIC systems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IOAPICVER</w:t>
      </w:r>
      <w:r>
        <w:t xml:space="preserve"> </w:t>
      </w:r>
      <w:r>
        <w:t xml:space="preserve">(offset 0x01): Version and capabilities</w:t>
      </w:r>
      <w:r>
        <w:t xml:space="preserve"> </w:t>
      </w:r>
      <w:r>
        <w:t xml:space="preserve">- Bits [7:0]: Version (0x11 for 82093AA compatibility)</w:t>
      </w:r>
      <w:r>
        <w:t xml:space="preserve"> </w:t>
      </w:r>
      <w:r>
        <w:t xml:space="preserve">- Bits [23:16]: Maximum redirection entry (0x17 = 23 for 24 IRQs)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IOAPICARB</w:t>
      </w:r>
      <w:r>
        <w:t xml:space="preserve"> </w:t>
      </w:r>
      <w:r>
        <w:t xml:space="preserve">(offset 0x02): Arbitration priority</w:t>
      </w:r>
      <w:r>
        <w:t xml:space="preserve"> </w:t>
      </w:r>
      <w:r>
        <w:t xml:space="preserve">- Bits [27:24]: Arbitration ID (read-only, mirrors APIC ID)</w:t>
      </w:r>
    </w:p>
    <w:p>
      <w:pPr>
        <w:pStyle w:val="BodyText"/>
      </w:pPr>
      <w:r>
        <w:rPr>
          <w:bCs/>
          <w:b/>
        </w:rPr>
        <w:t xml:space="preserve">Redirection Table (offset 0x10-0x3F):</w:t>
      </w:r>
      <w:r>
        <w:t xml:space="preserve"> </w:t>
      </w:r>
      <w:r>
        <w:t xml:space="preserve">Each of the 24 IRQs has a 64-bit redirection entry (2 × 32-bit registers):</w:t>
      </w:r>
    </w:p>
    <w:p>
      <w:pPr>
        <w:numPr>
          <w:ilvl w:val="0"/>
          <w:numId w:val="1062"/>
        </w:numPr>
        <w:pStyle w:val="Compact"/>
      </w:pPr>
      <w:r>
        <w:t xml:space="preserve">**IOREDTBL[n]_LO** (offset 0x10+2n): Lower 32 bits</w:t>
      </w:r>
    </w:p>
    <w:p>
      <w:pPr>
        <w:numPr>
          <w:ilvl w:val="1"/>
          <w:numId w:val="1063"/>
        </w:numPr>
        <w:pStyle w:val="Compact"/>
      </w:pPr>
      <w:r>
        <w:t xml:space="preserve">Bits [7:0]: Vector - Interrupt vector to deliver (0x00-0xFF)</w:t>
      </w:r>
    </w:p>
    <w:p>
      <w:pPr>
        <w:numPr>
          <w:ilvl w:val="1"/>
          <w:numId w:val="1063"/>
        </w:numPr>
        <w:pStyle w:val="Compact"/>
      </w:pPr>
      <w:r>
        <w:t xml:space="preserve">Bits [10:8]: Delivery Mode - 000=Fixed, 001=LowestPri, 010=SMI, etc.</w:t>
      </w:r>
    </w:p>
    <w:p>
      <w:pPr>
        <w:numPr>
          <w:ilvl w:val="1"/>
          <w:numId w:val="1063"/>
        </w:numPr>
        <w:pStyle w:val="Compact"/>
      </w:pPr>
      <w:r>
        <w:t xml:space="preserve">Bit [11]: Destination Mode - 0=Physical, 1=Logical</w:t>
      </w:r>
    </w:p>
    <w:p>
      <w:pPr>
        <w:numPr>
          <w:ilvl w:val="1"/>
          <w:numId w:val="1063"/>
        </w:numPr>
        <w:pStyle w:val="Compact"/>
      </w:pPr>
      <w:r>
        <w:t xml:space="preserve">Bit [12]: Delivery Status - 0=Idle, 1=Pending (read-only)</w:t>
      </w:r>
    </w:p>
    <w:p>
      <w:pPr>
        <w:numPr>
          <w:ilvl w:val="1"/>
          <w:numId w:val="1063"/>
        </w:numPr>
        <w:pStyle w:val="Compact"/>
      </w:pPr>
      <w:r>
        <w:t xml:space="preserve">Bit [13]: Polarity - 0=Active High, 1=Active Low</w:t>
      </w:r>
    </w:p>
    <w:p>
      <w:pPr>
        <w:numPr>
          <w:ilvl w:val="1"/>
          <w:numId w:val="1063"/>
        </w:numPr>
        <w:pStyle w:val="Compact"/>
      </w:pPr>
      <w:r>
        <w:t xml:space="preserve">Bit [14]: Remote IRR - Level interrupt state (read-only)</w:t>
      </w:r>
    </w:p>
    <w:p>
      <w:pPr>
        <w:numPr>
          <w:ilvl w:val="1"/>
          <w:numId w:val="1063"/>
        </w:numPr>
        <w:pStyle w:val="Compact"/>
      </w:pPr>
      <w:r>
        <w:t xml:space="preserve">Bit [15]: Trigger Mode - 0=Edge, 1=Level</w:t>
      </w:r>
    </w:p>
    <w:p>
      <w:pPr>
        <w:numPr>
          <w:ilvl w:val="1"/>
          <w:numId w:val="1063"/>
        </w:numPr>
        <w:pStyle w:val="Compact"/>
      </w:pPr>
      <w:r>
        <w:t xml:space="preserve">Bit [16]: Mask - 0=Enabled, 1=Masked</w:t>
      </w:r>
    </w:p>
    <w:p>
      <w:pPr>
        <w:numPr>
          <w:ilvl w:val="0"/>
          <w:numId w:val="1062"/>
        </w:numPr>
        <w:pStyle w:val="Compact"/>
      </w:pPr>
      <w:r>
        <w:t xml:space="preserve">**IOREDTBL[n]_HI** (offset 0x11+2n): Upper 32 bits</w:t>
      </w:r>
    </w:p>
    <w:p>
      <w:pPr>
        <w:numPr>
          <w:ilvl w:val="1"/>
          <w:numId w:val="1064"/>
        </w:numPr>
        <w:pStyle w:val="Compact"/>
      </w:pPr>
      <w:r>
        <w:t xml:space="preserve">Bits [31:24]: Destination - Target CPU APIC ID</w:t>
      </w:r>
    </w:p>
    <w:p>
      <w:pPr>
        <w:pStyle w:val="FirstParagraph"/>
      </w:pPr>
      <w:r>
        <w:rPr>
          <w:bCs/>
          <w:b/>
        </w:rPr>
        <w:t xml:space="preserve">Example redirection table offsets:</w:t>
      </w:r>
    </w:p>
    <w:p>
      <w:pPr>
        <w:pStyle w:val="SourceCode"/>
      </w:pPr>
      <w:r>
        <w:rPr>
          <w:rStyle w:val="VerbatimChar"/>
        </w:rPr>
        <w:t xml:space="preserve">IRQ0:  LO=0x10, HI=0x11</w:t>
      </w:r>
      <w:r>
        <w:br/>
      </w:r>
      <w:r>
        <w:rPr>
          <w:rStyle w:val="VerbatimChar"/>
        </w:rPr>
        <w:t xml:space="preserve">IRQ1:  LO=0x12, HI=0x13</w:t>
      </w:r>
      <w:r>
        <w:br/>
      </w:r>
      <w:r>
        <w:rPr>
          <w:rStyle w:val="VerbatimChar"/>
        </w:rPr>
        <w:t xml:space="preserve">IRQ2:  LO=0x14, HI=0x15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IRQ23: LO=0x3E, HI=0x3F</w:t>
      </w:r>
    </w:p>
    <w:bookmarkEnd w:id="202"/>
    <w:bookmarkEnd w:id="203"/>
    <w:bookmarkStart w:id="204" w:name="indirect-access-example"/>
    <w:p>
      <w:pPr>
        <w:pStyle w:val="Heading2"/>
      </w:pPr>
      <w:r>
        <w:t xml:space="preserve">Indirect Access Example</w:t>
      </w:r>
    </w:p>
    <w:p>
      <w:pPr>
        <w:pStyle w:val="FirstParagraph"/>
      </w:pPr>
      <w:r>
        <w:t xml:space="preserve">To configure IRQ0 for edge-triggered, active-high, unmask, vector 0x20:</w:t>
      </w:r>
    </w:p>
    <w:p>
      <w:pPr>
        <w:pStyle w:val="SourceCode"/>
      </w:pPr>
      <w:r>
        <w:rPr>
          <w:rStyle w:val="CommentTok"/>
        </w:rPr>
        <w:t xml:space="preserve">// 1. Select IOREDTBL0_LO (offset 0x10)</w:t>
      </w:r>
      <w:r>
        <w:br/>
      </w:r>
      <w:r>
        <w:rPr>
          <w:rStyle w:val="NormalTok"/>
        </w:rPr>
        <w:t xml:space="preserve">write_apb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IOREGSEL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2. Write configuration via IOWIN</w:t>
      </w:r>
      <w:r>
        <w:br/>
      </w:r>
      <w:r>
        <w:rPr>
          <w:rStyle w:val="CommentTok"/>
        </w:rPr>
        <w:t xml:space="preserve">//    Vector=0x20, Deliv=Fixed, DestMode=Phys, Trigger=Edge, Polarity=High, Unmask</w:t>
      </w:r>
      <w:r>
        <w:br/>
      </w:r>
      <w:r>
        <w:rPr>
          <w:rStyle w:val="NormalTok"/>
        </w:rPr>
        <w:t xml:space="preserve">write_apb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Vector 0x20, all defaults</w:t>
      </w:r>
      <w:r>
        <w:br/>
      </w:r>
      <w:r>
        <w:br/>
      </w:r>
      <w:r>
        <w:rPr>
          <w:rStyle w:val="CommentTok"/>
        </w:rPr>
        <w:t xml:space="preserve">// 3. Select IOREDTBL0_HI (offset 0x11)</w:t>
      </w:r>
      <w:r>
        <w:br/>
      </w:r>
      <w:r>
        <w:rPr>
          <w:rStyle w:val="NormalTok"/>
        </w:rPr>
        <w:t xml:space="preserve">write_apb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IOREGSEL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4. Write destination CPU via IOWIN</w:t>
      </w:r>
      <w:r>
        <w:br/>
      </w:r>
      <w:r>
        <w:rPr>
          <w:rStyle w:val="NormalTok"/>
        </w:rPr>
        <w:t xml:space="preserve">write_apb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Destination APIC ID = 1</w:t>
      </w:r>
    </w:p>
    <w:bookmarkEnd w:id="204"/>
    <w:bookmarkStart w:id="205" w:name="key-features-2"/>
    <w:p>
      <w:pPr>
        <w:pStyle w:val="Heading2"/>
      </w:pPr>
      <w:r>
        <w:t xml:space="preserve">Key Features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Intel 82093AA Compatible</w:t>
      </w:r>
      <w:r>
        <w:t xml:space="preserve">: Matches Intel IOAPIC register interface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Indirect Access Method</w:t>
      </w:r>
      <w:r>
        <w:t xml:space="preserve">: IOREGSEL/IOWIN register window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24 IRQ Sources</w:t>
      </w:r>
      <w:r>
        <w:t xml:space="preserve">: IRQ0-IRQ23 with individual configuration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Programmable Redirection</w:t>
      </w:r>
      <w:r>
        <w:t xml:space="preserve">: Per-IRQ vector, mode, destination, trigger, polarity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Edge/Level Triggering</w:t>
      </w:r>
      <w:r>
        <w:t xml:space="preserve">: Configurable per IRQ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Active High/Low</w:t>
      </w:r>
      <w:r>
        <w:t xml:space="preserve">: Polarity selection per IRQ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Remote IRR</w:t>
      </w:r>
      <w:r>
        <w:t xml:space="preserve">: Level-triggered interrupt tracking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Delivery Status</w:t>
      </w:r>
      <w:r>
        <w:t xml:space="preserve">:Interrupt delivery state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12-bit Address Space</w:t>
      </w:r>
      <w:r>
        <w:t xml:space="preserve">: Matches RLB standard</w:t>
      </w:r>
    </w:p>
    <w:bookmarkEnd w:id="205"/>
    <w:bookmarkStart w:id="206" w:name="delivery-modes"/>
    <w:p>
      <w:pPr>
        <w:pStyle w:val="Heading2"/>
      </w:pPr>
      <w:r>
        <w:t xml:space="preserve">Delivery Modes</w:t>
      </w:r>
    </w:p>
    <w:p>
      <w:pPr>
        <w:pStyle w:val="FirstParagraph"/>
      </w:pPr>
      <w:r>
        <w:t xml:space="preserve">The IOAPIC supports multiple delivery modes (bits [10:8] of REDIR_LO):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000 - Fixed</w:t>
      </w:r>
      <w:r>
        <w:t xml:space="preserve">: Deliver to destination specified in REDIR_HI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001 - Lowest Priority</w:t>
      </w:r>
      <w:r>
        <w:t xml:space="preserve">: Deliver to lowest priority CPU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010 - SMI</w:t>
      </w:r>
      <w:r>
        <w:t xml:space="preserve">: System Management Interrupt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100 - NMI</w:t>
      </w:r>
      <w:r>
        <w:t xml:space="preserve">: Non-Maskable Interrupt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101 - INIT</w:t>
      </w:r>
      <w:r>
        <w:t xml:space="preserve">: Initialization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111 - ExtINT</w:t>
      </w:r>
      <w:r>
        <w:t xml:space="preserve">: External Interrupt (8259 compatible)</w:t>
      </w:r>
    </w:p>
    <w:p>
      <w:pPr>
        <w:pStyle w:val="BodyText"/>
      </w:pPr>
      <w:r>
        <w:rPr>
          <w:bCs/>
          <w:b/>
        </w:rPr>
        <w:t xml:space="preserve">Note</w:t>
      </w:r>
      <w:r>
        <w:t xml:space="preserve">: MVP implementation supports Fixed mode only. Other modes are future enhancements.</w:t>
      </w:r>
    </w:p>
    <w:bookmarkEnd w:id="206"/>
    <w:bookmarkStart w:id="207" w:name="integration"/>
    <w:p>
      <w:pPr>
        <w:pStyle w:val="Heading2"/>
      </w:pPr>
      <w:r>
        <w:t xml:space="preserve">Integration</w:t>
      </w:r>
    </w:p>
    <w:p>
      <w:pPr>
        <w:pStyle w:val="FirstParagraph"/>
      </w:pPr>
      <w:r>
        <w:t xml:space="preserve">The generated register files are used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ioapic_config_regs.sv</w:t>
      </w:r>
      <w:r>
        <w:t xml:space="preserve"> </w:t>
      </w:r>
      <w:r>
        <w:t xml:space="preserve">- Maps hwif to ioapic_core interface with indirect access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apb_ioapic.sv</w:t>
      </w:r>
      <w:r>
        <w:t xml:space="preserve"> </w:t>
      </w:r>
      <w:r>
        <w:t xml:space="preserve">- Top-level APB wrapper</w:t>
      </w:r>
    </w:p>
    <w:p>
      <w:pPr>
        <w:pStyle w:val="BodyText"/>
      </w:pPr>
      <w:r>
        <w:t xml:space="preserve">See parent directory README.md for complete integration details.</w:t>
      </w:r>
    </w:p>
    <w:bookmarkEnd w:id="207"/>
    <w:bookmarkStart w:id="208" w:name="address-mapping-summary"/>
    <w:p>
      <w:pPr>
        <w:pStyle w:val="Heading2"/>
      </w:pPr>
      <w:r>
        <w:t xml:space="preserve">Address Mapping Summary</w:t>
      </w:r>
    </w:p>
    <w:p>
      <w:pPr>
        <w:pStyle w:val="SourceCode"/>
      </w:pPr>
      <w:r>
        <w:rPr>
          <w:rStyle w:val="VerbatimChar"/>
        </w:rPr>
        <w:t xml:space="preserve">APB Address | Register  | Internal Offset | Description</w:t>
      </w:r>
      <w:r>
        <w:br/>
      </w:r>
      <w:r>
        <w:rPr>
          <w:rStyle w:val="VerbatimChar"/>
        </w:rPr>
        <w:t xml:space="preserve">------------|-----------|-----------------|---------------------------</w:t>
      </w:r>
      <w:r>
        <w:br/>
      </w:r>
      <w:r>
        <w:rPr>
          <w:rStyle w:val="VerbatimChar"/>
        </w:rPr>
        <w:t xml:space="preserve">0x000       | IOREGSEL  | N/A             | Register offset selector</w:t>
      </w:r>
      <w:r>
        <w:br/>
      </w:r>
      <w:r>
        <w:rPr>
          <w:rStyle w:val="VerbatimChar"/>
        </w:rPr>
        <w:t xml:space="preserve">0x004       | IOWIN     | N/A             | Data window for selected reg</w:t>
      </w:r>
      <w:r>
        <w:br/>
      </w:r>
      <w:r>
        <w:rPr>
          <w:rStyle w:val="VerbatimChar"/>
        </w:rPr>
        <w:t xml:space="preserve">0x008-0xFFF | Reserved  | N/A             | Future expansion</w:t>
      </w:r>
      <w:r>
        <w:br/>
      </w:r>
      <w:r>
        <w:br/>
      </w:r>
      <w:r>
        <w:rPr>
          <w:rStyle w:val="VerbatimChar"/>
        </w:rPr>
        <w:t xml:space="preserve">Via IOREGSEL/IOWIN:</w:t>
      </w:r>
      <w:r>
        <w:br/>
      </w:r>
      <w:r>
        <w:rPr>
          <w:rStyle w:val="VerbatimChar"/>
        </w:rPr>
        <w:t xml:space="preserve">  0x00      | IOAPICID  | Bits[27:24]     | APIC ID</w:t>
      </w:r>
      <w:r>
        <w:br/>
      </w:r>
      <w:r>
        <w:rPr>
          <w:rStyle w:val="VerbatimChar"/>
        </w:rPr>
        <w:t xml:space="preserve">  0x01      | IOAPICVER | Ver + MaxEntry  | Version info</w:t>
      </w:r>
      <w:r>
        <w:br/>
      </w:r>
      <w:r>
        <w:rPr>
          <w:rStyle w:val="VerbatimChar"/>
        </w:rPr>
        <w:t xml:space="preserve">  0x02      | IOAPICARB | Bits[27:24]     | Arbitration ID</w:t>
      </w:r>
      <w:r>
        <w:br/>
      </w:r>
      <w:r>
        <w:rPr>
          <w:rStyle w:val="VerbatimChar"/>
        </w:rPr>
        <w:t xml:space="preserve">  0x10-0x3F | IOREDTBL  | 24 entries × 2  | Redirection table</w:t>
      </w:r>
    </w:p>
    <w:bookmarkEnd w:id="208"/>
    <w:bookmarkEnd w:id="209"/>
    <w:bookmarkStart w:id="250" w:name="X836752c9b17667bfb33327366cd62ba8d5b7b43"/>
    <w:p>
      <w:pPr>
        <w:pStyle w:val="Heading1"/>
      </w:pPr>
      <w:r>
        <w:t xml:space="preserve">Retro Legacy Blocks (RLB) - Complete Status and Roadmap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2025-11-29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Track completion status and remaining work for all RLB modules</w:t>
      </w:r>
    </w:p>
    <w:p>
      <w:r>
        <w:pict>
          <v:rect style="width:0;height:1.5pt" o:hralign="center" o:hrstd="t" o:hr="t"/>
        </w:pict>
      </w:r>
    </w:p>
    <w:bookmarkStart w:id="215" w:name="module-implementation-status"/>
    <w:p>
      <w:pPr>
        <w:pStyle w:val="Heading2"/>
      </w:pPr>
      <w:r>
        <w:t xml:space="preserve">Module Implementation Status</w:t>
      </w:r>
    </w:p>
    <w:bookmarkStart w:id="210" w:name="complete---with-apb-wrappers"/>
    <w:p>
      <w:pPr>
        <w:pStyle w:val="Heading3"/>
      </w:pPr>
      <w:r>
        <w:t xml:space="preserve">COMPLETE - With APB Wrappers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1440"/>
        <w:gridCol w:w="1337"/>
        <w:gridCol w:w="925"/>
        <w:gridCol w:w="1337"/>
        <w:gridCol w:w="1234"/>
        <w:gridCol w:w="8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apb_hpet.sv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apb_pit_8254.sv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apb_rtc.sv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PIC_8259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apb_pic_8259.sv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apb_smbus.sv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PM_ACPI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apb_pm_acpi.sv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apb_ioapic.sv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apb_gpio.sv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</w:tbl>
    <w:bookmarkEnd w:id="210"/>
    <w:bookmarkStart w:id="211" w:name="complete---with-apb-wrappers-cont."/>
    <w:p>
      <w:pPr>
        <w:pStyle w:val="Heading3"/>
      </w:pPr>
      <w:r>
        <w:t xml:space="preserve">COMPLETE - With APB Wrappers (cont.)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1440"/>
        <w:gridCol w:w="1337"/>
        <w:gridCol w:w="925"/>
        <w:gridCol w:w="1337"/>
        <w:gridCol w:w="1234"/>
        <w:gridCol w:w="8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UART_16550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apb_uart_16550.sv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MISMATCH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NOTE (2025-11-30):</w:t>
      </w:r>
      <w:r>
        <w:t xml:space="preserve"> </w:t>
      </w:r>
      <w:r>
        <w:t xml:space="preserve">GPIO and UART_16550 RTL modules have PORT NAME MISMATCHES with the actual</w:t>
      </w:r>
      <w:r>
        <w:t xml:space="preserve"> </w:t>
      </w:r>
      <w:r>
        <w:t xml:space="preserve">apb_slave.sv and peakrdl_to_cmdrsp.sv infrastructure modules.</w:t>
      </w:r>
    </w:p>
    <w:p>
      <w:pPr>
        <w:pStyle w:val="BodyText"/>
      </w:pPr>
      <w:r>
        <w:rPr>
          <w:bCs/>
          <w:b/>
        </w:rPr>
        <w:t xml:space="preserve">Issues:</w:t>
      </w:r>
      <w:r>
        <w:t xml:space="preserve"> </w:t>
      </w:r>
      <w:r>
        <w:t xml:space="preserve">1. apb_slave.sv uses</w:t>
      </w:r>
      <w:r>
        <w:t xml:space="preserve"> </w:t>
      </w:r>
      <w:r>
        <w:rPr>
          <w:rStyle w:val="VerbatimChar"/>
        </w:rPr>
        <w:t xml:space="preserve">s_apb_PSEL</w:t>
      </w:r>
      <w:r>
        <w:t xml:space="preserve"> </w:t>
      </w:r>
      <w:r>
        <w:t xml:space="preserve">naming, RTL uses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2. peakrdl_to_cmdrsp.sv uses</w:t>
      </w:r>
      <w:r>
        <w:t xml:space="preserve"> </w:t>
      </w:r>
      <w:r>
        <w:rPr>
          <w:rStyle w:val="VerbatimChar"/>
        </w:rPr>
        <w:t xml:space="preserve">aclk</w:t>
      </w:r>
      <w:r>
        <w:t xml:space="preserve">/</w:t>
      </w:r>
      <w:r>
        <w:rPr>
          <w:rStyle w:val="VerbatimChar"/>
        </w:rPr>
        <w:t xml:space="preserve">aresetn</w:t>
      </w:r>
      <w:r>
        <w:t xml:space="preserve">, RTL uses</w:t>
      </w:r>
      <w:r>
        <w:t xml:space="preserve"> </w:t>
      </w:r>
      <w:r>
        <w:rPr>
          <w:rStyle w:val="VerbatimChar"/>
        </w:rPr>
        <w:t xml:space="preserve">clk</w:t>
      </w:r>
      <w:r>
        <w:t xml:space="preserve">/</w:t>
      </w:r>
      <w:r>
        <w:rPr>
          <w:rStyle w:val="VerbatimChar"/>
        </w:rPr>
        <w:t xml:space="preserve">rst_n</w:t>
      </w:r>
      <w:r>
        <w:t xml:space="preserve"> </w:t>
      </w:r>
      <w:r>
        <w:t xml:space="preserve">3. CMD/RSP port naming differs (e.g.,</w:t>
      </w:r>
      <w:r>
        <w:t xml:space="preserve"> </w:t>
      </w:r>
      <w:r>
        <w:rPr>
          <w:rStyle w:val="VerbatimChar"/>
        </w:rPr>
        <w:t xml:space="preserve">cmd_addr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cmd_paddr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Resolution Required:</w:t>
      </w:r>
      <w:r>
        <w:t xml:space="preserve"> </w:t>
      </w:r>
      <w:r>
        <w:t xml:space="preserve">Either update GPIO/UART_16550 wrappers to match infrastructure port names,</w:t>
      </w:r>
      <w:r>
        <w:t xml:space="preserve"> </w:t>
      </w:r>
      <w:r>
        <w:t xml:space="preserve">OR update infrastructure to provide consistent naming.</w:t>
      </w:r>
    </w:p>
    <w:p>
      <w:pPr>
        <w:pStyle w:val="BodyText"/>
      </w:pPr>
      <w:r>
        <w:rPr>
          <w:bCs/>
          <w:b/>
        </w:rPr>
        <w:t xml:space="preserve">Test Infrastructure Status:</w:t>
      </w:r>
      <w:r>
        <w:t xml:space="preserve"> </w:t>
      </w:r>
      <w:r>
        <w:t xml:space="preserve">- UART 16550 testbench classes: COMPLETE (uart_16550_tb.py)</w:t>
      </w:r>
      <w:r>
        <w:t xml:space="preserve"> </w:t>
      </w:r>
      <w:r>
        <w:t xml:space="preserve">- UART 16550 test suites: COMPLETE (basic, medium, full)</w:t>
      </w:r>
      <w:r>
        <w:t xml:space="preserve"> </w:t>
      </w:r>
      <w:r>
        <w:t xml:space="preserve">- UART 16550 test runner: COMPLETE (test_apb_uart_16550.py)</w:t>
      </w:r>
      <w:r>
        <w:t xml:space="preserve"> </w:t>
      </w:r>
      <w:r>
        <w:t xml:space="preserve">- Tests use UART BFM from CocoTBFramework/components/uart/</w:t>
      </w:r>
    </w:p>
    <w:bookmarkEnd w:id="211"/>
    <w:bookmarkStart w:id="212" w:name="X3c8c11afabe5387d6e0e6aaae48a2582c148599"/>
    <w:p>
      <w:pPr>
        <w:pStyle w:val="Heading3"/>
      </w:pPr>
      <w:r>
        <w:t xml:space="preserve">INCOMPLETE - Missing APB Wrappers or Core RTL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DMA_8237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(use Stream DMA instead)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</w:tbl>
    <w:bookmarkEnd w:id="212"/>
    <w:bookmarkStart w:id="213" w:name="X05bb42b858117e961e860b1d5677dd43e7755a9"/>
    <w:p>
      <w:pPr>
        <w:pStyle w:val="Heading3"/>
      </w:pPr>
      <w:r>
        <w:t xml:space="preserve">EXTERNAL REFERENCE - Modern High-Performance Blocks</w:t>
      </w:r>
    </w:p>
    <w:p>
      <w:pPr>
        <w:pStyle w:val="FirstParagraph"/>
      </w:pPr>
      <w:r>
        <w:t xml:space="preserve">For modern DMA functionality, use the Stream DMA project instead of 8237: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3"/>
        <w:gridCol w:w="2554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Stream 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projects/components/stream/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AXI-based descriptor DMA engine</w:t>
            </w:r>
          </w:p>
        </w:tc>
      </w:tr>
    </w:tbl>
    <w:p>
      <w:pPr>
        <w:pStyle w:val="BodyText"/>
      </w:pPr>
      <w:r>
        <w:t xml:space="preserve">The Stream DMA provides:</w:t>
      </w:r>
      <w:r>
        <w:t xml:space="preserve"> </w:t>
      </w:r>
      <w:r>
        <w:t xml:space="preserve">- Descriptor-based operation</w:t>
      </w:r>
      <w:r>
        <w:t xml:space="preserve"> </w:t>
      </w:r>
      <w:r>
        <w:t xml:space="preserve">- AXI4 master read/write engines</w:t>
      </w:r>
      <w:r>
        <w:t xml:space="preserve"> </w:t>
      </w:r>
      <w:r>
        <w:t xml:space="preserve">- Multi-channel support</w:t>
      </w:r>
      <w:r>
        <w:t xml:space="preserve"> </w:t>
      </w:r>
      <w:r>
        <w:t xml:space="preserve">- High-performance streaming</w:t>
      </w:r>
    </w:p>
    <w:bookmarkEnd w:id="213"/>
    <w:bookmarkStart w:id="214" w:name="special---integrationsupport-modules"/>
    <w:p>
      <w:pPr>
        <w:pStyle w:val="Heading3"/>
      </w:pPr>
      <w:r>
        <w:t xml:space="preserve">🟣 SPECIAL - Integration/Support Modules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rlb_top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apb_xbar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Exists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8" w:name="validation-status"/>
    <w:p>
      <w:pPr>
        <w:pStyle w:val="Heading2"/>
      </w:pPr>
      <w:r>
        <w:t xml:space="preserve">Validation Status</w:t>
      </w:r>
    </w:p>
    <w:bookmarkStart w:id="216" w:name="test-infrastructure-existing"/>
    <w:p>
      <w:pPr>
        <w:pStyle w:val="Heading3"/>
      </w:pPr>
      <w:r>
        <w:t xml:space="preserve">Test Infrastructure Existing</w:t>
      </w:r>
    </w:p>
    <w:p>
      <w:pPr>
        <w:pStyle w:val="FirstParagraph"/>
      </w:pPr>
      <w:r>
        <w:rPr>
          <w:bCs/>
          <w:b/>
        </w:rPr>
        <w:t xml:space="preserve">HPET:</w:t>
      </w:r>
      <w:r>
        <w:t xml:space="preserve"> </w:t>
      </w:r>
      <w:r>
        <w:t xml:space="preserve">- ✓</w:t>
      </w:r>
      <w:r>
        <w:t xml:space="preserve"> </w:t>
      </w:r>
      <w:r>
        <w:rPr>
          <w:rStyle w:val="VerbatimChar"/>
        </w:rPr>
        <w:t xml:space="preserve">dv/tests/hpet/test_apb_hpet.py</w:t>
      </w:r>
      <w:r>
        <w:t xml:space="preserve"> </w:t>
      </w:r>
      <w:r>
        <w:t xml:space="preserve">- Cocotb tests exist</w:t>
      </w:r>
      <w:r>
        <w:t xml:space="preserve"> </w:t>
      </w:r>
      <w:r>
        <w:t xml:space="preserve">- Status: Has comprehensive validation</w:t>
      </w:r>
    </w:p>
    <w:p>
      <w:pPr>
        <w:pStyle w:val="BodyText"/>
      </w:pPr>
      <w:r>
        <w:rPr>
          <w:bCs/>
          <w:b/>
        </w:rPr>
        <w:t xml:space="preserve">PIT_8254:</w:t>
      </w:r>
      <w:r>
        <w:t xml:space="preserve"> </w:t>
      </w:r>
      <w:r>
        <w:t xml:space="preserve">- ✓</w:t>
      </w:r>
      <w:r>
        <w:t xml:space="preserve"> </w:t>
      </w:r>
      <w:r>
        <w:rPr>
          <w:rStyle w:val="VerbatimChar"/>
        </w:rPr>
        <w:t xml:space="preserve">dv/tests/pit_8254/test_apb_pit_8254.py</w:t>
      </w:r>
      <w:r>
        <w:t xml:space="preserve"> </w:t>
      </w:r>
      <w:r>
        <w:t xml:space="preserve">- Cocotb tests exist</w:t>
      </w:r>
      <w:r>
        <w:t xml:space="preserve"> </w:t>
      </w:r>
      <w:r>
        <w:t xml:space="preserve">- Status: Has comprehensive validation</w:t>
      </w:r>
    </w:p>
    <w:p>
      <w:pPr>
        <w:pStyle w:val="BodyText"/>
      </w:pPr>
      <w:r>
        <w:rPr>
          <w:bCs/>
          <w:b/>
        </w:rPr>
        <w:t xml:space="preserve">RTC:</w:t>
      </w:r>
      <w:r>
        <w:t xml:space="preserve"> </w:t>
      </w:r>
      <w:r>
        <w:t xml:space="preserve">- ✓</w:t>
      </w:r>
      <w:r>
        <w:t xml:space="preserve"> </w:t>
      </w:r>
      <w:r>
        <w:rPr>
          <w:rStyle w:val="VerbatimChar"/>
        </w:rPr>
        <w:t xml:space="preserve">dv/tests/rtc/test_apb_rtc.py</w:t>
      </w:r>
      <w:r>
        <w:t xml:space="preserve"> </w:t>
      </w:r>
      <w:r>
        <w:t xml:space="preserve">- Cocotb test runner</w:t>
      </w:r>
      <w:r>
        <w:t xml:space="preserve"> </w:t>
      </w:r>
      <w:r>
        <w:t xml:space="preserve">- ✓</w:t>
      </w:r>
      <w:r>
        <w:t xml:space="preserve"> </w:t>
      </w:r>
      <w:r>
        <w:rPr>
          <w:rStyle w:val="VerbatimChar"/>
        </w:rPr>
        <w:t xml:space="preserve">dv/tbclasses/rtc/rtc_tb.py</w:t>
      </w:r>
      <w:r>
        <w:t xml:space="preserve"> </w:t>
      </w:r>
      <w:r>
        <w:t xml:space="preserve">- Testbench class</w:t>
      </w:r>
      <w:r>
        <w:t xml:space="preserve"> </w:t>
      </w:r>
      <w:r>
        <w:t xml:space="preserve">- ✓</w:t>
      </w:r>
      <w:r>
        <w:t xml:space="preserve"> </w:t>
      </w:r>
      <w:r>
        <w:rPr>
          <w:rStyle w:val="VerbatimChar"/>
        </w:rPr>
        <w:t xml:space="preserve">dv/tbclasses/rtc/rtc_tests_basic.py</w:t>
      </w:r>
      <w:r>
        <w:t xml:space="preserve"> </w:t>
      </w:r>
      <w:r>
        <w:t xml:space="preserve">- Basic tests</w:t>
      </w:r>
      <w:r>
        <w:t xml:space="preserve"> </w:t>
      </w:r>
      <w:r>
        <w:t xml:space="preserve">- Status: Has comprehensive validation infrastructure</w:t>
      </w:r>
    </w:p>
    <w:bookmarkEnd w:id="216"/>
    <w:bookmarkStart w:id="217" w:name="test-infrastructure-needed"/>
    <w:p>
      <w:pPr>
        <w:pStyle w:val="Heading3"/>
      </w:pPr>
      <w:r>
        <w:t xml:space="preserve">Test Infrastructure NEEDED</w:t>
      </w:r>
    </w:p>
    <w:p>
      <w:pPr>
        <w:pStyle w:val="FirstParagraph"/>
      </w:pPr>
      <w:r>
        <w:rPr>
          <w:bCs/>
          <w:b/>
        </w:rPr>
        <w:t xml:space="preserve">PIC_8259:</w:t>
      </w:r>
      <w:r>
        <w:t xml:space="preserve"> </w:t>
      </w:r>
      <w:r>
        <w:t xml:space="preserve">- ✗ No tests in</w:t>
      </w:r>
      <w:r>
        <w:t xml:space="preserve"> </w:t>
      </w:r>
      <w:r>
        <w:rPr>
          <w:rStyle w:val="VerbatimChar"/>
        </w:rPr>
        <w:t xml:space="preserve">dv/tests/pic_8259/</w:t>
      </w:r>
      <w:r>
        <w:t xml:space="preserve"> </w:t>
      </w:r>
      <w:r>
        <w:t xml:space="preserve">- ✗ No testbench classes</w:t>
      </w:r>
      <w:r>
        <w:t xml:space="preserve"> </w:t>
      </w:r>
      <w:r>
        <w:t xml:space="preserve">- ✓ Has helper:</w:t>
      </w:r>
      <w:r>
        <w:t xml:space="preserve"> </w:t>
      </w:r>
      <w:r>
        <w:rPr>
          <w:rStyle w:val="VerbatimChar"/>
        </w:rPr>
        <w:t xml:space="preserve">rtl/pic_8259/pic_8259_helper.py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TODO:</w:t>
      </w:r>
      <w:r>
        <w:t xml:space="preserve"> </w:t>
      </w:r>
      <w:r>
        <w:t xml:space="preserve">Create basic Cocotb tests</w:t>
      </w:r>
    </w:p>
    <w:p>
      <w:pPr>
        <w:pStyle w:val="BodyText"/>
      </w:pPr>
      <w:r>
        <w:rPr>
          <w:bCs/>
          <w:b/>
        </w:rPr>
        <w:t xml:space="preserve">SMBus:</w:t>
      </w:r>
      <w:r>
        <w:t xml:space="preserve"> </w:t>
      </w:r>
      <w:r>
        <w:t xml:space="preserve">- ✗ No tests in</w:t>
      </w:r>
      <w:r>
        <w:t xml:space="preserve"> </w:t>
      </w:r>
      <w:r>
        <w:rPr>
          <w:rStyle w:val="VerbatimChar"/>
        </w:rPr>
        <w:t xml:space="preserve">dv/tests/smbus/</w:t>
      </w:r>
      <w:r>
        <w:t xml:space="preserve"> </w:t>
      </w:r>
      <w:r>
        <w:t xml:space="preserve">- ✗ No testbench classes</w:t>
      </w:r>
      <w:r>
        <w:t xml:space="preserve"> </w:t>
      </w:r>
      <w:r>
        <w:t xml:space="preserve">- ✓ Has helper:</w:t>
      </w:r>
      <w:r>
        <w:t xml:space="preserve"> </w:t>
      </w:r>
      <w:r>
        <w:rPr>
          <w:rStyle w:val="VerbatimChar"/>
        </w:rPr>
        <w:t xml:space="preserve">rtl/smbus/smbus_helper.py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TODO:</w:t>
      </w:r>
      <w:r>
        <w:t xml:space="preserve"> </w:t>
      </w:r>
      <w:r>
        <w:t xml:space="preserve">Create comprehensive Cocotb test suite</w:t>
      </w:r>
      <w:r>
        <w:t xml:space="preserve"> </w:t>
      </w:r>
      <w:r>
        <w:t xml:space="preserve">- Physical layer tests (I2C signaling)</w:t>
      </w:r>
      <w:r>
        <w:t xml:space="preserve"> </w:t>
      </w:r>
      <w:r>
        <w:t xml:space="preserve">- Transaction type tests</w:t>
      </w:r>
      <w:r>
        <w:t xml:space="preserve"> </w:t>
      </w:r>
      <w:r>
        <w:t xml:space="preserve">- FIFO tests</w:t>
      </w:r>
      <w:r>
        <w:t xml:space="preserve"> </w:t>
      </w:r>
      <w:r>
        <w:t xml:space="preserve">- PEC validation</w:t>
      </w:r>
      <w:r>
        <w:t xml:space="preserve"> </w:t>
      </w:r>
      <w:r>
        <w:t xml:space="preserve">- Timeout tests</w:t>
      </w:r>
    </w:p>
    <w:p>
      <w:pPr>
        <w:pStyle w:val="BodyText"/>
      </w:pPr>
      <w:r>
        <w:rPr>
          <w:bCs/>
          <w:b/>
        </w:rPr>
        <w:t xml:space="preserve">PM_ACPI:</w:t>
      </w:r>
      <w:r>
        <w:t xml:space="preserve"> </w:t>
      </w:r>
      <w:r>
        <w:t xml:space="preserve">- ✗ No tests in</w:t>
      </w:r>
      <w:r>
        <w:t xml:space="preserve"> </w:t>
      </w:r>
      <w:r>
        <w:rPr>
          <w:rStyle w:val="VerbatimChar"/>
        </w:rPr>
        <w:t xml:space="preserve">dv/tests/pm_acpi/</w:t>
      </w:r>
      <w:r>
        <w:t xml:space="preserve"> </w:t>
      </w:r>
      <w:r>
        <w:t xml:space="preserve">- ✗ No testbench classes</w:t>
      </w:r>
      <w:r>
        <w:t xml:space="preserve"> </w:t>
      </w:r>
      <w:r>
        <w:t xml:space="preserve">- ✗ No helper script yet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 (per TODO.md):</w:t>
      </w:r>
      <w:r>
        <w:t xml:space="preserve"> </w:t>
      </w:r>
      <w:r>
        <w:t xml:space="preserve">- Create</w:t>
      </w:r>
      <w:r>
        <w:t xml:space="preserve"> </w:t>
      </w:r>
      <w:r>
        <w:rPr>
          <w:rStyle w:val="VerbatimChar"/>
        </w:rPr>
        <w:t xml:space="preserve">pm_acpi_helper.py</w:t>
      </w:r>
      <w:r>
        <w:t xml:space="preserve"> </w:t>
      </w:r>
      <w:r>
        <w:t xml:space="preserve">- Basic register R/W tests</w:t>
      </w:r>
      <w:r>
        <w:t xml:space="preserve"> </w:t>
      </w:r>
      <w:r>
        <w:t xml:space="preserve">- PM timer increment/overflow tests</w:t>
      </w:r>
      <w:r>
        <w:t xml:space="preserve"> </w:t>
      </w:r>
      <w:r>
        <w:t xml:space="preserve">- Power state transition tests</w:t>
      </w:r>
      <w:r>
        <w:t xml:space="preserve"> </w:t>
      </w:r>
      <w:r>
        <w:t xml:space="preserve">- GPE event tests</w:t>
      </w:r>
      <w:r>
        <w:t xml:space="preserve"> </w:t>
      </w:r>
      <w:r>
        <w:t xml:space="preserve">- Clock gating tests</w:t>
      </w:r>
      <w:r>
        <w:t xml:space="preserve"> </w:t>
      </w:r>
      <w:r>
        <w:t xml:space="preserve">- Wake event tests</w:t>
      </w:r>
    </w:p>
    <w:p>
      <w:pPr>
        <w:pStyle w:val="BodyText"/>
      </w:pPr>
      <w:r>
        <w:rPr>
          <w:bCs/>
          <w:b/>
        </w:rPr>
        <w:t xml:space="preserve">IOAPIC:</w:t>
      </w:r>
      <w:r>
        <w:t xml:space="preserve"> </w:t>
      </w:r>
      <w:r>
        <w:t xml:space="preserve">- ✗ No tests in</w:t>
      </w:r>
      <w:r>
        <w:t xml:space="preserve"> </w:t>
      </w:r>
      <w:r>
        <w:rPr>
          <w:rStyle w:val="VerbatimChar"/>
        </w:rPr>
        <w:t xml:space="preserve">dv/tests/ioapic/</w:t>
      </w:r>
      <w:r>
        <w:t xml:space="preserve"> </w:t>
      </w:r>
      <w:r>
        <w:t xml:space="preserve">- ✗ No testbench classes</w:t>
      </w:r>
      <w:r>
        <w:t xml:space="preserve"> </w:t>
      </w:r>
      <w:r>
        <w:t xml:space="preserve">- ✗ No helper script yet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 (per TODO.md):</w:t>
      </w:r>
      <w:r>
        <w:t xml:space="preserve"> </w:t>
      </w:r>
      <w:r>
        <w:t xml:space="preserve">- Create</w:t>
      </w:r>
      <w:r>
        <w:t xml:space="preserve"> </w:t>
      </w:r>
      <w:r>
        <w:rPr>
          <w:rStyle w:val="VerbatimChar"/>
        </w:rPr>
        <w:t xml:space="preserve">ioapic_helper.py</w:t>
      </w:r>
      <w:r>
        <w:t xml:space="preserve"> </w:t>
      </w:r>
      <w:r>
        <w:t xml:space="preserve">- Indirect register access tests (IOREGSEL/IOWIN)</w:t>
      </w:r>
      <w:r>
        <w:t xml:space="preserve"> </w:t>
      </w:r>
      <w:r>
        <w:t xml:space="preserve">- IRQ edge-triggered tests</w:t>
      </w:r>
      <w:r>
        <w:t xml:space="preserve"> </w:t>
      </w:r>
      <w:r>
        <w:t xml:space="preserve">- IRQ level-triggered tests</w:t>
      </w:r>
      <w:r>
        <w:t xml:space="preserve"> </w:t>
      </w:r>
      <w:r>
        <w:t xml:space="preserve">- Polarity tests (active high/low)</w:t>
      </w:r>
      <w:r>
        <w:t xml:space="preserve"> </w:t>
      </w:r>
      <w:r>
        <w:t xml:space="preserve">- Priority arbitration tests</w:t>
      </w:r>
      <w:r>
        <w:t xml:space="preserve"> </w:t>
      </w:r>
      <w:r>
        <w:t xml:space="preserve">- Remote IRR tests</w:t>
      </w:r>
      <w:r>
        <w:t xml:space="preserve"> </w:t>
      </w:r>
      <w:r>
        <w:t xml:space="preserve">- Delivery status tests</w:t>
      </w:r>
      <w:r>
        <w:t xml:space="preserve"> </w:t>
      </w:r>
      <w:r>
        <w:t xml:space="preserve">- EOI handling tests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30" w:name="detailed-work-remaining"/>
    <w:p>
      <w:pPr>
        <w:pStyle w:val="Heading2"/>
      </w:pPr>
      <w:r>
        <w:t xml:space="preserve">Detailed Work Remaining</w:t>
      </w:r>
    </w:p>
    <w:bookmarkStart w:id="223" w:name="Xad709c27b57e195c9ccf0672f29ace21e78acbc"/>
    <w:p>
      <w:pPr>
        <w:pStyle w:val="Heading3"/>
      </w:pPr>
      <w:r>
        <w:t xml:space="preserve">Phase 1: Validation Infrastructure (High Priority 🔴)</w:t>
      </w:r>
    </w:p>
    <w:bookmarkStart w:id="219" w:name="pic_8259-validation"/>
    <w:p>
      <w:pPr>
        <w:pStyle w:val="Heading4"/>
      </w:pPr>
      <w:r>
        <w:t xml:space="preserve">1. PIC_8259 Validation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2-3 days</w:t>
      </w:r>
    </w:p>
    <w:p>
      <w:pPr>
        <w:numPr>
          <w:ilvl w:val="0"/>
          <w:numId w:val="1066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dv/tests/pic_8259/</w:t>
      </w:r>
      <w:r>
        <w:t xml:space="preserve"> </w:t>
      </w:r>
      <w:r>
        <w:t xml:space="preserve">directory</w:t>
      </w:r>
    </w:p>
    <w:p>
      <w:pPr>
        <w:numPr>
          <w:ilvl w:val="0"/>
          <w:numId w:val="1066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test_apb_pic_8259.py</w:t>
      </w:r>
      <w:r>
        <w:t xml:space="preserve"> </w:t>
      </w:r>
      <w:r>
        <w:t xml:space="preserve">Cocotb test runner</w:t>
      </w:r>
    </w:p>
    <w:p>
      <w:pPr>
        <w:numPr>
          <w:ilvl w:val="0"/>
          <w:numId w:val="1066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dv/tbclasses/pic_8259/</w:t>
      </w:r>
      <w:r>
        <w:t xml:space="preserve"> </w:t>
      </w:r>
      <w:r>
        <w:t xml:space="preserve">directory</w:t>
      </w:r>
    </w:p>
    <w:p>
      <w:pPr>
        <w:numPr>
          <w:ilvl w:val="0"/>
          <w:numId w:val="1066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pic_8259_tb.py</w:t>
      </w:r>
      <w:r>
        <w:t xml:space="preserve"> </w:t>
      </w:r>
      <w:r>
        <w:t xml:space="preserve">testbench class</w:t>
      </w:r>
    </w:p>
    <w:p>
      <w:pPr>
        <w:numPr>
          <w:ilvl w:val="0"/>
          <w:numId w:val="1066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pic_8259_tests_basic.py</w:t>
      </w:r>
      <w:r>
        <w:t xml:space="preserve"> </w:t>
      </w:r>
      <w:r>
        <w:t xml:space="preserve">basic tests</w:t>
      </w:r>
    </w:p>
    <w:p>
      <w:pPr>
        <w:numPr>
          <w:ilvl w:val="0"/>
          <w:numId w:val="1066"/>
        </w:numPr>
        <w:pStyle w:val="Compact"/>
      </w:pPr>
      <w:r>
        <w:t xml:space="preserve">☐ Test IRQ handling, priority, masking, EOI</w:t>
      </w:r>
    </w:p>
    <w:bookmarkEnd w:id="219"/>
    <w:bookmarkStart w:id="220" w:name="smbus-validation"/>
    <w:p>
      <w:pPr>
        <w:pStyle w:val="Heading4"/>
      </w:pPr>
      <w:r>
        <w:t xml:space="preserve">2. SMBus Validation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5-7 days</w:t>
      </w:r>
    </w:p>
    <w:p>
      <w:pPr>
        <w:numPr>
          <w:ilvl w:val="0"/>
          <w:numId w:val="1067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dv/tests/smbus/</w:t>
      </w:r>
      <w:r>
        <w:t xml:space="preserve"> </w:t>
      </w:r>
      <w:r>
        <w:t xml:space="preserve">directory</w:t>
      </w:r>
    </w:p>
    <w:p>
      <w:pPr>
        <w:numPr>
          <w:ilvl w:val="0"/>
          <w:numId w:val="1067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test_apb_smbus.py</w:t>
      </w:r>
      <w:r>
        <w:t xml:space="preserve"> </w:t>
      </w:r>
      <w:r>
        <w:t xml:space="preserve">Cocotb test runner</w:t>
      </w:r>
    </w:p>
    <w:p>
      <w:pPr>
        <w:numPr>
          <w:ilvl w:val="0"/>
          <w:numId w:val="1067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dv/tbclasses/smbus/</w:t>
      </w:r>
      <w:r>
        <w:t xml:space="preserve"> </w:t>
      </w:r>
      <w:r>
        <w:t xml:space="preserve">directory</w:t>
      </w:r>
    </w:p>
    <w:p>
      <w:pPr>
        <w:numPr>
          <w:ilvl w:val="0"/>
          <w:numId w:val="1067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smbus_tb.py</w:t>
      </w:r>
      <w:r>
        <w:t xml:space="preserve"> </w:t>
      </w:r>
      <w:r>
        <w:t xml:space="preserve">testbench class</w:t>
      </w:r>
    </w:p>
    <w:p>
      <w:pPr>
        <w:numPr>
          <w:ilvl w:val="0"/>
          <w:numId w:val="1067"/>
        </w:numPr>
        <w:pStyle w:val="Compact"/>
      </w:pPr>
      <w:r>
        <w:t xml:space="preserve">☐ Create SMBus protocol monitor/driver</w:t>
      </w:r>
    </w:p>
    <w:p>
      <w:pPr>
        <w:numPr>
          <w:ilvl w:val="0"/>
          <w:numId w:val="1067"/>
        </w:numPr>
        <w:pStyle w:val="Compact"/>
      </w:pPr>
      <w:r>
        <w:t xml:space="preserve">☐ Test all transaction types:</w:t>
      </w:r>
    </w:p>
    <w:p>
      <w:pPr>
        <w:numPr>
          <w:ilvl w:val="1"/>
          <w:numId w:val="1068"/>
        </w:numPr>
        <w:pStyle w:val="Compact"/>
      </w:pPr>
      <w:r>
        <w:t xml:space="preserve">☐ Quick Command</w:t>
      </w:r>
    </w:p>
    <w:p>
      <w:pPr>
        <w:numPr>
          <w:ilvl w:val="1"/>
          <w:numId w:val="1068"/>
        </w:numPr>
        <w:pStyle w:val="Compact"/>
      </w:pPr>
      <w:r>
        <w:t xml:space="preserve">☐ Send/Receive Byte</w:t>
      </w:r>
    </w:p>
    <w:p>
      <w:pPr>
        <w:numPr>
          <w:ilvl w:val="1"/>
          <w:numId w:val="1068"/>
        </w:numPr>
        <w:pStyle w:val="Compact"/>
      </w:pPr>
      <w:r>
        <w:t xml:space="preserve">☐ Write/Read Byte Data</w:t>
      </w:r>
    </w:p>
    <w:p>
      <w:pPr>
        <w:numPr>
          <w:ilvl w:val="1"/>
          <w:numId w:val="1068"/>
        </w:numPr>
        <w:pStyle w:val="Compact"/>
      </w:pPr>
      <w:r>
        <w:t xml:space="preserve">☐ Write/Read Word Data</w:t>
      </w:r>
    </w:p>
    <w:p>
      <w:pPr>
        <w:numPr>
          <w:ilvl w:val="1"/>
          <w:numId w:val="1068"/>
        </w:numPr>
        <w:pStyle w:val="Compact"/>
      </w:pPr>
      <w:r>
        <w:t xml:space="preserve">☐ Block Write/Read</w:t>
      </w:r>
    </w:p>
    <w:p>
      <w:pPr>
        <w:numPr>
          <w:ilvl w:val="0"/>
          <w:numId w:val="1067"/>
        </w:numPr>
        <w:pStyle w:val="Compact"/>
      </w:pPr>
      <w:r>
        <w:t xml:space="preserve">☐ Test PEC functionality</w:t>
      </w:r>
    </w:p>
    <w:p>
      <w:pPr>
        <w:numPr>
          <w:ilvl w:val="0"/>
          <w:numId w:val="1067"/>
        </w:numPr>
        <w:pStyle w:val="Compact"/>
      </w:pPr>
      <w:r>
        <w:t xml:space="preserve">☐ Test timeout handling</w:t>
      </w:r>
    </w:p>
    <w:p>
      <w:pPr>
        <w:numPr>
          <w:ilvl w:val="0"/>
          <w:numId w:val="1067"/>
        </w:numPr>
        <w:pStyle w:val="Compact"/>
      </w:pPr>
      <w:r>
        <w:t xml:space="preserve">☐ Test arbitration and clock stretching</w:t>
      </w:r>
    </w:p>
    <w:p>
      <w:pPr>
        <w:numPr>
          <w:ilvl w:val="0"/>
          <w:numId w:val="1067"/>
        </w:numPr>
        <w:pStyle w:val="Compact"/>
      </w:pPr>
      <w:r>
        <w:t xml:space="preserve">☐ Test FIFO operations</w:t>
      </w:r>
    </w:p>
    <w:bookmarkEnd w:id="220"/>
    <w:bookmarkStart w:id="221" w:name="pm_acpi-validation"/>
    <w:p>
      <w:pPr>
        <w:pStyle w:val="Heading4"/>
      </w:pPr>
      <w:r>
        <w:t xml:space="preserve">3. PM_ACPI Validation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5-7 days</w:t>
      </w:r>
    </w:p>
    <w:p>
      <w:pPr>
        <w:numPr>
          <w:ilvl w:val="0"/>
          <w:numId w:val="1069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pm_acpi_helper.py</w:t>
      </w:r>
      <w:r>
        <w:t xml:space="preserve"> </w:t>
      </w:r>
      <w:r>
        <w:t xml:space="preserve">(based on smbus_helper.py)</w:t>
      </w:r>
    </w:p>
    <w:p>
      <w:pPr>
        <w:numPr>
          <w:ilvl w:val="0"/>
          <w:numId w:val="1069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dv/tests/pm_acpi/</w:t>
      </w:r>
      <w:r>
        <w:t xml:space="preserve"> </w:t>
      </w:r>
      <w:r>
        <w:t xml:space="preserve">directory</w:t>
      </w:r>
    </w:p>
    <w:p>
      <w:pPr>
        <w:numPr>
          <w:ilvl w:val="0"/>
          <w:numId w:val="1069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test_apb_pm_acpi.py</w:t>
      </w:r>
      <w:r>
        <w:t xml:space="preserve"> </w:t>
      </w:r>
      <w:r>
        <w:t xml:space="preserve">Cocotb test runner</w:t>
      </w:r>
    </w:p>
    <w:p>
      <w:pPr>
        <w:numPr>
          <w:ilvl w:val="0"/>
          <w:numId w:val="1069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dv/tbclasses/pm_acpi/</w:t>
      </w:r>
      <w:r>
        <w:t xml:space="preserve"> </w:t>
      </w:r>
      <w:r>
        <w:t xml:space="preserve">directory</w:t>
      </w:r>
    </w:p>
    <w:p>
      <w:pPr>
        <w:numPr>
          <w:ilvl w:val="0"/>
          <w:numId w:val="1069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pm_acpi_tb.py</w:t>
      </w:r>
      <w:r>
        <w:t xml:space="preserve"> </w:t>
      </w:r>
      <w:r>
        <w:t xml:space="preserve">testbench class</w:t>
      </w:r>
    </w:p>
    <w:p>
      <w:pPr>
        <w:numPr>
          <w:ilvl w:val="0"/>
          <w:numId w:val="1069"/>
        </w:numPr>
        <w:pStyle w:val="Compact"/>
      </w:pPr>
      <w:r>
        <w:t xml:space="preserve">☐ Test PM timer operation and overflow</w:t>
      </w:r>
    </w:p>
    <w:p>
      <w:pPr>
        <w:numPr>
          <w:ilvl w:val="0"/>
          <w:numId w:val="1069"/>
        </w:numPr>
        <w:pStyle w:val="Compact"/>
      </w:pPr>
      <w:r>
        <w:t xml:space="preserve">☐ Test power state transitions (S0↔S1↔S3)</w:t>
      </w:r>
    </w:p>
    <w:p>
      <w:pPr>
        <w:numPr>
          <w:ilvl w:val="0"/>
          <w:numId w:val="1069"/>
        </w:numPr>
        <w:pStyle w:val="Compact"/>
      </w:pPr>
      <w:r>
        <w:t xml:space="preserve">☐ Test GPE event handling</w:t>
      </w:r>
    </w:p>
    <w:p>
      <w:pPr>
        <w:numPr>
          <w:ilvl w:val="0"/>
          <w:numId w:val="1069"/>
        </w:numPr>
        <w:pStyle w:val="Compact"/>
      </w:pPr>
      <w:r>
        <w:t xml:space="preserve">☐ Test clock gating control</w:t>
      </w:r>
    </w:p>
    <w:p>
      <w:pPr>
        <w:numPr>
          <w:ilvl w:val="0"/>
          <w:numId w:val="1069"/>
        </w:numPr>
        <w:pStyle w:val="Compact"/>
      </w:pPr>
      <w:r>
        <w:t xml:space="preserve">☐ Test power domain control</w:t>
      </w:r>
    </w:p>
    <w:p>
      <w:pPr>
        <w:numPr>
          <w:ilvl w:val="0"/>
          <w:numId w:val="1069"/>
        </w:numPr>
        <w:pStyle w:val="Compact"/>
      </w:pPr>
      <w:r>
        <w:t xml:space="preserve">☐ Test wake event functionality</w:t>
      </w:r>
    </w:p>
    <w:p>
      <w:pPr>
        <w:numPr>
          <w:ilvl w:val="0"/>
          <w:numId w:val="1069"/>
        </w:numPr>
        <w:pStyle w:val="Compact"/>
      </w:pPr>
      <w:r>
        <w:t xml:space="preserve">☐ Test interrupt aggregation</w:t>
      </w:r>
    </w:p>
    <w:bookmarkEnd w:id="221"/>
    <w:bookmarkStart w:id="222" w:name="ioapic-validation"/>
    <w:p>
      <w:pPr>
        <w:pStyle w:val="Heading4"/>
      </w:pPr>
      <w:r>
        <w:t xml:space="preserve">4. IOAPIC Validation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5-7 days</w:t>
      </w:r>
    </w:p>
    <w:p>
      <w:pPr>
        <w:numPr>
          <w:ilvl w:val="0"/>
          <w:numId w:val="1070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ioapic_helper.py</w:t>
      </w:r>
    </w:p>
    <w:p>
      <w:pPr>
        <w:numPr>
          <w:ilvl w:val="0"/>
          <w:numId w:val="1070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dv/tests/ioapic/</w:t>
      </w:r>
      <w:r>
        <w:t xml:space="preserve"> </w:t>
      </w:r>
      <w:r>
        <w:t xml:space="preserve">directory</w:t>
      </w:r>
    </w:p>
    <w:p>
      <w:pPr>
        <w:numPr>
          <w:ilvl w:val="0"/>
          <w:numId w:val="1070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test_apb_ioapic.py</w:t>
      </w:r>
      <w:r>
        <w:t xml:space="preserve"> </w:t>
      </w:r>
      <w:r>
        <w:t xml:space="preserve">Cocotb test runner</w:t>
      </w:r>
    </w:p>
    <w:p>
      <w:pPr>
        <w:numPr>
          <w:ilvl w:val="0"/>
          <w:numId w:val="1070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dv/tbclasses/ioapic/</w:t>
      </w:r>
      <w:r>
        <w:t xml:space="preserve"> </w:t>
      </w:r>
      <w:r>
        <w:t xml:space="preserve">directory</w:t>
      </w:r>
    </w:p>
    <w:p>
      <w:pPr>
        <w:numPr>
          <w:ilvl w:val="0"/>
          <w:numId w:val="1070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ioapic_tb.py</w:t>
      </w:r>
      <w:r>
        <w:t xml:space="preserve"> </w:t>
      </w:r>
      <w:r>
        <w:t xml:space="preserve">testbench class</w:t>
      </w:r>
    </w:p>
    <w:p>
      <w:pPr>
        <w:numPr>
          <w:ilvl w:val="0"/>
          <w:numId w:val="1070"/>
        </w:numPr>
        <w:pStyle w:val="Compact"/>
      </w:pPr>
      <w:r>
        <w:t xml:space="preserve">☐ Test indirect register access (IOREGSEL/IOWIN)</w:t>
      </w:r>
    </w:p>
    <w:p>
      <w:pPr>
        <w:numPr>
          <w:ilvl w:val="0"/>
          <w:numId w:val="1070"/>
        </w:numPr>
        <w:pStyle w:val="Compact"/>
      </w:pPr>
      <w:r>
        <w:t xml:space="preserve">☐ Test all 24 IRQ inputs</w:t>
      </w:r>
    </w:p>
    <w:p>
      <w:pPr>
        <w:numPr>
          <w:ilvl w:val="0"/>
          <w:numId w:val="1070"/>
        </w:numPr>
        <w:pStyle w:val="Compact"/>
      </w:pPr>
      <w:r>
        <w:t xml:space="preserve">☐ Test edge-triggered interrupts</w:t>
      </w:r>
    </w:p>
    <w:p>
      <w:pPr>
        <w:numPr>
          <w:ilvl w:val="0"/>
          <w:numId w:val="1070"/>
        </w:numPr>
        <w:pStyle w:val="Compact"/>
      </w:pPr>
      <w:r>
        <w:t xml:space="preserve">☐ Test level-triggered interrupts</w:t>
      </w:r>
    </w:p>
    <w:p>
      <w:pPr>
        <w:numPr>
          <w:ilvl w:val="0"/>
          <w:numId w:val="1070"/>
        </w:numPr>
        <w:pStyle w:val="Compact"/>
      </w:pPr>
      <w:r>
        <w:t xml:space="preserve">☐ Test polarity (active high/low)</w:t>
      </w:r>
    </w:p>
    <w:p>
      <w:pPr>
        <w:numPr>
          <w:ilvl w:val="0"/>
          <w:numId w:val="1070"/>
        </w:numPr>
        <w:pStyle w:val="Compact"/>
      </w:pPr>
      <w:r>
        <w:t xml:space="preserve">☐ Test priority arbitration</w:t>
      </w:r>
    </w:p>
    <w:p>
      <w:pPr>
        <w:numPr>
          <w:ilvl w:val="0"/>
          <w:numId w:val="1070"/>
        </w:numPr>
        <w:pStyle w:val="Compact"/>
      </w:pPr>
      <w:r>
        <w:t xml:space="preserve">☐ Test Remote IRR management</w:t>
      </w:r>
    </w:p>
    <w:p>
      <w:pPr>
        <w:numPr>
          <w:ilvl w:val="0"/>
          <w:numId w:val="1070"/>
        </w:numPr>
        <w:pStyle w:val="Compact"/>
      </w:pPr>
      <w:r>
        <w:t xml:space="preserve">☐ Test EOI handling</w:t>
      </w:r>
    </w:p>
    <w:p>
      <w:pPr>
        <w:numPr>
          <w:ilvl w:val="0"/>
          <w:numId w:val="1070"/>
        </w:numPr>
        <w:pStyle w:val="Compact"/>
      </w:pPr>
      <w:r>
        <w:t xml:space="preserve">☐ Test delivery status</w:t>
      </w:r>
    </w:p>
    <w:p>
      <w:pPr>
        <w:numPr>
          <w:ilvl w:val="0"/>
          <w:numId w:val="1070"/>
        </w:numPr>
        <w:pStyle w:val="Compact"/>
      </w:pPr>
      <w:r>
        <w:t xml:space="preserve">☐ Test redirection table configuration</w:t>
      </w:r>
    </w:p>
    <w:p>
      <w:pPr>
        <w:pStyle w:val="FirstParagraph"/>
      </w:pPr>
      <w:r>
        <w:rPr>
          <w:bCs/>
          <w:b/>
        </w:rPr>
        <w:t xml:space="preserve">Total Validation Time:</w:t>
      </w:r>
      <w:r>
        <w:t xml:space="preserve"> </w:t>
      </w:r>
      <w:r>
        <w:t xml:space="preserve">17-24 days</w:t>
      </w:r>
    </w:p>
    <w:p>
      <w:r>
        <w:pict>
          <v:rect style="width:0;height:1.5pt" o:hralign="center" o:hrstd="t" o:hr="t"/>
        </w:pict>
      </w:r>
    </w:p>
    <w:bookmarkEnd w:id="222"/>
    <w:bookmarkEnd w:id="223"/>
    <w:bookmarkStart w:id="227" w:name="X56828819588627b6c9c969d05a37c7879f92f33"/>
    <w:p>
      <w:pPr>
        <w:pStyle w:val="Heading3"/>
      </w:pPr>
      <w:r>
        <w:t xml:space="preserve">Phase 2: Missing Modules Implementation (Medium-High Priority)</w:t>
      </w:r>
    </w:p>
    <w:bookmarkStart w:id="224" w:name="gpio-general-purpose-io"/>
    <w:p>
      <w:pPr>
        <w:pStyle w:val="Heading4"/>
      </w:pPr>
      <w:r>
        <w:t xml:space="preserve">5. GPIO (General Purpose I/O)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2-3 days</w:t>
      </w:r>
    </w:p>
    <w:p>
      <w:pPr>
        <w:numPr>
          <w:ilvl w:val="0"/>
          <w:numId w:val="1071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gpio/</w:t>
      </w:r>
      <w:r>
        <w:t xml:space="preserve"> </w:t>
      </w:r>
      <w:r>
        <w:t xml:space="preserve">directory structure</w:t>
      </w:r>
    </w:p>
    <w:p>
      <w:pPr>
        <w:numPr>
          <w:ilvl w:val="0"/>
          <w:numId w:val="1071"/>
        </w:numPr>
        <w:pStyle w:val="Compact"/>
      </w:pPr>
      <w:r>
        <w:t xml:space="preserve">☐ PeakRDL register specification</w:t>
      </w:r>
    </w:p>
    <w:p>
      <w:pPr>
        <w:numPr>
          <w:ilvl w:val="1"/>
          <w:numId w:val="1072"/>
        </w:numPr>
        <w:pStyle w:val="Compact"/>
      </w:pPr>
      <w:r>
        <w:t xml:space="preserve">Direction control (input/output per pin)</w:t>
      </w:r>
    </w:p>
    <w:p>
      <w:pPr>
        <w:numPr>
          <w:ilvl w:val="1"/>
          <w:numId w:val="1072"/>
        </w:numPr>
        <w:pStyle w:val="Compact"/>
      </w:pPr>
      <w:r>
        <w:t xml:space="preserve">Output data register</w:t>
      </w:r>
    </w:p>
    <w:p>
      <w:pPr>
        <w:numPr>
          <w:ilvl w:val="1"/>
          <w:numId w:val="1072"/>
        </w:numPr>
        <w:pStyle w:val="Compact"/>
      </w:pPr>
      <w:r>
        <w:t xml:space="preserve">Input data register (read-only)</w:t>
      </w:r>
    </w:p>
    <w:p>
      <w:pPr>
        <w:numPr>
          <w:ilvl w:val="1"/>
          <w:numId w:val="1072"/>
        </w:numPr>
        <w:pStyle w:val="Compact"/>
      </w:pPr>
      <w:r>
        <w:t xml:space="preserve">Pull-up/pull-down control</w:t>
      </w:r>
    </w:p>
    <w:p>
      <w:pPr>
        <w:numPr>
          <w:ilvl w:val="1"/>
          <w:numId w:val="1072"/>
        </w:numPr>
        <w:pStyle w:val="Compact"/>
      </w:pPr>
      <w:r>
        <w:t xml:space="preserve">Interrupt enable per pin</w:t>
      </w:r>
    </w:p>
    <w:p>
      <w:pPr>
        <w:numPr>
          <w:ilvl w:val="1"/>
          <w:numId w:val="1072"/>
        </w:numPr>
        <w:pStyle w:val="Compact"/>
      </w:pPr>
      <w:r>
        <w:t xml:space="preserve">Edge/level trigger configuration</w:t>
      </w:r>
    </w:p>
    <w:p>
      <w:pPr>
        <w:numPr>
          <w:ilvl w:val="1"/>
          <w:numId w:val="1072"/>
        </w:numPr>
        <w:pStyle w:val="Compact"/>
      </w:pPr>
      <w:r>
        <w:t xml:space="preserve">Interrupt status (W1C)</w:t>
      </w:r>
    </w:p>
    <w:p>
      <w:pPr>
        <w:numPr>
          <w:ilvl w:val="0"/>
          <w:numId w:val="107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gpio_core.sv</w:t>
      </w:r>
      <w:r>
        <w:t xml:space="preserve"> </w:t>
      </w:r>
      <w:r>
        <w:t xml:space="preserve">implementation</w:t>
      </w:r>
    </w:p>
    <w:p>
      <w:pPr>
        <w:numPr>
          <w:ilvl w:val="0"/>
          <w:numId w:val="107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gpio_config_regs.sv</w:t>
      </w:r>
      <w:r>
        <w:t xml:space="preserve"> </w:t>
      </w:r>
      <w:r>
        <w:t xml:space="preserve">with PeakRDL</w:t>
      </w:r>
    </w:p>
    <w:p>
      <w:pPr>
        <w:numPr>
          <w:ilvl w:val="0"/>
          <w:numId w:val="107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apb_gpio.sv</w:t>
      </w:r>
      <w:r>
        <w:t xml:space="preserve"> </w:t>
      </w:r>
      <w:r>
        <w:t xml:space="preserve">wrapper</w:t>
      </w:r>
    </w:p>
    <w:p>
      <w:pPr>
        <w:numPr>
          <w:ilvl w:val="0"/>
          <w:numId w:val="1071"/>
        </w:numPr>
        <w:pStyle w:val="Compact"/>
      </w:pPr>
      <w:r>
        <w:t xml:space="preserve">☐ Validation suite</w:t>
      </w:r>
    </w:p>
    <w:p>
      <w:pPr>
        <w:pStyle w:val="FirstParagraph"/>
      </w:pPr>
      <w:r>
        <w:rPr>
          <w:bCs/>
          <w:b/>
        </w:rPr>
        <w:t xml:space="preserve">Typical Configuration:</w:t>
      </w:r>
      <w:r>
        <w:t xml:space="preserve"> </w:t>
      </w:r>
      <w:r>
        <w:t xml:space="preserve">- 32-bit GPIO ports</w:t>
      </w:r>
      <w:r>
        <w:t xml:space="preserve"> </w:t>
      </w:r>
      <w:r>
        <w:t xml:space="preserve">- Per-pin direction control</w:t>
      </w:r>
      <w:r>
        <w:t xml:space="preserve"> </w:t>
      </w:r>
      <w:r>
        <w:t xml:space="preserve">- Interrupt on change</w:t>
      </w:r>
      <w:r>
        <w:t xml:space="preserve"> </w:t>
      </w:r>
      <w:r>
        <w:t xml:space="preserve">- Debouncing (optional)</w:t>
      </w:r>
    </w:p>
    <w:bookmarkEnd w:id="224"/>
    <w:bookmarkStart w:id="225" w:name="uart_16550-serial-port"/>
    <w:p>
      <w:pPr>
        <w:pStyle w:val="Heading4"/>
      </w:pPr>
      <w:r>
        <w:t xml:space="preserve">6. UART_16550 (Serial Port)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4-6 days</w:t>
      </w:r>
    </w:p>
    <w:p>
      <w:pPr>
        <w:numPr>
          <w:ilvl w:val="0"/>
          <w:numId w:val="1073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uart_16550/</w:t>
      </w:r>
      <w:r>
        <w:t xml:space="preserve"> </w:t>
      </w:r>
      <w:r>
        <w:t xml:space="preserve">directory structure</w:t>
      </w:r>
    </w:p>
    <w:p>
      <w:pPr>
        <w:numPr>
          <w:ilvl w:val="0"/>
          <w:numId w:val="1073"/>
        </w:numPr>
        <w:pStyle w:val="Compact"/>
      </w:pPr>
      <w:r>
        <w:t xml:space="preserve">☐ PeakRDL register specification (16550 compatible)</w:t>
      </w:r>
    </w:p>
    <w:p>
      <w:pPr>
        <w:numPr>
          <w:ilvl w:val="1"/>
          <w:numId w:val="1074"/>
        </w:numPr>
        <w:pStyle w:val="Compact"/>
      </w:pPr>
      <w:r>
        <w:t xml:space="preserve">TX/RX data registers</w:t>
      </w:r>
    </w:p>
    <w:p>
      <w:pPr>
        <w:numPr>
          <w:ilvl w:val="1"/>
          <w:numId w:val="1074"/>
        </w:numPr>
        <w:pStyle w:val="Compact"/>
      </w:pPr>
      <w:r>
        <w:t xml:space="preserve">Interrupt enable/identification</w:t>
      </w:r>
    </w:p>
    <w:p>
      <w:pPr>
        <w:numPr>
          <w:ilvl w:val="1"/>
          <w:numId w:val="1074"/>
        </w:numPr>
        <w:pStyle w:val="Compact"/>
      </w:pPr>
      <w:r>
        <w:t xml:space="preserve">FIFO control</w:t>
      </w:r>
    </w:p>
    <w:p>
      <w:pPr>
        <w:numPr>
          <w:ilvl w:val="1"/>
          <w:numId w:val="1074"/>
        </w:numPr>
        <w:pStyle w:val="Compact"/>
      </w:pPr>
      <w:r>
        <w:t xml:space="preserve">Line control (data bits, stop bits, parity)</w:t>
      </w:r>
    </w:p>
    <w:p>
      <w:pPr>
        <w:numPr>
          <w:ilvl w:val="1"/>
          <w:numId w:val="1074"/>
        </w:numPr>
        <w:pStyle w:val="Compact"/>
      </w:pPr>
      <w:r>
        <w:t xml:space="preserve">Modem control/status</w:t>
      </w:r>
    </w:p>
    <w:p>
      <w:pPr>
        <w:numPr>
          <w:ilvl w:val="1"/>
          <w:numId w:val="1074"/>
        </w:numPr>
        <w:pStyle w:val="Compact"/>
      </w:pPr>
      <w:r>
        <w:t xml:space="preserve">Divisor latch for baud rate</w:t>
      </w:r>
    </w:p>
    <w:p>
      <w:pPr>
        <w:numPr>
          <w:ilvl w:val="1"/>
          <w:numId w:val="1074"/>
        </w:numPr>
        <w:pStyle w:val="Compact"/>
      </w:pPr>
      <w:r>
        <w:t xml:space="preserve">Scratch register</w:t>
      </w:r>
    </w:p>
    <w:p>
      <w:pPr>
        <w:numPr>
          <w:ilvl w:val="0"/>
          <w:numId w:val="107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uart_16550_core.sv</w:t>
      </w:r>
      <w:r>
        <w:t xml:space="preserve"> </w:t>
      </w:r>
      <w:r>
        <w:t xml:space="preserve">implementation</w:t>
      </w:r>
    </w:p>
    <w:p>
      <w:pPr>
        <w:numPr>
          <w:ilvl w:val="1"/>
          <w:numId w:val="1075"/>
        </w:numPr>
        <w:pStyle w:val="Compact"/>
      </w:pPr>
      <w:r>
        <w:t xml:space="preserve">TX/RX state machines</w:t>
      </w:r>
    </w:p>
    <w:p>
      <w:pPr>
        <w:numPr>
          <w:ilvl w:val="1"/>
          <w:numId w:val="1075"/>
        </w:numPr>
        <w:pStyle w:val="Compact"/>
      </w:pPr>
      <w:r>
        <w:t xml:space="preserve">Baud rate generator</w:t>
      </w:r>
    </w:p>
    <w:p>
      <w:pPr>
        <w:numPr>
          <w:ilvl w:val="1"/>
          <w:numId w:val="1075"/>
        </w:numPr>
        <w:pStyle w:val="Compact"/>
      </w:pPr>
      <w:r>
        <w:t xml:space="preserve">FIFO buffers</w:t>
      </w:r>
    </w:p>
    <w:p>
      <w:pPr>
        <w:numPr>
          <w:ilvl w:val="1"/>
          <w:numId w:val="1075"/>
        </w:numPr>
        <w:pStyle w:val="Compact"/>
      </w:pPr>
      <w:r>
        <w:t xml:space="preserve">Interrupt generation</w:t>
      </w:r>
    </w:p>
    <w:p>
      <w:pPr>
        <w:numPr>
          <w:ilvl w:val="0"/>
          <w:numId w:val="107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uart_16550_config_regs.sv</w:t>
      </w:r>
      <w:r>
        <w:t xml:space="preserve"> </w:t>
      </w:r>
      <w:r>
        <w:t xml:space="preserve">with PeakRDL</w:t>
      </w:r>
    </w:p>
    <w:p>
      <w:pPr>
        <w:numPr>
          <w:ilvl w:val="0"/>
          <w:numId w:val="107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apb_uart_16550.sv</w:t>
      </w:r>
      <w:r>
        <w:t xml:space="preserve"> </w:t>
      </w:r>
      <w:r>
        <w:t xml:space="preserve">wrapper</w:t>
      </w:r>
    </w:p>
    <w:p>
      <w:pPr>
        <w:numPr>
          <w:ilvl w:val="0"/>
          <w:numId w:val="1073"/>
        </w:numPr>
        <w:pStyle w:val="Compact"/>
      </w:pPr>
      <w:r>
        <w:t xml:space="preserve">☐ Validation suite with UART protocol monitoring</w:t>
      </w:r>
    </w:p>
    <w:p>
      <w:pPr>
        <w:pStyle w:val="FirstParagraph"/>
      </w:pPr>
      <w:r>
        <w:rPr>
          <w:bCs/>
          <w:b/>
        </w:rPr>
        <w:t xml:space="preserve">16550 Features:</w:t>
      </w:r>
      <w:r>
        <w:t xml:space="preserve"> </w:t>
      </w:r>
      <w:r>
        <w:t xml:space="preserve">- 16-byte TX/RX FIFOs</w:t>
      </w:r>
      <w:r>
        <w:t xml:space="preserve"> </w:t>
      </w:r>
      <w:r>
        <w:t xml:space="preserve">- Programmable baud rate</w:t>
      </w:r>
      <w:r>
        <w:t xml:space="preserve"> </w:t>
      </w:r>
      <w:r>
        <w:t xml:space="preserve">- Interrupt on: RX data, TX empty, line status, modem status</w:t>
      </w:r>
      <w:r>
        <w:t xml:space="preserve"> </w:t>
      </w:r>
      <w:r>
        <w:t xml:space="preserve">- Compatible with PC serial ports</w:t>
      </w:r>
    </w:p>
    <w:bookmarkEnd w:id="225"/>
    <w:bookmarkStart w:id="226" w:name="dma-controller"/>
    <w:p>
      <w:pPr>
        <w:pStyle w:val="Heading4"/>
      </w:pPr>
      <w:r>
        <w:t xml:space="preserve">7. DMA Controller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5-8 days</w:t>
      </w:r>
    </w:p>
    <w:p>
      <w:pPr>
        <w:numPr>
          <w:ilvl w:val="0"/>
          <w:numId w:val="1076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dma/</w:t>
      </w:r>
      <w:r>
        <w:t xml:space="preserve"> </w:t>
      </w:r>
      <w:r>
        <w:t xml:space="preserve">directory structure</w:t>
      </w:r>
    </w:p>
    <w:p>
      <w:pPr>
        <w:numPr>
          <w:ilvl w:val="0"/>
          <w:numId w:val="1076"/>
        </w:numPr>
        <w:pStyle w:val="Compact"/>
      </w:pPr>
      <w:r>
        <w:t xml:space="preserve">☐ PeakRDL register specification</w:t>
      </w:r>
    </w:p>
    <w:p>
      <w:pPr>
        <w:numPr>
          <w:ilvl w:val="1"/>
          <w:numId w:val="1077"/>
        </w:numPr>
        <w:pStyle w:val="Compact"/>
      </w:pPr>
      <w:r>
        <w:t xml:space="preserve">Channel configuration (multiple channels)</w:t>
      </w:r>
    </w:p>
    <w:p>
      <w:pPr>
        <w:numPr>
          <w:ilvl w:val="1"/>
          <w:numId w:val="1077"/>
        </w:numPr>
        <w:pStyle w:val="Compact"/>
      </w:pPr>
      <w:r>
        <w:t xml:space="preserve">Source/destination addresses</w:t>
      </w:r>
    </w:p>
    <w:p>
      <w:pPr>
        <w:numPr>
          <w:ilvl w:val="1"/>
          <w:numId w:val="1077"/>
        </w:numPr>
        <w:pStyle w:val="Compact"/>
      </w:pPr>
      <w:r>
        <w:t xml:space="preserve">Transfer count</w:t>
      </w:r>
    </w:p>
    <w:p>
      <w:pPr>
        <w:numPr>
          <w:ilvl w:val="1"/>
          <w:numId w:val="1077"/>
        </w:numPr>
        <w:pStyle w:val="Compact"/>
      </w:pPr>
      <w:r>
        <w:t xml:space="preserve">Control (start, stop, pause)</w:t>
      </w:r>
    </w:p>
    <w:p>
      <w:pPr>
        <w:numPr>
          <w:ilvl w:val="1"/>
          <w:numId w:val="1077"/>
        </w:numPr>
        <w:pStyle w:val="Compact"/>
      </w:pPr>
      <w:r>
        <w:t xml:space="preserve">Status (busy, complete, error)</w:t>
      </w:r>
    </w:p>
    <w:p>
      <w:pPr>
        <w:numPr>
          <w:ilvl w:val="1"/>
          <w:numId w:val="1077"/>
        </w:numPr>
        <w:pStyle w:val="Compact"/>
      </w:pPr>
      <w:r>
        <w:t xml:space="preserve">Interrupt enables</w:t>
      </w:r>
    </w:p>
    <w:p>
      <w:pPr>
        <w:numPr>
          <w:ilvl w:val="0"/>
          <w:numId w:val="107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dma_core.sv</w:t>
      </w:r>
      <w:r>
        <w:t xml:space="preserve"> </w:t>
      </w:r>
      <w:r>
        <w:t xml:space="preserve">implementation</w:t>
      </w:r>
    </w:p>
    <w:p>
      <w:pPr>
        <w:numPr>
          <w:ilvl w:val="1"/>
          <w:numId w:val="1078"/>
        </w:numPr>
        <w:pStyle w:val="Compact"/>
      </w:pPr>
      <w:r>
        <w:t xml:space="preserve">Multi-channel arbitration</w:t>
      </w:r>
    </w:p>
    <w:p>
      <w:pPr>
        <w:numPr>
          <w:ilvl w:val="1"/>
          <w:numId w:val="1078"/>
        </w:numPr>
        <w:pStyle w:val="Compact"/>
      </w:pPr>
      <w:r>
        <w:t xml:space="preserve">AXI master interface for transfers</w:t>
      </w:r>
    </w:p>
    <w:p>
      <w:pPr>
        <w:numPr>
          <w:ilvl w:val="1"/>
          <w:numId w:val="1078"/>
        </w:numPr>
        <w:pStyle w:val="Compact"/>
      </w:pPr>
      <w:r>
        <w:t xml:space="preserve">Descriptor engine</w:t>
      </w:r>
    </w:p>
    <w:p>
      <w:pPr>
        <w:numPr>
          <w:ilvl w:val="1"/>
          <w:numId w:val="1078"/>
        </w:numPr>
        <w:pStyle w:val="Compact"/>
      </w:pPr>
      <w:r>
        <w:t xml:space="preserve">Scatter-gather support</w:t>
      </w:r>
    </w:p>
    <w:p>
      <w:pPr>
        <w:numPr>
          <w:ilvl w:val="0"/>
          <w:numId w:val="107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dma_config_regs.sv</w:t>
      </w:r>
      <w:r>
        <w:t xml:space="preserve"> </w:t>
      </w:r>
      <w:r>
        <w:t xml:space="preserve">with PeakRDL</w:t>
      </w:r>
    </w:p>
    <w:p>
      <w:pPr>
        <w:numPr>
          <w:ilvl w:val="0"/>
          <w:numId w:val="107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apb_dma.sv</w:t>
      </w:r>
      <w:r>
        <w:t xml:space="preserve"> </w:t>
      </w:r>
      <w:r>
        <w:t xml:space="preserve">wrapper</w:t>
      </w:r>
    </w:p>
    <w:p>
      <w:pPr>
        <w:numPr>
          <w:ilvl w:val="0"/>
          <w:numId w:val="1076"/>
        </w:numPr>
        <w:pStyle w:val="Compact"/>
      </w:pPr>
      <w:r>
        <w:t xml:space="preserve">☐ Validation suite</w:t>
      </w:r>
    </w:p>
    <w:p>
      <w:pPr>
        <w:pStyle w:val="FirstParagraph"/>
      </w:pPr>
      <w:r>
        <w:rPr>
          <w:bCs/>
          <w:b/>
        </w:rPr>
        <w:t xml:space="preserve">Estimated Implementation Time for Missing Modules:</w:t>
      </w:r>
      <w:r>
        <w:t xml:space="preserve"> </w:t>
      </w:r>
      <w:r>
        <w:t xml:space="preserve">11-17 days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29" w:name="Xfdbcd36268ade87dcd7e49f0f7e6d3756eb7e49"/>
    <w:p>
      <w:pPr>
        <w:pStyle w:val="Heading3"/>
      </w:pPr>
      <w:r>
        <w:t xml:space="preserve">Phase 3: Integration and System Validation</w:t>
      </w:r>
    </w:p>
    <w:bookmarkStart w:id="228" w:name="rlb-top-level-integration"/>
    <w:p>
      <w:pPr>
        <w:pStyle w:val="Heading4"/>
      </w:pPr>
      <w:r>
        <w:t xml:space="preserve">RLB Top-Level Integration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3-5 days</w:t>
      </w:r>
    </w:p>
    <w:p>
      <w:pPr>
        <w:numPr>
          <w:ilvl w:val="0"/>
          <w:numId w:val="1079"/>
        </w:numPr>
        <w:pStyle w:val="Compact"/>
      </w:pPr>
      <w:r>
        <w:t xml:space="preserve">☐ Design</w:t>
      </w:r>
      <w:r>
        <w:t xml:space="preserve"> </w:t>
      </w:r>
      <w:r>
        <w:rPr>
          <w:rStyle w:val="VerbatimChar"/>
        </w:rPr>
        <w:t xml:space="preserve">rlb_top.sv</w:t>
      </w:r>
      <w:r>
        <w:t xml:space="preserve"> </w:t>
      </w:r>
      <w:r>
        <w:t xml:space="preserve">integration module</w:t>
      </w:r>
    </w:p>
    <w:p>
      <w:pPr>
        <w:numPr>
          <w:ilvl w:val="0"/>
          <w:numId w:val="1079"/>
        </w:numPr>
        <w:pStyle w:val="Compact"/>
      </w:pPr>
      <w:r>
        <w:t xml:space="preserve">☐ Instantiate all RLB peripherals</w:t>
      </w:r>
    </w:p>
    <w:p>
      <w:pPr>
        <w:numPr>
          <w:ilvl w:val="0"/>
          <w:numId w:val="1079"/>
        </w:numPr>
        <w:pStyle w:val="Compact"/>
      </w:pPr>
      <w:r>
        <w:t xml:space="preserve">☐ APB crossbar integration</w:t>
      </w:r>
    </w:p>
    <w:p>
      <w:pPr>
        <w:numPr>
          <w:ilvl w:val="0"/>
          <w:numId w:val="1079"/>
        </w:numPr>
        <w:pStyle w:val="Compact"/>
      </w:pPr>
      <w:r>
        <w:t xml:space="preserve">☐ Address map definition</w:t>
      </w:r>
    </w:p>
    <w:p>
      <w:pPr>
        <w:numPr>
          <w:ilvl w:val="0"/>
          <w:numId w:val="1079"/>
        </w:numPr>
        <w:pStyle w:val="Compact"/>
      </w:pPr>
      <w:r>
        <w:t xml:space="preserve">☐ Interrupt aggregation</w:t>
      </w:r>
    </w:p>
    <w:p>
      <w:pPr>
        <w:numPr>
          <w:ilvl w:val="0"/>
          <w:numId w:val="1079"/>
        </w:numPr>
        <w:pStyle w:val="Compact"/>
      </w:pPr>
      <w:r>
        <w:t xml:space="preserve">☐ System-level validation</w:t>
      </w:r>
    </w:p>
    <w:p>
      <w:pPr>
        <w:numPr>
          <w:ilvl w:val="0"/>
          <w:numId w:val="1079"/>
        </w:numPr>
        <w:pStyle w:val="Compact"/>
      </w:pPr>
      <w:r>
        <w:t xml:space="preserve">☐ Full SoC integration tests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End w:id="230"/>
    <w:bookmarkStart w:id="234" w:name="validation-roadmap-summary"/>
    <w:p>
      <w:pPr>
        <w:pStyle w:val="Heading2"/>
      </w:pPr>
      <w:r>
        <w:t xml:space="preserve">Validation Roadmap Summary</w:t>
      </w:r>
    </w:p>
    <w:bookmarkStart w:id="231" w:name="immediate-priorities-next-4-weeks"/>
    <w:p>
      <w:pPr>
        <w:pStyle w:val="Heading3"/>
      </w:pPr>
      <w:r>
        <w:t xml:space="preserve">Immediate Priorities (Next 4 Weeks)</w:t>
      </w:r>
    </w:p>
    <w:p>
      <w:pPr>
        <w:pStyle w:val="FirstParagraph"/>
      </w:pPr>
      <w:r>
        <w:rPr>
          <w:bCs/>
          <w:b/>
        </w:rPr>
        <w:t xml:space="preserve">Week 1-2: New Module Validation</w:t>
      </w:r>
      <w:r>
        <w:t xml:space="preserve"> </w:t>
      </w:r>
      <w:r>
        <w:t xml:space="preserve">- Day 1-3: PIC_8259 test suite</w:t>
      </w:r>
      <w:r>
        <w:t xml:space="preserve"> </w:t>
      </w:r>
      <w:r>
        <w:t xml:space="preserve">- Day 4-7: SMBus test suite (complex)</w:t>
      </w:r>
      <w:r>
        <w:t xml:space="preserve"> </w:t>
      </w:r>
      <w:r>
        <w:t xml:space="preserve">- Day 8-10: PM_ACPI test suite</w:t>
      </w:r>
    </w:p>
    <w:p>
      <w:pPr>
        <w:pStyle w:val="BodyText"/>
      </w:pPr>
      <w:r>
        <w:rPr>
          <w:bCs/>
          <w:b/>
        </w:rPr>
        <w:t xml:space="preserve">Week 3-4: New Module Validation Continued</w:t>
      </w:r>
      <w:r>
        <w:t xml:space="preserve"> </w:t>
      </w:r>
      <w:r>
        <w:t xml:space="preserve">- Day 11-14: IOAPIC test suite (complex)</w:t>
      </w:r>
      <w:r>
        <w:t xml:space="preserve"> </w:t>
      </w:r>
      <w:r>
        <w:t xml:space="preserve">- Day 15-17: Regression testing all modules</w:t>
      </w:r>
      <w:r>
        <w:t xml:space="preserve"> </w:t>
      </w:r>
      <w:r>
        <w:t xml:space="preserve">- Day 18-20: Integration testing</w:t>
      </w:r>
    </w:p>
    <w:bookmarkEnd w:id="231"/>
    <w:bookmarkStart w:id="232" w:name="medium-term-month-2"/>
    <w:p>
      <w:pPr>
        <w:pStyle w:val="Heading3"/>
      </w:pPr>
      <w:r>
        <w:t xml:space="preserve">Medium Term (Month 2)</w:t>
      </w:r>
    </w:p>
    <w:p>
      <w:pPr>
        <w:pStyle w:val="FirstParagraph"/>
      </w:pPr>
      <w:r>
        <w:rPr>
          <w:bCs/>
          <w:b/>
        </w:rPr>
        <w:t xml:space="preserve">Weeks 5-6: GPIO Implementation</w:t>
      </w:r>
      <w:r>
        <w:t xml:space="preserve"> </w:t>
      </w:r>
      <w:r>
        <w:t xml:space="preserve">- Design, implement, validate GPIO module</w:t>
      </w:r>
    </w:p>
    <w:p>
      <w:pPr>
        <w:pStyle w:val="BodyText"/>
      </w:pPr>
      <w:r>
        <w:rPr>
          <w:bCs/>
          <w:b/>
        </w:rPr>
        <w:t xml:space="preserve">Weeks 7-8: UART_16550 Implementation</w:t>
      </w:r>
      <w:r>
        <w:t xml:space="preserve"> </w:t>
      </w:r>
      <w:r>
        <w:t xml:space="preserve">- Design, implement, validate 16550 UART</w:t>
      </w:r>
    </w:p>
    <w:bookmarkEnd w:id="232"/>
    <w:bookmarkStart w:id="233" w:name="long-term-month-3"/>
    <w:p>
      <w:pPr>
        <w:pStyle w:val="Heading3"/>
      </w:pPr>
      <w:r>
        <w:t xml:space="preserve">Long Term (Month 3+)</w:t>
      </w:r>
    </w:p>
    <w:p>
      <w:pPr>
        <w:pStyle w:val="FirstParagraph"/>
      </w:pPr>
      <w:r>
        <w:rPr>
          <w:bCs/>
          <w:b/>
        </w:rPr>
        <w:t xml:space="preserve">Month 3: DMA and Advanced Features</w:t>
      </w:r>
      <w:r>
        <w:t xml:space="preserve"> </w:t>
      </w:r>
      <w:r>
        <w:t xml:space="preserve">- DMA controller implementation</w:t>
      </w:r>
      <w:r>
        <w:t xml:space="preserve"> </w:t>
      </w:r>
      <w:r>
        <w:t xml:space="preserve">- Advanced features for existing modules</w:t>
      </w:r>
      <w:r>
        <w:t xml:space="preserve"> </w:t>
      </w:r>
      <w:r>
        <w:t xml:space="preserve">- Performance optimization</w:t>
      </w:r>
    </w:p>
    <w:p>
      <w:pPr>
        <w:pStyle w:val="BodyText"/>
      </w:pPr>
      <w:r>
        <w:rPr>
          <w:bCs/>
          <w:b/>
        </w:rPr>
        <w:t xml:space="preserve">Month 4: System Integration</w:t>
      </w:r>
      <w:r>
        <w:t xml:space="preserve"> </w:t>
      </w:r>
      <w:r>
        <w:t xml:space="preserve">- rlb_top implementation</w:t>
      </w:r>
      <w:r>
        <w:t xml:space="preserve"> </w:t>
      </w:r>
      <w:r>
        <w:t xml:space="preserve">- Full SoC validation</w:t>
      </w:r>
      <w:r>
        <w:t xml:space="preserve"> </w:t>
      </w:r>
      <w:r>
        <w:t xml:space="preserve">- Hardware bring-up preparation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6" w:name="architectural-compliance-status"/>
    <w:p>
      <w:pPr>
        <w:pStyle w:val="Heading2"/>
      </w:pPr>
      <w:r>
        <w:t xml:space="preserve">Architectural Compliance Status</w:t>
      </w:r>
    </w:p>
    <w:bookmarkStart w:id="235" w:name="all-active-modules-compliant"/>
    <w:p>
      <w:pPr>
        <w:pStyle w:val="Heading3"/>
      </w:pPr>
      <w:r>
        <w:t xml:space="preserve">✓ All Active Modules Compliant</w:t>
      </w:r>
    </w:p>
    <w:p>
      <w:pPr>
        <w:pStyle w:val="FirstParagraph"/>
      </w:pPr>
      <w:r>
        <w:rPr>
          <w:bCs/>
          <w:b/>
        </w:rPr>
        <w:t xml:space="preserve">Standard Pattern:</w:t>
      </w:r>
    </w:p>
    <w:p>
      <w:pPr>
        <w:pStyle w:val="SourceCode"/>
      </w:pPr>
      <w:r>
        <w:rPr>
          <w:rStyle w:val="VerbatimChar"/>
        </w:rPr>
        <w:t xml:space="preserve">APB → apb_slave[_cdc] → CMD/RSP → peakrdl_to_cmdrsp →  </w:t>
      </w:r>
      <w:r>
        <w:br/>
      </w:r>
      <w:r>
        <w:rPr>
          <w:rStyle w:val="VerbatimChar"/>
        </w:rPr>
        <w:t xml:space="preserve">  → &lt;module&gt;_regs (PeakRDL) → hwif → &lt;module&gt;_core</w:t>
      </w:r>
    </w:p>
    <w:p>
      <w:pPr>
        <w:pStyle w:val="FirstParagraph"/>
      </w:pPr>
      <w:r>
        <w:rPr>
          <w:bCs/>
          <w:b/>
        </w:rPr>
        <w:t xml:space="preserve">Verified Modules (7/7):</w:t>
      </w:r>
      <w:r>
        <w:t xml:space="preserve"> </w:t>
      </w:r>
      <w:r>
        <w:t xml:space="preserve">1. ✓ HPET - Reference implementation</w:t>
      </w:r>
      <w:r>
        <w:t xml:space="preserve"> </w:t>
      </w:r>
      <w:r>
        <w:t xml:space="preserve">2. ✓ PIT_8254 - Fully compliant</w:t>
      </w:r>
      <w:r>
        <w:t xml:space="preserve"> </w:t>
      </w:r>
      <w:r>
        <w:t xml:space="preserve">3. ✓ RTC - Fully compliant</w:t>
      </w:r>
      <w:r>
        <w:t xml:space="preserve"> </w:t>
      </w:r>
      <w:r>
        <w:t xml:space="preserve">4. ✓ PIC_8259 - Fully compliant</w:t>
      </w:r>
      <w:r>
        <w:t xml:space="preserve"> </w:t>
      </w:r>
      <w:r>
        <w:t xml:space="preserve">5. ✓ SMBus - Fully compliant (completed this session)</w:t>
      </w:r>
      <w:r>
        <w:t xml:space="preserve"> </w:t>
      </w:r>
      <w:r>
        <w:t xml:space="preserve">6. ✓ PM_ACPI - Fully compliant (completed this session)</w:t>
      </w:r>
      <w:r>
        <w:t xml:space="preserve"> </w:t>
      </w:r>
      <w:r>
        <w:t xml:space="preserve">7. ✓ IOAPIC - Fully compliant (completed this session)</w:t>
      </w:r>
    </w:p>
    <w:p>
      <w:pPr>
        <w:pStyle w:val="BodyText"/>
      </w:pPr>
      <w:r>
        <w:rPr>
          <w:bCs/>
          <w:b/>
        </w:rPr>
        <w:t xml:space="preserve">Architecture Audit Result:</w:t>
      </w:r>
      <w:r>
        <w:t xml:space="preserve"> </w:t>
      </w:r>
      <w:r>
        <w:rPr>
          <w:bCs/>
          <w:b/>
        </w:rPr>
        <w:t xml:space="preserve">100% COMPLIANT</w:t>
      </w:r>
      <w:r>
        <w:t xml:space="preserve"> </w:t>
      </w:r>
      <w:r>
        <w:t xml:space="preserve">✓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7" w:name="python-helper-scripts-status"/>
    <w:p>
      <w:pPr>
        <w:pStyle w:val="Heading2"/>
      </w:pPr>
      <w:r>
        <w:t xml:space="preserve">Python Helper Scripts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Helper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typically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register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rtc_helper.py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PIC_8259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pic_8259_helper.py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smbus_helper.py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PM_ACPI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UART_16550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Actions Needed:</w:t>
      </w:r>
      <w:r>
        <w:t xml:space="preserve"> </w:t>
      </w:r>
      <w:r>
        <w:t xml:space="preserve">- [ ] Create</w:t>
      </w:r>
      <w:r>
        <w:t xml:space="preserve"> </w:t>
      </w:r>
      <w:r>
        <w:rPr>
          <w:rStyle w:val="VerbatimChar"/>
        </w:rPr>
        <w:t xml:space="preserve">pm_acpi_helper.py</w:t>
      </w:r>
      <w:r>
        <w:t xml:space="preserve"> </w:t>
      </w:r>
      <w:r>
        <w:t xml:space="preserve">- Power state, timer, GPE, clock gate utilities</w:t>
      </w:r>
      <w:r>
        <w:t xml:space="preserve"> </w:t>
      </w:r>
      <w:r>
        <w:t xml:space="preserve">- [ ] Create</w:t>
      </w:r>
      <w:r>
        <w:t xml:space="preserve"> </w:t>
      </w:r>
      <w:r>
        <w:rPr>
          <w:rStyle w:val="VerbatimChar"/>
        </w:rPr>
        <w:t xml:space="preserve">ioapic_helper.py</w:t>
      </w:r>
      <w:r>
        <w:t xml:space="preserve"> </w:t>
      </w:r>
      <w:r>
        <w:t xml:space="preserve">- Indirect access, redirection table utilities</w:t>
      </w:r>
    </w:p>
    <w:p>
      <w:r>
        <w:pict>
          <v:rect style="width:0;height:1.5pt" o:hralign="center" o:hrstd="t" o:hr="t"/>
        </w:pict>
      </w:r>
    </w:p>
    <w:bookmarkEnd w:id="237"/>
    <w:bookmarkStart w:id="238" w:name="documentation-status"/>
    <w:p>
      <w:pPr>
        <w:pStyle w:val="Heading2"/>
      </w:pPr>
      <w:r>
        <w:t xml:space="preserve">Documentation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IMPL_STATUS.md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 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PIC_8259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Excellent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PM_ACPI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Excellent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Excellent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Actions Needed:</w:t>
      </w:r>
      <w:r>
        <w:t xml:space="preserve"> </w:t>
      </w:r>
      <w:r>
        <w:t xml:space="preserve">- [ ] Update PM_ACPI README.md with full details</w:t>
      </w:r>
      <w:r>
        <w:t xml:space="preserve"> </w:t>
      </w:r>
      <w:r>
        <w:t xml:space="preserve">- [ ] Update IOAPIC README.md with full details</w:t>
      </w:r>
      <w:r>
        <w:t xml:space="preserve"> </w:t>
      </w:r>
      <w:r>
        <w:t xml:space="preserve">- [ ] Create IMPLEMENTATION_STATUS.md for PM_ACPI</w:t>
      </w:r>
      <w:r>
        <w:t xml:space="preserve"> </w:t>
      </w:r>
      <w:r>
        <w:t xml:space="preserve">- [ ] Create IMPLEMENTATION_STATUS.md for IOAPIC</w:t>
      </w:r>
      <w:r>
        <w:t xml:space="preserve"> </w:t>
      </w:r>
      <w:r>
        <w:t xml:space="preserve">- [ ] Add TODO.md to older modules (HPET, PIT, RTC, PIC)</w:t>
      </w:r>
    </w:p>
    <w:p>
      <w:r>
        <w:pict>
          <v:rect style="width:0;height:1.5pt" o:hralign="center" o:hrstd="t" o:hr="t"/>
        </w:pict>
      </w:r>
    </w:p>
    <w:bookmarkEnd w:id="238"/>
    <w:bookmarkStart w:id="243" w:name="work-breakdown---estimated-time"/>
    <w:p>
      <w:pPr>
        <w:pStyle w:val="Heading2"/>
      </w:pPr>
      <w:r>
        <w:t xml:space="preserve">Work Breakdown - Estimated Time</w:t>
      </w:r>
    </w:p>
    <w:bookmarkStart w:id="239" w:name="immediate-next-sprint---3-4-weeks"/>
    <w:p>
      <w:pPr>
        <w:pStyle w:val="Heading3"/>
      </w:pPr>
      <w:r>
        <w:t xml:space="preserve">Immediate (Next Sprint - 3-4 Weeks)</w:t>
      </w:r>
    </w:p>
    <w:p>
      <w:pPr>
        <w:pStyle w:val="FirstParagraph"/>
      </w:pPr>
      <w:r>
        <w:rPr>
          <w:bCs/>
          <w:b/>
        </w:rPr>
        <w:t xml:space="preserve">Validation (17-24 days):</w:t>
      </w:r>
      <w:r>
        <w:t xml:space="preserve"> </w:t>
      </w:r>
      <w:r>
        <w:t xml:space="preserve">- PIC_8259 tests: 2-3 days</w:t>
      </w:r>
      <w:r>
        <w:t xml:space="preserve"> </w:t>
      </w:r>
      <w:r>
        <w:t xml:space="preserve">- SMBus tests: 5-7 days</w:t>
      </w:r>
      <w:r>
        <w:t xml:space="preserve"> </w:t>
      </w:r>
      <w:r>
        <w:t xml:space="preserve">- PM_ACPI tests: 5-7 days</w:t>
      </w:r>
      <w:r>
        <w:t xml:space="preserve"> </w:t>
      </w:r>
      <w:r>
        <w:t xml:space="preserve">- IOAPIC tests: 5-7 days</w:t>
      </w:r>
    </w:p>
    <w:p>
      <w:pPr>
        <w:pStyle w:val="BodyText"/>
      </w:pPr>
      <w:r>
        <w:rPr>
          <w:bCs/>
          <w:b/>
        </w:rPr>
        <w:t xml:space="preserve">Documentation (3-4 days):</w:t>
      </w:r>
      <w:r>
        <w:t xml:space="preserve"> </w:t>
      </w:r>
      <w:r>
        <w:t xml:space="preserve">- Python helpers: 1-2 days (PM_ACPI, IOAPIC)</w:t>
      </w:r>
      <w:r>
        <w:t xml:space="preserve"> </w:t>
      </w:r>
      <w:r>
        <w:t xml:space="preserve">- README updates: 1 day</w:t>
      </w:r>
      <w:r>
        <w:t xml:space="preserve"> </w:t>
      </w:r>
      <w:r>
        <w:t xml:space="preserve">- IMPLEMENTATION_STATUS: 1 day</w:t>
      </w:r>
    </w:p>
    <w:p>
      <w:pPr>
        <w:pStyle w:val="BodyText"/>
      </w:pPr>
      <w:r>
        <w:rPr>
          <w:bCs/>
          <w:b/>
        </w:rPr>
        <w:t xml:space="preserve">Total Immediate:</w:t>
      </w:r>
      <w:r>
        <w:t xml:space="preserve"> </w:t>
      </w:r>
      <w:r>
        <w:t xml:space="preserve">~20-28 days (4-6 weeks)</w:t>
      </w:r>
    </w:p>
    <w:bookmarkEnd w:id="239"/>
    <w:bookmarkStart w:id="240" w:name="short-term-next-quarter---weeks-5-12"/>
    <w:p>
      <w:pPr>
        <w:pStyle w:val="Heading3"/>
      </w:pPr>
      <w:r>
        <w:t xml:space="preserve">Short Term (Next Quarter - Weeks 5-12)</w:t>
      </w:r>
    </w:p>
    <w:p>
      <w:pPr>
        <w:pStyle w:val="FirstParagraph"/>
      </w:pPr>
      <w:r>
        <w:rPr>
          <w:bCs/>
          <w:b/>
        </w:rPr>
        <w:t xml:space="preserve">New Module Implementation (22-34 days):</w:t>
      </w:r>
      <w:r>
        <w:t xml:space="preserve"> </w:t>
      </w:r>
      <w:r>
        <w:t xml:space="preserve">- GPIO: 2-3 days RTL + 2-3 days validation = 4-6 days</w:t>
      </w:r>
      <w:r>
        <w:t xml:space="preserve"> </w:t>
      </w:r>
      <w:r>
        <w:t xml:space="preserve">- UART_16550: 4-6 days RTL + 3-5 days validation = 7-11 days</w:t>
      </w:r>
      <w:r>
        <w:t xml:space="preserve"> </w:t>
      </w:r>
      <w:r>
        <w:t xml:space="preserve">- DMA: 5-8 days RTL + 6-9 days validation = 11-17 days</w:t>
      </w:r>
    </w:p>
    <w:p>
      <w:pPr>
        <w:pStyle w:val="BodyText"/>
      </w:pPr>
      <w:r>
        <w:rPr>
          <w:bCs/>
          <w:b/>
        </w:rPr>
        <w:t xml:space="preserve">Total Short Term:</w:t>
      </w:r>
      <w:r>
        <w:t xml:space="preserve"> </w:t>
      </w:r>
      <w:r>
        <w:t xml:space="preserve">~22-34 days (5-7 weeks)</w:t>
      </w:r>
    </w:p>
    <w:bookmarkEnd w:id="240"/>
    <w:bookmarkStart w:id="241" w:name="medium-term-quarter-2---weeks-13-24"/>
    <w:p>
      <w:pPr>
        <w:pStyle w:val="Heading3"/>
      </w:pPr>
      <w:r>
        <w:t xml:space="preserve">Medium Term (Quarter 2 - Weeks 13-24)</w:t>
      </w:r>
    </w:p>
    <w:p>
      <w:pPr>
        <w:pStyle w:val="FirstParagraph"/>
      </w:pPr>
      <w:r>
        <w:rPr>
          <w:bCs/>
          <w:b/>
        </w:rPr>
        <w:t xml:space="preserve">System Integration (15-25 days):</w:t>
      </w:r>
      <w:r>
        <w:t xml:space="preserve"> </w:t>
      </w:r>
      <w:r>
        <w:t xml:space="preserve">- rlb_top design and implementation: 3-5 days</w:t>
      </w:r>
      <w:r>
        <w:t xml:space="preserve"> </w:t>
      </w:r>
      <w:r>
        <w:t xml:space="preserve">- Address map finalization: 1-2 days</w:t>
      </w:r>
      <w:r>
        <w:t xml:space="preserve"> </w:t>
      </w:r>
      <w:r>
        <w:t xml:space="preserve">- Interrupt routing integration: 2-3 days</w:t>
      </w:r>
      <w:r>
        <w:t xml:space="preserve"> </w:t>
      </w:r>
      <w:r>
        <w:t xml:space="preserve">- System-level tests: 5-10 days</w:t>
      </w:r>
      <w:r>
        <w:t xml:space="preserve"> </w:t>
      </w:r>
      <w:r>
        <w:t xml:space="preserve">- Full regression: 4-5 days</w:t>
      </w:r>
    </w:p>
    <w:p>
      <w:pPr>
        <w:pStyle w:val="BodyText"/>
      </w:pPr>
      <w:r>
        <w:rPr>
          <w:bCs/>
          <w:b/>
        </w:rPr>
        <w:t xml:space="preserve">Total Medium Term:</w:t>
      </w:r>
      <w:r>
        <w:t xml:space="preserve"> </w:t>
      </w:r>
      <w:r>
        <w:t xml:space="preserve">~15-25 days (3-5 weeks)</w:t>
      </w:r>
    </w:p>
    <w:bookmarkEnd w:id="241"/>
    <w:bookmarkStart w:id="242" w:name="long-term-quarter-3"/>
    <w:p>
      <w:pPr>
        <w:pStyle w:val="Heading3"/>
      </w:pPr>
      <w:r>
        <w:t xml:space="preserve">Long Term (Quarter 3+)</w:t>
      </w:r>
    </w:p>
    <w:p>
      <w:pPr>
        <w:pStyle w:val="FirstParagraph"/>
      </w:pPr>
      <w:r>
        <w:rPr>
          <w:bCs/>
          <w:b/>
        </w:rPr>
        <w:t xml:space="preserve">Advanced Features:</w:t>
      </w:r>
      <w:r>
        <w:t xml:space="preserve"> </w:t>
      </w:r>
      <w:r>
        <w:t xml:space="preserve">- Enhanced power management</w:t>
      </w:r>
      <w:r>
        <w:t xml:space="preserve"> </w:t>
      </w:r>
      <w:r>
        <w:t xml:space="preserve">- Advanced DMA modes</w:t>
      </w:r>
      <w:r>
        <w:t xml:space="preserve"> </w:t>
      </w:r>
      <w:r>
        <w:t xml:space="preserve">- Multi-processor support</w:t>
      </w:r>
      <w:r>
        <w:t xml:space="preserve"> </w:t>
      </w:r>
      <w:r>
        <w:t xml:space="preserve">- Legacy PC compatibility mode</w:t>
      </w:r>
      <w:r>
        <w:t xml:space="preserve"> </w:t>
      </w:r>
      <w:r>
        <w:t xml:space="preserve">- Performance optimization</w:t>
      </w:r>
      <w:r>
        <w:t xml:space="preserve"> </w:t>
      </w:r>
      <w:r>
        <w:t xml:space="preserve">- Area optimization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6" w:name="critical-path-items"/>
    <w:p>
      <w:pPr>
        <w:pStyle w:val="Heading2"/>
      </w:pPr>
      <w:r>
        <w:t xml:space="preserve">Critical Path Items</w:t>
      </w:r>
    </w:p>
    <w:bookmarkStart w:id="244" w:name="for-mvp-system-minimum-viable-product"/>
    <w:p>
      <w:pPr>
        <w:pStyle w:val="Heading3"/>
      </w:pPr>
      <w:r>
        <w:t xml:space="preserve">For MVP System (Minimum Viable Product)</w:t>
      </w:r>
    </w:p>
    <w:p>
      <w:pPr>
        <w:pStyle w:val="FirstParagraph"/>
      </w:pPr>
      <w:r>
        <w:rPr>
          <w:bCs/>
          <w:b/>
        </w:rPr>
        <w:t xml:space="preserve">Must Have:</w:t>
      </w:r>
      <w:r>
        <w:t xml:space="preserve"> </w:t>
      </w:r>
      <w:r>
        <w:t xml:space="preserve">1. ✓ HPET - Timer subsystem</w:t>
      </w:r>
      <w:r>
        <w:t xml:space="preserve"> </w:t>
      </w:r>
      <w:r>
        <w:t xml:space="preserve">2. ✓ PIT_8254 - Legacy timer</w:t>
      </w:r>
      <w:r>
        <w:t xml:space="preserve"> </w:t>
      </w:r>
      <w:r>
        <w:t xml:space="preserve">3. ✓ RTC - Real-time clock</w:t>
      </w:r>
      <w:r>
        <w:t xml:space="preserve"> </w:t>
      </w:r>
      <w:r>
        <w:t xml:space="preserve">4. ✓ PIC_8259 - Legacy interrupts</w:t>
      </w:r>
      <w:r>
        <w:t xml:space="preserve"> </w:t>
      </w:r>
      <w:r>
        <w:t xml:space="preserve">5. ✗ GPIO - I/O control</w:t>
      </w:r>
      <w:r>
        <w:t xml:space="preserve"> </w:t>
      </w:r>
      <w:r>
        <w:t xml:space="preserve">6. ✗ UART_16550 - Serial communication</w:t>
      </w:r>
    </w:p>
    <w:p>
      <w:pPr>
        <w:pStyle w:val="BodyText"/>
      </w:pPr>
      <w:r>
        <w:rPr>
          <w:bCs/>
          <w:b/>
        </w:rPr>
        <w:t xml:space="preserve">Should Have:</w:t>
      </w:r>
      <w:r>
        <w:t xml:space="preserve"> </w:t>
      </w:r>
      <w:r>
        <w:t xml:space="preserve">7. ✓ SMBus - System management</w:t>
      </w:r>
      <w:r>
        <w:t xml:space="preserve"> </w:t>
      </w:r>
      <w:r>
        <w:t xml:space="preserve">8. ✗ DMA - Data transfers</w:t>
      </w:r>
      <w:r>
        <w:t xml:space="preserve"> </w:t>
      </w:r>
      <w:r>
        <w:t xml:space="preserve">9. ✓ IOAPIC - Advanced interrupts</w:t>
      </w:r>
      <w:r>
        <w:t xml:space="preserve"> </w:t>
      </w:r>
      <w:r>
        <w:t xml:space="preserve">10. ✓ PM_ACPI - Power management</w:t>
      </w:r>
    </w:p>
    <w:p>
      <w:pPr>
        <w:pStyle w:val="BodyText"/>
      </w:pPr>
      <w:r>
        <w:rPr>
          <w:bCs/>
          <w:b/>
        </w:rPr>
        <w:t xml:space="preserve">Nice to Have:</w:t>
      </w:r>
      <w:r>
        <w:t xml:space="preserve"> </w:t>
      </w:r>
      <w:r>
        <w:t xml:space="preserve">- PS/2 controller</w:t>
      </w:r>
      <w:r>
        <w:t xml:space="preserve"> </w:t>
      </w:r>
      <w:r>
        <w:t xml:space="preserve">- Floppy disk controller</w:t>
      </w:r>
      <w:r>
        <w:t xml:space="preserve"> </w:t>
      </w:r>
      <w:r>
        <w:t xml:space="preserve">- Additional timers</w:t>
      </w:r>
      <w:r>
        <w:t xml:space="preserve"> </w:t>
      </w:r>
      <w:r>
        <w:t xml:space="preserve">- Watchdog timer</w:t>
      </w:r>
    </w:p>
    <w:bookmarkEnd w:id="244"/>
    <w:bookmarkStart w:id="245" w:name="critical-for-validation"/>
    <w:p>
      <w:pPr>
        <w:pStyle w:val="Heading3"/>
      </w:pPr>
      <w:r>
        <w:t xml:space="preserve">Critical for Validation</w:t>
      </w:r>
    </w:p>
    <w:p>
      <w:pPr>
        <w:pStyle w:val="FirstParagraph"/>
      </w:pPr>
      <w:r>
        <w:rPr>
          <w:bCs/>
          <w:b/>
        </w:rPr>
        <w:t xml:space="preserve">Blocking Items:</w:t>
      </w:r>
      <w:r>
        <w:t xml:space="preserve"> </w:t>
      </w:r>
      <w:r>
        <w:t xml:space="preserve">- SMBus physical layer validation (complex protocol)</w:t>
      </w:r>
      <w:r>
        <w:t xml:space="preserve"> </w:t>
      </w:r>
      <w:r>
        <w:t xml:space="preserve">- PM_ACPI power state transitions</w:t>
      </w:r>
      <w:r>
        <w:t xml:space="preserve"> </w:t>
      </w:r>
      <w:r>
        <w:t xml:space="preserve">- IOAPIC indirect register access</w:t>
      </w:r>
      <w:r>
        <w:t xml:space="preserve"> </w:t>
      </w:r>
      <w:r>
        <w:t xml:space="preserve">- Multi-module interrupt integration</w:t>
      </w:r>
    </w:p>
    <w:p>
      <w:pPr>
        <w:pStyle w:val="BodyText"/>
      </w:pPr>
      <w:r>
        <w:rPr>
          <w:bCs/>
          <w:b/>
        </w:rPr>
        <w:t xml:space="preserve">Non-Blocking:</w:t>
      </w:r>
      <w:r>
        <w:t xml:space="preserve"> </w:t>
      </w:r>
      <w:r>
        <w:t xml:space="preserve">- Documentation polish</w:t>
      </w:r>
      <w:r>
        <w:t xml:space="preserve"> </w:t>
      </w:r>
      <w:r>
        <w:t xml:space="preserve">- Advanced feature testing</w:t>
      </w:r>
      <w:r>
        <w:t xml:space="preserve"> </w:t>
      </w:r>
      <w:r>
        <w:t xml:space="preserve">- Performance characterization</w:t>
      </w:r>
    </w:p>
    <w:p>
      <w:r>
        <w:pict>
          <v:rect style="width:0;height:1.5pt" o:hralign="center" o:hrstd="t" o:hr="t"/>
        </w:pict>
      </w:r>
    </w:p>
    <w:bookmarkEnd w:id="245"/>
    <w:bookmarkEnd w:id="246"/>
    <w:bookmarkStart w:id="248" w:name="recommendations"/>
    <w:p>
      <w:pPr>
        <w:pStyle w:val="Heading2"/>
      </w:pPr>
      <w:r>
        <w:t xml:space="preserve">Recommendations</w:t>
      </w:r>
    </w:p>
    <w:bookmarkStart w:id="247" w:name="next-actions-priority-order"/>
    <w:p>
      <w:pPr>
        <w:pStyle w:val="Heading3"/>
      </w:pPr>
      <w:r>
        <w:t xml:space="preserve">Next Actions (Priority Order)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Create Python Helpers</w:t>
      </w:r>
      <w:r>
        <w:t xml:space="preserve"> </w:t>
      </w:r>
      <w:r>
        <w:t xml:space="preserve">(2 days)</w:t>
      </w:r>
    </w:p>
    <w:p>
      <w:pPr>
        <w:numPr>
          <w:ilvl w:val="1"/>
          <w:numId w:val="1081"/>
        </w:numPr>
        <w:pStyle w:val="Compact"/>
      </w:pPr>
      <w:r>
        <w:t xml:space="preserve">pm_acpi_helper.py</w:t>
      </w:r>
    </w:p>
    <w:p>
      <w:pPr>
        <w:numPr>
          <w:ilvl w:val="1"/>
          <w:numId w:val="1081"/>
        </w:numPr>
        <w:pStyle w:val="Compact"/>
      </w:pPr>
      <w:r>
        <w:t xml:space="preserve">ioapic_helper.py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Validate Recently Completed Modules</w:t>
      </w:r>
      <w:r>
        <w:t xml:space="preserve"> </w:t>
      </w:r>
      <w:r>
        <w:t xml:space="preserve">(17-24 days)</w:t>
      </w:r>
    </w:p>
    <w:p>
      <w:pPr>
        <w:numPr>
          <w:ilvl w:val="1"/>
          <w:numId w:val="1082"/>
        </w:numPr>
        <w:pStyle w:val="Compact"/>
      </w:pPr>
      <w:r>
        <w:t xml:space="preserve">PIC_8259 tests (quick win)</w:t>
      </w:r>
    </w:p>
    <w:p>
      <w:pPr>
        <w:numPr>
          <w:ilvl w:val="1"/>
          <w:numId w:val="1082"/>
        </w:numPr>
        <w:pStyle w:val="Compact"/>
      </w:pPr>
      <w:r>
        <w:t xml:space="preserve">SMBus tests (critical, complex)</w:t>
      </w:r>
    </w:p>
    <w:p>
      <w:pPr>
        <w:numPr>
          <w:ilvl w:val="1"/>
          <w:numId w:val="1082"/>
        </w:numPr>
        <w:pStyle w:val="Compact"/>
      </w:pPr>
      <w:r>
        <w:t xml:space="preserve">PM_ACPI tests (medium complexity)</w:t>
      </w:r>
    </w:p>
    <w:p>
      <w:pPr>
        <w:numPr>
          <w:ilvl w:val="1"/>
          <w:numId w:val="1082"/>
        </w:numPr>
        <w:pStyle w:val="Compact"/>
      </w:pPr>
      <w:r>
        <w:t xml:space="preserve">IOAPIC tests (high complexity)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Implement Critical Missing Modules</w:t>
      </w:r>
      <w:r>
        <w:t xml:space="preserve"> </w:t>
      </w:r>
      <w:r>
        <w:t xml:space="preserve">(11-17 days)</w:t>
      </w:r>
    </w:p>
    <w:p>
      <w:pPr>
        <w:numPr>
          <w:ilvl w:val="1"/>
          <w:numId w:val="1083"/>
        </w:numPr>
        <w:pStyle w:val="Compact"/>
      </w:pPr>
      <w:r>
        <w:t xml:space="preserve">GPIO (essential for I/O)</w:t>
      </w:r>
    </w:p>
    <w:p>
      <w:pPr>
        <w:numPr>
          <w:ilvl w:val="1"/>
          <w:numId w:val="1083"/>
        </w:numPr>
        <w:pStyle w:val="Compact"/>
      </w:pPr>
      <w:r>
        <w:t xml:space="preserve">UART_16550 (essential for debug/communication)</w:t>
      </w:r>
    </w:p>
    <w:p>
      <w:pPr>
        <w:numPr>
          <w:ilvl w:val="1"/>
          <w:numId w:val="1083"/>
        </w:numPr>
        <w:pStyle w:val="Compact"/>
      </w:pPr>
      <w:r>
        <w:t xml:space="preserve">DMA (important for performance)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System Integration</w:t>
      </w:r>
      <w:r>
        <w:t xml:space="preserve"> </w:t>
      </w:r>
      <w:r>
        <w:t xml:space="preserve">(15-25 days)</w:t>
      </w:r>
    </w:p>
    <w:p>
      <w:pPr>
        <w:numPr>
          <w:ilvl w:val="1"/>
          <w:numId w:val="1084"/>
        </w:numPr>
        <w:pStyle w:val="Compact"/>
      </w:pPr>
      <w:r>
        <w:t xml:space="preserve">rlb_top integration</w:t>
      </w:r>
    </w:p>
    <w:p>
      <w:pPr>
        <w:numPr>
          <w:ilvl w:val="1"/>
          <w:numId w:val="1084"/>
        </w:numPr>
        <w:pStyle w:val="Compact"/>
      </w:pPr>
      <w:r>
        <w:t xml:space="preserve">Full system validation</w:t>
      </w:r>
    </w:p>
    <w:p>
      <w:pPr>
        <w:numPr>
          <w:ilvl w:val="1"/>
          <w:numId w:val="1084"/>
        </w:numPr>
        <w:pStyle w:val="Compact"/>
      </w:pPr>
      <w:r>
        <w:t xml:space="preserve">Address map documentation</w:t>
      </w:r>
    </w:p>
    <w:p>
      <w:pPr>
        <w:pStyle w:val="FirstParagraph"/>
      </w:pPr>
      <w:r>
        <w:rPr>
          <w:bCs/>
          <w:b/>
        </w:rPr>
        <w:t xml:space="preserve">Total to MVP:</w:t>
      </w:r>
      <w:r>
        <w:t xml:space="preserve"> </w:t>
      </w:r>
      <w:r>
        <w:t xml:space="preserve">~45-68 days (9-14 weeks, ~2-3 months)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49" w:name="session-summary-2025-11-16"/>
    <w:p>
      <w:pPr>
        <w:pStyle w:val="Heading2"/>
      </w:pPr>
      <w:r>
        <w:t xml:space="preserve">Session Summary (2025-11-16)</w:t>
      </w:r>
    </w:p>
    <w:p>
      <w:pPr>
        <w:pStyle w:val="FirstParagraph"/>
      </w:pPr>
      <w:r>
        <w:rPr>
          <w:bCs/>
          <w:b/>
        </w:rPr>
        <w:t xml:space="preserve">Completed Today:</w:t>
      </w:r>
      <w:r>
        <w:t xml:space="preserve"> </w:t>
      </w:r>
      <w:r>
        <w:t xml:space="preserve">- ✓ PM_ACPI: Full implementation (registers, core, wrapper, docs)</w:t>
      </w:r>
      <w:r>
        <w:t xml:space="preserve"> </w:t>
      </w:r>
      <w:r>
        <w:t xml:space="preserve">- ✓ IOAPIC: Full implementation (registers, core, wrapper, docs)</w:t>
      </w:r>
      <w:r>
        <w:t xml:space="preserve"> </w:t>
      </w:r>
      <w:r>
        <w:t xml:space="preserve">- ✓ Both modules pushed to repository</w:t>
      </w:r>
    </w:p>
    <w:p>
      <w:pPr>
        <w:pStyle w:val="BodyText"/>
      </w:pPr>
      <w:r>
        <w:rPr>
          <w:bCs/>
          <w:b/>
        </w:rPr>
        <w:t xml:space="preserve">Delivered:</w:t>
      </w:r>
      <w:r>
        <w:t xml:space="preserve"> </w:t>
      </w:r>
      <w:r>
        <w:t xml:space="preserve">~3000+ lines of production RTL, 2 complete RLB modules</w:t>
      </w:r>
    </w:p>
    <w:p>
      <w:pPr>
        <w:pStyle w:val="BodyTex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100% compliant with RLB methodology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2025-11-16</w:t>
      </w:r>
      <w:r>
        <w:br/>
      </w:r>
      <w:r>
        <w:rPr>
          <w:bCs/>
          <w:b/>
        </w:rPr>
        <w:t xml:space="preserve">Next Priority:</w:t>
      </w:r>
      <w:r>
        <w:t xml:space="preserve"> </w:t>
      </w:r>
      <w:r>
        <w:t xml:space="preserve">Validation infrastructure for newly completed modules</w:t>
      </w:r>
    </w:p>
    <w:bookmarkEnd w:id="249"/>
    <w:bookmarkEnd w:id="250"/>
    <w:bookmarkStart w:id="308" w:name="X9ea106a37db38bcfae794c02a07d41bd2a557d8"/>
    <w:p>
      <w:pPr>
        <w:pStyle w:val="Heading1"/>
      </w:pPr>
      <w:r>
        <w:t xml:space="preserve">RLB (Retro Legacy Blocks) - FPGA Implementation Guide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Explain RLB blocks and FPGA implementation compatibility</w:t>
      </w:r>
    </w:p>
    <w:p>
      <w:r>
        <w:pict>
          <v:rect style="width:0;height:1.5pt" o:hralign="center" o:hrstd="t" o:hr="t"/>
        </w:pict>
      </w:r>
    </w:p>
    <w:bookmarkStart w:id="253" w:name="what-are-rlb-retro-legacy-blocks"/>
    <w:p>
      <w:pPr>
        <w:pStyle w:val="Heading2"/>
      </w:pPr>
      <w:r>
        <w:t xml:space="preserve">What Are RLB (Retro Legacy Blocks)?</w:t>
      </w:r>
    </w:p>
    <w:bookmarkStart w:id="251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rPr>
          <w:bCs/>
          <w:b/>
        </w:rPr>
        <w:t xml:space="preserve">Retro Legacy Blocks</w:t>
      </w:r>
      <w:r>
        <w:t xml:space="preserve"> </w:t>
      </w:r>
      <w:r>
        <w:t xml:space="preserve">are modern implementations of classic PC/embedded system peripherals, designed as reusable IP cores with APB interfaces. They provide functionality compatible with legacy systems but implemented in clean, modern SystemVerilog.</w:t>
      </w:r>
    </w:p>
    <w:bookmarkEnd w:id="251"/>
    <w:bookmarkStart w:id="252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bCs/>
          <w:b/>
        </w:rPr>
        <w:t xml:space="preserve">Educational:</w:t>
      </w:r>
      <w:r>
        <w:t xml:space="preserve"> </w:t>
      </w:r>
      <w:r>
        <w:t xml:space="preserve">- Learn how classic PC peripherals work internally</w:t>
      </w:r>
      <w:r>
        <w:t xml:space="preserve"> </w:t>
      </w:r>
      <w:r>
        <w:t xml:space="preserve">- Understand interrupt controllers, timers, power management</w:t>
      </w:r>
      <w:r>
        <w:t xml:space="preserve"> </w:t>
      </w:r>
      <w:r>
        <w:t xml:space="preserve">- Study register-based peripheral design</w:t>
      </w:r>
      <w:r>
        <w:t xml:space="preserve"> </w:t>
      </w:r>
      <w:r>
        <w:t xml:space="preserve">- Practice verification of complex protocols</w:t>
      </w:r>
    </w:p>
    <w:p>
      <w:pPr>
        <w:pStyle w:val="BodyText"/>
      </w:pPr>
      <w:r>
        <w:rPr>
          <w:bCs/>
          <w:b/>
        </w:rPr>
        <w:t xml:space="preserve">Practical:</w:t>
      </w:r>
      <w:r>
        <w:t xml:space="preserve"> </w:t>
      </w:r>
      <w:r>
        <w:t xml:space="preserve">- Build soft-core SoC systems on FPGAs</w:t>
      </w:r>
      <w:r>
        <w:t xml:space="preserve"> </w:t>
      </w:r>
      <w:r>
        <w:t xml:space="preserve">- Create retro computer replicas (PC-compatible)</w:t>
      </w:r>
      <w:r>
        <w:t xml:space="preserve"> </w:t>
      </w:r>
      <w:r>
        <w:t xml:space="preserve">- Implement embedded systems with familiar peripherals</w:t>
      </w:r>
      <w:r>
        <w:t xml:space="preserve"> </w:t>
      </w:r>
      <w:r>
        <w:t xml:space="preserve">- Rapid prototyping of control systems</w:t>
      </w:r>
    </w:p>
    <w:p>
      <w:pPr>
        <w:pStyle w:val="BodyText"/>
      </w:pPr>
      <w:r>
        <w:rPr>
          <w:bCs/>
          <w:b/>
        </w:rPr>
        <w:t xml:space="preserve">Industrial:</w:t>
      </w:r>
      <w:r>
        <w:t xml:space="preserve"> </w:t>
      </w:r>
      <w:r>
        <w:t xml:space="preserve">- Reusable IP cores for custom SoCs</w:t>
      </w:r>
      <w:r>
        <w:t xml:space="preserve"> </w:t>
      </w:r>
      <w:r>
        <w:t xml:space="preserve">- Known-good peripheral implementations</w:t>
      </w:r>
      <w:r>
        <w:t xml:space="preserve"> </w:t>
      </w:r>
      <w:r>
        <w:t xml:space="preserve">- Well-documented, tested components</w:t>
      </w:r>
      <w:r>
        <w:t xml:space="preserve"> </w:t>
      </w:r>
      <w:r>
        <w:t xml:space="preserve">- Modern coding standards with legacy compatibility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62" w:name="implemented-rlb-modules"/>
    <w:p>
      <w:pPr>
        <w:pStyle w:val="Heading2"/>
      </w:pPr>
      <w:r>
        <w:t xml:space="preserve">Implemented RLB Modules</w:t>
      </w:r>
    </w:p>
    <w:bookmarkStart w:id="261" w:name="complete-modules"/>
    <w:p>
      <w:pPr>
        <w:pStyle w:val="Heading3"/>
      </w:pPr>
      <w:r>
        <w:t xml:space="preserve">✓ Complete Modules</w:t>
      </w:r>
    </w:p>
    <w:bookmarkStart w:id="254" w:name="hpet-high-precision-event-timer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HPET</w:t>
      </w:r>
      <w:r>
        <w:t xml:space="preserve"> </w:t>
      </w:r>
      <w:r>
        <w:t xml:space="preserve">(High Precision Event Timer)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High-resolution timer (sub-microsecond precision)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Multiple timers, one-shot/periodic modes, 64-bit counters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PC Equivalent:</w:t>
      </w:r>
      <w:r>
        <w:t xml:space="preserve"> </w:t>
      </w:r>
      <w:r>
        <w:t xml:space="preserve">Modern replacement for PIT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Use Cases:</w:t>
      </w:r>
      <w:r>
        <w:t xml:space="preserve"> </w:t>
      </w:r>
      <w:r>
        <w:t xml:space="preserve">Precise timing, event scheduling, benchmarking</w:t>
      </w:r>
    </w:p>
    <w:bookmarkEnd w:id="254"/>
    <w:bookmarkStart w:id="255" w:name="pit_8254-programmable-interval-timer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PIT_8254</w:t>
      </w:r>
      <w:r>
        <w:t xml:space="preserve"> </w:t>
      </w:r>
      <w:r>
        <w:t xml:space="preserve">(Programmable Interval Timer)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Classic PC timer (3 channels)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Mode 0-5 operation, binary/BCD counting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PC Equivalent:</w:t>
      </w:r>
      <w:r>
        <w:t xml:space="preserve"> </w:t>
      </w:r>
      <w:r>
        <w:t xml:space="preserve">Intel 8254 PIT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Use Cases:</w:t>
      </w:r>
      <w:r>
        <w:t xml:space="preserve"> </w:t>
      </w:r>
      <w:r>
        <w:t xml:space="preserve">System tick, speaker control, legacy PC compatibility</w:t>
      </w:r>
    </w:p>
    <w:bookmarkEnd w:id="255"/>
    <w:bookmarkStart w:id="256" w:name="rtc-real-time-clock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RTC</w:t>
      </w:r>
      <w:r>
        <w:t xml:space="preserve"> </w:t>
      </w:r>
      <w:r>
        <w:t xml:space="preserve">(Real-Time Clock)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Calendar and alarm functions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Time/date tracking, alarm, periodic interrupts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PC Equivalent:</w:t>
      </w:r>
      <w:r>
        <w:t xml:space="preserve"> </w:t>
      </w:r>
      <w:r>
        <w:t xml:space="preserve">MC146818 / DS12887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Use Cases:</w:t>
      </w:r>
      <w:r>
        <w:t xml:space="preserve"> </w:t>
      </w:r>
      <w:r>
        <w:t xml:space="preserve">Wall-clock time, wake-on-alarm, timestamping</w:t>
      </w:r>
    </w:p>
    <w:bookmarkEnd w:id="256"/>
    <w:bookmarkStart w:id="257" w:name="X985e771cace4bdde3d43365a8df531b47fa69b6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PIC_8259</w:t>
      </w:r>
      <w:r>
        <w:t xml:space="preserve"> </w:t>
      </w:r>
      <w:r>
        <w:t xml:space="preserve">(Programmable Interrupt Controller)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Legacy interrupt management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8 IRQ inputs, priority, cascading, masking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PC Equivalent:</w:t>
      </w:r>
      <w:r>
        <w:t xml:space="preserve"> </w:t>
      </w:r>
      <w:r>
        <w:t xml:space="preserve">Intel 8259A PIC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Use Cases:</w:t>
      </w:r>
      <w:r>
        <w:t xml:space="preserve"> </w:t>
      </w:r>
      <w:r>
        <w:t xml:space="preserve">Legacy PC interrupts, simple systems</w:t>
      </w:r>
    </w:p>
    <w:bookmarkEnd w:id="257"/>
    <w:bookmarkStart w:id="258" w:name="smbus-system-management-bus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SMBus</w:t>
      </w:r>
      <w:r>
        <w:t xml:space="preserve"> </w:t>
      </w:r>
      <w:r>
        <w:t xml:space="preserve">(System Management Bus)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Low-speed system management communication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I2C/SMBus 2.0, master/slave, PEC, FIFOs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PC Equivalent:</w:t>
      </w:r>
      <w:r>
        <w:t xml:space="preserve"> </w:t>
      </w:r>
      <w:r>
        <w:t xml:space="preserve">Modern motherboard SMBus controller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Use Cases:</w:t>
      </w:r>
      <w:r>
        <w:t xml:space="preserve"> </w:t>
      </w:r>
      <w:r>
        <w:t xml:space="preserve">Sensor monitoring, battery management, system config</w:t>
      </w:r>
    </w:p>
    <w:bookmarkEnd w:id="258"/>
    <w:bookmarkStart w:id="259" w:name="pm_acpi-power-management-acpi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PM_ACPI</w:t>
      </w:r>
      <w:r>
        <w:t xml:space="preserve"> </w:t>
      </w:r>
      <w:r>
        <w:t xml:space="preserve">(Power Management ACPI)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Advanced power management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PM timer, power states (S0/S1/S3), GPE, clock gating, power domains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PC Equivalent:</w:t>
      </w:r>
      <w:r>
        <w:t xml:space="preserve"> </w:t>
      </w:r>
      <w:r>
        <w:t xml:space="preserve">ACPI PM controller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Use Cases:</w:t>
      </w:r>
      <w:r>
        <w:t xml:space="preserve"> </w:t>
      </w:r>
      <w:r>
        <w:t xml:space="preserve">Low-power systems, battery devices, sleep/wake, clock control</w:t>
      </w:r>
    </w:p>
    <w:bookmarkEnd w:id="259"/>
    <w:bookmarkStart w:id="260" w:name="X356d84c73e8ed76bf30bfd55a3dae84322783d8"/>
    <w:p>
      <w:pPr>
        <w:pStyle w:val="Heading4"/>
      </w:pPr>
      <w:r>
        <w:t xml:space="preserve">7.</w:t>
      </w:r>
      <w:r>
        <w:t xml:space="preserve"> </w:t>
      </w:r>
      <w:r>
        <w:rPr>
          <w:bCs/>
          <w:b/>
        </w:rPr>
        <w:t xml:space="preserve">IOAPIC</w:t>
      </w:r>
      <w:r>
        <w:t xml:space="preserve"> </w:t>
      </w:r>
      <w:r>
        <w:t xml:space="preserve">(I/O Advanced Programmable Interrupt Controller)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Advanced interrupt routing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24 IRQs, redirection table, edge/level, priority, EOI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PC Equivalent:</w:t>
      </w:r>
      <w:r>
        <w:t xml:space="preserve"> </w:t>
      </w:r>
      <w:r>
        <w:t xml:space="preserve">Intel 82093AA I/O APIC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Use Cases:</w:t>
      </w:r>
      <w:r>
        <w:t xml:space="preserve"> </w:t>
      </w:r>
      <w:r>
        <w:t xml:space="preserve">Multi-processor systems, flexible IRQ routing, modern PCs</w:t>
      </w:r>
    </w:p>
    <w:p>
      <w:r>
        <w:pict>
          <v:rect style="width:0;height:1.5pt" o:hralign="center" o:hrstd="t" o:hr="t"/>
        </w:pict>
      </w:r>
    </w:p>
    <w:bookmarkEnd w:id="260"/>
    <w:bookmarkEnd w:id="261"/>
    <w:bookmarkEnd w:id="262"/>
    <w:bookmarkStart w:id="269" w:name="fpga-implementation---nexys-a7-genesys2"/>
    <w:p>
      <w:pPr>
        <w:pStyle w:val="Heading2"/>
      </w:pPr>
      <w:r>
        <w:t xml:space="preserve">FPGA Implementation - Nexys A7 / Genesys2</w:t>
      </w:r>
    </w:p>
    <w:bookmarkStart w:id="263" w:name="Xee3a25e8c2a56d139647755424348a204f51264"/>
    <w:p>
      <w:pPr>
        <w:pStyle w:val="Heading3"/>
      </w:pPr>
      <w:r>
        <w:t xml:space="preserve">Can RLB Be Implemented on These Boards?</w:t>
      </w:r>
      <w:r>
        <w:t xml:space="preserve"> </w:t>
      </w:r>
      <w:r>
        <w:rPr>
          <w:bCs/>
          <w:b/>
        </w:rPr>
        <w:t xml:space="preserve">YES! ✓</w:t>
      </w:r>
    </w:p>
    <w:p>
      <w:pPr>
        <w:pStyle w:val="FirstParagraph"/>
      </w:pPr>
      <w:r>
        <w:t xml:space="preserve">All RLB modules are</w:t>
      </w:r>
      <w:r>
        <w:t xml:space="preserve"> </w:t>
      </w:r>
      <w:r>
        <w:rPr>
          <w:bCs/>
          <w:b/>
        </w:rPr>
        <w:t xml:space="preserve">100% compatible</w:t>
      </w:r>
      <w:r>
        <w:t xml:space="preserve"> </w:t>
      </w:r>
      <w:r>
        <w:t xml:space="preserve">with Nexys A7 and Genesys2 FPGAs.</w:t>
      </w:r>
    </w:p>
    <w:bookmarkEnd w:id="263"/>
    <w:bookmarkStart w:id="266" w:name="target-fpga-specifications"/>
    <w:p>
      <w:pPr>
        <w:pStyle w:val="Heading3"/>
      </w:pPr>
      <w:r>
        <w:t xml:space="preserve">Target FPGA Specifications</w:t>
      </w:r>
    </w:p>
    <w:bookmarkStart w:id="264" w:name="nexys-a7-artix-7"/>
    <w:p>
      <w:pPr>
        <w:pStyle w:val="Heading4"/>
      </w:pPr>
      <w:r>
        <w:t xml:space="preserve">Nexys A7 (Artix-7)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FPGA:</w:t>
      </w:r>
      <w:r>
        <w:t xml:space="preserve"> </w:t>
      </w:r>
      <w:r>
        <w:t xml:space="preserve">XC7A100T-1CSG324C (or XC7A50T)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Logic Cells:</w:t>
      </w:r>
      <w:r>
        <w:t xml:space="preserve"> </w:t>
      </w:r>
      <w:r>
        <w:t xml:space="preserve">101,440 (A100T) or 52,160 (A50T)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Block RAM:</w:t>
      </w:r>
      <w:r>
        <w:t xml:space="preserve"> </w:t>
      </w:r>
      <w:r>
        <w:t xml:space="preserve">4,860 Kb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Clock:</w:t>
      </w:r>
      <w:r>
        <w:t xml:space="preserve"> </w:t>
      </w:r>
      <w:r>
        <w:t xml:space="preserve">100 MHz oscillator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I/O:</w:t>
      </w:r>
      <w:r>
        <w:t xml:space="preserve"> </w:t>
      </w:r>
      <w:r>
        <w:t xml:space="preserve">Extensive (PMOD, switches, LEDs, UART, etc.)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Verdict: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Excellent fit for full RLB system</w:t>
      </w:r>
    </w:p>
    <w:bookmarkEnd w:id="264"/>
    <w:bookmarkStart w:id="265" w:name="genesys-2-kintex-7"/>
    <w:p>
      <w:pPr>
        <w:pStyle w:val="Heading4"/>
      </w:pPr>
      <w:r>
        <w:t xml:space="preserve">Genesys 2 (Kintex-7)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FPGA:</w:t>
      </w:r>
      <w:r>
        <w:t xml:space="preserve"> </w:t>
      </w:r>
      <w:r>
        <w:t xml:space="preserve">XC7K325T-2FFG900C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Logic Cells:</w:t>
      </w:r>
      <w:r>
        <w:t xml:space="preserve"> </w:t>
      </w:r>
      <w:r>
        <w:t xml:space="preserve">326,080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Block RAM:</w:t>
      </w:r>
      <w:r>
        <w:t xml:space="preserve"> </w:t>
      </w:r>
      <w:r>
        <w:t xml:space="preserve">16,020 Kb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Clock:</w:t>
      </w:r>
      <w:r>
        <w:t xml:space="preserve"> </w:t>
      </w:r>
      <w:r>
        <w:t xml:space="preserve">200 MHz oscillator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I/O:</w:t>
      </w:r>
      <w:r>
        <w:t xml:space="preserve"> </w:t>
      </w:r>
      <w:r>
        <w:t xml:space="preserve">Very extensive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Verdict: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More than sufficient, ideal for complex SoC</w:t>
      </w:r>
    </w:p>
    <w:bookmarkEnd w:id="265"/>
    <w:bookmarkEnd w:id="266"/>
    <w:bookmarkStart w:id="267" w:name="resource-usage-estimates"/>
    <w:p>
      <w:pPr>
        <w:pStyle w:val="Heading3"/>
      </w:pPr>
      <w:r>
        <w:t xml:space="preserve">Resource Usage Estimates</w:t>
      </w:r>
    </w:p>
    <w:p>
      <w:pPr>
        <w:pStyle w:val="FirstParagraph"/>
      </w:pPr>
      <w:r>
        <w:rPr>
          <w:bCs/>
          <w:b/>
        </w:rPr>
        <w:t xml:space="preserve">Per Module (Approximate):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~800-1200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~600-900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Multi-timer, 64-bit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channels,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~250-400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Time/date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PIC_8259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priority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~600-900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~500-700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FIFOs, protocol FSM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PM_ACPI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~500-800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FSM, GPE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~800-1200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~600-900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IRQs, redirection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RLB System (~5500 LUTs, ~4300 FFs):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Nexys A7-100T:</w:t>
      </w:r>
      <w:r>
        <w:t xml:space="preserve"> </w:t>
      </w:r>
      <w:r>
        <w:t xml:space="preserve">~5% logic utilization ✓ Plenty of room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Nexys A7-50T:</w:t>
      </w:r>
      <w:r>
        <w:t xml:space="preserve"> </w:t>
      </w:r>
      <w:r>
        <w:t xml:space="preserve">~11% logic utilization ✓ Still comfortable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Genesys 2:</w:t>
      </w:r>
      <w:r>
        <w:t xml:space="preserve"> </w:t>
      </w:r>
      <w:r>
        <w:t xml:space="preserve">~2% logic utilization ✓ Massive headroom</w:t>
      </w:r>
    </w:p>
    <w:bookmarkEnd w:id="267"/>
    <w:bookmarkStart w:id="268" w:name="what-can-fit-on-these-boards"/>
    <w:p>
      <w:pPr>
        <w:pStyle w:val="Heading3"/>
      </w:pPr>
      <w:r>
        <w:t xml:space="preserve">What Can Fit on These Boards?</w:t>
      </w:r>
    </w:p>
    <w:p>
      <w:pPr>
        <w:pStyle w:val="FirstParagraph"/>
      </w:pPr>
      <w:r>
        <w:rPr>
          <w:bCs/>
          <w:b/>
        </w:rPr>
        <w:t xml:space="preserve">Nexys A7-100T Can Support:</w:t>
      </w:r>
      <w:r>
        <w:t xml:space="preserve"> </w:t>
      </w:r>
      <w:r>
        <w:t xml:space="preserve">- ✓ All 7 RLB modules</w:t>
      </w:r>
      <w:r>
        <w:t xml:space="preserve"> </w:t>
      </w:r>
      <w:r>
        <w:t xml:space="preserve">- ✓ MicroBlaze or RISC-V soft processor</w:t>
      </w:r>
      <w:r>
        <w:t xml:space="preserve"> </w:t>
      </w:r>
      <w:r>
        <w:t xml:space="preserve">- ✓ DDR2 controller</w:t>
      </w:r>
      <w:r>
        <w:t xml:space="preserve"> </w:t>
      </w:r>
      <w:r>
        <w:t xml:space="preserve">- ✓ Ethernet MAC</w:t>
      </w:r>
      <w:r>
        <w:t xml:space="preserve"> </w:t>
      </w:r>
      <w:r>
        <w:t xml:space="preserve">- ✓ VGA/HDMI display controller</w:t>
      </w:r>
      <w:r>
        <w:t xml:space="preserve"> </w:t>
      </w:r>
      <w:r>
        <w:t xml:space="preserve">- ✓ USB interface</w:t>
      </w:r>
      <w:r>
        <w:t xml:space="preserve"> </w:t>
      </w:r>
      <w:r>
        <w:t xml:space="preserve">- ✓ Audio codec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Result:</w:t>
      </w:r>
      <w:r>
        <w:t xml:space="preserve"> </w:t>
      </w:r>
      <w:r>
        <w:t xml:space="preserve">Complete retro-PC or modern embedded system</w:t>
      </w:r>
    </w:p>
    <w:p>
      <w:pPr>
        <w:pStyle w:val="BodyText"/>
      </w:pPr>
      <w:r>
        <w:rPr>
          <w:bCs/>
          <w:b/>
        </w:rPr>
        <w:t xml:space="preserve">Genesys 2 Can Support:</w:t>
      </w:r>
      <w:r>
        <w:t xml:space="preserve"> </w:t>
      </w:r>
      <w:r>
        <w:t xml:space="preserve">- ✓ Everything above PLUS:</w:t>
      </w:r>
      <w:r>
        <w:t xml:space="preserve"> </w:t>
      </w:r>
      <w:r>
        <w:t xml:space="preserve">- ✓ Multiple soft processors</w:t>
      </w:r>
      <w:r>
        <w:t xml:space="preserve"> </w:t>
      </w:r>
      <w:r>
        <w:t xml:space="preserve">- ✓ PCIe endpoint</w:t>
      </w:r>
      <w:r>
        <w:t xml:space="preserve"> </w:t>
      </w:r>
      <w:r>
        <w:t xml:space="preserve">- ✓ High-speed interfaces</w:t>
      </w:r>
      <w:r>
        <w:t xml:space="preserve"> </w:t>
      </w:r>
      <w:r>
        <w:t xml:space="preserve">- ✓ Complex video processing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Result:</w:t>
      </w:r>
      <w:r>
        <w:t xml:space="preserve"> </w:t>
      </w:r>
      <w:r>
        <w:t xml:space="preserve">Professional-grade SoC development platform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6" w:name="rlb-system-integration-on-fpga"/>
    <w:p>
      <w:pPr>
        <w:pStyle w:val="Heading2"/>
      </w:pPr>
      <w:r>
        <w:t xml:space="preserve">RLB System Integration on FPGA</w:t>
      </w:r>
    </w:p>
    <w:bookmarkStart w:id="270" w:name="typical-fpga-system-architecture"/>
    <w:p>
      <w:pPr>
        <w:pStyle w:val="Heading3"/>
      </w:pPr>
      <w:r>
        <w:t xml:space="preserve">Typical FPGA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FPGA Top Level (Nexys A7 or Genesys 2)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       ┌──────────────┐            │</w:t>
      </w:r>
      <w:r>
        <w:br/>
      </w:r>
      <w:r>
        <w:rPr>
          <w:rStyle w:val="VerbatimChar"/>
        </w:rPr>
        <w:t xml:space="preserve">│  │ Soft CPU     │          │ DDR2/3       │            │</w:t>
      </w:r>
      <w:r>
        <w:br/>
      </w:r>
      <w:r>
        <w:rPr>
          <w:rStyle w:val="VerbatimChar"/>
        </w:rPr>
        <w:t xml:space="preserve">│  │ (MicroBlaze/ │◄────────►│ Controller   │◄───► DRAM │</w:t>
      </w:r>
      <w:r>
        <w:br/>
      </w:r>
      <w:r>
        <w:rPr>
          <w:rStyle w:val="VerbatimChar"/>
        </w:rPr>
        <w:t xml:space="preserve">│  │  RISC-V)     │   AXI    │              │            │</w:t>
      </w:r>
      <w:r>
        <w:br/>
      </w:r>
      <w:r>
        <w:rPr>
          <w:rStyle w:val="VerbatimChar"/>
        </w:rPr>
        <w:t xml:space="preserve">│  └──────┬───────┘          └──────────────┘            │</w:t>
      </w:r>
      <w:r>
        <w:br/>
      </w:r>
      <w:r>
        <w:rPr>
          <w:rStyle w:val="VerbatimChar"/>
        </w:rPr>
        <w:t xml:space="preserve">│         │ APB                                            │</w:t>
      </w:r>
      <w:r>
        <w:br/>
      </w:r>
      <w:r>
        <w:rPr>
          <w:rStyle w:val="VerbatimChar"/>
        </w:rPr>
        <w:t xml:space="preserve">│         ▼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┌──────────────────────────────────────┐              │</w:t>
      </w:r>
      <w:r>
        <w:br/>
      </w:r>
      <w:r>
        <w:rPr>
          <w:rStyle w:val="VerbatimChar"/>
        </w:rPr>
        <w:t xml:space="preserve">│  │ APB Crossbar (apb_xbar)              │              │</w:t>
      </w:r>
      <w:r>
        <w:br/>
      </w:r>
      <w:r>
        <w:rPr>
          <w:rStyle w:val="VerbatimChar"/>
        </w:rPr>
        <w:t xml:space="preserve">│  └──┬───┬───┬───┬───┬───┬───┬──────────┘              │</w:t>
      </w:r>
      <w:r>
        <w:br/>
      </w:r>
      <w:r>
        <w:rPr>
          <w:rStyle w:val="VerbatimChar"/>
        </w:rPr>
        <w:t xml:space="preserve">│     │   │   │   │   │   │   │                           │</w:t>
      </w:r>
      <w:r>
        <w:br/>
      </w:r>
      <w:r>
        <w:rPr>
          <w:rStyle w:val="VerbatimChar"/>
        </w:rPr>
        <w:t xml:space="preserve">│   ┌─▼─┐ │   │   │   │   │   │   [More peripherals]     │</w:t>
      </w:r>
      <w:r>
        <w:br/>
      </w:r>
      <w:r>
        <w:rPr>
          <w:rStyle w:val="VerbatimChar"/>
        </w:rPr>
        <w:t xml:space="preserve">│   │HPT│ │   │   │   │   │   │                           │</w:t>
      </w:r>
      <w:r>
        <w:br/>
      </w:r>
      <w:r>
        <w:rPr>
          <w:rStyle w:val="VerbatimChar"/>
        </w:rPr>
        <w:t xml:space="preserve">│   │ ET│ │   │   │   │   │   │                           │</w:t>
      </w:r>
      <w:r>
        <w:br/>
      </w:r>
      <w:r>
        <w:rPr>
          <w:rStyle w:val="VerbatimChar"/>
        </w:rPr>
        <w:t xml:space="preserve">│   └─┬─┘ │   │   │   │   │   │                           │</w:t>
      </w:r>
      <w:r>
        <w:br/>
      </w:r>
      <w:r>
        <w:rPr>
          <w:rStyle w:val="VerbatimChar"/>
        </w:rPr>
        <w:t xml:space="preserve">│     │IRQ│   │   │   │   │   │                           │</w:t>
      </w:r>
      <w:r>
        <w:br/>
      </w:r>
      <w:r>
        <w:rPr>
          <w:rStyle w:val="VerbatimChar"/>
        </w:rPr>
        <w:t xml:space="preserve">│  ┌──▼───▼───▼───▼───▼───▼───▼──────┐                   │</w:t>
      </w:r>
      <w:r>
        <w:br/>
      </w:r>
      <w:r>
        <w:rPr>
          <w:rStyle w:val="VerbatimChar"/>
        </w:rPr>
        <w:t xml:space="preserve">│  │ IOAPIC or PIC_8259               │                   │</w:t>
      </w:r>
      <w:r>
        <w:br/>
      </w:r>
      <w:r>
        <w:rPr>
          <w:rStyle w:val="VerbatimChar"/>
        </w:rPr>
        <w:t xml:space="preserve">│  │ (Interrupt Aggregation)          │                   │</w:t>
      </w:r>
      <w:r>
        <w:br/>
      </w:r>
      <w:r>
        <w:rPr>
          <w:rStyle w:val="VerbatimChar"/>
        </w:rPr>
        <w:t xml:space="preserve">│  └──────────┬────────────────────────┘                   │</w:t>
      </w:r>
      <w:r>
        <w:br/>
      </w:r>
      <w:r>
        <w:rPr>
          <w:rStyle w:val="VerbatimChar"/>
        </w:rPr>
        <w:t xml:space="preserve">│            IRQ                                            │</w:t>
      </w:r>
      <w:r>
        <w:br/>
      </w:r>
      <w:r>
        <w:rPr>
          <w:rStyle w:val="VerbatimChar"/>
        </w:rPr>
        <w:t xml:space="preserve">│             └──────────► CPU Interrupt                    │</w:t>
      </w:r>
      <w:r>
        <w:br/>
      </w:r>
      <w:r>
        <w:rPr>
          <w:rStyle w:val="VerbatimChar"/>
        </w:rPr>
        <w:t xml:space="preserve">│                                                           │</w:t>
      </w:r>
      <w:r>
        <w:br/>
      </w:r>
      <w:r>
        <w:rPr>
          <w:rStyle w:val="VerbatimChar"/>
        </w:rPr>
        <w:t xml:space="preserve">│  External Connections:                                    │</w:t>
      </w:r>
      <w:r>
        <w:br/>
      </w:r>
      <w:r>
        <w:rPr>
          <w:rStyle w:val="VerbatimChar"/>
        </w:rPr>
        <w:t xml:space="preserve">│  ├─ GPIO ◄───► PMOD ports, switches, LEDs               │</w:t>
      </w:r>
      <w:r>
        <w:br/>
      </w:r>
      <w:r>
        <w:rPr>
          <w:rStyle w:val="VerbatimChar"/>
        </w:rPr>
        <w:t xml:space="preserve">│  ├─ UART ◄───► USB-UART bridge                          │</w:t>
      </w:r>
      <w:r>
        <w:br/>
      </w:r>
      <w:r>
        <w:rPr>
          <w:rStyle w:val="VerbatimChar"/>
        </w:rPr>
        <w:t xml:space="preserve">│  ├─ SMBus ◄──► I2C sensors, EEPROMs                     │</w:t>
      </w:r>
      <w:r>
        <w:br/>
      </w:r>
      <w:r>
        <w:rPr>
          <w:rStyle w:val="VerbatimChar"/>
        </w:rPr>
        <w:t xml:space="preserve">│  └─ PM_ACPI ◄► Power management signals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└───────────────────────────────────────────────────────────┘</w:t>
      </w:r>
    </w:p>
    <w:bookmarkEnd w:id="270"/>
    <w:bookmarkStart w:id="275" w:name="example-use-cases-on-fpgas"/>
    <w:p>
      <w:pPr>
        <w:pStyle w:val="Heading3"/>
      </w:pPr>
      <w:r>
        <w:t xml:space="preserve">Example Use Cases on FPGAs</w:t>
      </w:r>
    </w:p>
    <w:bookmarkStart w:id="271" w:name="retro-pc-replica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Retro PC Replica</w:t>
      </w:r>
    </w:p>
    <w:p>
      <w:pPr>
        <w:pStyle w:val="FirstParagraph"/>
      </w:pPr>
      <w:r>
        <w:t xml:space="preserve">Build a PC-compatible system on FPGA:</w:t>
      </w:r>
      <w:r>
        <w:t xml:space="preserve"> </w:t>
      </w:r>
      <w:r>
        <w:t xml:space="preserve">- Soft x86 core (or compatible RISC-V with x86 emulation)</w:t>
      </w:r>
      <w:r>
        <w:t xml:space="preserve"> </w:t>
      </w:r>
      <w:r>
        <w:t xml:space="preserve">- All RLB peripherals for PC compatibility</w:t>
      </w:r>
      <w:r>
        <w:t xml:space="preserve"> </w:t>
      </w:r>
      <w:r>
        <w:t xml:space="preserve">- VGA output for display</w:t>
      </w:r>
      <w:r>
        <w:t xml:space="preserve"> </w:t>
      </w:r>
      <w:r>
        <w:t xml:space="preserve">- PS/2 keyboard/mouse</w:t>
      </w:r>
      <w:r>
        <w:t xml:space="preserve"> </w:t>
      </w:r>
      <w:r>
        <w:t xml:space="preserve">- Run DOS, early Windows, Linux</w:t>
      </w:r>
    </w:p>
    <w:bookmarkEnd w:id="271"/>
    <w:bookmarkStart w:id="272" w:name="embedded-control-system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Embedded Control System</w:t>
      </w:r>
    </w:p>
    <w:p>
      <w:pPr>
        <w:pStyle w:val="FirstParagraph"/>
      </w:pPr>
      <w:r>
        <w:t xml:space="preserve">Industrial/automotive control:</w:t>
      </w:r>
      <w:r>
        <w:t xml:space="preserve"> </w:t>
      </w:r>
      <w:r>
        <w:t xml:space="preserve">- RISC-V processor</w:t>
      </w:r>
      <w:r>
        <w:t xml:space="preserve"> </w:t>
      </w:r>
      <w:r>
        <w:t xml:space="preserve">- HPET for precise timing</w:t>
      </w:r>
      <w:r>
        <w:t xml:space="preserve"> </w:t>
      </w:r>
      <w:r>
        <w:t xml:space="preserve">- GPIO for sensors/actuators</w:t>
      </w:r>
      <w:r>
        <w:t xml:space="preserve"> </w:t>
      </w:r>
      <w:r>
        <w:t xml:space="preserve">- SMBus for temperature/voltage monitoring</w:t>
      </w:r>
      <w:r>
        <w:t xml:space="preserve"> </w:t>
      </w:r>
      <w:r>
        <w:t xml:space="preserve">- PM_ACPI for power optimization</w:t>
      </w:r>
      <w:r>
        <w:t xml:space="preserve"> </w:t>
      </w:r>
      <w:r>
        <w:t xml:space="preserve">- UART for debug/communication</w:t>
      </w:r>
    </w:p>
    <w:bookmarkEnd w:id="272"/>
    <w:bookmarkStart w:id="273" w:name="education-platform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Education Platform</w:t>
      </w:r>
    </w:p>
    <w:p>
      <w:pPr>
        <w:pStyle w:val="FirstParagraph"/>
      </w:pPr>
      <w:r>
        <w:t xml:space="preserve">Learn computer architecture:</w:t>
      </w:r>
      <w:r>
        <w:t xml:space="preserve"> </w:t>
      </w:r>
      <w:r>
        <w:t xml:space="preserve">- Study peripheral internals</w:t>
      </w:r>
      <w:r>
        <w:t xml:space="preserve"> </w:t>
      </w:r>
      <w:r>
        <w:t xml:space="preserve">- Practice interrupt handling</w:t>
      </w:r>
      <w:r>
        <w:t xml:space="preserve"> </w:t>
      </w:r>
      <w:r>
        <w:t xml:space="preserve">- Understand power management</w:t>
      </w:r>
      <w:r>
        <w:t xml:space="preserve"> </w:t>
      </w:r>
      <w:r>
        <w:t xml:space="preserve">- Experiment with different configurations</w:t>
      </w:r>
      <w:r>
        <w:t xml:space="preserve"> </w:t>
      </w:r>
      <w:r>
        <w:t xml:space="preserve">- Debug with real hardware</w:t>
      </w:r>
    </w:p>
    <w:bookmarkEnd w:id="273"/>
    <w:bookmarkStart w:id="274" w:name="soc-prototyping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SoC Prototyping</w:t>
      </w:r>
    </w:p>
    <w:p>
      <w:pPr>
        <w:pStyle w:val="FirstParagraph"/>
      </w:pPr>
      <w:r>
        <w:t xml:space="preserve">Rapid prototyping:</w:t>
      </w:r>
      <w:r>
        <w:t xml:space="preserve"> </w:t>
      </w:r>
      <w:r>
        <w:t xml:space="preserve">- Test peripheral configurations</w:t>
      </w:r>
      <w:r>
        <w:t xml:space="preserve"> </w:t>
      </w:r>
      <w:r>
        <w:t xml:space="preserve">- Validate interrupt routing</w:t>
      </w:r>
      <w:r>
        <w:t xml:space="preserve"> </w:t>
      </w:r>
      <w:r>
        <w:t xml:space="preserve">- Optimize power consumption</w:t>
      </w:r>
      <w:r>
        <w:t xml:space="preserve"> </w:t>
      </w:r>
      <w:r>
        <w:t xml:space="preserve">- Benchmark performance</w:t>
      </w:r>
      <w:r>
        <w:t xml:space="preserve"> </w:t>
      </w:r>
      <w:r>
        <w:t xml:space="preserve">- Hardware/software co-development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End w:id="276"/>
    <w:bookmarkStart w:id="280" w:name="nexys-a7-specific-integration"/>
    <w:p>
      <w:pPr>
        <w:pStyle w:val="Heading2"/>
      </w:pPr>
      <w:r>
        <w:t xml:space="preserve">Nexys A7 Specific Integration</w:t>
      </w:r>
    </w:p>
    <w:bookmarkStart w:id="277" w:name="available-resources-on-nexys-a7"/>
    <w:p>
      <w:pPr>
        <w:pStyle w:val="Heading3"/>
      </w:pPr>
      <w:r>
        <w:t xml:space="preserve">Available Resources on Nexys A7</w:t>
      </w:r>
    </w:p>
    <w:p>
      <w:pPr>
        <w:pStyle w:val="FirstParagraph"/>
      </w:pPr>
      <w:r>
        <w:rPr>
          <w:bCs/>
          <w:b/>
        </w:rPr>
        <w:t xml:space="preserve">Peripherals Already on Board:</w:t>
      </w:r>
      <w:r>
        <w:t xml:space="preserve"> </w:t>
      </w:r>
      <w:r>
        <w:t xml:space="preserve">- 16 switches (GPIO inputs)</w:t>
      </w:r>
      <w:r>
        <w:t xml:space="preserve"> </w:t>
      </w:r>
      <w:r>
        <w:t xml:space="preserve">- 16 LEDs (GPIO outputs)</w:t>
      </w:r>
      <w:r>
        <w:t xml:space="preserve"> </w:t>
      </w:r>
      <w:r>
        <w:t xml:space="preserve">- 5 push buttons</w:t>
      </w:r>
      <w:r>
        <w:t xml:space="preserve"> </w:t>
      </w:r>
      <w:r>
        <w:t xml:space="preserve">- 7-segment displays (4 digits)</w:t>
      </w:r>
      <w:r>
        <w:t xml:space="preserve"> </w:t>
      </w:r>
      <w:r>
        <w:t xml:space="preserve">- USB-UART bridge</w:t>
      </w:r>
      <w:r>
        <w:t xml:space="preserve"> </w:t>
      </w:r>
      <w:r>
        <w:t xml:space="preserve">- PMOD connectors</w:t>
      </w:r>
      <w:r>
        <w:t xml:space="preserve"> </w:t>
      </w:r>
      <w:r>
        <w:t xml:space="preserve">- VGA output</w:t>
      </w:r>
      <w:r>
        <w:t xml:space="preserve"> </w:t>
      </w:r>
      <w:r>
        <w:t xml:space="preserve">- Microphone</w:t>
      </w:r>
      <w:r>
        <w:t xml:space="preserve"> </w:t>
      </w:r>
      <w:r>
        <w:t xml:space="preserve">- Speaker</w:t>
      </w:r>
      <w:r>
        <w:t xml:space="preserve"> </w:t>
      </w:r>
      <w:r>
        <w:t xml:space="preserve">- Temperature sensor</w:t>
      </w:r>
      <w:r>
        <w:t xml:space="preserve"> </w:t>
      </w:r>
      <w:r>
        <w:t xml:space="preserve">- Accelerometer</w:t>
      </w:r>
    </w:p>
    <w:bookmarkEnd w:id="277"/>
    <w:bookmarkStart w:id="278" w:name="how-rlb-modules-map-to-nexys-a7"/>
    <w:p>
      <w:pPr>
        <w:pStyle w:val="Heading3"/>
      </w:pPr>
      <w:r>
        <w:t xml:space="preserve">How RLB Modules Map to Nexys A7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RLB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Nexys A7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Switches, LEDs,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UART_16550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USB-UART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FT2232HQ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pins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Timer/speaker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ext crystal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PIC/IOAPIC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 aggregation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PMOD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I2C PMOD 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PM_ACPI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gates, power logic</w:t>
            </w:r>
          </w:p>
        </w:tc>
      </w:tr>
    </w:tbl>
    <w:bookmarkEnd w:id="278"/>
    <w:bookmarkStart w:id="279" w:name="example-nexys-a7-top-level"/>
    <w:p>
      <w:pPr>
        <w:pStyle w:val="Heading3"/>
      </w:pPr>
      <w:r>
        <w:t xml:space="preserve">Example Nexys A7 Top-Level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nexys_a7_rlb_system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Clock and reset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        clk_100mhz,    </w:t>
      </w:r>
      <w:r>
        <w:rPr>
          <w:rStyle w:val="CommentTok"/>
        </w:rPr>
        <w:t xml:space="preserve">// 100 MHz oscillator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        cpu_resetn,    </w:t>
      </w:r>
      <w:r>
        <w:rPr>
          <w:rStyle w:val="CommentTok"/>
        </w:rPr>
        <w:t xml:space="preserve">// Reset button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sw,            </w:t>
      </w:r>
      <w:r>
        <w:rPr>
          <w:rStyle w:val="CommentTok"/>
        </w:rPr>
        <w:t xml:space="preserve">// Switches → GPIO inputs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led,           </w:t>
      </w:r>
      <w:r>
        <w:rPr>
          <w:rStyle w:val="CommentTok"/>
        </w:rPr>
        <w:t xml:space="preserve">// LEDs ← GPIO outputs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btn,           </w:t>
      </w:r>
      <w:r>
        <w:rPr>
          <w:rStyle w:val="CommentTok"/>
        </w:rPr>
        <w:t xml:space="preserve">// Buttons → GPIO/interrupts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UART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        uart_rxd,      </w:t>
      </w:r>
      <w:r>
        <w:rPr>
          <w:rStyle w:val="CommentTok"/>
        </w:rPr>
        <w:t xml:space="preserve">// USB-UART RX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        uart_txd,      </w:t>
      </w:r>
      <w:r>
        <w:rPr>
          <w:rStyle w:val="CommentTok"/>
        </w:rPr>
        <w:t xml:space="preserve">// USB-UART TX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I2C/SMBus (via PMOD)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inout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        smbus_sda,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inout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        smbus_scl,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7-segment display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seg,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an,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VGA (optional)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vga_r, vga_g, vga_b,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wire</w:t>
      </w:r>
      <w:r>
        <w:rPr>
          <w:rStyle w:val="NormalTok"/>
        </w:rPr>
        <w:t xml:space="preserve">         vga_hs, vga_vs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Instantiate soft processor (MicroBlaze, RISC-V, etc.)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Instantiate APB crossbar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Instantiate all RLB modules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Connect to board resources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endmodule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283" w:name="implementation-recommendations"/>
    <w:p>
      <w:pPr>
        <w:pStyle w:val="Heading2"/>
      </w:pPr>
      <w:r>
        <w:t xml:space="preserve">Implementation Recommendations</w:t>
      </w:r>
    </w:p>
    <w:bookmarkStart w:id="281" w:name="for-nexys-a7-100t"/>
    <w:p>
      <w:pPr>
        <w:pStyle w:val="Heading3"/>
      </w:pPr>
      <w:r>
        <w:t xml:space="preserve">For Nexys A7-100T</w:t>
      </w:r>
    </w:p>
    <w:p>
      <w:pPr>
        <w:pStyle w:val="FirstParagraph"/>
      </w:pPr>
      <w:r>
        <w:rPr>
          <w:bCs/>
          <w:b/>
        </w:rPr>
        <w:t xml:space="preserve">Recommended RLB Configuration:</w:t>
      </w:r>
    </w:p>
    <w:p>
      <w:pPr>
        <w:pStyle w:val="SourceCode"/>
      </w:pPr>
      <w:r>
        <w:rPr>
          <w:rStyle w:val="VerbatimChar"/>
        </w:rPr>
        <w:t xml:space="preserve">✓ HPET        - System timing</w:t>
      </w:r>
      <w:r>
        <w:br/>
      </w:r>
      <w:r>
        <w:rPr>
          <w:rStyle w:val="VerbatimChar"/>
        </w:rPr>
        <w:t xml:space="preserve">✓ PIT_8254    - Legacy timer for compatibility</w:t>
      </w:r>
      <w:r>
        <w:br/>
      </w:r>
      <w:r>
        <w:rPr>
          <w:rStyle w:val="VerbatimChar"/>
        </w:rPr>
        <w:t xml:space="preserve">✓ RTC         - Real-time clock</w:t>
      </w:r>
      <w:r>
        <w:br/>
      </w:r>
      <w:r>
        <w:rPr>
          <w:rStyle w:val="VerbatimChar"/>
        </w:rPr>
        <w:t xml:space="preserve">✓ PIC_8259    - Simple interrupt controller (OR IOAPIC)</w:t>
      </w:r>
      <w:r>
        <w:br/>
      </w:r>
      <w:r>
        <w:rPr>
          <w:rStyle w:val="VerbatimChar"/>
        </w:rPr>
        <w:t xml:space="preserve">✓ GPIO        - Board I/O (switches, LEDs, buttons)</w:t>
      </w:r>
      <w:r>
        <w:br/>
      </w:r>
      <w:r>
        <w:rPr>
          <w:rStyle w:val="VerbatimChar"/>
        </w:rPr>
        <w:t xml:space="preserve">✓ UART_16550  - Serial communication</w:t>
      </w:r>
      <w:r>
        <w:br/>
      </w:r>
      <w:r>
        <w:rPr>
          <w:rStyle w:val="VerbatimChar"/>
        </w:rPr>
        <w:t xml:space="preserve">✓ SMBus       - I2C peripherals</w:t>
      </w:r>
      <w:r>
        <w:br/>
      </w:r>
      <w:r>
        <w:rPr>
          <w:rStyle w:val="VerbatimChar"/>
        </w:rPr>
        <w:t xml:space="preserve">⚠ PM_ACPI     - Optional (if power features needed)</w:t>
      </w:r>
    </w:p>
    <w:p>
      <w:pPr>
        <w:pStyle w:val="FirstParagraph"/>
      </w:pPr>
      <w:r>
        <w:rPr>
          <w:bCs/>
          <w:b/>
        </w:rPr>
        <w:t xml:space="preserve">Resource Budget:</w:t>
      </w:r>
      <w:r>
        <w:t xml:space="preserve"> </w:t>
      </w:r>
      <w:r>
        <w:t xml:space="preserve">- RLB modules: ~6,000 LUTs, ~5,000 FFs</w:t>
      </w:r>
      <w:r>
        <w:t xml:space="preserve"> </w:t>
      </w:r>
      <w:r>
        <w:t xml:space="preserve">- MicroBlaze: ~2,000-3,000 LUTs</w:t>
      </w:r>
      <w:r>
        <w:t xml:space="preserve"> </w:t>
      </w:r>
      <w:r>
        <w:t xml:space="preserve">- DDR2 Controller: ~2,000 LUTs</w:t>
      </w:r>
      <w:r>
        <w:t xml:space="preserve"> </w:t>
      </w:r>
      <w:r>
        <w:t xml:space="preserve">- VGA/Display: ~1,000 LUTs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~11,000-12,000 LUTs (11% of XC7A100T) ✓</w:t>
      </w:r>
    </w:p>
    <w:p>
      <w:pPr>
        <w:pStyle w:val="BodyText"/>
      </w:pPr>
      <w:r>
        <w:rPr>
          <w:bCs/>
          <w:b/>
        </w:rPr>
        <w:t xml:space="preserve">Plenty of room for:</w:t>
      </w:r>
      <w:r>
        <w:t xml:space="preserve"> </w:t>
      </w:r>
      <w:r>
        <w:t xml:space="preserve">- User applications</w:t>
      </w:r>
      <w:r>
        <w:t xml:space="preserve"> </w:t>
      </w:r>
      <w:r>
        <w:t xml:space="preserve">- Additional peripherals</w:t>
      </w:r>
      <w:r>
        <w:t xml:space="preserve"> </w:t>
      </w:r>
      <w:r>
        <w:t xml:space="preserve">- Debug logic</w:t>
      </w:r>
      <w:r>
        <w:t xml:space="preserve"> </w:t>
      </w:r>
      <w:r>
        <w:t xml:space="preserve">- Custom IP cores</w:t>
      </w:r>
    </w:p>
    <w:bookmarkEnd w:id="281"/>
    <w:bookmarkStart w:id="282" w:name="for-genesys-2"/>
    <w:p>
      <w:pPr>
        <w:pStyle w:val="Heading3"/>
      </w:pPr>
      <w:r>
        <w:t xml:space="preserve">For Genesys 2</w:t>
      </w:r>
    </w:p>
    <w:p>
      <w:pPr>
        <w:pStyle w:val="FirstParagraph"/>
      </w:pPr>
      <w:r>
        <w:rPr>
          <w:bCs/>
          <w:b/>
        </w:rPr>
        <w:t xml:space="preserve">Can Support Everything:</w:t>
      </w:r>
      <w:r>
        <w:t xml:space="preserve"> </w:t>
      </w:r>
      <w:r>
        <w:t xml:space="preserve">- All RLB modules simultaneously</w:t>
      </w:r>
      <w:r>
        <w:t xml:space="preserve"> </w:t>
      </w:r>
      <w:r>
        <w:t xml:space="preserve">- Multiple soft processors</w:t>
      </w:r>
      <w:r>
        <w:t xml:space="preserve"> </w:t>
      </w:r>
      <w:r>
        <w:t xml:space="preserve">- Complex memory hierarchy</w:t>
      </w:r>
      <w:r>
        <w:t xml:space="preserve"> </w:t>
      </w:r>
      <w:r>
        <w:t xml:space="preserve">- High-speed peripherals</w:t>
      </w:r>
      <w:r>
        <w:t xml:space="preserve"> </w:t>
      </w:r>
      <w:r>
        <w:t xml:space="preserve">- Video processing</w:t>
      </w:r>
      <w:r>
        <w:t xml:space="preserve"> </w:t>
      </w:r>
      <w:r>
        <w:t xml:space="preserve">- Network interfaces</w:t>
      </w:r>
    </w:p>
    <w:p>
      <w:pPr>
        <w:pStyle w:val="BodyText"/>
      </w:pPr>
      <w:r>
        <w:rPr>
          <w:bCs/>
          <w:b/>
        </w:rPr>
        <w:t xml:space="preserve">Recommended for:</w:t>
      </w:r>
      <w:r>
        <w:t xml:space="preserve"> </w:t>
      </w:r>
      <w:r>
        <w:t xml:space="preserve">- Professional SoC development</w:t>
      </w:r>
      <w:r>
        <w:t xml:space="preserve"> </w:t>
      </w:r>
      <w:r>
        <w:t xml:space="preserve">- Multi-core systems</w:t>
      </w:r>
      <w:r>
        <w:t xml:space="preserve"> </w:t>
      </w:r>
      <w:r>
        <w:t xml:space="preserve">- High-performance applications</w:t>
      </w:r>
      <w:r>
        <w:t xml:space="preserve"> </w:t>
      </w:r>
      <w:r>
        <w:t xml:space="preserve">- Complex retro systems (full PC replica)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8" w:name="fpga-specific-considerations"/>
    <w:p>
      <w:pPr>
        <w:pStyle w:val="Heading2"/>
      </w:pPr>
      <w:r>
        <w:t xml:space="preserve">FPGA-Specific Considerations</w:t>
      </w:r>
    </w:p>
    <w:bookmarkStart w:id="284" w:name="clock-management"/>
    <w:p>
      <w:pPr>
        <w:pStyle w:val="Heading3"/>
      </w:pPr>
      <w:r>
        <w:t xml:space="preserve">Clock Management</w:t>
      </w:r>
    </w:p>
    <w:p>
      <w:pPr>
        <w:pStyle w:val="FirstParagraph"/>
      </w:pPr>
      <w:r>
        <w:rPr>
          <w:bCs/>
          <w:b/>
        </w:rPr>
        <w:t xml:space="preserve">Nexys A7:</w:t>
      </w:r>
      <w:r>
        <w:t xml:space="preserve"> </w:t>
      </w:r>
      <w:r>
        <w:t xml:space="preserve">- 100 MHz main clock → Can generate all needed frequencies</w:t>
      </w:r>
      <w:r>
        <w:t xml:space="preserve"> </w:t>
      </w:r>
      <w:r>
        <w:t xml:space="preserve">- Use MMCM/PLL for:</w:t>
      </w:r>
      <w:r>
        <w:t xml:space="preserve"> </w:t>
      </w:r>
      <w:r>
        <w:t xml:space="preserve">- CPU clock (50-200 MHz)</w:t>
      </w:r>
      <w:r>
        <w:t xml:space="preserve"> </w:t>
      </w:r>
      <w:r>
        <w:t xml:space="preserve">- Peripheral clocks (25-100 MHz)</w:t>
      </w:r>
      <w:r>
        <w:t xml:space="preserve"> </w:t>
      </w:r>
      <w:r>
        <w:t xml:space="preserve">- Display clocks (25.175 MHz for VGA)</w:t>
      </w:r>
      <w:r>
        <w:t xml:space="preserve"> </w:t>
      </w:r>
      <w:r>
        <w:t xml:space="preserve">- USB clock (60 MHz)</w:t>
      </w:r>
    </w:p>
    <w:p>
      <w:pPr>
        <w:pStyle w:val="BodyText"/>
      </w:pPr>
      <w:r>
        <w:rPr>
          <w:bCs/>
          <w:b/>
        </w:rPr>
        <w:t xml:space="preserve">RLB Modules:</w:t>
      </w:r>
      <w:r>
        <w:t xml:space="preserve"> </w:t>
      </w:r>
      <w:r>
        <w:t xml:space="preserve">Most work at system clock (50-100 MHz), some support CDC for different clocks</w:t>
      </w:r>
    </w:p>
    <w:bookmarkEnd w:id="284"/>
    <w:bookmarkStart w:id="285" w:name="power-management"/>
    <w:p>
      <w:pPr>
        <w:pStyle w:val="Heading3"/>
      </w:pPr>
      <w:r>
        <w:t xml:space="preserve">Power Management</w:t>
      </w:r>
    </w:p>
    <w:p>
      <w:pPr>
        <w:pStyle w:val="FirstParagraph"/>
      </w:pPr>
      <w:r>
        <w:rPr>
          <w:bCs/>
          <w:b/>
        </w:rPr>
        <w:t xml:space="preserve">PM_ACPI Use on FPGA:</w:t>
      </w:r>
      <w:r>
        <w:t xml:space="preserve"> </w:t>
      </w:r>
      <w:r>
        <w:t xml:space="preserve">- Clock gating controls → Xilin x clock enables</w:t>
      </w:r>
      <w:r>
        <w:t xml:space="preserve"> </w:t>
      </w:r>
      <w:r>
        <w:t xml:space="preserve">- Power domains → Can’t control FPGA power, but can simulate</w:t>
      </w:r>
      <w:r>
        <w:t xml:space="preserve"> </w:t>
      </w:r>
      <w:r>
        <w:t xml:space="preserve">- Useful for: Power-aware designs, testing, learning ACPI</w:t>
      </w:r>
      <w:r>
        <w:t xml:space="preserve"> </w:t>
      </w:r>
      <w:r>
        <w:t xml:space="preserve">- Can control external power via GPIO pins</w:t>
      </w:r>
    </w:p>
    <w:bookmarkEnd w:id="285"/>
    <w:bookmarkStart w:id="286" w:name="interrupt-routing"/>
    <w:p>
      <w:pPr>
        <w:pStyle w:val="Heading3"/>
      </w:pPr>
      <w:r>
        <w:t xml:space="preserve">Interrupt Routing</w:t>
      </w:r>
    </w:p>
    <w:p>
      <w:pPr>
        <w:pStyle w:val="FirstParagraph"/>
      </w:pPr>
      <w:r>
        <w:rPr>
          <w:bCs/>
          <w:b/>
        </w:rPr>
        <w:t xml:space="preserve">IOAPIC vs PIC_8259 Choice: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Simple systems (single CPU):</w:t>
      </w:r>
      <w:r>
        <w:t xml:space="preserve"> </w:t>
      </w:r>
      <w:r>
        <w:t xml:space="preserve">Use PIC_8259 (smaller)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Advanced systems:</w:t>
      </w:r>
      <w:r>
        <w:t xml:space="preserve"> </w:t>
      </w:r>
      <w:r>
        <w:t xml:space="preserve">Use IOAPIC (more flexible, PC-compatible)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Maximum flexibility:</w:t>
      </w:r>
      <w:r>
        <w:t xml:space="preserve"> </w:t>
      </w:r>
      <w:r>
        <w:t xml:space="preserve">Include both, use jumpers/config</w:t>
      </w:r>
    </w:p>
    <w:bookmarkEnd w:id="286"/>
    <w:bookmarkStart w:id="287" w:name="external-interfaces"/>
    <w:p>
      <w:pPr>
        <w:pStyle w:val="Heading3"/>
      </w:pPr>
      <w:r>
        <w:t xml:space="preserve">External Interfaces</w:t>
      </w:r>
    </w:p>
    <w:p>
      <w:pPr>
        <w:pStyle w:val="FirstParagraph"/>
      </w:pPr>
      <w:r>
        <w:rPr>
          <w:bCs/>
          <w:b/>
        </w:rPr>
        <w:t xml:space="preserve">How to Connect RLB to Board Resources: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GPIO Module:</w:t>
      </w:r>
    </w:p>
    <w:p>
      <w:pPr>
        <w:numPr>
          <w:ilvl w:val="1"/>
          <w:numId w:val="1095"/>
        </w:numPr>
        <w:pStyle w:val="Compact"/>
      </w:pPr>
      <w:r>
        <w:t xml:space="preserve">Inputs: Switches, buttons</w:t>
      </w:r>
    </w:p>
    <w:p>
      <w:pPr>
        <w:numPr>
          <w:ilvl w:val="1"/>
          <w:numId w:val="1095"/>
        </w:numPr>
        <w:pStyle w:val="Compact"/>
      </w:pPr>
      <w:r>
        <w:t xml:space="preserve">Outputs: LEDs, 7-segment displays</w:t>
      </w:r>
    </w:p>
    <w:p>
      <w:pPr>
        <w:numPr>
          <w:ilvl w:val="1"/>
          <w:numId w:val="1095"/>
        </w:numPr>
        <w:pStyle w:val="Compact"/>
      </w:pPr>
      <w:r>
        <w:t xml:space="preserve">Bidirectional: PMOD I/O pins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UART_16550:</w:t>
      </w:r>
    </w:p>
    <w:p>
      <w:pPr>
        <w:numPr>
          <w:ilvl w:val="1"/>
          <w:numId w:val="1096"/>
        </w:numPr>
        <w:pStyle w:val="Compact"/>
      </w:pPr>
      <w:r>
        <w:t xml:space="preserve">Connect to FT2232HQ USB-UART</w:t>
      </w:r>
    </w:p>
    <w:p>
      <w:pPr>
        <w:numPr>
          <w:ilvl w:val="1"/>
          <w:numId w:val="1096"/>
        </w:numPr>
        <w:pStyle w:val="Compact"/>
      </w:pPr>
      <w:r>
        <w:t xml:space="preserve">Baud rate generator uses system clock</w:t>
      </w:r>
    </w:p>
    <w:p>
      <w:pPr>
        <w:numPr>
          <w:ilvl w:val="1"/>
          <w:numId w:val="1096"/>
        </w:numPr>
        <w:pStyle w:val="Compact"/>
      </w:pPr>
      <w:r>
        <w:t xml:space="preserve">CTS/RTS for flow control (optional)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SMBus:</w:t>
      </w:r>
    </w:p>
    <w:p>
      <w:pPr>
        <w:numPr>
          <w:ilvl w:val="1"/>
          <w:numId w:val="1097"/>
        </w:numPr>
        <w:pStyle w:val="Compact"/>
      </w:pPr>
      <w:r>
        <w:t xml:space="preserve">Connect to I2C PMOD</w:t>
      </w:r>
    </w:p>
    <w:p>
      <w:pPr>
        <w:numPr>
          <w:ilvl w:val="1"/>
          <w:numId w:val="1097"/>
        </w:numPr>
        <w:pStyle w:val="Compact"/>
      </w:pPr>
      <w:r>
        <w:t xml:space="preserve">On-board: Temperature sensor (ADT7420)</w:t>
      </w:r>
    </w:p>
    <w:p>
      <w:pPr>
        <w:numPr>
          <w:ilvl w:val="1"/>
          <w:numId w:val="1097"/>
        </w:numPr>
        <w:pStyle w:val="Compact"/>
      </w:pPr>
      <w:r>
        <w:t xml:space="preserve">On-board: Accelerometer (ADXL362)</w:t>
      </w:r>
    </w:p>
    <w:p>
      <w:pPr>
        <w:numPr>
          <w:ilvl w:val="1"/>
          <w:numId w:val="1097"/>
        </w:numPr>
        <w:pStyle w:val="Compact"/>
      </w:pPr>
      <w:r>
        <w:t xml:space="preserve">External: I2C EEPROMs, sensors via PMOD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Timers (HPET/PIT):</w:t>
      </w:r>
    </w:p>
    <w:p>
      <w:pPr>
        <w:numPr>
          <w:ilvl w:val="1"/>
          <w:numId w:val="1098"/>
        </w:numPr>
        <w:pStyle w:val="Compact"/>
      </w:pPr>
      <w:r>
        <w:t xml:space="preserve">Internal only, no external pins</w:t>
      </w:r>
    </w:p>
    <w:p>
      <w:pPr>
        <w:numPr>
          <w:ilvl w:val="1"/>
          <w:numId w:val="1098"/>
        </w:numPr>
        <w:pStyle w:val="Compact"/>
      </w:pPr>
      <w:r>
        <w:t xml:space="preserve">Can drive speaker output</w:t>
      </w:r>
    </w:p>
    <w:p>
      <w:pPr>
        <w:numPr>
          <w:ilvl w:val="1"/>
          <w:numId w:val="1098"/>
        </w:numPr>
        <w:pStyle w:val="Compact"/>
      </w:pPr>
      <w:r>
        <w:t xml:space="preserve">Can generate PWM via GPIO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RTC:</w:t>
      </w:r>
    </w:p>
    <w:p>
      <w:pPr>
        <w:numPr>
          <w:ilvl w:val="1"/>
          <w:numId w:val="1099"/>
        </w:numPr>
        <w:pStyle w:val="Compact"/>
      </w:pPr>
      <w:r>
        <w:t xml:space="preserve">Internal timekeeping</w:t>
      </w:r>
    </w:p>
    <w:p>
      <w:pPr>
        <w:numPr>
          <w:ilvl w:val="1"/>
          <w:numId w:val="1099"/>
        </w:numPr>
        <w:pStyle w:val="Compact"/>
      </w:pPr>
      <w:r>
        <w:t xml:space="preserve">Optional: External 32.768 kHz crystal</w:t>
      </w:r>
    </w:p>
    <w:p>
      <w:pPr>
        <w:numPr>
          <w:ilvl w:val="1"/>
          <w:numId w:val="1099"/>
        </w:numPr>
        <w:pStyle w:val="Compact"/>
      </w:pPr>
      <w:r>
        <w:t xml:space="preserve">Battery backup simulation</w:t>
      </w:r>
    </w:p>
    <w:p>
      <w:r>
        <w:pict>
          <v:rect style="width:0;height:1.5pt" o:hralign="center" o:hrstd="t" o:hr="t"/>
        </w:pict>
      </w:r>
    </w:p>
    <w:bookmarkEnd w:id="287"/>
    <w:bookmarkEnd w:id="288"/>
    <w:bookmarkStart w:id="292" w:name="soft-processor-options"/>
    <w:p>
      <w:pPr>
        <w:pStyle w:val="Heading2"/>
      </w:pPr>
      <w:r>
        <w:t xml:space="preserve">Soft Processor Options</w:t>
      </w:r>
    </w:p>
    <w:bookmarkStart w:id="289" w:name="microblaze-xilinx"/>
    <w:p>
      <w:pPr>
        <w:pStyle w:val="Heading3"/>
      </w:pPr>
      <w:r>
        <w:t xml:space="preserve">MicroBlaze (Xilinx)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Well-supported, debugger, IP integration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Proprietary, Vivado-specific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RLB Compatibility:</w:t>
      </w:r>
      <w:r>
        <w:t xml:space="preserve"> </w:t>
      </w:r>
      <w:r>
        <w:t xml:space="preserve">✓ Excellent (APB via AXI interconnect)</w:t>
      </w:r>
    </w:p>
    <w:bookmarkEnd w:id="289"/>
    <w:bookmarkStart w:id="290" w:name="risc-v-open-source"/>
    <w:p>
      <w:pPr>
        <w:pStyle w:val="Heading3"/>
      </w:pPr>
      <w:r>
        <w:t xml:space="preserve">RISC-V (Open Source)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Options:</w:t>
      </w:r>
      <w:r>
        <w:t xml:space="preserve"> </w:t>
      </w:r>
      <w:r>
        <w:t xml:space="preserve">VexRiscv, PicoRV32, Rocket, BOOM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Open-source, portable, modern ISA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Need to build toolchain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RLB Compatibility:</w:t>
      </w:r>
      <w:r>
        <w:t xml:space="preserve"> </w:t>
      </w:r>
      <w:r>
        <w:t xml:space="preserve">✓ Excellent (APB native or via AXI)</w:t>
      </w:r>
    </w:p>
    <w:bookmarkEnd w:id="290"/>
    <w:bookmarkStart w:id="291" w:name="custom-soft-core"/>
    <w:p>
      <w:pPr>
        <w:pStyle w:val="Heading3"/>
      </w:pPr>
      <w:r>
        <w:t xml:space="preserve">Custom Soft Core</w:t>
      </w:r>
    </w:p>
    <w:p>
      <w:pPr>
        <w:numPr>
          <w:ilvl w:val="0"/>
          <w:numId w:val="1102"/>
        </w:numPr>
        <w:pStyle w:val="Compact"/>
      </w:pPr>
      <w:r>
        <w:t xml:space="preserve">Can design custom CPU specifically for RLB peripherals</w:t>
      </w:r>
    </w:p>
    <w:p>
      <w:pPr>
        <w:numPr>
          <w:ilvl w:val="0"/>
          <w:numId w:val="1102"/>
        </w:numPr>
        <w:pStyle w:val="Compact"/>
      </w:pPr>
      <w:r>
        <w:t xml:space="preserve">Full control over instruction set</w:t>
      </w:r>
    </w:p>
    <w:p>
      <w:pPr>
        <w:numPr>
          <w:ilvl w:val="0"/>
          <w:numId w:val="1102"/>
        </w:numPr>
        <w:pStyle w:val="Compact"/>
      </w:pPr>
      <w:r>
        <w:t xml:space="preserve">Educational value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297" w:name="step-by-step-fpga-implementation"/>
    <w:p>
      <w:pPr>
        <w:pStyle w:val="Heading2"/>
      </w:pPr>
      <w:r>
        <w:t xml:space="preserve">Step-by-Step FPGA Implementation</w:t>
      </w:r>
    </w:p>
    <w:bookmarkStart w:id="293" w:name="phase-1-basic-system-week-1-2"/>
    <w:p>
      <w:pPr>
        <w:pStyle w:val="Heading3"/>
      </w:pPr>
      <w:r>
        <w:t xml:space="preserve">Phase 1: Basic System (Week 1-2)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Create FPGA project</w:t>
      </w:r>
      <w:r>
        <w:t xml:space="preserve"> </w:t>
      </w:r>
      <w:r>
        <w:t xml:space="preserve">(Vivado for Xilinx)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Add simple processor</w:t>
      </w:r>
      <w:r>
        <w:t xml:space="preserve"> </w:t>
      </w:r>
      <w:r>
        <w:t xml:space="preserve">(MicroBlaze or RISC-V)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Add APB crossbar</w:t>
      </w:r>
      <w:r>
        <w:t xml:space="preserve"> </w:t>
      </w:r>
      <w:r>
        <w:t xml:space="preserve">components/apb_xbar/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Add one RLB module</w:t>
      </w:r>
      <w:r>
        <w:t xml:space="preserve"> </w:t>
      </w:r>
      <w:r>
        <w:t xml:space="preserve">(start with GPIO)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Connect to LEDs/switches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Test basic register access</w:t>
      </w:r>
    </w:p>
    <w:bookmarkEnd w:id="293"/>
    <w:bookmarkStart w:id="294" w:name="phase-2-expand-peripherals-week-3-4"/>
    <w:p>
      <w:pPr>
        <w:pStyle w:val="Heading3"/>
      </w:pPr>
      <w:r>
        <w:t xml:space="preserve">Phase 2: Expand Peripherals (Week 3-4)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Add UART_16550</w:t>
      </w:r>
      <w:r>
        <w:t xml:space="preserve"> </w:t>
      </w:r>
      <w:r>
        <w:t xml:space="preserve">→ Test serial communication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Add HPET</w:t>
      </w:r>
      <w:r>
        <w:t xml:space="preserve"> </w:t>
      </w:r>
      <w:r>
        <w:t xml:space="preserve">→ Test precise timing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Add PIC_8259 or IOAPIC</w:t>
      </w:r>
      <w:r>
        <w:t xml:space="preserve"> </w:t>
      </w:r>
      <w:r>
        <w:t xml:space="preserve">→ Test interrupts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Add RTC</w:t>
      </w:r>
      <w:r>
        <w:t xml:space="preserve"> </w:t>
      </w:r>
      <w:r>
        <w:t xml:space="preserve">→ Test time keeping</w:t>
      </w:r>
    </w:p>
    <w:bookmarkEnd w:id="294"/>
    <w:bookmarkStart w:id="295" w:name="phase-3-advanced-features-week-5-6"/>
    <w:p>
      <w:pPr>
        <w:pStyle w:val="Heading3"/>
      </w:pPr>
      <w:r>
        <w:t xml:space="preserve">Phase 3: Advanced Features (Week 5-6)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Add SMBus</w:t>
      </w:r>
      <w:r>
        <w:t xml:space="preserve"> </w:t>
      </w:r>
      <w:r>
        <w:t xml:space="preserve">→ Test I2C communication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Add PM_ACPI</w:t>
      </w:r>
      <w:r>
        <w:t xml:space="preserve"> </w:t>
      </w:r>
      <w:r>
        <w:t xml:space="preserve">→ Test power management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Add all remaining</w:t>
      </w:r>
      <w:r>
        <w:t xml:space="preserve"> </w:t>
      </w:r>
      <w:r>
        <w:t xml:space="preserve">RLB modules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System integration testing</w:t>
      </w:r>
    </w:p>
    <w:bookmarkEnd w:id="295"/>
    <w:bookmarkStart w:id="296" w:name="phase-4-application-development-week-7"/>
    <w:p>
      <w:pPr>
        <w:pStyle w:val="Heading3"/>
      </w:pPr>
      <w:r>
        <w:t xml:space="preserve">Phase 4: Application Development (Week 7+)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Develop firmware</w:t>
      </w:r>
      <w:r>
        <w:t xml:space="preserve"> </w:t>
      </w:r>
      <w:r>
        <w:t xml:space="preserve">using RLB peripherals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Test real-world applications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Optimize and debug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Hardware/software co-verification</w:t>
      </w:r>
    </w:p>
    <w:p>
      <w:r>
        <w:pict>
          <v:rect style="width:0;height:1.5pt" o:hralign="center" o:hrstd="t" o:hr="t"/>
        </w:pict>
      </w:r>
    </w:p>
    <w:bookmarkEnd w:id="296"/>
    <w:bookmarkEnd w:id="297"/>
    <w:bookmarkStart w:id="298" w:name="example-address-map-for-fpga"/>
    <w:p>
      <w:pPr>
        <w:pStyle w:val="Heading2"/>
      </w:pPr>
      <w:r>
        <w:t xml:space="preserve">Example Address Map for FPGA</w:t>
      </w:r>
    </w:p>
    <w:p>
      <w:pPr>
        <w:pStyle w:val="SourceCode"/>
      </w:pPr>
      <w:r>
        <w:rPr>
          <w:rStyle w:val="VerbatimChar"/>
        </w:rPr>
        <w:t xml:space="preserve">Base Address | Module      | Size | Description</w:t>
      </w:r>
      <w:r>
        <w:br/>
      </w:r>
      <w:r>
        <w:rPr>
          <w:rStyle w:val="VerbatimChar"/>
        </w:rPr>
        <w:t xml:space="preserve">-------------|-------------|------|------------------------</w:t>
      </w:r>
      <w:r>
        <w:br/>
      </w:r>
      <w:r>
        <w:rPr>
          <w:rStyle w:val="VerbatimChar"/>
        </w:rPr>
        <w:t xml:space="preserve">0x4000_0000  | HPET        | 4KB  | High Precision Timer</w:t>
      </w:r>
      <w:r>
        <w:br/>
      </w:r>
      <w:r>
        <w:rPr>
          <w:rStyle w:val="VerbatimChar"/>
        </w:rPr>
        <w:t xml:space="preserve">0x4000_1000  | PIT_8254    | 4KB  | Programmable Interval Timer</w:t>
      </w:r>
      <w:r>
        <w:br/>
      </w:r>
      <w:r>
        <w:rPr>
          <w:rStyle w:val="VerbatimChar"/>
        </w:rPr>
        <w:t xml:space="preserve">0x4000_2000  | RTC         | 4KB  | Real-Time Clock</w:t>
      </w:r>
      <w:r>
        <w:br/>
      </w:r>
      <w:r>
        <w:rPr>
          <w:rStyle w:val="VerbatimChar"/>
        </w:rPr>
        <w:t xml:space="preserve">0x4000_3000  | PIC_8259    | 4KB  | Interrupt Controller</w:t>
      </w:r>
      <w:r>
        <w:br/>
      </w:r>
      <w:r>
        <w:rPr>
          <w:rStyle w:val="VerbatimChar"/>
        </w:rPr>
        <w:t xml:space="preserve">0x4000_4000  | SMBus       | 4KB  | System Management Bus</w:t>
      </w:r>
      <w:r>
        <w:br/>
      </w:r>
      <w:r>
        <w:rPr>
          <w:rStyle w:val="VerbatimChar"/>
        </w:rPr>
        <w:t xml:space="preserve">0x4000_5000  | PM_ACPI     | 4KB  | Power Management</w:t>
      </w:r>
      <w:r>
        <w:br/>
      </w:r>
      <w:r>
        <w:rPr>
          <w:rStyle w:val="VerbatimChar"/>
        </w:rPr>
        <w:t xml:space="preserve">0x4000_6000  | IOAPIC      | 4KB  | I/O APIC</w:t>
      </w:r>
      <w:r>
        <w:br/>
      </w:r>
      <w:r>
        <w:rPr>
          <w:rStyle w:val="VerbatimChar"/>
        </w:rPr>
        <w:t xml:space="preserve">0x4000_7000  | GPIO        | 4KB  | General Purpose I/O</w:t>
      </w:r>
      <w:r>
        <w:br/>
      </w:r>
      <w:r>
        <w:rPr>
          <w:rStyle w:val="VerbatimChar"/>
        </w:rPr>
        <w:t xml:space="preserve">0x4000_8000  | UART_16550  | 4KB  | Serial Port</w:t>
      </w:r>
      <w:r>
        <w:br/>
      </w:r>
      <w:r>
        <w:rPr>
          <w:rStyle w:val="VerbatimChar"/>
        </w:rPr>
        <w:t xml:space="preserve">0x4000_9000  | (Reserved)  | -    | Future expansion</w:t>
      </w:r>
    </w:p>
    <w:p>
      <w:pPr>
        <w:pStyle w:val="FirstParagraph"/>
      </w:pPr>
      <w:r>
        <w:t xml:space="preserve">All accessible via APB from soft processor.</w:t>
      </w:r>
    </w:p>
    <w:p>
      <w:r>
        <w:pict>
          <v:rect style="width:0;height:1.5pt" o:hralign="center" o:hrstd="t" o:hr="t"/>
        </w:pict>
      </w:r>
    </w:p>
    <w:bookmarkEnd w:id="298"/>
    <w:bookmarkStart w:id="301" w:name="software-development"/>
    <w:p>
      <w:pPr>
        <w:pStyle w:val="Heading2"/>
      </w:pPr>
      <w:r>
        <w:t xml:space="preserve">Software Development</w:t>
      </w:r>
    </w:p>
    <w:bookmarkStart w:id="299" w:name="bare-metal-firmware"/>
    <w:p>
      <w:pPr>
        <w:pStyle w:val="Heading3"/>
      </w:pPr>
      <w:r>
        <w:t xml:space="preserve">Bare-Metal Firmware</w:t>
      </w:r>
    </w:p>
    <w:p>
      <w:pPr>
        <w:pStyle w:val="FirstParagraph"/>
      </w:pPr>
      <w:r>
        <w:rPr>
          <w:bCs/>
          <w:b/>
        </w:rPr>
        <w:t xml:space="preserve">Using RLB Modules in C: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"rlb_peripherals.h"</w:t>
      </w:r>
      <w:r>
        <w:br/>
      </w:r>
      <w:r>
        <w:br/>
      </w:r>
      <w:r>
        <w:rPr>
          <w:rStyle w:val="CommentTok"/>
        </w:rPr>
        <w:t xml:space="preserve">// Initialize system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system_init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Configure GPIO</w:t>
      </w:r>
      <w:r>
        <w:br/>
      </w:r>
      <w:r>
        <w:rPr>
          <w:rStyle w:val="NormalTok"/>
        </w:rPr>
        <w:t xml:space="preserve">    gpio_set_direction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Upper 16 = outputs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UART</w:t>
      </w:r>
      <w:r>
        <w:br/>
      </w:r>
      <w:r>
        <w:rPr>
          <w:rStyle w:val="NormalTok"/>
        </w:rPr>
        <w:t xml:space="preserve">    uart_init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uart_puts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"System starting...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Configure HPET timer</w:t>
      </w:r>
      <w:r>
        <w:br/>
      </w:r>
      <w:r>
        <w:rPr>
          <w:rStyle w:val="NormalTok"/>
        </w:rPr>
        <w:t xml:space="preserve">    hpet_init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hpet_start_timer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1ms periodic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Setup interrupts via IOAPIC</w:t>
      </w:r>
      <w:r>
        <w:br/>
      </w:r>
      <w:r>
        <w:rPr>
          <w:rStyle w:val="NormalTok"/>
        </w:rPr>
        <w:t xml:space="preserve">    ioapic_configure_irq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IRQ_EDGE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IDE</w:t>
      </w:r>
      <w:r>
        <w:br/>
      </w:r>
      <w:r>
        <w:rPr>
          <w:rStyle w:val="NormalTok"/>
        </w:rPr>
        <w:t xml:space="preserve">    ioapic_configure_irq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IRQ_EDGE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IDE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power management</w:t>
      </w:r>
      <w:r>
        <w:br/>
      </w:r>
      <w:r>
        <w:rPr>
          <w:rStyle w:val="NormalTok"/>
        </w:rPr>
        <w:t xml:space="preserve">    pm_acpi_init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299"/>
    <w:bookmarkStart w:id="300" w:name="operating-system-support"/>
    <w:p>
      <w:pPr>
        <w:pStyle w:val="Heading3"/>
      </w:pPr>
      <w:r>
        <w:t xml:space="preserve">Operating System Support</w:t>
      </w:r>
    </w:p>
    <w:p>
      <w:pPr>
        <w:pStyle w:val="FirstParagraph"/>
      </w:pPr>
      <w:r>
        <w:rPr>
          <w:bCs/>
          <w:b/>
        </w:rPr>
        <w:t xml:space="preserve">Can Run: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Bare-metal:</w:t>
      </w:r>
      <w:r>
        <w:t xml:space="preserve"> </w:t>
      </w:r>
      <w:r>
        <w:t xml:space="preserve">Direct hardware access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RTOS:</w:t>
      </w:r>
      <w:r>
        <w:t xml:space="preserve"> </w:t>
      </w:r>
      <w:r>
        <w:t xml:space="preserve">FreeRTOS, Zephyr with RLB drivers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Linux:</w:t>
      </w:r>
      <w:r>
        <w:t xml:space="preserve"> </w:t>
      </w:r>
      <w:r>
        <w:t xml:space="preserve">With proper device drivers for RLB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DOS/DOS-compatible:</w:t>
      </w:r>
      <w:r>
        <w:t xml:space="preserve"> </w:t>
      </w:r>
      <w:r>
        <w:t xml:space="preserve">If using x86-compatible core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 OS:</w:t>
      </w:r>
      <w:r>
        <w:t xml:space="preserve"> </w:t>
      </w:r>
      <w:r>
        <w:t xml:space="preserve">Educational OS development</w:t>
      </w:r>
    </w:p>
    <w:p>
      <w:r>
        <w:pict>
          <v:rect style="width:0;height:1.5pt" o:hralign="center" o:hrstd="t" o:hr="t"/>
        </w:pict>
      </w:r>
    </w:p>
    <w:bookmarkEnd w:id="300"/>
    <w:bookmarkEnd w:id="301"/>
    <w:bookmarkStart w:id="305" w:name="advantages-of-rlb-on-fpga"/>
    <w:p>
      <w:pPr>
        <w:pStyle w:val="Heading2"/>
      </w:pPr>
      <w:r>
        <w:t xml:space="preserve">Advantages of RLB on FPGA</w:t>
      </w:r>
    </w:p>
    <w:bookmarkStart w:id="302" w:name="development-benefits"/>
    <w:p>
      <w:pPr>
        <w:pStyle w:val="Heading3"/>
      </w:pPr>
      <w:r>
        <w:t xml:space="preserve">Development Benefits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Rapid Prototyping:</w:t>
      </w:r>
      <w:r>
        <w:t xml:space="preserve"> </w:t>
      </w:r>
      <w:r>
        <w:t xml:space="preserve">Change peripheral config instantly (no PCB)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ChipScope/ILA for internal signals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Easy to add/remove peripherals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Cost-Effective:</w:t>
      </w:r>
      <w:r>
        <w:t xml:space="preserve"> </w:t>
      </w:r>
      <w:r>
        <w:t xml:space="preserve">One board, infinite configurations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Educational:</w:t>
      </w:r>
      <w:r>
        <w:t xml:space="preserve"> </w:t>
      </w:r>
      <w:r>
        <w:t xml:space="preserve">See everything, change everything</w:t>
      </w:r>
    </w:p>
    <w:bookmarkEnd w:id="302"/>
    <w:bookmarkStart w:id="303" w:name="technical-benefits"/>
    <w:p>
      <w:pPr>
        <w:pStyle w:val="Heading3"/>
      </w:pPr>
      <w:r>
        <w:t xml:space="preserve">Technical Benefits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Known-Good IP:</w:t>
      </w:r>
      <w:r>
        <w:t xml:space="preserve"> </w:t>
      </w:r>
      <w:r>
        <w:t xml:space="preserve">Well-documented, tested peripherals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Standard Interfaces:</w:t>
      </w:r>
      <w:r>
        <w:t xml:space="preserve"> </w:t>
      </w:r>
      <w:r>
        <w:t xml:space="preserve">APB everywhere, easy integration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Scalable:</w:t>
      </w:r>
      <w:r>
        <w:t xml:space="preserve"> </w:t>
      </w:r>
      <w:r>
        <w:t xml:space="preserve">Start simple, add complexity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Portable:</w:t>
      </w:r>
      <w:r>
        <w:t xml:space="preserve"> </w:t>
      </w:r>
      <w:r>
        <w:t xml:space="preserve">Pure SystemVerilog, vendor-independent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Modern Design:</w:t>
      </w:r>
      <w:r>
        <w:t xml:space="preserve"> </w:t>
      </w:r>
      <w:r>
        <w:t xml:space="preserve">Clean code, proper methodology</w:t>
      </w:r>
    </w:p>
    <w:bookmarkEnd w:id="303"/>
    <w:bookmarkStart w:id="304" w:name="vs.-microcontroller"/>
    <w:p>
      <w:pPr>
        <w:pStyle w:val="Heading3"/>
      </w:pPr>
      <w:r>
        <w:t xml:space="preserve">Vs. Microcontroller</w:t>
      </w:r>
    </w:p>
    <w:p>
      <w:pPr>
        <w:pStyle w:val="FirstParagraph"/>
      </w:pPr>
      <w:r>
        <w:rPr>
          <w:bCs/>
          <w:b/>
        </w:rPr>
        <w:t xml:space="preserve">Why FPGA + RLB instead of MCU?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FPGA + RLB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Infinite flexibility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(IOAPIC)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many as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 with CDC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flexibility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but more capable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07" w:name="conclusion"/>
    <w:p>
      <w:pPr>
        <w:pStyle w:val="Heading2"/>
      </w:pPr>
      <w:r>
        <w:t xml:space="preserve">Conclusion</w:t>
      </w:r>
    </w:p>
    <w:bookmarkStart w:id="306" w:name="X4b75ae24241e8196d32190a083951a2ee5b3ef3"/>
    <w:p>
      <w:pPr>
        <w:pStyle w:val="Heading3"/>
      </w:pPr>
      <w:r>
        <w:t xml:space="preserve">Can RLB Be Used on Nexys A7/Genesys2?</w:t>
      </w:r>
      <w:r>
        <w:t xml:space="preserve"> </w:t>
      </w:r>
      <w:r>
        <w:rPr>
          <w:bCs/>
          <w:b/>
        </w:rPr>
        <w:t xml:space="preserve">ABSOLUTELY! ✓</w:t>
      </w:r>
    </w:p>
    <w:p>
      <w:pPr>
        <w:pStyle w:val="FirstParagraph"/>
      </w:pPr>
      <w:r>
        <w:rPr>
          <w:bCs/>
          <w:b/>
        </w:rPr>
        <w:t xml:space="preserve">Perfect Match Because:</w:t>
      </w:r>
      <w:r>
        <w:t xml:space="preserve"> </w:t>
      </w:r>
      <w:r>
        <w:t xml:space="preserve">- Plenty of logic resources</w:t>
      </w:r>
      <w:r>
        <w:t xml:space="preserve"> </w:t>
      </w:r>
      <w:r>
        <w:t xml:space="preserve">- Rich I/O for peripheral connections</w:t>
      </w:r>
      <w:r>
        <w:t xml:space="preserve"> </w:t>
      </w:r>
      <w:r>
        <w:t xml:space="preserve">- Clock resources for multi-domain design</w:t>
      </w:r>
      <w:r>
        <w:t xml:space="preserve"> </w:t>
      </w:r>
      <w:r>
        <w:t xml:space="preserve">- Development boards with extensive support</w:t>
      </w:r>
      <w:r>
        <w:t xml:space="preserve"> </w:t>
      </w:r>
      <w:r>
        <w:t xml:space="preserve">- Educational and professional use</w:t>
      </w:r>
    </w:p>
    <w:p>
      <w:pPr>
        <w:pStyle w:val="BodyText"/>
      </w:pPr>
      <w:r>
        <w:rPr>
          <w:bCs/>
          <w:b/>
        </w:rPr>
        <w:t xml:space="preserve">Recommended Starting Point:</w:t>
      </w:r>
      <w:r>
        <w:t xml:space="preserve"> </w:t>
      </w:r>
      <w:r>
        <w:t xml:space="preserve">1. Nexys A7-100T for most projects</w:t>
      </w:r>
      <w:r>
        <w:t xml:space="preserve"> </w:t>
      </w:r>
      <w:r>
        <w:t xml:space="preserve">2. Genesys 2 for complex/multi-core systems</w:t>
      </w:r>
      <w:r>
        <w:t xml:space="preserve"> </w:t>
      </w:r>
      <w:r>
        <w:t xml:space="preserve">3. Start with GPIO + UART + HPET</w:t>
      </w:r>
      <w:r>
        <w:t xml:space="preserve"> </w:t>
      </w:r>
      <w:r>
        <w:t xml:space="preserve">4. Add peripherals incrementally</w:t>
      </w:r>
      <w:r>
        <w:t xml:space="preserve"> </w:t>
      </w:r>
      <w:r>
        <w:t xml:space="preserve">5. Full RLB system fits comfortably with room to spare</w:t>
      </w:r>
    </w:p>
    <w:p>
      <w:pPr>
        <w:pStyle w:val="BodyText"/>
      </w:pPr>
      <w:r>
        <w:rPr>
          <w:bCs/>
          <w:b/>
        </w:rPr>
        <w:t xml:space="preserve">The RLB modules are specifically designed to be FPGA-friendly and work excellently on these development boards!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2025-11-16</w:t>
      </w:r>
      <w:r>
        <w:br/>
      </w:r>
      <w:r>
        <w:rPr>
          <w:bCs/>
          <w:b/>
        </w:rPr>
        <w:t xml:space="preserve">Recommendation:</w:t>
      </w:r>
      <w:r>
        <w:t xml:space="preserve"> </w:t>
      </w:r>
      <w:r>
        <w:t xml:space="preserve">Nexys A7-100T is ideal for complete RLB-based SoC development</w:t>
      </w:r>
    </w:p>
    <w:bookmarkEnd w:id="306"/>
    <w:bookmarkEnd w:id="307"/>
    <w:bookmarkEnd w:id="308"/>
    <w:bookmarkStart w:id="333" w:name="Xbfded1d0facba57505bc2feb5be2401c08d9d17"/>
    <w:p>
      <w:pPr>
        <w:pStyle w:val="Heading1"/>
      </w:pPr>
      <w:r>
        <w:t xml:space="preserve">Retro Legacy Blocks (RLB) - Module Architecture Audit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Ensure consistent use of apb_slave_cdc and peakrdl_to_cmdrsp across all RLB modules</w:t>
      </w:r>
    </w:p>
    <w:p>
      <w:r>
        <w:pict>
          <v:rect style="width:0;height:1.5pt" o:hralign="center" o:hrstd="t" o:hr="t"/>
        </w:pict>
      </w:r>
    </w:p>
    <w:bookmarkStart w:id="3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Audited 5 RLB modules with APB interfaces to verify consistent architecture pattern.</w:t>
      </w:r>
    </w:p>
    <w:bookmarkStart w:id="309" w:name="findings"/>
    <w:p>
      <w:pPr>
        <w:pStyle w:val="Heading3"/>
      </w:pPr>
      <w:r>
        <w:t xml:space="preserve">Findings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05"/>
        <w:gridCol w:w="1760"/>
        <w:gridCol w:w="2137"/>
        <w:gridCol w:w="2011"/>
        <w:gridCol w:w="10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apb_slave_cdc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peakrdl_to_cmdrsp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files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apb_slave_cdc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peakrdl_to_cmdrsp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files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peakrdl_to_cmdrsp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files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CORRECT</w:t>
            </w:r>
            <w:r>
              <w:t xml:space="preserve"> </w:t>
            </w:r>
            <w:r>
              <w:t xml:space="preserve">(no CDC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peakrdl_to_cmdrsp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files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CORRECT</w:t>
            </w:r>
            <w:r>
              <w:t xml:space="preserve"> </w:t>
            </w:r>
            <w:r>
              <w:t xml:space="preserve">(verified)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pic_8259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peakrdl_to_cmdrsp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files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CORRECT</w:t>
            </w:r>
            <w:r>
              <w:t xml:space="preserve"> </w:t>
            </w:r>
            <w:r>
              <w:t xml:space="preserve">(verified)</w:t>
            </w:r>
          </w:p>
        </w:tc>
      </w:tr>
    </w:tbl>
    <w:bookmarkEnd w:id="309"/>
    <w:bookmarkStart w:id="310" w:name="modules-without-apb-wrappers"/>
    <w:p>
      <w:pPr>
        <w:pStyle w:val="Heading3"/>
      </w:pPr>
      <w:r>
        <w:t xml:space="preserve">Modules Without APB Wrappers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ioapic</w:t>
      </w:r>
      <w:r>
        <w:t xml:space="preserve"> </w:t>
      </w:r>
      <w:r>
        <w:t xml:space="preserve">- No APB wrapper yet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pm_acpi</w:t>
      </w:r>
      <w:r>
        <w:t xml:space="preserve"> </w:t>
      </w:r>
      <w:r>
        <w:t xml:space="preserve">- No APB wrapper yet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rlb_top</w:t>
      </w:r>
      <w:r>
        <w:t xml:space="preserve"> </w:t>
      </w:r>
      <w:r>
        <w:t xml:space="preserve">- Integration module, not a standalone peripheral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apb_xbar</w:t>
      </w:r>
      <w:r>
        <w:t xml:space="preserve"> </w:t>
      </w:r>
      <w:r>
        <w:t xml:space="preserve">- Crossbar, different purpose</w:t>
      </w:r>
    </w:p>
    <w:p>
      <w:r>
        <w:pict>
          <v:rect style="width:0;height:1.5pt" o:hralign="center" o:hrstd="t" o:hr="t"/>
        </w:pict>
      </w:r>
    </w:p>
    <w:bookmarkEnd w:id="310"/>
    <w:bookmarkEnd w:id="311"/>
    <w:bookmarkStart w:id="317" w:name="detailed-findings"/>
    <w:p>
      <w:pPr>
        <w:pStyle w:val="Heading2"/>
      </w:pPr>
      <w:r>
        <w:t xml:space="preserve">Detailed Findings</w:t>
      </w:r>
    </w:p>
    <w:bookmarkStart w:id="312" w:name="hpet-reference-implementation---correct"/>
    <w:p>
      <w:pPr>
        <w:pStyle w:val="Heading3"/>
      </w:pPr>
      <w:r>
        <w:t xml:space="preserve">✓ HPET (Reference Implementation - CORRECT)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hpet/apb_hpet.sv</w:t>
      </w:r>
    </w:p>
    <w:p>
      <w:pPr>
        <w:pStyle w:val="BodyTex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APB → apb_slave_cdc (with CDC parameter) → CMD/RSP → hpet_config_regs → peakrdl_to_cmdrsp → hpet_regs (PeakRDL) → hwif → hpet_core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with CDC_ENABLE parameter (supports both CDC and non-CDC)</w:t>
      </w:r>
      <w:r>
        <w:t xml:space="preserve"> </w:t>
      </w:r>
      <w:r>
        <w:t xml:space="preserve">- Properly instantiates</w:t>
      </w:r>
      <w:r>
        <w:t xml:space="preserve"> </w:t>
      </w:r>
      <w:r>
        <w:rPr>
          <w:rStyle w:val="VerbatimChar"/>
        </w:rPr>
        <w:t xml:space="preserve">peakrdl_to_cmdrsp</w:t>
      </w:r>
      <w:r>
        <w:t xml:space="preserve"> </w:t>
      </w:r>
      <w:r>
        <w:t xml:space="preserve">adapter</w:t>
      </w:r>
      <w:r>
        <w:t xml:space="preserve"> </w:t>
      </w:r>
      <w:r>
        <w:t xml:space="preserve">- Has generated</w:t>
      </w:r>
      <w:r>
        <w:t xml:space="preserve"> </w:t>
      </w:r>
      <w:r>
        <w:rPr>
          <w:rStyle w:val="VerbatimChar"/>
        </w:rPr>
        <w:t xml:space="preserve">hpet_regs.sv</w:t>
      </w:r>
      <w:r>
        <w:t xml:space="preserve">,</w:t>
      </w:r>
      <w:r>
        <w:t xml:space="preserve"> </w:t>
      </w:r>
      <w:r>
        <w:rPr>
          <w:rStyle w:val="VerbatimChar"/>
        </w:rPr>
        <w:t xml:space="preserve">hpet_regs_pkg.sv</w:t>
      </w:r>
      <w:r>
        <w:t xml:space="preserve"> </w:t>
      </w:r>
      <w:r>
        <w:t xml:space="preserve">- Clean hwif_in/hwif_out mapping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This is the reference implementation - all others should follow this pattern</w:t>
      </w:r>
    </w:p>
    <w:p>
      <w:r>
        <w:pict>
          <v:rect style="width:0;height:1.5pt" o:hralign="center" o:hrstd="t" o:hr="t"/>
        </w:pict>
      </w:r>
    </w:p>
    <w:bookmarkEnd w:id="312"/>
    <w:bookmarkStart w:id="313" w:name="pit_8254-correct"/>
    <w:p>
      <w:pPr>
        <w:pStyle w:val="Heading3"/>
      </w:pPr>
      <w:r>
        <w:t xml:space="preserve">✓ PIT_8254 (CORRECT)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pit_8254/apb_pit_8254.sv</w:t>
      </w:r>
    </w:p>
    <w:p>
      <w:pPr>
        <w:pStyle w:val="BodyTex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APB → apb_slave_cdc → CMD/RSP → pit_config_regs → peakrdl_to_cmdrsp → pit_regs → hwif → pit_core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apb_slave_cdc</w:t>
      </w:r>
      <w:r>
        <w:br/>
      </w:r>
      <w:r>
        <w:t xml:space="preserve">- References</w:t>
      </w:r>
      <w:r>
        <w:t xml:space="preserve"> </w:t>
      </w:r>
      <w:r>
        <w:rPr>
          <w:rStyle w:val="VerbatimChar"/>
        </w:rPr>
        <w:t xml:space="preserve">peakrdl_to_cmdrsp</w:t>
      </w:r>
      <w:r>
        <w:t xml:space="preserve"> </w:t>
      </w:r>
      <w:r>
        <w:t xml:space="preserve">in comments</w:t>
      </w:r>
      <w:r>
        <w:t xml:space="preserve"> </w:t>
      </w:r>
      <w:r>
        <w:t xml:space="preserve">- Has generated PeakRDL files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Follows HPET pattern correctly</w:t>
      </w:r>
    </w:p>
    <w:p>
      <w:pPr>
        <w:pStyle w:val="BodyText"/>
      </w:pPr>
      <w:r>
        <w:rPr>
          <w:bCs/>
          <w:b/>
        </w:rPr>
        <w:t xml:space="preserve">Action:</w:t>
      </w:r>
      <w:r>
        <w:t xml:space="preserve"> </w:t>
      </w:r>
      <w:r>
        <w:t xml:space="preserve">None needed</w:t>
      </w:r>
    </w:p>
    <w:p>
      <w:r>
        <w:pict>
          <v:rect style="width:0;height:1.5pt" o:hralign="center" o:hrstd="t" o:hr="t"/>
        </w:pict>
      </w:r>
    </w:p>
    <w:bookmarkEnd w:id="313"/>
    <w:bookmarkStart w:id="314" w:name="smbus-now-correct"/>
    <w:p>
      <w:pPr>
        <w:pStyle w:val="Heading3"/>
      </w:pPr>
      <w:r>
        <w:t xml:space="preserve">✓ SMBUS (NOW CORRECT)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smbus/apb_smbus.sv</w:t>
      </w:r>
    </w:p>
    <w:p>
      <w:pPr>
        <w:pStyle w:val="BodyTex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APB → apb_slave (no CDC) → CMD/RSP → smbus_config_regs → peakrdl_to_cmdrsp → smbus_regs → hwif → smbus_core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(single clock domain - appropriate for SMBus)</w:t>
      </w:r>
      <w:r>
        <w:t xml:space="preserve"> </w:t>
      </w:r>
      <w:r>
        <w:t xml:space="preserve">- NOW properly instantiates</w:t>
      </w:r>
      <w:r>
        <w:t xml:space="preserve"> </w:t>
      </w:r>
      <w:r>
        <w:rPr>
          <w:rStyle w:val="VerbatimChar"/>
        </w:rPr>
        <w:t xml:space="preserve">peakrdl_to_cmdrsp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converters/rtl/</w:t>
      </w:r>
      <w:r>
        <w:t xml:space="preserve"> </w:t>
      </w:r>
      <w:r>
        <w:t xml:space="preserve">- Has generated</w:t>
      </w:r>
      <w:r>
        <w:t xml:space="preserve"> </w:t>
      </w:r>
      <w:r>
        <w:rPr>
          <w:rStyle w:val="VerbatimChar"/>
        </w:rPr>
        <w:t xml:space="preserve">smbus_regs.sv</w:t>
      </w:r>
      <w:r>
        <w:t xml:space="preserve">,</w:t>
      </w:r>
      <w:r>
        <w:t xml:space="preserve"> </w:t>
      </w:r>
      <w:r>
        <w:rPr>
          <w:rStyle w:val="VerbatimChar"/>
        </w:rPr>
        <w:t xml:space="preserve">smbus_regs_pkg.sv</w:t>
      </w:r>
      <w:r>
        <w:t xml:space="preserve"> </w:t>
      </w:r>
      <w:r>
        <w:t xml:space="preserve">- Complete implementation with physical layer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Corrected during this session - now follows pattern</w:t>
      </w:r>
    </w:p>
    <w:p>
      <w:pPr>
        <w:pStyle w:val="BodyText"/>
      </w:pPr>
      <w:r>
        <w:rPr>
          <w:bCs/>
          <w:b/>
        </w:rPr>
        <w:t xml:space="preserve">Action: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- Generated PeakRDL registers</w:t>
      </w:r>
      <w:r>
        <w:t xml:space="preserve"> </w:t>
      </w:r>
      <w:r>
        <w:t xml:space="preserve">- Implemented config_regs with existing adapter</w:t>
      </w:r>
      <w:r>
        <w:t xml:space="preserve"> </w:t>
      </w:r>
      <w:r>
        <w:t xml:space="preserve">- Updated filelist with correct paths</w:t>
      </w:r>
    </w:p>
    <w:p>
      <w:r>
        <w:pict>
          <v:rect style="width:0;height:1.5pt" o:hralign="center" o:hrstd="t" o:hr="t"/>
        </w:pict>
      </w:r>
    </w:p>
    <w:bookmarkEnd w:id="314"/>
    <w:bookmarkStart w:id="315" w:name="rtc-correct---verified"/>
    <w:p>
      <w:pPr>
        <w:pStyle w:val="Heading3"/>
      </w:pPr>
      <w:r>
        <w:t xml:space="preserve">✓ RTC (CORRECT - VERIFIED)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rtc/apb_rtc.sv</w:t>
      </w:r>
    </w:p>
    <w:p>
      <w:pPr>
        <w:pStyle w:val="BodyTex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APB → apb_slave → CMD/RSP → rtc_config_regs → peakrdl_to_cmdrsp → rtc_regs → hwif → rtc_core</w:t>
      </w:r>
    </w:p>
    <w:p>
      <w:pPr>
        <w:pStyle w:val="BodyTex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(no CDC - appropriate for single clock domain)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VERIFIED: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peakrdl_to_cmdrsp</w:t>
      </w:r>
      <w:r>
        <w:t xml:space="preserve"> </w:t>
      </w:r>
      <w:r>
        <w:t xml:space="preserve">at line 111 ✓</w:t>
      </w:r>
      <w:r>
        <w:t xml:space="preserve"> </w:t>
      </w:r>
      <w:r>
        <w:t xml:space="preserve">- Has generated PeakRDL files</w:t>
      </w:r>
      <w:r>
        <w:t xml:space="preserve"> </w:t>
      </w:r>
      <w:r>
        <w:t xml:space="preserve">- Proper hwif_in/hwif_out mapping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CORRECT - Pattern verified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Extra file count (5 vs 3) may include additional documentation or variants, but core pattern is correct.</w:t>
      </w:r>
    </w:p>
    <w:p>
      <w:r>
        <w:pict>
          <v:rect style="width:0;height:1.5pt" o:hralign="center" o:hrstd="t" o:hr="t"/>
        </w:pict>
      </w:r>
    </w:p>
    <w:bookmarkEnd w:id="315"/>
    <w:bookmarkStart w:id="316" w:name="pic_8259-correct---verified"/>
    <w:p>
      <w:pPr>
        <w:pStyle w:val="Heading3"/>
      </w:pPr>
      <w:r>
        <w:t xml:space="preserve">✓ PIC_8259 (CORRECT - VERIFIED)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pic_8259/apb_pic_8259.sv</w:t>
      </w:r>
    </w:p>
    <w:p>
      <w:pPr>
        <w:pStyle w:val="BodyTex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APB → apb_slave → CMD/RSP → pic_8259_config_regs → peakrdl_to_cmdrsp → pic_8259_regs → hwif → pic_8259_core</w:t>
      </w:r>
    </w:p>
    <w:p>
      <w:pPr>
        <w:pStyle w:val="BodyTex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(no CDC - appropriate for interrupt controller)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VERIFIED: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peakrdl_to_cmdrsp</w:t>
      </w:r>
      <w:r>
        <w:t xml:space="preserve"> </w:t>
      </w:r>
      <w:r>
        <w:t xml:space="preserve">at line 109 ✓</w:t>
      </w:r>
      <w:r>
        <w:t xml:space="preserve"> </w:t>
      </w:r>
      <w:r>
        <w:t xml:space="preserve">- Has 3 generated files (expected)</w:t>
      </w:r>
      <w:r>
        <w:t xml:space="preserve"> </w:t>
      </w:r>
      <w:r>
        <w:t xml:space="preserve">- Follows HPET pattern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CORRECT - Pattern verified</w:t>
      </w:r>
    </w:p>
    <w:p>
      <w:r>
        <w:pict>
          <v:rect style="width:0;height:1.5pt" o:hralign="center" o:hrstd="t" o:hr="t"/>
        </w:pict>
      </w:r>
    </w:p>
    <w:bookmarkEnd w:id="316"/>
    <w:bookmarkEnd w:id="317"/>
    <w:bookmarkStart w:id="321" w:name="recommendations-1"/>
    <w:p>
      <w:pPr>
        <w:pStyle w:val="Heading2"/>
      </w:pPr>
      <w:r>
        <w:t xml:space="preserve">Recommendations</w:t>
      </w:r>
    </w:p>
    <w:bookmarkStart w:id="318" w:name="priority-1-verify-rtc-and-pic_8259"/>
    <w:p>
      <w:pPr>
        <w:pStyle w:val="Heading3"/>
      </w:pPr>
      <w:r>
        <w:t xml:space="preserve">Priority 1: Verify RTC and PIC_8259</w:t>
      </w:r>
    </w:p>
    <w:p>
      <w:pPr>
        <w:pStyle w:val="FirstParagraph"/>
      </w:pPr>
      <w:r>
        <w:rPr>
          <w:bCs/>
          <w:b/>
        </w:rPr>
        <w:t xml:space="preserve">For RTC (</w:t>
      </w:r>
      <w:r>
        <w:rPr>
          <w:rStyle w:val="VerbatimChar"/>
          <w:bCs/>
          <w:b/>
        </w:rPr>
        <w:t xml:space="preserve">rtc/rtc_config_regs.sv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// Should have:</w:t>
      </w:r>
      <w:r>
        <w:br/>
      </w:r>
      <w:r>
        <w:rPr>
          <w:rStyle w:val="NormalTok"/>
        </w:rPr>
        <w:t xml:space="preserve">peakrdl_to_cmdrsp u_adapter (...);</w:t>
      </w:r>
      <w:r>
        <w:br/>
      </w:r>
      <w:r>
        <w:rPr>
          <w:rStyle w:val="NormalTok"/>
        </w:rPr>
        <w:t xml:space="preserve">rtc_regs u_rtc_regs (...);</w:t>
      </w:r>
      <w:r>
        <w:br/>
      </w:r>
      <w:r>
        <w:rPr>
          <w:rStyle w:val="CommentTok"/>
        </w:rPr>
        <w:t xml:space="preserve">// Proper hwif_in/hwif_out mapping</w:t>
      </w:r>
    </w:p>
    <w:p>
      <w:pPr>
        <w:pStyle w:val="FirstParagraph"/>
      </w:pPr>
      <w:r>
        <w:rPr>
          <w:bCs/>
          <w:b/>
        </w:rPr>
        <w:t xml:space="preserve">For PIC_8259 (</w:t>
      </w:r>
      <w:r>
        <w:rPr>
          <w:rStyle w:val="VerbatimChar"/>
          <w:bCs/>
          <w:b/>
        </w:rPr>
        <w:t xml:space="preserve">pic_8259/pic_8259_config_regs.sv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// Should have:</w:t>
      </w:r>
      <w:r>
        <w:br/>
      </w:r>
      <w:r>
        <w:rPr>
          <w:rStyle w:val="NormalTok"/>
        </w:rPr>
        <w:t xml:space="preserve">peakrdl_to_cmdrsp u_adapter (...);</w:t>
      </w:r>
      <w:r>
        <w:br/>
      </w:r>
      <w:r>
        <w:rPr>
          <w:rStyle w:val="NormalTok"/>
        </w:rPr>
        <w:t xml:space="preserve">pic_8259_regs u_pic_8259_regs (...);</w:t>
      </w:r>
      <w:r>
        <w:br/>
      </w:r>
      <w:r>
        <w:rPr>
          <w:rStyle w:val="CommentTok"/>
        </w:rPr>
        <w:t xml:space="preserve">// Proper hwif_in/hwif_out mapping</w:t>
      </w:r>
    </w:p>
    <w:bookmarkEnd w:id="318"/>
    <w:bookmarkStart w:id="319" w:name="priority-2-cdc-decision-matrix"/>
    <w:p>
      <w:pPr>
        <w:pStyle w:val="Heading3"/>
      </w:pPr>
      <w:r>
        <w:t xml:space="preserve">Priority 2: CDC Decision Matrix</w:t>
      </w:r>
    </w:p>
    <w:p>
      <w:pPr>
        <w:pStyle w:val="FirstParagraph"/>
      </w:pPr>
      <w:r>
        <w:rPr>
          <w:bCs/>
          <w:b/>
        </w:rPr>
        <w:t xml:space="preserve">When to use apb_slave_cdc vs apb_slave: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8"/>
        <w:gridCol w:w="1262"/>
        <w:gridCol w:w="1377"/>
        <w:gridCol w:w="1492"/>
        <w:gridCol w:w="1033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Needed?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hpet_clk (can be different)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apb_slave_cdc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pit_clk (can be different)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apb_slave_cdc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 or rtc_clk (selectable)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(single clock 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CDC usage is appropriate for each module based on their clock domain requirements.</w:t>
      </w:r>
    </w:p>
    <w:bookmarkEnd w:id="319"/>
    <w:bookmarkStart w:id="320" w:name="priority-3-standardization"/>
    <w:p>
      <w:pPr>
        <w:pStyle w:val="Heading3"/>
      </w:pPr>
      <w:r>
        <w:t xml:space="preserve">Priority 3: Standardization</w:t>
      </w:r>
    </w:p>
    <w:p>
      <w:pPr>
        <w:pStyle w:val="FirstParagraph"/>
      </w:pPr>
      <w:r>
        <w:rPr>
          <w:bCs/>
          <w:b/>
        </w:rPr>
        <w:t xml:space="preserve">All modules should:</w:t>
      </w:r>
      <w:r>
        <w:t xml:space="preserve"> </w:t>
      </w:r>
      <w:r>
        <w:t xml:space="preserve">1. ✓ Use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(with CDC parameter) OR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based on needs</w:t>
      </w:r>
      <w:r>
        <w:t xml:space="preserve"> </w:t>
      </w:r>
      <w:r>
        <w:t xml:space="preserve">2. ✓ Use</w:t>
      </w:r>
      <w:r>
        <w:t xml:space="preserve"> </w:t>
      </w:r>
      <w:r>
        <w:rPr>
          <w:rStyle w:val="VerbatimChar"/>
        </w:rPr>
        <w:t xml:space="preserve">peakrdl_to_cmdrsp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projects/components/converters/rtl/</w:t>
      </w:r>
      <w:r>
        <w:t xml:space="preserve"> </w:t>
      </w:r>
      <w:r>
        <w:t xml:space="preserve">3. ✓ Instantiate generated PeakRDL registers (</w:t>
      </w:r>
      <w:r>
        <w:rPr>
          <w:rStyle w:val="VerbatimChar"/>
        </w:rPr>
        <w:t xml:space="preserve">&lt;module&gt;_regs.sv</w:t>
      </w:r>
      <w:r>
        <w:t xml:space="preserve">)</w:t>
      </w:r>
      <w:r>
        <w:t xml:space="preserve"> </w:t>
      </w:r>
      <w:r>
        <w:t xml:space="preserve">4. ✓ Provide proper hwif_in/hwif_out signal mapping</w:t>
      </w:r>
    </w:p>
    <w:p>
      <w:r>
        <w:pict>
          <v:rect style="width:0;height:1.5pt" o:hralign="center" o:hrstd="t" o:hr="t"/>
        </w:pict>
      </w:r>
    </w:p>
    <w:bookmarkEnd w:id="320"/>
    <w:bookmarkEnd w:id="321"/>
    <w:bookmarkStart w:id="325" w:name="action-items"/>
    <w:p>
      <w:pPr>
        <w:pStyle w:val="Heading2"/>
      </w:pPr>
      <w:r>
        <w:t xml:space="preserve">Action Items</w:t>
      </w:r>
    </w:p>
    <w:bookmarkStart w:id="322" w:name="completed-this-session"/>
    <w:p>
      <w:pPr>
        <w:pStyle w:val="Heading3"/>
      </w:pPr>
      <w:r>
        <w:t xml:space="preserve">Completed (This Session)</w:t>
      </w:r>
    </w:p>
    <w:p>
      <w:pPr>
        <w:numPr>
          <w:ilvl w:val="0"/>
          <w:numId w:val="1110"/>
        </w:numPr>
        <w:pStyle w:val="Compact"/>
      </w:pPr>
      <w:r>
        <w:t xml:space="preserve">☒ SMBus: Implement config_regs with peakrdl_to_cmdrsp ✓</w:t>
      </w:r>
    </w:p>
    <w:p>
      <w:pPr>
        <w:numPr>
          <w:ilvl w:val="0"/>
          <w:numId w:val="1110"/>
        </w:numPr>
        <w:pStyle w:val="Compact"/>
      </w:pPr>
      <w:r>
        <w:t xml:space="preserve">☒ SMBus: Update filelist ✓</w:t>
      </w:r>
    </w:p>
    <w:p>
      <w:pPr>
        <w:numPr>
          <w:ilvl w:val="0"/>
          <w:numId w:val="1110"/>
        </w:numPr>
        <w:pStyle w:val="Compact"/>
      </w:pPr>
      <w:r>
        <w:t xml:space="preserve">☒ Remove duplicate peakrdl_to_cmdrsp from rtl/amba/apb/ ✓</w:t>
      </w:r>
    </w:p>
    <w:p>
      <w:pPr>
        <w:numPr>
          <w:ilvl w:val="0"/>
          <w:numId w:val="1110"/>
        </w:numPr>
        <w:pStyle w:val="Compact"/>
      </w:pPr>
      <w:r>
        <w:t xml:space="preserve">☒ RTC: Verified uses peakrdl_to_cmdrsp adapter (line 111) ✓</w:t>
      </w:r>
    </w:p>
    <w:p>
      <w:pPr>
        <w:numPr>
          <w:ilvl w:val="0"/>
          <w:numId w:val="1110"/>
        </w:numPr>
        <w:pStyle w:val="Compact"/>
      </w:pPr>
      <w:r>
        <w:t xml:space="preserve">☒ PIC_8259: Verified uses peakrdl_to_cmdrsp adapter (line 109) ✓</w:t>
      </w:r>
    </w:p>
    <w:p>
      <w:pPr>
        <w:numPr>
          <w:ilvl w:val="0"/>
          <w:numId w:val="1110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ALL RLB MODULES VERIFIED CORRECT</w:t>
      </w:r>
      <w:r>
        <w:t xml:space="preserve"> </w:t>
      </w:r>
      <w:r>
        <w:t xml:space="preserve">✓</w:t>
      </w:r>
    </w:p>
    <w:bookmarkEnd w:id="322"/>
    <w:bookmarkStart w:id="323" w:name="optional-future-work"/>
    <w:p>
      <w:pPr>
        <w:pStyle w:val="Heading3"/>
      </w:pPr>
      <w:r>
        <w:t xml:space="preserve">Optional Future Work</w:t>
      </w:r>
    </w:p>
    <w:p>
      <w:pPr>
        <w:numPr>
          <w:ilvl w:val="0"/>
          <w:numId w:val="1111"/>
        </w:numPr>
        <w:pStyle w:val="Compact"/>
      </w:pPr>
      <w:r>
        <w:t xml:space="preserve">☐ Clean up any old/duplicate register files in RTC (5 files vs expected 3)</w:t>
      </w:r>
    </w:p>
    <w:bookmarkEnd w:id="323"/>
    <w:bookmarkStart w:id="324" w:name="long-term"/>
    <w:p>
      <w:pPr>
        <w:pStyle w:val="Heading3"/>
      </w:pPr>
      <w:r>
        <w:t xml:space="preserve">Long Term</w:t>
      </w:r>
    </w:p>
    <w:p>
      <w:pPr>
        <w:numPr>
          <w:ilvl w:val="0"/>
          <w:numId w:val="1112"/>
        </w:numPr>
        <w:pStyle w:val="Compact"/>
      </w:pPr>
      <w:r>
        <w:t xml:space="preserve">☐ Create template/example for new RLB modules</w:t>
      </w:r>
    </w:p>
    <w:p>
      <w:pPr>
        <w:numPr>
          <w:ilvl w:val="0"/>
          <w:numId w:val="1112"/>
        </w:numPr>
        <w:pStyle w:val="Compact"/>
      </w:pPr>
      <w:r>
        <w:t xml:space="preserve">☐ Document standard architecture pattern in RLB README</w:t>
      </w:r>
    </w:p>
    <w:p>
      <w:pPr>
        <w:numPr>
          <w:ilvl w:val="0"/>
          <w:numId w:val="1112"/>
        </w:numPr>
        <w:pStyle w:val="Compact"/>
      </w:pPr>
      <w:r>
        <w:t xml:space="preserve">☐ Consider adding validation script to check pattern compliance</w:t>
      </w:r>
    </w:p>
    <w:p>
      <w:r>
        <w:pict>
          <v:rect style="width:0;height:1.5pt" o:hralign="center" o:hrstd="t" o:hr="t"/>
        </w:pict>
      </w:r>
    </w:p>
    <w:bookmarkEnd w:id="324"/>
    <w:bookmarkEnd w:id="325"/>
    <w:bookmarkStart w:id="329" w:name="final-audit-conclusion"/>
    <w:p>
      <w:pPr>
        <w:pStyle w:val="Heading2"/>
      </w:pPr>
      <w:r>
        <w:t xml:space="preserve">Final Audit Conclusion ✓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rPr>
          <w:bCs/>
          <w:b/>
        </w:rPr>
        <w:t xml:space="preserve">ALL RLB MODULES PASS AUDIT</w:t>
      </w:r>
    </w:p>
    <w:bookmarkStart w:id="326" w:name="verification-summary"/>
    <w:p>
      <w:pPr>
        <w:pStyle w:val="Heading3"/>
      </w:pPr>
      <w:r>
        <w:t xml:space="preserve">Verification Summary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5 of 5 modules verified:</w:t>
      </w:r>
      <w:r>
        <w:t xml:space="preserve"> </w:t>
      </w:r>
      <w:r>
        <w:t xml:space="preserve">HPET, PIT_8254, SMBus, RTC, PIC_8259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All use proper architecture pattern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All use existing peakrdl_to_cmdrsp from converters/rtl/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CDC usage appropriate for each module’s clock domain needs</w:t>
      </w:r>
    </w:p>
    <w:bookmarkEnd w:id="326"/>
    <w:bookmarkStart w:id="327" w:name="what-was-done-this-session"/>
    <w:p>
      <w:pPr>
        <w:pStyle w:val="Heading3"/>
      </w:pPr>
      <w:r>
        <w:t xml:space="preserve">What Was Done This Session</w:t>
      </w:r>
    </w:p>
    <w:p>
      <w:pPr>
        <w:numPr>
          <w:ilvl w:val="0"/>
          <w:numId w:val="1114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SMBus Implementation:</w:t>
      </w:r>
      <w:r>
        <w:t xml:space="preserve"> </w:t>
      </w:r>
      <w:r>
        <w:t xml:space="preserve">Completed config_regs using PeakRDL pattern</w:t>
      </w:r>
    </w:p>
    <w:p>
      <w:pPr>
        <w:numPr>
          <w:ilvl w:val="0"/>
          <w:numId w:val="1114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Generated Registers:</w:t>
      </w:r>
      <w:r>
        <w:t xml:space="preserve"> </w:t>
      </w:r>
      <w:r>
        <w:t xml:space="preserve">Ran peakrdl_generate.py successfully</w:t>
      </w:r>
    </w:p>
    <w:p>
      <w:pPr>
        <w:numPr>
          <w:ilvl w:val="0"/>
          <w:numId w:val="1114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Corrected Mistakes:</w:t>
      </w:r>
      <w:r>
        <w:t xml:space="preserve"> </w:t>
      </w:r>
      <w:r>
        <w:t xml:space="preserve">Removed duplicate adapter, used existing from converters/</w:t>
      </w:r>
    </w:p>
    <w:p>
      <w:pPr>
        <w:numPr>
          <w:ilvl w:val="0"/>
          <w:numId w:val="1114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Verified All Modules:</w:t>
      </w:r>
      <w:r>
        <w:t xml:space="preserve"> </w:t>
      </w:r>
      <w:r>
        <w:t xml:space="preserve">Confirmed RTC (line 111) and PIC_8259 (line 109) use adapter</w:t>
      </w:r>
    </w:p>
    <w:p>
      <w:pPr>
        <w:numPr>
          <w:ilvl w:val="0"/>
          <w:numId w:val="1114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Updated Documentation:</w:t>
      </w:r>
      <w:r>
        <w:t xml:space="preserve"> </w:t>
      </w:r>
      <w:r>
        <w:t xml:space="preserve">Complete audit report with findings</w:t>
      </w:r>
    </w:p>
    <w:bookmarkEnd w:id="327"/>
    <w:bookmarkStart w:id="328" w:name="architecture-consistency-100"/>
    <w:p>
      <w:pPr>
        <w:pStyle w:val="Heading3"/>
      </w:pPr>
      <w:r>
        <w:t xml:space="preserve">Architecture Consistency: 100% ✓</w:t>
      </w:r>
    </w:p>
    <w:p>
      <w:pPr>
        <w:pStyle w:val="FirstParagraph"/>
      </w:pPr>
      <w:r>
        <w:t xml:space="preserve">All RLB modules now follow the consistent HPET reference pattern with appropriate CDC and adapter usage.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architecture-standard-based-on-hpet"/>
    <w:p>
      <w:pPr>
        <w:pStyle w:val="Heading2"/>
      </w:pPr>
      <w:r>
        <w:t xml:space="preserve">Architecture Standard (Based on HPET)</w:t>
      </w:r>
    </w:p>
    <w:bookmarkStart w:id="330" w:name="recommended-pattern-for-all-rlb-modules"/>
    <w:p>
      <w:pPr>
        <w:pStyle w:val="Heading3"/>
      </w:pPr>
      <w:r>
        <w:t xml:space="preserve">Recommended Pattern for All RLB Modules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apb_&lt;module&gt;.sv (Top Level)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┌────────────────┐                                         │</w:t>
      </w:r>
      <w:r>
        <w:br/>
      </w:r>
      <w:r>
        <w:rPr>
          <w:rStyle w:val="VerbatimChar"/>
        </w:rPr>
        <w:t xml:space="preserve">│  │  apb_slave_cdc │ (or apb_slave if no CDC)               │</w:t>
      </w:r>
      <w:r>
        <w:br/>
      </w:r>
      <w:r>
        <w:rPr>
          <w:rStyle w:val="VerbatimChar"/>
        </w:rPr>
        <w:t xml:space="preserve">│  │  (APB → CMD/RSP)│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└────────┬───────┘                                         │</w:t>
      </w:r>
      <w:r>
        <w:br/>
      </w:r>
      <w:r>
        <w:rPr>
          <w:rStyle w:val="VerbatimChar"/>
        </w:rPr>
        <w:t xml:space="preserve">│           │ cmd/rsp signals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┌───────────────────────────────────────┐                 │</w:t>
      </w:r>
      <w:r>
        <w:br/>
      </w:r>
      <w:r>
        <w:rPr>
          <w:rStyle w:val="VerbatimChar"/>
        </w:rPr>
        <w:t xml:space="preserve">│  │ &lt;module&gt;_config_regs.sv                │                 │</w:t>
      </w:r>
      <w:r>
        <w:br/>
      </w:r>
      <w:r>
        <w:rPr>
          <w:rStyle w:val="VerbatimChar"/>
        </w:rPr>
        <w:t xml:space="preserve">│  │                                         │                 │</w:t>
      </w:r>
      <w:r>
        <w:br/>
      </w:r>
      <w:r>
        <w:rPr>
          <w:rStyle w:val="VerbatimChar"/>
        </w:rPr>
        <w:t xml:space="preserve">│  │  ┌──────────────────┐                  │                 │</w:t>
      </w:r>
      <w:r>
        <w:br/>
      </w:r>
      <w:r>
        <w:rPr>
          <w:rStyle w:val="VerbatimChar"/>
        </w:rPr>
        <w:t xml:space="preserve">│  │  │peakrdl_to_cmdrsp │                  │                 │</w:t>
      </w:r>
      <w:r>
        <w:br/>
      </w:r>
      <w:r>
        <w:rPr>
          <w:rStyle w:val="VerbatimChar"/>
        </w:rPr>
        <w:t xml:space="preserve">│  │  │(CMD/RSP →        │                  │                 │</w:t>
      </w:r>
      <w:r>
        <w:br/>
      </w:r>
      <w:r>
        <w:rPr>
          <w:rStyle w:val="VerbatimChar"/>
        </w:rPr>
        <w:t xml:space="preserve">│  │  │ passthrough)     │                  │                 │</w:t>
      </w:r>
      <w:r>
        <w:br/>
      </w:r>
      <w:r>
        <w:rPr>
          <w:rStyle w:val="VerbatimChar"/>
        </w:rPr>
        <w:t xml:space="preserve">│  │  └────────┬─────────┘                  │                 │</w:t>
      </w:r>
      <w:r>
        <w:br/>
      </w:r>
      <w:r>
        <w:rPr>
          <w:rStyle w:val="VerbatimChar"/>
        </w:rPr>
        <w:t xml:space="preserve">│  │           │ s_cpuif_* signals           │                 │</w:t>
      </w:r>
      <w:r>
        <w:br/>
      </w:r>
      <w:r>
        <w:rPr>
          <w:rStyle w:val="VerbatimChar"/>
        </w:rPr>
        <w:t xml:space="preserve">│  │           ▼                             │                 │</w:t>
      </w:r>
      <w:r>
        <w:br/>
      </w:r>
      <w:r>
        <w:rPr>
          <w:rStyle w:val="VerbatimChar"/>
        </w:rPr>
        <w:t xml:space="preserve">│  │  ┌────────────────┐                    │                 │</w:t>
      </w:r>
      <w:r>
        <w:br/>
      </w:r>
      <w:r>
        <w:rPr>
          <w:rStyle w:val="VerbatimChar"/>
        </w:rPr>
        <w:t xml:space="preserve">│  │  │ &lt;module&gt;_regs  │ (PeakRDL generated)│                 │</w:t>
      </w:r>
      <w:r>
        <w:br/>
      </w:r>
      <w:r>
        <w:rPr>
          <w:rStyle w:val="VerbatimChar"/>
        </w:rPr>
        <w:t xml:space="preserve">│  │  └────────┬───────┘                    │                 │</w:t>
      </w:r>
      <w:r>
        <w:br/>
      </w:r>
      <w:r>
        <w:rPr>
          <w:rStyle w:val="VerbatimChar"/>
        </w:rPr>
        <w:t xml:space="preserve">│  │           │ hwif_in/hwif_out            │                 │</w:t>
      </w:r>
      <w:r>
        <w:br/>
      </w:r>
      <w:r>
        <w:rPr>
          <w:rStyle w:val="VerbatimChar"/>
        </w:rPr>
        <w:t xml:space="preserve">│  │           │                              │                 │</w:t>
      </w:r>
      <w:r>
        <w:br/>
      </w:r>
      <w:r>
        <w:rPr>
          <w:rStyle w:val="VerbatimChar"/>
        </w:rPr>
        <w:t xml:space="preserve">│  │  [Signal Mapping Logic]                 │                 │</w:t>
      </w:r>
      <w:r>
        <w:br/>
      </w:r>
      <w:r>
        <w:rPr>
          <w:rStyle w:val="VerbatimChar"/>
        </w:rPr>
        <w:t xml:space="preserve">│  └──────────┬──────────────────────────────┘                 │</w:t>
      </w:r>
      <w:r>
        <w:br/>
      </w:r>
      <w:r>
        <w:rPr>
          <w:rStyle w:val="VerbatimChar"/>
        </w:rPr>
        <w:t xml:space="preserve">│             │ Core interface signals                          │</w:t>
      </w:r>
      <w:r>
        <w:br/>
      </w:r>
      <w:r>
        <w:rPr>
          <w:rStyle w:val="VerbatimChar"/>
        </w:rPr>
        <w:t xml:space="preserve">│             ▼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│</w:t>
      </w:r>
      <w:r>
        <w:br/>
      </w:r>
      <w:r>
        <w:rPr>
          <w:rStyle w:val="VerbatimChar"/>
        </w:rPr>
        <w:t xml:space="preserve">│  │ &lt;module&gt;_core   │                                         │</w:t>
      </w:r>
      <w:r>
        <w:br/>
      </w:r>
      <w:r>
        <w:rPr>
          <w:rStyle w:val="VerbatimChar"/>
        </w:rPr>
        <w:t xml:space="preserve">│  │ (Core Logic)    │                                         │</w:t>
      </w:r>
      <w:r>
        <w:br/>
      </w:r>
      <w:r>
        <w:rPr>
          <w:rStyle w:val="VerbatimChar"/>
        </w:rPr>
        <w:t xml:space="preserve">│  └─────────────────┘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key-files-needed"/>
    <w:p>
      <w:pPr>
        <w:pStyle w:val="Heading3"/>
      </w:pPr>
      <w:r>
        <w:t xml:space="preserve">Key Files Needed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apb_&lt;module&gt;.sv</w:t>
      </w:r>
      <w:r>
        <w:t xml:space="preserve"> </w:t>
      </w:r>
      <w:r>
        <w:t xml:space="preserve">- Top level with apb_slave(_cdc)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&lt;module&gt;_config_regs.sv</w:t>
      </w:r>
      <w:r>
        <w:t xml:space="preserve"> </w:t>
      </w:r>
      <w:r>
        <w:t xml:space="preserve">- Wrapper with peakrdl_to_cmdrsp + hwif mapping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&lt;module&gt;_regs.sv</w:t>
      </w:r>
      <w:r>
        <w:t xml:space="preserve"> </w:t>
      </w:r>
      <w:r>
        <w:t xml:space="preserve">- PeakRDL generated (from .rdl)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&lt;module&gt;_regs_pkg.sv</w:t>
      </w:r>
      <w:r>
        <w:t xml:space="preserve"> </w:t>
      </w:r>
      <w:r>
        <w:t xml:space="preserve">- PeakRDL generated package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&lt;module&gt;_core.sv</w:t>
      </w:r>
      <w:r>
        <w:t xml:space="preserve"> </w:t>
      </w:r>
      <w:r>
        <w:t xml:space="preserve">- Core functionality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filelists/&lt;module&gt;.f</w:t>
      </w:r>
      <w:r>
        <w:t xml:space="preserve"> </w:t>
      </w:r>
      <w:r>
        <w:t xml:space="preserve">- Build list referencing converters/rtl/peakrdl_to_cmdrsp.sv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##Audit Conclusion</w:t>
      </w:r>
    </w:p>
    <w:p>
      <w:pPr>
        <w:pStyle w:val="BodyText"/>
      </w:pPr>
      <w:r>
        <w:rPr>
          <w:bCs/>
          <w:b/>
        </w:rPr>
        <w:t xml:space="preserve">Summary: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modules verified correct:</w:t>
      </w:r>
      <w:r>
        <w:t xml:space="preserve"> </w:t>
      </w:r>
      <w:r>
        <w:t xml:space="preserve">HPET (reference), PIT_8254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module corrected:</w:t>
      </w:r>
      <w:r>
        <w:t xml:space="preserve"> </w:t>
      </w:r>
      <w:r>
        <w:t xml:space="preserve">SMBus (completed this session)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modules need verification:</w:t>
      </w:r>
      <w:r>
        <w:t xml:space="preserve"> </w:t>
      </w:r>
      <w:r>
        <w:t xml:space="preserve">RTC, PIC_8259 (likely correct but need confirmation)</w:t>
      </w:r>
    </w:p>
    <w:p>
      <w:pPr>
        <w:pStyle w:val="BodyText"/>
      </w:pPr>
      <w:r>
        <w:rPr>
          <w:bCs/>
          <w:b/>
        </w:rPr>
        <w:t xml:space="preserve">Overall:</w:t>
      </w:r>
      <w:r>
        <w:t xml:space="preserve"> </w:t>
      </w:r>
      <w:r>
        <w:t xml:space="preserve">RLB modules are largely consistent. RTC and PIC_8259 just need verification that they properly instantiate the adapter (not just mention it in comments).</w:t>
      </w:r>
    </w:p>
    <w:p>
      <w:pPr>
        <w:pStyle w:val="BodyText"/>
      </w:pPr>
      <w:r>
        <w:rPr>
          <w:bCs/>
          <w:b/>
        </w:rPr>
        <w:t xml:space="preserve">Next Step:</w:t>
      </w:r>
      <w:r>
        <w:t xml:space="preserve"> </w:t>
      </w:r>
      <w:r>
        <w:t xml:space="preserve">Review rtc_config_regs.sv and pic_8259_config_regs.sv to confirm they follow the pattern.</w:t>
      </w:r>
    </w:p>
    <w:bookmarkEnd w:id="331"/>
    <w:bookmarkEnd w:id="332"/>
    <w:bookmarkEnd w:id="333"/>
    <w:bookmarkStart w:id="365" w:name="Xe638cfc70264122466bef9f3e6f25e52f0cca17"/>
    <w:p>
      <w:pPr>
        <w:pStyle w:val="Heading1"/>
      </w:pPr>
      <w:r>
        <w:t xml:space="preserve">APB HPET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High Precision Event Timer (HPET)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2025-10-18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(5/6 configurations 100% passing)</w:t>
      </w:r>
    </w:p>
    <w:p>
      <w:r>
        <w:pict>
          <v:rect style="width:0;height:1.5pt" o:hralign="center" o:hrstd="t" o:hr="t"/>
        </w:pict>
      </w:r>
    </w:p>
    <w:bookmarkStart w:id="350" w:name="document-organization-1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five chapters covering all aspects of the APB HPET component:</w:t>
      </w:r>
    </w:p>
    <w:bookmarkStart w:id="334" w:name="chapter-1-overview-1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116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overview, features, applications</w:t>
      </w:r>
    </w:p>
    <w:p>
      <w:pPr>
        <w:numPr>
          <w:ilvl w:val="0"/>
          <w:numId w:val="1116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 and block hierarchy</w:t>
      </w:r>
    </w:p>
    <w:p>
      <w:pPr>
        <w:numPr>
          <w:ilvl w:val="0"/>
          <w:numId w:val="1116"/>
        </w:numPr>
        <w:pStyle w:val="Compact"/>
      </w:pPr>
      <w:hyperlink r:id="rId2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domains and reset behavior</w:t>
      </w:r>
    </w:p>
    <w:p>
      <w:pPr>
        <w:numPr>
          <w:ilvl w:val="0"/>
          <w:numId w:val="1116"/>
        </w:numPr>
        <w:pStyle w:val="Compact"/>
      </w:pPr>
      <w:hyperlink r:id="rId24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p>
      <w:pPr>
        <w:numPr>
          <w:ilvl w:val="0"/>
          <w:numId w:val="1116"/>
        </w:numPr>
        <w:pStyle w:val="Compact"/>
      </w:pPr>
      <w:hyperlink r:id="rId25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External references and standards</w:t>
      </w:r>
    </w:p>
    <w:bookmarkEnd w:id="334"/>
    <w:bookmarkStart w:id="341" w:name="chapter-2-blocks-1"/>
    <w:p>
      <w:pPr>
        <w:pStyle w:val="Heading3"/>
      </w:pPr>
      <w:r>
        <w:t xml:space="preserve">Chapter 2: Blocks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ch02_blocks/</w:t>
      </w:r>
    </w:p>
    <w:p>
      <w:pPr>
        <w:numPr>
          <w:ilvl w:val="0"/>
          <w:numId w:val="1117"/>
        </w:numPr>
        <w:pStyle w:val="Compact"/>
      </w:pPr>
      <w:hyperlink r:id="rId27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 overview</w:t>
      </w:r>
    </w:p>
    <w:p>
      <w:pPr>
        <w:numPr>
          <w:ilvl w:val="0"/>
          <w:numId w:val="1117"/>
        </w:numPr>
        <w:pStyle w:val="Compact"/>
      </w:pPr>
      <w:hyperlink r:id="rId335">
        <w:r>
          <w:rPr>
            <w:rStyle w:val="Hyperlink"/>
          </w:rPr>
          <w:t xml:space="preserve">01_hpet_core.md</w:t>
        </w:r>
      </w:hyperlink>
      <w:r>
        <w:t xml:space="preserve"> </w:t>
      </w:r>
      <w:r>
        <w:t xml:space="preserve">- Core timer logic (counter, comparators, FSM)</w:t>
      </w:r>
    </w:p>
    <w:p>
      <w:pPr>
        <w:numPr>
          <w:ilvl w:val="0"/>
          <w:numId w:val="1117"/>
        </w:numPr>
        <w:pStyle w:val="Compact"/>
      </w:pPr>
      <w:hyperlink r:id="rId336">
        <w:r>
          <w:rPr>
            <w:rStyle w:val="Hyperlink"/>
          </w:rPr>
          <w:t xml:space="preserve">02_hpet_config_regs.md</w:t>
        </w:r>
      </w:hyperlink>
      <w:r>
        <w:t xml:space="preserve"> </w:t>
      </w:r>
      <w:r>
        <w:t xml:space="preserve">- Configuration register wrapper</w:t>
      </w:r>
    </w:p>
    <w:p>
      <w:pPr>
        <w:numPr>
          <w:ilvl w:val="0"/>
          <w:numId w:val="1117"/>
        </w:numPr>
        <w:pStyle w:val="Compact"/>
      </w:pPr>
      <w:hyperlink r:id="rId337">
        <w:r>
          <w:rPr>
            <w:rStyle w:val="Hyperlink"/>
          </w:rPr>
          <w:t xml:space="preserve">03_hpet_regs.md</w:t>
        </w:r>
      </w:hyperlink>
      <w:r>
        <w:t xml:space="preserve"> </w:t>
      </w:r>
      <w:r>
        <w:t xml:space="preserve">- PeakRDL generated register file</w:t>
      </w:r>
    </w:p>
    <w:p>
      <w:pPr>
        <w:numPr>
          <w:ilvl w:val="0"/>
          <w:numId w:val="1117"/>
        </w:numPr>
        <w:pStyle w:val="Compact"/>
      </w:pPr>
      <w:hyperlink r:id="rId338">
        <w:r>
          <w:rPr>
            <w:rStyle w:val="Hyperlink"/>
          </w:rPr>
          <w:t xml:space="preserve">04_apb_hpet_top.md</w:t>
        </w:r>
      </w:hyperlink>
      <w:r>
        <w:t xml:space="preserve"> </w:t>
      </w:r>
      <w:r>
        <w:t xml:space="preserve">- Top-level integration</w:t>
      </w:r>
    </w:p>
    <w:p>
      <w:pPr>
        <w:numPr>
          <w:ilvl w:val="0"/>
          <w:numId w:val="1117"/>
        </w:numPr>
        <w:pStyle w:val="Compact"/>
      </w:pPr>
      <w:hyperlink r:id="rId32">
        <w:r>
          <w:rPr>
            <w:rStyle w:val="Hyperlink"/>
          </w:rPr>
          <w:t xml:space="preserve">05_fsm_summary.md</w:t>
        </w:r>
      </w:hyperlink>
      <w:r>
        <w:t xml:space="preserve"> </w:t>
      </w:r>
      <w:r>
        <w:t xml:space="preserve">- FSM state summary table</w:t>
      </w:r>
    </w:p>
    <w:p>
      <w:pPr>
        <w:pStyle w:val="FirstParagraph"/>
      </w:pPr>
      <w:r>
        <w:rPr>
          <w:bCs/>
          <w:b/>
        </w:rPr>
        <w:t xml:space="preserve">PlantUML Diagrams:</w:t>
      </w:r>
      <w:r>
        <w:t xml:space="preserve"> </w:t>
      </w:r>
      <w:r>
        <w:rPr>
          <w:rStyle w:val="VerbatimChar"/>
        </w:rPr>
        <w:t xml:space="preserve">puml/</w:t>
      </w:r>
      <w:r>
        <w:t xml:space="preserve"> </w:t>
      </w:r>
      <w:r>
        <w:t xml:space="preserve">-</w:t>
      </w:r>
      <w:r>
        <w:t xml:space="preserve"> </w:t>
      </w:r>
      <w:hyperlink r:id="rId339">
        <w:r>
          <w:rPr>
            <w:rStyle w:val="Hyperlink"/>
          </w:rPr>
          <w:t xml:space="preserve">hpet_core_fsm.puml</w:t>
        </w:r>
      </w:hyperlink>
      <w:r>
        <w:t xml:space="preserve"> </w:t>
      </w:r>
      <w:r>
        <w:t xml:space="preserve">- HPET core timer FSM</w:t>
      </w:r>
      <w:r>
        <w:t xml:space="preserve"> </w:t>
      </w:r>
      <w:r>
        <w:t xml:space="preserve">-</w:t>
      </w:r>
      <w:r>
        <w:t xml:space="preserve"> </w:t>
      </w:r>
      <w:hyperlink r:id="rId340">
        <w:r>
          <w:rPr>
            <w:rStyle w:val="Hyperlink"/>
          </w:rPr>
          <w:t xml:space="preserve">timer_config_fsm.puml</w:t>
        </w:r>
      </w:hyperlink>
      <w:r>
        <w:t xml:space="preserve"> </w:t>
      </w:r>
      <w:r>
        <w:t xml:space="preserve">- Timer configuration FSM</w:t>
      </w:r>
    </w:p>
    <w:bookmarkEnd w:id="341"/>
    <w:bookmarkStart w:id="344" w:name="chapter-3-interfaces-1"/>
    <w:p>
      <w:pPr>
        <w:pStyle w:val="Heading3"/>
      </w:pPr>
      <w:r>
        <w:t xml:space="preserve">Chapter 3: Interfaces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ch03_interfaces/</w:t>
      </w:r>
    </w:p>
    <w:p>
      <w:pPr>
        <w:numPr>
          <w:ilvl w:val="0"/>
          <w:numId w:val="1118"/>
        </w:numPr>
        <w:pStyle w:val="Compact"/>
      </w:pPr>
      <w:hyperlink r:id="rId34">
        <w:r>
          <w:rPr>
            <w:rStyle w:val="Hyperlink"/>
          </w:rPr>
          <w:t xml:space="preserve">01_top_level.md</w:t>
        </w:r>
      </w:hyperlink>
      <w:r>
        <w:t xml:space="preserve"> </w:t>
      </w:r>
      <w:r>
        <w:t xml:space="preserve">- Top-level signal list</w:t>
      </w:r>
    </w:p>
    <w:p>
      <w:pPr>
        <w:numPr>
          <w:ilvl w:val="0"/>
          <w:numId w:val="1118"/>
        </w:numPr>
        <w:pStyle w:val="Compact"/>
      </w:pPr>
      <w:hyperlink r:id="rId35">
        <w:r>
          <w:rPr>
            <w:rStyle w:val="Hyperlink"/>
          </w:rPr>
          <w:t xml:space="preserve">02_apb_interface_spec.md</w:t>
        </w:r>
      </w:hyperlink>
      <w:r>
        <w:t xml:space="preserve"> </w:t>
      </w:r>
      <w:r>
        <w:t xml:space="preserve">- APB protocol specification</w:t>
      </w:r>
    </w:p>
    <w:p>
      <w:pPr>
        <w:numPr>
          <w:ilvl w:val="0"/>
          <w:numId w:val="1118"/>
        </w:numPr>
        <w:pStyle w:val="Compact"/>
      </w:pPr>
      <w:hyperlink r:id="rId342">
        <w:r>
          <w:rPr>
            <w:rStyle w:val="Hyperlink"/>
          </w:rPr>
          <w:t xml:space="preserve">03_hpet_clock_interface.md</w:t>
        </w:r>
      </w:hyperlink>
      <w:r>
        <w:t xml:space="preserve"> </w:t>
      </w:r>
      <w:r>
        <w:t xml:space="preserve">- HPET clock domain interface</w:t>
      </w:r>
    </w:p>
    <w:p>
      <w:pPr>
        <w:numPr>
          <w:ilvl w:val="0"/>
          <w:numId w:val="1118"/>
        </w:numPr>
        <w:pStyle w:val="Compact"/>
      </w:pPr>
      <w:hyperlink r:id="rId343">
        <w:r>
          <w:rPr>
            <w:rStyle w:val="Hyperlink"/>
          </w:rPr>
          <w:t xml:space="preserve">04_interrupt_interface.md</w:t>
        </w:r>
      </w:hyperlink>
      <w:r>
        <w:t xml:space="preserve"> </w:t>
      </w:r>
      <w:r>
        <w:t xml:space="preserve">- Timer interrupt outputs</w:t>
      </w:r>
    </w:p>
    <w:bookmarkEnd w:id="344"/>
    <w:bookmarkStart w:id="348" w:name="chapter-4-programming-model-1"/>
    <w:p>
      <w:pPr>
        <w:pStyle w:val="Heading3"/>
      </w:pPr>
      <w:r>
        <w:t xml:space="preserve">Chapter 4: Programming Model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ch04_programming/</w:t>
      </w:r>
    </w:p>
    <w:p>
      <w:pPr>
        <w:numPr>
          <w:ilvl w:val="0"/>
          <w:numId w:val="1119"/>
        </w:numPr>
        <w:pStyle w:val="Compact"/>
      </w:pPr>
      <w:hyperlink r:id="rId40">
        <w:r>
          <w:rPr>
            <w:rStyle w:val="Hyperlink"/>
          </w:rPr>
          <w:t xml:space="preserve">01_initialization.md</w:t>
        </w:r>
      </w:hyperlink>
      <w:r>
        <w:t xml:space="preserve"> </w:t>
      </w:r>
      <w:r>
        <w:t xml:space="preserve">- Software initialization sequence</w:t>
      </w:r>
    </w:p>
    <w:p>
      <w:pPr>
        <w:numPr>
          <w:ilvl w:val="0"/>
          <w:numId w:val="1119"/>
        </w:numPr>
        <w:pStyle w:val="Compact"/>
      </w:pPr>
      <w:hyperlink r:id="rId345">
        <w:r>
          <w:rPr>
            <w:rStyle w:val="Hyperlink"/>
          </w:rPr>
          <w:t xml:space="preserve">02_timer_configuration.md</w:t>
        </w:r>
      </w:hyperlink>
      <w:r>
        <w:t xml:space="preserve"> </w:t>
      </w:r>
      <w:r>
        <w:t xml:space="preserve">- Configuring timers (one-shot, periodic)</w:t>
      </w:r>
    </w:p>
    <w:p>
      <w:pPr>
        <w:numPr>
          <w:ilvl w:val="0"/>
          <w:numId w:val="1119"/>
        </w:numPr>
        <w:pStyle w:val="Compact"/>
      </w:pPr>
      <w:hyperlink r:id="rId346">
        <w:r>
          <w:rPr>
            <w:rStyle w:val="Hyperlink"/>
          </w:rPr>
          <w:t xml:space="preserve">03_interrupt_handling.md</w:t>
        </w:r>
      </w:hyperlink>
      <w:r>
        <w:t xml:space="preserve"> </w:t>
      </w:r>
      <w:r>
        <w:t xml:space="preserve">- Interrupt service routines</w:t>
      </w:r>
    </w:p>
    <w:p>
      <w:pPr>
        <w:numPr>
          <w:ilvl w:val="0"/>
          <w:numId w:val="1119"/>
        </w:numPr>
        <w:pStyle w:val="Compact"/>
      </w:pPr>
      <w:hyperlink r:id="rId347">
        <w:r>
          <w:rPr>
            <w:rStyle w:val="Hyperlink"/>
          </w:rPr>
          <w:t xml:space="preserve">04_use_cases.md</w:t>
        </w:r>
      </w:hyperlink>
      <w:r>
        <w:t xml:space="preserve"> </w:t>
      </w:r>
      <w:r>
        <w:t xml:space="preserve">- Common use case examples</w:t>
      </w:r>
    </w:p>
    <w:bookmarkEnd w:id="348"/>
    <w:bookmarkStart w:id="349" w:name="chapter-5-registers-1"/>
    <w:p>
      <w:pPr>
        <w:pStyle w:val="Heading3"/>
      </w:pPr>
      <w:r>
        <w:t xml:space="preserve">Chapter 5: Registers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ch05_registers/</w:t>
      </w:r>
    </w:p>
    <w:p>
      <w:pPr>
        <w:numPr>
          <w:ilvl w:val="0"/>
          <w:numId w:val="1120"/>
        </w:numPr>
        <w:pStyle w:val="Compact"/>
      </w:pPr>
      <w:hyperlink r:id="rId46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Complete register address map and field descriptions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5" w:name="quick-navigation-1"/>
    <w:p>
      <w:pPr>
        <w:pStyle w:val="Heading2"/>
      </w:pPr>
      <w:r>
        <w:t xml:space="preserve">Quick Navigation</w:t>
      </w:r>
    </w:p>
    <w:bookmarkStart w:id="351" w:name="for-software-developers-1"/>
    <w:p>
      <w:pPr>
        <w:pStyle w:val="Heading3"/>
      </w:pPr>
      <w:r>
        <w:t xml:space="preserve">For Software Developers</w:t>
      </w:r>
    </w:p>
    <w:p>
      <w:pPr>
        <w:numPr>
          <w:ilvl w:val="0"/>
          <w:numId w:val="1121"/>
        </w:numPr>
        <w:pStyle w:val="Compact"/>
      </w:pPr>
      <w:r>
        <w:t xml:space="preserve">Start with</w:t>
      </w:r>
      <w:r>
        <w:t xml:space="preserve"> </w:t>
      </w:r>
      <w:hyperlink r:id="rId40">
        <w:r>
          <w:rPr>
            <w:rStyle w:val="Hyperlink"/>
          </w:rPr>
          <w:t xml:space="preserve">Chapter 4: Programming Model</w:t>
        </w:r>
      </w:hyperlink>
    </w:p>
    <w:p>
      <w:pPr>
        <w:numPr>
          <w:ilvl w:val="0"/>
          <w:numId w:val="1121"/>
        </w:numPr>
        <w:pStyle w:val="Compact"/>
      </w:pPr>
      <w:r>
        <w:t xml:space="preserve">Reference</w:t>
      </w:r>
      <w:r>
        <w:t xml:space="preserve"> </w:t>
      </w:r>
      <w:hyperlink r:id="rId46">
        <w:r>
          <w:rPr>
            <w:rStyle w:val="Hyperlink"/>
          </w:rPr>
          <w:t xml:space="preserve">Chapter 5: Registers</w:t>
        </w:r>
      </w:hyperlink>
    </w:p>
    <w:bookmarkEnd w:id="351"/>
    <w:bookmarkStart w:id="352" w:name="for-hardware-integrators-1"/>
    <w:p>
      <w:pPr>
        <w:pStyle w:val="Heading3"/>
      </w:pPr>
      <w:r>
        <w:t xml:space="preserve">For Hardware Integrators</w:t>
      </w:r>
    </w:p>
    <w:p>
      <w:pPr>
        <w:numPr>
          <w:ilvl w:val="0"/>
          <w:numId w:val="1122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122"/>
        </w:numPr>
        <w:pStyle w:val="Compact"/>
      </w:pPr>
      <w:r>
        <w:t xml:space="preserve">Reference</w:t>
      </w:r>
      <w:r>
        <w:t xml:space="preserve"> </w:t>
      </w:r>
      <w:hyperlink r:id="rId34">
        <w:r>
          <w:rPr>
            <w:rStyle w:val="Hyperlink"/>
          </w:rPr>
          <w:t xml:space="preserve">Chapter 3: Interfaces</w:t>
        </w:r>
      </w:hyperlink>
    </w:p>
    <w:bookmarkEnd w:id="352"/>
    <w:bookmarkStart w:id="353" w:name="for-verification-engineers-1"/>
    <w:p>
      <w:pPr>
        <w:pStyle w:val="Heading3"/>
      </w:pPr>
      <w:r>
        <w:t xml:space="preserve">For Verification Engineers</w:t>
      </w:r>
    </w:p>
    <w:p>
      <w:pPr>
        <w:numPr>
          <w:ilvl w:val="0"/>
          <w:numId w:val="1123"/>
        </w:numPr>
        <w:pStyle w:val="Compact"/>
      </w:pPr>
      <w:r>
        <w:t xml:space="preserve">Start with</w:t>
      </w:r>
      <w:r>
        <w:t xml:space="preserve"> </w:t>
      </w:r>
      <w:hyperlink r:id="rId27">
        <w:r>
          <w:rPr>
            <w:rStyle w:val="Hyperlink"/>
          </w:rPr>
          <w:t xml:space="preserve">Chapter 2: Blocks</w:t>
        </w:r>
      </w:hyperlink>
    </w:p>
    <w:p>
      <w:pPr>
        <w:numPr>
          <w:ilvl w:val="0"/>
          <w:numId w:val="1123"/>
        </w:numPr>
        <w:pStyle w:val="Compact"/>
      </w:pPr>
      <w:r>
        <w:t xml:space="preserve">Reference</w:t>
      </w:r>
      <w:r>
        <w:t xml:space="preserve"> </w:t>
      </w:r>
      <w:hyperlink r:id="rId32">
        <w:r>
          <w:rPr>
            <w:rStyle w:val="Hyperlink"/>
          </w:rPr>
          <w:t xml:space="preserve">FSM Summary</w:t>
        </w:r>
      </w:hyperlink>
    </w:p>
    <w:bookmarkEnd w:id="353"/>
    <w:bookmarkStart w:id="354" w:name="for-system-architects-1"/>
    <w:p>
      <w:pPr>
        <w:pStyle w:val="Heading3"/>
      </w:pPr>
      <w:r>
        <w:t xml:space="preserve">For System Architects</w:t>
      </w:r>
    </w:p>
    <w:p>
      <w:pPr>
        <w:numPr>
          <w:ilvl w:val="0"/>
          <w:numId w:val="1124"/>
        </w:numPr>
        <w:pStyle w:val="Compact"/>
      </w:pPr>
      <w:r>
        <w:t xml:space="preserve">Start with</w:t>
      </w:r>
      <w:r>
        <w:t xml:space="preserve"> </w:t>
      </w:r>
      <w:hyperlink r:id="rId22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124"/>
        </w:numPr>
        <w:pStyle w:val="Compact"/>
      </w:pPr>
      <w:r>
        <w:t xml:space="preserve">Reference</w:t>
      </w:r>
      <w:r>
        <w:t xml:space="preserve"> </w:t>
      </w:r>
      <w:hyperlink r:id="rId347">
        <w:r>
          <w:rPr>
            <w:rStyle w:val="Hyperlink"/>
          </w:rPr>
          <w:t xml:space="preserve">Use Cases</w:t>
        </w:r>
      </w:hyperlink>
    </w:p>
    <w:p>
      <w:r>
        <w:pict>
          <v:rect style="width:0;height:1.5pt" o:hralign="center" o:hrstd="t" o:hr="t"/>
        </w:pict>
      </w:r>
    </w:p>
    <w:bookmarkEnd w:id="354"/>
    <w:bookmarkEnd w:id="355"/>
    <w:bookmarkStart w:id="359" w:name="document-conventions-1"/>
    <w:p>
      <w:pPr>
        <w:pStyle w:val="Heading2"/>
      </w:pPr>
      <w:r>
        <w:t xml:space="preserve">Document Conventions</w:t>
      </w:r>
    </w:p>
    <w:bookmarkStart w:id="356" w:name="notation-1"/>
    <w:p>
      <w:pPr>
        <w:pStyle w:val="Heading3"/>
      </w:pPr>
      <w:r>
        <w:t xml:space="preserve">Notation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bold</w:t>
      </w:r>
      <w:r>
        <w:t xml:space="preserve"> </w:t>
      </w:r>
      <w:r>
        <w:t xml:space="preserve">- Important terms, signal names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code</w:t>
      </w:r>
      <w:r>
        <w:t xml:space="preserve"> </w:t>
      </w:r>
      <w:r>
        <w:t xml:space="preserve">- Register names, field names, code examples</w:t>
      </w:r>
    </w:p>
    <w:p>
      <w:pPr>
        <w:numPr>
          <w:ilvl w:val="0"/>
          <w:numId w:val="1125"/>
        </w:numPr>
        <w:pStyle w:val="Compact"/>
      </w:pPr>
      <w:r>
        <w:rPr>
          <w:iCs/>
          <w:i/>
        </w:rPr>
        <w:t xml:space="preserve">italic</w:t>
      </w:r>
      <w:r>
        <w:t xml:space="preserve"> </w:t>
      </w:r>
      <w:r>
        <w:t xml:space="preserve">- Emphasis, notes</w:t>
      </w:r>
    </w:p>
    <w:bookmarkEnd w:id="356"/>
    <w:bookmarkStart w:id="357" w:name="signal-naming-1"/>
    <w:p>
      <w:pPr>
        <w:pStyle w:val="Heading3"/>
      </w:pPr>
      <w:r>
        <w:t xml:space="preserve">Signal Naming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- APB clock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hpet_clk</w:t>
      </w:r>
      <w:r>
        <w:t xml:space="preserve"> </w:t>
      </w:r>
      <w:r>
        <w:t xml:space="preserve">- HPET timer clock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timer_irq[N]</w:t>
      </w:r>
      <w:r>
        <w:t xml:space="preserve"> </w:t>
      </w:r>
      <w:r>
        <w:t xml:space="preserve">- Timer interrupt outputs</w:t>
      </w:r>
    </w:p>
    <w:bookmarkEnd w:id="357"/>
    <w:bookmarkStart w:id="358" w:name="register-notation-1"/>
    <w:p>
      <w:pPr>
        <w:pStyle w:val="Heading3"/>
      </w:pPr>
      <w:r>
        <w:t xml:space="preserve">Register Notation</w:t>
      </w:r>
    </w:p>
    <w:p>
      <w:pPr>
        <w:numPr>
          <w:ilvl w:val="0"/>
          <w:numId w:val="1127"/>
        </w:numPr>
        <w:pStyle w:val="Compact"/>
      </w:pPr>
      <w:r>
        <w:rPr>
          <w:rStyle w:val="VerbatimChar"/>
        </w:rPr>
        <w:t xml:space="preserve">HPET_CONFIG</w:t>
      </w:r>
      <w:r>
        <w:t xml:space="preserve"> </w:t>
      </w:r>
      <w:r>
        <w:t xml:space="preserve">- Register name</w:t>
      </w:r>
    </w:p>
    <w:p>
      <w:pPr>
        <w:numPr>
          <w:ilvl w:val="0"/>
          <w:numId w:val="1127"/>
        </w:numPr>
        <w:pStyle w:val="Compact"/>
      </w:pPr>
      <w:r>
        <w:rPr>
          <w:rStyle w:val="VerbatimChar"/>
        </w:rPr>
        <w:t xml:space="preserve">HPET_CONFIG[0]</w:t>
      </w:r>
      <w:r>
        <w:t xml:space="preserve"> </w:t>
      </w:r>
      <w:r>
        <w:t xml:space="preserve">- Specific bit field</w:t>
      </w:r>
    </w:p>
    <w:p>
      <w:pPr>
        <w:numPr>
          <w:ilvl w:val="0"/>
          <w:numId w:val="1127"/>
        </w:numPr>
        <w:pStyle w:val="Compact"/>
      </w:pPr>
      <w:r>
        <w:rPr>
          <w:rStyle w:val="VerbatimChar"/>
        </w:rPr>
        <w:t xml:space="preserve">0x000</w:t>
      </w:r>
      <w:r>
        <w:t xml:space="preserve"> </w:t>
      </w:r>
      <w:r>
        <w:t xml:space="preserve">- Register address (hexadecimal)</w:t>
      </w:r>
    </w:p>
    <w:p>
      <w:r>
        <w:pict>
          <v:rect style="width:0;height:1.5pt" o:hralign="center" o:hrstd="t" o:hr="t"/>
        </w:pict>
      </w:r>
    </w:p>
    <w:bookmarkEnd w:id="358"/>
    <w:bookmarkEnd w:id="359"/>
    <w:bookmarkStart w:id="364" w:name="version-history-1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485"/>
        <w:gridCol w:w="1980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 based on production-ready implementation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Documentation:</w:t>
      </w:r>
      <w:r>
        <w:t xml:space="preserve"> </w:t>
      </w:r>
      <w:r>
        <w:t xml:space="preserve">-</w:t>
      </w:r>
      <w:r>
        <w:t xml:space="preserve"> </w:t>
      </w:r>
      <w:hyperlink r:id="rId360">
        <w:r>
          <w:rPr>
            <w:rStyle w:val="Hyperlink"/>
          </w:rPr>
          <w:t xml:space="preserve">PRD.md</w:t>
        </w:r>
      </w:hyperlink>
      <w:r>
        <w:t xml:space="preserve"> </w:t>
      </w:r>
      <w:r>
        <w:t xml:space="preserve">- Product Requirements Document</w:t>
      </w:r>
      <w:r>
        <w:t xml:space="preserve"> </w:t>
      </w:r>
      <w:r>
        <w:t xml:space="preserve">-</w:t>
      </w:r>
      <w:r>
        <w:t xml:space="preserve"> </w:t>
      </w:r>
      <w:hyperlink r:id="rId361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- AI integration guide</w:t>
      </w:r>
      <w:r>
        <w:t xml:space="preserve"> </w:t>
      </w:r>
      <w:r>
        <w:t xml:space="preserve">-</w:t>
      </w:r>
      <w:r>
        <w:t xml:space="preserve"> </w:t>
      </w:r>
      <w:hyperlink r:id="rId362">
        <w:r>
          <w:rPr>
            <w:rStyle w:val="Hyperlink"/>
          </w:rPr>
          <w:t xml:space="preserve">TASKS.md</w:t>
        </w:r>
      </w:hyperlink>
      <w:r>
        <w:t xml:space="preserve"> </w:t>
      </w:r>
      <w:r>
        <w:t xml:space="preserve">- Development tasks and status</w:t>
      </w:r>
      <w:r>
        <w:t xml:space="preserve"> </w:t>
      </w:r>
      <w:r>
        <w:t xml:space="preserve">-</w:t>
      </w:r>
      <w:r>
        <w:t xml:space="preserve"> </w:t>
      </w:r>
      <w:hyperlink r:id="rId363">
        <w:r>
          <w:rPr>
            <w:rStyle w:val="Hyperlink"/>
          </w:rPr>
          <w:t xml:space="preserve">IMPLEMENTATION_STATUS.md</w:t>
        </w:r>
      </w:hyperlink>
      <w:r>
        <w:t xml:space="preserve"> </w:t>
      </w:r>
      <w:r>
        <w:t xml:space="preserve">- Test results and validation status</w:t>
      </w:r>
    </w:p>
    <w:bookmarkEnd w:id="364"/>
    <w:bookmarkEnd w:id="3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1" Target="../../CLAUDE.md" TargetMode="External" /><Relationship Type="http://schemas.openxmlformats.org/officeDocument/2006/relationships/hyperlink" Id="rId360" Target="../../PRD.md" TargetMode="External" /><Relationship Type="http://schemas.openxmlformats.org/officeDocument/2006/relationships/hyperlink" Id="rId362" Target="../../TASKS.md" TargetMode="External" /><Relationship Type="http://schemas.openxmlformats.org/officeDocument/2006/relationships/hyperlink" Id="rId69" Target="../../rtl/RLB_FPGA_IMPLEMENTATION_GUIDE.md" TargetMode="External" /><Relationship Type="http://schemas.openxmlformats.org/officeDocument/2006/relationships/hyperlink" Id="rId70" Target="../../rtl/RLB_MODULE_AUDIT.md" TargetMode="External" /><Relationship Type="http://schemas.openxmlformats.org/officeDocument/2006/relationships/hyperlink" Id="rId68" Target="../../rtl/RLB_STATUS_AND_ROADMAP.md" TargetMode="External" /><Relationship Type="http://schemas.openxmlformats.org/officeDocument/2006/relationships/hyperlink" Id="rId66" Target="../../rtl/ioapic/TODO.md" TargetMode="External" /><Relationship Type="http://schemas.openxmlformats.org/officeDocument/2006/relationships/hyperlink" Id="rId67" Target="../../rtl/ioapic/peakrdl/README.md" TargetMode="External" /><Relationship Type="http://schemas.openxmlformats.org/officeDocument/2006/relationships/hyperlink" Id="rId363" Target="../IMPLEMENTATION_STATUS.md" TargetMode="External" /><Relationship Type="http://schemas.openxmlformats.org/officeDocument/2006/relationships/hyperlink" Id="rId107" Target="../ch03_interfaces/01_top_level.md" TargetMode="External" /><Relationship Type="http://schemas.openxmlformats.org/officeDocument/2006/relationships/hyperlink" Id="rId108" Target="../ch03_interfaces/02_apb_interface_spec.md" TargetMode="External" /><Relationship Type="http://schemas.openxmlformats.org/officeDocument/2006/relationships/hyperlink" Id="rId178" Target="../ch04_programming/01_initialization.md" TargetMode="External" /><Relationship Type="http://schemas.openxmlformats.org/officeDocument/2006/relationships/hyperlink" Id="rId149" Target="../ch04_programming/04_level_triggered_irq.md" TargetMode="External" /><Relationship Type="http://schemas.openxmlformats.org/officeDocument/2006/relationships/hyperlink" Id="rId71" Target="../hpet_spec/hpet_index.md" TargetMode="External" /><Relationship Type="http://schemas.openxmlformats.org/officeDocument/2006/relationships/hyperlink" Id="rId124" Target="../ioapic_index.md" TargetMode="External" /><Relationship Type="http://schemas.openxmlformats.org/officeDocument/2006/relationships/hyperlink" Id="rId150" Target="00_overview.md" TargetMode="External" /><Relationship Type="http://schemas.openxmlformats.org/officeDocument/2006/relationships/hyperlink" Id="rId132" Target="01_ioapic_core.md" TargetMode="External" /><Relationship Type="http://schemas.openxmlformats.org/officeDocument/2006/relationships/hyperlink" Id="rId115" Target="01_overview.md" TargetMode="External" /><Relationship Type="http://schemas.openxmlformats.org/officeDocument/2006/relationships/hyperlink" Id="rId82" Target="02_architecture.md" TargetMode="External" /><Relationship Type="http://schemas.openxmlformats.org/officeDocument/2006/relationships/hyperlink" Id="rId179" Target="02_indirect_access.md" TargetMode="External" /><Relationship Type="http://schemas.openxmlformats.org/officeDocument/2006/relationships/hyperlink" Id="rId130" Target="02_ioapic_config_regs.md" TargetMode="External" /><Relationship Type="http://schemas.openxmlformats.org/officeDocument/2006/relationships/hyperlink" Id="rId94" Target="03_clocks_and_reset.md" TargetMode="External" /><Relationship Type="http://schemas.openxmlformats.org/officeDocument/2006/relationships/hyperlink" Id="rId131" Target="03_ioapic_regs.md" TargetMode="External" /><Relationship Type="http://schemas.openxmlformats.org/officeDocument/2006/relationships/hyperlink" Id="rId180" Target="03_redirection_table.md" TargetMode="External" /><Relationship Type="http://schemas.openxmlformats.org/officeDocument/2006/relationships/hyperlink" Id="rId109" Target="04_acronyms.md" TargetMode="External" /><Relationship Type="http://schemas.openxmlformats.org/officeDocument/2006/relationships/hyperlink" Id="rId129" Target="04_apb_ioapic_top.md" TargetMode="External" /><Relationship Type="http://schemas.openxmlformats.org/officeDocument/2006/relationships/hyperlink" Id="rId137" Target="05_fsm_summary.md" TargetMode="External" /><Relationship Type="http://schemas.openxmlformats.org/officeDocument/2006/relationships/hyperlink" Id="rId114" Target="05_references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335" Target="ch02_blocks/01_hpet_core.md" TargetMode="External" /><Relationship Type="http://schemas.openxmlformats.org/officeDocument/2006/relationships/hyperlink" Id="rId28" Target="ch02_blocks/01_ioapic_core.md" TargetMode="External" /><Relationship Type="http://schemas.openxmlformats.org/officeDocument/2006/relationships/hyperlink" Id="rId336" Target="ch02_blocks/02_hpet_config_regs.md" TargetMode="External" /><Relationship Type="http://schemas.openxmlformats.org/officeDocument/2006/relationships/hyperlink" Id="rId29" Target="ch02_blocks/02_ioapic_config_regs.md" TargetMode="External" /><Relationship Type="http://schemas.openxmlformats.org/officeDocument/2006/relationships/hyperlink" Id="rId337" Target="ch02_blocks/03_hpet_regs.md" TargetMode="External" /><Relationship Type="http://schemas.openxmlformats.org/officeDocument/2006/relationships/hyperlink" Id="rId30" Target="ch02_blocks/03_ioapic_regs.md" TargetMode="External" /><Relationship Type="http://schemas.openxmlformats.org/officeDocument/2006/relationships/hyperlink" Id="rId338" Target="ch02_blocks/04_apb_hpet_top.md" TargetMode="External" /><Relationship Type="http://schemas.openxmlformats.org/officeDocument/2006/relationships/hyperlink" Id="rId31" Target="ch02_blocks/04_apb_ioapic_top.md" TargetMode="External" /><Relationship Type="http://schemas.openxmlformats.org/officeDocument/2006/relationships/hyperlink" Id="rId32" Target="ch02_blocks/05_fsm_summary.md" TargetMode="External" /><Relationship Type="http://schemas.openxmlformats.org/officeDocument/2006/relationships/hyperlink" Id="rId34" Target="ch03_interfaces/01_top_level.md" TargetMode="External" /><Relationship Type="http://schemas.openxmlformats.org/officeDocument/2006/relationships/hyperlink" Id="rId35" Target="ch03_interfaces/02_apb_interface_spec.md" TargetMode="External" /><Relationship Type="http://schemas.openxmlformats.org/officeDocument/2006/relationships/hyperlink" Id="rId342" Target="ch03_interfaces/03_hpet_clock_interface.md" TargetMode="External" /><Relationship Type="http://schemas.openxmlformats.org/officeDocument/2006/relationships/hyperlink" Id="rId36" Target="ch03_interfaces/03_indirect_access.md" TargetMode="External" /><Relationship Type="http://schemas.openxmlformats.org/officeDocument/2006/relationships/hyperlink" Id="rId343" Target="ch03_interfaces/04_interrupt_interface.md" TargetMode="External" /><Relationship Type="http://schemas.openxmlformats.org/officeDocument/2006/relationships/hyperlink" Id="rId37" Target="ch03_interfaces/04_irq_interface.md" TargetMode="External" /><Relationship Type="http://schemas.openxmlformats.org/officeDocument/2006/relationships/hyperlink" Id="rId38" Target="ch03_interfaces/05_eoi_interface.md" TargetMode="External" /><Relationship Type="http://schemas.openxmlformats.org/officeDocument/2006/relationships/hyperlink" Id="rId53" Target="ch04_programming/" TargetMode="External" /><Relationship Type="http://schemas.openxmlformats.org/officeDocument/2006/relationships/hyperlink" Id="rId40" Target="ch04_programming/01_initialization.md" TargetMode="External" /><Relationship Type="http://schemas.openxmlformats.org/officeDocument/2006/relationships/hyperlink" Id="rId41" Target="ch04_programming/02_redirection_table.md" TargetMode="External" /><Relationship Type="http://schemas.openxmlformats.org/officeDocument/2006/relationships/hyperlink" Id="rId345" Target="ch04_programming/02_timer_configuration.md" TargetMode="External" /><Relationship Type="http://schemas.openxmlformats.org/officeDocument/2006/relationships/hyperlink" Id="rId42" Target="ch04_programming/03_edge_triggered_irq.md" TargetMode="External" /><Relationship Type="http://schemas.openxmlformats.org/officeDocument/2006/relationships/hyperlink" Id="rId346" Target="ch04_programming/03_interrupt_handling.md" TargetMode="External" /><Relationship Type="http://schemas.openxmlformats.org/officeDocument/2006/relationships/hyperlink" Id="rId43" Target="ch04_programming/04_level_triggered_irq.md" TargetMode="External" /><Relationship Type="http://schemas.openxmlformats.org/officeDocument/2006/relationships/hyperlink" Id="rId347" Target="ch04_programming/04_use_cases.md" TargetMode="External" /><Relationship Type="http://schemas.openxmlformats.org/officeDocument/2006/relationships/hyperlink" Id="rId44" Target="ch04_programming/05_use_cases.md" TargetMode="External" /><Relationship Type="http://schemas.openxmlformats.org/officeDocument/2006/relationships/hyperlink" Id="rId46" Target="ch05_registers/01_register_map.md" TargetMode="External" /><Relationship Type="http://schemas.openxmlformats.org/officeDocument/2006/relationships/hyperlink" Id="rId47" Target="ch05_registers/02_indirect_access.md" TargetMode="External" /><Relationship Type="http://schemas.openxmlformats.org/officeDocument/2006/relationships/hyperlink" Id="rId48" Target="ch05_registers/03_redirection_table.md" TargetMode="External" /><Relationship Type="http://schemas.openxmlformats.org/officeDocument/2006/relationships/hyperlink" Id="rId339" Target="puml/hpet_core_fsm.puml" TargetMode="External" /><Relationship Type="http://schemas.openxmlformats.org/officeDocument/2006/relationships/hyperlink" Id="rId340" Target="puml/timer_config_fsm.pu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1" Target="../../CLAUDE.md" TargetMode="External" /><Relationship Type="http://schemas.openxmlformats.org/officeDocument/2006/relationships/hyperlink" Id="rId360" Target="../../PRD.md" TargetMode="External" /><Relationship Type="http://schemas.openxmlformats.org/officeDocument/2006/relationships/hyperlink" Id="rId362" Target="../../TASKS.md" TargetMode="External" /><Relationship Type="http://schemas.openxmlformats.org/officeDocument/2006/relationships/hyperlink" Id="rId69" Target="../../rtl/RLB_FPGA_IMPLEMENTATION_GUIDE.md" TargetMode="External" /><Relationship Type="http://schemas.openxmlformats.org/officeDocument/2006/relationships/hyperlink" Id="rId70" Target="../../rtl/RLB_MODULE_AUDIT.md" TargetMode="External" /><Relationship Type="http://schemas.openxmlformats.org/officeDocument/2006/relationships/hyperlink" Id="rId68" Target="../../rtl/RLB_STATUS_AND_ROADMAP.md" TargetMode="External" /><Relationship Type="http://schemas.openxmlformats.org/officeDocument/2006/relationships/hyperlink" Id="rId66" Target="../../rtl/ioapic/TODO.md" TargetMode="External" /><Relationship Type="http://schemas.openxmlformats.org/officeDocument/2006/relationships/hyperlink" Id="rId67" Target="../../rtl/ioapic/peakrdl/README.md" TargetMode="External" /><Relationship Type="http://schemas.openxmlformats.org/officeDocument/2006/relationships/hyperlink" Id="rId363" Target="../IMPLEMENTATION_STATUS.md" TargetMode="External" /><Relationship Type="http://schemas.openxmlformats.org/officeDocument/2006/relationships/hyperlink" Id="rId107" Target="../ch03_interfaces/01_top_level.md" TargetMode="External" /><Relationship Type="http://schemas.openxmlformats.org/officeDocument/2006/relationships/hyperlink" Id="rId108" Target="../ch03_interfaces/02_apb_interface_spec.md" TargetMode="External" /><Relationship Type="http://schemas.openxmlformats.org/officeDocument/2006/relationships/hyperlink" Id="rId178" Target="../ch04_programming/01_initialization.md" TargetMode="External" /><Relationship Type="http://schemas.openxmlformats.org/officeDocument/2006/relationships/hyperlink" Id="rId149" Target="../ch04_programming/04_level_triggered_irq.md" TargetMode="External" /><Relationship Type="http://schemas.openxmlformats.org/officeDocument/2006/relationships/hyperlink" Id="rId71" Target="../hpet_spec/hpet_index.md" TargetMode="External" /><Relationship Type="http://schemas.openxmlformats.org/officeDocument/2006/relationships/hyperlink" Id="rId124" Target="../ioapic_index.md" TargetMode="External" /><Relationship Type="http://schemas.openxmlformats.org/officeDocument/2006/relationships/hyperlink" Id="rId150" Target="00_overview.md" TargetMode="External" /><Relationship Type="http://schemas.openxmlformats.org/officeDocument/2006/relationships/hyperlink" Id="rId132" Target="01_ioapic_core.md" TargetMode="External" /><Relationship Type="http://schemas.openxmlformats.org/officeDocument/2006/relationships/hyperlink" Id="rId115" Target="01_overview.md" TargetMode="External" /><Relationship Type="http://schemas.openxmlformats.org/officeDocument/2006/relationships/hyperlink" Id="rId82" Target="02_architecture.md" TargetMode="External" /><Relationship Type="http://schemas.openxmlformats.org/officeDocument/2006/relationships/hyperlink" Id="rId179" Target="02_indirect_access.md" TargetMode="External" /><Relationship Type="http://schemas.openxmlformats.org/officeDocument/2006/relationships/hyperlink" Id="rId130" Target="02_ioapic_config_regs.md" TargetMode="External" /><Relationship Type="http://schemas.openxmlformats.org/officeDocument/2006/relationships/hyperlink" Id="rId94" Target="03_clocks_and_reset.md" TargetMode="External" /><Relationship Type="http://schemas.openxmlformats.org/officeDocument/2006/relationships/hyperlink" Id="rId131" Target="03_ioapic_regs.md" TargetMode="External" /><Relationship Type="http://schemas.openxmlformats.org/officeDocument/2006/relationships/hyperlink" Id="rId180" Target="03_redirection_table.md" TargetMode="External" /><Relationship Type="http://schemas.openxmlformats.org/officeDocument/2006/relationships/hyperlink" Id="rId109" Target="04_acronyms.md" TargetMode="External" /><Relationship Type="http://schemas.openxmlformats.org/officeDocument/2006/relationships/hyperlink" Id="rId129" Target="04_apb_ioapic_top.md" TargetMode="External" /><Relationship Type="http://schemas.openxmlformats.org/officeDocument/2006/relationships/hyperlink" Id="rId137" Target="05_fsm_summary.md" TargetMode="External" /><Relationship Type="http://schemas.openxmlformats.org/officeDocument/2006/relationships/hyperlink" Id="rId114" Target="05_references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335" Target="ch02_blocks/01_hpet_core.md" TargetMode="External" /><Relationship Type="http://schemas.openxmlformats.org/officeDocument/2006/relationships/hyperlink" Id="rId28" Target="ch02_blocks/01_ioapic_core.md" TargetMode="External" /><Relationship Type="http://schemas.openxmlformats.org/officeDocument/2006/relationships/hyperlink" Id="rId336" Target="ch02_blocks/02_hpet_config_regs.md" TargetMode="External" /><Relationship Type="http://schemas.openxmlformats.org/officeDocument/2006/relationships/hyperlink" Id="rId29" Target="ch02_blocks/02_ioapic_config_regs.md" TargetMode="External" /><Relationship Type="http://schemas.openxmlformats.org/officeDocument/2006/relationships/hyperlink" Id="rId337" Target="ch02_blocks/03_hpet_regs.md" TargetMode="External" /><Relationship Type="http://schemas.openxmlformats.org/officeDocument/2006/relationships/hyperlink" Id="rId30" Target="ch02_blocks/03_ioapic_regs.md" TargetMode="External" /><Relationship Type="http://schemas.openxmlformats.org/officeDocument/2006/relationships/hyperlink" Id="rId338" Target="ch02_blocks/04_apb_hpet_top.md" TargetMode="External" /><Relationship Type="http://schemas.openxmlformats.org/officeDocument/2006/relationships/hyperlink" Id="rId31" Target="ch02_blocks/04_apb_ioapic_top.md" TargetMode="External" /><Relationship Type="http://schemas.openxmlformats.org/officeDocument/2006/relationships/hyperlink" Id="rId32" Target="ch02_blocks/05_fsm_summary.md" TargetMode="External" /><Relationship Type="http://schemas.openxmlformats.org/officeDocument/2006/relationships/hyperlink" Id="rId34" Target="ch03_interfaces/01_top_level.md" TargetMode="External" /><Relationship Type="http://schemas.openxmlformats.org/officeDocument/2006/relationships/hyperlink" Id="rId35" Target="ch03_interfaces/02_apb_interface_spec.md" TargetMode="External" /><Relationship Type="http://schemas.openxmlformats.org/officeDocument/2006/relationships/hyperlink" Id="rId342" Target="ch03_interfaces/03_hpet_clock_interface.md" TargetMode="External" /><Relationship Type="http://schemas.openxmlformats.org/officeDocument/2006/relationships/hyperlink" Id="rId36" Target="ch03_interfaces/03_indirect_access.md" TargetMode="External" /><Relationship Type="http://schemas.openxmlformats.org/officeDocument/2006/relationships/hyperlink" Id="rId343" Target="ch03_interfaces/04_interrupt_interface.md" TargetMode="External" /><Relationship Type="http://schemas.openxmlformats.org/officeDocument/2006/relationships/hyperlink" Id="rId37" Target="ch03_interfaces/04_irq_interface.md" TargetMode="External" /><Relationship Type="http://schemas.openxmlformats.org/officeDocument/2006/relationships/hyperlink" Id="rId38" Target="ch03_interfaces/05_eoi_interface.md" TargetMode="External" /><Relationship Type="http://schemas.openxmlformats.org/officeDocument/2006/relationships/hyperlink" Id="rId53" Target="ch04_programming/" TargetMode="External" /><Relationship Type="http://schemas.openxmlformats.org/officeDocument/2006/relationships/hyperlink" Id="rId40" Target="ch04_programming/01_initialization.md" TargetMode="External" /><Relationship Type="http://schemas.openxmlformats.org/officeDocument/2006/relationships/hyperlink" Id="rId41" Target="ch04_programming/02_redirection_table.md" TargetMode="External" /><Relationship Type="http://schemas.openxmlformats.org/officeDocument/2006/relationships/hyperlink" Id="rId345" Target="ch04_programming/02_timer_configuration.md" TargetMode="External" /><Relationship Type="http://schemas.openxmlformats.org/officeDocument/2006/relationships/hyperlink" Id="rId42" Target="ch04_programming/03_edge_triggered_irq.md" TargetMode="External" /><Relationship Type="http://schemas.openxmlformats.org/officeDocument/2006/relationships/hyperlink" Id="rId346" Target="ch04_programming/03_interrupt_handling.md" TargetMode="External" /><Relationship Type="http://schemas.openxmlformats.org/officeDocument/2006/relationships/hyperlink" Id="rId43" Target="ch04_programming/04_level_triggered_irq.md" TargetMode="External" /><Relationship Type="http://schemas.openxmlformats.org/officeDocument/2006/relationships/hyperlink" Id="rId347" Target="ch04_programming/04_use_cases.md" TargetMode="External" /><Relationship Type="http://schemas.openxmlformats.org/officeDocument/2006/relationships/hyperlink" Id="rId44" Target="ch04_programming/05_use_cases.md" TargetMode="External" /><Relationship Type="http://schemas.openxmlformats.org/officeDocument/2006/relationships/hyperlink" Id="rId46" Target="ch05_registers/01_register_map.md" TargetMode="External" /><Relationship Type="http://schemas.openxmlformats.org/officeDocument/2006/relationships/hyperlink" Id="rId47" Target="ch05_registers/02_indirect_access.md" TargetMode="External" /><Relationship Type="http://schemas.openxmlformats.org/officeDocument/2006/relationships/hyperlink" Id="rId48" Target="ch05_registers/03_redirection_table.md" TargetMode="External" /><Relationship Type="http://schemas.openxmlformats.org/officeDocument/2006/relationships/hyperlink" Id="rId339" Target="puml/hpet_core_fsm.puml" TargetMode="External" /><Relationship Type="http://schemas.openxmlformats.org/officeDocument/2006/relationships/hyperlink" Id="rId340" Target="puml/timer_config_fsm.pu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2025-12-06T17:11:42Z</dcterms:created>
  <dcterms:modified xsi:type="dcterms:W3CDTF">2025-12-06T17:11:42Z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