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RAPIDS Byte-Granular DMA Engine Byte Characterization Report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September 30,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9427_74375732">
            <w:r>
              <w:rPr>
                <w:webHidden/>
                <w:rStyle w:val="IndexLink"/>
              </w:rPr>
              <w:t>Readme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9429_74375732">
            <w:r>
              <w:rPr>
                <w:webHidden/>
                <w:rStyle w:val="IndexLink"/>
              </w:rPr>
              <w:t>RAPIDS Byte-Granular DMA: Byte Characterization Report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31_74375732">
            <w:r>
              <w:rPr>
                <w:webHidden/>
                <w:rStyle w:val="IndexLink"/>
              </w:rPr>
              <w:t>1. Headline</w:t>
              <w:tab/>
              <w:t>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33_74375732">
            <w:r>
              <w:rPr>
                <w:webHidden/>
                <w:rStyle w:val="IndexLink"/>
              </w:rPr>
              <w:t>2. Definitions</w:t>
              <w:tab/>
              <w:t>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35_74375732">
            <w:r>
              <w:rPr>
                <w:webHidden/>
                <w:rStyle w:val="IndexLink"/>
              </w:rPr>
              <w:t>3. Beat-aligned rows against the RAPIDS Beats report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37_74375732">
            <w:r>
              <w:rPr>
                <w:webHidden/>
                <w:rStyle w:val="IndexLink"/>
              </w:rPr>
              <w:t>3.1 Word-wide checker build (the verdict)</w:t>
              <w:tab/>
              <w:t>8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39_74375732">
            <w:r>
              <w:rPr>
                <w:webHidden/>
                <w:rStyle w:val="IndexLink"/>
              </w:rPr>
              <w:t>3.2 Byte-wise checker build (the standard bitstream)</w:t>
              <w:tab/>
              <w:t>11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41_74375732">
            <w:r>
              <w:rPr>
                <w:webHidden/>
                <w:rStyle w:val="IndexLink"/>
              </w:rPr>
              <w:t>Figure 3.1: Byte minus beats utilization, beat-aligned cells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43_74375732">
            <w:r>
              <w:rPr>
                <w:webHidden/>
                <w:rStyle w:val="IndexLink"/>
              </w:rPr>
              <w:t>4. Transfer size (offset 0)</w:t>
              <w:tab/>
              <w:t>14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45_74375732">
            <w:r>
              <w:rPr>
                <w:webHidden/>
                <w:rStyle w:val="IndexLink"/>
              </w:rPr>
              <w:t>4.1 Sink path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47_74375732">
            <w:r>
              <w:rPr>
                <w:webHidden/>
                <w:rStyle w:val="IndexLink"/>
              </w:rPr>
              <w:t>4.2 Source path</w:t>
              <w:tab/>
              <w:t>17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49_74375732">
            <w:r>
              <w:rPr>
                <w:webHidden/>
                <w:rStyle w:val="IndexLink"/>
              </w:rPr>
              <w:t>Figure 4.1: Efficiency against payload size</w:t>
              <w:tab/>
              <w:t>20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51_74375732">
            <w:r>
              <w:rPr>
                <w:webHidden/>
                <w:rStyle w:val="IndexLink"/>
              </w:rPr>
              <w:t>Figure 4.2: Measured MB/s against payload size, peak as the dashed line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53_74375732">
            <w:r>
              <w:rPr>
                <w:webHidden/>
                <w:rStyle w:val="IndexLink"/>
              </w:rPr>
              <w:t>5. Start offset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55_74375732">
            <w:r>
              <w:rPr>
                <w:webHidden/>
                <w:rStyle w:val="IndexLink"/>
              </w:rPr>
              <w:t>5.1 Sink path</w:t>
              <w:tab/>
              <w:t>21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57_74375732">
            <w:r>
              <w:rPr>
                <w:webHidden/>
                <w:rStyle w:val="IndexLink"/>
              </w:rPr>
              <w:t>5.2 Source path</w:t>
              <w:tab/>
              <w:t>24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19459_74375732">
            <w:r>
              <w:rPr>
                <w:webHidden/>
                <w:rStyle w:val="IndexLink"/>
              </w:rPr>
              <w:t>Figure 5.1: Memory-side efficiency against start offset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61_74375732">
            <w:r>
              <w:rPr>
                <w:webHidden/>
                <w:rStyle w:val="IndexLink"/>
              </w:rPr>
              <w:t>6. Descriptor chains</w:t>
              <w:tab/>
              <w:t>26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63_74375732">
            <w:r>
              <w:rPr>
                <w:webHidden/>
                <w:rStyle w:val="IndexLink"/>
              </w:rPr>
              <w:t>7. Source backpressure (integrity only)</w:t>
              <w:tab/>
              <w:t>27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65_74375732">
            <w:r>
              <w:rPr>
                <w:webHidden/>
                <w:rStyle w:val="IndexLink"/>
              </w:rPr>
              <w:t>8. Failures, caveats and coverage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67_74375732">
            <w:r>
              <w:rPr>
                <w:webHidden/>
                <w:rStyle w:val="IndexLink"/>
              </w:rPr>
              <w:t>9. Build and resources</w:t>
              <w:tab/>
              <w:t>28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9469_74375732">
            <w:r>
              <w:rPr>
                <w:webHidden/>
                <w:rStyle w:val="IndexLink"/>
              </w:rPr>
              <w:t>10. Provenance and reproduction</w:t>
              <w:tab/>
              <w:t>29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0" w:name="readme"/>
      <w:bookmarkStart w:id="1" w:name="readme"/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Byte_minus_beats_uti">
        <w:r>
          <w:rPr>
            <w:rStyle w:val="ListLabel1"/>
            <w:color w:val="000000"/>
            <w:sz w:val="24"/>
          </w:rPr>
          <w:t>Figure 3.1: Byte minus beats utilization, beat-aligned cells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_Fig_1_Byte_minus_beats_uti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2_Efficiency_against_p">
        <w:r>
          <w:rPr>
            <w:rStyle w:val="ListLabel1"/>
            <w:color w:val="000000"/>
            <w:sz w:val="24"/>
          </w:rPr>
          <w:t>Figure 4.1: Efficiency against payload size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_Fig_2_Efficiency_against_p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3_Measured_MB_s_agains">
        <w:r>
          <w:rPr>
            <w:rStyle w:val="ListLabel1"/>
            <w:color w:val="000000"/>
            <w:sz w:val="24"/>
          </w:rPr>
          <w:t>Figure 4.2: Measured MB/s against payload size, peak as the dashed line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_Fig_3_Measured_MB_s_agains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4_Memory_side_efficien">
        <w:r>
          <w:rPr>
            <w:rStyle w:val="ListLabel1"/>
            <w:color w:val="000000"/>
            <w:sz w:val="24"/>
          </w:rPr>
          <w:t>Figure 5.1: Memory-side efficiency against start offset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_Fig_4_Memory_side_efficien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26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Largest_transfers_at">
        <w:r>
          <w:rPr>
            <w:rStyle w:val="ListLabel1"/>
            <w:color w:val="000000"/>
            <w:sz w:val="24"/>
          </w:rPr>
          <w:t>Table 1: Largest transfers at 8 channels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_Tab_1_Largest_transfers_at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Definitions">
        <w:r>
          <w:rPr>
            <w:rStyle w:val="ListLabel1"/>
            <w:color w:val="000000"/>
            <w:sz w:val="24"/>
          </w:rPr>
          <w:t>Table 2: Definitions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_Tab_2_Definitions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Engaged_utilization_">
        <w:r>
          <w:rPr>
            <w:rStyle w:val="ListLabel1"/>
            <w:color w:val="000000"/>
            <w:sz w:val="24"/>
          </w:rPr>
          <w:t>Table 3: Engaged utilization, byte build / RAPIDS Beats reference, beat-aligned rows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_Tab_3_Engaged_utilization_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Cycle_counts_at_4096">
        <w:r>
          <w:rPr>
            <w:rStyle w:val="ListLabel1"/>
            <w:color w:val="000000"/>
            <w:sz w:val="24"/>
          </w:rPr>
          <w:t>Table 4: Cycle counts at 4096 beats per channel (fixed start-up terms, not rates)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_Tab_4_Cycle_counts_at_4096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Engaged_utilization_">
        <w:r>
          <w:rPr>
            <w:rStyle w:val="ListLabel1"/>
            <w:color w:val="000000"/>
            <w:sz w:val="24"/>
          </w:rPr>
          <w:t>Table 5: Engaged utilization, byte build / RAPIDS Beats reference, beat-aligned rows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_Tab_5_Engaged_utilization_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Beat_aligned_rows__b">
        <w:r>
          <w:rPr>
            <w:rStyle w:val="ListLabel1"/>
            <w:color w:val="000000"/>
            <w:sz w:val="24"/>
          </w:rPr>
          <w:t>Table 6: Beat-aligned rows: bytes, beats, efficiency, MB/s and share of the 3200 MB/s peak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_Tab_6_Beat_aligned_rows__b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Size_sweep__sink_pat">
        <w:r>
          <w:rPr>
            <w:rStyle w:val="ListLabel1"/>
            <w:color w:val="000000"/>
            <w:sz w:val="24"/>
          </w:rPr>
          <w:t>Table 7: Size sweep, sink path, offset 0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_Tab_7_Size_sweep__sink_pat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Size_sweep__source_p">
        <w:r>
          <w:rPr>
            <w:rStyle w:val="ListLabel1"/>
            <w:color w:val="000000"/>
            <w:sz w:val="24"/>
          </w:rPr>
          <w:t>Table 8: Size sweep, source path, offset 0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_Tab_8_Size_sweep__source_p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Offset_sweep__sink_p">
        <w:r>
          <w:rPr>
            <w:rStyle w:val="ListLabel1"/>
            <w:color w:val="000000"/>
            <w:sz w:val="24"/>
          </w:rPr>
          <w:t>Table 9: Offset sweep, sink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_Tab_9_Offset_sweep__sink_p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Offset_sweep__source">
        <w:r>
          <w:rPr>
            <w:rStyle w:val="ListLabel1"/>
            <w:color w:val="000000"/>
            <w:sz w:val="24"/>
          </w:rPr>
          <w:t>Table 10: Offset sweep, source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_Tab_10_Offset_sweep__source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24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Descriptor_chains__4">
        <w:r>
          <w:rPr>
            <w:rStyle w:val="ListLabel1"/>
            <w:color w:val="000000"/>
            <w:sz w:val="24"/>
          </w:rPr>
          <w:t>Table 11: Descriptor chains, 4 channels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_Tab_11_Descriptor_chains__4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26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Source_with_backpres">
        <w:r>
          <w:rPr>
            <w:rStyle w:val="ListLabel1"/>
            <w:color w:val="000000"/>
            <w:sz w:val="24"/>
          </w:rPr>
          <w:t>Table 12: Source with backpressure, integrity rows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_Tab_12_Source_with_backpres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3_Post_route_resources">
        <w:r>
          <w:rPr>
            <w:rStyle w:val="ListLabel1"/>
            <w:color w:val="000000"/>
            <w:sz w:val="24"/>
          </w:rPr>
          <w:t>Table 13: Post-route resources and timing at 100 MHz, XC7K325T (203,800 LUTs, 445 BRAM tiles)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_Tab_13_Post_route_resources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4_Provenance">
        <w:r>
          <w:rPr>
            <w:rStyle w:val="ListLabel1"/>
            <w:color w:val="000000"/>
            <w:sz w:val="24"/>
          </w:rPr>
          <w:t>Table 14: Provenance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_Tab_14_Provenance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29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5_Device_readback_per_">
        <w:r>
          <w:rPr>
            <w:rStyle w:val="ListLabel1"/>
            <w:color w:val="000000"/>
            <w:sz w:val="24"/>
          </w:rPr>
          <w:t>Table 15: Device readback per session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_Tab_15_Device_readback_per_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6_Device_readback_per_">
        <w:r>
          <w:rPr>
            <w:rStyle w:val="ListLabel1"/>
            <w:color w:val="000000"/>
            <w:sz w:val="24"/>
          </w:rPr>
          <w:t>Table 16: Device readback per session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_Tab_16_Device_readback_per_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30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val="clear" w:color="auto" w:fill="404040"/>
        <w:spacing w:before="0" w:after="120"/>
        <w:rPr/>
      </w:pPr>
      <w:bookmarkStart w:id="2" w:name="__RefHeading___Toc19427_74375732"/>
      <w:bookmarkEnd w:id="2"/>
      <w:r>
        <w:rPr>
          <w:b/>
          <w:color w:val="FFFFFF"/>
          <w:sz w:val="32"/>
        </w:rPr>
        <w:t>Readme</w:t>
      </w:r>
    </w:p>
    <w:p>
      <w:pPr>
        <w:pStyle w:val="FirstParagraph"/>
        <w:rPr/>
      </w:pPr>
      <w:r>
        <w:rPr>
          <w:b/>
          <w:bCs/>
          <w:sz w:val="20"/>
        </w:rPr>
        <w:t>Generated:</w:t>
      </w:r>
      <w:r>
        <w:rPr>
          <w:sz w:val="20"/>
        </w:rPr>
        <w:t xml:space="preserve"> 2026-09-30</w:t>
      </w:r>
    </w:p>
    <w:p>
      <w:pPr>
        <w:pStyle w:val="BodyText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bookmarkStart w:id="3" w:name="readm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shd w:val="clear" w:color="auto" w:fill="404040"/>
        <w:spacing w:before="360" w:after="120"/>
        <w:rPr/>
      </w:pPr>
      <w:bookmarkStart w:id="4" w:name="__RefHeading___Toc19429_74375732"/>
      <w:bookmarkStart w:id="5" w:name="Xba60d9e4fca134c544d376da66dd5f7583c1d0e"/>
      <w:bookmarkEnd w:id="4"/>
      <w:r>
        <w:rPr>
          <w:b/>
          <w:color w:val="FFFFFF"/>
          <w:sz w:val="32"/>
        </w:rPr>
        <w:t>RAPIDS Byte-Granular DMA: Byte Characterization Report</w:t>
      </w:r>
    </w:p>
    <w:p>
      <w:pPr>
        <w:pStyle w:val="FirstParagraph"/>
        <w:rPr/>
      </w:pPr>
      <w:r>
        <w:rPr>
          <w:b/>
          <w:bCs/>
          <w:sz w:val="20"/>
        </w:rPr>
        <w:t>Version:</w:t>
      </w:r>
      <w:r>
        <w:rPr>
          <w:sz w:val="20"/>
        </w:rPr>
        <w:t xml:space="preserve"> 0.2</w:t>
        <w:br/>
      </w:r>
      <w:r>
        <w:rPr>
          <w:b/>
          <w:bCs/>
          <w:sz w:val="20"/>
        </w:rPr>
        <w:t>Date:</w:t>
      </w:r>
      <w:r>
        <w:rPr>
          <w:sz w:val="20"/>
        </w:rPr>
        <w:t xml:space="preserve"> 2026-09-30</w:t>
        <w:br/>
      </w:r>
      <w:r>
        <w:rPr>
          <w:b/>
          <w:bCs/>
          <w:sz w:val="20"/>
        </w:rPr>
        <w:t>Platform:</w:t>
      </w:r>
      <w:r>
        <w:rPr>
          <w:sz w:val="20"/>
        </w:rPr>
        <w:t xml:space="preserve"> Genesys 2, 256-bit, 8 channels, 100 MHz</w:t>
        <w:br/>
      </w:r>
      <w:r>
        <w:rPr>
          <w:b/>
          <w:bCs/>
          <w:sz w:val="20"/>
        </w:rPr>
        <w:t>Results:</w:t>
      </w:r>
      <w:r>
        <w:rPr>
          <w:sz w:val="20"/>
        </w:rPr>
        <w:t xml:space="preserve"> </w:t>
      </w:r>
      <w:r>
        <w:rPr>
          <w:rStyle w:val="VerbatimChar"/>
          <w:sz w:val="20"/>
        </w:rPr>
        <w:t>rapids_byte_perf_20260930_142731.json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" w:name="__RefHeading___Toc19431_74375732"/>
      <w:bookmarkStart w:id="7" w:name="headline"/>
      <w:bookmarkEnd w:id="6"/>
      <w:r>
        <w:rPr>
          <w:b/>
          <w:color w:val="228B22"/>
          <w:sz w:val="28"/>
        </w:rPr>
        <w:t>1. Headline</w:t>
      </w:r>
    </w:p>
    <w:p>
      <w:pPr>
        <w:pStyle w:val="TableCaption"/>
        <w:rPr/>
      </w:pPr>
      <w:bookmarkStart w:id="8" w:name="_Tab_1_Largest_transfers_at"/>
      <w:r>
        <w:rPr/>
        <w:t>Largest transfers at 8 channels</w:t>
      </w:r>
      <w:bookmarkEnd w:id="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77"/>
        <w:gridCol w:w="1971"/>
        <w:gridCol w:w="1970"/>
        <w:gridCol w:w="1971"/>
        <w:gridCol w:w="1971"/>
      </w:tblGrid>
      <w:tr>
        <w:trPr>
          <w:tblHeader w:val="true"/>
        </w:trPr>
        <w:tc>
          <w:tcPr>
            <w:tcW w:w="147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19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Point</w:t>
            </w:r>
          </w:p>
        </w:tc>
        <w:tc>
          <w:tcPr>
            <w:tcW w:w="19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Efficiency</w:t>
            </w:r>
          </w:p>
        </w:tc>
        <w:tc>
          <w:tcPr>
            <w:tcW w:w="19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MB/s measured</w:t>
            </w:r>
          </w:p>
        </w:tc>
        <w:tc>
          <w:tcPr>
            <w:tcW w:w="19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% of 3200 MB/s peak</w:t>
            </w:r>
          </w:p>
        </w:tc>
      </w:tr>
      <w:tr>
        <w:trPr/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</w:t>
            </w:r>
          </w:p>
        </w:tc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path, 4096 B x 8 ch</w:t>
            </w:r>
          </w:p>
        </w:tc>
        <w:tc>
          <w:tcPr>
            <w:tcW w:w="19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357</w:t>
            </w:r>
          </w:p>
        </w:tc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</w:tr>
      <w:tr>
        <w:trPr/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</w:t>
            </w:r>
          </w:p>
        </w:tc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path, 4096 beats x 8 ch</w:t>
            </w:r>
          </w:p>
        </w:tc>
        <w:tc>
          <w:tcPr>
            <w:tcW w:w="19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</w:tr>
      <w:tr>
        <w:trPr/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</w:t>
            </w:r>
          </w:p>
        </w:tc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path, 4096 beats x 8 ch, word-wide checker build</w:t>
            </w:r>
          </w:p>
        </w:tc>
        <w:tc>
          <w:tcPr>
            <w:tcW w:w="19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3182</w:t>
            </w:r>
          </w:p>
        </w:tc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99.4 %</w:t>
            </w:r>
          </w:p>
        </w:tc>
      </w:tr>
      <w:tr>
        <w:trPr/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 path, 4096 B x 8 ch</w:t>
            </w:r>
          </w:p>
        </w:tc>
        <w:tc>
          <w:tcPr>
            <w:tcW w:w="19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352</w:t>
            </w:r>
          </w:p>
        </w:tc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11.0 %</w:t>
            </w:r>
          </w:p>
        </w:tc>
      </w:tr>
      <w:tr>
        <w:trPr/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path, 4096 beats x 8 ch</w:t>
            </w:r>
          </w:p>
        </w:tc>
        <w:tc>
          <w:tcPr>
            <w:tcW w:w="19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</w:tr>
      <w:tr>
        <w:trPr/>
        <w:tc>
          <w:tcPr>
            <w:tcW w:w="147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 path, 4096 beats x 8 ch, word-wide checker build</w:t>
            </w:r>
          </w:p>
        </w:tc>
        <w:tc>
          <w:tcPr>
            <w:tcW w:w="19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3199</w:t>
            </w:r>
          </w:p>
        </w:tc>
        <w:tc>
          <w:tcPr>
            <w:tcW w:w="19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100.0 %</w:t>
            </w:r>
          </w:p>
        </w:tc>
      </w:tr>
    </w:tbl>
    <w:p>
      <w:pPr>
        <w:pStyle w:val="BodyText"/>
        <w:rPr/>
      </w:pPr>
      <w:r>
        <w:rPr>
          <w:sz w:val="20"/>
        </w:rPr>
        <w:t>The byte-wise rates sit at the harness checker ceiling of 3200 / 9 = 355.6 MB/s, not at the DUT’s limit: the byte-wise CRC checkers take 9 cycles per 32-byte beat (section 3). Read every MB/s in this report against both the 3200 MB/s peak and that ceiling. Efficiency (payload over beats x lanes) does not depend on the checker.</w:t>
      </w:r>
    </w:p>
    <w:p>
      <w:pPr>
        <w:pStyle w:val="BodyText"/>
        <w:rPr/>
      </w:pPr>
      <w:r>
        <w:rPr>
          <w:sz w:val="20"/>
        </w:rPr>
        <w:t>The word-wide checker build (</w:t>
      </w:r>
      <w:r>
        <w:rPr>
          <w:rStyle w:val="VerbatimChar"/>
          <w:sz w:val="20"/>
        </w:rPr>
        <w:t>BYTE_CRC=0</w:t>
      </w:r>
      <w:r>
        <w:rPr>
          <w:sz w:val="20"/>
        </w:rPr>
        <w:t>) takes one beat per cycle and is not checker-bound: its rows show the DUT’s own rate against the 3200 MB/s peak. Its data check covers 4 of the 32 bytes of each beat, so it is a rate measurement and the byte-wise build is the integrity measurement.</w: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" w:name="__RefHeading___Toc19433_74375732"/>
      <w:bookmarkEnd w:id="9"/>
      <w:r>
        <w:rPr>
          <w:b/>
          <w:color w:val="228B22"/>
          <w:sz w:val="28"/>
        </w:rPr>
        <w:t>2. Definitions</w:t>
      </w:r>
    </w:p>
    <w:p>
      <w:pPr>
        <w:pStyle w:val="TableCaption"/>
        <w:rPr/>
      </w:pPr>
      <w:bookmarkStart w:id="10" w:name="_Tab_2_Definitions"/>
      <w:r>
        <w:rPr/>
        <w:t>Definitions</w:t>
      </w:r>
      <w:bookmarkEnd w:id="1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Term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Meaning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Bytes moved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 payload bytes over all active channels and descriptors; from the exact byte count of the AXIS bus meter.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moved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Accepted beats on the interface named: AXIS beats on the stream side, memory beats on the AXI side.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Efficiency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payload bytes / (beats x BYTE_LANES), BYTE_LANES = 32. 1.0 means every lane of every beat carried payload.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MB/s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 bytes / measurement window, windows counted in 100 MHz cycles by the harness meters, not wall clock.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Peak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3200 MB/s = 100 MHz x 32 B, per direction. Shown beside every measured MB/s value.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Engaged utilization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 / (prod + bp + starv) on one interface; the RAPIDS Beats headline metric, used only for the beat-aligned comparison.</w:t>
            </w:r>
            <w:bookmarkStart w:id="11" w:name="definitions"/>
            <w:bookmarkEnd w:id="1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2" w:name="__RefHeading___Toc19435_74375732"/>
      <w:bookmarkEnd w:id="12"/>
      <w:r>
        <w:rPr>
          <w:b/>
          <w:color w:val="228B22"/>
          <w:sz w:val="28"/>
        </w:rPr>
        <w:t>3. Beat-aligned rows against the RAPIDS Beats report</w:t>
      </w:r>
    </w:p>
    <w:p>
      <w:pPr>
        <w:pStyle w:val="FirstParagraph"/>
        <w:rPr/>
      </w:pPr>
      <w:r>
        <w:rPr>
          <w:sz w:val="20"/>
        </w:rPr>
        <w:t>These rows use the beat-scaled path (</w:t>
      </w:r>
      <w:r>
        <w:rPr>
          <w:rStyle w:val="VerbatimChar"/>
          <w:sz w:val="20"/>
        </w:rPr>
        <w:t>pkt_bytes=None</w:t>
      </w:r>
      <w:r>
        <w:rPr>
          <w:sz w:val="20"/>
        </w:rPr>
        <w:t>, beats per channel) on the byte DUT, which is how the RAPIDS Beats report measured its matrix: 9-beat bursts, response delay 0, backpressure off, default seed, bare bus meters. The metric is engaged utilization (</w:t>
      </w:r>
      <w:r>
        <w:rPr>
          <w:rStyle w:val="VerbatimChar"/>
          <w:sz w:val="20"/>
        </w:rPr>
        <w:t>prod / (prod + bp + starv)</w:t>
      </w:r>
      <w:r>
        <w:rPr>
          <w:sz w:val="20"/>
        </w:rPr>
        <w:t xml:space="preserve">), the RAPIDS Beats headline metric. “Unchanged” is checked numerically: every cell is compared to the same cell of </w:t>
      </w:r>
      <w:r>
        <w:rPr>
          <w:rStyle w:val="VerbatimChar"/>
          <w:sz w:val="20"/>
        </w:rPr>
        <w:t>genesys_dw256_obs_C.json</w:t>
      </w:r>
      <w:r>
        <w:rPr>
          <w:sz w:val="20"/>
        </w:rPr>
        <w:t xml:space="preserve"> and must agree within 0.5 percentage points, the threshold the RAPIDS Beats report itself applies between builds.</w:t>
      </w:r>
    </w:p>
    <w:p>
      <w:pPr>
        <w:pStyle w:val="Heading3"/>
        <w:spacing w:before="200" w:after="80"/>
        <w:rPr/>
      </w:pPr>
      <w:bookmarkStart w:id="13" w:name="__RefHeading___Toc19437_74375732"/>
      <w:bookmarkStart w:id="14" w:name="word-wide-checker-build-the-verdict"/>
      <w:bookmarkEnd w:id="13"/>
      <w:r>
        <w:rPr>
          <w:b/>
          <w:color w:val="404040"/>
          <w:sz w:val="24"/>
        </w:rPr>
        <w:t>3.1 Word-wide checker build (the verdict)</w:t>
      </w:r>
    </w:p>
    <w:p>
      <w:pPr>
        <w:pStyle w:val="FirstParagraph"/>
        <w:rPr/>
      </w:pPr>
      <w:r>
        <w:rPr>
          <w:sz w:val="20"/>
        </w:rPr>
        <w:t xml:space="preserve">Measured on the </w:t>
      </w:r>
      <w:r>
        <w:rPr>
          <w:rStyle w:val="VerbatimChar"/>
          <w:sz w:val="20"/>
        </w:rPr>
        <w:t>BYTE_CRC=0</w:t>
      </w:r>
      <w:r>
        <w:rPr>
          <w:sz w:val="20"/>
        </w:rPr>
        <w:t xml:space="preserve"> bitstream (BUILD.WORD_CRC = 1, results file </w:t>
      </w:r>
      <w:r>
        <w:rPr>
          <w:rStyle w:val="VerbatimChar"/>
          <w:sz w:val="20"/>
        </w:rPr>
        <w:t>rapids_byte_aligned_wordcrc_20260930.json</w:t>
      </w:r>
      <w:r>
        <w:rPr>
          <w:sz w:val="20"/>
        </w:rPr>
        <w:t xml:space="preserve">, bitstream sha256 </w:t>
      </w:r>
      <w:r>
        <w:rPr>
          <w:rStyle w:val="VerbatimChar"/>
          <w:sz w:val="20"/>
        </w:rPr>
        <w:t>48e1282c46e707cd</w:t>
      </w:r>
      <w:r>
        <w:rPr>
          <w:sz w:val="20"/>
        </w:rPr>
        <w:t>). Its checkers take one beat per cycle like the RAPIDS Beats build. They CRC one 32-bit slice of each beat (slice 0, which holds the beat’s LFSR word) and ignore the strobes, so the golden is the RAPIDS Beats golden and the data check covers 4 of the 32 bytes of each beat. That is enough for a utilization measurement of whole-beat rows; full-byte integrity is what the byte-wise build in 3.2 and the rest of this report check. The design under test is the same RTL.</w:t>
      </w:r>
    </w:p>
    <w:p>
      <w:pPr>
        <w:pStyle w:val="TableCaption"/>
        <w:rPr/>
      </w:pPr>
      <w:bookmarkStart w:id="15" w:name="_Tab_3_Engaged_utilization_"/>
      <w:r>
        <w:rPr/>
        <w:t>Engaged utilization, byte build / RAPIDS Beats reference, beat-aligned rows</w:t>
      </w:r>
      <w:bookmarkEnd w:id="1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39"/>
        <w:gridCol w:w="1388"/>
        <w:gridCol w:w="1386"/>
        <w:gridCol w:w="1387"/>
        <w:gridCol w:w="1386"/>
        <w:gridCol w:w="1387"/>
        <w:gridCol w:w="1386"/>
      </w:tblGrid>
      <w:tr>
        <w:trPr>
          <w:tblHeader w:val="true"/>
        </w:trPr>
        <w:tc>
          <w:tcPr>
            <w:tcW w:w="10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</w:t>
            </w:r>
          </w:p>
        </w:tc>
        <w:tc>
          <w:tcPr>
            <w:tcW w:w="138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Beats/ch</w:t>
            </w:r>
          </w:p>
        </w:tc>
        <w:tc>
          <w:tcPr>
            <w:tcW w:w="13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Sink AXIS-in % (byte / beats)</w:t>
            </w:r>
          </w:p>
        </w:tc>
        <w:tc>
          <w:tcPr>
            <w:tcW w:w="13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Sink AXI4-wr %</w:t>
            </w:r>
          </w:p>
        </w:tc>
        <w:tc>
          <w:tcPr>
            <w:tcW w:w="13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 AXI4-rd %</w:t>
            </w:r>
          </w:p>
        </w:tc>
        <w:tc>
          <w:tcPr>
            <w:tcW w:w="13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 AXIS-out %</w:t>
            </w:r>
          </w:p>
        </w:tc>
        <w:tc>
          <w:tcPr>
            <w:tcW w:w="13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Max abs delta (pp)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50.0 / 50.0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10.0 / 14.3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 / 6.7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 / 6.7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4.29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/ 80.0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25.0 / 40.0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21.1 / 22.2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21.1 / 22.2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20.00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25.0 / 94.1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48.5 / 72.7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51.6 / 53.3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51.6 / 53.3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69.12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57.1 / 98.5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79.0 / 91.4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81.0 / 82.1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81.0 / 82.1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41.32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84.2 / 99.6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93.8 / 97.7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94.5 / 94.8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94.5 / 94.8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15.40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95.5 / 99.9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98.4 / 99.4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98.6 / 98.7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98.6 / 98.7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4.38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98.8 / 100.0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99.6 / 99.9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99.6 / 99.7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99.6 / 99.7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1.13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66.7 / 66.7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16.7 / 22.2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11.8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11.8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5.56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10.5 / 88.9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40.0 / 57.1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34.8 / 36.4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34.8 / 36.4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78.36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32.0 / 97.0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65.3 / 84.2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68.1 / 69.6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68.1 / 69.6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64.97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65.3 / 99.2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88.3 / 95.5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89.5 / 90.1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89.5 / 90.1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33.92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88.3 / 99.8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96.8 / 98.8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97.2 / 97.3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97.2 / 97.3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11.53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96.8 / 100.0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99.2 / 99.7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99.3 / 99.3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99.3 / 99.3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3.16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99.2 / 100.0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/ 99.9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/ 99.8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/ 99.8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0.81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/ 80.0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25.0 / 30.8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18.2 / 19.0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18.2 / 19.0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20.00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12.9 / 94.1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57.1 / 72.7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51.6 / 53.3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51.6 / 53.3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81.21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37.2 / 98.5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79.0 / 91.4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81.0 / 82.1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81.0 / 82.1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61.25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70.3 / 99.6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93.8 / 97.3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94.5 / 94.8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94.5 / 94.8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29.28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90.5 / 99.7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98.4 / 99.4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98.6 / 98.7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98.6 / 98.7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9.25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97.4 / 99.9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99.6 / 99.9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99.6 / 99.7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99.6 / 99.7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2.50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99.3 / 100.0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/ 100.0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/ 99.9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/ 99.9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0.64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4.0 / 88.9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33.3 / 38.1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26.7 / 27.6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26.7 / 27.6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84.85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14.5 / 97.0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72.7 / 84.2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68.1 / 69.6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68.1 / 69.6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82.42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40.5 / 99.2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88.3 / 95.5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89.5 / 90.1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89.5 / 90.1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58.72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73.1 / 99.8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96.8 / 98.5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97.2 / 97.3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97.2 / 97.3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26.66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91.6 / 96.1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99.2 / 99.7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99.3 / 99.3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99.3 / 99.3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4.51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97.8 / 99.0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/ 99.9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/ 99.8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99.8 / 99.8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1.24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99.4 / 99.7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99.9 / 100.0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/ 100.0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/ 100.0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0.32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Verdict: CHANGED.</w:t>
      </w:r>
      <w:r>
        <w:rPr>
          <w:sz w:val="20"/>
        </w:rPr>
        <w:t xml:space="preserve"> 112 of 112 beat-aligned cells were compared; 73 differ by more than 0.5 pp; the largest difference is -84.85 pp (ch 8, 1 beats, sink sin). Cells over the threshold: ch1 b1 sink wr -4.29 pp; ch1 b4 sink sin +20.00 pp; ch1 b4 sink wr -15.00 pp; ch1 b4 source rd -1.17 pp; ch1 b4 source sout -1.17 pp; ch1 b16 sink sin -69.12 pp; ch1 b16 sink wr -24.24 pp; ch1 b16 source rd -1.72 pp; ch1 b16 source sout -1.72 pp; ch1 b64 sink sin -41.32 pp; ch1 b64 sink wr -12.42 pp; ch1 b64 source rd -1.04 pp; ….</w:t>
      </w:r>
    </w:p>
    <w:p>
      <w:pPr>
        <w:pStyle w:val="BodyText"/>
        <w:rPr/>
      </w:pPr>
      <w:r>
        <w:rPr>
          <w:b/>
          <w:bCs/>
          <w:sz w:val="20"/>
        </w:rPr>
        <w:t>Where the differences come from.</w:t>
      </w:r>
      <w:r>
        <w:rPr>
          <w:sz w:val="20"/>
        </w:rPr>
        <w:t xml:space="preserve"> Every difference is a fixed number of cycles per run, not a change of rate. The cycle counts below are the evidence; the same counts at 16 beats per channel are identical to these, and only the 1-beat rows differ (the write side shows +3 starvation cycles there, not +11).</w:t>
      </w:r>
    </w:p>
    <w:p>
      <w:pPr>
        <w:pStyle w:val="TableCaption"/>
        <w:rPr/>
      </w:pPr>
      <w:bookmarkStart w:id="16" w:name="_Tab_4_Cycle_counts_at_4096"/>
      <w:r>
        <w:rPr/>
        <w:t>Cycle counts at 4096 beats per channel (fixed start-up terms, not rates)</w:t>
      </w:r>
      <w:bookmarkEnd w:id="16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39"/>
        <w:gridCol w:w="1388"/>
        <w:gridCol w:w="1386"/>
        <w:gridCol w:w="1387"/>
        <w:gridCol w:w="1386"/>
        <w:gridCol w:w="1387"/>
        <w:gridCol w:w="1386"/>
      </w:tblGrid>
      <w:tr>
        <w:trPr>
          <w:tblHeader w:val="true"/>
        </w:trPr>
        <w:tc>
          <w:tcPr>
            <w:tcW w:w="10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</w:t>
            </w:r>
          </w:p>
        </w:tc>
        <w:tc>
          <w:tcPr>
            <w:tcW w:w="138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Sink AXIS-in bp, byte</w:t>
            </w:r>
          </w:p>
        </w:tc>
        <w:tc>
          <w:tcPr>
            <w:tcW w:w="13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beats</w:t>
            </w:r>
          </w:p>
        </w:tc>
        <w:tc>
          <w:tcPr>
            <w:tcW w:w="13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Sink AXI4-wr starv, byte</w:t>
            </w:r>
          </w:p>
        </w:tc>
        <w:tc>
          <w:tcPr>
            <w:tcW w:w="13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beats</w:t>
            </w:r>
          </w:p>
        </w:tc>
        <w:tc>
          <w:tcPr>
            <w:tcW w:w="13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 AXI4-rd starv, byte</w:t>
            </w:r>
          </w:p>
        </w:tc>
        <w:tc>
          <w:tcPr>
            <w:tcW w:w="13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beats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</w:tr>
    </w:tbl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Sink AXIS-in.</w:t>
      </w:r>
      <w:r>
        <w:rPr/>
        <w:t xml:space="preserve"> The byte ingress accepts a channel’s stream only once that channel has a packet record, because the destination offset and the expected length come from the descriptor (sink ingress chapter of the MAS). The stream is offered data, </w:t>
      </w:r>
      <w:r>
        <w:rPr>
          <w:rStyle w:val="VerbatimChar"/>
        </w:rPr>
        <w:t>tready</w:t>
      </w:r>
      <w:r>
        <w:rPr/>
        <w:t xml:space="preserve"> is low, and the meter counts those cycles as backpressure. The count grows with the channel count and does not depend on the beats per channel, which is what a serial descriptor fetch before the first accept would give. RAPIDS Beats has no such term because it buffers the stream before the descriptor arrives. The AXIS-in window opens at the first offered beat, so this wait is inside it.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Sink AXI4-wr.</w:t>
      </w:r>
      <w:r>
        <w:rPr/>
        <w:t xml:space="preserve"> The write-side window opens at the first write, so the wait above is not in it. The byte build adds a constant 11 starvation cycles at 16 beats and up (3 at 1 beat), the same for every channel count. Its source has not been isolated.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Source.</w:t>
      </w:r>
      <w:r>
        <w:rPr/>
        <w:t xml:space="preserve"> One extra starvation cycle at start-up in every cell, on both </w:t>
      </w:r>
      <w:r>
        <w:rPr>
          <w:rStyle w:val="VerbatimChar"/>
        </w:rPr>
        <w:t>rd</w:t>
      </w:r>
      <w:r>
        <w:rPr/>
        <w:t xml:space="preserve"> and </w:t>
      </w:r>
      <w:r>
        <w:rPr>
          <w:rStyle w:val="VerbatimChar"/>
        </w:rPr>
        <w:t>sout</w:t>
      </w:r>
      <w:r>
        <w:rPr/>
        <w:t>: up to 1.7 percentage points at 1 to 64 beats, under 0.4 from 256 beats. Not isolated.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Amortisation.</w:t>
      </w:r>
      <w:r>
        <w:rPr/>
        <w:t xml:space="preserve"> Because each term is fixed, utilization converges on the RAPIDS Beats value as the transfer grows: the 4096-beat rows are within 1.2 percentage points and the 8-channel row within 0.4. The 1-to-64-beat rows, where the fixed term is a large share of the window, are the ones that move most.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Not explained.</w:t>
      </w:r>
      <w:r>
        <w:rPr/>
        <w:t xml:space="preserve"> With 1 beat per channel and 1, 2 or 4 channels the byte build shows no sink AXIS-in backpressure, while the same channels at 16 beats and up do. Not isolated.</w:t>
      </w:r>
      <w:bookmarkEnd w:id="14"/>
    </w:p>
    <w:p>
      <w:pPr>
        <w:pStyle w:val="Heading3"/>
        <w:spacing w:before="200" w:after="80"/>
        <w:rPr/>
      </w:pPr>
      <w:bookmarkStart w:id="17" w:name="__RefHeading___Toc19439_74375732"/>
      <w:bookmarkStart w:id="18" w:name="X6f631ca714b1e31ddf6fd672da5484a859049ba"/>
      <w:bookmarkEnd w:id="17"/>
      <w:r>
        <w:rPr>
          <w:b/>
          <w:color w:val="404040"/>
          <w:sz w:val="24"/>
        </w:rPr>
        <w:t>3.2 Byte-wise checker build (the standard bitstream)</w:t>
      </w:r>
    </w:p>
    <w:p>
      <w:pPr>
        <w:pStyle w:val="TableCaption"/>
        <w:rPr/>
      </w:pPr>
      <w:bookmarkStart w:id="19" w:name="_Tab_5_Engaged_utilization_"/>
      <w:r>
        <w:rPr/>
        <w:t>Engaged utilization, byte build / RAPIDS Beats reference, beat-aligned rows</w:t>
      </w:r>
      <w:bookmarkEnd w:id="19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39"/>
        <w:gridCol w:w="1388"/>
        <w:gridCol w:w="1386"/>
        <w:gridCol w:w="1387"/>
        <w:gridCol w:w="1386"/>
        <w:gridCol w:w="1387"/>
        <w:gridCol w:w="1386"/>
      </w:tblGrid>
      <w:tr>
        <w:trPr>
          <w:tblHeader w:val="true"/>
        </w:trPr>
        <w:tc>
          <w:tcPr>
            <w:tcW w:w="10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</w:t>
            </w:r>
          </w:p>
        </w:tc>
        <w:tc>
          <w:tcPr>
            <w:tcW w:w="138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Beats/ch</w:t>
            </w:r>
          </w:p>
        </w:tc>
        <w:tc>
          <w:tcPr>
            <w:tcW w:w="13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Sink AXIS-in % (byte / beats)</w:t>
            </w:r>
          </w:p>
        </w:tc>
        <w:tc>
          <w:tcPr>
            <w:tcW w:w="13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Sink AXI4-wr %</w:t>
            </w:r>
          </w:p>
        </w:tc>
        <w:tc>
          <w:tcPr>
            <w:tcW w:w="13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 AXI4-rd %</w:t>
            </w:r>
          </w:p>
        </w:tc>
        <w:tc>
          <w:tcPr>
            <w:tcW w:w="13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 AXIS-out %</w:t>
            </w:r>
          </w:p>
        </w:tc>
        <w:tc>
          <w:tcPr>
            <w:tcW w:w="13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Max abs delta (pp)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50.0 / 50.0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10.0 / 14.3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 / 6.7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6.7 / 6.7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4.29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/ 80.0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25.0 / 40.0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9.3 / 22.2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9.5 / 22.2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20.00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25.0 / 94.1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13.6 / 72.7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 / 53.3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10.7 / 53.3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69.12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57.1 / 98.5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11.6 / 91.4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20.7 / 82.1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10.7 / 82.1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79.79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22.6 / 99.6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11.2 / 97.7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18.6 / 94.8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11.0 / 94.8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86.47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12.7 / 99.9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99.4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12.4 / 98.7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98.7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88.27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11.5 / 100.0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99.9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11.4 / 99.7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99.7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88.73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66.7 / 66.7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16.7 / 22.2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8.0 / 11.8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8.7 / 11.8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5.56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10.5 / 88.9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19.5 / 57.1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10.1 / 36.4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10.3 / 36.4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78.36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32.0 / 97.0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12.2 / 84.2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11.7 / 69.6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 / 69.6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72.00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65.3 / 99.2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11.4 / 95.5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33.6 / 90.1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 / 90.1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84.15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14.8 / 99.8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11.2 / 98.8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19.8 / 97.3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97.3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87.67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11.8 / 100.0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99.7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12.5 / 99.3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99.3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88.58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11.3 / 100.0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99.9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11.4 / 99.8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99.8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88.81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100.0 / 80.0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25.0 / 30.8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9.3 / 19.0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9.8 / 19.0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20.00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12.9 / 94.1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14.2 / 72.7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 / 53.3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10.7 / 53.3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81.21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37.2 / 98.5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11.6 / 91.4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21.0 / 82.1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 / 82.1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79.79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70.3 / 99.6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11.2 / 97.3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50.3 / 94.8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 / 94.8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86.12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12.6 / 99.7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99.4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20.7 / 98.7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98.7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88.27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11.5 / 99.9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99.9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12.6 / 99.7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99.7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88.73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11.2 / 100.0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100.0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11.4 / 99.9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99.9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88.85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4.0 / 88.9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16.0 / 38.1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10.1 / 27.6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10.4 / 27.6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84.85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14.5 / 97.0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12.5 / 84.2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11.3 / 69.6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 / 69.6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82.42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40.5 / 99.2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11.4 / 95.5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34.5 / 90.1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 / 90.1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84.15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73.1 / 99.8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11.2 / 98.5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66.2 / 97.3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11.0 / 97.3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87.30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11.8 / 96.1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99.7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21.4 / 99.3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99.3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88.58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11.3 / 99.0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99.9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12.6 / 99.8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99.8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88.81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11.2 / 99.7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100.0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11.5 / 100.0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/ 100.0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88.87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Result on this build: CHANGED.</w:t>
      </w:r>
      <w:r>
        <w:rPr>
          <w:sz w:val="20"/>
        </w:rPr>
        <w:t xml:space="preserve"> 112 of 112 beat-aligned cells were compared; 108 differ by more than 0.5 pp; the largest difference is -88.87 pp (ch 8, 4096 beats, sink wr). Cells over the threshold: ch1 b1 sink wr -4.29 pp; ch1 b4 sink sin +20.00 pp; ch1 b4 sink wr -15.00 pp; ch1 b4 source rd -12.92 pp; ch1 b4 source sout -12.70 pp; ch1 b16 sink sin -69.12 pp; ch1 b16 sink wr -59.17 pp; ch1 b16 source rd -42.74 pp; ch1 b16 source sout -42.67 pp; ch1 b64 sink sin -41.32 pp; ch1 b64 sink wr -79.79 pp; ch1 b64 source rd -61.34 pp; ….</w:t>
      </w:r>
    </w:p>
    <w:p>
      <w:pPr>
        <w:pStyle w:val="BodyText"/>
        <w:rPr/>
      </w:pPr>
      <w:r>
        <w:rPr>
          <w:b/>
          <w:bCs/>
          <w:sz w:val="20"/>
        </w:rPr>
        <w:t>What the byte-checker rows can and cannot show.</w:t>
      </w:r>
      <w:r>
        <w:rPr>
          <w:sz w:val="20"/>
        </w:rPr>
        <w:t xml:space="preserve"> The byte build’s on-chip checkers (</w:t>
      </w:r>
      <w:r>
        <w:rPr>
          <w:rStyle w:val="VerbatimChar"/>
          <w:sz w:val="20"/>
        </w:rPr>
        <w:t>BYTE_CRC=1</w:t>
      </w:r>
      <w:r>
        <w:rPr>
          <w:sz w:val="20"/>
        </w:rPr>
        <w:t xml:space="preserve"> on </w:t>
      </w:r>
      <w:r>
        <w:rPr>
          <w:rStyle w:val="VerbatimChar"/>
          <w:sz w:val="20"/>
        </w:rPr>
        <w:t>axi4_slave_wr_crc_check</w:t>
      </w:r>
      <w:r>
        <w:rPr>
          <w:sz w:val="20"/>
        </w:rPr>
        <w:t xml:space="preserve"> and </w:t>
      </w:r>
      <w:r>
        <w:rPr>
          <w:rStyle w:val="VerbatimChar"/>
          <w:sz w:val="20"/>
        </w:rPr>
        <w:t>axis4_slave_pattern_check</w:t>
      </w:r>
      <w:r>
        <w:rPr>
          <w:sz w:val="20"/>
        </w:rPr>
        <w:t xml:space="preserve">) fold the strobed bytes of each beat into the CRC four bytes per cycle and hold ready low while they do, so a 32-byte beat occupies 9 cycles. That caps the harness at 3200 / 9 = 355.6 MB/s (11.1 % of the 3200 MB/s peak), which is where the large-transfer rows sit. The RAPIDS Beats reference used the word-wide checkers and is not checker-bound. The differences in this table are therefore the checkers backpressuring the DUT, not evidence about the DUT’s own throughput, and this table is </w:t>
      </w:r>
      <w:r>
        <w:rPr>
          <w:b/>
          <w:bCs/>
          <w:sz w:val="20"/>
        </w:rPr>
        <w:t>not comparable</w:t>
      </w:r>
      <w:r>
        <w:rPr>
          <w:sz w:val="20"/>
        </w:rPr>
        <w:t xml:space="preserve"> to the RAPIDS Beats report. The “utilization unchanged” criterion is settled in section 3.1 on the word-wide checker build (</w:t>
      </w:r>
      <w:r>
        <w:rPr>
          <w:rStyle w:val="VerbatimChar"/>
          <w:sz w:val="20"/>
        </w:rPr>
        <w:t>BYTE_CRC=0</w:t>
      </w:r>
      <w:r>
        <w:rPr>
          <w:sz w:val="20"/>
        </w:rPr>
        <w:t>, BUILD.WORD_CRC = 1), where every checker takes one beat per cycle as in the RAPIDS Beats build.</w:t>
      </w:r>
      <w:bookmarkEnd w:id="18"/>
    </w:p>
    <w:p>
      <w:pPr>
        <w:pStyle w:val="Heading3"/>
        <w:spacing w:before="200" w:after="80"/>
        <w:rPr/>
      </w:pPr>
      <w:bookmarkStart w:id="20" w:name="__RefHeading___Toc19441_74375732"/>
      <w:bookmarkStart w:id="21" w:name="X4f081a65099fc605197a29c8bb1f59fdfcf142e"/>
      <w:bookmarkStart w:id="22" w:name="_Fig_1_Byte_minus_beats_uti"/>
      <w:bookmarkEnd w:id="20"/>
      <w:r>
        <w:rPr>
          <w:b/>
          <w:color w:val="404040"/>
          <w:sz w:val="24"/>
        </w:rPr>
        <w:t>Figure 3.1: Byte minus beats utilization, beat-aligned cells</w:t>
      </w:r>
      <w:bookmarkEnd w:id="22"/>
    </w:p>
    <w:p>
      <w:pPr>
        <w:pStyle w:val="CaptionedFigure"/>
        <w:rPr/>
      </w:pPr>
      <w:r>
        <w:rPr/>
        <w:drawing>
          <wp:inline distT="0" distB="0" distL="0" distR="0">
            <wp:extent cx="5334000" cy="1920240"/>
            <wp:effectExtent l="0" t="0" r="0" b="0"/>
            <wp:docPr id="6" name="Picture" descr="utilization de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utilization delta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utilization delta</w:t>
      </w:r>
    </w:p>
    <w:p>
      <w:pPr>
        <w:pStyle w:val="TableCaption"/>
        <w:rPr/>
      </w:pPr>
      <w:bookmarkStart w:id="23" w:name="_Tab_6_Beat_aligned_rows__b"/>
      <w:r>
        <w:rPr/>
        <w:t>Beat-aligned rows: bytes, beats, efficiency, MB/s and share of the 3200 MB/s peak</w:t>
      </w:r>
      <w:bookmarkEnd w:id="2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97"/>
        <w:gridCol w:w="796"/>
        <w:gridCol w:w="797"/>
        <w:gridCol w:w="796"/>
        <w:gridCol w:w="797"/>
        <w:gridCol w:w="796"/>
        <w:gridCol w:w="797"/>
        <w:gridCol w:w="797"/>
        <w:gridCol w:w="797"/>
        <w:gridCol w:w="796"/>
        <w:gridCol w:w="797"/>
        <w:gridCol w:w="796"/>
      </w:tblGrid>
      <w:tr>
        <w:trPr>
          <w:tblHeader w:val="true"/>
        </w:trPr>
        <w:tc>
          <w:tcPr>
            <w:tcW w:w="59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</w:t>
            </w:r>
          </w:p>
        </w:tc>
        <w:tc>
          <w:tcPr>
            <w:tcW w:w="7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Beats/ch</w:t>
            </w:r>
          </w:p>
        </w:tc>
        <w:tc>
          <w:tcPr>
            <w:tcW w:w="79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Sink bytes</w:t>
            </w:r>
          </w:p>
        </w:tc>
        <w:tc>
          <w:tcPr>
            <w:tcW w:w="7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Sink beats</w:t>
            </w:r>
          </w:p>
        </w:tc>
        <w:tc>
          <w:tcPr>
            <w:tcW w:w="79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Sink eff</w:t>
            </w:r>
          </w:p>
        </w:tc>
        <w:tc>
          <w:tcPr>
            <w:tcW w:w="7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Sink MB/s</w:t>
            </w:r>
          </w:p>
        </w:tc>
        <w:tc>
          <w:tcPr>
            <w:tcW w:w="79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Sink % peak</w:t>
            </w:r>
          </w:p>
        </w:tc>
        <w:tc>
          <w:tcPr>
            <w:tcW w:w="79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Src bytes</w:t>
            </w:r>
          </w:p>
        </w:tc>
        <w:tc>
          <w:tcPr>
            <w:tcW w:w="79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Src beats</w:t>
            </w:r>
          </w:p>
        </w:tc>
        <w:tc>
          <w:tcPr>
            <w:tcW w:w="7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Src eff</w:t>
            </w:r>
          </w:p>
        </w:tc>
        <w:tc>
          <w:tcPr>
            <w:tcW w:w="79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Src MB/s</w:t>
            </w:r>
          </w:p>
        </w:tc>
        <w:tc>
          <w:tcPr>
            <w:tcW w:w="7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Src % peak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10.0 %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25.0 %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9.3 %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13.4 %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339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372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11.6 %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10.7 %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8192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359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11.2 %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4864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353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11.0 %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32768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357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29440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355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131072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127744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3992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355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533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16.7 %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8.0 %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337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10.5 %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10.1 %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389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12.2 %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928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363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11.4 %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1312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16384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357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11.2 %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9152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286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65536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2048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58304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1822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355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262144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8192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254912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7966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25.0 %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9.3 %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413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12.9 %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339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372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11.6 %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346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8192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358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11.2 %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1760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346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32768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357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17536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548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355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131072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115840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3620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355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524288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16384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509056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15908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129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4.0 %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10.1 %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397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12.4 %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363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11.4 %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345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16384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357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2720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352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11.0 %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65536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2048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33920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1060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355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262144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8192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230528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7204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</w:tr>
      <w:tr>
        <w:trPr/>
        <w:tc>
          <w:tcPr>
            <w:tcW w:w="59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1048576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32768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1016960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31780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79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</w:t>
            </w:r>
          </w:p>
        </w:tc>
        <w:tc>
          <w:tcPr>
            <w:tcW w:w="79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11.1 %</w:t>
            </w:r>
          </w:p>
        </w:tc>
      </w:tr>
    </w:tbl>
    <w:p>
      <w:pPr>
        <w:pStyle w:val="BodyText"/>
        <w:rPr/>
      </w:pPr>
      <w:bookmarkStart w:id="24" w:name="X4f081a65099fc605197a29c8bb1f59fdfcf142e"/>
      <w:r>
        <w:rPr>
          <w:sz w:val="20"/>
        </w:rPr>
        <w:t>Every beat-aligned row moves whole beats, so efficiency is 1.000 by construction; measured range over 56 rows: 1.000 to 1.000.</w:t>
      </w:r>
      <w:bookmarkEnd w:id="2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5" w:name="__RefHeading___Toc19443_74375732"/>
      <w:bookmarkStart w:id="26" w:name="transfer-size-offset-0"/>
      <w:bookmarkEnd w:id="25"/>
      <w:r>
        <w:rPr>
          <w:b/>
          <w:color w:val="228B22"/>
          <w:sz w:val="28"/>
        </w:rPr>
        <w:t>4. Transfer size (offset 0)</w:t>
      </w:r>
    </w:p>
    <w:p>
      <w:pPr>
        <w:pStyle w:val="FirstParagraph"/>
        <w:rPr/>
      </w:pPr>
      <w:r>
        <w:rPr>
          <w:sz w:val="20"/>
        </w:rPr>
        <w:t>One descriptor per channel, payload in bytes, start offset 0. Bytes moved and beats are totals over the active channels; efficiency is payload bytes over beats times 32 bytes per beat, on the AXIS side and on the memory side. MB/s is total bytes over the measurement window (the longer of the stream and memory windows) and is always shown with its share of the 3200 MB/s peak (100 MHz x 32 B).</w:t>
      </w:r>
    </w:p>
    <w:p>
      <w:pPr>
        <w:pStyle w:val="Heading3"/>
        <w:spacing w:before="200" w:after="80"/>
        <w:rPr/>
      </w:pPr>
      <w:bookmarkStart w:id="27" w:name="__RefHeading___Toc19445_74375732"/>
      <w:bookmarkEnd w:id="27"/>
      <w:r>
        <w:rPr>
          <w:b/>
          <w:color w:val="404040"/>
          <w:sz w:val="24"/>
        </w:rPr>
        <w:t>4.1 Sink path</w:t>
      </w:r>
    </w:p>
    <w:p>
      <w:pPr>
        <w:pStyle w:val="TableCaption"/>
        <w:rPr/>
      </w:pPr>
      <w:bookmarkStart w:id="28" w:name="_Tab_7_Size_sweep__sink_pat"/>
      <w:r>
        <w:rPr/>
        <w:t>Size sweep, sink path, offset 0</w:t>
      </w:r>
      <w:bookmarkEnd w:id="28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53"/>
        <w:gridCol w:w="870"/>
        <w:gridCol w:w="871"/>
        <w:gridCol w:w="870"/>
        <w:gridCol w:w="872"/>
        <w:gridCol w:w="870"/>
        <w:gridCol w:w="871"/>
        <w:gridCol w:w="870"/>
        <w:gridCol w:w="871"/>
        <w:gridCol w:w="871"/>
        <w:gridCol w:w="869"/>
      </w:tblGrid>
      <w:tr>
        <w:trPr>
          <w:tblHeader w:val="true"/>
        </w:trPr>
        <w:tc>
          <w:tcPr>
            <w:tcW w:w="65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Payload B</w:t>
            </w:r>
          </w:p>
        </w:tc>
        <w:tc>
          <w:tcPr>
            <w:tcW w:w="8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8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</w:t>
            </w:r>
          </w:p>
        </w:tc>
        <w:tc>
          <w:tcPr>
            <w:tcW w:w="8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Bytes moved</w:t>
            </w:r>
          </w:p>
        </w:tc>
        <w:tc>
          <w:tcPr>
            <w:tcW w:w="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 beats</w:t>
            </w:r>
          </w:p>
        </w:tc>
        <w:tc>
          <w:tcPr>
            <w:tcW w:w="8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Mem beats</w:t>
            </w:r>
          </w:p>
        </w:tc>
        <w:tc>
          <w:tcPr>
            <w:tcW w:w="8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 (AXIS)</w:t>
            </w:r>
          </w:p>
        </w:tc>
        <w:tc>
          <w:tcPr>
            <w:tcW w:w="8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 (mem)</w:t>
            </w:r>
          </w:p>
        </w:tc>
        <w:tc>
          <w:tcPr>
            <w:tcW w:w="8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MB/s</w:t>
            </w:r>
          </w:p>
        </w:tc>
        <w:tc>
          <w:tcPr>
            <w:tcW w:w="8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% of peak</w:t>
            </w:r>
          </w:p>
        </w:tc>
        <w:tc>
          <w:tcPr>
            <w:tcW w:w="8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0.31 %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16.7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0.52 %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0.78 %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0.219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2.19 %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0.219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116.7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3.65 %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0.219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175.0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5.47 %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0.219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0.88 %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320.0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10.00 %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533.3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16.67 %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800.0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25.00 %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128.6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4.02 %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275.0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8.59 %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471.4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14.73 %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113.8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3.56 %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129.4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4.04 %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533.3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16.67 %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914.3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28.57 %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220.7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6.90 %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251.0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7.84 %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0.802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0.802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550.0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17.19 %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0.802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0.802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208.1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6.50 %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308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0.802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0.802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256.7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8.02 %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616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0.802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0.802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290.6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9.08 %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369.1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11.53 %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406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431.9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13.50 %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386.7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12.08 %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1624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367.4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11.48 %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389.4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12.17 %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2048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371.7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11.62 %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363.4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11.36 %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8192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359.5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11.23 %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360.9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11.28 %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8070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358.0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11.19 %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16140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32280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355.6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11.11 %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363.4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11.36 %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8192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359.5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11.23 %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16384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357.5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11.17 %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32768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356.5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11.14 %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  <w:bookmarkStart w:id="29" w:name="sink-path"/>
            <w:bookmarkEnd w:id="29"/>
          </w:p>
        </w:tc>
      </w:tr>
    </w:tbl>
    <w:p>
      <w:pPr>
        <w:pStyle w:val="Heading3"/>
        <w:spacing w:before="200" w:after="80"/>
        <w:rPr/>
      </w:pPr>
      <w:bookmarkStart w:id="30" w:name="__RefHeading___Toc19447_74375732"/>
      <w:bookmarkEnd w:id="30"/>
      <w:r>
        <w:rPr>
          <w:b/>
          <w:color w:val="404040"/>
          <w:sz w:val="24"/>
        </w:rPr>
        <w:t>4.2 Source path</w:t>
      </w:r>
    </w:p>
    <w:p>
      <w:pPr>
        <w:pStyle w:val="TableCaption"/>
        <w:rPr/>
      </w:pPr>
      <w:bookmarkStart w:id="31" w:name="_Tab_8_Size_sweep__source_p"/>
      <w:r>
        <w:rPr/>
        <w:t>Size sweep, source path, offset 0</w:t>
      </w:r>
      <w:bookmarkEnd w:id="3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53"/>
        <w:gridCol w:w="870"/>
        <w:gridCol w:w="871"/>
        <w:gridCol w:w="870"/>
        <w:gridCol w:w="872"/>
        <w:gridCol w:w="870"/>
        <w:gridCol w:w="871"/>
        <w:gridCol w:w="870"/>
        <w:gridCol w:w="871"/>
        <w:gridCol w:w="871"/>
        <w:gridCol w:w="869"/>
      </w:tblGrid>
      <w:tr>
        <w:trPr>
          <w:tblHeader w:val="true"/>
        </w:trPr>
        <w:tc>
          <w:tcPr>
            <w:tcW w:w="65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Payload B</w:t>
            </w:r>
          </w:p>
        </w:tc>
        <w:tc>
          <w:tcPr>
            <w:tcW w:w="8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8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</w:t>
            </w:r>
          </w:p>
        </w:tc>
        <w:tc>
          <w:tcPr>
            <w:tcW w:w="8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Bytes moved</w:t>
            </w:r>
          </w:p>
        </w:tc>
        <w:tc>
          <w:tcPr>
            <w:tcW w:w="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 beats</w:t>
            </w:r>
          </w:p>
        </w:tc>
        <w:tc>
          <w:tcPr>
            <w:tcW w:w="8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Mem beats</w:t>
            </w:r>
          </w:p>
        </w:tc>
        <w:tc>
          <w:tcPr>
            <w:tcW w:w="8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 (AXIS)</w:t>
            </w:r>
          </w:p>
        </w:tc>
        <w:tc>
          <w:tcPr>
            <w:tcW w:w="8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 (mem)</w:t>
            </w:r>
          </w:p>
        </w:tc>
        <w:tc>
          <w:tcPr>
            <w:tcW w:w="8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MB/s</w:t>
            </w:r>
          </w:p>
        </w:tc>
        <w:tc>
          <w:tcPr>
            <w:tcW w:w="8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% of peak</w:t>
            </w:r>
          </w:p>
        </w:tc>
        <w:tc>
          <w:tcPr>
            <w:tcW w:w="8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0.35 %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18.2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0.57 %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26.7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0.219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43.8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1.37 %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0.219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73.7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2.30 %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0.219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112.0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3.50 %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0.219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151.4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4.73 %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6.25 %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8.00 %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297.7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9.30 %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324.1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10.13 %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132.0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4.12 %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183.3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5.73 %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227.6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7.11 %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258.8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8.09 %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8.00 %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297.7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9.30 %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324.1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10.13 %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339.1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0.802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0.802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226.5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7.08 %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0.802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0.802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270.2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8.44 %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308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0.802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0.802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299.0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9.34 %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616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0.802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0.802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315.9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9.87 %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290.0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9.06 %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406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317.2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9.91 %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332.8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10.40 %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0.960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0.566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339.1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928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339.9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10.62 %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1056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341.7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10.68 %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0.312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343.2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10.72 %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1760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348.5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10.89 %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0.315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344.1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10.75 %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1760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347.1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10.85 %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2656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0.163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349.0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10.91 %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4512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0.139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353.3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11.04 %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0.312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344.1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10.75 %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1760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347.1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10.85 %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2688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0.164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352.3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11.01 %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4512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0.138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352.0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11.00 %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Heading3"/>
        <w:spacing w:before="200" w:after="80"/>
        <w:rPr/>
      </w:pPr>
      <w:bookmarkStart w:id="32" w:name="__RefHeading___Toc19449_74375732"/>
      <w:bookmarkStart w:id="33" w:name="_Fig_2_Efficiency_against_p"/>
      <w:bookmarkEnd w:id="32"/>
      <w:r>
        <w:rPr>
          <w:b/>
          <w:color w:val="404040"/>
          <w:sz w:val="24"/>
        </w:rPr>
        <w:t>Figure 4.1: Efficiency against payload size</w:t>
      </w:r>
      <w:bookmarkEnd w:id="33"/>
    </w:p>
    <w:p>
      <w:pPr>
        <w:pStyle w:val="CaptionedFigure"/>
        <w:rPr/>
      </w:pPr>
      <w:r>
        <w:rPr/>
        <w:drawing>
          <wp:inline distT="0" distB="0" distL="0" distR="0">
            <wp:extent cx="5334000" cy="2026920"/>
            <wp:effectExtent l="0" t="0" r="0" b="0"/>
            <wp:docPr id="7" name="Image2" descr="efficiency vs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efficiency vs siz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efficiency vs size</w:t>
      </w:r>
    </w:p>
    <w:p>
      <w:pPr>
        <w:pStyle w:val="Heading3"/>
        <w:spacing w:before="200" w:after="80"/>
        <w:rPr/>
      </w:pPr>
      <w:bookmarkStart w:id="34" w:name="__RefHeading___Toc19451_74375732"/>
      <w:bookmarkStart w:id="35" w:name="X099322a9f61c79872b37048fe07c97d9b141ff6"/>
      <w:bookmarkStart w:id="36" w:name="_Fig_3_Measured_MB_s_agains"/>
      <w:bookmarkEnd w:id="34"/>
      <w:r>
        <w:rPr>
          <w:b/>
          <w:color w:val="404040"/>
          <w:sz w:val="24"/>
        </w:rPr>
        <w:t>Figure 4.2: Measured MB/s against payload size, peak as the dashed line</w:t>
      </w:r>
      <w:bookmarkEnd w:id="36"/>
    </w:p>
    <w:p>
      <w:pPr>
        <w:pStyle w:val="CaptionedFigure"/>
        <w:rPr/>
      </w:pPr>
      <w:r>
        <w:rPr/>
        <w:drawing>
          <wp:inline distT="0" distB="0" distL="0" distR="0">
            <wp:extent cx="5334000" cy="2026920"/>
            <wp:effectExtent l="0" t="0" r="0" b="0"/>
            <wp:docPr id="8" name="Image3" descr="MB/s vs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 descr="MB/s vs siz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MB/s vs size</w:t>
      </w:r>
    </w:p>
    <w:p>
      <w:pPr>
        <w:pStyle w:val="BodyText"/>
        <w:rPr/>
      </w:pPr>
      <w:r>
        <w:rPr>
          <w:sz w:val="20"/>
        </w:rPr>
        <w:t>Observations from this data:</w:t>
      </w:r>
    </w:p>
    <w:p>
      <w:pPr>
        <w:pStyle w:val="Compact"/>
        <w:numPr>
          <w:ilvl w:val="0"/>
          <w:numId w:val="6"/>
        </w:numPr>
        <w:rPr/>
      </w:pPr>
      <w:r>
        <w:rPr/>
        <w:t>Sink, 8 channels, 4096 B: 357 MB/s = 11.1 % of the 3200 MB/s peak at efficiency 1.000.</w:t>
      </w:r>
    </w:p>
    <w:p>
      <w:pPr>
        <w:pStyle w:val="Compact"/>
        <w:numPr>
          <w:ilvl w:val="0"/>
          <w:numId w:val="7"/>
        </w:numPr>
        <w:rPr/>
      </w:pPr>
      <w:r>
        <w:rPr/>
        <w:t>Sink, 8 channels: 1 B payload reaches 4.0 MB/s, 89x less than 4096 B; the window is dominated by fixed per-packet latency (199 cycles for one beat per channel).</w:t>
      </w:r>
    </w:p>
    <w:p>
      <w:pPr>
        <w:pStyle w:val="Compact"/>
        <w:numPr>
          <w:ilvl w:val="0"/>
          <w:numId w:val="8"/>
        </w:numPr>
        <w:rPr/>
      </w:pPr>
      <w:r>
        <w:rPr/>
        <w:t>Source, 8 channels, 4096 B: 352 MB/s = 11.0 % of the 3200 MB/s peak at efficiency 1.000.</w:t>
      </w:r>
    </w:p>
    <w:p>
      <w:pPr>
        <w:pStyle w:val="Compact"/>
        <w:numPr>
          <w:ilvl w:val="0"/>
          <w:numId w:val="9"/>
        </w:numPr>
        <w:rPr/>
      </w:pPr>
      <w:bookmarkStart w:id="37" w:name="transfer-size-offset-0"/>
      <w:bookmarkStart w:id="38" w:name="X099322a9f61c79872b37048fe07c97d9b141ff6"/>
      <w:r>
        <w:rPr/>
        <w:t>Source, 8 channels: 1 B payload reaches 26.7 MB/s, 13x less than 4096 B; the window is dominated by fixed per-packet latency (30 cycles for one beat per channel).</w:t>
      </w:r>
      <w:bookmarkEnd w:id="37"/>
      <w:bookmarkEnd w:id="3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9" w:name="__RefHeading___Toc19453_74375732"/>
      <w:bookmarkStart w:id="40" w:name="start-offset"/>
      <w:bookmarkEnd w:id="39"/>
      <w:r>
        <w:rPr>
          <w:b/>
          <w:color w:val="228B22"/>
          <w:sz w:val="28"/>
        </w:rPr>
        <w:t>5. Start offset</w:t>
      </w:r>
    </w:p>
    <w:p>
      <w:pPr>
        <w:pStyle w:val="FirstParagraph"/>
        <w:rPr/>
      </w:pPr>
      <w:r>
        <w:rPr>
          <w:sz w:val="20"/>
        </w:rPr>
        <w:t xml:space="preserve">A descriptor may start mid-beat. The offset moves payload into an extra memory beat when </w:t>
      </w:r>
      <w:r>
        <w:rPr>
          <w:rStyle w:val="VerbatimChar"/>
          <w:sz w:val="20"/>
        </w:rPr>
        <w:t>offset + payload</w:t>
      </w:r>
      <w:r>
        <w:rPr>
          <w:sz w:val="20"/>
        </w:rPr>
        <w:t xml:space="preserve"> crosses a beat boundary, lowering memory-side efficiency while the AXIS side, which packs from lane 0, is unchanged. Offset 0 rows repeat the size sweep.</w:t>
      </w:r>
    </w:p>
    <w:p>
      <w:pPr>
        <w:pStyle w:val="Heading3"/>
        <w:spacing w:before="200" w:after="80"/>
        <w:rPr/>
      </w:pPr>
      <w:bookmarkStart w:id="41" w:name="__RefHeading___Toc19455_74375732"/>
      <w:bookmarkEnd w:id="41"/>
      <w:r>
        <w:rPr>
          <w:b/>
          <w:color w:val="404040"/>
          <w:sz w:val="24"/>
        </w:rPr>
        <w:t>5.1 Sink path</w:t>
      </w:r>
    </w:p>
    <w:p>
      <w:pPr>
        <w:pStyle w:val="TableCaption"/>
        <w:rPr/>
      </w:pPr>
      <w:bookmarkStart w:id="42" w:name="_Tab_9_Offset_sweep__sink_p"/>
      <w:r>
        <w:rPr/>
        <w:t>Offset sweep, sink path</w:t>
      </w:r>
      <w:bookmarkEnd w:id="4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53"/>
        <w:gridCol w:w="870"/>
        <w:gridCol w:w="871"/>
        <w:gridCol w:w="870"/>
        <w:gridCol w:w="872"/>
        <w:gridCol w:w="870"/>
        <w:gridCol w:w="871"/>
        <w:gridCol w:w="870"/>
        <w:gridCol w:w="871"/>
        <w:gridCol w:w="871"/>
        <w:gridCol w:w="869"/>
      </w:tblGrid>
      <w:tr>
        <w:trPr>
          <w:tblHeader w:val="true"/>
        </w:trPr>
        <w:tc>
          <w:tcPr>
            <w:tcW w:w="65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Payload B</w:t>
            </w:r>
          </w:p>
        </w:tc>
        <w:tc>
          <w:tcPr>
            <w:tcW w:w="8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8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</w:t>
            </w:r>
          </w:p>
        </w:tc>
        <w:tc>
          <w:tcPr>
            <w:tcW w:w="8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Bytes moved</w:t>
            </w:r>
          </w:p>
        </w:tc>
        <w:tc>
          <w:tcPr>
            <w:tcW w:w="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 beats</w:t>
            </w:r>
          </w:p>
        </w:tc>
        <w:tc>
          <w:tcPr>
            <w:tcW w:w="8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Mem beats</w:t>
            </w:r>
          </w:p>
        </w:tc>
        <w:tc>
          <w:tcPr>
            <w:tcW w:w="8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 (AXIS)</w:t>
            </w:r>
          </w:p>
        </w:tc>
        <w:tc>
          <w:tcPr>
            <w:tcW w:w="8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 (mem)</w:t>
            </w:r>
          </w:p>
        </w:tc>
        <w:tc>
          <w:tcPr>
            <w:tcW w:w="8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MB/s</w:t>
            </w:r>
          </w:p>
        </w:tc>
        <w:tc>
          <w:tcPr>
            <w:tcW w:w="8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% of peak</w:t>
            </w:r>
          </w:p>
        </w:tc>
        <w:tc>
          <w:tcPr>
            <w:tcW w:w="8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275.0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8.59 %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275.0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8.59 %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275.0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8.59 %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275.0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8.59 %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369.1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11.53 %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369.1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11.53 %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369.1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11.53 %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0.793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225.6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7.05 %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389.4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12.17 %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0.970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317.0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9.91 %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0.970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318.0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9.94 %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0.970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324.1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10.13 %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360.9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11.28 %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360.9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11.28 %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361.2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11.29 %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0.985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344.6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10.77 %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129.4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4.04 %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129.4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4.04 %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129.4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4.04 %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129.4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4.04 %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1624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367.4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11.48 %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1624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367.4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11.48 %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1624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368.3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11.51 %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1624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0.793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249.8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7.81 %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8192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359.5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11.23 %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8192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0.970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328.6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10.27 %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8192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0.970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328.7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10.27 %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8192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0.970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329.5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10.30 %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32280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355.6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11.11 %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32280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355.6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11.11 %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32280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355.7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11.12 %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32280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0.993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0.985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347.4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10.86 %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  <w:bookmarkStart w:id="43" w:name="sink-path-1"/>
            <w:bookmarkEnd w:id="43"/>
          </w:p>
        </w:tc>
      </w:tr>
    </w:tbl>
    <w:p>
      <w:pPr>
        <w:pStyle w:val="Heading3"/>
        <w:spacing w:before="200" w:after="80"/>
        <w:rPr/>
      </w:pPr>
      <w:bookmarkStart w:id="44" w:name="__RefHeading___Toc19457_74375732"/>
      <w:bookmarkEnd w:id="44"/>
      <w:r>
        <w:rPr>
          <w:b/>
          <w:color w:val="404040"/>
          <w:sz w:val="24"/>
        </w:rPr>
        <w:t>5.2 Source path</w:t>
      </w:r>
    </w:p>
    <w:p>
      <w:pPr>
        <w:pStyle w:val="TableCaption"/>
        <w:rPr/>
      </w:pPr>
      <w:bookmarkStart w:id="45" w:name="_Tab_10_Offset_sweep__source"/>
      <w:r>
        <w:rPr/>
        <w:t>Offset sweep, source path</w:t>
      </w:r>
      <w:bookmarkEnd w:id="4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53"/>
        <w:gridCol w:w="870"/>
        <w:gridCol w:w="871"/>
        <w:gridCol w:w="870"/>
        <w:gridCol w:w="872"/>
        <w:gridCol w:w="870"/>
        <w:gridCol w:w="871"/>
        <w:gridCol w:w="870"/>
        <w:gridCol w:w="871"/>
        <w:gridCol w:w="871"/>
        <w:gridCol w:w="869"/>
      </w:tblGrid>
      <w:tr>
        <w:trPr>
          <w:tblHeader w:val="true"/>
        </w:trPr>
        <w:tc>
          <w:tcPr>
            <w:tcW w:w="65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Payload B</w:t>
            </w:r>
          </w:p>
        </w:tc>
        <w:tc>
          <w:tcPr>
            <w:tcW w:w="8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8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</w:t>
            </w:r>
          </w:p>
        </w:tc>
        <w:tc>
          <w:tcPr>
            <w:tcW w:w="8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Bytes moved</w:t>
            </w:r>
          </w:p>
        </w:tc>
        <w:tc>
          <w:tcPr>
            <w:tcW w:w="87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 beats</w:t>
            </w:r>
          </w:p>
        </w:tc>
        <w:tc>
          <w:tcPr>
            <w:tcW w:w="8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Mem beats</w:t>
            </w:r>
          </w:p>
        </w:tc>
        <w:tc>
          <w:tcPr>
            <w:tcW w:w="8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 (AXIS)</w:t>
            </w:r>
          </w:p>
        </w:tc>
        <w:tc>
          <w:tcPr>
            <w:tcW w:w="8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 (mem)</w:t>
            </w:r>
          </w:p>
        </w:tc>
        <w:tc>
          <w:tcPr>
            <w:tcW w:w="8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MB/s</w:t>
            </w:r>
          </w:p>
        </w:tc>
        <w:tc>
          <w:tcPr>
            <w:tcW w:w="87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% of peak</w:t>
            </w:r>
          </w:p>
        </w:tc>
        <w:tc>
          <w:tcPr>
            <w:tcW w:w="8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132.0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4.12 %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126.9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3.97 %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126.9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3.97 %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126.9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3.97 %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290.0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9.06 %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285.9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8.93 %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285.9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8.93 %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0.793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285.9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8.93 %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928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339.9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10.62 %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928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0.879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339.9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10.62 %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928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0.879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339.9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10.62 %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928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0.879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339.9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10.62 %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0.315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344.1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10.75 %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0.315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344.1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10.75 %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127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0.315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344.1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10.75 %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0.312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344.1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10.75 %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258.8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8.09 %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256.3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8.01 %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256.3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8.01 %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256.3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8.01 %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0.960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0.566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339.1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0.960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0.566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339.1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1014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0.960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0.566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339.1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1046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0.961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0.511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344.1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10.75 %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1760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0.215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348.5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10.89 %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1760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0.208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345.1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10.78 %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1760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0.208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345.1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10.78 %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1760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0.208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345.1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10.78 %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4512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0.139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353.3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11.04 %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4512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0.139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353.3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11.04 %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4512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1016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0.139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353.3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11.04 %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4035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4512</w:t>
            </w:r>
          </w:p>
        </w:tc>
        <w:tc>
          <w:tcPr>
            <w:tcW w:w="872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141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8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0.138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352.0</w:t>
            </w:r>
          </w:p>
        </w:tc>
        <w:tc>
          <w:tcPr>
            <w:tcW w:w="871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11.00 %</w:t>
            </w:r>
          </w:p>
        </w:tc>
        <w:tc>
          <w:tcPr>
            <w:tcW w:w="8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Heading3"/>
        <w:spacing w:before="200" w:after="80"/>
        <w:rPr/>
      </w:pPr>
      <w:bookmarkStart w:id="46" w:name="__RefHeading___Toc19459_74375732"/>
      <w:bookmarkStart w:id="47" w:name="_Fig_4_Memory_side_efficien"/>
      <w:bookmarkEnd w:id="46"/>
      <w:r>
        <w:rPr>
          <w:b/>
          <w:color w:val="404040"/>
          <w:sz w:val="24"/>
        </w:rPr>
        <w:t>Figure 5.1: Memory-side efficiency against start offset</w:t>
      </w:r>
      <w:bookmarkEnd w:id="47"/>
    </w:p>
    <w:p>
      <w:pPr>
        <w:pStyle w:val="CaptionedFigure"/>
        <w:rPr/>
      </w:pPr>
      <w:r>
        <w:rPr/>
        <w:drawing>
          <wp:inline distT="0" distB="0" distL="0" distR="0">
            <wp:extent cx="5334000" cy="2026920"/>
            <wp:effectExtent l="0" t="0" r="0" b="0"/>
            <wp:docPr id="9" name="Image4" descr="efficiency vs off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efficiency vs offse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efficiency vs offset</w:t>
      </w:r>
    </w:p>
    <w:p>
      <w:pPr>
        <w:pStyle w:val="BodyText"/>
        <w:rPr/>
      </w:pPr>
      <w:bookmarkStart w:id="48" w:name="start-offset"/>
      <w:r>
        <w:rPr>
          <w:sz w:val="20"/>
        </w:rPr>
        <w:t>Offsets that cost an extra memory beat (sink, 1 channel): 203 B at offset 31: 7 -&gt; 8 memory beats; 1024 B at offset 1: 32 -&gt; 33 memory beats; 1024 B at offset 5: 32 -&gt; 33 memory beats; 1024 B at offset 31: 32 -&gt; 33 memory beats; 4035 B at offset 31: 127 -&gt; 128 memory beats.</w:t>
      </w:r>
      <w:bookmarkEnd w:id="4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" w:name="__RefHeading___Toc19461_74375732"/>
      <w:bookmarkEnd w:id="49"/>
      <w:r>
        <w:rPr>
          <w:b/>
          <w:color w:val="228B22"/>
          <w:sz w:val="28"/>
        </w:rPr>
        <w:t>6. Descriptor chains</w:t>
      </w:r>
    </w:p>
    <w:p>
      <w:pPr>
        <w:pStyle w:val="FirstParagraph"/>
        <w:rPr/>
      </w:pPr>
      <w:r>
        <w:rPr>
          <w:sz w:val="20"/>
        </w:rPr>
        <w:t>Several descriptors per channel back to back (4 channels), offset 0. Efficiency counts payload over all beats of the chain.</w:t>
      </w:r>
    </w:p>
    <w:p>
      <w:pPr>
        <w:pStyle w:val="TableCaption"/>
        <w:rPr/>
      </w:pPr>
      <w:bookmarkStart w:id="50" w:name="_Tab_11_Descriptor_chains__4"/>
      <w:r>
        <w:rPr/>
        <w:t>Descriptor chains, 4 channels</w:t>
      </w:r>
      <w:bookmarkEnd w:id="5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01"/>
        <w:gridCol w:w="1070"/>
        <w:gridCol w:w="1069"/>
        <w:gridCol w:w="1070"/>
        <w:gridCol w:w="1070"/>
        <w:gridCol w:w="1070"/>
        <w:gridCol w:w="1070"/>
        <w:gridCol w:w="1070"/>
        <w:gridCol w:w="1069"/>
      </w:tblGrid>
      <w:tr>
        <w:trPr>
          <w:tblHeader w:val="true"/>
        </w:trPr>
        <w:tc>
          <w:tcPr>
            <w:tcW w:w="80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Payload B</w:t>
            </w:r>
          </w:p>
        </w:tc>
        <w:tc>
          <w:tcPr>
            <w:tcW w:w="10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Descs</w:t>
            </w:r>
          </w:p>
        </w:tc>
        <w:tc>
          <w:tcPr>
            <w:tcW w:w="10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10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Bytes moved</w:t>
            </w:r>
          </w:p>
        </w:tc>
        <w:tc>
          <w:tcPr>
            <w:tcW w:w="10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AXIS beats</w:t>
            </w:r>
          </w:p>
        </w:tc>
        <w:tc>
          <w:tcPr>
            <w:tcW w:w="10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Eff (AXIS)</w:t>
            </w:r>
          </w:p>
        </w:tc>
        <w:tc>
          <w:tcPr>
            <w:tcW w:w="10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MB/s</w:t>
            </w:r>
          </w:p>
        </w:tc>
        <w:tc>
          <w:tcPr>
            <w:tcW w:w="107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% of peak</w:t>
            </w:r>
          </w:p>
        </w:tc>
        <w:tc>
          <w:tcPr>
            <w:tcW w:w="106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0.031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0.17 %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0.031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37.2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1.16 %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223.6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6.99 %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347.1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10.85 %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221.4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6.92 %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3872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121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352.6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11.02 %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16384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512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341.4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10.67 %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2656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83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350.9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10.96 %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sink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65536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2048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336.3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10.51 %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50432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1576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1.000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355.4</w:t>
            </w:r>
          </w:p>
        </w:tc>
        <w:tc>
          <w:tcPr>
            <w:tcW w:w="1070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11.11 %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  <w:bookmarkStart w:id="51" w:name="descriptor-chains"/>
            <w:bookmarkEnd w:id="51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2" w:name="__RefHeading___Toc19463_74375732"/>
      <w:bookmarkEnd w:id="52"/>
      <w:r>
        <w:rPr>
          <w:b/>
          <w:color w:val="228B22"/>
          <w:sz w:val="28"/>
        </w:rPr>
        <w:t>7. Source backpressure (integrity only)</w:t>
      </w:r>
    </w:p>
    <w:p>
      <w:pPr>
        <w:pStyle w:val="FirstParagraph"/>
        <w:rPr/>
      </w:pPr>
      <w:r>
        <w:rPr>
          <w:sz w:val="20"/>
        </w:rPr>
        <w:t>The source backpressure is paced by the host toggling the checker’s ready over UART, so the cycle counts measure the host, not the DUT (rapids TASK-085). These rows are integrity checks: bytes and beats must still match and the golden CRCs must agree. Their MB/s is not reported.</w:t>
      </w:r>
    </w:p>
    <w:p>
      <w:pPr>
        <w:pStyle w:val="TableCaption"/>
        <w:rPr/>
      </w:pPr>
      <w:bookmarkStart w:id="53" w:name="_Tab_12_Source_with_backpres"/>
      <w:r>
        <w:rPr/>
        <w:t>Source with backpressure, integrity rows</w:t>
      </w:r>
      <w:bookmarkEnd w:id="5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39"/>
        <w:gridCol w:w="1388"/>
        <w:gridCol w:w="1386"/>
        <w:gridCol w:w="1387"/>
        <w:gridCol w:w="1386"/>
        <w:gridCol w:w="1387"/>
        <w:gridCol w:w="1386"/>
      </w:tblGrid>
      <w:tr>
        <w:trPr>
          <w:tblHeader w:val="true"/>
        </w:trPr>
        <w:tc>
          <w:tcPr>
            <w:tcW w:w="10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Ch</w:t>
            </w:r>
          </w:p>
        </w:tc>
        <w:tc>
          <w:tcPr>
            <w:tcW w:w="138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Payload B</w:t>
            </w:r>
          </w:p>
        </w:tc>
        <w:tc>
          <w:tcPr>
            <w:tcW w:w="13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3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Expected bytes</w:t>
            </w:r>
          </w:p>
        </w:tc>
        <w:tc>
          <w:tcPr>
            <w:tcW w:w="13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Expected AXIS beats</w:t>
            </w:r>
          </w:p>
        </w:tc>
        <w:tc>
          <w:tcPr>
            <w:tcW w:w="138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MB/s</w:t>
            </w:r>
          </w:p>
        </w:tc>
        <w:tc>
          <w:tcPr>
            <w:tcW w:w="138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Result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 (host-paced)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 (host-paced)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 (host-paced)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 (host-paced)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132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 (host-paced)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132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 (host-paced)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 (host-paced)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38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1024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4096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38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 (host-paced)</w:t>
            </w:r>
          </w:p>
        </w:tc>
        <w:tc>
          <w:tcPr>
            <w:tcW w:w="1386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4" w:name="__RefHeading___Toc19465_74375732"/>
      <w:bookmarkEnd w:id="54"/>
      <w:r>
        <w:rPr>
          <w:b/>
          <w:color w:val="228B22"/>
          <w:sz w:val="28"/>
        </w:rPr>
        <w:t>8. Failures, caveats and coverage</w:t>
      </w:r>
    </w:p>
    <w:p>
      <w:pPr>
        <w:pStyle w:val="FirstParagraph"/>
        <w:rPr/>
      </w:pPr>
      <w:r>
        <w:rPr>
          <w:sz w:val="20"/>
        </w:rPr>
        <w:t>No measured point failed.</w:t>
      </w:r>
    </w:p>
    <w:p>
      <w:pPr>
        <w:pStyle w:val="BodyText"/>
        <w:rPr/>
      </w:pPr>
      <w:r>
        <w:rPr>
          <w:sz w:val="20"/>
        </w:rPr>
        <w:t xml:space="preserve">Coverage: 117 of 117 planned points of profile </w:t>
      </w:r>
      <w:r>
        <w:rPr>
          <w:rStyle w:val="VerbatimChar"/>
          <w:sz w:val="20"/>
        </w:rPr>
        <w:t>standard</w:t>
      </w:r>
      <w:r>
        <w:rPr>
          <w:sz w:val="20"/>
        </w:rPr>
        <w:t xml:space="preserve"> are in this file (117 passed, 0 failed).</w:t>
      </w:r>
    </w:p>
    <w:p>
      <w:pPr>
        <w:pStyle w:val="BodyText"/>
        <w:rPr/>
      </w:pPr>
      <w:r>
        <w:rPr>
          <w:sz w:val="20"/>
        </w:rPr>
        <w:t>Standing limitations of the design, not of this measurement:</w:t>
      </w:r>
    </w:p>
    <w:p>
      <w:pPr>
        <w:pStyle w:val="Compact"/>
        <w:numPr>
          <w:ilvl w:val="0"/>
          <w:numId w:val="10"/>
        </w:numPr>
        <w:rPr/>
      </w:pPr>
      <w:r>
        <w:rPr/>
        <w:t xml:space="preserve">The sink </w:t>
      </w:r>
      <w:r>
        <w:rPr>
          <w:rStyle w:val="VerbatimChar"/>
        </w:rPr>
        <w:t>s_axis_tready</w:t>
      </w:r>
      <w:r>
        <w:rPr/>
        <w:t xml:space="preserve"> is one signal qualified by TID, so a beat for a channel whose packet record has not arrived blocks every channel behind it on the stream (head-of-line blocking, inherent and documented).</w:t>
      </w:r>
    </w:p>
    <w:p>
      <w:pPr>
        <w:pStyle w:val="Compact"/>
        <w:numPr>
          <w:ilvl w:val="0"/>
          <w:numId w:val="11"/>
        </w:numPr>
        <w:rPr/>
      </w:pPr>
      <w:r>
        <w:rPr/>
        <w:t>TYPE=EXT descriptors stay beat-aligned by design and are not part of the byte sweeps.</w:t>
      </w:r>
    </w:p>
    <w:p>
      <w:pPr>
        <w:pStyle w:val="Compact"/>
        <w:numPr>
          <w:ilvl w:val="0"/>
          <w:numId w:val="12"/>
        </w:numPr>
        <w:rPr/>
      </w:pPr>
      <w:r>
        <w:rPr/>
        <w:t>AXI error responses (RRESP and BRESP other than OKAY) are not exercised by the board campaign or by the directed sequences: the harness memory model always answers OKAY and has no fault-injection hook, and no RAPIDS test in the tree drives a non-OKAY response on the read or write master. The response-error flag path is therefore unproven on silicon and in simulation. Closing this needs an injection hook in the harness, which is not built.</w:t>
      </w:r>
    </w:p>
    <w:p>
      <w:pPr>
        <w:pStyle w:val="Compact"/>
        <w:numPr>
          <w:ilvl w:val="0"/>
          <w:numId w:val="13"/>
        </w:numPr>
        <w:rPr/>
      </w:pPr>
      <w:r>
        <w:rPr/>
        <w:t xml:space="preserve">Each interface has its own measurement window; the </w:t>
      </w:r>
      <w:r>
        <w:rPr>
          <w:rStyle w:val="VerbatimChar"/>
        </w:rPr>
        <w:t>sin</w:t>
      </w:r>
      <w:r>
        <w:rPr/>
        <w:t xml:space="preserve"> window runs from the first to the last stream beat (rapids ISSUE-001), so windows differ per interface and MB/s here uses the longer of the stream and memory windows.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" w:name="__RefHeading___Toc19467_74375732"/>
      <w:bookmarkStart w:id="56" w:name="build-and-resources"/>
      <w:bookmarkEnd w:id="55"/>
      <w:r>
        <w:rPr>
          <w:b/>
          <w:color w:val="228B22"/>
          <w:sz w:val="28"/>
        </w:rPr>
        <w:t>9. Build and resources</w:t>
      </w:r>
    </w:p>
    <w:p>
      <w:pPr>
        <w:pStyle w:val="TableCaption"/>
        <w:rPr/>
      </w:pPr>
      <w:bookmarkStart w:id="57" w:name="_Tab_13_Post_route_resources"/>
      <w:r>
        <w:rPr/>
        <w:t>Post-route resources and timing at 100 MHz, XC7K325T (203,800 LUTs, 445 BRAM tiles)</w:t>
      </w:r>
      <w:bookmarkEnd w:id="5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05"/>
        <w:gridCol w:w="1208"/>
        <w:gridCol w:w="1208"/>
        <w:gridCol w:w="1208"/>
        <w:gridCol w:w="1207"/>
        <w:gridCol w:w="1208"/>
        <w:gridCol w:w="1208"/>
        <w:gridCol w:w="1207"/>
      </w:tblGrid>
      <w:tr>
        <w:trPr>
          <w:tblHeader w:val="true"/>
        </w:trPr>
        <w:tc>
          <w:tcPr>
            <w:tcW w:w="9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Build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Slice LUTs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Slice regs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BRAM tiles</w:t>
            </w:r>
          </w:p>
        </w:tc>
        <w:tc>
          <w:tcPr>
            <w:tcW w:w="120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WNS setup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WHS hold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Failing endpoints</w:t>
            </w:r>
          </w:p>
        </w:tc>
        <w:tc>
          <w:tcPr>
            <w:tcW w:w="120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Bitstream sha256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bytecrc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92,874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82,379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</w:t>
            </w:r>
          </w:p>
        </w:tc>
        <w:tc>
          <w:tcPr>
            <w:tcW w:w="120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+0.301 ns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+0.023 ns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20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cfad34c3465f1110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wordcrc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86,065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79,527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</w:t>
            </w:r>
          </w:p>
        </w:tc>
        <w:tc>
          <w:tcPr>
            <w:tcW w:w="120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+0.077 ns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+0.013 ns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20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48e1282c46e707cd</w:t>
            </w:r>
          </w:p>
        </w:tc>
      </w:tr>
    </w:tbl>
    <w:p>
      <w:pPr>
        <w:pStyle w:val="BodyText"/>
        <w:rPr/>
      </w:pPr>
      <w:r>
        <w:rPr>
          <w:sz w:val="20"/>
        </w:rPr>
        <w:t>Build configuration of each row: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bytecrc</w:t>
      </w:r>
      <w:r>
        <w:rPr/>
        <w:t>: BYTE_CRC=1 USE_OBSERVERS=1 OBS_ENABLE_MON_TAPS=0 (channel-reset + hold-junk fixes).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wordcrc</w:t>
      </w:r>
      <w:r>
        <w:rPr/>
        <w:t xml:space="preserve">: BYTE_CRC=0 USE_OBSERVERS=1 OBS_ENABLE_MON_TAPS=0. RTL commit </w:t>
      </w:r>
      <w:r>
        <w:rPr>
          <w:rStyle w:val="VerbatimChar"/>
        </w:rPr>
        <w:t>d1d20b046</w:t>
      </w:r>
      <w:r>
        <w:rPr/>
        <w:t>.</w:t>
      </w:r>
    </w:p>
    <w:p>
      <w:pPr>
        <w:pStyle w:val="FirstParagraph"/>
        <w:rPr/>
      </w:pPr>
      <w:bookmarkStart w:id="58" w:name="build-and-resources"/>
      <w:r>
        <w:rPr>
          <w:sz w:val="20"/>
        </w:rPr>
        <w:t>Every build closes timing at 100 MHz with no failing endpoint. The slack is small and positive; treat 100 MHz as the design point, not as margin. The resource figures come from the post-route utilization report; the word-wide checker build is a measurement bitstream and is not the standard one.</w:t>
      </w:r>
      <w:bookmarkEnd w:id="5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9" w:name="__RefHeading___Toc19469_74375732"/>
      <w:bookmarkStart w:id="60" w:name="provenance-and-reproduction"/>
      <w:bookmarkEnd w:id="59"/>
      <w:r>
        <w:rPr>
          <w:b/>
          <w:color w:val="228B22"/>
          <w:sz w:val="28"/>
        </w:rPr>
        <w:t>10. Provenance and reproduction</w:t>
      </w:r>
    </w:p>
    <w:p>
      <w:pPr>
        <w:pStyle w:val="TableCaption"/>
        <w:rPr/>
      </w:pPr>
      <w:bookmarkStart w:id="61" w:name="_Tab_14_Provenance"/>
      <w:r>
        <w:rPr/>
        <w:t>Provenance</w:t>
      </w:r>
      <w:bookmarkEnd w:id="61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Item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Results file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rapids_byte_perf_20260930_142731.json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Timestamp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2026-09-30T14:27:36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standard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final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Bitstream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rapids_byte.bit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sha256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cfad34c3465f1110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Design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256-bit, 8 channels, 4096 B SRAM per channel, 100 MHz, peak 3200 MB/s per direction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Beats reference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genesys_dw256_obs_C.json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ableCaption"/>
        <w:rPr/>
      </w:pPr>
      <w:bookmarkStart w:id="62" w:name="_Tab_15_Device_readback_per_"/>
      <w:r>
        <w:rPr/>
        <w:t>Device readback per session</w:t>
      </w:r>
      <w:bookmarkEnd w:id="6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05"/>
        <w:gridCol w:w="1208"/>
        <w:gridCol w:w="1208"/>
        <w:gridCol w:w="1208"/>
        <w:gridCol w:w="1207"/>
        <w:gridCol w:w="1208"/>
        <w:gridCol w:w="1208"/>
        <w:gridCol w:w="1207"/>
      </w:tblGrid>
      <w:tr>
        <w:trPr>
          <w:tblHeader w:val="true"/>
        </w:trPr>
        <w:tc>
          <w:tcPr>
            <w:tcW w:w="9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Session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Bitstream sha256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CSR_ID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BUILD</w:t>
            </w:r>
          </w:p>
        </w:tc>
        <w:tc>
          <w:tcPr>
            <w:tcW w:w="120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Sentinel start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Sentinel end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Stable</w:t>
            </w:r>
          </w:p>
        </w:tc>
        <w:tc>
          <w:tcPr>
            <w:tcW w:w="120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Aborted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cfad34c3465f1110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0x52415042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0x0A070820</w:t>
            </w:r>
          </w:p>
        </w:tc>
        <w:tc>
          <w:tcPr>
            <w:tcW w:w="120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20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</w:tbl>
    <w:p>
      <w:pPr>
        <w:pStyle w:val="BodyText"/>
        <w:rPr/>
      </w:pPr>
      <w:r>
        <w:rPr>
          <w:sz w:val="20"/>
        </w:rPr>
        <w:t>The sentinel is the MON_LIMIT register written once at configure time. It resets on any FPGA reconfiguration, so a change between readbacks means the device was reprogrammed during the run. A point measured across such a change is dropped, not recorded. Device stable for the whole run: yes.</w:t>
      </w:r>
    </w:p>
    <w:p>
      <w:pPr>
        <w:pStyle w:val="BodyText"/>
        <w:rPr/>
      </w:pPr>
      <w:r>
        <w:rPr>
          <w:sz w:val="20"/>
        </w:rPr>
        <w:t>One command runs the campaign and regenerates this report: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projects/fpga-systems/Genesys2/rapids/flows-rapids</w:t>
      </w:r>
      <w:r>
        <w:rPr/>
        <w:br/>
      </w:r>
      <w:r>
        <w:rPr>
          <w:rStyle w:val="ExtensionTok"/>
        </w:rPr>
        <w:t>./byte_perf.sh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full </w:t>
      </w:r>
      <w:r>
        <w:rPr>
          <w:rStyle w:val="AttributeTok"/>
        </w:rPr>
        <w:t>--final</w:t>
      </w:r>
      <w:r>
        <w:rPr>
          <w:rStyle w:val="NormalTok"/>
        </w:rPr>
        <w:t xml:space="preserve">      </w:t>
      </w:r>
      <w:r>
        <w:rPr>
          <w:rStyle w:val="CommentTok"/>
        </w:rPr>
        <w:t># final numbers (standard byte-CRC bitstream)</w:t>
      </w:r>
      <w:r>
        <w:rPr/>
        <w:br/>
      </w:r>
      <w:r>
        <w:rPr>
          <w:rStyle w:val="ExtensionTok"/>
        </w:rPr>
        <w:t>./byte_perf.sh</w:t>
      </w:r>
      <w:r>
        <w:rPr>
          <w:rStyle w:val="NormalTok"/>
        </w:rPr>
        <w:t xml:space="preserve"> </w:t>
      </w:r>
      <w:r>
        <w:rPr>
          <w:rStyle w:val="AttributeTok"/>
        </w:rPr>
        <w:t>--profile</w:t>
      </w:r>
      <w:r>
        <w:rPr>
          <w:rStyle w:val="NormalTok"/>
        </w:rPr>
        <w:t xml:space="preserve"> standard          </w:t>
      </w:r>
      <w:r>
        <w:rPr>
          <w:rStyle w:val="CommentTok"/>
        </w:rPr>
        <w:t># quick run, writes *_prelim_*.json</w:t>
      </w:r>
    </w:p>
    <w:p>
      <w:pPr>
        <w:pStyle w:val="FirstParagraph"/>
        <w:rPr/>
      </w:pPr>
      <w:r>
        <w:rPr>
          <w:sz w:val="20"/>
        </w:rPr>
        <w:t xml:space="preserve">The word-wide aligned results are </w:t>
      </w:r>
      <w:r>
        <w:rPr>
          <w:rStyle w:val="VerbatimChar"/>
          <w:sz w:val="20"/>
        </w:rPr>
        <w:t>rapids_byte_aligned_wordcrc_20260930.json</w:t>
      </w:r>
      <w:r>
        <w:rPr>
          <w:sz w:val="20"/>
        </w:rPr>
        <w:t>; its device readback follows.</w:t>
      </w:r>
    </w:p>
    <w:p>
      <w:pPr>
        <w:pStyle w:val="TableCaption"/>
        <w:rPr/>
      </w:pPr>
      <w:bookmarkStart w:id="63" w:name="_Tab_16_Device_readback_per_"/>
      <w:r>
        <w:rPr/>
        <w:t>Device readback per session</w:t>
      </w:r>
      <w:bookmarkEnd w:id="6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05"/>
        <w:gridCol w:w="1208"/>
        <w:gridCol w:w="1208"/>
        <w:gridCol w:w="1208"/>
        <w:gridCol w:w="1207"/>
        <w:gridCol w:w="1208"/>
        <w:gridCol w:w="1208"/>
        <w:gridCol w:w="1207"/>
      </w:tblGrid>
      <w:tr>
        <w:trPr>
          <w:tblHeader w:val="true"/>
        </w:trPr>
        <w:tc>
          <w:tcPr>
            <w:tcW w:w="905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Session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Bitstream sha256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CSR_ID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BUILD</w:t>
            </w:r>
          </w:p>
        </w:tc>
        <w:tc>
          <w:tcPr>
            <w:tcW w:w="120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Sentinel start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Sentinel end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Stable</w:t>
            </w:r>
          </w:p>
        </w:tc>
        <w:tc>
          <w:tcPr>
            <w:tcW w:w="1207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Aborted</w:t>
            </w:r>
          </w:p>
        </w:tc>
      </w:tr>
      <w:tr>
        <w:trPr/>
        <w:tc>
          <w:tcPr>
            <w:tcW w:w="9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48e1282c46e707cd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0x52415042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0x1A070820</w:t>
            </w:r>
          </w:p>
        </w:tc>
        <w:tc>
          <w:tcPr>
            <w:tcW w:w="120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0x00000000</w:t>
            </w:r>
          </w:p>
        </w:tc>
        <w:tc>
          <w:tcPr>
            <w:tcW w:w="1208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  <w:tc>
          <w:tcPr>
            <w:tcW w:w="1207" w:type="dxa"/>
            <w:tcBorders/>
          </w:tcPr>
          <w:p>
            <w:pPr>
              <w:pStyle w:val="Compact"/>
              <w:widowControl/>
              <w:spacing w:before="36" w:after="36"/>
              <w:jc w:val="righ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</w:t>
            </w:r>
          </w:p>
        </w:tc>
      </w:tr>
    </w:tbl>
    <w:p>
      <w:pPr>
        <w:pStyle w:val="BodyText"/>
        <w:spacing w:before="180" w:after="180"/>
        <w:rPr/>
      </w:pPr>
      <w:bookmarkStart w:id="64" w:name="Xba60d9e4fca134c544d376da66dd5f7583c1d0e"/>
      <w:bookmarkStart w:id="65" w:name="provenance-and-reproduction"/>
      <w:r>
        <w:rPr>
          <w:sz w:val="20"/>
        </w:rPr>
        <w:t>The sentinel is the MON_LIMIT register written once at configure time. It resets on any FPGA reconfiguration, so a change between readbacks means the device was reprogrammed during the run. A point measured across such a change is dropped, not recorded. Device stable for the whole run: yes.</w:t>
      </w:r>
      <w:bookmarkEnd w:id="64"/>
      <w:bookmarkEnd w:id="65"/>
    </w:p>
    <w:sectPr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Byte-Granular DMA Engine Byte Characterization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30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RAPIDS Byte-Granular DMA Engine Byte Characterization Report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30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30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2026-09-30T22:49:39Z</dcterms:created>
  <dc:creator/>
  <dc:description/>
  <dc:language>en-US</dc:language>
  <cp:lastModifiedBy/>
  <dcterms:modified xsi:type="dcterms:W3CDTF">2026-09-30T15:49:43Z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