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5"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Generator Architecture Specification 1.1</w:t>
      </w:r>
    </w:p>
    <w:p>
      <w:pPr>
        <w:pStyle w:val="Normal"/>
        <w:keepNext w:val="true"/>
        <w:spacing w:before="400" w:after="200"/>
        <w:jc w:val="center"/>
        <w:rPr/>
      </w:pPr>
      <w:r>
        <w:rPr>
          <w:rFonts w:ascii="Calibri" w:hAnsi="Calibri"/>
          <w:b/>
          <w:color w:val="000000"/>
          <w:sz w:val="20"/>
        </w:rPr>
        <w:t>October 15,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9921_164123138">
            <w:r>
              <w:rPr>
                <w:webHidden/>
                <w:rStyle w:val="IndexLink"/>
              </w:rPr>
              <w:t>1 Bridge Gas Index</w:t>
              <w:tab/>
              <w:t>11</w:t>
            </w:r>
          </w:hyperlink>
        </w:p>
        <w:p>
          <w:pPr>
            <w:pStyle w:val="TOC1"/>
            <w:tabs>
              <w:tab w:val="clear" w:pos="9360"/>
              <w:tab w:val="right" w:pos="9359" w:leader="dot"/>
            </w:tabs>
            <w:rPr/>
          </w:pPr>
          <w:hyperlink w:anchor="__RefHeading___Toc9923_164123138">
            <w:r>
              <w:rPr>
                <w:webHidden/>
                <w:rStyle w:val="IndexLink"/>
              </w:rPr>
              <w:t>2 Document Information</w:t>
              <w:tab/>
              <w:t>12</w:t>
            </w:r>
          </w:hyperlink>
        </w:p>
        <w:p>
          <w:pPr>
            <w:pStyle w:val="TOC2"/>
            <w:tabs>
              <w:tab w:val="clear" w:pos="9077"/>
              <w:tab w:val="right" w:pos="9359" w:leader="dot"/>
            </w:tabs>
            <w:rPr/>
          </w:pPr>
          <w:hyperlink w:anchor="__RefHeading___Toc9925_164123138">
            <w:r>
              <w:rPr>
                <w:webHidden/>
                <w:rStyle w:val="IndexLink"/>
              </w:rPr>
              <w:t>2.1 Bridge Generator Architecture Specification</w:t>
              <w:tab/>
              <w:t>12</w:t>
            </w:r>
          </w:hyperlink>
        </w:p>
        <w:p>
          <w:pPr>
            <w:pStyle w:val="TOC2"/>
            <w:tabs>
              <w:tab w:val="clear" w:pos="9077"/>
              <w:tab w:val="right" w:pos="9359" w:leader="dot"/>
            </w:tabs>
            <w:rPr/>
          </w:pPr>
          <w:hyperlink w:anchor="__RefHeading___Toc9927_164123138">
            <w:r>
              <w:rPr>
                <w:webHidden/>
                <w:rStyle w:val="IndexLink"/>
              </w:rPr>
              <w:t>2.2 Revision History</w:t>
              <w:tab/>
              <w:t>13</w:t>
            </w:r>
          </w:hyperlink>
        </w:p>
        <w:p>
          <w:pPr>
            <w:pStyle w:val="TOC2"/>
            <w:tabs>
              <w:tab w:val="clear" w:pos="9077"/>
              <w:tab w:val="right" w:pos="9359" w:leader="dot"/>
            </w:tabs>
            <w:rPr/>
          </w:pPr>
          <w:hyperlink w:anchor="__RefHeading___Toc9929_164123138">
            <w:r>
              <w:rPr>
                <w:webHidden/>
                <w:rStyle w:val="IndexLink"/>
              </w:rPr>
              <w:t>2.3 Document Purpose</w:t>
              <w:tab/>
              <w:t>15</w:t>
            </w:r>
          </w:hyperlink>
        </w:p>
        <w:p>
          <w:pPr>
            <w:pStyle w:val="TOC2"/>
            <w:tabs>
              <w:tab w:val="clear" w:pos="9077"/>
              <w:tab w:val="right" w:pos="9359" w:leader="dot"/>
            </w:tabs>
            <w:rPr/>
          </w:pPr>
          <w:hyperlink w:anchor="__RefHeading___Toc9931_164123138">
            <w:r>
              <w:rPr>
                <w:webHidden/>
                <w:rStyle w:val="IndexLink"/>
              </w:rPr>
              <w:t>2.4 Intended Audience</w:t>
              <w:tab/>
              <w:t>16</w:t>
            </w:r>
          </w:hyperlink>
        </w:p>
        <w:p>
          <w:pPr>
            <w:pStyle w:val="TOC2"/>
            <w:tabs>
              <w:tab w:val="clear" w:pos="9077"/>
              <w:tab w:val="right" w:pos="9359" w:leader="dot"/>
            </w:tabs>
            <w:rPr/>
          </w:pPr>
          <w:hyperlink w:anchor="__RefHeading___Toc9933_164123138">
            <w:r>
              <w:rPr>
                <w:webHidden/>
                <w:rStyle w:val="IndexLink"/>
              </w:rPr>
              <w:t>2.5 Related Documents</w:t>
              <w:tab/>
              <w:t>17</w:t>
            </w:r>
          </w:hyperlink>
        </w:p>
        <w:p>
          <w:pPr>
            <w:pStyle w:val="TOC1"/>
            <w:tabs>
              <w:tab w:val="clear" w:pos="9360"/>
              <w:tab w:val="right" w:pos="9359" w:leader="dot"/>
            </w:tabs>
            <w:rPr/>
          </w:pPr>
          <w:hyperlink w:anchor="__RefHeading___Toc9935_164123138">
            <w:r>
              <w:rPr>
                <w:webHidden/>
                <w:rStyle w:val="IndexLink"/>
              </w:rPr>
              <w:t>3 What the Generator Produces</w:t>
              <w:tab/>
              <w:t>18</w:t>
            </w:r>
          </w:hyperlink>
        </w:p>
        <w:p>
          <w:pPr>
            <w:pStyle w:val="TOC2"/>
            <w:tabs>
              <w:tab w:val="clear" w:pos="9077"/>
              <w:tab w:val="right" w:pos="9359" w:leader="dot"/>
            </w:tabs>
            <w:rPr/>
          </w:pPr>
          <w:hyperlink w:anchor="__RefHeading___Toc9937_164123138">
            <w:r>
              <w:rPr>
                <w:webHidden/>
                <w:rStyle w:val="IndexLink"/>
              </w:rPr>
              <w:t>3.1 Generated Artifact Family</w:t>
              <w:tab/>
              <w:t>19</w:t>
            </w:r>
          </w:hyperlink>
        </w:p>
        <w:p>
          <w:pPr>
            <w:pStyle w:val="TOC2"/>
            <w:tabs>
              <w:tab w:val="clear" w:pos="9077"/>
              <w:tab w:val="right" w:pos="9359" w:leader="dot"/>
            </w:tabs>
            <w:rPr/>
          </w:pPr>
          <w:hyperlink w:anchor="__RefHeading___Toc9939_164123138">
            <w:r>
              <w:rPr>
                <w:webHidden/>
                <w:rStyle w:val="IndexLink"/>
              </w:rPr>
              <w:t>3.2 What Each Variant Means</w:t>
              <w:tab/>
              <w:t>20</w:t>
            </w:r>
          </w:hyperlink>
        </w:p>
        <w:p>
          <w:pPr>
            <w:pStyle w:val="TOC2"/>
            <w:tabs>
              <w:tab w:val="clear" w:pos="9077"/>
              <w:tab w:val="right" w:pos="9359" w:leader="dot"/>
            </w:tabs>
            <w:rPr/>
          </w:pPr>
          <w:hyperlink w:anchor="__RefHeading___Toc9941_164123138">
            <w:r>
              <w:rPr>
                <w:webHidden/>
                <w:rStyle w:val="IndexLink"/>
              </w:rPr>
              <w:t>3.3 Scope of Generation</w:t>
              <w:tab/>
              <w:t>21</w:t>
            </w:r>
          </w:hyperlink>
        </w:p>
        <w:p>
          <w:pPr>
            <w:pStyle w:val="TOC1"/>
            <w:tabs>
              <w:tab w:val="clear" w:pos="9360"/>
              <w:tab w:val="right" w:pos="9359" w:leader="dot"/>
            </w:tabs>
            <w:rPr/>
          </w:pPr>
          <w:hyperlink w:anchor="__RefHeading___Toc9943_164123138">
            <w:r>
              <w:rPr>
                <w:webHidden/>
                <w:rStyle w:val="IndexLink"/>
              </w:rPr>
              <w:t>4 When to Regenerate</w:t>
              <w:tab/>
              <w:t>22</w:t>
            </w:r>
          </w:hyperlink>
        </w:p>
        <w:p>
          <w:pPr>
            <w:pStyle w:val="TOC2"/>
            <w:tabs>
              <w:tab w:val="clear" w:pos="9077"/>
              <w:tab w:val="right" w:pos="9359" w:leader="dot"/>
            </w:tabs>
            <w:rPr/>
          </w:pPr>
          <w:hyperlink w:anchor="__RefHeading___Toc9945_164123138">
            <w:r>
              <w:rPr>
                <w:webHidden/>
                <w:rStyle w:val="IndexLink"/>
              </w:rPr>
              <w:t>4.1 Triggers for Full Regeneration</w:t>
              <w:tab/>
              <w:t>23</w:t>
            </w:r>
          </w:hyperlink>
        </w:p>
        <w:p>
          <w:pPr>
            <w:pStyle w:val="TOC2"/>
            <w:tabs>
              <w:tab w:val="clear" w:pos="9077"/>
              <w:tab w:val="right" w:pos="9359" w:leader="dot"/>
            </w:tabs>
            <w:rPr/>
          </w:pPr>
          <w:hyperlink w:anchor="__RefHeading___Toc9947_164123138">
            <w:r>
              <w:rPr>
                <w:webHidden/>
                <w:rStyle w:val="IndexLink"/>
              </w:rPr>
              <w:t>4.2 Regeneration Workflow</w:t>
              <w:tab/>
              <w:t>24</w:t>
            </w:r>
          </w:hyperlink>
        </w:p>
        <w:p>
          <w:pPr>
            <w:pStyle w:val="TOC2"/>
            <w:tabs>
              <w:tab w:val="clear" w:pos="9077"/>
              <w:tab w:val="right" w:pos="9359" w:leader="dot"/>
            </w:tabs>
            <w:rPr/>
          </w:pPr>
          <w:hyperlink w:anchor="__RefHeading___Toc9949_164123138">
            <w:r>
              <w:rPr>
                <w:webHidden/>
                <w:rStyle w:val="IndexLink"/>
              </w:rPr>
              <w:t>4.3 When Inputs (Not Code) Change</w:t>
              <w:tab/>
              <w:t>25</w:t>
            </w:r>
          </w:hyperlink>
        </w:p>
        <w:p>
          <w:pPr>
            <w:pStyle w:val="TOC2"/>
            <w:tabs>
              <w:tab w:val="clear" w:pos="9077"/>
              <w:tab w:val="right" w:pos="9359" w:leader="dot"/>
            </w:tabs>
            <w:rPr/>
          </w:pPr>
          <w:hyperlink w:anchor="__RefHeading___Toc9951_164123138">
            <w:r>
              <w:rPr>
                <w:webHidden/>
                <w:rStyle w:val="IndexLink"/>
              </w:rPr>
              <w:t>4.4 Identifying Generated Files</w:t>
              <w:tab/>
              <w:t>26</w:t>
            </w:r>
          </w:hyperlink>
        </w:p>
        <w:p>
          <w:pPr>
            <w:pStyle w:val="TOC1"/>
            <w:tabs>
              <w:tab w:val="clear" w:pos="9360"/>
              <w:tab w:val="right" w:pos="9359" w:leader="dot"/>
            </w:tabs>
            <w:rPr/>
          </w:pPr>
          <w:hyperlink w:anchor="__RefHeading___Toc9953_164123138">
            <w:r>
              <w:rPr>
                <w:webHidden/>
                <w:rStyle w:val="IndexLink"/>
              </w:rPr>
              <w:t>5 Generator Entry Points</w:t>
              <w:tab/>
              <w:t>27</w:t>
            </w:r>
          </w:hyperlink>
        </w:p>
        <w:p>
          <w:pPr>
            <w:pStyle w:val="TOC2"/>
            <w:tabs>
              <w:tab w:val="clear" w:pos="9077"/>
              <w:tab w:val="right" w:pos="9359" w:leader="dot"/>
            </w:tabs>
            <w:rPr/>
          </w:pPr>
          <w:hyperlink w:anchor="__RefHeading___Toc9955_164123138">
            <w:r>
              <w:rPr>
                <w:webHidden/>
                <w:rStyle w:val="IndexLink"/>
              </w:rPr>
              <w:t>5.1 Single-Bridge Mode</w:t>
              <w:tab/>
              <w:t>28</w:t>
            </w:r>
          </w:hyperlink>
        </w:p>
        <w:p>
          <w:pPr>
            <w:pStyle w:val="TOC2"/>
            <w:tabs>
              <w:tab w:val="clear" w:pos="9077"/>
              <w:tab w:val="right" w:pos="9359" w:leader="dot"/>
            </w:tabs>
            <w:rPr/>
          </w:pPr>
          <w:hyperlink w:anchor="__RefHeading___Toc9957_164123138">
            <w:r>
              <w:rPr>
                <w:webHidden/>
                <w:rStyle w:val="IndexLink"/>
              </w:rPr>
              <w:t>5.2 Bulk Mode</w:t>
              <w:tab/>
              <w:t>29</w:t>
            </w:r>
          </w:hyperlink>
        </w:p>
        <w:p>
          <w:pPr>
            <w:pStyle w:val="TOC2"/>
            <w:tabs>
              <w:tab w:val="clear" w:pos="9077"/>
              <w:tab w:val="right" w:pos="9359" w:leader="dot"/>
            </w:tabs>
            <w:rPr/>
          </w:pPr>
          <w:hyperlink w:anchor="__RefHeading___Toc9959_164123138">
            <w:r>
              <w:rPr>
                <w:webHidden/>
                <w:rStyle w:val="IndexLink"/>
              </w:rPr>
              <w:t>5.3 Makefile Targets</w:t>
              <w:tab/>
              <w:t>30</w:t>
            </w:r>
          </w:hyperlink>
        </w:p>
        <w:p>
          <w:pPr>
            <w:pStyle w:val="TOC2"/>
            <w:tabs>
              <w:tab w:val="clear" w:pos="9077"/>
              <w:tab w:val="right" w:pos="9359" w:leader="dot"/>
            </w:tabs>
            <w:rPr/>
          </w:pPr>
          <w:hyperlink w:anchor="__RefHeading___Toc9961_164123138">
            <w:r>
              <w:rPr>
                <w:webHidden/>
                <w:rStyle w:val="IndexLink"/>
              </w:rPr>
              <w:t>5.4 Return Value</w:t>
              <w:tab/>
              <w:t>31</w:t>
            </w:r>
          </w:hyperlink>
        </w:p>
        <w:p>
          <w:pPr>
            <w:pStyle w:val="TOC1"/>
            <w:tabs>
              <w:tab w:val="clear" w:pos="9360"/>
              <w:tab w:val="right" w:pos="9359" w:leader="dot"/>
            </w:tabs>
            <w:rPr/>
          </w:pPr>
          <w:hyperlink w:anchor="__RefHeading___Toc9963_164123138">
            <w:r>
              <w:rPr>
                <w:webHidden/>
                <w:rStyle w:val="IndexLink"/>
              </w:rPr>
              <w:t>6 Bridge-Level TOML Keys</w:t>
              <w:tab/>
              <w:t>32</w:t>
            </w:r>
          </w:hyperlink>
        </w:p>
        <w:p>
          <w:pPr>
            <w:pStyle w:val="TOC2"/>
            <w:tabs>
              <w:tab w:val="clear" w:pos="9077"/>
              <w:tab w:val="right" w:pos="9359" w:leader="dot"/>
            </w:tabs>
            <w:rPr/>
          </w:pPr>
          <w:hyperlink w:anchor="__RefHeading___Toc9965_164123138">
            <w:r>
              <w:rPr>
                <w:webHidden/>
                <w:rStyle w:val="IndexLink"/>
              </w:rPr>
              <w:t>6.1 [bridge] scalar keys</w:t>
              <w:tab/>
              <w:t>33</w:t>
            </w:r>
          </w:hyperlink>
        </w:p>
        <w:p>
          <w:pPr>
            <w:pStyle w:val="TOC2"/>
            <w:tabs>
              <w:tab w:val="clear" w:pos="9077"/>
              <w:tab w:val="right" w:pos="9359" w:leader="dot"/>
            </w:tabs>
            <w:rPr/>
          </w:pPr>
          <w:hyperlink w:anchor="__RefHeading___Toc9967_164123138">
            <w:r>
              <w:rPr>
                <w:webHidden/>
                <w:rStyle w:val="IndexLink"/>
              </w:rPr>
              <w:t>6.2 [bridge.clock] table</w:t>
              <w:tab/>
              <w:t>34</w:t>
            </w:r>
          </w:hyperlink>
        </w:p>
        <w:p>
          <w:pPr>
            <w:pStyle w:val="TOC2"/>
            <w:tabs>
              <w:tab w:val="clear" w:pos="9077"/>
              <w:tab w:val="right" w:pos="9359" w:leader="dot"/>
            </w:tabs>
            <w:rPr/>
          </w:pPr>
          <w:hyperlink w:anchor="__RefHeading___Toc9969_164123138">
            <w:r>
              <w:rPr>
                <w:webHidden/>
                <w:rStyle w:val="IndexLink"/>
              </w:rPr>
              <w:t>6.3 Crossbar and arbitration keys</w:t>
              <w:tab/>
              <w:t>35</w:t>
            </w:r>
          </w:hyperlink>
        </w:p>
        <w:p>
          <w:pPr>
            <w:pStyle w:val="TOC2"/>
            <w:tabs>
              <w:tab w:val="clear" w:pos="9077"/>
              <w:tab w:val="right" w:pos="9359" w:leader="dot"/>
            </w:tabs>
            <w:rPr/>
          </w:pPr>
          <w:hyperlink w:anchor="__RefHeading___Toc9971_164123138">
            <w:r>
              <w:rPr>
                <w:webHidden/>
                <w:rStyle w:val="IndexLink"/>
              </w:rPr>
              <w:t>6.4 Monitor and cfg subsystem keys</w:t>
              <w:tab/>
              <w:t>37</w:t>
            </w:r>
          </w:hyperlink>
        </w:p>
        <w:p>
          <w:pPr>
            <w:pStyle w:val="TOC2"/>
            <w:tabs>
              <w:tab w:val="clear" w:pos="9077"/>
              <w:tab w:val="right" w:pos="9359" w:leader="dot"/>
            </w:tabs>
            <w:rPr/>
          </w:pPr>
          <w:hyperlink w:anchor="__RefHeading___Toc9973_164123138">
            <w:r>
              <w:rPr>
                <w:webHidden/>
                <w:rStyle w:val="IndexLink"/>
              </w:rPr>
              <w:t>6.5 [bridge.mon_group] table</w:t>
              <w:tab/>
              <w:t>39</w:t>
            </w:r>
          </w:hyperlink>
        </w:p>
        <w:p>
          <w:pPr>
            <w:pStyle w:val="TOC2"/>
            <w:tabs>
              <w:tab w:val="clear" w:pos="9077"/>
              <w:tab w:val="right" w:pos="9359" w:leader="dot"/>
            </w:tabs>
            <w:rPr/>
          </w:pPr>
          <w:hyperlink w:anchor="__RefHeading___Toc9975_164123138">
            <w:r>
              <w:rPr>
                <w:webHidden/>
                <w:rStyle w:val="IndexLink"/>
              </w:rPr>
              <w:t>6.6 [bridge.defaults] table</w:t>
              <w:tab/>
              <w:t>40</w:t>
            </w:r>
          </w:hyperlink>
        </w:p>
        <w:p>
          <w:pPr>
            <w:pStyle w:val="TOC1"/>
            <w:tabs>
              <w:tab w:val="clear" w:pos="9360"/>
              <w:tab w:val="right" w:pos="9359" w:leader="dot"/>
            </w:tabs>
            <w:rPr/>
          </w:pPr>
          <w:hyperlink w:anchor="__RefHeading___Toc9977_164123138">
            <w:r>
              <w:rPr>
                <w:webHidden/>
                <w:rStyle w:val="IndexLink"/>
              </w:rPr>
              <w:t>7 Port Specification Schema</w:t>
              <w:tab/>
              <w:t>41</w:t>
            </w:r>
          </w:hyperlink>
        </w:p>
        <w:p>
          <w:pPr>
            <w:pStyle w:val="TOC2"/>
            <w:tabs>
              <w:tab w:val="clear" w:pos="9077"/>
              <w:tab w:val="right" w:pos="9359" w:leader="dot"/>
            </w:tabs>
            <w:rPr/>
          </w:pPr>
          <w:hyperlink w:anchor="__RefHeading___Toc9979_164123138">
            <w:r>
              <w:rPr>
                <w:webHidden/>
                <w:rStyle w:val="IndexLink"/>
              </w:rPr>
              <w:t>7.1 Common port fields</w:t>
              <w:tab/>
              <w:t>42</w:t>
            </w:r>
          </w:hyperlink>
        </w:p>
        <w:p>
          <w:pPr>
            <w:pStyle w:val="TOC2"/>
            <w:tabs>
              <w:tab w:val="clear" w:pos="9077"/>
              <w:tab w:val="right" w:pos="9359" w:leader="dot"/>
            </w:tabs>
            <w:rPr/>
          </w:pPr>
          <w:hyperlink w:anchor="__RefHeading___Toc9981_164123138">
            <w:r>
              <w:rPr>
                <w:webHidden/>
                <w:rStyle w:val="IndexLink"/>
              </w:rPr>
              <w:t>7.2 Slave-only fields</w:t>
              <w:tab/>
              <w:t>44</w:t>
            </w:r>
          </w:hyperlink>
        </w:p>
        <w:p>
          <w:pPr>
            <w:pStyle w:val="TOC2"/>
            <w:tabs>
              <w:tab w:val="clear" w:pos="9077"/>
              <w:tab w:val="right" w:pos="9359" w:leader="dot"/>
            </w:tabs>
            <w:rPr/>
          </w:pPr>
          <w:hyperlink w:anchor="__RefHeading___Toc9983_164123138">
            <w:r>
              <w:rPr>
                <w:webHidden/>
                <w:rStyle w:val="IndexLink"/>
              </w:rPr>
              <w:t>7.3 Optional behavior fields</w:t>
              <w:tab/>
              <w:t>45</w:t>
            </w:r>
          </w:hyperlink>
        </w:p>
        <w:p>
          <w:pPr>
            <w:pStyle w:val="TOC2"/>
            <w:tabs>
              <w:tab w:val="clear" w:pos="9077"/>
              <w:tab w:val="right" w:pos="9359" w:leader="dot"/>
            </w:tabs>
            <w:rPr/>
          </w:pPr>
          <w:hyperlink w:anchor="__RefHeading___Toc9985_164123138">
            <w:r>
              <w:rPr>
                <w:webHidden/>
                <w:rStyle w:val="IndexLink"/>
              </w:rPr>
              <w:t>7.4 axi5_features values</w:t>
              <w:tab/>
              <w:t>47</w:t>
            </w:r>
          </w:hyperlink>
        </w:p>
        <w:p>
          <w:pPr>
            <w:pStyle w:val="TOC2"/>
            <w:tabs>
              <w:tab w:val="clear" w:pos="9077"/>
              <w:tab w:val="right" w:pos="9359" w:leader="dot"/>
            </w:tabs>
            <w:rPr/>
          </w:pPr>
          <w:hyperlink w:anchor="__RefHeading___Toc9987_164123138">
            <w:r>
              <w:rPr>
                <w:webHidden/>
                <w:rStyle w:val="IndexLink"/>
              </w:rPr>
              <w:t>7.5 Channel semantics</w:t>
              <w:tab/>
              <w:t>48</w:t>
            </w:r>
          </w:hyperlink>
        </w:p>
        <w:p>
          <w:pPr>
            <w:pStyle w:val="TOC2"/>
            <w:tabs>
              <w:tab w:val="clear" w:pos="9077"/>
              <w:tab w:val="right" w:pos="9359" w:leader="dot"/>
            </w:tabs>
            <w:rPr/>
          </w:pPr>
          <w:hyperlink w:anchor="__RefHeading___Toc9989_164123138">
            <w:r>
              <w:rPr>
                <w:webHidden/>
                <w:rStyle w:val="IndexLink"/>
              </w:rPr>
              <w:t>7.6 Example</w:t>
              <w:tab/>
              <w:t>49</w:t>
            </w:r>
          </w:hyperlink>
        </w:p>
        <w:p>
          <w:pPr>
            <w:pStyle w:val="TOC1"/>
            <w:tabs>
              <w:tab w:val="clear" w:pos="9360"/>
              <w:tab w:val="right" w:pos="9359" w:leader="dot"/>
            </w:tabs>
            <w:rPr/>
          </w:pPr>
          <w:hyperlink w:anchor="__RefHeading___Toc9991_164123138">
            <w:r>
              <w:rPr>
                <w:webHidden/>
                <w:rStyle w:val="IndexLink"/>
              </w:rPr>
              <w:t>8 Interface Wrapper Configuration</w:t>
              <w:tab/>
              <w:t>50</w:t>
            </w:r>
          </w:hyperlink>
        </w:p>
        <w:p>
          <w:pPr>
            <w:pStyle w:val="TOC2"/>
            <w:tabs>
              <w:tab w:val="clear" w:pos="9077"/>
              <w:tab w:val="right" w:pos="9359" w:leader="dot"/>
            </w:tabs>
            <w:rPr/>
          </w:pPr>
          <w:hyperlink w:anchor="__RefHeading___Toc9993_164123138">
            <w:r>
              <w:rPr>
                <w:webHidden/>
                <w:rStyle w:val="IndexLink"/>
              </w:rPr>
              <w:t>8.1 interface.type values</w:t>
              <w:tab/>
              <w:t>51</w:t>
            </w:r>
          </w:hyperlink>
        </w:p>
        <w:p>
          <w:pPr>
            <w:pStyle w:val="TOC2"/>
            <w:tabs>
              <w:tab w:val="clear" w:pos="9077"/>
              <w:tab w:val="right" w:pos="9359" w:leader="dot"/>
            </w:tabs>
            <w:rPr/>
          </w:pPr>
          <w:hyperlink w:anchor="__RefHeading___Toc9995_164123138">
            <w:r>
              <w:rPr>
                <w:webHidden/>
                <w:rStyle w:val="IndexLink"/>
              </w:rPr>
              <w:t>8.2 interface.skid_depths table</w:t>
              <w:tab/>
              <w:t>52</w:t>
            </w:r>
          </w:hyperlink>
        </w:p>
        <w:p>
          <w:pPr>
            <w:pStyle w:val="TOC2"/>
            <w:tabs>
              <w:tab w:val="clear" w:pos="9077"/>
              <w:tab w:val="right" w:pos="9359" w:leader="dot"/>
            </w:tabs>
            <w:rPr/>
          </w:pPr>
          <w:hyperlink w:anchor="__RefHeading___Toc9997_164123138">
            <w:r>
              <w:rPr>
                <w:webHidden/>
                <w:rStyle w:val="IndexLink"/>
              </w:rPr>
              <w:t>8.3 latency (port key)</w:t>
              <w:tab/>
              <w:t>53</w:t>
            </w:r>
          </w:hyperlink>
        </w:p>
        <w:p>
          <w:pPr>
            <w:pStyle w:val="TOC2"/>
            <w:tabs>
              <w:tab w:val="clear" w:pos="9077"/>
              <w:tab w:val="right" w:pos="9359" w:leader="dot"/>
            </w:tabs>
            <w:rPr/>
          </w:pPr>
          <w:hyperlink w:anchor="__RefHeading___Toc9999_164123138">
            <w:r>
              <w:rPr>
                <w:webHidden/>
                <w:rStyle w:val="IndexLink"/>
              </w:rPr>
              <w:t>8.4 How the wrapper selection flows</w:t>
              <w:tab/>
              <w:t>54</w:t>
            </w:r>
          </w:hyperlink>
        </w:p>
        <w:p>
          <w:pPr>
            <w:pStyle w:val="TOC2"/>
            <w:tabs>
              <w:tab w:val="clear" w:pos="9077"/>
              <w:tab w:val="right" w:pos="9359" w:leader="dot"/>
            </w:tabs>
            <w:rPr/>
          </w:pPr>
          <w:hyperlink w:anchor="__RefHeading___Toc10001_164123138">
            <w:r>
              <w:rPr>
                <w:webHidden/>
                <w:rStyle w:val="IndexLink"/>
              </w:rPr>
              <w:t>8.5 Protocol-specific wrapper notes</w:t>
              <w:tab/>
              <w:t>55</w:t>
            </w:r>
          </w:hyperlink>
        </w:p>
        <w:p>
          <w:pPr>
            <w:pStyle w:val="TOC1"/>
            <w:tabs>
              <w:tab w:val="clear" w:pos="9360"/>
              <w:tab w:val="right" w:pos="9359" w:leader="dot"/>
            </w:tabs>
            <w:rPr/>
          </w:pPr>
          <w:hyperlink w:anchor="__RefHeading___Toc10003_164123138">
            <w:r>
              <w:rPr>
                <w:webHidden/>
                <w:rStyle w:val="IndexLink"/>
              </w:rPr>
              <w:t>9 Monitor and CFG Subsystem Keys</w:t>
              <w:tab/>
              <w:t>56</w:t>
            </w:r>
          </w:hyperlink>
        </w:p>
        <w:p>
          <w:pPr>
            <w:pStyle w:val="TOC2"/>
            <w:tabs>
              <w:tab w:val="clear" w:pos="9077"/>
              <w:tab w:val="right" w:pos="9359" w:leader="dot"/>
            </w:tabs>
            <w:rPr/>
          </w:pPr>
          <w:hyperlink w:anchor="__RefHeading___Toc10005_164123138">
            <w:r>
              <w:rPr>
                <w:webHidden/>
                <w:rStyle w:val="IndexLink"/>
              </w:rPr>
              <w:t>9.1 Monitor subsystem</w:t>
              <w:tab/>
              <w:t>57</w:t>
            </w:r>
          </w:hyperlink>
        </w:p>
        <w:p>
          <w:pPr>
            <w:pStyle w:val="TOC3"/>
            <w:tabs>
              <w:tab w:val="clear" w:pos="8793"/>
              <w:tab w:val="right" w:pos="9359" w:leader="dot"/>
            </w:tabs>
            <w:rPr/>
          </w:pPr>
          <w:hyperlink w:anchor="__RefHeading___Toc10007_164123138">
            <w:r>
              <w:rPr>
                <w:webHidden/>
                <w:rStyle w:val="IndexLink"/>
              </w:rPr>
              <w:t>9.1.1 Bridge-level monitor keys</w:t>
              <w:tab/>
              <w:t>57</w:t>
            </w:r>
          </w:hyperlink>
        </w:p>
        <w:p>
          <w:pPr>
            <w:pStyle w:val="TOC3"/>
            <w:tabs>
              <w:tab w:val="clear" w:pos="8793"/>
              <w:tab w:val="right" w:pos="9359" w:leader="dot"/>
            </w:tabs>
            <w:rPr/>
          </w:pPr>
          <w:hyperlink w:anchor="__RefHeading___Toc10009_164123138">
            <w:r>
              <w:rPr>
                <w:webHidden/>
                <w:rStyle w:val="IndexLink"/>
              </w:rPr>
              <w:t>9.1.2 Per-port monitor keys</w:t>
              <w:tab/>
              <w:t>57</w:t>
            </w:r>
          </w:hyperlink>
        </w:p>
        <w:p>
          <w:pPr>
            <w:pStyle w:val="TOC3"/>
            <w:tabs>
              <w:tab w:val="clear" w:pos="8793"/>
              <w:tab w:val="right" w:pos="9359" w:leader="dot"/>
            </w:tabs>
            <w:rPr/>
          </w:pPr>
          <w:hyperlink w:anchor="__RefHeading___Toc10011_164123138">
            <w:r>
              <w:rPr>
                <w:webHidden/>
                <w:rStyle w:val="IndexLink"/>
              </w:rPr>
              <w:t>9.1.3 [bridge.mon_group] table</w:t>
              <w:tab/>
              <w:t>58</w:t>
            </w:r>
          </w:hyperlink>
        </w:p>
        <w:p>
          <w:pPr>
            <w:pStyle w:val="TOC2"/>
            <w:tabs>
              <w:tab w:val="clear" w:pos="9077"/>
              <w:tab w:val="right" w:pos="9359" w:leader="dot"/>
            </w:tabs>
            <w:rPr/>
          </w:pPr>
          <w:hyperlink w:anchor="__RefHeading___Toc10013_164123138">
            <w:r>
              <w:rPr>
                <w:webHidden/>
                <w:rStyle w:val="IndexLink"/>
              </w:rPr>
              <w:t>9.2 CFG register block</w:t>
              <w:tab/>
              <w:t>59</w:t>
            </w:r>
          </w:hyperlink>
        </w:p>
        <w:p>
          <w:pPr>
            <w:pStyle w:val="TOC3"/>
            <w:tabs>
              <w:tab w:val="clear" w:pos="8793"/>
              <w:tab w:val="right" w:pos="9359" w:leader="dot"/>
            </w:tabs>
            <w:rPr/>
          </w:pPr>
          <w:hyperlink w:anchor="__RefHeading___Toc10015_164123138">
            <w:r>
              <w:rPr>
                <w:webHidden/>
                <w:rStyle w:val="IndexLink"/>
              </w:rPr>
              <w:t>9.2.1 What changes</w:t>
              <w:tab/>
              <w:t>59</w:t>
            </w:r>
          </w:hyperlink>
        </w:p>
        <w:p>
          <w:pPr>
            <w:pStyle w:val="TOC3"/>
            <w:tabs>
              <w:tab w:val="clear" w:pos="8793"/>
              <w:tab w:val="right" w:pos="9359" w:leader="dot"/>
            </w:tabs>
            <w:rPr/>
          </w:pPr>
          <w:hyperlink w:anchor="__RefHeading___Toc10017_164123138">
            <w:r>
              <w:rPr>
                <w:webHidden/>
                <w:rStyle w:val="IndexLink"/>
              </w:rPr>
              <w:t>9.2.2 Per-port cfg fields</w:t>
              <w:tab/>
              <w:t>59</w:t>
            </w:r>
          </w:hyperlink>
        </w:p>
        <w:p>
          <w:pPr>
            <w:pStyle w:val="TOC1"/>
            <w:tabs>
              <w:tab w:val="clear" w:pos="9360"/>
              <w:tab w:val="right" w:pos="9359" w:leader="dot"/>
            </w:tabs>
            <w:rPr/>
          </w:pPr>
          <w:hyperlink w:anchor="__RefHeading___Toc10019_164123138">
            <w:r>
              <w:rPr>
                <w:webHidden/>
                <w:rStyle w:val="IndexLink"/>
              </w:rPr>
              <w:t>10 Validation Rules</w:t>
              <w:tab/>
              <w:t>61</w:t>
            </w:r>
          </w:hyperlink>
        </w:p>
        <w:p>
          <w:pPr>
            <w:pStyle w:val="TOC2"/>
            <w:tabs>
              <w:tab w:val="clear" w:pos="9077"/>
              <w:tab w:val="right" w:pos="9359" w:leader="dot"/>
            </w:tabs>
            <w:rPr/>
          </w:pPr>
          <w:hyperlink w:anchor="__RefHeading___Toc10021_164123138">
            <w:r>
              <w:rPr>
                <w:webHidden/>
                <w:rStyle w:val="IndexLink"/>
              </w:rPr>
              <w:t>10.1 Field validation (validate_required_fields)</w:t>
              <w:tab/>
              <w:t>62</w:t>
            </w:r>
          </w:hyperlink>
        </w:p>
        <w:p>
          <w:pPr>
            <w:pStyle w:val="TOC2"/>
            <w:tabs>
              <w:tab w:val="clear" w:pos="9077"/>
              <w:tab w:val="right" w:pos="9359" w:leader="dot"/>
            </w:tabs>
            <w:rPr/>
          </w:pPr>
          <w:hyperlink w:anchor="__RefHeading___Toc10023_164123138">
            <w:r>
              <w:rPr>
                <w:webHidden/>
                <w:rStyle w:val="IndexLink"/>
              </w:rPr>
              <w:t>10.2 Channel and protocol validation</w:t>
              <w:tab/>
              <w:t>63</w:t>
            </w:r>
          </w:hyperlink>
        </w:p>
        <w:p>
          <w:pPr>
            <w:pStyle w:val="TOC2"/>
            <w:tabs>
              <w:tab w:val="clear" w:pos="9077"/>
              <w:tab w:val="right" w:pos="9359" w:leader="dot"/>
            </w:tabs>
            <w:rPr/>
          </w:pPr>
          <w:hyperlink w:anchor="__RefHeading___Toc10025_164123138">
            <w:r>
              <w:rPr>
                <w:webHidden/>
                <w:rStyle w:val="IndexLink"/>
              </w:rPr>
              <w:t>10.3 Protocol-specific constraints</w:t>
              <w:tab/>
              <w:t>64</w:t>
            </w:r>
          </w:hyperlink>
        </w:p>
        <w:p>
          <w:pPr>
            <w:pStyle w:val="TOC3"/>
            <w:tabs>
              <w:tab w:val="clear" w:pos="8793"/>
              <w:tab w:val="right" w:pos="9359" w:leader="dot"/>
            </w:tabs>
            <w:rPr/>
          </w:pPr>
          <w:hyperlink w:anchor="__RefHeading___Toc10027_164123138">
            <w:r>
              <w:rPr>
                <w:webHidden/>
                <w:rStyle w:val="IndexLink"/>
              </w:rPr>
              <w:t>10.3.1 APB / APB5 (validate_apb_constraints)</w:t>
              <w:tab/>
              <w:t>64</w:t>
            </w:r>
          </w:hyperlink>
        </w:p>
        <w:p>
          <w:pPr>
            <w:pStyle w:val="TOC3"/>
            <w:tabs>
              <w:tab w:val="clear" w:pos="8793"/>
              <w:tab w:val="right" w:pos="9359" w:leader="dot"/>
            </w:tabs>
            <w:rPr/>
          </w:pPr>
          <w:hyperlink w:anchor="__RefHeading___Toc10029_164123138">
            <w:r>
              <w:rPr>
                <w:webHidden/>
                <w:rStyle w:val="IndexLink"/>
              </w:rPr>
              <w:t>10.3.2 Wishbone B4 (validate_wb4_constraints)</w:t>
              <w:tab/>
              <w:t>64</w:t>
            </w:r>
          </w:hyperlink>
        </w:p>
        <w:p>
          <w:pPr>
            <w:pStyle w:val="TOC3"/>
            <w:tabs>
              <w:tab w:val="clear" w:pos="8793"/>
              <w:tab w:val="right" w:pos="9359" w:leader="dot"/>
            </w:tabs>
            <w:rPr/>
          </w:pPr>
          <w:hyperlink w:anchor="__RefHeading___Toc10031_164123138">
            <w:r>
              <w:rPr>
                <w:webHidden/>
                <w:rStyle w:val="IndexLink"/>
              </w:rPr>
              <w:t>10.3.3 AXI3 (validate_axi3)</w:t>
              <w:tab/>
              <w:t>64</w:t>
            </w:r>
          </w:hyperlink>
        </w:p>
        <w:p>
          <w:pPr>
            <w:pStyle w:val="TOC3"/>
            <w:tabs>
              <w:tab w:val="clear" w:pos="8793"/>
              <w:tab w:val="right" w:pos="9359" w:leader="dot"/>
            </w:tabs>
            <w:rPr/>
          </w:pPr>
          <w:hyperlink w:anchor="__RefHeading___Toc10033_164123138">
            <w:r>
              <w:rPr>
                <w:webHidden/>
                <w:rStyle w:val="IndexLink"/>
              </w:rPr>
              <w:t>10.3.4 AXI5 (validate_axi5)</w:t>
              <w:tab/>
              <w:t>64</w:t>
            </w:r>
          </w:hyperlink>
        </w:p>
        <w:p>
          <w:pPr>
            <w:pStyle w:val="TOC2"/>
            <w:tabs>
              <w:tab w:val="clear" w:pos="9077"/>
              <w:tab w:val="right" w:pos="9359" w:leader="dot"/>
            </w:tabs>
            <w:rPr/>
          </w:pPr>
          <w:hyperlink w:anchor="__RefHeading___Toc10035_164123138">
            <w:r>
              <w:rPr>
                <w:webHidden/>
                <w:rStyle w:val="IndexLink"/>
              </w:rPr>
              <w:t>10.4 Master-slave compatibility (validate_master_slave_compatibility)</w:t>
              <w:tab/>
              <w:t>65</w:t>
            </w:r>
          </w:hyperlink>
        </w:p>
        <w:p>
          <w:pPr>
            <w:pStyle w:val="TOC2"/>
            <w:tabs>
              <w:tab w:val="clear" w:pos="9077"/>
              <w:tab w:val="right" w:pos="9359" w:leader="dot"/>
            </w:tabs>
            <w:rPr/>
          </w:pPr>
          <w:hyperlink w:anchor="__RefHeading___Toc10037_164123138">
            <w:r>
              <w:rPr>
                <w:webHidden/>
                <w:rStyle w:val="IndexLink"/>
              </w:rPr>
              <w:t>10.5 Address map validation (validate_address_map)</w:t>
              <w:tab/>
              <w:t>66</w:t>
            </w:r>
          </w:hyperlink>
        </w:p>
        <w:p>
          <w:pPr>
            <w:pStyle w:val="TOC2"/>
            <w:tabs>
              <w:tab w:val="clear" w:pos="9077"/>
              <w:tab w:val="right" w:pos="9359" w:leader="dot"/>
            </w:tabs>
            <w:rPr/>
          </w:pPr>
          <w:hyperlink w:anchor="__RefHeading___Toc10039_164123138">
            <w:r>
              <w:rPr>
                <w:webHidden/>
                <w:rStyle w:val="IndexLink"/>
              </w:rPr>
              <w:t>10.6 Slave ID width (validate_slave_id_widths)</w:t>
              <w:tab/>
              <w:t>67</w:t>
            </w:r>
          </w:hyperlink>
        </w:p>
        <w:p>
          <w:pPr>
            <w:pStyle w:val="TOC2"/>
            <w:tabs>
              <w:tab w:val="clear" w:pos="9077"/>
              <w:tab w:val="right" w:pos="9359" w:leader="dot"/>
            </w:tabs>
            <w:rPr/>
          </w:pPr>
          <w:hyperlink w:anchor="__RefHeading___Toc10041_164123138">
            <w:r>
              <w:rPr>
                <w:webHidden/>
                <w:rStyle w:val="IndexLink"/>
              </w:rPr>
              <w:t>10.7 CDC constraints (validate_cdc_constraints)</w:t>
              <w:tab/>
              <w:t>68</w:t>
            </w:r>
          </w:hyperlink>
        </w:p>
        <w:p>
          <w:pPr>
            <w:pStyle w:val="TOC2"/>
            <w:tabs>
              <w:tab w:val="clear" w:pos="9077"/>
              <w:tab w:val="right" w:pos="9359" w:leader="dot"/>
            </w:tabs>
            <w:rPr/>
          </w:pPr>
          <w:hyperlink w:anchor="__RefHeading___Toc10043_164123138">
            <w:r>
              <w:rPr>
                <w:webHidden/>
                <w:rStyle w:val="IndexLink"/>
              </w:rPr>
              <w:t>10.8 Warning for dropped sideband (warn_axi5_dropped_sideband)</w:t>
              <w:tab/>
              <w:t>69</w:t>
            </w:r>
          </w:hyperlink>
        </w:p>
        <w:p>
          <w:pPr>
            <w:pStyle w:val="TOC1"/>
            <w:tabs>
              <w:tab w:val="clear" w:pos="9360"/>
              <w:tab w:val="right" w:pos="9359" w:leader="dot"/>
            </w:tabs>
            <w:rPr/>
          </w:pPr>
          <w:hyperlink w:anchor="__RefHeading___Toc10045_164123138">
            <w:r>
              <w:rPr>
                <w:webHidden/>
                <w:rStyle w:val="IndexLink"/>
              </w:rPr>
              <w:t>11 Pipeline Overview</w:t>
              <w:tab/>
              <w:t>70</w:t>
            </w:r>
          </w:hyperlink>
        </w:p>
        <w:p>
          <w:pPr>
            <w:pStyle w:val="TOC2"/>
            <w:tabs>
              <w:tab w:val="clear" w:pos="9077"/>
              <w:tab w:val="right" w:pos="9359" w:leader="dot"/>
            </w:tabs>
            <w:rPr/>
          </w:pPr>
          <w:hyperlink w:anchor="__RefHeading___Toc10047_164123138">
            <w:r>
              <w:rPr>
                <w:webHidden/>
                <w:rStyle w:val="IndexLink"/>
              </w:rPr>
              <w:t>11.1 Pipeline diagram</w:t>
              <w:tab/>
              <w:t>71</w:t>
            </w:r>
          </w:hyperlink>
        </w:p>
        <w:p>
          <w:pPr>
            <w:pStyle w:val="TOC3"/>
            <w:tabs>
              <w:tab w:val="clear" w:pos="8793"/>
              <w:tab w:val="right" w:pos="9359" w:leader="dot"/>
            </w:tabs>
            <w:rPr/>
          </w:pPr>
          <w:hyperlink w:anchor="__RefHeading___Toc10049_164123138">
            <w:r>
              <w:rPr>
                <w:webHidden/>
                <w:rStyle w:val="IndexLink"/>
              </w:rPr>
              <w:t>11.1.1 Figure 3.1: Bridge Generator Pipeline</w:t>
              <w:tab/>
              <w:t>71</w:t>
            </w:r>
          </w:hyperlink>
        </w:p>
        <w:p>
          <w:pPr>
            <w:pStyle w:val="TOC2"/>
            <w:tabs>
              <w:tab w:val="clear" w:pos="9077"/>
              <w:tab w:val="right" w:pos="9359" w:leader="dot"/>
            </w:tabs>
            <w:rPr/>
          </w:pPr>
          <w:hyperlink w:anchor="__RefHeading___Toc10051_164123138">
            <w:r>
              <w:rPr>
                <w:webHidden/>
                <w:rStyle w:val="IndexLink"/>
              </w:rPr>
              <w:t>11.2 Key files by stage</w:t>
              <w:tab/>
              <w:t>72</w:t>
            </w:r>
          </w:hyperlink>
        </w:p>
        <w:p>
          <w:pPr>
            <w:pStyle w:val="TOC1"/>
            <w:tabs>
              <w:tab w:val="clear" w:pos="9360"/>
              <w:tab w:val="right" w:pos="9359" w:leader="dot"/>
            </w:tabs>
            <w:rPr/>
          </w:pPr>
          <w:hyperlink w:anchor="__RefHeading___Toc10053_164123138">
            <w:r>
              <w:rPr>
                <w:webHidden/>
                <w:rStyle w:val="IndexLink"/>
              </w:rPr>
              <w:t>12 Configuration Loading</w:t>
              <w:tab/>
              <w:t>74</w:t>
            </w:r>
          </w:hyperlink>
        </w:p>
        <w:p>
          <w:pPr>
            <w:pStyle w:val="TOC2"/>
            <w:tabs>
              <w:tab w:val="clear" w:pos="9077"/>
              <w:tab w:val="right" w:pos="9359" w:leader="dot"/>
            </w:tabs>
            <w:rPr/>
          </w:pPr>
          <w:hyperlink w:anchor="__RefHeading___Toc10055_164123138">
            <w:r>
              <w:rPr>
                <w:webHidden/>
                <w:rStyle w:val="IndexLink"/>
              </w:rPr>
              <w:t>12.1 TOML parsing</w:t>
              <w:tab/>
              <w:t>75</w:t>
            </w:r>
          </w:hyperlink>
        </w:p>
        <w:p>
          <w:pPr>
            <w:pStyle w:val="TOC2"/>
            <w:tabs>
              <w:tab w:val="clear" w:pos="9077"/>
              <w:tab w:val="right" w:pos="9359" w:leader="dot"/>
            </w:tabs>
            <w:rPr/>
          </w:pPr>
          <w:hyperlink w:anchor="__RefHeading___Toc10057_164123138">
            <w:r>
              <w:rPr>
                <w:webHidden/>
                <w:rStyle w:val="IndexLink"/>
              </w:rPr>
              <w:t>12.2 Connectivity CSV</w:t>
              <w:tab/>
              <w:t>76</w:t>
            </w:r>
          </w:hyperlink>
        </w:p>
        <w:p>
          <w:pPr>
            <w:pStyle w:val="TOC2"/>
            <w:tabs>
              <w:tab w:val="clear" w:pos="9077"/>
              <w:tab w:val="right" w:pos="9359" w:leader="dot"/>
            </w:tabs>
            <w:rPr/>
          </w:pPr>
          <w:hyperlink w:anchor="__RefHeading___Toc10059_164123138">
            <w:r>
              <w:rPr>
                <w:webHidden/>
                <w:rStyle w:val="IndexLink"/>
              </w:rPr>
              <w:t>12.3 BridgeConfig construction</w:t>
              <w:tab/>
              <w:t>77</w:t>
            </w:r>
          </w:hyperlink>
        </w:p>
        <w:p>
          <w:pPr>
            <w:pStyle w:val="TOC2"/>
            <w:tabs>
              <w:tab w:val="clear" w:pos="9077"/>
              <w:tab w:val="right" w:pos="9359" w:leader="dot"/>
            </w:tabs>
            <w:rPr/>
          </w:pPr>
          <w:hyperlink w:anchor="__RefHeading___Toc10061_164123138">
            <w:r>
              <w:rPr>
                <w:webHidden/>
                <w:rStyle w:val="IndexLink"/>
              </w:rPr>
              <w:t>12.4 Normalization</w:t>
              <w:tab/>
              <w:t>78</w:t>
            </w:r>
          </w:hyperlink>
        </w:p>
        <w:p>
          <w:pPr>
            <w:pStyle w:val="TOC1"/>
            <w:tabs>
              <w:tab w:val="clear" w:pos="9360"/>
              <w:tab w:val="right" w:pos="9359" w:leader="dot"/>
            </w:tabs>
            <w:rPr/>
          </w:pPr>
          <w:hyperlink w:anchor="__RefHeading___Toc10063_164123138">
            <w:r>
              <w:rPr>
                <w:webHidden/>
                <w:rStyle w:val="IndexLink"/>
              </w:rPr>
              <w:t>13 Validation</w:t>
              <w:tab/>
              <w:t>79</w:t>
            </w:r>
          </w:hyperlink>
        </w:p>
        <w:p>
          <w:pPr>
            <w:pStyle w:val="TOC2"/>
            <w:tabs>
              <w:tab w:val="clear" w:pos="9077"/>
              <w:tab w:val="right" w:pos="9359" w:leader="dot"/>
            </w:tabs>
            <w:rPr/>
          </w:pPr>
          <w:hyperlink w:anchor="__RefHeading___Toc10065_164123138">
            <w:r>
              <w:rPr>
                <w:webHidden/>
                <w:rStyle w:val="IndexLink"/>
              </w:rPr>
              <w:t>13.1 Validation order</w:t>
              <w:tab/>
              <w:t>80</w:t>
            </w:r>
          </w:hyperlink>
        </w:p>
        <w:p>
          <w:pPr>
            <w:pStyle w:val="TOC2"/>
            <w:tabs>
              <w:tab w:val="clear" w:pos="9077"/>
              <w:tab w:val="right" w:pos="9359" w:leader="dot"/>
            </w:tabs>
            <w:rPr/>
          </w:pPr>
          <w:hyperlink w:anchor="__RefHeading___Toc10067_164123138">
            <w:r>
              <w:rPr>
                <w:webHidden/>
                <w:rStyle w:val="IndexLink"/>
              </w:rPr>
              <w:t>13.2 Error behavior</w:t>
              <w:tab/>
              <w:t>81</w:t>
            </w:r>
          </w:hyperlink>
        </w:p>
        <w:p>
          <w:pPr>
            <w:pStyle w:val="TOC2"/>
            <w:tabs>
              <w:tab w:val="clear" w:pos="9077"/>
              <w:tab w:val="right" w:pos="9359" w:leader="dot"/>
            </w:tabs>
            <w:rPr/>
          </w:pPr>
          <w:hyperlink w:anchor="__RefHeading___Toc10069_164123138">
            <w:r>
              <w:rPr>
                <w:webHidden/>
                <w:rStyle w:val="IndexLink"/>
              </w:rPr>
              <w:t>13.3 Examples of validation failures</w:t>
              <w:tab/>
              <w:t>82</w:t>
            </w:r>
          </w:hyperlink>
        </w:p>
        <w:p>
          <w:pPr>
            <w:pStyle w:val="TOC2"/>
            <w:tabs>
              <w:tab w:val="clear" w:pos="9077"/>
              <w:tab w:val="right" w:pos="9359" w:leader="dot"/>
            </w:tabs>
            <w:rPr/>
          </w:pPr>
          <w:hyperlink w:anchor="__RefHeading___Toc10071_164123138">
            <w:r>
              <w:rPr>
                <w:webHidden/>
                <w:rStyle w:val="IndexLink"/>
              </w:rPr>
              <w:t>13.4 Adding a new validation rule</w:t>
              <w:tab/>
              <w:t>83</w:t>
            </w:r>
          </w:hyperlink>
        </w:p>
        <w:p>
          <w:pPr>
            <w:pStyle w:val="TOC1"/>
            <w:tabs>
              <w:tab w:val="clear" w:pos="9360"/>
              <w:tab w:val="right" w:pos="9359" w:leader="dot"/>
            </w:tabs>
            <w:rPr/>
          </w:pPr>
          <w:hyperlink w:anchor="__RefHeading___Toc10073_164123138">
            <w:r>
              <w:rPr>
                <w:webHidden/>
                <w:rStyle w:val="IndexLink"/>
              </w:rPr>
              <w:t>14 Adapter and Crossbar Emission</w:t>
              <w:tab/>
              <w:t>84</w:t>
            </w:r>
          </w:hyperlink>
        </w:p>
        <w:p>
          <w:pPr>
            <w:pStyle w:val="TOC2"/>
            <w:tabs>
              <w:tab w:val="clear" w:pos="9077"/>
              <w:tab w:val="right" w:pos="9359" w:leader="dot"/>
            </w:tabs>
            <w:rPr/>
          </w:pPr>
          <w:hyperlink w:anchor="__RefHeading___Toc10075_164123138">
            <w:r>
              <w:rPr>
                <w:webHidden/>
                <w:rStyle w:val="IndexLink"/>
              </w:rPr>
              <w:t>14.1 Translation to emitter structs</w:t>
              <w:tab/>
              <w:t>85</w:t>
            </w:r>
          </w:hyperlink>
        </w:p>
        <w:p>
          <w:pPr>
            <w:pStyle w:val="TOC2"/>
            <w:tabs>
              <w:tab w:val="clear" w:pos="9077"/>
              <w:tab w:val="right" w:pos="9359" w:leader="dot"/>
            </w:tabs>
            <w:rPr/>
          </w:pPr>
          <w:hyperlink w:anchor="__RefHeading___Toc10077_164123138">
            <w:r>
              <w:rPr>
                <w:webHidden/>
                <w:rStyle w:val="IndexLink"/>
              </w:rPr>
              <w:t>14.2 BridgeModuleGenerator construction</w:t>
              <w:tab/>
              <w:t>86</w:t>
            </w:r>
          </w:hyperlink>
        </w:p>
        <w:p>
          <w:pPr>
            <w:pStyle w:val="TOC2"/>
            <w:tabs>
              <w:tab w:val="clear" w:pos="9077"/>
              <w:tab w:val="right" w:pos="9359" w:leader="dot"/>
            </w:tabs>
            <w:rPr/>
          </w:pPr>
          <w:hyperlink w:anchor="__RefHeading___Toc10079_164123138">
            <w:r>
              <w:rPr>
                <w:webHidden/>
                <w:rStyle w:val="IndexLink"/>
              </w:rPr>
              <w:t>14.3 Sub-generators</w:t>
              <w:tab/>
              <w:t>87</w:t>
            </w:r>
          </w:hyperlink>
        </w:p>
        <w:p>
          <w:pPr>
            <w:pStyle w:val="TOC2"/>
            <w:tabs>
              <w:tab w:val="clear" w:pos="9077"/>
              <w:tab w:val="right" w:pos="9359" w:leader="dot"/>
            </w:tabs>
            <w:rPr/>
          </w:pPr>
          <w:hyperlink w:anchor="__RefHeading___Toc10081_164123138">
            <w:r>
              <w:rPr>
                <w:webHidden/>
                <w:rStyle w:val="IndexLink"/>
              </w:rPr>
              <w:t>14.4 Master adapter (AdapterGenerator)</w:t>
              <w:tab/>
              <w:t>88</w:t>
            </w:r>
          </w:hyperlink>
        </w:p>
        <w:p>
          <w:pPr>
            <w:pStyle w:val="TOC2"/>
            <w:tabs>
              <w:tab w:val="clear" w:pos="9077"/>
              <w:tab w:val="right" w:pos="9359" w:leader="dot"/>
            </w:tabs>
            <w:rPr/>
          </w:pPr>
          <w:hyperlink w:anchor="__RefHeading___Toc10083_164123138">
            <w:r>
              <w:rPr>
                <w:webHidden/>
                <w:rStyle w:val="IndexLink"/>
              </w:rPr>
              <w:t>14.5 Slave adapter (SlaveAdapterGenerator)</w:t>
              <w:tab/>
              <w:t>89</w:t>
            </w:r>
          </w:hyperlink>
        </w:p>
        <w:p>
          <w:pPr>
            <w:pStyle w:val="TOC2"/>
            <w:tabs>
              <w:tab w:val="clear" w:pos="9077"/>
              <w:tab w:val="right" w:pos="9359" w:leader="dot"/>
            </w:tabs>
            <w:rPr/>
          </w:pPr>
          <w:hyperlink w:anchor="__RefHeading___Toc10085_164123138">
            <w:r>
              <w:rPr>
                <w:webHidden/>
                <w:rStyle w:val="IndexLink"/>
              </w:rPr>
              <w:t>14.6 Crossbar (CrossbarGenerator)</w:t>
              <w:tab/>
              <w:t>90</w:t>
            </w:r>
          </w:hyperlink>
        </w:p>
        <w:p>
          <w:pPr>
            <w:pStyle w:val="TOC1"/>
            <w:tabs>
              <w:tab w:val="clear" w:pos="9360"/>
              <w:tab w:val="right" w:pos="9359" w:leader="dot"/>
            </w:tabs>
            <w:rPr/>
          </w:pPr>
          <w:hyperlink w:anchor="__RefHeading___Toc10087_164123138">
            <w:r>
              <w:rPr>
                <w:webHidden/>
                <w:rStyle w:val="IndexLink"/>
              </w:rPr>
              <w:t>15 Filelist and Test Generation</w:t>
              <w:tab/>
              <w:t>91</w:t>
            </w:r>
          </w:hyperlink>
        </w:p>
        <w:p>
          <w:pPr>
            <w:pStyle w:val="TOC2"/>
            <w:tabs>
              <w:tab w:val="clear" w:pos="9077"/>
              <w:tab w:val="right" w:pos="9359" w:leader="dot"/>
            </w:tabs>
            <w:rPr/>
          </w:pPr>
          <w:hyperlink w:anchor="__RefHeading___Toc10089_164123138">
            <w:r>
              <w:rPr>
                <w:webHidden/>
                <w:rStyle w:val="IndexLink"/>
              </w:rPr>
              <w:t>15.1 Filelist generation</w:t>
              <w:tab/>
              <w:t>92</w:t>
            </w:r>
          </w:hyperlink>
        </w:p>
        <w:p>
          <w:pPr>
            <w:pStyle w:val="TOC3"/>
            <w:tabs>
              <w:tab w:val="clear" w:pos="8793"/>
              <w:tab w:val="right" w:pos="9359" w:leader="dot"/>
            </w:tabs>
            <w:rPr/>
          </w:pPr>
          <w:hyperlink w:anchor="__RefHeading___Toc10091_164123138">
            <w:r>
              <w:rPr>
                <w:webHidden/>
                <w:rStyle w:val="IndexLink"/>
              </w:rPr>
              <w:t>15.1.1 Filelist sections</w:t>
              <w:tab/>
              <w:t>92</w:t>
            </w:r>
          </w:hyperlink>
        </w:p>
        <w:p>
          <w:pPr>
            <w:pStyle w:val="TOC2"/>
            <w:tabs>
              <w:tab w:val="clear" w:pos="9077"/>
              <w:tab w:val="right" w:pos="9359" w:leader="dot"/>
            </w:tabs>
            <w:rPr/>
          </w:pPr>
          <w:hyperlink w:anchor="__RefHeading___Toc10093_164123138">
            <w:r>
              <w:rPr>
                <w:webHidden/>
                <w:rStyle w:val="IndexLink"/>
              </w:rPr>
              <w:t>15.2 Test generation</w:t>
              <w:tab/>
              <w:t>93</w:t>
            </w:r>
          </w:hyperlink>
        </w:p>
        <w:p>
          <w:pPr>
            <w:pStyle w:val="TOC1"/>
            <w:tabs>
              <w:tab w:val="clear" w:pos="9360"/>
              <w:tab w:val="right" w:pos="9359" w:leader="dot"/>
            </w:tabs>
            <w:rPr/>
          </w:pPr>
          <w:hyperlink w:anchor="__RefHeading___Toc10095_164123138">
            <w:r>
              <w:rPr>
                <w:webHidden/>
                <w:rStyle w:val="IndexLink"/>
              </w:rPr>
              <w:t>16 Directory Layout</w:t>
              <w:tab/>
              <w:t>94</w:t>
            </w:r>
          </w:hyperlink>
        </w:p>
        <w:p>
          <w:pPr>
            <w:pStyle w:val="TOC2"/>
            <w:tabs>
              <w:tab w:val="clear" w:pos="9077"/>
              <w:tab w:val="right" w:pos="9359" w:leader="dot"/>
            </w:tabs>
            <w:rPr/>
          </w:pPr>
          <w:hyperlink w:anchor="__RefHeading___Toc10097_164123138">
            <w:r>
              <w:rPr>
                <w:webHidden/>
                <w:rStyle w:val="IndexLink"/>
              </w:rPr>
              <w:t>16.1 Variant directories</w:t>
              <w:tab/>
              <w:t>95</w:t>
            </w:r>
          </w:hyperlink>
        </w:p>
        <w:p>
          <w:pPr>
            <w:pStyle w:val="TOC1"/>
            <w:tabs>
              <w:tab w:val="clear" w:pos="9360"/>
              <w:tab w:val="right" w:pos="9359" w:leader="dot"/>
            </w:tabs>
            <w:rPr/>
          </w:pPr>
          <w:hyperlink w:anchor="__RefHeading___Toc10099_164123138">
            <w:r>
              <w:rPr>
                <w:webHidden/>
                <w:rStyle w:val="IndexLink"/>
              </w:rPr>
              <w:t>17 Package File</w:t>
              <w:tab/>
              <w:t>96</w:t>
            </w:r>
          </w:hyperlink>
        </w:p>
        <w:p>
          <w:pPr>
            <w:pStyle w:val="TOC2"/>
            <w:tabs>
              <w:tab w:val="clear" w:pos="9077"/>
              <w:tab w:val="right" w:pos="9359" w:leader="dot"/>
            </w:tabs>
            <w:rPr/>
          </w:pPr>
          <w:hyperlink w:anchor="__RefHeading___Toc10101_164123138">
            <w:r>
              <w:rPr>
                <w:webHidden/>
                <w:rStyle w:val="IndexLink"/>
              </w:rPr>
              <w:t>17.1 What it contains</w:t>
              <w:tab/>
              <w:t>97</w:t>
            </w:r>
          </w:hyperlink>
        </w:p>
        <w:p>
          <w:pPr>
            <w:pStyle w:val="TOC2"/>
            <w:tabs>
              <w:tab w:val="clear" w:pos="9077"/>
              <w:tab w:val="right" w:pos="9359" w:leader="dot"/>
            </w:tabs>
            <w:rPr/>
          </w:pPr>
          <w:hyperlink w:anchor="__RefHeading___Toc10103_164123138">
            <w:r>
              <w:rPr>
                <w:webHidden/>
                <w:rStyle w:val="IndexLink"/>
              </w:rPr>
              <w:t>17.2 Excerpt from a generated package</w:t>
              <w:tab/>
              <w:t>98</w:t>
            </w:r>
          </w:hyperlink>
        </w:p>
        <w:p>
          <w:pPr>
            <w:pStyle w:val="TOC2"/>
            <w:tabs>
              <w:tab w:val="clear" w:pos="9077"/>
              <w:tab w:val="right" w:pos="9359" w:leader="dot"/>
            </w:tabs>
            <w:rPr/>
          </w:pPr>
          <w:hyperlink w:anchor="__RefHeading___Toc10105_164123138">
            <w:r>
              <w:rPr>
                <w:webHidden/>
                <w:rStyle w:val="IndexLink"/>
              </w:rPr>
              <w:t>17.3 Why it matters</w:t>
              <w:tab/>
              <w:t>99</w:t>
            </w:r>
          </w:hyperlink>
        </w:p>
        <w:p>
          <w:pPr>
            <w:pStyle w:val="TOC1"/>
            <w:tabs>
              <w:tab w:val="clear" w:pos="9360"/>
              <w:tab w:val="right" w:pos="9359" w:leader="dot"/>
            </w:tabs>
            <w:rPr/>
          </w:pPr>
          <w:hyperlink w:anchor="__RefHeading___Toc10107_164123138">
            <w:r>
              <w:rPr>
                <w:webHidden/>
                <w:rStyle w:val="IndexLink"/>
              </w:rPr>
              <w:t>18 Top Module</w:t>
              <w:tab/>
              <w:t>100</w:t>
            </w:r>
          </w:hyperlink>
        </w:p>
        <w:p>
          <w:pPr>
            <w:pStyle w:val="TOC2"/>
            <w:tabs>
              <w:tab w:val="clear" w:pos="9077"/>
              <w:tab w:val="right" w:pos="9359" w:leader="dot"/>
            </w:tabs>
            <w:rPr/>
          </w:pPr>
          <w:hyperlink w:anchor="__RefHeading___Toc10109_164123138">
            <w:r>
              <w:rPr>
                <w:webHidden/>
                <w:rStyle w:val="IndexLink"/>
              </w:rPr>
              <w:t>18.1 Module signature</w:t>
              <w:tab/>
              <w:t>101</w:t>
            </w:r>
          </w:hyperlink>
        </w:p>
        <w:p>
          <w:pPr>
            <w:pStyle w:val="TOC2"/>
            <w:tabs>
              <w:tab w:val="clear" w:pos="9077"/>
              <w:tab w:val="right" w:pos="9359" w:leader="dot"/>
            </w:tabs>
            <w:rPr/>
          </w:pPr>
          <w:hyperlink w:anchor="__RefHeading___Toc10111_164123138">
            <w:r>
              <w:rPr>
                <w:webHidden/>
                <w:rStyle w:val="IndexLink"/>
              </w:rPr>
              <w:t>18.2 Internal structure</w:t>
              <w:tab/>
              <w:t>102</w:t>
            </w:r>
          </w:hyperlink>
        </w:p>
        <w:p>
          <w:pPr>
            <w:pStyle w:val="TOC2"/>
            <w:tabs>
              <w:tab w:val="clear" w:pos="9077"/>
              <w:tab w:val="right" w:pos="9359" w:leader="dot"/>
            </w:tabs>
            <w:rPr/>
          </w:pPr>
          <w:hyperlink w:anchor="__RefHeading___Toc10113_164123138">
            <w:r>
              <w:rPr>
                <w:webHidden/>
                <w:rStyle w:val="IndexLink"/>
              </w:rPr>
              <w:t>18.3 Excerpt: subtractive catch-all instantiation</w:t>
              <w:tab/>
              <w:t>103</w:t>
            </w:r>
          </w:hyperlink>
        </w:p>
        <w:p>
          <w:pPr>
            <w:pStyle w:val="TOC2"/>
            <w:tabs>
              <w:tab w:val="clear" w:pos="9077"/>
              <w:tab w:val="right" w:pos="9359" w:leader="dot"/>
            </w:tabs>
            <w:rPr/>
          </w:pPr>
          <w:hyperlink w:anchor="__RefHeading___Toc10115_164123138">
            <w:r>
              <w:rPr>
                <w:webHidden/>
                <w:rStyle w:val="IndexLink"/>
              </w:rPr>
              <w:t>18.4 Excerpt: adapter wiring pattern</w:t>
              <w:tab/>
              <w:t>104</w:t>
            </w:r>
          </w:hyperlink>
        </w:p>
        <w:p>
          <w:pPr>
            <w:pStyle w:val="TOC1"/>
            <w:tabs>
              <w:tab w:val="clear" w:pos="9360"/>
              <w:tab w:val="right" w:pos="9359" w:leader="dot"/>
            </w:tabs>
            <w:rPr/>
          </w:pPr>
          <w:hyperlink w:anchor="__RefHeading___Toc10117_164123138">
            <w:r>
              <w:rPr>
                <w:webHidden/>
                <w:rStyle w:val="IndexLink"/>
              </w:rPr>
              <w:t>19 Adapters and Crossbar</w:t>
              <w:tab/>
              <w:t>105</w:t>
            </w:r>
          </w:hyperlink>
        </w:p>
        <w:p>
          <w:pPr>
            <w:pStyle w:val="TOC2"/>
            <w:tabs>
              <w:tab w:val="clear" w:pos="9077"/>
              <w:tab w:val="right" w:pos="9359" w:leader="dot"/>
            </w:tabs>
            <w:rPr/>
          </w:pPr>
          <w:hyperlink w:anchor="__RefHeading___Toc10119_164123138">
            <w:r>
              <w:rPr>
                <w:webHidden/>
                <w:rStyle w:val="IndexLink"/>
              </w:rPr>
              <w:t>19.1 Master adapter (&lt;name&gt;_adapter.sv)</w:t>
              <w:tab/>
              <w:t>105</w:t>
            </w:r>
          </w:hyperlink>
        </w:p>
        <w:p>
          <w:pPr>
            <w:pStyle w:val="TOC3"/>
            <w:tabs>
              <w:tab w:val="clear" w:pos="8793"/>
              <w:tab w:val="right" w:pos="9359" w:leader="dot"/>
            </w:tabs>
            <w:rPr/>
          </w:pPr>
          <w:hyperlink w:anchor="__RefHeading___Toc10121_164123138">
            <w:r>
              <w:rPr>
                <w:webHidden/>
                <w:rStyle w:val="IndexLink"/>
              </w:rPr>
              <w:t>19.1.1 Per-width paths</w:t>
              <w:tab/>
              <w:t>105</w:t>
            </w:r>
          </w:hyperlink>
        </w:p>
        <w:p>
          <w:pPr>
            <w:pStyle w:val="TOC2"/>
            <w:tabs>
              <w:tab w:val="clear" w:pos="9077"/>
              <w:tab w:val="right" w:pos="9359" w:leader="dot"/>
            </w:tabs>
            <w:rPr/>
          </w:pPr>
          <w:hyperlink w:anchor="__RefHeading___Toc10123_164123138">
            <w:r>
              <w:rPr>
                <w:webHidden/>
                <w:rStyle w:val="IndexLink"/>
              </w:rPr>
              <w:t>19.2 Slave adapter (&lt;name&gt;_adapter.sv)</w:t>
              <w:tab/>
              <w:t>106</w:t>
            </w:r>
          </w:hyperlink>
        </w:p>
        <w:p>
          <w:pPr>
            <w:pStyle w:val="TOC3"/>
            <w:tabs>
              <w:tab w:val="clear" w:pos="8793"/>
              <w:tab w:val="right" w:pos="9359" w:leader="dot"/>
            </w:tabs>
            <w:rPr/>
          </w:pPr>
          <w:hyperlink w:anchor="__RefHeading___Toc10125_164123138">
            <w:r>
              <w:rPr>
                <w:webHidden/>
                <w:rStyle w:val="IndexLink"/>
              </w:rPr>
              <w:t>19.2.1 Response routing</w:t>
              <w:tab/>
              <w:t>106</w:t>
            </w:r>
          </w:hyperlink>
        </w:p>
        <w:p>
          <w:pPr>
            <w:pStyle w:val="TOC2"/>
            <w:tabs>
              <w:tab w:val="clear" w:pos="9077"/>
              <w:tab w:val="right" w:pos="9359" w:leader="dot"/>
            </w:tabs>
            <w:rPr/>
          </w:pPr>
          <w:hyperlink w:anchor="__RefHeading___Toc10127_164123138">
            <w:r>
              <w:rPr>
                <w:webHidden/>
                <w:rStyle w:val="IndexLink"/>
              </w:rPr>
              <w:t>19.3 Crossbar (&lt;bridge_name&gt;_xbar.sv)</w:t>
              <w:tab/>
              <w:t>107</w:t>
            </w:r>
          </w:hyperlink>
        </w:p>
        <w:p>
          <w:pPr>
            <w:pStyle w:val="TOC1"/>
            <w:tabs>
              <w:tab w:val="clear" w:pos="9360"/>
              <w:tab w:val="right" w:pos="9359" w:leader="dot"/>
            </w:tabs>
            <w:rPr/>
          </w:pPr>
          <w:hyperlink w:anchor="__RefHeading___Toc10129_164123138">
            <w:r>
              <w:rPr>
                <w:webHidden/>
                <w:rStyle w:val="IndexLink"/>
              </w:rPr>
              <w:t>20 Filelist</w:t>
              <w:tab/>
              <w:t>108</w:t>
            </w:r>
          </w:hyperlink>
        </w:p>
        <w:p>
          <w:pPr>
            <w:pStyle w:val="TOC2"/>
            <w:tabs>
              <w:tab w:val="clear" w:pos="9077"/>
              <w:tab w:val="right" w:pos="9359" w:leader="dot"/>
            </w:tabs>
            <w:rPr/>
          </w:pPr>
          <w:hyperlink w:anchor="__RefHeading___Toc10131_164123138">
            <w:r>
              <w:rPr>
                <w:webHidden/>
                <w:rStyle w:val="IndexLink"/>
              </w:rPr>
              <w:t>20.1 Path convention</w:t>
              <w:tab/>
              <w:t>109</w:t>
            </w:r>
          </w:hyperlink>
        </w:p>
        <w:p>
          <w:pPr>
            <w:pStyle w:val="TOC2"/>
            <w:tabs>
              <w:tab w:val="clear" w:pos="9077"/>
              <w:tab w:val="right" w:pos="9359" w:leader="dot"/>
            </w:tabs>
            <w:rPr/>
          </w:pPr>
          <w:hyperlink w:anchor="__RefHeading___Toc10133_164123138">
            <w:r>
              <w:rPr>
                <w:webHidden/>
                <w:rStyle w:val="IndexLink"/>
              </w:rPr>
              <w:t>20.2 Example filelist head</w:t>
              <w:tab/>
              <w:t>110</w:t>
            </w:r>
          </w:hyperlink>
        </w:p>
        <w:p>
          <w:pPr>
            <w:pStyle w:val="TOC2"/>
            <w:tabs>
              <w:tab w:val="clear" w:pos="9077"/>
              <w:tab w:val="right" w:pos="9359" w:leader="dot"/>
            </w:tabs>
            <w:rPr/>
          </w:pPr>
          <w:hyperlink w:anchor="__RefHeading___Toc10135_164123138">
            <w:r>
              <w:rPr>
                <w:webHidden/>
                <w:rStyle w:val="IndexLink"/>
              </w:rPr>
              <w:t>20.3 Filelist is generated, not hand-maintained</w:t>
              <w:tab/>
              <w:t>111</w:t>
            </w:r>
          </w:hyperlink>
        </w:p>
        <w:p>
          <w:pPr>
            <w:pStyle w:val="TOC1"/>
            <w:tabs>
              <w:tab w:val="clear" w:pos="9360"/>
              <w:tab w:val="right" w:pos="9359" w:leader="dot"/>
            </w:tabs>
            <w:rPr/>
          </w:pPr>
          <w:hyperlink w:anchor="__RefHeading___Toc10137_164123138">
            <w:r>
              <w:rPr>
                <w:webHidden/>
                <w:rStyle w:val="IndexLink"/>
              </w:rPr>
              <w:t>21 Generated Tests</w:t>
              <w:tab/>
              <w:t>112</w:t>
            </w:r>
          </w:hyperlink>
        </w:p>
        <w:p>
          <w:pPr>
            <w:pStyle w:val="TOC2"/>
            <w:tabs>
              <w:tab w:val="clear" w:pos="9077"/>
              <w:tab w:val="right" w:pos="9359" w:leader="dot"/>
            </w:tabs>
            <w:rPr/>
          </w:pPr>
          <w:hyperlink w:anchor="__RefHeading___Toc10139_164123138">
            <w:r>
              <w:rPr>
                <w:webHidden/>
                <w:rStyle w:val="IndexLink"/>
              </w:rPr>
              <w:t>21.1 TB class</w:t>
              <w:tab/>
              <w:t>113</w:t>
            </w:r>
          </w:hyperlink>
        </w:p>
        <w:p>
          <w:pPr>
            <w:pStyle w:val="TOC2"/>
            <w:tabs>
              <w:tab w:val="clear" w:pos="9077"/>
              <w:tab w:val="right" w:pos="9359" w:leader="dot"/>
            </w:tabs>
            <w:rPr/>
          </w:pPr>
          <w:hyperlink w:anchor="__RefHeading___Toc10141_164123138">
            <w:r>
              <w:rPr>
                <w:webHidden/>
                <w:rStyle w:val="IndexLink"/>
              </w:rPr>
              <w:t>21.2 Test runner</w:t>
              <w:tab/>
              <w:t>114</w:t>
            </w:r>
          </w:hyperlink>
        </w:p>
        <w:p>
          <w:pPr>
            <w:pStyle w:val="TOC2"/>
            <w:tabs>
              <w:tab w:val="clear" w:pos="9077"/>
              <w:tab w:val="right" w:pos="9359" w:leader="dot"/>
            </w:tabs>
            <w:rPr/>
          </w:pPr>
          <w:hyperlink w:anchor="__RefHeading___Toc10143_164123138">
            <w:r>
              <w:rPr>
                <w:webHidden/>
                <w:rStyle w:val="IndexLink"/>
              </w:rPr>
              <w:t>21.3 Monitor stress test</w:t>
              <w:tab/>
              <w:t>115</w:t>
            </w:r>
          </w:hyperlink>
        </w:p>
        <w:p>
          <w:pPr>
            <w:pStyle w:val="TOC2"/>
            <w:tabs>
              <w:tab w:val="clear" w:pos="9077"/>
              <w:tab w:val="right" w:pos="9359" w:leader="dot"/>
            </w:tabs>
            <w:rPr/>
          </w:pPr>
          <w:hyperlink w:anchor="__RefHeading___Toc10145_164123138">
            <w:r>
              <w:rPr>
                <w:webHidden/>
                <w:rStyle w:val="IndexLink"/>
              </w:rPr>
              <w:t>21.4 Regeneration discipline for tests</w:t>
              <w:tab/>
              <w:t>116</w:t>
            </w:r>
          </w:hyperlink>
        </w:p>
        <w:p>
          <w:pPr>
            <w:pStyle w:val="TOC1"/>
            <w:tabs>
              <w:tab w:val="clear" w:pos="9360"/>
              <w:tab w:val="right" w:pos="9359" w:leader="dot"/>
            </w:tabs>
            <w:rPr/>
          </w:pPr>
          <w:hyperlink w:anchor="__RefHeading___Toc10147_164123138">
            <w:r>
              <w:rPr>
                <w:webHidden/>
                <w:rStyle w:val="IndexLink"/>
              </w:rPr>
              <w:t>22 Full Regeneration Rule</w:t>
              <w:tab/>
              <w:t>117</w:t>
            </w:r>
          </w:hyperlink>
        </w:p>
        <w:p>
          <w:pPr>
            <w:pStyle w:val="TOC2"/>
            <w:tabs>
              <w:tab w:val="clear" w:pos="9077"/>
              <w:tab w:val="right" w:pos="9359" w:leader="dot"/>
            </w:tabs>
            <w:rPr/>
          </w:pPr>
          <w:hyperlink w:anchor="__RefHeading___Toc10149_164123138">
            <w:r>
              <w:rPr>
                <w:webHidden/>
                <w:rStyle w:val="IndexLink"/>
              </w:rPr>
              <w:t>22.1 Why partial regeneration is dangerous</w:t>
              <w:tab/>
              <w:t>118</w:t>
            </w:r>
          </w:hyperlink>
        </w:p>
        <w:p>
          <w:pPr>
            <w:pStyle w:val="TOC2"/>
            <w:tabs>
              <w:tab w:val="clear" w:pos="9077"/>
              <w:tab w:val="right" w:pos="9359" w:leader="dot"/>
            </w:tabs>
            <w:rPr/>
          </w:pPr>
          <w:hyperlink w:anchor="__RefHeading___Toc10151_164123138">
            <w:r>
              <w:rPr>
                <w:webHidden/>
                <w:rStyle w:val="IndexLink"/>
              </w:rPr>
              <w:t>22.2 Required workflow</w:t>
              <w:tab/>
              <w:t>119</w:t>
            </w:r>
          </w:hyperlink>
        </w:p>
        <w:p>
          <w:pPr>
            <w:pStyle w:val="TOC2"/>
            <w:tabs>
              <w:tab w:val="clear" w:pos="9077"/>
              <w:tab w:val="right" w:pos="9359" w:leader="dot"/>
            </w:tabs>
            <w:rPr/>
          </w:pPr>
          <w:hyperlink w:anchor="__RefHeading___Toc10153_164123138">
            <w:r>
              <w:rPr>
                <w:webHidden/>
                <w:rStyle w:val="IndexLink"/>
              </w:rPr>
              <w:t>22.3 Code changes that trigger full regeneration</w:t>
              <w:tab/>
              <w:t>120</w:t>
            </w:r>
          </w:hyperlink>
        </w:p>
        <w:p>
          <w:pPr>
            <w:pStyle w:val="TOC2"/>
            <w:tabs>
              <w:tab w:val="clear" w:pos="9077"/>
              <w:tab w:val="right" w:pos="9359" w:leader="dot"/>
            </w:tabs>
            <w:rPr/>
          </w:pPr>
          <w:hyperlink w:anchor="__RefHeading___Toc10155_164123138">
            <w:r>
              <w:rPr>
                <w:webHidden/>
                <w:rStyle w:val="IndexLink"/>
              </w:rPr>
              <w:t>22.4 Files that are never regenerated</w:t>
              <w:tab/>
              <w:t>121</w:t>
            </w:r>
          </w:hyperlink>
        </w:p>
        <w:p>
          <w:pPr>
            <w:pStyle w:val="TOC2"/>
            <w:tabs>
              <w:tab w:val="clear" w:pos="9077"/>
              <w:tab w:val="right" w:pos="9359" w:leader="dot"/>
            </w:tabs>
            <w:rPr/>
          </w:pPr>
          <w:hyperlink w:anchor="__RefHeading___Toc10157_164123138">
            <w:r>
              <w:rPr>
                <w:webHidden/>
                <w:rStyle w:val="IndexLink"/>
              </w:rPr>
              <w:t>22.5 Version-mismatch symptoms</w:t>
              <w:tab/>
              <w:t>122</w:t>
            </w:r>
          </w:hyperlink>
        </w:p>
        <w:p>
          <w:pPr>
            <w:pStyle w:val="TOC1"/>
            <w:tabs>
              <w:tab w:val="clear" w:pos="9360"/>
              <w:tab w:val="right" w:pos="9359" w:leader="dot"/>
            </w:tabs>
            <w:rPr/>
          </w:pPr>
          <w:hyperlink w:anchor="__RefHeading___Toc10159_164123138">
            <w:r>
              <w:rPr>
                <w:webHidden/>
                <w:rStyle w:val="IndexLink"/>
              </w:rPr>
              <w:t>23 Generated Examples</w:t>
              <w:tab/>
              <w:t>123</w:t>
            </w:r>
          </w:hyperlink>
        </w:p>
        <w:p>
          <w:pPr>
            <w:pStyle w:val="TOC2"/>
            <w:tabs>
              <w:tab w:val="clear" w:pos="9077"/>
              <w:tab w:val="right" w:pos="9359" w:leader="dot"/>
            </w:tabs>
            <w:rPr/>
          </w:pPr>
          <w:hyperlink w:anchor="__RefHeading___Toc10161_164123138">
            <w:r>
              <w:rPr>
                <w:webHidden/>
                <w:rStyle w:val="IndexLink"/>
              </w:rPr>
              <w:t>23.1 Representative fixtures</w:t>
              <w:tab/>
              <w:t>124</w:t>
            </w:r>
          </w:hyperlink>
        </w:p>
        <w:p>
          <w:pPr>
            <w:pStyle w:val="TOC2"/>
            <w:tabs>
              <w:tab w:val="clear" w:pos="9077"/>
              <w:tab w:val="right" w:pos="9359" w:leader="dot"/>
            </w:tabs>
            <w:rPr/>
          </w:pPr>
          <w:hyperlink w:anchor="__RefHeading___Toc10163_164123138">
            <w:r>
              <w:rPr>
                <w:webHidden/>
                <w:rStyle w:val="IndexLink"/>
              </w:rPr>
              <w:t>23.2 How to verify a regeneration</w:t>
              <w:tab/>
              <w:t>125</w:t>
            </w:r>
          </w:hyperlink>
        </w:p>
        <w:p>
          <w:pPr>
            <w:pStyle w:val="TOC2"/>
            <w:tabs>
              <w:tab w:val="clear" w:pos="9077"/>
              <w:tab w:val="right" w:pos="9359" w:leader="dot"/>
            </w:tabs>
            <w:rPr/>
          </w:pPr>
          <w:hyperlink w:anchor="__RefHeading___Toc10165_164123138">
            <w:r>
              <w:rPr>
                <w:webHidden/>
                <w:rStyle w:val="IndexLink"/>
              </w:rPr>
              <w:t>23.3 Fixture as documentation</w:t>
              <w:tab/>
              <w:t>126</w:t>
            </w:r>
          </w:hyperlink>
        </w:p>
        <w:p>
          <w:pPr>
            <w:pStyle w:val="TOC1"/>
            <w:tabs>
              <w:tab w:val="clear" w:pos="9360"/>
              <w:tab w:val="right" w:pos="9359" w:leader="dot"/>
            </w:tabs>
            <w:rPr/>
          </w:pPr>
          <w:hyperlink w:anchor="__RefHeading___Toc10167_164123138">
            <w:r>
              <w:rPr>
                <w:webHidden/>
                <w:rStyle w:val="IndexLink"/>
              </w:rPr>
              <w:t>24 DV Suite</w:t>
              <w:tab/>
              <w:t>127</w:t>
            </w:r>
          </w:hyperlink>
        </w:p>
        <w:p>
          <w:pPr>
            <w:pStyle w:val="TOC2"/>
            <w:tabs>
              <w:tab w:val="clear" w:pos="9077"/>
              <w:tab w:val="right" w:pos="9359" w:leader="dot"/>
            </w:tabs>
            <w:rPr/>
          </w:pPr>
          <w:hyperlink w:anchor="__RefHeading___Toc10169_164123138">
            <w:r>
              <w:rPr>
                <w:webHidden/>
                <w:rStyle w:val="IndexLink"/>
              </w:rPr>
              <w:t>24.1 Test structure</w:t>
              <w:tab/>
              <w:t>128</w:t>
            </w:r>
          </w:hyperlink>
        </w:p>
        <w:p>
          <w:pPr>
            <w:pStyle w:val="TOC2"/>
            <w:tabs>
              <w:tab w:val="clear" w:pos="9077"/>
              <w:tab w:val="right" w:pos="9359" w:leader="dot"/>
            </w:tabs>
            <w:rPr/>
          </w:pPr>
          <w:hyperlink w:anchor="__RefHeading___Toc10171_164123138">
            <w:r>
              <w:rPr>
                <w:webHidden/>
                <w:rStyle w:val="IndexLink"/>
              </w:rPr>
              <w:t>24.2 Running tests</w:t>
              <w:tab/>
              <w:t>129</w:t>
            </w:r>
          </w:hyperlink>
        </w:p>
        <w:p>
          <w:pPr>
            <w:pStyle w:val="TOC2"/>
            <w:tabs>
              <w:tab w:val="clear" w:pos="9077"/>
              <w:tab w:val="right" w:pos="9359" w:leader="dot"/>
            </w:tabs>
            <w:rPr/>
          </w:pPr>
          <w:hyperlink w:anchor="__RefHeading___Toc10173_164123138">
            <w:r>
              <w:rPr>
                <w:webHidden/>
                <w:rStyle w:val="IndexLink"/>
              </w:rPr>
              <w:t>24.3 Test levels</w:t>
              <w:tab/>
              <w:t>130</w:t>
            </w:r>
          </w:hyperlink>
        </w:p>
        <w:p>
          <w:pPr>
            <w:pStyle w:val="TOC2"/>
            <w:tabs>
              <w:tab w:val="clear" w:pos="9077"/>
              <w:tab w:val="right" w:pos="9359" w:leader="dot"/>
            </w:tabs>
            <w:rPr/>
          </w:pPr>
          <w:hyperlink w:anchor="__RefHeading___Toc10175_164123138">
            <w:r>
              <w:rPr>
                <w:webHidden/>
                <w:rStyle w:val="IndexLink"/>
              </w:rPr>
              <w:t>24.4 Verification coverage</w:t>
              <w:tab/>
              <w:t>131</w:t>
            </w:r>
          </w:hyperlink>
        </w:p>
        <w:p>
          <w:pPr>
            <w:pStyle w:val="TOC2"/>
            <w:tabs>
              <w:tab w:val="clear" w:pos="9077"/>
              <w:tab w:val="right" w:pos="9359" w:leader="dot"/>
            </w:tabs>
            <w:rPr/>
          </w:pPr>
          <w:hyperlink w:anchor="__RefHeading___Toc10177_164123138">
            <w:r>
              <w:rPr>
                <w:webHidden/>
                <w:rStyle w:val="IndexLink"/>
              </w:rPr>
              <w:t>24.5 When generator changes affect DV</w:t>
              <w:tab/>
              <w:t>132</w:t>
            </w:r>
          </w:hyperlink>
        </w:p>
        <w:p>
          <w:pPr>
            <w:pStyle w:val="TOC1"/>
            <w:tabs>
              <w:tab w:val="clear" w:pos="9360"/>
              <w:tab w:val="right" w:pos="9359" w:leader="dot"/>
            </w:tabs>
            <w:rPr/>
          </w:pPr>
          <w:hyperlink w:anchor="__RefHeading___Toc10179_164123138">
            <w:r>
              <w:rPr>
                <w:webHidden/>
                <w:rStyle w:val="IndexLink"/>
              </w:rPr>
              <w:t>25 Lint and Synthesis Checks</w:t>
              <w:tab/>
              <w:t>133</w:t>
            </w:r>
          </w:hyperlink>
        </w:p>
        <w:p>
          <w:pPr>
            <w:pStyle w:val="TOC2"/>
            <w:tabs>
              <w:tab w:val="clear" w:pos="9077"/>
              <w:tab w:val="right" w:pos="9359" w:leader="dot"/>
            </w:tabs>
            <w:rPr/>
          </w:pPr>
          <w:hyperlink w:anchor="__RefHeading___Toc10181_164123138">
            <w:r>
              <w:rPr>
                <w:webHidden/>
                <w:rStyle w:val="IndexLink"/>
              </w:rPr>
              <w:t>25.1 Verilator lint</w:t>
              <w:tab/>
              <w:t>134</w:t>
            </w:r>
          </w:hyperlink>
        </w:p>
        <w:p>
          <w:pPr>
            <w:pStyle w:val="TOC2"/>
            <w:tabs>
              <w:tab w:val="clear" w:pos="9077"/>
              <w:tab w:val="right" w:pos="9359" w:leader="dot"/>
            </w:tabs>
            <w:rPr/>
          </w:pPr>
          <w:hyperlink w:anchor="__RefHeading___Toc10183_164123138">
            <w:r>
              <w:rPr>
                <w:webHidden/>
                <w:rStyle w:val="IndexLink"/>
              </w:rPr>
              <w:t>25.2 Out-of-context synthesis</w:t>
              <w:tab/>
              <w:t>135</w:t>
            </w:r>
          </w:hyperlink>
        </w:p>
        <w:p>
          <w:pPr>
            <w:pStyle w:val="TOC2"/>
            <w:tabs>
              <w:tab w:val="clear" w:pos="9077"/>
              <w:tab w:val="right" w:pos="9359" w:leader="dot"/>
            </w:tabs>
            <w:rPr/>
          </w:pPr>
          <w:hyperlink w:anchor="__RefHeading___Toc10185_164123138">
            <w:r>
              <w:rPr>
                <w:webHidden/>
                <w:rStyle w:val="IndexLink"/>
              </w:rPr>
              <w:t>25.3 When to run checks</w:t>
              <w:tab/>
              <w:t>136</w:t>
            </w:r>
          </w:hyperlink>
        </w:p>
        <w:p>
          <w:pPr>
            <w:pStyle w:val="TOC1"/>
            <w:tabs>
              <w:tab w:val="clear" w:pos="9360"/>
              <w:tab w:val="right" w:pos="9359" w:leader="dot"/>
            </w:tabs>
            <w:rPr/>
          </w:pPr>
          <w:hyperlink w:anchor="__RefHeading___Toc10187_164123138">
            <w:r>
              <w:rPr>
                <w:webHidden/>
                <w:rStyle w:val="IndexLink"/>
              </w:rPr>
              <w:t>26 Adding a Protocol</w:t>
              <w:tab/>
              <w:t>137</w:t>
            </w:r>
          </w:hyperlink>
        </w:p>
        <w:p>
          <w:pPr>
            <w:pStyle w:val="TOC2"/>
            <w:tabs>
              <w:tab w:val="clear" w:pos="9077"/>
              <w:tab w:val="right" w:pos="9359" w:leader="dot"/>
            </w:tabs>
            <w:rPr/>
          </w:pPr>
          <w:hyperlink w:anchor="__RefHeading___Toc10189_164123138">
            <w:r>
              <w:rPr>
                <w:webHidden/>
                <w:rStyle w:val="IndexLink"/>
              </w:rPr>
              <w:t>26.1 Step 1: Add the protocol to the validator</w:t>
              <w:tab/>
              <w:t>138</w:t>
            </w:r>
          </w:hyperlink>
        </w:p>
        <w:p>
          <w:pPr>
            <w:pStyle w:val="TOC2"/>
            <w:tabs>
              <w:tab w:val="clear" w:pos="9077"/>
              <w:tab w:val="right" w:pos="9359" w:leader="dot"/>
            </w:tabs>
            <w:rPr/>
          </w:pPr>
          <w:hyperlink w:anchor="__RefHeading___Toc10191_164123138">
            <w:r>
              <w:rPr>
                <w:webHidden/>
                <w:rStyle w:val="IndexLink"/>
              </w:rPr>
              <w:t>26.2 Step 2: Add converter/wrapper selection</w:t>
              <w:tab/>
              <w:t>139</w:t>
            </w:r>
          </w:hyperlink>
        </w:p>
        <w:p>
          <w:pPr>
            <w:pStyle w:val="TOC2"/>
            <w:tabs>
              <w:tab w:val="clear" w:pos="9077"/>
              <w:tab w:val="right" w:pos="9359" w:leader="dot"/>
            </w:tabs>
            <w:rPr/>
          </w:pPr>
          <w:hyperlink w:anchor="__RefHeading___Toc10193_164123138">
            <w:r>
              <w:rPr>
                <w:webHidden/>
                <w:rStyle w:val="IndexLink"/>
              </w:rPr>
              <w:t>26.3 Step 3: Update the filelist</w:t>
              <w:tab/>
              <w:t>140</w:t>
            </w:r>
          </w:hyperlink>
        </w:p>
        <w:p>
          <w:pPr>
            <w:pStyle w:val="TOC2"/>
            <w:tabs>
              <w:tab w:val="clear" w:pos="9077"/>
              <w:tab w:val="right" w:pos="9359" w:leader="dot"/>
            </w:tabs>
            <w:rPr/>
          </w:pPr>
          <w:hyperlink w:anchor="__RefHeading___Toc10195_164123138">
            <w:r>
              <w:rPr>
                <w:webHidden/>
                <w:rStyle w:val="IndexLink"/>
              </w:rPr>
              <w:t>26.4 Step 4: Add a representative fixture</w:t>
              <w:tab/>
              <w:t>141</w:t>
            </w:r>
          </w:hyperlink>
        </w:p>
        <w:p>
          <w:pPr>
            <w:pStyle w:val="TOC2"/>
            <w:tabs>
              <w:tab w:val="clear" w:pos="9077"/>
              <w:tab w:val="right" w:pos="9359" w:leader="dot"/>
            </w:tabs>
            <w:rPr/>
          </w:pPr>
          <w:hyperlink w:anchor="__RefHeading___Toc10197_164123138">
            <w:r>
              <w:rPr>
                <w:webHidden/>
                <w:rStyle w:val="IndexLink"/>
              </w:rPr>
              <w:t>26.5 Step 5: Run the full regeneration and test</w:t>
              <w:tab/>
              <w:t>142</w:t>
            </w:r>
          </w:hyperlink>
        </w:p>
        <w:p>
          <w:pPr>
            <w:pStyle w:val="TOC2"/>
            <w:tabs>
              <w:tab w:val="clear" w:pos="9077"/>
              <w:tab w:val="right" w:pos="9359" w:leader="dot"/>
            </w:tabs>
            <w:rPr/>
          </w:pPr>
          <w:hyperlink w:anchor="__RefHeading___Toc10199_164123138">
            <w:r>
              <w:rPr>
                <w:webHidden/>
                <w:rStyle w:val="IndexLink"/>
              </w:rPr>
              <w:t>26.6 Example: how APB was added</w:t>
              <w:tab/>
              <w:t>143</w:t>
            </w:r>
          </w:hyperlink>
        </w:p>
        <w:p>
          <w:pPr>
            <w:pStyle w:val="TOC1"/>
            <w:tabs>
              <w:tab w:val="clear" w:pos="9360"/>
              <w:tab w:val="right" w:pos="9359" w:leader="dot"/>
            </w:tabs>
            <w:rPr/>
          </w:pPr>
          <w:hyperlink w:anchor="__RefHeading___Toc10201_164123138">
            <w:r>
              <w:rPr>
                <w:webHidden/>
                <w:rStyle w:val="IndexLink"/>
              </w:rPr>
              <w:t>27 Adding a Bridge-Level Option</w:t>
              <w:tab/>
              <w:t>144</w:t>
            </w:r>
          </w:hyperlink>
        </w:p>
        <w:p>
          <w:pPr>
            <w:pStyle w:val="TOC2"/>
            <w:tabs>
              <w:tab w:val="clear" w:pos="9077"/>
              <w:tab w:val="right" w:pos="9359" w:leader="dot"/>
            </w:tabs>
            <w:rPr/>
          </w:pPr>
          <w:hyperlink w:anchor="__RefHeading___Toc10203_164123138">
            <w:r>
              <w:rPr>
                <w:webHidden/>
                <w:rStyle w:val="IndexLink"/>
              </w:rPr>
              <w:t>27.1 Step 1: Add the dataclass field</w:t>
              <w:tab/>
              <w:t>145</w:t>
            </w:r>
          </w:hyperlink>
        </w:p>
        <w:p>
          <w:pPr>
            <w:pStyle w:val="TOC2"/>
            <w:tabs>
              <w:tab w:val="clear" w:pos="9077"/>
              <w:tab w:val="right" w:pos="9359" w:leader="dot"/>
            </w:tabs>
            <w:rPr/>
          </w:pPr>
          <w:hyperlink w:anchor="__RefHeading___Toc10205_164123138">
            <w:r>
              <w:rPr>
                <w:webHidden/>
                <w:rStyle w:val="IndexLink"/>
              </w:rPr>
              <w:t>27.2 Step 2: Add the TOML loader mapping</w:t>
              <w:tab/>
              <w:t>146</w:t>
            </w:r>
          </w:hyperlink>
        </w:p>
        <w:p>
          <w:pPr>
            <w:pStyle w:val="TOC2"/>
            <w:tabs>
              <w:tab w:val="clear" w:pos="9077"/>
              <w:tab w:val="right" w:pos="9359" w:leader="dot"/>
            </w:tabs>
            <w:rPr/>
          </w:pPr>
          <w:hyperlink w:anchor="__RefHeading___Toc10207_164123138">
            <w:r>
              <w:rPr>
                <w:webHidden/>
                <w:rStyle w:val="IndexLink"/>
              </w:rPr>
              <w:t>27.3 Step 3: Validate if necessary</w:t>
              <w:tab/>
              <w:t>147</w:t>
            </w:r>
          </w:hyperlink>
        </w:p>
        <w:p>
          <w:pPr>
            <w:pStyle w:val="TOC2"/>
            <w:tabs>
              <w:tab w:val="clear" w:pos="9077"/>
              <w:tab w:val="right" w:pos="9359" w:leader="dot"/>
            </w:tabs>
            <w:rPr/>
          </w:pPr>
          <w:hyperlink w:anchor="__RefHeading___Toc10209_164123138">
            <w:r>
              <w:rPr>
                <w:webHidden/>
                <w:rStyle w:val="IndexLink"/>
              </w:rPr>
              <w:t>27.4 Step 4: Thread it into the emitter</w:t>
              <w:tab/>
              <w:t>148</w:t>
            </w:r>
          </w:hyperlink>
        </w:p>
        <w:p>
          <w:pPr>
            <w:pStyle w:val="TOC2"/>
            <w:tabs>
              <w:tab w:val="clear" w:pos="9077"/>
              <w:tab w:val="right" w:pos="9359" w:leader="dot"/>
            </w:tabs>
            <w:rPr/>
          </w:pPr>
          <w:hyperlink w:anchor="__RefHeading___Toc10211_164123138">
            <w:r>
              <w:rPr>
                <w:webHidden/>
                <w:rStyle w:val="IndexLink"/>
              </w:rPr>
              <w:t>27.5 Step 5: Use the option in BridgeModuleGenerator</w:t>
              <w:tab/>
              <w:t>149</w:t>
            </w:r>
          </w:hyperlink>
        </w:p>
        <w:p>
          <w:pPr>
            <w:pStyle w:val="TOC2"/>
            <w:tabs>
              <w:tab w:val="clear" w:pos="9077"/>
              <w:tab w:val="right" w:pos="9359" w:leader="dot"/>
            </w:tabs>
            <w:rPr/>
          </w:pPr>
          <w:hyperlink w:anchor="__RefHeading___Toc10213_164123138">
            <w:r>
              <w:rPr>
                <w:webHidden/>
                <w:rStyle w:val="IndexLink"/>
              </w:rPr>
              <w:t>27.6 Step 6: Document and test</w:t>
              <w:tab/>
              <w:t>150</w:t>
            </w:r>
          </w:hyperlink>
        </w:p>
        <w:p>
          <w:pPr>
            <w:pStyle w:val="TOC2"/>
            <w:tabs>
              <w:tab w:val="clear" w:pos="9077"/>
              <w:tab w:val="right" w:pos="9359" w:leader="dot"/>
            </w:tabs>
            <w:rPr/>
          </w:pPr>
          <w:hyperlink w:anchor="__RefHeading___Toc10215_164123138">
            <w:r>
              <w:rPr>
                <w:webHidden/>
                <w:rStyle w:val="IndexLink"/>
              </w:rPr>
              <w:t>27.7 Example: xbar_pipeline</w:t>
              <w:tab/>
              <w:t>151</w:t>
            </w:r>
          </w:hyperlink>
        </w:p>
        <w:p>
          <w:pPr>
            <w:pStyle w:val="TOC1"/>
            <w:tabs>
              <w:tab w:val="clear" w:pos="9360"/>
              <w:tab w:val="right" w:pos="9359" w:leader="dot"/>
            </w:tabs>
            <w:rPr/>
          </w:pPr>
          <w:hyperlink w:anchor="__RefHeading___Toc10217_164123138">
            <w:r>
              <w:rPr>
                <w:webHidden/>
                <w:rStyle w:val="IndexLink"/>
              </w:rPr>
              <w:t>28 Adding a Port-Level Option</w:t>
              <w:tab/>
              <w:t>152</w:t>
            </w:r>
          </w:hyperlink>
        </w:p>
        <w:p>
          <w:pPr>
            <w:pStyle w:val="TOC2"/>
            <w:tabs>
              <w:tab w:val="clear" w:pos="9077"/>
              <w:tab w:val="right" w:pos="9359" w:leader="dot"/>
            </w:tabs>
            <w:rPr/>
          </w:pPr>
          <w:hyperlink w:anchor="__RefHeading___Toc10219_164123138">
            <w:r>
              <w:rPr>
                <w:webHidden/>
                <w:rStyle w:val="IndexLink"/>
              </w:rPr>
              <w:t>28.1 Step 1: Add the PortSpec field</w:t>
              <w:tab/>
              <w:t>153</w:t>
            </w:r>
          </w:hyperlink>
        </w:p>
        <w:p>
          <w:pPr>
            <w:pStyle w:val="TOC2"/>
            <w:tabs>
              <w:tab w:val="clear" w:pos="9077"/>
              <w:tab w:val="right" w:pos="9359" w:leader="dot"/>
            </w:tabs>
            <w:rPr/>
          </w:pPr>
          <w:hyperlink w:anchor="__RefHeading___Toc10221_164123138">
            <w:r>
              <w:rPr>
                <w:webHidden/>
                <w:rStyle w:val="IndexLink"/>
              </w:rPr>
              <w:t>28.2 Step 2: Load it from TOML</w:t>
              <w:tab/>
              <w:t>154</w:t>
            </w:r>
          </w:hyperlink>
        </w:p>
        <w:p>
          <w:pPr>
            <w:pStyle w:val="TOC2"/>
            <w:tabs>
              <w:tab w:val="clear" w:pos="9077"/>
              <w:tab w:val="right" w:pos="9359" w:leader="dot"/>
            </w:tabs>
            <w:rPr/>
          </w:pPr>
          <w:hyperlink w:anchor="__RefHeading___Toc10223_164123138">
            <w:r>
              <w:rPr>
                <w:webHidden/>
                <w:rStyle w:val="IndexLink"/>
              </w:rPr>
              <w:t>28.3 Step 3: Validate it</w:t>
              <w:tab/>
              <w:t>155</w:t>
            </w:r>
          </w:hyperlink>
        </w:p>
        <w:p>
          <w:pPr>
            <w:pStyle w:val="TOC2"/>
            <w:tabs>
              <w:tab w:val="clear" w:pos="9077"/>
              <w:tab w:val="right" w:pos="9359" w:leader="dot"/>
            </w:tabs>
            <w:rPr/>
          </w:pPr>
          <w:hyperlink w:anchor="__RefHeading___Toc10225_164123138">
            <w:r>
              <w:rPr>
                <w:webHidden/>
                <w:rStyle w:val="IndexLink"/>
              </w:rPr>
              <w:t>28.4 Step 4: Thread it into MasterConfig / SlaveInfo</w:t>
              <w:tab/>
              <w:t>156</w:t>
            </w:r>
          </w:hyperlink>
        </w:p>
        <w:p>
          <w:pPr>
            <w:pStyle w:val="TOC2"/>
            <w:tabs>
              <w:tab w:val="clear" w:pos="9077"/>
              <w:tab w:val="right" w:pos="9359" w:leader="dot"/>
            </w:tabs>
            <w:rPr/>
          </w:pPr>
          <w:hyperlink w:anchor="__RefHeading___Toc10227_164123138">
            <w:r>
              <w:rPr>
                <w:webHidden/>
                <w:rStyle w:val="IndexLink"/>
              </w:rPr>
              <w:t>28.5 Step 5: Use it in the adapter generator</w:t>
              <w:tab/>
              <w:t>157</w:t>
            </w:r>
          </w:hyperlink>
        </w:p>
        <w:p>
          <w:pPr>
            <w:pStyle w:val="TOC2"/>
            <w:tabs>
              <w:tab w:val="clear" w:pos="9077"/>
              <w:tab w:val="right" w:pos="9359" w:leader="dot"/>
            </w:tabs>
            <w:rPr/>
          </w:pPr>
          <w:hyperlink w:anchor="__RefHeading___Toc10229_164123138">
            <w:r>
              <w:rPr>
                <w:webHidden/>
                <w:rStyle w:val="IndexLink"/>
              </w:rPr>
              <w:t>28.6 Step 6: Update the filelist if needed</w:t>
              <w:tab/>
              <w:t>158</w:t>
            </w:r>
          </w:hyperlink>
        </w:p>
        <w:p>
          <w:pPr>
            <w:pStyle w:val="TOC2"/>
            <w:tabs>
              <w:tab w:val="clear" w:pos="9077"/>
              <w:tab w:val="right" w:pos="9359" w:leader="dot"/>
            </w:tabs>
            <w:rPr/>
          </w:pPr>
          <w:hyperlink w:anchor="__RefHeading___Toc10231_164123138">
            <w:r>
              <w:rPr>
                <w:webHidden/>
                <w:rStyle w:val="IndexLink"/>
              </w:rPr>
              <w:t>28.7 Example: cdc</w:t>
              <w:tab/>
              <w:t>159</w:t>
            </w:r>
          </w:hyperlink>
        </w:p>
        <w:p>
          <w:pPr>
            <w:pStyle w:val="TOC1"/>
            <w:tabs>
              <w:tab w:val="clear" w:pos="9360"/>
              <w:tab w:val="right" w:pos="9359" w:leader="dot"/>
            </w:tabs>
            <w:rPr/>
          </w:pPr>
          <w:hyperlink w:anchor="__RefHeading___Toc10233_164123138">
            <w:r>
              <w:rPr>
                <w:webHidden/>
                <w:rStyle w:val="IndexLink"/>
              </w:rPr>
              <w:t>29 Testing an Extension</w:t>
              <w:tab/>
              <w:t>160</w:t>
            </w:r>
          </w:hyperlink>
        </w:p>
        <w:p>
          <w:pPr>
            <w:pStyle w:val="TOC2"/>
            <w:tabs>
              <w:tab w:val="clear" w:pos="9077"/>
              <w:tab w:val="right" w:pos="9359" w:leader="dot"/>
            </w:tabs>
            <w:rPr/>
          </w:pPr>
          <w:hyperlink w:anchor="__RefHeading___Toc10235_164123138">
            <w:r>
              <w:rPr>
                <w:webHidden/>
                <w:rStyle w:val="IndexLink"/>
              </w:rPr>
              <w:t>29.1 Minimum test plan</w:t>
              <w:tab/>
              <w:t>161</w:t>
            </w:r>
          </w:hyperlink>
        </w:p>
        <w:p>
          <w:pPr>
            <w:pStyle w:val="TOC2"/>
            <w:tabs>
              <w:tab w:val="clear" w:pos="9077"/>
              <w:tab w:val="right" w:pos="9359" w:leader="dot"/>
            </w:tabs>
            <w:rPr/>
          </w:pPr>
          <w:hyperlink w:anchor="__RefHeading___Toc10237_164123138">
            <w:r>
              <w:rPr>
                <w:webHidden/>
                <w:rStyle w:val="IndexLink"/>
              </w:rPr>
              <w:t>29.2 Regression fixtures</w:t>
              <w:tab/>
              <w:t>162</w:t>
            </w:r>
          </w:hyperlink>
        </w:p>
        <w:p>
          <w:pPr>
            <w:pStyle w:val="TOC2"/>
            <w:tabs>
              <w:tab w:val="clear" w:pos="9077"/>
              <w:tab w:val="right" w:pos="9359" w:leader="dot"/>
            </w:tabs>
            <w:rPr/>
          </w:pPr>
          <w:hyperlink w:anchor="__RefHeading___Toc10239_164123138">
            <w:r>
              <w:rPr>
                <w:webHidden/>
                <w:rStyle w:val="IndexLink"/>
              </w:rPr>
              <w:t>29.3 Documentation</w:t>
              <w:tab/>
              <w:t>163</w:t>
            </w:r>
          </w:hyperlink>
          <w:r>
            <w:rPr>
              <w:rStyle w:val="IndexLink"/>
            </w:rPr>
            <w:fldChar w:fldCharType="end"/>
          </w:r>
        </w:p>
      </w:sdtContent>
    </w:sdt>
    <w:p>
      <w:pPr>
        <w:pStyle w:val="Normal"/>
        <w:rPr/>
      </w:pPr>
      <w:r>
        <w:rPr/>
      </w:r>
      <w:bookmarkStart w:id="0" w:name="bridge-gas-index"/>
      <w:bookmarkStart w:id="1" w:name="bridge-g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Generator_Pip">
        <w:r>
          <w:rPr>
            <w:rStyle w:val="ListLabel1"/>
            <w:color w:val="000000"/>
            <w:sz w:val="24"/>
          </w:rPr>
          <w:t>Figure 3.1: Bridge Generator Pipeline</w:t>
        </w:r>
        <w:r>
          <w:rPr>
            <w:rStyle w:val="ListLabel1"/>
          </w:rPr>
          <w:tab/>
        </w:r>
        <w:r>
          <w:rPr>
            <w:rStyle w:val="ListLabel1"/>
          </w:rPr>
          <w:fldChar w:fldCharType="begin"/>
        </w:r>
        <w:r>
          <w:rPr>
            <w:rStyle w:val="ListLabel1"/>
          </w:rPr>
          <w:instrText xml:space="preserve"> PAGEREF _Fig_1_Bridge_Generator_Pip \h </w:instrText>
        </w:r>
        <w:r>
          <w:rPr>
            <w:rStyle w:val="ListLabel1"/>
          </w:rPr>
          <w:fldChar w:fldCharType="separate"/>
        </w:r>
        <w:r>
          <w:rPr>
            <w:rStyle w:val="ListLabel1"/>
          </w:rPr>
          <w:t>71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Generated_Artifact_F">
        <w:r>
          <w:rPr>
            <w:rStyle w:val="ListLabel1"/>
            <w:color w:val="000000"/>
            <w:sz w:val="24"/>
          </w:rPr>
          <w:t>Table 3: Generated Artifact Family</w:t>
        </w:r>
        <w:r>
          <w:rPr>
            <w:rStyle w:val="ListLabel1"/>
          </w:rPr>
          <w:tab/>
        </w:r>
        <w:r>
          <w:rPr>
            <w:rStyle w:val="ListLabel1"/>
          </w:rPr>
          <w:fldChar w:fldCharType="begin"/>
        </w:r>
        <w:r>
          <w:rPr>
            <w:rStyle w:val="ListLabel1"/>
          </w:rPr>
          <w:instrText xml:space="preserve"> PAGEREF _Tab_3_Generated_Artifact_F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4_Identifying_Generate">
        <w:r>
          <w:rPr>
            <w:rStyle w:val="ListLabel1"/>
            <w:color w:val="000000"/>
            <w:sz w:val="24"/>
          </w:rPr>
          <w:t>Table 4: Identifying Generated Files</w:t>
        </w:r>
        <w:r>
          <w:rPr>
            <w:rStyle w:val="ListLabel1"/>
          </w:rPr>
          <w:tab/>
        </w:r>
        <w:r>
          <w:rPr>
            <w:rStyle w:val="ListLabel1"/>
          </w:rPr>
          <w:fldChar w:fldCharType="begin"/>
        </w:r>
        <w:r>
          <w:rPr>
            <w:rStyle w:val="ListLabel1"/>
          </w:rPr>
          <w:instrText xml:space="preserve"> PAGEREF _Tab_4_Identifying_Generate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5_Single_Bridge_Mode">
        <w:r>
          <w:rPr>
            <w:rStyle w:val="ListLabel1"/>
            <w:color w:val="000000"/>
            <w:sz w:val="24"/>
          </w:rPr>
          <w:t>Table 5: Single-Bridge Mode</w:t>
        </w:r>
        <w:r>
          <w:rPr>
            <w:rStyle w:val="ListLabel1"/>
          </w:rPr>
          <w:tab/>
        </w:r>
        <w:r>
          <w:rPr>
            <w:rStyle w:val="ListLabel1"/>
          </w:rPr>
          <w:fldChar w:fldCharType="begin"/>
        </w:r>
        <w:r>
          <w:rPr>
            <w:rStyle w:val="ListLabel1"/>
          </w:rPr>
          <w:instrText xml:space="preserve"> PAGEREF _Tab_5_Single_Bridge_Mode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6_Makefile_Targets">
        <w:r>
          <w:rPr>
            <w:rStyle w:val="ListLabel1"/>
            <w:color w:val="000000"/>
            <w:sz w:val="24"/>
          </w:rPr>
          <w:t>Table 6: Makefile Targets</w:t>
        </w:r>
        <w:r>
          <w:rPr>
            <w:rStyle w:val="ListLabel1"/>
          </w:rPr>
          <w:tab/>
        </w:r>
        <w:r>
          <w:rPr>
            <w:rStyle w:val="ListLabel1"/>
          </w:rPr>
          <w:fldChar w:fldCharType="begin"/>
        </w:r>
        <w:r>
          <w:rPr>
            <w:rStyle w:val="ListLabel1"/>
          </w:rPr>
          <w:instrText xml:space="preserve"> PAGEREF _Tab_6_Makefile_Targets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7__bridge__scalar_keys">
        <w:r>
          <w:rPr>
            <w:rStyle w:val="ListLabel1"/>
            <w:color w:val="000000"/>
            <w:sz w:val="24"/>
          </w:rPr>
          <w:t>Table 7: [bridge] scalar keys</w:t>
        </w:r>
        <w:r>
          <w:rPr>
            <w:rStyle w:val="ListLabel1"/>
          </w:rPr>
          <w:tab/>
        </w:r>
        <w:r>
          <w:rPr>
            <w:rStyle w:val="ListLabel1"/>
          </w:rPr>
          <w:fldChar w:fldCharType="begin"/>
        </w:r>
        <w:r>
          <w:rPr>
            <w:rStyle w:val="ListLabel1"/>
          </w:rPr>
          <w:instrText xml:space="preserve"> PAGEREF _Tab_7__bridge__scalar_keys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8__bridge_clock__table">
        <w:r>
          <w:rPr>
            <w:rStyle w:val="ListLabel1"/>
            <w:color w:val="000000"/>
            <w:sz w:val="24"/>
          </w:rPr>
          <w:t>Table 8: [bridge.clock] table</w:t>
        </w:r>
        <w:r>
          <w:rPr>
            <w:rStyle w:val="ListLabel1"/>
          </w:rPr>
          <w:tab/>
        </w:r>
        <w:r>
          <w:rPr>
            <w:rStyle w:val="ListLabel1"/>
          </w:rPr>
          <w:fldChar w:fldCharType="begin"/>
        </w:r>
        <w:r>
          <w:rPr>
            <w:rStyle w:val="ListLabel1"/>
          </w:rPr>
          <w:instrText xml:space="preserve"> PAGEREF _Tab_8__bridge_clock__table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9_Crossbar_and_arbitra">
        <w:r>
          <w:rPr>
            <w:rStyle w:val="ListLabel1"/>
            <w:color w:val="000000"/>
            <w:sz w:val="24"/>
          </w:rPr>
          <w:t>Table 9: Crossbar and arbitration keys</w:t>
        </w:r>
        <w:r>
          <w:rPr>
            <w:rStyle w:val="ListLabel1"/>
          </w:rPr>
          <w:tab/>
        </w:r>
        <w:r>
          <w:rPr>
            <w:rStyle w:val="ListLabel1"/>
          </w:rPr>
          <w:fldChar w:fldCharType="begin"/>
        </w:r>
        <w:r>
          <w:rPr>
            <w:rStyle w:val="ListLabel1"/>
          </w:rPr>
          <w:instrText xml:space="preserve"> PAGEREF _Tab_9_Crossbar_and_arbitra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0_Monitor_and_cfg_subs">
        <w:r>
          <w:rPr>
            <w:rStyle w:val="ListLabel1"/>
            <w:color w:val="000000"/>
            <w:sz w:val="24"/>
          </w:rPr>
          <w:t>Table 10: Monitor and cfg subsystem keys</w:t>
        </w:r>
        <w:r>
          <w:rPr>
            <w:rStyle w:val="ListLabel1"/>
          </w:rPr>
          <w:tab/>
        </w:r>
        <w:r>
          <w:rPr>
            <w:rStyle w:val="ListLabel1"/>
          </w:rPr>
          <w:fldChar w:fldCharType="begin"/>
        </w:r>
        <w:r>
          <w:rPr>
            <w:rStyle w:val="ListLabel1"/>
          </w:rPr>
          <w:instrText xml:space="preserve"> PAGEREF _Tab_10_Monitor_and_cfg_subs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11__bridge_mon_group__t">
        <w:r>
          <w:rPr>
            <w:rStyle w:val="ListLabel1"/>
            <w:color w:val="000000"/>
            <w:sz w:val="24"/>
          </w:rPr>
          <w:t>Table 11: [bridge.mon_group] table</w:t>
        </w:r>
        <w:r>
          <w:rPr>
            <w:rStyle w:val="ListLabel1"/>
          </w:rPr>
          <w:tab/>
        </w:r>
        <w:r>
          <w:rPr>
            <w:rStyle w:val="ListLabel1"/>
          </w:rPr>
          <w:fldChar w:fldCharType="begin"/>
        </w:r>
        <w:r>
          <w:rPr>
            <w:rStyle w:val="ListLabel1"/>
          </w:rPr>
          <w:instrText xml:space="preserve"> PAGEREF _Tab_11__bridge_mon_group__t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2_Common_port_fields">
        <w:r>
          <w:rPr>
            <w:rStyle w:val="ListLabel1"/>
            <w:color w:val="000000"/>
            <w:sz w:val="24"/>
          </w:rPr>
          <w:t>Table 12: Common port fields</w:t>
        </w:r>
        <w:r>
          <w:rPr>
            <w:rStyle w:val="ListLabel1"/>
          </w:rPr>
          <w:tab/>
        </w:r>
        <w:r>
          <w:rPr>
            <w:rStyle w:val="ListLabel1"/>
          </w:rPr>
          <w:fldChar w:fldCharType="begin"/>
        </w:r>
        <w:r>
          <w:rPr>
            <w:rStyle w:val="ListLabel1"/>
          </w:rPr>
          <w:instrText xml:space="preserve"> PAGEREF _Tab_12_Common_port_fields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3_Slave_only_fields">
        <w:r>
          <w:rPr>
            <w:rStyle w:val="ListLabel1"/>
            <w:color w:val="000000"/>
            <w:sz w:val="24"/>
          </w:rPr>
          <w:t>Table 13: Slave-only fields</w:t>
        </w:r>
        <w:r>
          <w:rPr>
            <w:rStyle w:val="ListLabel1"/>
          </w:rPr>
          <w:tab/>
        </w:r>
        <w:r>
          <w:rPr>
            <w:rStyle w:val="ListLabel1"/>
          </w:rPr>
          <w:fldChar w:fldCharType="begin"/>
        </w:r>
        <w:r>
          <w:rPr>
            <w:rStyle w:val="ListLabel1"/>
          </w:rPr>
          <w:instrText xml:space="preserve"> PAGEREF _Tab_13_Slave_only_fields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4_Optional_behavior_fi">
        <w:r>
          <w:rPr>
            <w:rStyle w:val="ListLabel1"/>
            <w:color w:val="000000"/>
            <w:sz w:val="24"/>
          </w:rPr>
          <w:t>Table 14: Optional behavior fields</w:t>
        </w:r>
        <w:r>
          <w:rPr>
            <w:rStyle w:val="ListLabel1"/>
          </w:rPr>
          <w:tab/>
        </w:r>
        <w:r>
          <w:rPr>
            <w:rStyle w:val="ListLabel1"/>
          </w:rPr>
          <w:fldChar w:fldCharType="begin"/>
        </w:r>
        <w:r>
          <w:rPr>
            <w:rStyle w:val="ListLabel1"/>
          </w:rPr>
          <w:instrText xml:space="preserve"> PAGEREF _Tab_14_Optional_behavior_fi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5_Channel_semantics">
        <w:r>
          <w:rPr>
            <w:rStyle w:val="ListLabel1"/>
            <w:color w:val="000000"/>
            <w:sz w:val="24"/>
          </w:rPr>
          <w:t>Table 15: Channel semantics</w:t>
        </w:r>
        <w:r>
          <w:rPr>
            <w:rStyle w:val="ListLabel1"/>
          </w:rPr>
          <w:tab/>
        </w:r>
        <w:r>
          <w:rPr>
            <w:rStyle w:val="ListLabel1"/>
          </w:rPr>
          <w:fldChar w:fldCharType="begin"/>
        </w:r>
        <w:r>
          <w:rPr>
            <w:rStyle w:val="ListLabel1"/>
          </w:rPr>
          <w:instrText xml:space="preserve"> PAGEREF _Tab_15_Channel_semantics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6_interface_type_value">
        <w:r>
          <w:rPr>
            <w:rStyle w:val="ListLabel1"/>
            <w:color w:val="000000"/>
            <w:sz w:val="24"/>
          </w:rPr>
          <w:t>Table 16: interface.type values</w:t>
        </w:r>
        <w:r>
          <w:rPr>
            <w:rStyle w:val="ListLabel1"/>
          </w:rPr>
          <w:tab/>
        </w:r>
        <w:r>
          <w:rPr>
            <w:rStyle w:val="ListLabel1"/>
          </w:rPr>
          <w:fldChar w:fldCharType="begin"/>
        </w:r>
        <w:r>
          <w:rPr>
            <w:rStyle w:val="ListLabel1"/>
          </w:rPr>
          <w:instrText xml:space="preserve"> PAGEREF _Tab_16_interface_type_value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7_interface_skid_depth">
        <w:r>
          <w:rPr>
            <w:rStyle w:val="ListLabel1"/>
            <w:color w:val="000000"/>
            <w:sz w:val="24"/>
          </w:rPr>
          <w:t>Table 17: interface.skid_depths table</w:t>
        </w:r>
        <w:r>
          <w:rPr>
            <w:rStyle w:val="ListLabel1"/>
          </w:rPr>
          <w:tab/>
        </w:r>
        <w:r>
          <w:rPr>
            <w:rStyle w:val="ListLabel1"/>
          </w:rPr>
          <w:fldChar w:fldCharType="begin"/>
        </w:r>
        <w:r>
          <w:rPr>
            <w:rStyle w:val="ListLabel1"/>
          </w:rPr>
          <w:instrText xml:space="preserve"> PAGEREF _Tab_17_interface_skid_depth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8_latency_modes">
        <w:r>
          <w:rPr>
            <w:rStyle w:val="ListLabel1"/>
            <w:color w:val="000000"/>
            <w:sz w:val="24"/>
          </w:rPr>
          <w:t>Table 18: latency modes</w:t>
        </w:r>
        <w:r>
          <w:rPr>
            <w:rStyle w:val="ListLabel1"/>
          </w:rPr>
          <w:tab/>
        </w:r>
        <w:r>
          <w:rPr>
            <w:rStyle w:val="ListLabel1"/>
          </w:rPr>
          <w:fldChar w:fldCharType="begin"/>
        </w:r>
        <w:r>
          <w:rPr>
            <w:rStyle w:val="ListLabel1"/>
          </w:rPr>
          <w:instrText xml:space="preserve"> PAGEREF _Tab_18_latency_modes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9_Bridge_level_monitor">
        <w:r>
          <w:rPr>
            <w:rStyle w:val="ListLabel1"/>
            <w:color w:val="000000"/>
            <w:sz w:val="24"/>
          </w:rPr>
          <w:t>Table 19: Bridge-level monitor keys</w:t>
        </w:r>
        <w:r>
          <w:rPr>
            <w:rStyle w:val="ListLabel1"/>
          </w:rPr>
          <w:tab/>
        </w:r>
        <w:r>
          <w:rPr>
            <w:rStyle w:val="ListLabel1"/>
          </w:rPr>
          <w:fldChar w:fldCharType="begin"/>
        </w:r>
        <w:r>
          <w:rPr>
            <w:rStyle w:val="ListLabel1"/>
          </w:rPr>
          <w:instrText xml:space="preserve"> PAGEREF _Tab_19_Bridge_level_monitor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0_Per_port_monitor_key">
        <w:r>
          <w:rPr>
            <w:rStyle w:val="ListLabel1"/>
            <w:color w:val="000000"/>
            <w:sz w:val="24"/>
          </w:rPr>
          <w:t>Table 20: Per-port monitor keys</w:t>
        </w:r>
        <w:r>
          <w:rPr>
            <w:rStyle w:val="ListLabel1"/>
          </w:rPr>
          <w:tab/>
        </w:r>
        <w:r>
          <w:rPr>
            <w:rStyle w:val="ListLabel1"/>
          </w:rPr>
          <w:fldChar w:fldCharType="begin"/>
        </w:r>
        <w:r>
          <w:rPr>
            <w:rStyle w:val="ListLabel1"/>
          </w:rPr>
          <w:instrText xml:space="preserve"> PAGEREF _Tab_20_Per_port_monitor_key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1_Per_port_cfg_fields">
        <w:r>
          <w:rPr>
            <w:rStyle w:val="ListLabel1"/>
            <w:color w:val="000000"/>
            <w:sz w:val="24"/>
          </w:rPr>
          <w:t>Table 21: Per-port cfg fields</w:t>
        </w:r>
        <w:r>
          <w:rPr>
            <w:rStyle w:val="ListLabel1"/>
          </w:rPr>
          <w:tab/>
        </w:r>
        <w:r>
          <w:rPr>
            <w:rStyle w:val="ListLabel1"/>
          </w:rPr>
          <w:fldChar w:fldCharType="begin"/>
        </w:r>
        <w:r>
          <w:rPr>
            <w:rStyle w:val="ListLabel1"/>
          </w:rPr>
          <w:instrText xml:space="preserve"> PAGEREF _Tab_21_Per_port_cfg_fields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2_Key_files_by_stage">
        <w:r>
          <w:rPr>
            <w:rStyle w:val="ListLabel1"/>
            <w:color w:val="000000"/>
            <w:sz w:val="24"/>
          </w:rPr>
          <w:t>Table 22: Key files by stage</w:t>
        </w:r>
        <w:r>
          <w:rPr>
            <w:rStyle w:val="ListLabel1"/>
          </w:rPr>
          <w:tab/>
        </w:r>
        <w:r>
          <w:rPr>
            <w:rStyle w:val="ListLabel1"/>
          </w:rPr>
          <w:fldChar w:fldCharType="begin"/>
        </w:r>
        <w:r>
          <w:rPr>
            <w:rStyle w:val="ListLabel1"/>
          </w:rPr>
          <w:instrText xml:space="preserve"> PAGEREF _Tab_22_Key_files_by_stage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23_Examples_of_validati">
        <w:r>
          <w:rPr>
            <w:rStyle w:val="ListLabel1"/>
            <w:color w:val="000000"/>
            <w:sz w:val="24"/>
          </w:rPr>
          <w:t>Table 23: Examples of validation failures</w:t>
        </w:r>
        <w:r>
          <w:rPr>
            <w:rStyle w:val="ListLabel1"/>
          </w:rPr>
          <w:tab/>
        </w:r>
        <w:r>
          <w:rPr>
            <w:rStyle w:val="ListLabel1"/>
          </w:rPr>
          <w:fldChar w:fldCharType="begin"/>
        </w:r>
        <w:r>
          <w:rPr>
            <w:rStyle w:val="ListLabel1"/>
          </w:rPr>
          <w:instrText xml:space="preserve"> PAGEREF _Tab_23_Examples_of_validati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24_Translation_to_emitt">
        <w:r>
          <w:rPr>
            <w:rStyle w:val="ListLabel1"/>
            <w:color w:val="000000"/>
            <w:sz w:val="24"/>
          </w:rPr>
          <w:t>Table 24: Translation to emitter structs</w:t>
        </w:r>
        <w:r>
          <w:rPr>
            <w:rStyle w:val="ListLabel1"/>
          </w:rPr>
          <w:tab/>
        </w:r>
        <w:r>
          <w:rPr>
            <w:rStyle w:val="ListLabel1"/>
          </w:rPr>
          <w:fldChar w:fldCharType="begin"/>
        </w:r>
        <w:r>
          <w:rPr>
            <w:rStyle w:val="ListLabel1"/>
          </w:rPr>
          <w:instrText xml:space="preserve"> PAGEREF _Tab_24_Translation_to_emitt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25_Sub_generators">
        <w:r>
          <w:rPr>
            <w:rStyle w:val="ListLabel1"/>
            <w:color w:val="000000"/>
            <w:sz w:val="24"/>
          </w:rPr>
          <w:t>Table 25: Sub-generators</w:t>
        </w:r>
        <w:r>
          <w:rPr>
            <w:rStyle w:val="ListLabel1"/>
          </w:rPr>
          <w:tab/>
        </w:r>
        <w:r>
          <w:rPr>
            <w:rStyle w:val="ListLabel1"/>
          </w:rPr>
          <w:fldChar w:fldCharType="begin"/>
        </w:r>
        <w:r>
          <w:rPr>
            <w:rStyle w:val="ListLabel1"/>
          </w:rPr>
          <w:instrText xml:space="preserve"> PAGEREF _Tab_25_Sub_generators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26_Test_generation">
        <w:r>
          <w:rPr>
            <w:rStyle w:val="ListLabel1"/>
            <w:color w:val="000000"/>
            <w:sz w:val="24"/>
          </w:rPr>
          <w:t>Table 26: Test generation</w:t>
        </w:r>
        <w:r>
          <w:rPr>
            <w:rStyle w:val="ListLabel1"/>
          </w:rPr>
          <w:tab/>
        </w:r>
        <w:r>
          <w:rPr>
            <w:rStyle w:val="ListLabel1"/>
          </w:rPr>
          <w:fldChar w:fldCharType="begin"/>
        </w:r>
        <w:r>
          <w:rPr>
            <w:rStyle w:val="ListLabel1"/>
          </w:rPr>
          <w:instrText xml:space="preserve"> PAGEREF _Tab_26_Test_generation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27_Representative_fixtu">
        <w:r>
          <w:rPr>
            <w:rStyle w:val="ListLabel1"/>
            <w:color w:val="000000"/>
            <w:sz w:val="24"/>
          </w:rPr>
          <w:t>Table 27: Representative fixtures</w:t>
        </w:r>
        <w:r>
          <w:rPr>
            <w:rStyle w:val="ListLabel1"/>
          </w:rPr>
          <w:tab/>
        </w:r>
        <w:r>
          <w:rPr>
            <w:rStyle w:val="ListLabel1"/>
          </w:rPr>
          <w:fldChar w:fldCharType="begin"/>
        </w:r>
        <w:r>
          <w:rPr>
            <w:rStyle w:val="ListLabel1"/>
          </w:rPr>
          <w:instrText xml:space="preserve"> PAGEREF _Tab_27_Representative_fixtu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28_Test_levels">
        <w:r>
          <w:rPr>
            <w:rStyle w:val="ListLabel1"/>
            <w:color w:val="000000"/>
            <w:sz w:val="24"/>
          </w:rPr>
          <w:t>Table 28: Test levels</w:t>
        </w:r>
        <w:r>
          <w:rPr>
            <w:rStyle w:val="ListLabel1"/>
          </w:rPr>
          <w:tab/>
        </w:r>
        <w:r>
          <w:rPr>
            <w:rStyle w:val="ListLabel1"/>
          </w:rPr>
          <w:fldChar w:fldCharType="begin"/>
        </w:r>
        <w:r>
          <w:rPr>
            <w:rStyle w:val="ListLabel1"/>
          </w:rPr>
          <w:instrText xml:space="preserve"> PAGEREF _Tab_28_Test_levels \h </w:instrText>
        </w:r>
        <w:r>
          <w:rPr>
            <w:rStyle w:val="ListLabel1"/>
          </w:rPr>
          <w:fldChar w:fldCharType="separate"/>
        </w:r>
        <w:r>
          <w:rPr>
            <w:rStyle w:val="ListLabel1"/>
          </w:rPr>
          <w:t>130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9921_164123138"/>
      <w:bookmarkEnd w:id="2"/>
      <w:r>
        <w:rPr>
          <w:rStyle w:val="SectionNumber"/>
          <w:b/>
          <w:color w:val="FFFFFF"/>
          <w:sz w:val="32"/>
        </w:rPr>
        <w:t>1</w:t>
      </w:r>
      <w:r>
        <w:rPr>
          <w:b/>
          <w:color w:val="FFFFFF"/>
          <w:sz w:val="32"/>
        </w:rPr>
        <w:tab/>
        <w:t>Bridge Gas Index</w:t>
      </w:r>
    </w:p>
    <w:p>
      <w:pPr>
        <w:pStyle w:val="FirstParagraph"/>
        <w:rPr/>
      </w:pPr>
      <w:r>
        <w:rPr>
          <w:b/>
          <w:bCs/>
          <w:sz w:val="20"/>
        </w:rPr>
        <w:t>Generated:</w:t>
      </w:r>
      <w:r>
        <w:rPr>
          <w:sz w:val="20"/>
        </w:rPr>
        <w:t xml:space="preserve"> 2026-10-15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g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9923_164123138"/>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9925_164123138"/>
      <w:bookmarkEnd w:id="6"/>
      <w:r>
        <w:rPr>
          <w:rStyle w:val="SectionNumber"/>
          <w:b/>
          <w:color w:val="228B22"/>
          <w:sz w:val="28"/>
        </w:rPr>
        <w:t>2.1</w:t>
      </w:r>
      <w:r>
        <w:rPr>
          <w:b/>
          <w:color w:val="228B22"/>
          <w:sz w:val="28"/>
        </w:rPr>
        <w:tab/>
        <w:t>Bridge Generator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Generator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79050d23f095bf11efdbbbaf9d9332ab0881f45"/>
            <w:bookmarkEnd w:id="8"/>
          </w:p>
        </w:tc>
      </w:tr>
    </w:tbl>
    <w:p>
      <w:pPr>
        <w:pStyle w:val="Heading2"/>
        <w:pBdr>
          <w:bottom w:val="single" w:sz="12" w:space="0" w:color="228B22"/>
        </w:pBdr>
        <w:spacing w:before="280" w:after="80"/>
        <w:rPr/>
      </w:pPr>
      <w:r>
        <w:br w:type="page"/>
      </w:r>
      <w:bookmarkStart w:id="9" w:name="__RefHeading___Toc9927_164123138"/>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GAS release — generator code paths verified against </w:t>
            </w: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bridge_pkg/config_validator.py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bridge_pkg/config_loader.py</w:t>
            </w:r>
            <w:r>
              <w:rPr>
                <w:rFonts w:eastAsia="Cambria" w:cs=""/>
                <w:kern w:val="0"/>
                <w:sz w:val="24"/>
                <w:szCs w:val="24"/>
                <w:lang w:val="en-US" w:eastAsia="en-US" w:bidi="ar-SA"/>
              </w:rPr>
              <w:t xml:space="preserve">, and emitted artifacts in </w:t>
            </w:r>
            <w:r>
              <w:rPr>
                <w:rStyle w:val="VerbatimChar"/>
                <w:rFonts w:eastAsia="Cambria" w:cs=""/>
                <w:kern w:val="0"/>
                <w:szCs w:val="24"/>
                <w:lang w:val="en-US" w:eastAsia="en-US" w:bidi="ar-SA"/>
              </w:rPr>
              <w:t>rtl/generated/bridge_mix_e/</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bl>
    <w:p>
      <w:pPr>
        <w:pStyle w:val="Heading2"/>
        <w:pBdr>
          <w:bottom w:val="single" w:sz="12" w:space="0" w:color="228B22"/>
        </w:pBdr>
        <w:spacing w:before="280" w:after="80"/>
        <w:rPr/>
      </w:pPr>
      <w:r>
        <w:br w:type="page"/>
      </w:r>
      <w:bookmarkStart w:id="11" w:name="__RefHeading___Toc9929_164123138"/>
      <w:bookmarkEnd w:id="11"/>
      <w:r>
        <w:rPr>
          <w:rStyle w:val="SectionNumber"/>
          <w:b/>
          <w:color w:val="228B22"/>
          <w:sz w:val="28"/>
        </w:rPr>
        <w:t>2.3</w:t>
      </w:r>
      <w:r>
        <w:rPr>
          <w:b/>
          <w:color w:val="228B22"/>
          <w:sz w:val="28"/>
        </w:rPr>
        <w:tab/>
        <w:t>Document Purpose</w:t>
      </w:r>
    </w:p>
    <w:p>
      <w:pPr>
        <w:pStyle w:val="FirstParagraph"/>
        <w:rPr/>
      </w:pPr>
      <w:r>
        <w:rPr>
          <w:sz w:val="20"/>
        </w:rPr>
        <w:t xml:space="preserve">This Generator Architecture Specification (GAS) is the manual for the Bridge </w:t>
      </w:r>
      <w:r>
        <w:rPr>
          <w:b/>
          <w:bCs/>
          <w:sz w:val="20"/>
        </w:rPr>
        <w:t>code generator</w:t>
      </w:r>
      <w:r>
        <w:rPr>
          <w:sz w:val="20"/>
        </w:rPr>
        <w:t>. It is written for the engineer who must:</w:t>
      </w:r>
    </w:p>
    <w:p>
      <w:pPr>
        <w:pStyle w:val="Compact"/>
        <w:numPr>
          <w:ilvl w:val="0"/>
          <w:numId w:val="2"/>
        </w:numPr>
        <w:rPr/>
      </w:pPr>
      <w:r>
        <w:rPr/>
        <w:t>re-run the generator after a bugfix,</w:t>
      </w:r>
    </w:p>
    <w:p>
      <w:pPr>
        <w:pStyle w:val="Compact"/>
        <w:numPr>
          <w:ilvl w:val="0"/>
          <w:numId w:val="2"/>
        </w:numPr>
        <w:rPr/>
      </w:pPr>
      <w:r>
        <w:rPr/>
        <w:t>add a new protocol or port option,</w:t>
      </w:r>
    </w:p>
    <w:p>
      <w:pPr>
        <w:pStyle w:val="Compact"/>
        <w:numPr>
          <w:ilvl w:val="0"/>
          <w:numId w:val="2"/>
        </w:numPr>
        <w:rPr/>
      </w:pPr>
      <w:r>
        <w:rPr/>
        <w:t>debug a generated module,</w:t>
      </w:r>
    </w:p>
    <w:p>
      <w:pPr>
        <w:pStyle w:val="Compact"/>
        <w:numPr>
          <w:ilvl w:val="0"/>
          <w:numId w:val="2"/>
        </w:numPr>
        <w:rPr/>
      </w:pPr>
      <w:r>
        <w:rPr/>
        <w:t>or audit why a particular file was emitted.</w:t>
      </w:r>
    </w:p>
    <w:p>
      <w:pPr>
        <w:pStyle w:val="FirstParagraph"/>
        <w:rPr/>
      </w:pPr>
      <w:r>
        <w:rPr>
          <w:sz w:val="20"/>
        </w:rPr>
        <w:t>It covers the full generator surface: CLI flags, TOML keys, Python data classes, validation rules, emission stages, output files, and the extension points that are safe to touch.</w:t>
      </w:r>
    </w:p>
    <w:p>
      <w:pPr>
        <w:pStyle w:val="BodyText"/>
        <w:rPr/>
      </w:pPr>
      <w:r>
        <w:rPr>
          <w:sz w:val="20"/>
        </w:rPr>
        <w:t xml:space="preserve">For the hardware that the generator produces, see the </w:t>
      </w:r>
      <w:r>
        <w:rPr>
          <w:b/>
          <w:bCs/>
          <w:sz w:val="20"/>
        </w:rPr>
        <w:t>Bridge HAS</w:t>
      </w:r>
      <w:r>
        <w:rPr>
          <w:sz w:val="20"/>
        </w:rPr>
        <w:t xml:space="preserve"> and </w:t>
      </w:r>
      <w:r>
        <w:rPr>
          <w:b/>
          <w:bCs/>
          <w:sz w:val="20"/>
        </w:rPr>
        <w:t>Bridge MAS</w:t>
      </w:r>
      <w:r>
        <w:rPr>
          <w:sz w:val="20"/>
        </w:rPr>
        <w:t xml:space="preserve">. For product requirements, see </w:t>
      </w:r>
      <w:r>
        <w:rPr>
          <w:b/>
          <w:bCs/>
          <w:sz w:val="20"/>
        </w:rPr>
        <w:t>PRD.md</w:t>
      </w:r>
      <w:r>
        <w:rPr>
          <w:sz w:val="20"/>
        </w:rPr>
        <w:t>.</w:t>
      </w:r>
      <w:r>
        <w:br w:type="page"/>
      </w:r>
    </w:p>
    <w:p>
      <w:pPr>
        <w:pStyle w:val="Heading2"/>
        <w:pBdr>
          <w:bottom w:val="single" w:sz="12" w:space="0" w:color="228B22"/>
        </w:pBdr>
        <w:spacing w:before="280" w:after="80"/>
        <w:rPr/>
      </w:pPr>
      <w:bookmarkStart w:id="12" w:name="__RefHeading___Toc9931_164123138"/>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53"/>
        </w:numPr>
        <w:rPr/>
      </w:pPr>
      <w:r>
        <w:rPr/>
        <w:t>RTL engineers modifying or extending the generator</w:t>
      </w:r>
    </w:p>
    <w:p>
      <w:pPr>
        <w:pStyle w:val="Compact"/>
        <w:numPr>
          <w:ilvl w:val="0"/>
          <w:numId w:val="54"/>
        </w:numPr>
        <w:rPr/>
      </w:pPr>
      <w:r>
        <w:rPr/>
        <w:t>Verification engineers regenerating fixtures after a generator change</w:t>
      </w:r>
    </w:p>
    <w:p>
      <w:pPr>
        <w:pStyle w:val="Compact"/>
        <w:numPr>
          <w:ilvl w:val="0"/>
          <w:numId w:val="55"/>
        </w:numPr>
        <w:rPr/>
      </w:pPr>
      <w:r>
        <w:rPr/>
        <w:t>System architects adding new bridge configurations to the batch</w:t>
      </w:r>
    </w:p>
    <w:p>
      <w:pPr>
        <w:pStyle w:val="Compact"/>
        <w:numPr>
          <w:ilvl w:val="0"/>
          <w:numId w:val="56"/>
        </w:numPr>
        <w:rPr/>
      </w:pPr>
      <w:bookmarkStart w:id="14" w:name="intended-audience"/>
      <w:r>
        <w:rPr/>
        <w:t>Integrators debugging a generated bridge top</w:t>
      </w:r>
      <w:bookmarkEnd w:id="14"/>
      <w:r>
        <w:br w:type="page"/>
      </w:r>
    </w:p>
    <w:p>
      <w:pPr>
        <w:pStyle w:val="Heading2"/>
        <w:pBdr>
          <w:bottom w:val="single" w:sz="12" w:space="0" w:color="228B22"/>
        </w:pBdr>
        <w:spacing w:before="280" w:after="80"/>
        <w:rPr/>
      </w:pPr>
      <w:bookmarkStart w:id="15" w:name="__RefHeading___Toc9933_164123138"/>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57"/>
        </w:numPr>
        <w:rPr/>
      </w:pPr>
      <w:r>
        <w:rPr>
          <w:b/>
          <w:bCs/>
        </w:rPr>
        <w:t>Bridge HAS</w:t>
      </w:r>
      <w:r>
        <w:rPr/>
        <w:t xml:space="preserve"> - Hardware Architecture Specification</w:t>
      </w:r>
    </w:p>
    <w:p>
      <w:pPr>
        <w:pStyle w:val="Compact"/>
        <w:numPr>
          <w:ilvl w:val="0"/>
          <w:numId w:val="58"/>
        </w:numPr>
        <w:rPr/>
      </w:pPr>
      <w:r>
        <w:rPr>
          <w:b/>
          <w:bCs/>
        </w:rPr>
        <w:t>Bridge MAS</w:t>
      </w:r>
      <w:r>
        <w:rPr/>
        <w:t xml:space="preserve"> - Micro-Architecture Specification</w:t>
      </w:r>
    </w:p>
    <w:p>
      <w:pPr>
        <w:pStyle w:val="Compact"/>
        <w:numPr>
          <w:ilvl w:val="0"/>
          <w:numId w:val="59"/>
        </w:numPr>
        <w:rPr/>
      </w:pPr>
      <w:r>
        <w:rPr>
          <w:b/>
          <w:bCs/>
        </w:rPr>
        <w:t>PRD.md</w:t>
      </w:r>
      <w:r>
        <w:rPr/>
        <w:t xml:space="preserve"> - Product requirements and overview</w:t>
      </w:r>
    </w:p>
    <w:p>
      <w:pPr>
        <w:pStyle w:val="Compact"/>
        <w:numPr>
          <w:ilvl w:val="0"/>
          <w:numId w:val="60"/>
        </w:numPr>
        <w:rPr/>
      </w:pPr>
      <w:r>
        <w:rPr>
          <w:b/>
          <w:bCs/>
        </w:rPr>
        <w:t>CLAUDE.md</w:t>
      </w:r>
      <w:r>
        <w:rPr/>
        <w:t xml:space="preserve"> - AI development guide and subsystem rules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9935_164123138"/>
      <w:bookmarkStart w:id="20" w:name="what-the-generator-produces"/>
      <w:bookmarkEnd w:id="19"/>
      <w:r>
        <w:rPr>
          <w:rStyle w:val="SectionNumber"/>
          <w:b/>
          <w:color w:val="FFFFFF"/>
          <w:sz w:val="32"/>
        </w:rPr>
        <w:t>3</w:t>
      </w:r>
      <w:r>
        <w:rPr>
          <w:b/>
          <w:color w:val="FFFFFF"/>
          <w:sz w:val="32"/>
        </w:rPr>
        <w:tab/>
        <w:t>What the Generator Produces</w:t>
      </w:r>
    </w:p>
    <w:p>
      <w:pPr>
        <w:pStyle w:val="FirstParagraph"/>
        <w:rPr/>
      </w:pPr>
      <w:r>
        <w:rPr>
          <w:sz w:val="20"/>
        </w:rPr>
        <w:t>The Bridge generator (</w:t>
      </w:r>
      <w:r>
        <w:rPr>
          <w:rStyle w:val="VerbatimChar"/>
          <w:sz w:val="20"/>
        </w:rPr>
        <w:t>bin/bridge_generator.py</w:t>
      </w:r>
      <w:r>
        <w:rPr>
          <w:sz w:val="20"/>
        </w:rPr>
        <w:t xml:space="preserve">) emits a complete, synthesizable AXI4/AXI5 crossbar from a TOML port description and a CSV connectivity matrix. The output is </w:t>
      </w:r>
      <w:r>
        <w:rPr>
          <w:b/>
          <w:bCs/>
          <w:sz w:val="20"/>
        </w:rPr>
        <w:t>not</w:t>
      </w:r>
      <w:r>
        <w:rPr>
          <w:sz w:val="20"/>
        </w:rPr>
        <w:t xml:space="preserve"> a parameterized Verilog template: every width, count, and protocol conversion is resolved at generation time, and the top module exposes no parameters.</w:t>
      </w:r>
      <w:r>
        <w:br w:type="page"/>
      </w:r>
    </w:p>
    <w:p>
      <w:pPr>
        <w:pStyle w:val="Heading2"/>
        <w:pBdr>
          <w:bottom w:val="single" w:sz="12" w:space="0" w:color="228B22"/>
        </w:pBdr>
        <w:spacing w:before="280" w:after="80"/>
        <w:rPr/>
      </w:pPr>
      <w:bookmarkStart w:id="21" w:name="__RefHeading___Toc9937_164123138"/>
      <w:bookmarkStart w:id="22" w:name="generated-artifact-family"/>
      <w:bookmarkEnd w:id="21"/>
      <w:r>
        <w:rPr>
          <w:rStyle w:val="SectionNumber"/>
          <w:b/>
          <w:color w:val="228B22"/>
          <w:sz w:val="28"/>
        </w:rPr>
        <w:t>3.1</w:t>
      </w:r>
      <w:r>
        <w:rPr>
          <w:b/>
          <w:color w:val="228B22"/>
          <w:sz w:val="28"/>
        </w:rPr>
        <w:tab/>
        <w:t>Generated Artifact Family</w:t>
      </w:r>
    </w:p>
    <w:p>
      <w:pPr>
        <w:pStyle w:val="FirstParagraph"/>
        <w:rPr/>
      </w:pPr>
      <w:r>
        <w:rPr>
          <w:sz w:val="20"/>
        </w:rPr>
        <w:t>For each requested variant (</w:t>
      </w:r>
      <w:r>
        <w:rPr>
          <w:rStyle w:val="VerbatimChar"/>
          <w:sz w:val="20"/>
        </w:rPr>
        <w:t>no</w:t>
      </w:r>
      <w:r>
        <w:rPr>
          <w:sz w:val="20"/>
        </w:rPr>
        <w:t xml:space="preserve"> or </w:t>
      </w:r>
      <w:r>
        <w:rPr>
          <w:rStyle w:val="VerbatimChar"/>
          <w:sz w:val="20"/>
        </w:rPr>
        <w:t>mon</w:t>
      </w:r>
      <w:r>
        <w:rPr>
          <w:sz w:val="20"/>
        </w:rPr>
        <w:t xml:space="preserve">), the generator writes a directory under </w:t>
      </w:r>
      <w:r>
        <w:rPr>
          <w:rStyle w:val="VerbatimChar"/>
          <w:sz w:val="20"/>
        </w:rPr>
        <w:t>rtl/generated/&lt;bridge_name&gt;/</w:t>
      </w:r>
      <w:r>
        <w:rPr>
          <w:sz w:val="20"/>
        </w:rPr>
        <w:t xml:space="preserve"> containing:</w:t>
      </w:r>
    </w:p>
    <w:p>
      <w:pPr>
        <w:pStyle w:val="TableCaption"/>
        <w:rPr/>
      </w:pPr>
      <w:bookmarkStart w:id="23" w:name="_Tab_3_Generated_Artifact_F"/>
      <w:r>
        <w:rPr/>
        <w:t>Generated Artifact Family</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5"/>
        <w:gridCol w:w="7114"/>
      </w:tblGrid>
      <w:tr>
        <w:trPr>
          <w:tblHeader w:val="true"/>
        </w:trPr>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7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Stamped 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&lt;bridge_name&gt;_pkg.sv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&lt;bridge_name&gt;_xbar.sv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(per master)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(per slave)</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&lt;bridge_name&gt;.f</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(filelist)</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&lt;bridge_name&gt;.toml</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source config</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&lt;bridge_name&gt;_connectivity.csv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connectivity matrix</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__cfg_*_pkg.sv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&lt;bridge_name&gt;_cfg.sv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(only when </w:t>
            </w:r>
            <w:r>
              <w:rPr>
                <w:rStyle w:val="VerbatimChar"/>
                <w:rFonts w:eastAsia="Cambria" w:cs=""/>
                <w:kern w:val="0"/>
                <w:szCs w:val="24"/>
                <w:lang w:val="en-US" w:eastAsia="en-US" w:bidi="ar-SA"/>
              </w:rPr>
              <w:t>use_cfg_regblock = true</w:t>
            </w:r>
            <w:r>
              <w:rPr>
                <w:rFonts w:eastAsia="Cambria" w:cs=""/>
                <w:kern w:val="0"/>
                <w:sz w:val="24"/>
                <w:szCs w:val="24"/>
                <w:lang w:val="en-US" w:eastAsia="en-US" w:bidi="ar-SA"/>
              </w:rPr>
              <w:t>)</w:t>
            </w:r>
          </w:p>
        </w:tc>
      </w:tr>
    </w:tbl>
    <w:p>
      <w:pPr>
        <w:pStyle w:val="BodyText"/>
        <w:rPr/>
      </w:pPr>
      <w:r>
        <w:rPr>
          <w:sz w:val="20"/>
        </w:rPr>
        <w:t xml:space="preserve">The header comment in each </w:t>
      </w:r>
      <w:r>
        <w:rPr>
          <w:rStyle w:val="VerbatimChar"/>
          <w:sz w:val="20"/>
        </w:rPr>
        <w:t>.sv</w:t>
      </w:r>
      <w:r>
        <w:rPr>
          <w:sz w:val="20"/>
        </w:rPr>
        <w:t xml:space="preserve"> file names the generator class that produced it. This is the fastest way to tell whether a file is generated and which part of the pipeline owns it.</w:t>
      </w:r>
      <w:bookmarkEnd w:id="22"/>
      <w:r>
        <w:br w:type="page"/>
      </w:r>
    </w:p>
    <w:p>
      <w:pPr>
        <w:pStyle w:val="Heading2"/>
        <w:pBdr>
          <w:bottom w:val="single" w:sz="12" w:space="0" w:color="228B22"/>
        </w:pBdr>
        <w:spacing w:before="280" w:after="80"/>
        <w:rPr/>
      </w:pPr>
      <w:bookmarkStart w:id="24" w:name="__RefHeading___Toc9939_164123138"/>
      <w:bookmarkStart w:id="25" w:name="what-each-variant-means"/>
      <w:bookmarkEnd w:id="24"/>
      <w:r>
        <w:rPr>
          <w:rStyle w:val="SectionNumber"/>
          <w:b/>
          <w:color w:val="228B22"/>
          <w:sz w:val="28"/>
        </w:rPr>
        <w:t>3.2</w:t>
      </w:r>
      <w:r>
        <w:rPr>
          <w:b/>
          <w:color w:val="228B22"/>
          <w:sz w:val="28"/>
        </w:rPr>
        <w:tab/>
        <w:t>What Each Variant Means</w:t>
      </w:r>
    </w:p>
    <w:p>
      <w:pPr>
        <w:pStyle w:val="FirstParagraph"/>
        <w:rPr/>
      </w:pPr>
      <w:r>
        <w:rPr>
          <w:sz w:val="20"/>
        </w:rPr>
        <w:t xml:space="preserve">The TOML </w:t>
      </w:r>
      <w:r>
        <w:rPr>
          <w:rStyle w:val="VerbatimChar"/>
          <w:sz w:val="20"/>
        </w:rPr>
        <w:t>[bridge].variants</w:t>
      </w:r>
      <w:r>
        <w:rPr>
          <w:sz w:val="20"/>
        </w:rPr>
        <w:t xml:space="preserve"> list selects which variants to emit:</w:t>
      </w:r>
    </w:p>
    <w:p>
      <w:pPr>
        <w:pStyle w:val="Compact"/>
        <w:numPr>
          <w:ilvl w:val="0"/>
          <w:numId w:val="61"/>
        </w:numPr>
        <w:rPr/>
      </w:pPr>
      <w:r>
        <w:rPr>
          <w:rStyle w:val="VerbatimChar"/>
        </w:rPr>
        <w:t>"no"</w:t>
      </w:r>
      <w:r>
        <w:rPr/>
        <w:t xml:space="preserve"> — bare bridge, no monitor wrapper instances.</w:t>
      </w:r>
    </w:p>
    <w:p>
      <w:pPr>
        <w:pStyle w:val="Compact"/>
        <w:numPr>
          <w:ilvl w:val="0"/>
          <w:numId w:val="62"/>
        </w:numPr>
        <w:rPr/>
      </w:pPr>
      <w:r>
        <w:rPr>
          <w:rStyle w:val="VerbatimChar"/>
        </w:rPr>
        <w:t>"mon"</w:t>
      </w:r>
      <w:r>
        <w:rPr/>
        <w:t xml:space="preserve"> — bridge with </w:t>
      </w:r>
      <w:r>
        <w:rPr>
          <w:rStyle w:val="VerbatimChar"/>
        </w:rPr>
        <w:t>_monlite</w:t>
      </w:r>
      <w:r>
        <w:rPr/>
        <w:t xml:space="preserve"> wrappers on every enabled port, plus the monbus arbiter and an internal AXIL4/AXIL4 group (unless </w:t>
      </w:r>
      <w:r>
        <w:rPr>
          <w:rStyle w:val="VerbatimChar"/>
        </w:rPr>
        <w:t>internal_axil_group = false</w:t>
      </w:r>
      <w:r>
        <w:rPr/>
        <w:t>).</w:t>
      </w:r>
    </w:p>
    <w:p>
      <w:pPr>
        <w:pStyle w:val="FirstParagraph"/>
        <w:rPr/>
      </w:pPr>
      <w:bookmarkStart w:id="26" w:name="what-each-variant-means"/>
      <w:r>
        <w:rPr>
          <w:sz w:val="20"/>
        </w:rPr>
        <w:t>Both variants are fully independent; each gets its own directory and its own filelist.</w:t>
      </w:r>
      <w:bookmarkEnd w:id="26"/>
      <w:r>
        <w:br w:type="page"/>
      </w:r>
    </w:p>
    <w:p>
      <w:pPr>
        <w:pStyle w:val="Heading2"/>
        <w:pBdr>
          <w:bottom w:val="single" w:sz="12" w:space="0" w:color="228B22"/>
        </w:pBdr>
        <w:spacing w:before="280" w:after="80"/>
        <w:rPr/>
      </w:pPr>
      <w:bookmarkStart w:id="27" w:name="__RefHeading___Toc9941_164123138"/>
      <w:bookmarkStart w:id="28" w:name="scope-of-generation"/>
      <w:bookmarkEnd w:id="27"/>
      <w:r>
        <w:rPr>
          <w:rStyle w:val="SectionNumber"/>
          <w:b/>
          <w:color w:val="228B22"/>
          <w:sz w:val="28"/>
        </w:rPr>
        <w:t>3.3</w:t>
      </w:r>
      <w:r>
        <w:rPr>
          <w:b/>
          <w:color w:val="228B22"/>
          <w:sz w:val="28"/>
        </w:rPr>
        <w:tab/>
        <w:t>Scope of Generation</w:t>
      </w:r>
    </w:p>
    <w:p>
      <w:pPr>
        <w:pStyle w:val="FirstParagraph"/>
        <w:rPr/>
      </w:pPr>
      <w:r>
        <w:rPr>
          <w:sz w:val="20"/>
        </w:rPr>
        <w:t>The generator resolves:</w:t>
      </w:r>
    </w:p>
    <w:p>
      <w:pPr>
        <w:pStyle w:val="Compact"/>
        <w:numPr>
          <w:ilvl w:val="0"/>
          <w:numId w:val="63"/>
        </w:numPr>
        <w:rPr/>
      </w:pPr>
      <w:r>
        <w:rPr/>
        <w:t>Port prefixes, channel subsets (</w:t>
      </w:r>
      <w:r>
        <w:rPr>
          <w:rStyle w:val="VerbatimChar"/>
        </w:rPr>
        <w:t>rw</w:t>
      </w:r>
      <w:r>
        <w:rPr/>
        <w:t>/</w:t>
      </w:r>
      <w:r>
        <w:rPr>
          <w:rStyle w:val="VerbatimChar"/>
        </w:rPr>
        <w:t>wr</w:t>
      </w:r>
      <w:r>
        <w:rPr/>
        <w:t>/</w:t>
      </w:r>
      <w:r>
        <w:rPr>
          <w:rStyle w:val="VerbatimChar"/>
        </w:rPr>
        <w:t>rd</w:t>
      </w:r>
      <w:r>
        <w:rPr/>
        <w:t>), widths, and protocol variants.</w:t>
      </w:r>
    </w:p>
    <w:p>
      <w:pPr>
        <w:pStyle w:val="Compact"/>
        <w:numPr>
          <w:ilvl w:val="0"/>
          <w:numId w:val="64"/>
        </w:numPr>
        <w:rPr/>
      </w:pPr>
      <w:r>
        <w:rPr/>
        <w:t>Width converters (</w:t>
      </w:r>
      <w:r>
        <w:rPr>
          <w:rStyle w:val="VerbatimChar"/>
        </w:rPr>
        <w:t>axi4_dwidth_converter_{wr,rd}</w:t>
      </w:r>
      <w:r>
        <w:rPr/>
        <w:t>) inserted only where master and slave data widths differ.</w:t>
      </w:r>
    </w:p>
    <w:p>
      <w:pPr>
        <w:pStyle w:val="Compact"/>
        <w:numPr>
          <w:ilvl w:val="0"/>
          <w:numId w:val="65"/>
        </w:numPr>
        <w:rPr/>
      </w:pPr>
      <w:r>
        <w:rPr/>
        <w:t>Protocol shims (</w:t>
      </w:r>
      <w:r>
        <w:rPr>
          <w:rStyle w:val="VerbatimChar"/>
        </w:rPr>
        <w:t>axi4_to_apb4_shim</w:t>
      </w:r>
      <w:r>
        <w:rPr/>
        <w:t xml:space="preserve">, </w:t>
      </w:r>
      <w:r>
        <w:rPr>
          <w:rStyle w:val="VerbatimChar"/>
        </w:rPr>
        <w:t>axi4_to_apb5_shim</w:t>
      </w:r>
      <w:r>
        <w:rPr/>
        <w:t xml:space="preserve">, </w:t>
      </w:r>
      <w:r>
        <w:rPr>
          <w:rStyle w:val="VerbatimChar"/>
        </w:rPr>
        <w:t>axi4_to_axil4_*</w:t>
      </w:r>
      <w:r>
        <w:rPr/>
        <w:t xml:space="preserve">, </w:t>
      </w:r>
      <w:r>
        <w:rPr>
          <w:rStyle w:val="VerbatimChar"/>
        </w:rPr>
        <w:t>axi4_to_axil5_*</w:t>
      </w:r>
      <w:r>
        <w:rPr/>
        <w:t xml:space="preserve">, </w:t>
      </w:r>
      <w:r>
        <w:rPr>
          <w:rStyle w:val="VerbatimChar"/>
        </w:rPr>
        <w:t>axi4_to_axi3</w:t>
      </w:r>
      <w:r>
        <w:rPr/>
        <w:t xml:space="preserve">, </w:t>
      </w:r>
      <w:r>
        <w:rPr>
          <w:rStyle w:val="VerbatimChar"/>
        </w:rPr>
        <w:t>axi4_to_wb4</w:t>
      </w:r>
      <w:r>
        <w:rPr/>
        <w:t xml:space="preserve">, AXI5 boundary wrappers) selected by the port </w:t>
      </w:r>
      <w:r>
        <w:rPr>
          <w:rStyle w:val="VerbatimChar"/>
        </w:rPr>
        <w:t>protocol</w:t>
      </w:r>
      <w:r>
        <w:rPr/>
        <w:t xml:space="preserve"> field.</w:t>
      </w:r>
    </w:p>
    <w:p>
      <w:pPr>
        <w:pStyle w:val="Compact"/>
        <w:numPr>
          <w:ilvl w:val="0"/>
          <w:numId w:val="66"/>
        </w:numPr>
        <w:rPr/>
      </w:pPr>
      <w:r>
        <w:rPr/>
        <w:t>The subtractive catch-all slave (</w:t>
      </w:r>
      <w:r>
        <w:rPr>
          <w:rStyle w:val="VerbatimChar"/>
        </w:rPr>
        <w:t>axi4_subtractive_slave</w:t>
      </w:r>
      <w:r>
        <w:rPr/>
        <w:t>), always present and wired to unmapped addresses.</w:t>
      </w:r>
    </w:p>
    <w:p>
      <w:pPr>
        <w:pStyle w:val="Compact"/>
        <w:numPr>
          <w:ilvl w:val="0"/>
          <w:numId w:val="67"/>
        </w:numPr>
        <w:rPr/>
      </w:pPr>
      <w:r>
        <w:rPr/>
        <w:t>Optional monitor wrappers and a cfg register block.</w:t>
      </w:r>
    </w:p>
    <w:p>
      <w:pPr>
        <w:pStyle w:val="FirstParagraph"/>
        <w:rPr/>
      </w:pPr>
      <w:r>
        <w:rPr>
          <w:sz w:val="20"/>
        </w:rPr>
        <w:t xml:space="preserve">The generator does </w:t>
      </w:r>
      <w:r>
        <w:rPr>
          <w:b/>
          <w:bCs/>
          <w:sz w:val="20"/>
        </w:rPr>
        <w:t>not</w:t>
      </w:r>
      <w:r>
        <w:rPr>
          <w:sz w:val="20"/>
        </w:rPr>
        <w:t xml:space="preserve"> emit testbench code unless </w:t>
      </w:r>
      <w:r>
        <w:rPr>
          <w:rStyle w:val="VerbatimChar"/>
          <w:sz w:val="20"/>
        </w:rPr>
        <w:t>--generate-tests</w:t>
      </w:r>
      <w:r>
        <w:rPr>
          <w:sz w:val="20"/>
        </w:rPr>
        <w:t xml:space="preserve"> is passed.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what-the-generator-produces"/>
      <w:bookmarkStart w:id="30" w:name="scope-of-gene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9943_164123138"/>
      <w:bookmarkStart w:id="32" w:name="when-to-regenerate"/>
      <w:bookmarkEnd w:id="31"/>
      <w:r>
        <w:rPr>
          <w:rStyle w:val="SectionNumber"/>
          <w:b/>
          <w:color w:val="FFFFFF"/>
          <w:sz w:val="32"/>
        </w:rPr>
        <w:t>4</w:t>
      </w:r>
      <w:r>
        <w:rPr>
          <w:b/>
          <w:color w:val="FFFFFF"/>
          <w:sz w:val="32"/>
        </w:rPr>
        <w:tab/>
        <w:t>When to Regenerate</w:t>
      </w:r>
    </w:p>
    <w:p>
      <w:pPr>
        <w:pStyle w:val="FirstParagraph"/>
        <w:rPr/>
      </w:pPr>
      <w:r>
        <w:rPr>
          <w:sz w:val="20"/>
        </w:rPr>
        <w:t xml:space="preserve">Any change to the generator or its inputs can change every emitted file. Bridge enforces a </w:t>
      </w:r>
      <w:r>
        <w:rPr>
          <w:b/>
          <w:bCs/>
          <w:sz w:val="20"/>
        </w:rPr>
        <w:t>full regeneration discipline</w:t>
      </w:r>
      <w:r>
        <w:rPr>
          <w:sz w:val="20"/>
        </w:rPr>
        <w:t>.</w:t>
      </w:r>
      <w:r>
        <w:br w:type="page"/>
      </w:r>
    </w:p>
    <w:p>
      <w:pPr>
        <w:pStyle w:val="Heading2"/>
        <w:pBdr>
          <w:bottom w:val="single" w:sz="12" w:space="0" w:color="228B22"/>
        </w:pBdr>
        <w:spacing w:before="280" w:after="80"/>
        <w:rPr/>
      </w:pPr>
      <w:bookmarkStart w:id="33" w:name="__RefHeading___Toc9945_164123138"/>
      <w:bookmarkStart w:id="34" w:name="triggers-for-full-regeneration"/>
      <w:bookmarkEnd w:id="33"/>
      <w:r>
        <w:rPr>
          <w:rStyle w:val="SectionNumber"/>
          <w:b/>
          <w:color w:val="228B22"/>
          <w:sz w:val="28"/>
        </w:rPr>
        <w:t>4.1</w:t>
      </w:r>
      <w:r>
        <w:rPr>
          <w:b/>
          <w:color w:val="228B22"/>
          <w:sz w:val="28"/>
        </w:rPr>
        <w:tab/>
        <w:t>Triggers for Full Regeneration</w:t>
      </w:r>
    </w:p>
    <w:p>
      <w:pPr>
        <w:pStyle w:val="FirstParagraph"/>
        <w:rPr/>
      </w:pPr>
      <w:r>
        <w:rPr>
          <w:sz w:val="20"/>
        </w:rPr>
        <w:t xml:space="preserve">Regenerate every generated bridge in </w:t>
      </w:r>
      <w:r>
        <w:rPr>
          <w:rStyle w:val="VerbatimChar"/>
          <w:sz w:val="20"/>
        </w:rPr>
        <w:t>rtl/generated/</w:t>
      </w:r>
      <w:r>
        <w:rPr>
          <w:sz w:val="20"/>
        </w:rPr>
        <w:t xml:space="preserve"> when any of the following change:</w:t>
      </w:r>
    </w:p>
    <w:p>
      <w:pPr>
        <w:pStyle w:val="Compact"/>
        <w:numPr>
          <w:ilvl w:val="0"/>
          <w:numId w:val="68"/>
        </w:numPr>
        <w:rPr/>
      </w:pPr>
      <w:r>
        <w:rPr>
          <w:rStyle w:val="VerbatimChar"/>
        </w:rPr>
        <w:t>bin/bridge_generator.py</w:t>
      </w:r>
    </w:p>
    <w:p>
      <w:pPr>
        <w:pStyle w:val="Compact"/>
        <w:numPr>
          <w:ilvl w:val="0"/>
          <w:numId w:val="69"/>
        </w:numPr>
        <w:rPr/>
      </w:pPr>
      <w:r>
        <w:rPr/>
        <w:t xml:space="preserve">Any Python file under </w:t>
      </w:r>
      <w:r>
        <w:rPr>
          <w:rStyle w:val="VerbatimChar"/>
        </w:rPr>
        <w:t>bin/bridge_pkg/</w:t>
      </w:r>
    </w:p>
    <w:p>
      <w:pPr>
        <w:pStyle w:val="Compact"/>
        <w:numPr>
          <w:ilvl w:val="0"/>
          <w:numId w:val="70"/>
        </w:numPr>
        <w:rPr/>
      </w:pPr>
      <w:r>
        <w:rPr/>
        <w:t xml:space="preserve">Any Jinja template under </w:t>
      </w:r>
      <w:r>
        <w:rPr>
          <w:rStyle w:val="VerbatimChar"/>
        </w:rPr>
        <w:t>bin/bridge_pkg/jinja_templates/</w:t>
      </w:r>
    </w:p>
    <w:p>
      <w:pPr>
        <w:pStyle w:val="Compact"/>
        <w:numPr>
          <w:ilvl w:val="0"/>
          <w:numId w:val="71"/>
        </w:numPr>
        <w:rPr/>
      </w:pPr>
      <w:r>
        <w:rPr/>
        <w:t>Any shared converter or wrapper IP the filelist pulls in, if its interface changes</w:t>
      </w:r>
    </w:p>
    <w:p>
      <w:pPr>
        <w:pStyle w:val="FirstParagraph"/>
        <w:rPr/>
      </w:pPr>
      <w:r>
        <w:rPr>
          <w:sz w:val="20"/>
        </w:rPr>
        <w:t xml:space="preserve">Do </w:t>
      </w:r>
      <w:r>
        <w:rPr>
          <w:b/>
          <w:bCs/>
          <w:sz w:val="20"/>
        </w:rPr>
        <w:t>not</w:t>
      </w:r>
      <w:r>
        <w:rPr>
          <w:sz w:val="20"/>
        </w:rPr>
        <w:t xml:space="preserve"> regenerate a single bridge and leave the rest untouched. Generated files share package definitions, converter selection logic, and filelist conventions; partial regeneration creates version skew.</w:t>
      </w:r>
      <w:bookmarkEnd w:id="34"/>
      <w:r>
        <w:br w:type="page"/>
      </w:r>
    </w:p>
    <w:p>
      <w:pPr>
        <w:pStyle w:val="Heading2"/>
        <w:pBdr>
          <w:bottom w:val="single" w:sz="12" w:space="0" w:color="228B22"/>
        </w:pBdr>
        <w:spacing w:before="280" w:after="80"/>
        <w:rPr/>
      </w:pPr>
      <w:bookmarkStart w:id="35" w:name="__RefHeading___Toc9947_164123138"/>
      <w:bookmarkStart w:id="36" w:name="regeneration-workflow"/>
      <w:bookmarkEnd w:id="35"/>
      <w:r>
        <w:rPr>
          <w:rStyle w:val="SectionNumber"/>
          <w:b/>
          <w:color w:val="228B22"/>
          <w:sz w:val="28"/>
        </w:rPr>
        <w:t>4.2</w:t>
      </w:r>
      <w:r>
        <w:rPr>
          <w:b/>
          <w:color w:val="228B22"/>
          <w:sz w:val="28"/>
        </w:rPr>
        <w:tab/>
        <w:t>Regeneration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every bridge in bridge_batch.csv</w:t>
      </w:r>
    </w:p>
    <w:p>
      <w:pPr>
        <w:pStyle w:val="FirstParagraph"/>
        <w:rPr/>
      </w:pPr>
      <w:r>
        <w:rPr>
          <w:sz w:val="20"/>
        </w:rPr>
        <w:t>After regenerating RTL, also regenerate tests if the generator’s test templates changed: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p>
    <w:p>
      <w:pPr>
        <w:pStyle w:val="FirstParagraph"/>
        <w:rPr/>
      </w:pPr>
      <w:r>
        <w:rPr>
          <w:sz w:val="20"/>
        </w:rPr>
        <w:t>Then run the DV suite from a clean build directory:</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36"/>
      <w:r>
        <w:br w:type="page"/>
      </w:r>
    </w:p>
    <w:p>
      <w:pPr>
        <w:pStyle w:val="Heading2"/>
        <w:pBdr>
          <w:bottom w:val="single" w:sz="12" w:space="0" w:color="228B22"/>
        </w:pBdr>
        <w:spacing w:before="280" w:after="80"/>
        <w:rPr/>
      </w:pPr>
      <w:bookmarkStart w:id="37" w:name="__RefHeading___Toc9949_164123138"/>
      <w:bookmarkStart w:id="38" w:name="when-inputs-not-code-change"/>
      <w:bookmarkEnd w:id="37"/>
      <w:r>
        <w:rPr>
          <w:rStyle w:val="SectionNumber"/>
          <w:b/>
          <w:color w:val="228B22"/>
          <w:sz w:val="28"/>
        </w:rPr>
        <w:t>4.3</w:t>
      </w:r>
      <w:r>
        <w:rPr>
          <w:b/>
          <w:color w:val="228B22"/>
          <w:sz w:val="28"/>
        </w:rPr>
        <w:tab/>
        <w:t>When Inputs (Not Code) Change</w:t>
      </w:r>
    </w:p>
    <w:p>
      <w:pPr>
        <w:pStyle w:val="FirstParagraph"/>
        <w:rPr/>
      </w:pPr>
      <w:r>
        <w:rPr>
          <w:sz w:val="20"/>
        </w:rPr>
        <w:t xml:space="preserve">If only the TOML or CSV for one bridge changes, regenerate that bridge alone is safe only when </w:t>
      </w:r>
      <w:r>
        <w:rPr>
          <w:b/>
          <w:bCs/>
          <w:sz w:val="20"/>
        </w:rPr>
        <w:t>no generator code changed</w:t>
      </w:r>
      <w:r>
        <w:rPr>
          <w:sz w:val="20"/>
        </w:rPr>
        <w:t>:</w:t>
      </w:r>
    </w:p>
    <w:p>
      <w:pPr>
        <w:pStyle w:val="SourceCode"/>
        <w:rPr/>
      </w:pPr>
      <w:r>
        <w:rPr>
          <w:rStyle w:val="ExtensionTok"/>
        </w:rPr>
        <w:t>python</w:t>
      </w:r>
      <w:r>
        <w:rPr>
          <w:rStyle w:val="NormalTok"/>
        </w:rPr>
        <w:t xml:space="preserve"> bridge_generator.py </w:t>
      </w:r>
      <w:r>
        <w:rPr>
          <w:rStyle w:val="AttributeTok"/>
        </w:rPr>
        <w:t>--ports</w:t>
      </w:r>
      <w:r>
        <w:rPr>
          <w:rStyle w:val="NormalTok"/>
        </w:rPr>
        <w:t xml:space="preserve"> test_configs/my_bridge.toml</w:t>
      </w:r>
    </w:p>
    <w:p>
      <w:pPr>
        <w:pStyle w:val="FirstParagraph"/>
        <w:rPr/>
      </w:pPr>
      <w:r>
        <w:rPr>
          <w:sz w:val="20"/>
        </w:rPr>
        <w:t xml:space="preserve">If in doubt, run </w:t>
      </w:r>
      <w:r>
        <w:rPr>
          <w:rStyle w:val="VerbatimChar"/>
          <w:sz w:val="20"/>
        </w:rPr>
        <w:t>make clean &amp;&amp; make all</w:t>
      </w:r>
      <w:r>
        <w:rPr>
          <w:sz w:val="20"/>
        </w:rPr>
        <w:t>.</w:t>
      </w:r>
      <w:bookmarkEnd w:id="38"/>
      <w:r>
        <w:br w:type="page"/>
      </w:r>
    </w:p>
    <w:p>
      <w:pPr>
        <w:pStyle w:val="Heading2"/>
        <w:pBdr>
          <w:bottom w:val="single" w:sz="12" w:space="0" w:color="228B22"/>
        </w:pBdr>
        <w:spacing w:before="280" w:after="80"/>
        <w:rPr/>
      </w:pPr>
      <w:bookmarkStart w:id="39" w:name="__RefHeading___Toc9951_164123138"/>
      <w:bookmarkStart w:id="40" w:name="identifying-generated-files"/>
      <w:bookmarkEnd w:id="39"/>
      <w:r>
        <w:rPr>
          <w:rStyle w:val="SectionNumber"/>
          <w:b/>
          <w:color w:val="228B22"/>
          <w:sz w:val="28"/>
        </w:rPr>
        <w:t>4.4</w:t>
      </w:r>
      <w:r>
        <w:rPr>
          <w:b/>
          <w:color w:val="228B22"/>
          <w:sz w:val="28"/>
        </w:rPr>
        <w:tab/>
        <w:t>Identifying Generated Files</w:t>
      </w:r>
    </w:p>
    <w:p>
      <w:pPr>
        <w:pStyle w:val="FirstParagraph"/>
        <w:rPr/>
      </w:pPr>
      <w:r>
        <w:rPr>
          <w:sz w:val="20"/>
        </w:rPr>
        <w:t xml:space="preserve">Each generator class stamps its own header. Grepping for the generator name is more reliable than grepping for </w:t>
      </w:r>
      <w:r>
        <w:rPr>
          <w:rStyle w:val="VerbatimChar"/>
          <w:sz w:val="20"/>
        </w:rPr>
        <w:t>bridge_generator.py</w:t>
      </w:r>
      <w:r>
        <w:rPr>
          <w:sz w:val="20"/>
        </w:rPr>
        <w:t>:</w:t>
      </w:r>
    </w:p>
    <w:p>
      <w:pPr>
        <w:pStyle w:val="TableCaption"/>
        <w:rPr/>
      </w:pPr>
      <w:bookmarkStart w:id="41" w:name="_Tab_4_Identifying_Generate"/>
      <w:r>
        <w:rPr/>
        <w:t>Identifying Generated Files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 string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SlaveAdapterGenerator</w:t>
            </w:r>
          </w:p>
        </w:tc>
      </w:tr>
    </w:tbl>
    <w:p>
      <w:pPr>
        <w:pStyle w:val="BodyText"/>
        <w:rPr/>
      </w:pPr>
      <w:r>
        <w:rPr>
          <w:sz w:val="20"/>
        </w:rPr>
        <w:t xml:space="preserve">Hand-written files in </w:t>
      </w:r>
      <w:r>
        <w:rPr>
          <w:rStyle w:val="VerbatimChar"/>
          <w:sz w:val="20"/>
        </w:rPr>
        <w:t>rtl/</w:t>
      </w:r>
      <w:r>
        <w:rPr>
          <w:sz w:val="20"/>
        </w:rPr>
        <w:t xml:space="preserve"> (for example </w:t>
      </w:r>
      <w:r>
        <w:rPr>
          <w:rStyle w:val="VerbatimChar"/>
          <w:sz w:val="20"/>
        </w:rPr>
        <w:t>bridge_cam.sv</w:t>
      </w:r>
      <w:r>
        <w:rPr>
          <w:sz w:val="20"/>
        </w:rPr>
        <w:t xml:space="preserve">) are never regenerated and must not be deleted by </w:t>
      </w:r>
      <w:r>
        <w:rPr>
          <w:rStyle w:val="VerbatimChar"/>
          <w:sz w:val="20"/>
        </w:rPr>
        <w:t>make clean</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when-to-regenerate"/>
      <w:bookmarkStart w:id="43" w:name="identifying-generated-fil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r>
        <w:br w:type="page"/>
      </w:r>
    </w:p>
    <w:p>
      <w:pPr>
        <w:pStyle w:val="Heading1"/>
        <w:shd w:val="clear" w:color="auto" w:fill="404040"/>
        <w:spacing w:before="360" w:after="120"/>
        <w:rPr/>
      </w:pPr>
      <w:bookmarkStart w:id="44" w:name="__RefHeading___Toc9953_164123138"/>
      <w:bookmarkStart w:id="45" w:name="generator-entry-points"/>
      <w:bookmarkEnd w:id="44"/>
      <w:r>
        <w:rPr>
          <w:rStyle w:val="SectionNumber"/>
          <w:b/>
          <w:color w:val="FFFFFF"/>
          <w:sz w:val="32"/>
        </w:rPr>
        <w:t>5</w:t>
      </w:r>
      <w:r>
        <w:rPr>
          <w:b/>
          <w:color w:val="FFFFFF"/>
          <w:sz w:val="32"/>
        </w:rPr>
        <w:tab/>
        <w:t>Generator Entry Points</w:t>
      </w:r>
    </w:p>
    <w:p>
      <w:pPr>
        <w:pStyle w:val="FirstParagraph"/>
        <w:rPr/>
      </w:pPr>
      <w:r>
        <w:rPr>
          <w:sz w:val="20"/>
        </w:rPr>
        <w:t>Bridge has two invocation modes: single-bridge and bulk.</w:t>
      </w:r>
      <w:r>
        <w:br w:type="page"/>
      </w:r>
    </w:p>
    <w:p>
      <w:pPr>
        <w:pStyle w:val="Heading2"/>
        <w:pBdr>
          <w:bottom w:val="single" w:sz="12" w:space="0" w:color="228B22"/>
        </w:pBdr>
        <w:spacing w:before="280" w:after="80"/>
        <w:rPr/>
      </w:pPr>
      <w:bookmarkStart w:id="46" w:name="__RefHeading___Toc9955_164123138"/>
      <w:bookmarkEnd w:id="46"/>
      <w:r>
        <w:rPr>
          <w:rStyle w:val="SectionNumber"/>
          <w:b/>
          <w:color w:val="228B22"/>
          <w:sz w:val="28"/>
        </w:rPr>
        <w:t>5.1</w:t>
      </w:r>
      <w:r>
        <w:rPr>
          <w:b/>
          <w:color w:val="228B22"/>
          <w:sz w:val="28"/>
        </w:rPr>
        <w:tab/>
        <w:t>Single-Bridge Mode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DataTypeTok"/>
        </w:rPr>
        <w:t>\</w:t>
      </w:r>
      <w:r>
        <w:rPr/>
        <w:br/>
      </w:r>
      <w:r>
        <w:rPr>
          <w:rStyle w:val="NormalTok"/>
        </w:rPr>
        <w:t xml:space="preserve">    </w:t>
      </w:r>
      <w:r>
        <w:rPr>
          <w:rStyle w:val="AttributeTok"/>
        </w:rPr>
        <w:t>--ports</w:t>
      </w:r>
      <w:r>
        <w:rPr>
          <w:rStyle w:val="NormalTok"/>
        </w:rPr>
        <w:t xml:space="preserve"> test_configs/bridge_2x2_rw.toml </w:t>
      </w:r>
      <w:r>
        <w:rPr>
          <w:rStyle w:val="DataTypeTok"/>
        </w:rPr>
        <w:t>\</w:t>
      </w:r>
      <w:r>
        <w:rPr/>
        <w:br/>
      </w:r>
      <w:r>
        <w:rPr>
          <w:rStyle w:val="NormalTok"/>
        </w:rPr>
        <w:t xml:space="preserve">    [--connectivity test_configs/bridge_2x2_rw_connectivity.csv] </w:t>
      </w:r>
      <w:r>
        <w:rPr>
          <w:rStyle w:val="DataTypeTok"/>
        </w:rPr>
        <w:t>\</w:t>
      </w:r>
      <w:r>
        <w:rPr/>
        <w:br/>
      </w:r>
      <w:r>
        <w:rPr>
          <w:rStyle w:val="NormalTok"/>
        </w:rPr>
        <w:t xml:space="preserve">    [--name bridge_2x2_rw] </w:t>
      </w:r>
      <w:r>
        <w:rPr>
          <w:rStyle w:val="DataTypeTok"/>
        </w:rPr>
        <w:t>\</w:t>
      </w:r>
      <w:r>
        <w:rPr/>
        <w:br/>
      </w:r>
      <w:r>
        <w:rPr>
          <w:rStyle w:val="NormalTok"/>
        </w:rPr>
        <w:t xml:space="preserve">    [--output-dir ../rtl/generated]</w:t>
      </w:r>
    </w:p>
    <w:p>
      <w:pPr>
        <w:pStyle w:val="FirstParagraph"/>
        <w:rPr/>
      </w:pPr>
      <w:r>
        <w:rPr>
          <w:sz w:val="20"/>
        </w:rPr>
        <w:t xml:space="preserve">For TOML inputs, </w:t>
      </w:r>
      <w:r>
        <w:rPr>
          <w:rStyle w:val="VerbatimChar"/>
          <w:sz w:val="20"/>
        </w:rPr>
        <w:t>--connectivity</w:t>
      </w:r>
      <w:r>
        <w:rPr>
          <w:sz w:val="20"/>
        </w:rPr>
        <w:t xml:space="preserve"> is optional: the loader auto-detects </w:t>
      </w:r>
      <w:r>
        <w:rPr>
          <w:rStyle w:val="VerbatimChar"/>
          <w:sz w:val="20"/>
        </w:rPr>
        <w:t>&lt;bridge_name&gt;_connectivity.csv</w:t>
      </w:r>
      <w:r>
        <w:rPr>
          <w:sz w:val="20"/>
        </w:rPr>
        <w:t xml:space="preserve"> next to the TOML file. CSV port files are no longer supported.</w:t>
      </w:r>
    </w:p>
    <w:p>
      <w:pPr>
        <w:pStyle w:val="BodyText"/>
        <w:rPr/>
      </w:pPr>
      <w:r>
        <w:rPr>
          <w:sz w:val="20"/>
        </w:rPr>
        <w:t>CLI flags:</w:t>
      </w:r>
    </w:p>
    <w:p>
      <w:pPr>
        <w:pStyle w:val="TableCaption"/>
        <w:rPr/>
      </w:pPr>
      <w:bookmarkStart w:id="47" w:name="_Tab_5_Single_Bridge_Mode"/>
      <w:r>
        <w:rPr/>
        <w:t>Single-Bridge Mode</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TOML port configuration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--connectivity</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CSV connectivity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TOML or 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module base name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--output-dir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../rtl/generated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to write the bridge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--generate-tests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emit cocotb TB class and test runner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 class output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--output-test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runner output directory</w:t>
            </w:r>
            <w:bookmarkStart w:id="48" w:name="single-bridge-mode"/>
            <w:bookmarkEnd w:id="48"/>
          </w:p>
        </w:tc>
      </w:tr>
    </w:tbl>
    <w:p>
      <w:pPr>
        <w:pStyle w:val="Heading2"/>
        <w:pBdr>
          <w:bottom w:val="single" w:sz="12" w:space="0" w:color="228B22"/>
        </w:pBdr>
        <w:spacing w:before="280" w:after="80"/>
        <w:rPr/>
      </w:pPr>
      <w:r>
        <w:br w:type="page"/>
      </w:r>
      <w:bookmarkStart w:id="49" w:name="__RefHeading___Toc9957_164123138"/>
      <w:bookmarkEnd w:id="49"/>
      <w:r>
        <w:rPr>
          <w:rStyle w:val="SectionNumber"/>
          <w:b/>
          <w:color w:val="228B22"/>
          <w:sz w:val="28"/>
        </w:rPr>
        <w:t>5.2</w:t>
      </w:r>
      <w:r>
        <w:rPr>
          <w:b/>
          <w:color w:val="228B22"/>
          <w:sz w:val="28"/>
        </w:rPr>
        <w:tab/>
        <w:t>Bulk Mode</w:t>
      </w:r>
    </w:p>
    <w:p>
      <w:pPr>
        <w:pStyle w:val="SourceCode"/>
        <w:rPr/>
      </w:pP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sz w:val="20"/>
        </w:rPr>
        <w:t>The batch CSV columns are:</w:t>
      </w:r>
    </w:p>
    <w:p>
      <w:pPr>
        <w:pStyle w:val="SourceCode"/>
        <w:rPr/>
      </w:pPr>
      <w:r>
        <w:rPr>
          <w:rStyle w:val="VerbatimChar"/>
        </w:rPr>
        <w:t>name,ports,connectivity,output_dir,output_tb,output_test</w:t>
      </w:r>
    </w:p>
    <w:p>
      <w:pPr>
        <w:pStyle w:val="FirstParagraph"/>
        <w:rPr/>
      </w:pPr>
      <w:r>
        <w:rPr>
          <w:sz w:val="20"/>
        </w:rPr>
        <w:t xml:space="preserve">Comment lines starting with </w:t>
      </w:r>
      <w:r>
        <w:rPr>
          <w:rStyle w:val="VerbatimChar"/>
          <w:sz w:val="20"/>
        </w:rPr>
        <w:t>#</w:t>
      </w:r>
      <w:r>
        <w:rPr>
          <w:sz w:val="20"/>
        </w:rPr>
        <w:t xml:space="preserve"> are ignored. The </w:t>
      </w:r>
      <w:r>
        <w:rPr>
          <w:rStyle w:val="VerbatimChar"/>
          <w:sz w:val="20"/>
        </w:rPr>
        <w:t>name</w:t>
      </w:r>
      <w:r>
        <w:rPr>
          <w:sz w:val="20"/>
        </w:rPr>
        <w:t xml:space="preserve"> and </w:t>
      </w:r>
      <w:r>
        <w:rPr>
          <w:rStyle w:val="VerbatimChar"/>
          <w:sz w:val="20"/>
        </w:rPr>
        <w:t>connectivity</w:t>
      </w:r>
      <w:r>
        <w:rPr>
          <w:sz w:val="20"/>
        </w:rPr>
        <w:t xml:space="preserve"> fields may be empty; empty connectivity triggers auto-detection from the TOML filename.</w:t>
      </w:r>
      <w:r>
        <w:br w:type="page"/>
      </w:r>
    </w:p>
    <w:p>
      <w:pPr>
        <w:pStyle w:val="Heading2"/>
        <w:pBdr>
          <w:bottom w:val="single" w:sz="12" w:space="0" w:color="228B22"/>
        </w:pBdr>
        <w:spacing w:before="280" w:after="80"/>
        <w:rPr/>
      </w:pPr>
      <w:bookmarkStart w:id="50" w:name="__RefHeading___Toc9959_164123138"/>
      <w:bookmarkEnd w:id="50"/>
      <w:r>
        <w:rPr>
          <w:rStyle w:val="SectionNumber"/>
          <w:b/>
          <w:color w:val="228B22"/>
          <w:sz w:val="28"/>
        </w:rPr>
        <w:t>5.3</w:t>
      </w:r>
      <w:r>
        <w:rPr>
          <w:b/>
          <w:color w:val="228B22"/>
          <w:sz w:val="28"/>
        </w:rPr>
        <w:tab/>
        <w:t>Makefile Targets</w:t>
      </w:r>
    </w:p>
    <w:p>
      <w:pPr>
        <w:pStyle w:val="FirstParagraph"/>
        <w:rPr/>
      </w:pPr>
      <w:r>
        <w:rPr>
          <w:sz w:val="20"/>
        </w:rPr>
        <w:t xml:space="preserve">The </w:t>
      </w:r>
      <w:r>
        <w:rPr>
          <w:rStyle w:val="VerbatimChar"/>
          <w:sz w:val="20"/>
        </w:rPr>
        <w:t>bin/Makefile</w:t>
      </w:r>
      <w:r>
        <w:rPr>
          <w:sz w:val="20"/>
        </w:rPr>
        <w:t xml:space="preserve"> wraps the bulk path:</w:t>
      </w:r>
    </w:p>
    <w:p>
      <w:pPr>
        <w:pStyle w:val="TableCaption"/>
        <w:rPr/>
      </w:pPr>
      <w:bookmarkStart w:id="51" w:name="_Tab_6_Makefile_Targets"/>
      <w:r>
        <w:rPr/>
        <w:t>Makefile Targets</w:t>
      </w:r>
      <w:bookmarkEnd w:id="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 --bulk bridge_batch.csv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w:t>
            </w:r>
            <w:r>
              <w:rPr>
                <w:rStyle w:val="VerbatimChar"/>
                <w:rFonts w:eastAsia="Cambria" w:cs=""/>
                <w:kern w:val="0"/>
                <w:szCs w:val="24"/>
                <w:lang w:val="en-US" w:eastAsia="en-US" w:bidi="ar-SA"/>
              </w:rPr>
              <w:t>rtl/generated/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rtl/filelists/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regen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alias for </w:t>
            </w:r>
            <w:r>
              <w:rPr>
                <w:rStyle w:val="VerbatimChar"/>
                <w:rFonts w:eastAsia="Cambria" w:cs=""/>
                <w:kern w:val="0"/>
                <w:szCs w:val="24"/>
                <w:lang w:val="en-US" w:eastAsia="en-US" w:bidi="ar-SA"/>
              </w:rPr>
              <w:t>make clean &amp;&amp; make all</w:t>
            </w:r>
            <w:bookmarkStart w:id="52" w:name="makefile-targets"/>
            <w:bookmarkEnd w:id="52"/>
          </w:p>
        </w:tc>
      </w:tr>
    </w:tbl>
    <w:p>
      <w:pPr>
        <w:pStyle w:val="Heading2"/>
        <w:pBdr>
          <w:bottom w:val="single" w:sz="12" w:space="0" w:color="228B22"/>
        </w:pBdr>
        <w:spacing w:before="280" w:after="80"/>
        <w:rPr/>
      </w:pPr>
      <w:r>
        <w:br w:type="page"/>
      </w:r>
      <w:bookmarkStart w:id="53" w:name="__RefHeading___Toc9961_164123138"/>
      <w:bookmarkEnd w:id="53"/>
      <w:r>
        <w:rPr>
          <w:rStyle w:val="SectionNumber"/>
          <w:b/>
          <w:color w:val="228B22"/>
          <w:sz w:val="28"/>
        </w:rPr>
        <w:t>5.4</w:t>
      </w:r>
      <w:r>
        <w:rPr>
          <w:b/>
          <w:color w:val="228B22"/>
          <w:sz w:val="28"/>
        </w:rPr>
        <w:tab/>
        <w:t>Return Value</w:t>
      </w:r>
    </w:p>
    <w:p>
      <w:pPr>
        <w:pStyle w:val="FirstParagraph"/>
        <w:rPr/>
      </w:pPr>
      <w:r>
        <w:rPr>
          <w:rStyle w:val="VerbatimChar"/>
          <w:sz w:val="20"/>
        </w:rPr>
        <w:t>generate_bridge()</w:t>
      </w:r>
      <w:r>
        <w:rPr>
          <w:sz w:val="20"/>
        </w:rPr>
        <w:t xml:space="preserve"> returns a tuple </w:t>
      </w:r>
      <w:r>
        <w:rPr>
          <w:rStyle w:val="VerbatimChar"/>
          <w:sz w:val="20"/>
        </w:rPr>
        <w:t>(success: bool, emitted_variants: list[tuple[str, bool]])</w:t>
      </w:r>
      <w:r>
        <w:rPr>
          <w:sz w:val="20"/>
        </w:rPr>
        <w:t xml:space="preserve">. A non-empty </w:t>
      </w:r>
      <w:r>
        <w:rPr>
          <w:rStyle w:val="VerbatimChar"/>
          <w:sz w:val="20"/>
        </w:rPr>
        <w:t>emitted_variants</w:t>
      </w:r>
      <w:r>
        <w:rPr>
          <w:sz w:val="20"/>
        </w:rPr>
        <w:t xml:space="preserve"> list means at least one variant was written. The bulk driver exits non-zero if any bridge or test generation fails.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4" w:name="generator-entry-point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9963_164123138"/>
      <w:bookmarkStart w:id="56" w:name="bridge-level-toml-keys"/>
      <w:bookmarkEnd w:id="55"/>
      <w:r>
        <w:rPr>
          <w:rStyle w:val="SectionNumber"/>
          <w:b/>
          <w:color w:val="FFFFFF"/>
          <w:sz w:val="32"/>
        </w:rPr>
        <w:t>6</w:t>
      </w:r>
      <w:r>
        <w:rPr>
          <w:b/>
          <w:color w:val="FFFFFF"/>
          <w:sz w:val="32"/>
        </w:rPr>
        <w:tab/>
        <w:t>Bridge-Level TOML Keys</w:t>
      </w:r>
    </w:p>
    <w:p>
      <w:pPr>
        <w:pStyle w:val="FirstParagraph"/>
        <w:rPr/>
      </w:pPr>
      <w:r>
        <w:rPr>
          <w:sz w:val="20"/>
        </w:rPr>
        <w:t xml:space="preserve">The TOML </w:t>
      </w:r>
      <w:r>
        <w:rPr>
          <w:rStyle w:val="VerbatimChar"/>
          <w:sz w:val="20"/>
        </w:rPr>
        <w:t>[bridge]</w:t>
      </w:r>
      <w:r>
        <w:rPr>
          <w:sz w:val="20"/>
        </w:rPr>
        <w:t xml:space="preserve"> table configures the bridge as a whole. It is parsed by </w:t>
      </w:r>
      <w:r>
        <w:rPr>
          <w:rStyle w:val="VerbatimChar"/>
          <w:sz w:val="20"/>
        </w:rPr>
        <w:t>bridge_pkg.config_loader.load_config()</w:t>
      </w:r>
      <w:r>
        <w:rPr>
          <w:sz w:val="20"/>
        </w:rPr>
        <w:t xml:space="preserve"> into the </w:t>
      </w:r>
      <w:r>
        <w:rPr>
          <w:rStyle w:val="VerbatimChar"/>
          <w:sz w:val="20"/>
        </w:rPr>
        <w:t>BridgeConfig</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57" w:name="__RefHeading___Toc9965_164123138"/>
      <w:bookmarkEnd w:id="57"/>
      <w:r>
        <w:rPr>
          <w:rStyle w:val="SectionNumber"/>
          <w:b/>
          <w:color w:val="228B22"/>
          <w:sz w:val="28"/>
        </w:rPr>
        <w:t>6.1</w:t>
      </w:r>
      <w:r>
        <w:rPr>
          <w:b/>
          <w:color w:val="228B22"/>
          <w:sz w:val="28"/>
        </w:rPr>
        <w:tab/>
      </w:r>
      <w:r>
        <w:rPr>
          <w:rStyle w:val="VerbatimChar"/>
          <w:b/>
          <w:color w:val="228B22"/>
          <w:sz w:val="28"/>
        </w:rPr>
        <w:t>[bridge]</w:t>
      </w:r>
      <w:r>
        <w:rPr>
          <w:b/>
          <w:color w:val="228B22"/>
          <w:sz w:val="28"/>
        </w:rPr>
        <w:t xml:space="preserve"> scalar keys</w:t>
      </w:r>
    </w:p>
    <w:p>
      <w:pPr>
        <w:pStyle w:val="TableCaption"/>
        <w:rPr/>
      </w:pPr>
      <w:bookmarkStart w:id="58" w:name="_Tab_7__bridge__scalar_keys"/>
      <w:r>
        <w:rPr/>
        <w:t>[bridge] scalar keys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BridgeConfig.name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base name. If empty, the generator auto-names from topology (</w:t>
            </w:r>
            <w:r>
              <w:rPr>
                <w:rStyle w:val="VerbatimChar"/>
                <w:rFonts w:eastAsia="Cambria" w:cs=""/>
                <w:kern w:val="0"/>
                <w:szCs w:val="24"/>
                <w:lang w:val="en-US" w:eastAsia="en-US" w:bidi="ar-SA"/>
              </w:rPr>
              <w:t>bridge_&lt;M&gt;x&lt;S&gt;_&lt;channels&gt;</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variants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BridgeConfig.variants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variants to emit. Each entry must be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"mon"</w:t>
            </w:r>
            <w:r>
              <w:rPr>
                <w:rFonts w:eastAsia="Cambria" w:cs=""/>
                <w:kern w:val="0"/>
                <w:sz w:val="24"/>
                <w:szCs w:val="24"/>
                <w:lang w:val="en-US" w:eastAsia="en-US" w:bidi="ar-SA"/>
              </w:rPr>
              <w:t>. At least one entry is required in TOML.</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ignored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Human-readable comment; copied into generated header only.</w:t>
            </w:r>
            <w:bookmarkStart w:id="59" w:name="bridge-scalar-keys"/>
            <w:bookmarkEnd w:id="59"/>
          </w:p>
        </w:tc>
      </w:tr>
    </w:tbl>
    <w:p>
      <w:pPr>
        <w:pStyle w:val="Heading2"/>
        <w:pBdr>
          <w:bottom w:val="single" w:sz="12" w:space="0" w:color="228B22"/>
        </w:pBdr>
        <w:spacing w:before="280" w:after="80"/>
        <w:rPr/>
      </w:pPr>
      <w:r>
        <w:br w:type="page"/>
      </w:r>
      <w:bookmarkStart w:id="60" w:name="__RefHeading___Toc9967_164123138"/>
      <w:bookmarkEnd w:id="60"/>
      <w:r>
        <w:rPr>
          <w:rStyle w:val="SectionNumber"/>
          <w:b/>
          <w:color w:val="228B22"/>
          <w:sz w:val="28"/>
        </w:rPr>
        <w:t>6.2</w:t>
      </w:r>
      <w:r>
        <w:rPr>
          <w:b/>
          <w:color w:val="228B22"/>
          <w:sz w:val="28"/>
        </w:rPr>
        <w:tab/>
      </w:r>
      <w:r>
        <w:rPr>
          <w:rStyle w:val="VerbatimChar"/>
          <w:b/>
          <w:color w:val="228B22"/>
          <w:sz w:val="28"/>
        </w:rPr>
        <w:t>[bridge.clock]</w:t>
      </w:r>
      <w:r>
        <w:rPr>
          <w:b/>
          <w:color w:val="228B22"/>
          <w:sz w:val="28"/>
        </w:rPr>
        <w:t xml:space="preserve"> table</w:t>
      </w:r>
    </w:p>
    <w:p>
      <w:pPr>
        <w:pStyle w:val="TableCaption"/>
        <w:rPr/>
      </w:pPr>
      <w:bookmarkStart w:id="61" w:name="_Tab_8__bridge_clock__table"/>
      <w:r>
        <w:rPr/>
        <w:t>[bridge.clock] table</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3"/>
        <w:gridCol w:w="1337"/>
        <w:gridCol w:w="2006"/>
        <w:gridCol w:w="2006"/>
        <w:gridCol w:w="2898"/>
      </w:tblGrid>
      <w:tr>
        <w:trPr>
          <w:tblHeader w:val="true"/>
        </w:trPr>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 name (informational).</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frequency_mhz</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 (informational).</w:t>
            </w:r>
          </w:p>
        </w:tc>
      </w:tr>
    </w:tbl>
    <w:p>
      <w:pPr>
        <w:pStyle w:val="Heading2"/>
        <w:pBdr>
          <w:bottom w:val="single" w:sz="12" w:space="0" w:color="228B22"/>
        </w:pBdr>
        <w:spacing w:before="280" w:after="80"/>
        <w:rPr/>
      </w:pPr>
      <w:r>
        <w:br w:type="page"/>
      </w:r>
      <w:bookmarkStart w:id="62" w:name="__RefHeading___Toc9969_164123138"/>
      <w:bookmarkEnd w:id="62"/>
      <w:r>
        <w:rPr>
          <w:rStyle w:val="SectionNumber"/>
          <w:b/>
          <w:color w:val="228B22"/>
          <w:sz w:val="28"/>
        </w:rPr>
        <w:t>6.3</w:t>
      </w:r>
      <w:r>
        <w:rPr>
          <w:b/>
          <w:color w:val="228B22"/>
          <w:sz w:val="28"/>
        </w:rPr>
        <w:tab/>
        <w:t>Crossbar and arbitration keys</w:t>
      </w:r>
    </w:p>
    <w:p>
      <w:pPr>
        <w:pStyle w:val="TableCaption"/>
        <w:rPr/>
      </w:pPr>
      <w:bookmarkStart w:id="63" w:name="_Tab_9_Crossbar_and_arbitra"/>
      <w:r>
        <w:rPr/>
        <w:t>Crossbar and arbitration keys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BridgeConfig.xbar_pipeline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skid register stage on every slave-side channel inside the crossbar.</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BridgeConfig.arbitration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round-robin;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QoS + aging.</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BridgeConfig.qos_aging_shift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BridgeConfig.id_track_bits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table in every master adapter: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by the ID’s low bits (never more than the port’s ID). A request waits only while its ID is in flight to a different slave. Fixes the one-target-per-master limitation (GitHub #119 L1). Out of range is a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at load.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PortSpec.max_outstanding</w:t>
            </w:r>
            <w:r>
              <w:rPr>
                <w:rFonts w:eastAsia="Cambria" w:cs=""/>
                <w:kern w:val="0"/>
                <w:sz w:val="24"/>
                <w:szCs w:val="24"/>
                <w:lang w:val="en-US" w:eastAsia="en-US" w:bidi="ar-SA"/>
              </w:rPr>
              <w:t xml:space="preserve"> (default for every port)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Outstanding-transaction limit per direction for every port that does not set its own: master-adapter tracker depth and per-ID count width; slave-adapter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 in-order FIFO depth; the crossbar’s W-destination (per master path) and W-owner (per slave, plus 2 on a registered crossbar) FIFOs follow. Fixes the fixed 16 (GitHub #119 L5).</w:t>
            </w:r>
          </w:p>
        </w:tc>
      </w:tr>
    </w:tbl>
    <w:p>
      <w:pPr>
        <w:pStyle w:val="Heading2"/>
        <w:pBdr>
          <w:bottom w:val="single" w:sz="12" w:space="0" w:color="228B22"/>
        </w:pBdr>
        <w:spacing w:before="280" w:after="80"/>
        <w:rPr/>
      </w:pPr>
      <w:r>
        <w:br w:type="page"/>
      </w:r>
      <w:bookmarkStart w:id="64" w:name="__RefHeading___Toc9971_164123138"/>
      <w:bookmarkEnd w:id="64"/>
      <w:r>
        <w:rPr>
          <w:rStyle w:val="SectionNumber"/>
          <w:b/>
          <w:color w:val="228B22"/>
          <w:sz w:val="28"/>
        </w:rPr>
        <w:t>6.4</w:t>
      </w:r>
      <w:r>
        <w:rPr>
          <w:b/>
          <w:color w:val="228B22"/>
          <w:sz w:val="28"/>
        </w:rPr>
        <w:tab/>
        <w:t>Monitor and cfg subsystem keys</w:t>
      </w:r>
    </w:p>
    <w:p>
      <w:pPr>
        <w:pStyle w:val="TableCaption"/>
        <w:rPr/>
      </w:pPr>
      <w:bookmarkStart w:id="65" w:name="_Tab_10_Monitor_and_cfg_subs"/>
      <w:r>
        <w:rPr/>
        <w:t>Monitor and cfg subsystem keys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BridgeConfig.mon_preset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monitor reporter enables. Accepted aliases: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Since 2026-09-26 every monitored port uses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the preset resolves to the lite set regardless.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BridgeConfig.use_all_monitors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USE_MONITOR=1</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use_no_monitors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BridgeConfig.use_no_monitors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USE_MONITOR=0</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internal_axil_group</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BridgeConfig.internal_axil_group</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 instantiate the internal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false</w:t>
            </w:r>
            <w:r>
              <w:rPr>
                <w:rFonts w:eastAsia="Cambria" w:cs=""/>
                <w:kern w:val="0"/>
                <w:sz w:val="24"/>
                <w:szCs w:val="24"/>
                <w:lang w:val="en-US" w:eastAsia="en-US" w:bidi="ar-SA"/>
              </w:rPr>
              <w:t>, expose the aggregated monbus stream at the top.</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BridgeConfig.use_cfg_regblock</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 the 350+ individual </w:t>
            </w:r>
            <w:r>
              <w:rPr>
                <w:rStyle w:val="VerbatimChar"/>
                <w:rFonts w:eastAsia="Cambria" w:cs=""/>
                <w:kern w:val="0"/>
                <w:szCs w:val="24"/>
                <w:lang w:val="en-US" w:eastAsia="en-US" w:bidi="ar-SA"/>
              </w:rPr>
              <w:t>cfg_*</w:t>
            </w:r>
            <w:r>
              <w:rPr>
                <w:rFonts w:eastAsia="Cambria" w:cs=""/>
                <w:kern w:val="0"/>
                <w:sz w:val="24"/>
                <w:szCs w:val="24"/>
                <w:lang w:val="en-US" w:eastAsia="en-US" w:bidi="ar-SA"/>
              </w:rPr>
              <w:t xml:space="preserve"> top-level pins with a PeakRDL-generated cfg register block.</w:t>
            </w:r>
          </w:p>
        </w:tc>
      </w:tr>
    </w:tbl>
    <w:p>
      <w:pPr>
        <w:pStyle w:val="Heading2"/>
        <w:pBdr>
          <w:bottom w:val="single" w:sz="12" w:space="0" w:color="228B22"/>
        </w:pBdr>
        <w:spacing w:before="280" w:after="80"/>
        <w:rPr/>
      </w:pPr>
      <w:r>
        <w:br w:type="page"/>
      </w:r>
      <w:bookmarkStart w:id="66" w:name="__RefHeading___Toc9973_164123138"/>
      <w:bookmarkEnd w:id="66"/>
      <w:r>
        <w:rPr>
          <w:rStyle w:val="SectionNumber"/>
          <w:b/>
          <w:color w:val="228B22"/>
          <w:sz w:val="28"/>
        </w:rPr>
        <w:t>6.5</w:t>
      </w:r>
      <w:r>
        <w:rPr>
          <w:b/>
          <w:color w:val="228B22"/>
          <w:sz w:val="28"/>
        </w:rPr>
        <w:tab/>
      </w:r>
      <w:r>
        <w:rPr>
          <w:rStyle w:val="VerbatimChar"/>
          <w:b/>
          <w:color w:val="228B22"/>
          <w:sz w:val="28"/>
        </w:rPr>
        <w:t>[bridge.mon_group]</w:t>
      </w:r>
      <w:r>
        <w:rPr>
          <w:b/>
          <w:color w:val="228B22"/>
          <w:sz w:val="28"/>
        </w:rPr>
        <w:t xml:space="preserve"> table</w:t>
      </w:r>
    </w:p>
    <w:p>
      <w:pPr>
        <w:pStyle w:val="TableCaption"/>
        <w:rPr/>
      </w:pPr>
      <w:bookmarkStart w:id="67" w:name="_Tab_11__bridge_mon_group__t"/>
      <w:r>
        <w:rPr/>
        <w:t>[bridge.mon_group] table</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MonGroupConfig.slave_protocol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slave-read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Deprecated spelling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is normalized to </w:t>
            </w:r>
            <w:r>
              <w:rPr>
                <w:rStyle w:val="VerbatimChar"/>
                <w:rFonts w:eastAsia="Cambria" w:cs=""/>
                <w:kern w:val="0"/>
                <w:szCs w:val="24"/>
                <w:lang w:val="en-US" w:eastAsia="en-US" w:bidi="ar-SA"/>
              </w:rPr>
              <w:t>"axil4"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MonGroupConfig.master_protocol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master-write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MonGroupConfig.axi_id_width</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when either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max_burst_beats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MonGroupConfig.max_burst_beats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write burst when master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MonGroupConfig.fifo_depth_err</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depth.</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MonGroupConfig.fifo_depth_write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 in beats.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flush_timeout_cycles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1024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MonGroupConfig.flush_timeout_cycles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timeout.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MonGroupConfig.use_compression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Compression enable.</w:t>
            </w:r>
          </w:p>
        </w:tc>
      </w:tr>
    </w:tbl>
    <w:p>
      <w:pPr>
        <w:pStyle w:val="Heading2"/>
        <w:pBdr>
          <w:bottom w:val="single" w:sz="12" w:space="0" w:color="228B22"/>
        </w:pBdr>
        <w:spacing w:before="280" w:after="80"/>
        <w:rPr/>
      </w:pPr>
      <w:r>
        <w:br w:type="page"/>
      </w:r>
      <w:bookmarkStart w:id="68" w:name="__RefHeading___Toc9975_164123138"/>
      <w:bookmarkEnd w:id="68"/>
      <w:r>
        <w:rPr>
          <w:rStyle w:val="SectionNumber"/>
          <w:b/>
          <w:color w:val="228B22"/>
          <w:sz w:val="28"/>
        </w:rPr>
        <w:t>6.6</w:t>
      </w:r>
      <w:r>
        <w:rPr>
          <w:b/>
          <w:color w:val="228B22"/>
          <w:sz w:val="28"/>
        </w:rPr>
        <w:tab/>
      </w:r>
      <w:r>
        <w:rPr>
          <w:rStyle w:val="VerbatimChar"/>
          <w:b/>
          <w:color w:val="228B22"/>
          <w:sz w:val="28"/>
        </w:rPr>
        <w:t>[bridge.defaults]</w:t>
      </w:r>
      <w:r>
        <w:rPr>
          <w:b/>
          <w:color w:val="228B22"/>
          <w:sz w:val="28"/>
        </w:rPr>
        <w:t xml:space="preserve"> table</w:t>
      </w:r>
    </w:p>
    <w:p>
      <w:pPr>
        <w:pStyle w:val="FirstParagraph"/>
        <w:rPr/>
      </w:pPr>
      <w:r>
        <w:rPr>
          <w:sz w:val="20"/>
        </w:rPr>
        <w:t xml:space="preserve">The </w:t>
      </w:r>
      <w:r>
        <w:rPr>
          <w:rStyle w:val="VerbatimChar"/>
          <w:sz w:val="20"/>
        </w:rPr>
        <w:t>defaults.skid_depths</w:t>
      </w:r>
      <w:r>
        <w:rPr>
          <w:sz w:val="20"/>
        </w:rPr>
        <w:t xml:space="preserve"> sub-table provides default skid depths for interface wrappers:</w:t>
      </w:r>
    </w:p>
    <w:p>
      <w:pPr>
        <w:pStyle w:val="SourceCode"/>
        <w:rPr/>
      </w:pPr>
      <w:r>
        <w:rPr>
          <w:rStyle w:val="KeywordTok"/>
        </w:rPr>
        <w:t>[bridge.defaults]</w:t>
      </w:r>
      <w:r>
        <w:rPr/>
        <w:br/>
      </w:r>
      <w:r>
        <w:rPr>
          <w:rStyle w:val="DataTypeTok"/>
        </w:rPr>
        <w:t>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p>
    <w:p>
      <w:pPr>
        <w:pStyle w:val="FirstParagraph"/>
        <w:rPr/>
      </w:pPr>
      <w:r>
        <w:rPr>
          <w:sz w:val="20"/>
        </w:rPr>
        <w:t xml:space="preserve">Per-port </w:t>
      </w:r>
      <w:r>
        <w:rPr>
          <w:rStyle w:val="VerbatimChar"/>
          <w:sz w:val="20"/>
        </w:rPr>
        <w:t>interface.skid_depths</w:t>
      </w:r>
      <w:r>
        <w:rPr>
          <w:sz w:val="20"/>
        </w:rPr>
        <w:t xml:space="preserve"> overrides these defaults, and a port’s </w:t>
      </w:r>
      <w:r>
        <w:rPr>
          <w:rStyle w:val="VerbatimChar"/>
          <w:sz w:val="20"/>
        </w:rPr>
        <w:t>latency</w:t>
      </w:r>
      <w:r>
        <w:rPr>
          <w:sz w:val="20"/>
        </w:rPr>
        <w:t xml:space="preserve"> mode then sets the channels it cuts to 0 (pass-through). Valid per-channel depths are integers in the range </w:t>
      </w:r>
      <w:r>
        <w:rPr>
          <w:rStyle w:val="VerbatimChar"/>
          <w:sz w:val="20"/>
        </w:rPr>
        <w:t>2..8</w:t>
      </w:r>
      <w:r>
        <w:rPr>
          <w:sz w:val="20"/>
        </w:rPr>
        <w:t xml:space="preserve"> inclusive. Until GitHub #119 L7 (2026-10-15) both tables were parsed and ignored – every wrapper was built 2/4/2/2/2; they take effect now. Any other key under </w:t>
      </w:r>
      <w:r>
        <w:rPr>
          <w:rStyle w:val="VerbatimChar"/>
          <w:sz w:val="20"/>
        </w:rPr>
        <w:t>[bridge.defaults]</w:t>
      </w:r>
      <w:r>
        <w:rPr>
          <w:sz w:val="20"/>
        </w:rPr>
        <w:t xml:space="preserve"> is reported and ignored.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9" w:name="bridge-level-toml-key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r>
        <w:br w:type="page"/>
      </w:r>
    </w:p>
    <w:p>
      <w:pPr>
        <w:pStyle w:val="Heading1"/>
        <w:shd w:val="clear" w:color="auto" w:fill="404040"/>
        <w:spacing w:before="360" w:after="120"/>
        <w:rPr/>
      </w:pPr>
      <w:bookmarkStart w:id="70" w:name="__RefHeading___Toc9977_164123138"/>
      <w:bookmarkStart w:id="71" w:name="port-specification-schema"/>
      <w:bookmarkEnd w:id="70"/>
      <w:r>
        <w:rPr>
          <w:rStyle w:val="SectionNumber"/>
          <w:b/>
          <w:color w:val="FFFFFF"/>
          <w:sz w:val="32"/>
        </w:rPr>
        <w:t>7</w:t>
      </w:r>
      <w:r>
        <w:rPr>
          <w:b/>
          <w:color w:val="FFFFFF"/>
          <w:sz w:val="32"/>
        </w:rPr>
        <w:tab/>
        <w:t>Port Specification Schema</w:t>
      </w:r>
    </w:p>
    <w:p>
      <w:pPr>
        <w:pStyle w:val="FirstParagraph"/>
        <w:rPr/>
      </w:pPr>
      <w:r>
        <w:rPr>
          <w:sz w:val="20"/>
        </w:rPr>
        <w:t xml:space="preserve">Each master and slave is described by a TOML table under </w:t>
      </w:r>
      <w:r>
        <w:rPr>
          <w:rStyle w:val="VerbatimChar"/>
          <w:sz w:val="20"/>
        </w:rPr>
        <w:t>[[bridge.masters]]</w:t>
      </w:r>
      <w:r>
        <w:rPr>
          <w:sz w:val="20"/>
        </w:rPr>
        <w:t xml:space="preserve"> or </w:t>
      </w:r>
      <w:r>
        <w:rPr>
          <w:rStyle w:val="VerbatimChar"/>
          <w:sz w:val="20"/>
        </w:rPr>
        <w:t>[[bridge.slaves]]</w:t>
      </w:r>
      <w:r>
        <w:rPr>
          <w:sz w:val="20"/>
        </w:rPr>
        <w:t xml:space="preserve">. The loader converts each table into a </w:t>
      </w:r>
      <w:r>
        <w:rPr>
          <w:rStyle w:val="VerbatimChar"/>
          <w:sz w:val="20"/>
        </w:rPr>
        <w:t>PortSpec</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72" w:name="__RefHeading___Toc9979_164123138"/>
      <w:bookmarkEnd w:id="72"/>
      <w:r>
        <w:rPr>
          <w:rStyle w:val="SectionNumber"/>
          <w:b/>
          <w:color w:val="228B22"/>
          <w:sz w:val="28"/>
        </w:rPr>
        <w:t>7.1</w:t>
      </w:r>
      <w:r>
        <w:rPr>
          <w:b/>
          <w:color w:val="228B22"/>
          <w:sz w:val="28"/>
        </w:rPr>
        <w:tab/>
        <w:t>Common port fields</w:t>
      </w:r>
    </w:p>
    <w:p>
      <w:pPr>
        <w:pStyle w:val="TableCaption"/>
        <w:rPr/>
      </w:pPr>
      <w:bookmarkStart w:id="73" w:name="_Tab_12_Common_port_fields"/>
      <w:r>
        <w:rPr/>
        <w:t>Common port fields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port_name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 used in generated module names and file names.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 The generator normalizes a missing trailing underscore (</w:t>
            </w:r>
            <w:r>
              <w:rPr>
                <w:rStyle w:val="VerbatimChar"/>
                <w:rFonts w:eastAsia="Cambria" w:cs=""/>
                <w:kern w:val="0"/>
                <w:szCs w:val="24"/>
                <w:lang w:val="en-US" w:eastAsia="en-US" w:bidi="ar-SA"/>
              </w:rPr>
              <w:t>cpu_m_axi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cpu_m_axi_</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axi3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Slaves must declare what they support; the generator trims unneeded channels.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Required &gt; 0 for </w:t>
            </w:r>
            <w:r>
              <w:rPr>
                <w:rStyle w:val="VerbatimChar"/>
                <w:rFonts w:eastAsia="Cambria" w:cs=""/>
                <w:kern w:val="0"/>
                <w:szCs w:val="24"/>
                <w:lang w:val="en-US" w:eastAsia="en-US" w:bidi="ar-SA"/>
              </w:rPr>
              <w:t>axi4</w:t>
            </w:r>
            <w:r>
              <w:rPr>
                <w:rFonts w:eastAsia="Cambria" w:cs=""/>
                <w:kern w:val="0"/>
                <w:sz w:val="24"/>
                <w:szCs w:val="24"/>
                <w:lang w:val="en-US" w:eastAsia="en-US" w:bidi="ar-SA"/>
              </w:rPr>
              <w:t>/</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masters; must be 0 for APB, AXI-Lite, and Wishbone.</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to wrapper)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 signal width.</w:t>
            </w:r>
            <w:bookmarkStart w:id="74" w:name="common-port-fields"/>
            <w:bookmarkEnd w:id="74"/>
          </w:p>
        </w:tc>
      </w:tr>
    </w:tbl>
    <w:p>
      <w:pPr>
        <w:pStyle w:val="Heading2"/>
        <w:pBdr>
          <w:bottom w:val="single" w:sz="12" w:space="0" w:color="228B22"/>
        </w:pBdr>
        <w:spacing w:before="280" w:after="80"/>
        <w:rPr/>
      </w:pPr>
      <w:r>
        <w:br w:type="page"/>
      </w:r>
      <w:bookmarkStart w:id="75" w:name="__RefHeading___Toc9981_164123138"/>
      <w:bookmarkEnd w:id="75"/>
      <w:r>
        <w:rPr>
          <w:rStyle w:val="SectionNumber"/>
          <w:b/>
          <w:color w:val="228B22"/>
          <w:sz w:val="28"/>
        </w:rPr>
        <w:t>7.2</w:t>
      </w:r>
      <w:r>
        <w:rPr>
          <w:b/>
          <w:color w:val="228B22"/>
          <w:sz w:val="28"/>
        </w:rPr>
        <w:tab/>
        <w:t>Slave-only fields</w:t>
      </w:r>
    </w:p>
    <w:p>
      <w:pPr>
        <w:pStyle w:val="TableCaption"/>
        <w:rPr/>
      </w:pPr>
      <w:bookmarkStart w:id="76" w:name="_Tab_13_Slave_only_fields"/>
      <w:r>
        <w:rPr/>
        <w:t>Slave-only fields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 the slave address window. Must be 4 KiB-aligned.</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 of the slave window. Must be a non-zero multiple of 4 KiB.</w:t>
            </w:r>
          </w:p>
        </w:tc>
      </w:tr>
    </w:tbl>
    <w:p>
      <w:pPr>
        <w:pStyle w:val="Heading2"/>
        <w:pBdr>
          <w:bottom w:val="single" w:sz="12" w:space="0" w:color="228B22"/>
        </w:pBdr>
        <w:spacing w:before="280" w:after="80"/>
        <w:rPr/>
      </w:pPr>
      <w:r>
        <w:br w:type="page"/>
      </w:r>
      <w:bookmarkStart w:id="77" w:name="__RefHeading___Toc9983_164123138"/>
      <w:bookmarkEnd w:id="77"/>
      <w:r>
        <w:rPr>
          <w:rStyle w:val="SectionNumber"/>
          <w:b/>
          <w:color w:val="228B22"/>
          <w:sz w:val="28"/>
        </w:rPr>
        <w:t>7.3</w:t>
      </w:r>
      <w:r>
        <w:rPr>
          <w:b/>
          <w:color w:val="228B22"/>
          <w:sz w:val="28"/>
        </w:rPr>
        <w:tab/>
        <w:t>Optional behavior fields</w:t>
      </w:r>
    </w:p>
    <w:p>
      <w:pPr>
        <w:pStyle w:val="TableCaption"/>
        <w:rPr/>
      </w:pPr>
      <w:bookmarkStart w:id="78" w:name="_Tab_14_Optional_behavior_fi"/>
      <w:r>
        <w:rPr/>
        <w:t>Optional behavior fields</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interface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Timing-isolation wrapper configuration.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 this slave port on its own clock behind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Legal only for </w:t>
            </w:r>
            <w:r>
              <w:rPr>
                <w:rStyle w:val="VerbatimChar"/>
                <w:rFonts w:eastAsia="Cambria" w:cs=""/>
                <w:kern w:val="0"/>
                <w:szCs w:val="24"/>
                <w:lang w:val="en-US" w:eastAsia="en-US" w:bidi="ar-SA"/>
              </w:rPr>
              <w:t>protocol="axi4"</w:t>
            </w:r>
            <w:r>
              <w:rPr>
                <w:rFonts w:eastAsia="Cambria" w:cs=""/>
                <w:kern w:val="0"/>
                <w:sz w:val="24"/>
                <w:szCs w:val="24"/>
                <w:lang w:val="en-US" w:eastAsia="en-US" w:bidi="ar-SA"/>
              </w:rPr>
              <w:t xml:space="preserve"> slave ports.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slave as out-of-order capable. (No generated fixture currently uses this.)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r>
              <w:rPr>
                <w:rFonts w:eastAsia="Cambria" w:cs=""/>
                <w:kern w:val="0"/>
                <w:sz w:val="24"/>
                <w:szCs w:val="24"/>
                <w:lang w:val="en-US" w:eastAsia="en-US" w:bidi="ar-SA"/>
              </w:rPr>
              <w:t xml:space="preserve"> (16)</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port’s outstanding limit per direction (master: tracker depth; slave: response-tracker depth). The internal subtractive slave stays at 16.</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Per-port monitor enable; meaningful only 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Additive reporter cones beyond the preset. Names come from </w:t>
            </w:r>
            <w:r>
              <w:rPr>
                <w:rStyle w:val="VerbatimChar"/>
                <w:rFonts w:eastAsia="Cambria" w:cs=""/>
                <w:kern w:val="0"/>
                <w:szCs w:val="24"/>
                <w:lang w:val="en-US" w:eastAsia="en-US" w:bidi="ar-SA"/>
              </w:rPr>
              <w:t>MON_CONES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debug</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remove from the preset.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sideband feature list. Legal only on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has no top-level pins. Used automatically for the subtractive catch-all.</w:t>
            </w:r>
          </w:p>
        </w:tc>
      </w:tr>
    </w:tbl>
    <w:p>
      <w:pPr>
        <w:pStyle w:val="Heading2"/>
        <w:pBdr>
          <w:bottom w:val="single" w:sz="12" w:space="0" w:color="228B22"/>
        </w:pBdr>
        <w:spacing w:before="280" w:after="80"/>
        <w:rPr/>
      </w:pPr>
      <w:r>
        <w:br w:type="page"/>
      </w:r>
      <w:bookmarkStart w:id="79" w:name="__RefHeading___Toc9985_164123138"/>
      <w:bookmarkEnd w:id="79"/>
      <w:r>
        <w:rPr>
          <w:rStyle w:val="SectionNumber"/>
          <w:b/>
          <w:color w:val="228B22"/>
          <w:sz w:val="28"/>
        </w:rPr>
        <w:t>7.4</w:t>
      </w:r>
      <w:r>
        <w:rPr>
          <w:b/>
          <w:color w:val="228B22"/>
          <w:sz w:val="28"/>
        </w:rPr>
        <w:tab/>
      </w:r>
      <w:r>
        <w:rPr>
          <w:rStyle w:val="VerbatimChar"/>
          <w:b/>
          <w:color w:val="228B22"/>
          <w:sz w:val="28"/>
        </w:rPr>
        <w:t>axi5_features</w:t>
      </w:r>
      <w:r>
        <w:rPr>
          <w:b/>
          <w:color w:val="228B22"/>
          <w:sz w:val="28"/>
        </w:rPr>
        <w:t xml:space="preserve"> values</w:t>
      </w:r>
    </w:p>
    <w:p>
      <w:pPr>
        <w:pStyle w:val="FirstParagraph"/>
        <w:rPr/>
      </w:pPr>
      <w:r>
        <w:rPr>
          <w:sz w:val="20"/>
        </w:rPr>
        <w:t>The validator (</w:t>
      </w:r>
      <w:r>
        <w:rPr>
          <w:rStyle w:val="VerbatimChar"/>
          <w:sz w:val="20"/>
        </w:rPr>
        <w:t>bridge_pkg/config_validator.py</w:t>
      </w:r>
      <w:r>
        <w:rPr>
          <w:sz w:val="20"/>
        </w:rPr>
        <w:t>) accepts:</w:t>
      </w:r>
    </w:p>
    <w:p>
      <w:pPr>
        <w:pStyle w:val="Compact"/>
        <w:numPr>
          <w:ilvl w:val="0"/>
          <w:numId w:val="72"/>
        </w:numPr>
        <w:rPr/>
      </w:pPr>
      <w:r>
        <w:rPr/>
        <w:t xml:space="preserve">Droppable sideband: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73"/>
        </w:numPr>
        <w:rPr/>
      </w:pPr>
      <w:r>
        <w:rPr/>
        <w:t xml:space="preserve">Connectivity-gated (every connected path must be native AXI5, same feature, same width): </w:t>
      </w:r>
      <w:r>
        <w:rPr>
          <w:rStyle w:val="VerbatimChar"/>
        </w:rPr>
        <w:t>poison</w:t>
      </w:r>
      <w:r>
        <w:rPr/>
        <w:t xml:space="preserve">, </w:t>
      </w:r>
      <w:r>
        <w:rPr>
          <w:rStyle w:val="VerbatimChar"/>
        </w:rPr>
        <w:t>atomic</w:t>
      </w:r>
      <w:r>
        <w:rPr/>
        <w:t xml:space="preserve">, </w:t>
      </w:r>
      <w:r>
        <w:rPr>
          <w:rStyle w:val="VerbatimChar"/>
        </w:rPr>
        <w:t>mte</w:t>
      </w:r>
      <w:r>
        <w:rPr/>
        <w:t>.</w:t>
      </w:r>
    </w:p>
    <w:p>
      <w:pPr>
        <w:pStyle w:val="FirstParagraph"/>
        <w:rPr/>
      </w:pPr>
      <w:r>
        <w:rPr>
          <w:sz w:val="20"/>
        </w:rPr>
        <w:t xml:space="preserve">On </w:t>
      </w:r>
      <w:r>
        <w:rPr>
          <w:rStyle w:val="VerbatimChar"/>
          <w:sz w:val="20"/>
        </w:rPr>
        <w:t>axil5</w:t>
      </w:r>
      <w:r>
        <w:rPr>
          <w:sz w:val="20"/>
        </w:rPr>
        <w:t xml:space="preserve"> ports, only </w:t>
      </w:r>
      <w:r>
        <w:rPr>
          <w:rStyle w:val="VerbatimChar"/>
          <w:sz w:val="20"/>
        </w:rPr>
        <w:t>user</w:t>
      </w:r>
      <w:r>
        <w:rPr>
          <w:sz w:val="20"/>
        </w:rPr>
        <w:t xml:space="preserve"> and </w:t>
      </w:r>
      <w:r>
        <w:rPr>
          <w:rStyle w:val="VerbatimChar"/>
          <w:sz w:val="20"/>
        </w:rPr>
        <w:t>exclusive</w:t>
      </w:r>
      <w:r>
        <w:rPr>
          <w:sz w:val="20"/>
        </w:rPr>
        <w:t xml:space="preserve"> are forwardable; </w:t>
      </w:r>
      <w:r>
        <w:rPr>
          <w:rStyle w:val="VerbatimChar"/>
          <w:sz w:val="20"/>
        </w:rPr>
        <w:t>trace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w:t>
      </w:r>
      <w:r>
        <w:rPr>
          <w:rStyle w:val="VerbatimChar"/>
          <w:sz w:val="20"/>
        </w:rPr>
        <w:t>nsaid</w:t>
      </w:r>
      <w:r>
        <w:rPr>
          <w:sz w:val="20"/>
        </w:rPr>
        <w:t xml:space="preserve">, </w:t>
      </w:r>
      <w:r>
        <w:rPr>
          <w:rStyle w:val="VerbatimChar"/>
          <w:sz w:val="20"/>
        </w:rPr>
        <w:t>poison</w:t>
      </w:r>
      <w:r>
        <w:rPr>
          <w:sz w:val="20"/>
        </w:rPr>
        <w:t xml:space="preserve"> are rejected because they have no AXI4 source/destination.</w:t>
      </w:r>
      <w:r>
        <w:br w:type="page"/>
      </w:r>
    </w:p>
    <w:p>
      <w:pPr>
        <w:pStyle w:val="Heading2"/>
        <w:pBdr>
          <w:bottom w:val="single" w:sz="12" w:space="0" w:color="228B22"/>
        </w:pBdr>
        <w:spacing w:before="280" w:after="80"/>
        <w:rPr/>
      </w:pPr>
      <w:bookmarkStart w:id="80" w:name="__RefHeading___Toc9987_164123138"/>
      <w:bookmarkStart w:id="81" w:name="channel-semantics"/>
      <w:bookmarkEnd w:id="80"/>
      <w:r>
        <w:rPr>
          <w:rStyle w:val="SectionNumber"/>
          <w:b/>
          <w:color w:val="228B22"/>
          <w:sz w:val="28"/>
        </w:rPr>
        <w:t>7.5</w:t>
      </w:r>
      <w:r>
        <w:rPr>
          <w:b/>
          <w:color w:val="228B22"/>
          <w:sz w:val="28"/>
        </w:rPr>
        <w:tab/>
        <w:t>Channel semantics</w:t>
      </w:r>
    </w:p>
    <w:p>
      <w:pPr>
        <w:pStyle w:val="TableCaption"/>
        <w:rPr/>
      </w:pPr>
      <w:bookmarkStart w:id="82" w:name="_Tab_15_Channel_semantics"/>
      <w:r>
        <w:rPr/>
        <w:t>Channel semantics</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gets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must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r>
    </w:tbl>
    <w:p>
      <w:pPr>
        <w:pStyle w:val="BodyText"/>
        <w:rPr/>
      </w:pPr>
      <w:r>
        <w:rPr>
          <w:sz w:val="20"/>
        </w:rPr>
        <w:t xml:space="preserve">A </w:t>
      </w:r>
      <w:r>
        <w:rPr>
          <w:rStyle w:val="VerbatimChar"/>
          <w:sz w:val="20"/>
        </w:rPr>
        <w:t>wr</w:t>
      </w:r>
      <w:r>
        <w:rPr>
          <w:sz w:val="20"/>
        </w:rPr>
        <w:t xml:space="preserve"> master may connect to a </w:t>
      </w:r>
      <w:r>
        <w:rPr>
          <w:rStyle w:val="VerbatimChar"/>
          <w:sz w:val="20"/>
        </w:rPr>
        <w:t>wr</w:t>
      </w:r>
      <w:r>
        <w:rPr>
          <w:sz w:val="20"/>
        </w:rPr>
        <w:t xml:space="preserve"> or </w:t>
      </w:r>
      <w:r>
        <w:rPr>
          <w:rStyle w:val="VerbatimChar"/>
          <w:sz w:val="20"/>
        </w:rPr>
        <w:t>rw</w:t>
      </w:r>
      <w:r>
        <w:rPr>
          <w:sz w:val="20"/>
        </w:rPr>
        <w:t xml:space="preserve"> slave; a </w:t>
      </w:r>
      <w:r>
        <w:rPr>
          <w:rStyle w:val="VerbatimChar"/>
          <w:sz w:val="20"/>
        </w:rPr>
        <w:t>rd</w:t>
      </w:r>
      <w:r>
        <w:rPr>
          <w:sz w:val="20"/>
        </w:rPr>
        <w:t xml:space="preserve"> master may connect to a </w:t>
      </w:r>
      <w:r>
        <w:rPr>
          <w:rStyle w:val="VerbatimChar"/>
          <w:sz w:val="20"/>
        </w:rPr>
        <w:t>rd</w:t>
      </w:r>
      <w:r>
        <w:rPr>
          <w:sz w:val="20"/>
        </w:rPr>
        <w:t xml:space="preserve"> or </w:t>
      </w:r>
      <w:r>
        <w:rPr>
          <w:rStyle w:val="VerbatimChar"/>
          <w:sz w:val="20"/>
        </w:rPr>
        <w:t>rw</w:t>
      </w:r>
      <w:r>
        <w:rPr>
          <w:sz w:val="20"/>
        </w:rPr>
        <w:t xml:space="preserve"> slave. A </w:t>
      </w:r>
      <w:r>
        <w:rPr>
          <w:rStyle w:val="VerbatimChar"/>
          <w:sz w:val="20"/>
        </w:rPr>
        <w:t>wr</w:t>
      </w:r>
      <w:r>
        <w:rPr>
          <w:sz w:val="20"/>
        </w:rPr>
        <w:t xml:space="preserve"> master cannot connect to a </w:t>
      </w:r>
      <w:r>
        <w:rPr>
          <w:rStyle w:val="VerbatimChar"/>
          <w:sz w:val="20"/>
        </w:rPr>
        <w:t>rd</w:t>
      </w:r>
      <w:r>
        <w:rPr>
          <w:sz w:val="20"/>
        </w:rPr>
        <w:t xml:space="preserve"> slave, and vice versa.</w:t>
      </w:r>
      <w:bookmarkEnd w:id="81"/>
      <w:r>
        <w:br w:type="page"/>
      </w:r>
    </w:p>
    <w:p>
      <w:pPr>
        <w:pStyle w:val="Heading2"/>
        <w:pBdr>
          <w:bottom w:val="single" w:sz="12" w:space="0" w:color="228B22"/>
        </w:pBdr>
        <w:spacing w:before="280" w:after="80"/>
        <w:rPr/>
      </w:pPr>
      <w:bookmarkStart w:id="83" w:name="__RefHeading___Toc9989_164123138"/>
      <w:bookmarkStart w:id="84" w:name="example"/>
      <w:bookmarkEnd w:id="83"/>
      <w:r>
        <w:rPr>
          <w:rStyle w:val="SectionNumber"/>
          <w:b/>
          <w:color w:val="228B22"/>
          <w:sz w:val="28"/>
        </w:rPr>
        <w:t>7.6</w:t>
      </w:r>
      <w:r>
        <w:rPr>
          <w:b/>
          <w:color w:val="228B22"/>
          <w:sz w:val="28"/>
        </w:rPr>
        <w:tab/>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prefix</w:t>
      </w:r>
      <w:r>
        <w:rPr>
          <w:rStyle w:val="NormalTok"/>
        </w:rPr>
        <w:t xml:space="preserve">     </w:t>
      </w:r>
      <w:r>
        <w:rPr>
          <w:rStyle w:val="OperatorTok"/>
        </w:rPr>
        <w:t>=</w:t>
      </w:r>
      <w:r>
        <w:rPr>
          <w:rStyle w:val="NormalTok"/>
        </w:rPr>
        <w:t xml:space="preserve"> </w:t>
      </w:r>
      <w:r>
        <w:rPr>
          <w:rStyle w:val="StringTok"/>
        </w:rPr>
        <w:t>"ddr_s_axi_"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6</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base_addr</w:t>
      </w:r>
      <w:r>
        <w:rPr>
          <w:rStyle w:val="NormalTok"/>
        </w:rPr>
        <w:t xml:space="preserve">  </w:t>
      </w:r>
      <w:r>
        <w:rPr>
          <w:rStyle w:val="OperatorTok"/>
        </w:rPr>
        <w:t>=</w:t>
      </w:r>
      <w:r>
        <w:rPr>
          <w:rStyle w:val="NormalTok"/>
        </w:rPr>
        <w:t xml:space="preserve"> </w:t>
      </w:r>
      <w:r>
        <w:rPr>
          <w:rStyle w:val="StringTok"/>
        </w:rPr>
        <w:t>"0x00000000"</w:t>
      </w:r>
      <w:r>
        <w:rPr/>
        <w:br/>
      </w:r>
      <w:r>
        <w:rPr>
          <w:rStyle w:val="DataTypeTok"/>
        </w:rPr>
        <w:t>addr_range</w:t>
      </w:r>
      <w:r>
        <w:rPr>
          <w:rStyle w:val="NormalTok"/>
        </w:rPr>
        <w:t xml:space="preserve"> </w:t>
      </w:r>
      <w:r>
        <w:rPr>
          <w:rStyle w:val="OperatorTok"/>
        </w:rPr>
        <w:t>=</w:t>
      </w:r>
      <w:r>
        <w:rPr>
          <w:rStyle w:val="NormalTok"/>
        </w:rPr>
        <w:t xml:space="preserve"> </w:t>
      </w:r>
      <w:r>
        <w:rPr>
          <w:rStyle w:val="StringTok"/>
        </w:rPr>
        <w:t>"0x80000000"</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85" w:name="port-specification-schema"/>
      <w:bookmarkStart w:id="86" w:name="exampl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9991_164123138"/>
      <w:bookmarkStart w:id="88" w:name="interface-wrapper-configuration"/>
      <w:bookmarkEnd w:id="87"/>
      <w:r>
        <w:rPr>
          <w:rStyle w:val="SectionNumber"/>
          <w:b/>
          <w:color w:val="FFFFFF"/>
          <w:sz w:val="32"/>
        </w:rPr>
        <w:t>8</w:t>
      </w:r>
      <w:r>
        <w:rPr>
          <w:b/>
          <w:color w:val="FFFFFF"/>
          <w:sz w:val="32"/>
        </w:rPr>
        <w:tab/>
        <w:t>Interface Wrapper Configuration</w:t>
      </w:r>
    </w:p>
    <w:p>
      <w:pPr>
        <w:pStyle w:val="FirstParagraph"/>
        <w:rPr/>
      </w:pPr>
      <w:r>
        <w:rPr>
          <w:sz w:val="20"/>
        </w:rPr>
        <w:t xml:space="preserve">The optional per-port </w:t>
      </w:r>
      <w:r>
        <w:rPr>
          <w:rStyle w:val="VerbatimChar"/>
          <w:sz w:val="20"/>
        </w:rPr>
        <w:t>interface</w:t>
      </w:r>
      <w:r>
        <w:rPr>
          <w:sz w:val="20"/>
        </w:rPr>
        <w:t xml:space="preserve"> table selects a timing-isolation wrapper and its skid depths. If omitted, the port is connected directly to the crossbar (no wrapper).</w:t>
      </w:r>
      <w:r>
        <w:br w:type="page"/>
      </w:r>
    </w:p>
    <w:p>
      <w:pPr>
        <w:pStyle w:val="Heading2"/>
        <w:pBdr>
          <w:bottom w:val="single" w:sz="12" w:space="0" w:color="228B22"/>
        </w:pBdr>
        <w:spacing w:before="280" w:after="80"/>
        <w:rPr/>
      </w:pPr>
      <w:bookmarkStart w:id="89" w:name="__RefHeading___Toc9993_164123138"/>
      <w:bookmarkStart w:id="90" w:name="interface.type-values"/>
      <w:bookmarkEnd w:id="89"/>
      <w:r>
        <w:rPr>
          <w:rStyle w:val="SectionNumber"/>
          <w:b/>
          <w:color w:val="228B22"/>
          <w:sz w:val="28"/>
        </w:rPr>
        <w:t>8.1</w:t>
      </w:r>
      <w:r>
        <w:rPr>
          <w:b/>
          <w:color w:val="228B22"/>
          <w:sz w:val="28"/>
        </w:rPr>
        <w:tab/>
      </w:r>
      <w:r>
        <w:rPr>
          <w:rStyle w:val="VerbatimChar"/>
          <w:b/>
          <w:color w:val="228B22"/>
          <w:sz w:val="28"/>
        </w:rPr>
        <w:t>interface.type</w:t>
      </w:r>
      <w:r>
        <w:rPr>
          <w:b/>
          <w:color w:val="228B22"/>
          <w:sz w:val="28"/>
        </w:rPr>
        <w:t xml:space="preserve"> values</w:t>
      </w:r>
    </w:p>
    <w:p>
      <w:pPr>
        <w:pStyle w:val="TableCaption"/>
        <w:rPr/>
      </w:pPr>
      <w:bookmarkStart w:id="91" w:name="_Tab_16_interface_type_value"/>
      <w:r>
        <w:rPr/>
        <w:t>interface.type values</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7101"/>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7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 instantiated</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axi4_slave_rd</w:t>
            </w:r>
            <w:r>
              <w:rPr>
                <w:rFonts w:eastAsia="Cambria" w:cs=""/>
                <w:kern w:val="0"/>
                <w:sz w:val="24"/>
                <w:szCs w:val="24"/>
                <w:lang w:val="en-US" w:eastAsia="en-US" w:bidi="ar-SA"/>
              </w:rPr>
              <w:t xml:space="preserve"> (master port acts as AXI slave to external master)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(slave port acts as AXI master to external slave)</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master wrapper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slave wrapper</w:t>
            </w:r>
          </w:p>
        </w:tc>
      </w:tr>
    </w:tbl>
    <w:p>
      <w:pPr>
        <w:pStyle w:val="BodyText"/>
        <w:rPr/>
      </w:pPr>
      <w:r>
        <w:rPr>
          <w:sz w:val="20"/>
        </w:rPr>
        <w:t xml:space="preserve">The </w:t>
      </w:r>
      <w:r>
        <w:rPr>
          <w:rStyle w:val="VerbatimChar"/>
          <w:sz w:val="20"/>
        </w:rPr>
        <w:t>_monlite</w:t>
      </w:r>
      <w:r>
        <w:rPr>
          <w:sz w:val="20"/>
        </w:rPr>
        <w:t xml:space="preserve"> wrappers are used unconditionally since 2026-09-26; the old non-lite wrappers were retired.</w:t>
      </w:r>
      <w:bookmarkEnd w:id="90"/>
      <w:r>
        <w:br w:type="page"/>
      </w:r>
    </w:p>
    <w:p>
      <w:pPr>
        <w:pStyle w:val="Heading2"/>
        <w:pBdr>
          <w:bottom w:val="single" w:sz="12" w:space="0" w:color="228B22"/>
        </w:pBdr>
        <w:spacing w:before="280" w:after="80"/>
        <w:rPr/>
      </w:pPr>
      <w:bookmarkStart w:id="92" w:name="__RefHeading___Toc9995_164123138"/>
      <w:bookmarkEnd w:id="92"/>
      <w:r>
        <w:rPr>
          <w:rStyle w:val="SectionNumber"/>
          <w:b/>
          <w:color w:val="228B22"/>
          <w:sz w:val="28"/>
        </w:rPr>
        <w:t>8.2</w:t>
      </w:r>
      <w:r>
        <w:rPr>
          <w:b/>
          <w:color w:val="228B22"/>
          <w:sz w:val="28"/>
        </w:rPr>
        <w:tab/>
      </w:r>
      <w:r>
        <w:rPr>
          <w:rStyle w:val="VerbatimChar"/>
          <w:b/>
          <w:color w:val="228B22"/>
          <w:sz w:val="28"/>
        </w:rPr>
        <w:t>interface.skid_depths</w:t>
      </w:r>
      <w:r>
        <w:rPr>
          <w:b/>
          <w:color w:val="228B22"/>
          <w:sz w:val="28"/>
        </w:rPr>
        <w:t xml:space="preserve"> table</w:t>
      </w:r>
    </w:p>
    <w:p>
      <w:pPr>
        <w:pStyle w:val="TableCaption"/>
        <w:rPr/>
      </w:pPr>
      <w:bookmarkStart w:id="93" w:name="_Tab_17_interface_skid_depth"/>
      <w:r>
        <w:rPr/>
        <w:t>interface.skid_depths table</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6"/>
        <w:gridCol w:w="1221"/>
        <w:gridCol w:w="1831"/>
        <w:gridCol w:w="2646"/>
        <w:gridCol w:w="2646"/>
      </w:tblGrid>
      <w:tr>
        <w:trPr>
          <w:tblHeader w:val="true"/>
        </w:trPr>
        <w:tc>
          <w:tcPr>
            <w:tcW w:w="10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[bridge.defaults.skid_depths]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skid depth.</w:t>
            </w:r>
            <w:bookmarkStart w:id="94" w:name="interface.skid_depths-table"/>
            <w:bookmarkEnd w:id="94"/>
          </w:p>
        </w:tc>
      </w:tr>
    </w:tbl>
    <w:p>
      <w:pPr>
        <w:pStyle w:val="Heading2"/>
        <w:pBdr>
          <w:bottom w:val="single" w:sz="12" w:space="0" w:color="228B22"/>
        </w:pBdr>
        <w:spacing w:before="280" w:after="80"/>
        <w:rPr/>
      </w:pPr>
      <w:r>
        <w:br w:type="page"/>
      </w:r>
      <w:bookmarkStart w:id="95" w:name="__RefHeading___Toc9997_164123138"/>
      <w:bookmarkEnd w:id="95"/>
      <w:r>
        <w:rPr>
          <w:rStyle w:val="SectionNumber"/>
          <w:b/>
          <w:color w:val="228B22"/>
          <w:sz w:val="28"/>
        </w:rPr>
        <w:t>8.3</w:t>
      </w:r>
      <w:r>
        <w:rPr>
          <w:b/>
          <w:color w:val="228B22"/>
          <w:sz w:val="28"/>
        </w:rPr>
        <w:tab/>
      </w:r>
      <w:r>
        <w:rPr>
          <w:rStyle w:val="VerbatimChar"/>
          <w:b/>
          <w:color w:val="228B22"/>
          <w:sz w:val="28"/>
        </w:rPr>
        <w:t>latency</w:t>
      </w:r>
      <w:r>
        <w:rPr>
          <w:b/>
          <w:color w:val="228B22"/>
          <w:sz w:val="28"/>
        </w:rPr>
        <w:t xml:space="preserve"> (port key)</w:t>
      </w:r>
    </w:p>
    <w:p>
      <w:pPr>
        <w:pStyle w:val="FirstParagraph"/>
        <w:rPr/>
      </w:pPr>
      <w:r>
        <w:rPr>
          <w:rStyle w:val="VerbatimChar"/>
          <w:sz w:val="20"/>
        </w:rPr>
        <w:t>latency</w:t>
      </w:r>
      <w:r>
        <w:rPr>
          <w:sz w:val="20"/>
        </w:rPr>
        <w:t xml:space="preserve"> selects which channels of the port’s timing wrapper are registered (GitHub #119 L7). A cut channel’s skid depth becomes 0, which </w:t>
      </w:r>
      <w:r>
        <w:rPr>
          <w:rStyle w:val="VerbatimChar"/>
          <w:sz w:val="20"/>
        </w:rPr>
        <w:t>gaxi_skid_buffer</w:t>
      </w:r>
      <w:r>
        <w:rPr>
          <w:sz w:val="20"/>
        </w:rPr>
        <w:t xml:space="preserve"> builds as a combinational pass-through.</w:t>
      </w:r>
    </w:p>
    <w:p>
      <w:pPr>
        <w:pStyle w:val="TableCaption"/>
        <w:rPr/>
      </w:pPr>
      <w:bookmarkStart w:id="96" w:name="_Tab_18_latency_modes"/>
      <w:r>
        <w:rPr/>
        <w:t>latency modes</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Registered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adds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(default)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on requests, 0 on W / B /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the port boundary is wires</w:t>
            </w:r>
          </w:p>
        </w:tc>
      </w:tr>
    </w:tbl>
    <w:p>
      <w:pPr>
        <w:pStyle w:val="BodyText"/>
        <w:rPr/>
      </w:pPr>
      <w:r>
        <w:rPr>
          <w:sz w:val="20"/>
        </w:rPr>
        <w:t xml:space="preserve">Legal only on a same-clock </w:t>
      </w:r>
      <w:r>
        <w:rPr>
          <w:rStyle w:val="VerbatimChar"/>
          <w:sz w:val="20"/>
        </w:rPr>
        <w:t>axi4</w:t>
      </w:r>
      <w:r>
        <w:rPr>
          <w:sz w:val="20"/>
        </w:rPr>
        <w:t xml:space="preserve"> / </w:t>
      </w:r>
      <w:r>
        <w:rPr>
          <w:rStyle w:val="VerbatimChar"/>
          <w:sz w:val="20"/>
        </w:rPr>
        <w:t>axi5</w:t>
      </w:r>
      <w:r>
        <w:rPr>
          <w:sz w:val="20"/>
        </w:rPr>
        <w:t xml:space="preserve"> port; a converted port (AXI-Lite, APB, Wishbone, AXI3) or a </w:t>
      </w:r>
      <w:r>
        <w:rPr>
          <w:rStyle w:val="VerbatimChar"/>
          <w:sz w:val="20"/>
        </w:rPr>
        <w:t>cdc = true</w:t>
      </w:r>
      <w:r>
        <w:rPr>
          <w:sz w:val="20"/>
        </w:rPr>
        <w:t xml:space="preserve"> port has buffers of its own that the mode does not reach, so the loader rejects it there. The master adapter keeps the resolved depths as module parameters (</w:t>
      </w:r>
      <w:r>
        <w:rPr>
          <w:rStyle w:val="VerbatimChar"/>
          <w:sz w:val="20"/>
        </w:rPr>
        <w:t>SKID_DEPTH_*</w:t>
      </w:r>
      <w:r>
        <w:rPr>
          <w:sz w:val="20"/>
        </w:rPr>
        <w:t xml:space="preserve">), so a single generated adapter can still be re-timed by overriding them at elaboration. Measured on </w:t>
      </w:r>
      <w:r>
        <w:rPr>
          <w:rStyle w:val="VerbatimChar"/>
          <w:sz w:val="20"/>
        </w:rPr>
        <w:t>bridge_2x2_rw_lat</w:t>
      </w:r>
      <w:r>
        <w:rPr>
          <w:sz w:val="20"/>
        </w:rPr>
        <w:t xml:space="preserve"> by </w:t>
      </w:r>
      <w:r>
        <w:rPr>
          <w:rStyle w:val="VerbatimChar"/>
          <w:sz w:val="20"/>
        </w:rPr>
        <w:t>test_bridge_2x2_rw_lat_modes</w:t>
      </w:r>
      <w:r>
        <w:rPr>
          <w:sz w:val="20"/>
        </w:rPr>
        <w:t>.</w:t>
      </w:r>
    </w:p>
    <w:p>
      <w:pPr>
        <w:pStyle w:val="BodyText"/>
        <w:rPr/>
      </w:pPr>
      <w:r>
        <w:rPr>
          <w:sz w:val="20"/>
        </w:rPr>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prefix</w:t>
      </w:r>
      <w:r>
        <w:rPr>
          <w:rStyle w:val="NormalTok"/>
        </w:rPr>
        <w:t xml:space="preserve"> </w:t>
      </w:r>
      <w:r>
        <w:rPr>
          <w:rStyle w:val="OperatorTok"/>
        </w:rPr>
        <w:t>=</w:t>
      </w:r>
      <w:r>
        <w:rPr>
          <w:rStyle w:val="NormalTok"/>
        </w:rPr>
        <w:t xml:space="preserve"> </w:t>
      </w:r>
      <w:r>
        <w:rPr>
          <w:rStyle w:val="StringTok"/>
        </w:rPr>
        <w:t>"dma_m_axi_"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interface</w:t>
      </w:r>
      <w:r>
        <w:rPr>
          <w:rStyle w:val="NormalTok"/>
        </w:rPr>
        <w:t xml:space="preserve"> </w:t>
      </w:r>
      <w:r>
        <w:rPr>
          <w:rStyle w:val="OperatorTok"/>
        </w:rPr>
        <w:t>=</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br w:type="page"/>
      </w:r>
    </w:p>
    <w:p>
      <w:pPr>
        <w:pStyle w:val="Heading2"/>
        <w:pBdr>
          <w:bottom w:val="single" w:sz="12" w:space="0" w:color="228B22"/>
        </w:pBdr>
        <w:spacing w:before="280" w:after="80"/>
        <w:rPr/>
      </w:pPr>
      <w:bookmarkStart w:id="97" w:name="__RefHeading___Toc9999_164123138"/>
      <w:bookmarkStart w:id="98" w:name="how-the-wrapper-selection-flows"/>
      <w:bookmarkEnd w:id="97"/>
      <w:r>
        <w:rPr>
          <w:rStyle w:val="SectionNumber"/>
          <w:b/>
          <w:color w:val="228B22"/>
          <w:sz w:val="28"/>
        </w:rPr>
        <w:t>8.4</w:t>
      </w:r>
      <w:r>
        <w:rPr>
          <w:b/>
          <w:color w:val="228B22"/>
          <w:sz w:val="28"/>
        </w:rPr>
        <w:tab/>
        <w:t>How the wrapper selection flows</w:t>
      </w:r>
    </w:p>
    <w:p>
      <w:pPr>
        <w:pStyle w:val="Compact"/>
        <w:numPr>
          <w:ilvl w:val="0"/>
          <w:numId w:val="74"/>
        </w:numPr>
        <w:rPr/>
      </w:pPr>
      <w:r>
        <w:rPr>
          <w:rStyle w:val="VerbatimChar"/>
        </w:rPr>
        <w:t>bridge_pkg/config_loader.py</w:t>
      </w:r>
      <w:r>
        <w:rPr/>
        <w:t xml:space="preserve"> reads the </w:t>
      </w:r>
      <w:r>
        <w:rPr>
          <w:rStyle w:val="VerbatimChar"/>
        </w:rPr>
        <w:t>interface</w:t>
      </w:r>
      <w:r>
        <w:rPr/>
        <w:t xml:space="preserve"> table into </w:t>
      </w:r>
      <w:r>
        <w:rPr>
          <w:rStyle w:val="VerbatimChar"/>
        </w:rPr>
        <w:t>PortSpec</w:t>
      </w:r>
      <w:r>
        <w:rPr/>
        <w:t xml:space="preserve"> attributes.</w:t>
      </w:r>
    </w:p>
    <w:p>
      <w:pPr>
        <w:pStyle w:val="Compact"/>
        <w:numPr>
          <w:ilvl w:val="0"/>
          <w:numId w:val="9"/>
        </w:numPr>
        <w:rPr/>
      </w:pPr>
      <w:r>
        <w:rPr>
          <w:rStyle w:val="VerbatimChar"/>
        </w:rPr>
        <w:t>bridge_generator.py</w:t>
      </w:r>
      <w:r>
        <w:rPr/>
        <w:t xml:space="preserve"> passes the port protocol and </w:t>
      </w:r>
      <w:r>
        <w:rPr>
          <w:rStyle w:val="VerbatimChar"/>
        </w:rPr>
        <w:t>use_monitor</w:t>
      </w:r>
      <w:r>
        <w:rPr/>
        <w:t xml:space="preserve"> flag to </w:t>
      </w:r>
      <w:r>
        <w:rPr>
          <w:rStyle w:val="VerbatimChar"/>
        </w:rPr>
        <w:t>BridgeModuleGenerator</w:t>
      </w:r>
      <w:r>
        <w:rPr/>
        <w:t>.</w:t>
      </w:r>
    </w:p>
    <w:p>
      <w:pPr>
        <w:pStyle w:val="Compact"/>
        <w:numPr>
          <w:ilvl w:val="0"/>
          <w:numId w:val="9"/>
        </w:numPr>
        <w:rPr/>
      </w:pPr>
      <w:r>
        <w:rPr>
          <w:rStyle w:val="VerbatimChar"/>
        </w:rPr>
        <w:t>AdapterGenerator</w:t>
      </w:r>
      <w:r>
        <w:rPr/>
        <w:t xml:space="preserve"> (</w:t>
      </w:r>
      <w:r>
        <w:rPr>
          <w:rStyle w:val="VerbatimChar"/>
        </w:rPr>
        <w:t>bridge_pkg/generators/adapter_generator.py</w:t>
      </w:r>
      <w:r>
        <w:rPr/>
        <w:t xml:space="preserve">) and </w:t>
      </w:r>
      <w:r>
        <w:rPr>
          <w:rStyle w:val="VerbatimChar"/>
        </w:rPr>
        <w:t>SlaveAdapterGenerator</w:t>
      </w:r>
      <w:r>
        <w:rPr/>
        <w:t xml:space="preserve"> (</w:t>
      </w:r>
      <w:r>
        <w:rPr>
          <w:rStyle w:val="VerbatimChar"/>
        </w:rPr>
        <w:t>bridge_pkg/generators/slave_adapter_generator.py</w:t>
      </w:r>
      <w:r>
        <w:rPr/>
        <w:t>) instantiate the appropriate wrapper module based on protocol and monitor state.</w:t>
      </w:r>
    </w:p>
    <w:p>
      <w:pPr>
        <w:pStyle w:val="Compact"/>
        <w:numPr>
          <w:ilvl w:val="0"/>
          <w:numId w:val="9"/>
        </w:numPr>
        <w:rPr/>
      </w:pPr>
      <w:r>
        <w:rPr/>
        <w:t xml:space="preserve">The generated adapter module wires the wrapper’s </w:t>
      </w:r>
      <w:r>
        <w:rPr>
          <w:rStyle w:val="VerbatimChar"/>
        </w:rPr>
        <w:t>fub_axi_*</w:t>
      </w:r>
      <w:r>
        <w:rPr/>
        <w:t xml:space="preserve"> internal face to the crossbar.</w:t>
      </w:r>
      <w:bookmarkEnd w:id="98"/>
      <w:r>
        <w:br w:type="page"/>
      </w:r>
    </w:p>
    <w:p>
      <w:pPr>
        <w:pStyle w:val="Heading2"/>
        <w:pBdr>
          <w:bottom w:val="single" w:sz="12" w:space="0" w:color="228B22"/>
        </w:pBdr>
        <w:spacing w:before="280" w:after="80"/>
        <w:rPr/>
      </w:pPr>
      <w:bookmarkStart w:id="99" w:name="__RefHeading___Toc10001_164123138"/>
      <w:bookmarkStart w:id="100" w:name="protocol-specific-wrapper-notes"/>
      <w:bookmarkEnd w:id="99"/>
      <w:r>
        <w:rPr>
          <w:rStyle w:val="SectionNumber"/>
          <w:b/>
          <w:color w:val="228B22"/>
          <w:sz w:val="28"/>
        </w:rPr>
        <w:t>8.5</w:t>
      </w:r>
      <w:r>
        <w:rPr>
          <w:b/>
          <w:color w:val="228B22"/>
          <w:sz w:val="28"/>
        </w:rPr>
        <w:tab/>
        <w:t>Protocol-specific wrapper notes</w:t>
      </w:r>
    </w:p>
    <w:p>
      <w:pPr>
        <w:pStyle w:val="Compact"/>
        <w:numPr>
          <w:ilvl w:val="0"/>
          <w:numId w:val="75"/>
        </w:numPr>
        <w:rPr/>
      </w:pPr>
      <w:r>
        <w:rPr>
          <w:rStyle w:val="VerbatimChar"/>
        </w:rPr>
        <w:t>axi5</w:t>
      </w:r>
      <w:r>
        <w:rPr/>
        <w:t xml:space="preserve"> ports use </w:t>
      </w:r>
      <w:r>
        <w:rPr>
          <w:rStyle w:val="VerbatimChar"/>
        </w:rPr>
        <w:t>axi5_slave_{wr,rd}</w:t>
      </w:r>
      <w:r>
        <w:rPr/>
        <w:t xml:space="preserve"> on master sides and </w:t>
      </w:r>
      <w:r>
        <w:rPr>
          <w:rStyle w:val="VerbatimChar"/>
        </w:rPr>
        <w:t>axi5_master_{wr,rd}</w:t>
      </w:r>
      <w:r>
        <w:rPr/>
        <w:t xml:space="preserve"> on slave sides.</w:t>
      </w:r>
    </w:p>
    <w:p>
      <w:pPr>
        <w:pStyle w:val="Compact"/>
        <w:numPr>
          <w:ilvl w:val="0"/>
          <w:numId w:val="76"/>
        </w:numPr>
        <w:rPr/>
      </w:pPr>
      <w:r>
        <w:rPr>
          <w:rStyle w:val="VerbatimChar"/>
        </w:rPr>
        <w:t>apb</w:t>
      </w:r>
      <w:r>
        <w:rPr/>
        <w:t>/</w:t>
      </w:r>
      <w:r>
        <w:rPr>
          <w:rStyle w:val="VerbatimChar"/>
        </w:rPr>
        <w:t>apb5</w:t>
      </w:r>
      <w:r>
        <w:rPr/>
        <w:t xml:space="preserve"> master ports use </w:t>
      </w:r>
      <w:r>
        <w:rPr>
          <w:rStyle w:val="VerbatimChar"/>
        </w:rPr>
        <w:t>apb{4,5}_to_axi4</w:t>
      </w:r>
      <w:r>
        <w:rPr/>
        <w:t xml:space="preserve"> front-end converters inside the adapter.</w:t>
      </w:r>
    </w:p>
    <w:p>
      <w:pPr>
        <w:pStyle w:val="Compact"/>
        <w:numPr>
          <w:ilvl w:val="0"/>
          <w:numId w:val="77"/>
        </w:numPr>
        <w:rPr/>
      </w:pPr>
      <w:r>
        <w:rPr>
          <w:rStyle w:val="VerbatimChar"/>
        </w:rPr>
        <w:t>wb4</w:t>
      </w:r>
      <w:r>
        <w:rPr/>
        <w:t xml:space="preserve"> master ports use </w:t>
      </w:r>
      <w:r>
        <w:rPr>
          <w:rStyle w:val="VerbatimChar"/>
        </w:rPr>
        <w:t>wb4_to_axi4</w:t>
      </w:r>
      <w:r>
        <w:rPr/>
        <w:t>.</w:t>
      </w:r>
    </w:p>
    <w:p>
      <w:pPr>
        <w:pStyle w:val="Compact"/>
        <w:numPr>
          <w:ilvl w:val="0"/>
          <w:numId w:val="78"/>
        </w:numPr>
        <w:rPr/>
      </w:pPr>
      <w:r>
        <w:rPr>
          <w:rStyle w:val="VerbatimChar"/>
        </w:rPr>
        <w:t>axi3</w:t>
      </w:r>
      <w:r>
        <w:rPr/>
        <w:t xml:space="preserve"> master ports use </w:t>
      </w:r>
      <w:r>
        <w:rPr>
          <w:rStyle w:val="VerbatimChar"/>
        </w:rPr>
        <w:t>axi3_to_axi4</w:t>
      </w:r>
      <w:r>
        <w:rPr/>
        <w:t>.</w:t>
      </w:r>
    </w:p>
    <w:p>
      <w:pPr>
        <w:pStyle w:val="Compact"/>
        <w:numPr>
          <w:ilvl w:val="0"/>
          <w:numId w:val="79"/>
        </w:numPr>
        <w:rPr/>
      </w:pP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and </w:t>
      </w:r>
      <w:r>
        <w:rPr>
          <w:rStyle w:val="VerbatimChar"/>
        </w:rPr>
        <w:t>axi3</w:t>
      </w:r>
      <w:r>
        <w:rPr/>
        <w:t xml:space="preserve"> slave ports use the corresponding completer shim (</w:t>
      </w:r>
      <w:r>
        <w:rPr>
          <w:rStyle w:val="VerbatimChar"/>
        </w:rPr>
        <w:t>axi4_to_apb4_shim</w:t>
      </w:r>
      <w:r>
        <w:rPr/>
        <w:t xml:space="preserve">, </w:t>
      </w:r>
      <w:r>
        <w:rPr>
          <w:rStyle w:val="VerbatimChar"/>
        </w:rPr>
        <w:t>axi4_to_wb4</w:t>
      </w:r>
      <w:r>
        <w:rPr/>
        <w:t>, etc.).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01" w:name="interface-wrapper-configuration"/>
      <w:bookmarkStart w:id="102" w:name="protocol-specific-wrapper-note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10003_164123138"/>
      <w:bookmarkStart w:id="104" w:name="monitor-and-cfg-subsystem-keys-1"/>
      <w:bookmarkEnd w:id="103"/>
      <w:r>
        <w:rPr>
          <w:rStyle w:val="SectionNumber"/>
          <w:b/>
          <w:color w:val="FFFFFF"/>
          <w:sz w:val="32"/>
        </w:rPr>
        <w:t>9</w:t>
      </w:r>
      <w:r>
        <w:rPr>
          <w:b/>
          <w:color w:val="FFFFFF"/>
          <w:sz w:val="32"/>
        </w:rPr>
        <w:tab/>
        <w:t>Monitor and CFG Subsystem Keys</w:t>
      </w:r>
    </w:p>
    <w:p>
      <w:pPr>
        <w:pStyle w:val="FirstParagraph"/>
        <w:rPr/>
      </w:pPr>
      <w:r>
        <w:rPr>
          <w:sz w:val="20"/>
        </w:rPr>
        <w:t>Bridge can optionally emit a monitor infrastructure and a cfg register block. This section documents the keys that control those subsystems.</w:t>
      </w:r>
      <w:r>
        <w:br w:type="page"/>
      </w:r>
    </w:p>
    <w:p>
      <w:pPr>
        <w:pStyle w:val="Heading2"/>
        <w:pBdr>
          <w:bottom w:val="single" w:sz="12" w:space="0" w:color="228B22"/>
        </w:pBdr>
        <w:spacing w:before="280" w:after="80"/>
        <w:rPr/>
      </w:pPr>
      <w:bookmarkStart w:id="105" w:name="__RefHeading___Toc10005_164123138"/>
      <w:bookmarkStart w:id="106" w:name="monitor-subsystem"/>
      <w:bookmarkEnd w:id="105"/>
      <w:r>
        <w:rPr>
          <w:rStyle w:val="SectionNumber"/>
          <w:b/>
          <w:color w:val="228B22"/>
          <w:sz w:val="28"/>
        </w:rPr>
        <w:t>9.1</w:t>
      </w:r>
      <w:r>
        <w:rPr>
          <w:b/>
          <w:color w:val="228B22"/>
          <w:sz w:val="28"/>
        </w:rPr>
        <w:tab/>
        <w:t>Monitor subsystem</w:t>
      </w:r>
    </w:p>
    <w:p>
      <w:pPr>
        <w:pStyle w:val="FirstParagraph"/>
        <w:rPr/>
      </w:pPr>
      <w:r>
        <w:rPr>
          <w:sz w:val="20"/>
        </w:rPr>
        <w:t xml:space="preserve">The </w:t>
      </w:r>
      <w:r>
        <w:rPr>
          <w:rStyle w:val="VerbatimChar"/>
          <w:sz w:val="20"/>
        </w:rPr>
        <w:t>"mon"</w:t>
      </w:r>
      <w:r>
        <w:rPr>
          <w:sz w:val="20"/>
        </w:rPr>
        <w:t xml:space="preserve"> variant wraps each enabled port with a </w:t>
      </w:r>
      <w:r>
        <w:rPr>
          <w:rStyle w:val="VerbatimChar"/>
          <w:sz w:val="20"/>
        </w:rPr>
        <w:t>_monlite</w:t>
      </w:r>
      <w:r>
        <w:rPr>
          <w:sz w:val="20"/>
        </w:rPr>
        <w:t xml:space="preserve"> timing wrapper. The wrapper exposes a </w:t>
      </w:r>
      <w:r>
        <w:rPr>
          <w:rStyle w:val="VerbatimChar"/>
          <w:sz w:val="20"/>
        </w:rPr>
        <w:t>monbus_*</w:t>
      </w:r>
      <w:r>
        <w:rPr>
          <w:sz w:val="20"/>
        </w:rPr>
        <w:t xml:space="preserve"> packet interface that feeds a per-bridge </w:t>
      </w:r>
      <w:r>
        <w:rPr>
          <w:rStyle w:val="VerbatimChar"/>
          <w:sz w:val="20"/>
        </w:rPr>
        <w:t>monbus_arbiter</w:t>
      </w:r>
      <w:r>
        <w:rPr>
          <w:sz w:val="20"/>
        </w:rPr>
        <w:t xml:space="preserve"> and, by default, a </w:t>
      </w:r>
      <w:r>
        <w:rPr>
          <w:rStyle w:val="VerbatimChar"/>
          <w:sz w:val="20"/>
        </w:rPr>
        <w:t>monbus_axil4_axil4_group</w:t>
      </w:r>
      <w:r>
        <w:rPr>
          <w:sz w:val="20"/>
        </w:rPr>
        <w:t>.</w:t>
      </w:r>
    </w:p>
    <w:p>
      <w:pPr>
        <w:pStyle w:val="Heading3"/>
        <w:spacing w:before="200" w:after="80"/>
        <w:rPr/>
      </w:pPr>
      <w:bookmarkStart w:id="107" w:name="__RefHeading___Toc10007_164123138"/>
      <w:bookmarkEnd w:id="107"/>
      <w:r>
        <w:rPr>
          <w:rStyle w:val="SectionNumber"/>
          <w:b/>
          <w:color w:val="404040"/>
          <w:sz w:val="24"/>
        </w:rPr>
        <w:t>9.1.1</w:t>
      </w:r>
      <w:r>
        <w:rPr>
          <w:b/>
          <w:color w:val="404040"/>
          <w:sz w:val="24"/>
        </w:rPr>
        <w:tab/>
        <w:t>Bridge-level monitor keys</w:t>
      </w:r>
    </w:p>
    <w:p>
      <w:pPr>
        <w:pStyle w:val="TableCaption"/>
        <w:rPr/>
      </w:pPr>
      <w:bookmarkStart w:id="108" w:name="_Tab_19_Bridge_level_monitor"/>
      <w:r>
        <w:rPr/>
        <w:t>Bridge-level monitor keys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reporter enables. Since 2026-09-26 all monitored ports use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every preset resolves to the same hardware; the field is kept for backward-compatible config loading.</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true</w:t>
            </w:r>
            <w:r>
              <w:rPr>
                <w:rFonts w:eastAsia="Cambria" w:cs=""/>
                <w:kern w:val="0"/>
                <w:sz w:val="24"/>
                <w:szCs w:val="24"/>
                <w:lang w:val="en-US" w:eastAsia="en-US" w:bidi="ar-SA"/>
              </w:rPr>
              <w: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false</w:t>
            </w:r>
            <w:r>
              <w:rPr>
                <w:rFonts w:eastAsia="Cambria" w:cs=""/>
                <w:kern w:val="0"/>
                <w:sz w:val="24"/>
                <w:szCs w:val="24"/>
                <w:lang w:val="en-US" w:eastAsia="en-US" w:bidi="ar-SA"/>
              </w:rPr>
              <w:t xml:space="preserve">.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bookmarkStart w:id="109" w:name="bridge-level-monitor-keys"/>
            <w:bookmarkEnd w:id="109"/>
          </w:p>
        </w:tc>
      </w:tr>
    </w:tbl>
    <w:p>
      <w:pPr>
        <w:pStyle w:val="Heading3"/>
        <w:spacing w:before="200" w:after="80"/>
        <w:rPr/>
      </w:pPr>
      <w:bookmarkStart w:id="110" w:name="__RefHeading___Toc10009_164123138"/>
      <w:bookmarkEnd w:id="110"/>
      <w:r>
        <w:rPr>
          <w:rStyle w:val="SectionNumber"/>
          <w:b/>
          <w:color w:val="404040"/>
          <w:sz w:val="24"/>
        </w:rPr>
        <w:t>9.1.2</w:t>
      </w:r>
      <w:r>
        <w:rPr>
          <w:b/>
          <w:color w:val="404040"/>
          <w:sz w:val="24"/>
        </w:rPr>
        <w:tab/>
        <w:t>Per-port monitor keys</w:t>
      </w:r>
    </w:p>
    <w:p>
      <w:pPr>
        <w:pStyle w:val="TableCaption"/>
        <w:rPr/>
      </w:pPr>
      <w:bookmarkStart w:id="111" w:name="_Tab_20_Per_port_monitor_key"/>
      <w:r>
        <w:rPr/>
        <w:t>Per-port monitor keys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Include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on this port in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reporter cones to enable beyond the preset.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disable from the preset.</w:t>
            </w:r>
          </w:p>
        </w:tc>
      </w:tr>
    </w:tbl>
    <w:p>
      <w:pPr>
        <w:pStyle w:val="BodyText"/>
        <w:rPr/>
      </w:pPr>
      <w:r>
        <w:rPr>
          <w:rStyle w:val="VerbatimChar"/>
          <w:sz w:val="20"/>
        </w:rPr>
        <w:t>MON_CONES</w:t>
      </w:r>
      <w:r>
        <w:rPr>
          <w:sz w:val="20"/>
        </w:rPr>
        <w:t xml:space="preserve"> in </w:t>
      </w:r>
      <w:r>
        <w:rPr>
          <w:rStyle w:val="VerbatimChar"/>
          <w:sz w:val="20"/>
        </w:rPr>
        <w:t>bridge_pkg/config.py</w:t>
      </w:r>
      <w:r>
        <w:rPr>
          <w:sz w:val="20"/>
        </w:rPr>
        <w:t xml:space="preserve"> defines the valid cone names: </w:t>
      </w:r>
      <w:r>
        <w:rPr>
          <w:rStyle w:val="VerbatimChar"/>
          <w:sz w:val="20"/>
        </w:rPr>
        <w:t>error</w:t>
      </w:r>
      <w:r>
        <w:rPr>
          <w:sz w:val="20"/>
        </w:rPr>
        <w:t xml:space="preserve">, </w:t>
      </w:r>
      <w:r>
        <w:rPr>
          <w:rStyle w:val="VerbatimChar"/>
          <w:sz w:val="20"/>
        </w:rPr>
        <w:t>timeout</w:t>
      </w:r>
      <w:r>
        <w:rPr>
          <w:sz w:val="20"/>
        </w:rPr>
        <w:t xml:space="preserve">, </w:t>
      </w:r>
      <w:r>
        <w:rPr>
          <w:rStyle w:val="VerbatimChar"/>
          <w:sz w:val="20"/>
        </w:rPr>
        <w:t>compl</w:t>
      </w:r>
      <w:r>
        <w:rPr>
          <w:sz w:val="20"/>
        </w:rPr>
        <w:t xml:space="preserve">, </w:t>
      </w:r>
      <w:r>
        <w:rPr>
          <w:rStyle w:val="VerbatimChar"/>
          <w:sz w:val="20"/>
        </w:rPr>
        <w:t>threshold</w:t>
      </w:r>
      <w:r>
        <w:rPr>
          <w:sz w:val="20"/>
        </w:rPr>
        <w:t xml:space="preserve">, </w:t>
      </w:r>
      <w:r>
        <w:rPr>
          <w:rStyle w:val="VerbatimChar"/>
          <w:sz w:val="20"/>
        </w:rPr>
        <w:t>perf</w:t>
      </w:r>
      <w:r>
        <w:rPr>
          <w:sz w:val="20"/>
        </w:rPr>
        <w:t xml:space="preserve">, </w:t>
      </w:r>
      <w:r>
        <w:rPr>
          <w:rStyle w:val="VerbatimChar"/>
          <w:sz w:val="20"/>
        </w:rPr>
        <w:t>debug</w:t>
      </w:r>
      <w:r>
        <w:rPr>
          <w:sz w:val="20"/>
        </w:rPr>
        <w:t>.</w:t>
      </w:r>
    </w:p>
    <w:p>
      <w:pPr>
        <w:pStyle w:val="Heading3"/>
        <w:spacing w:before="200" w:after="80"/>
        <w:rPr/>
      </w:pPr>
      <w:bookmarkStart w:id="112" w:name="__RefHeading___Toc10011_164123138"/>
      <w:bookmarkStart w:id="113" w:name="bridge.mon_group-table-1"/>
      <w:bookmarkEnd w:id="112"/>
      <w:r>
        <w:rPr>
          <w:rStyle w:val="SectionNumber"/>
          <w:b/>
          <w:color w:val="404040"/>
          <w:sz w:val="24"/>
        </w:rPr>
        <w:t>9.1.3</w:t>
      </w:r>
      <w:r>
        <w:rPr>
          <w:b/>
          <w:color w:val="404040"/>
          <w:sz w:val="24"/>
        </w:rPr>
        <w:tab/>
      </w:r>
      <w:r>
        <w:rPr>
          <w:rStyle w:val="VerbatimChar"/>
          <w:b/>
          <w:color w:val="404040"/>
          <w:sz w:val="24"/>
        </w:rPr>
        <w:t>[bridge.mon_group]</w:t>
      </w:r>
      <w:r>
        <w:rPr>
          <w:b/>
          <w:color w:val="404040"/>
          <w:sz w:val="24"/>
        </w:rPr>
        <w:t xml:space="preserve"> table</w:t>
      </w:r>
    </w:p>
    <w:p>
      <w:pPr>
        <w:pStyle w:val="FirstParagraph"/>
        <w:rPr/>
      </w:pPr>
      <w:r>
        <w:rPr>
          <w:sz w:val="20"/>
        </w:rPr>
        <w:t>This table selects the internal monbus aggregation module. See “Bridge-Level TOML Keys” for the full schema. The selected module is:</w:t>
      </w:r>
    </w:p>
    <w:p>
      <w:pPr>
        <w:pStyle w:val="SourceCode"/>
        <w:rPr/>
      </w:pPr>
      <w:r>
        <w:rPr>
          <w:rStyle w:val="SpecialStringTok"/>
        </w:rPr>
        <w:t>f"monbus_</w:t>
      </w:r>
      <w:r>
        <w:rPr>
          <w:rStyle w:val="SpecialCharTok"/>
        </w:rPr>
        <w:t>{</w:t>
      </w:r>
      <w:r>
        <w:rPr>
          <w:rStyle w:val="NormalTok"/>
        </w:rPr>
        <w:t>slave_protocol</w:t>
      </w:r>
      <w:r>
        <w:rPr>
          <w:rStyle w:val="SpecialCharTok"/>
        </w:rPr>
        <w:t>}</w:t>
      </w:r>
      <w:r>
        <w:rPr>
          <w:rStyle w:val="SpecialStringTok"/>
        </w:rPr>
        <w:t>_</w:t>
      </w:r>
      <w:r>
        <w:rPr>
          <w:rStyle w:val="SpecialCharTok"/>
        </w:rPr>
        <w:t>{</w:t>
      </w:r>
      <w:r>
        <w:rPr>
          <w:rStyle w:val="NormalTok"/>
        </w:rPr>
        <w:t>master_protocol</w:t>
      </w:r>
      <w:r>
        <w:rPr>
          <w:rStyle w:val="SpecialCharTok"/>
        </w:rPr>
        <w:t>}</w:t>
      </w:r>
      <w:r>
        <w:rPr>
          <w:rStyle w:val="SpecialStringTok"/>
        </w:rPr>
        <w:t>_group"</w:t>
      </w:r>
    </w:p>
    <w:p>
      <w:pPr>
        <w:pStyle w:val="FirstParagraph"/>
        <w:rPr/>
      </w:pPr>
      <w:r>
        <w:rPr>
          <w:sz w:val="20"/>
        </w:rPr>
        <w:t xml:space="preserve">Examples: </w:t>
      </w:r>
      <w:r>
        <w:rPr>
          <w:rStyle w:val="VerbatimChar"/>
          <w:sz w:val="20"/>
        </w:rPr>
        <w:t>monbus_axil4_axil4_group</w:t>
      </w:r>
      <w:r>
        <w:rPr>
          <w:sz w:val="20"/>
        </w:rPr>
        <w:t xml:space="preserve">, </w:t>
      </w:r>
      <w:r>
        <w:rPr>
          <w:rStyle w:val="VerbatimChar"/>
          <w:sz w:val="20"/>
        </w:rPr>
        <w:t>monbus_axi4_axi4_group</w:t>
      </w:r>
      <w:r>
        <w:rPr>
          <w:sz w:val="20"/>
        </w:rPr>
        <w:t>.</w:t>
      </w:r>
    </w:p>
    <w:p>
      <w:pPr>
        <w:pStyle w:val="BodyText"/>
        <w:rPr/>
      </w:pPr>
      <w:r>
        <w:rPr>
          <w:sz w:val="20"/>
        </w:rPr>
        <w:t xml:space="preserve">When </w:t>
      </w:r>
      <w:r>
        <w:rPr>
          <w:rStyle w:val="VerbatimChar"/>
          <w:sz w:val="20"/>
        </w:rPr>
        <w:t>internal_axil_group = false</w:t>
      </w:r>
      <w:r>
        <w:rPr>
          <w:sz w:val="20"/>
        </w:rPr>
        <w:t xml:space="preserve">, the bridge still instantiates the </w:t>
      </w:r>
      <w:r>
        <w:rPr>
          <w:rStyle w:val="VerbatimChar"/>
          <w:sz w:val="20"/>
        </w:rPr>
        <w:t>monbus_arbiter</w:t>
      </w:r>
      <w:r>
        <w:rPr>
          <w:sz w:val="20"/>
        </w:rPr>
        <w:t xml:space="preserve"> but exposes its aggregated stream as </w:t>
      </w:r>
      <w:r>
        <w:rPr>
          <w:rStyle w:val="VerbatimChar"/>
          <w:sz w:val="20"/>
        </w:rPr>
        <w:t>monbus_agg_*</w:t>
      </w:r>
      <w:r>
        <w:rPr>
          <w:sz w:val="20"/>
        </w:rPr>
        <w:t xml:space="preserve"> top-level outputs, letting an external consumer provide the AXIL group.</w:t>
      </w:r>
      <w:bookmarkEnd w:id="106"/>
      <w:bookmarkEnd w:id="113"/>
      <w:r>
        <w:br w:type="page"/>
      </w:r>
    </w:p>
    <w:p>
      <w:pPr>
        <w:pStyle w:val="Heading2"/>
        <w:pBdr>
          <w:bottom w:val="single" w:sz="12" w:space="0" w:color="228B22"/>
        </w:pBdr>
        <w:spacing w:before="280" w:after="80"/>
        <w:rPr/>
      </w:pPr>
      <w:bookmarkStart w:id="114" w:name="__RefHeading___Toc10013_164123138"/>
      <w:bookmarkStart w:id="115" w:name="cfg-register-block"/>
      <w:bookmarkEnd w:id="114"/>
      <w:r>
        <w:rPr>
          <w:rStyle w:val="SectionNumber"/>
          <w:b/>
          <w:color w:val="228B22"/>
          <w:sz w:val="28"/>
        </w:rPr>
        <w:t>9.2</w:t>
      </w:r>
      <w:r>
        <w:rPr>
          <w:b/>
          <w:color w:val="228B22"/>
          <w:sz w:val="28"/>
        </w:rPr>
        <w:tab/>
        <w:t>CFG register block</w:t>
      </w:r>
    </w:p>
    <w:p>
      <w:pPr>
        <w:pStyle w:val="FirstParagraph"/>
        <w:rPr/>
      </w:pPr>
      <w:r>
        <w:rPr>
          <w:sz w:val="20"/>
        </w:rPr>
        <w:t xml:space="preserve">Setting </w:t>
      </w:r>
      <w:r>
        <w:rPr>
          <w:rStyle w:val="VerbatimChar"/>
          <w:sz w:val="20"/>
        </w:rPr>
        <w:t>use_cfg_regblock = true</w:t>
      </w:r>
      <w:r>
        <w:rPr>
          <w:sz w:val="20"/>
        </w:rPr>
        <w:t xml:space="preserve"> replaces the 350+ individual </w:t>
      </w:r>
      <w:r>
        <w:rPr>
          <w:rStyle w:val="VerbatimChar"/>
          <w:sz w:val="20"/>
        </w:rPr>
        <w:t>cfg_&lt;port&gt;_&lt;idx&gt;_&lt;chan&gt;_*</w:t>
      </w:r>
      <w:r>
        <w:rPr>
          <w:sz w:val="20"/>
        </w:rPr>
        <w:t xml:space="preserve"> top-level pins with a PeakRDL-generated register block.</w:t>
      </w:r>
    </w:p>
    <w:p>
      <w:pPr>
        <w:pStyle w:val="Heading3"/>
        <w:spacing w:before="200" w:after="80"/>
        <w:rPr/>
      </w:pPr>
      <w:bookmarkStart w:id="116" w:name="__RefHeading___Toc10015_164123138"/>
      <w:bookmarkStart w:id="117" w:name="what-changes"/>
      <w:bookmarkEnd w:id="116"/>
      <w:r>
        <w:rPr>
          <w:rStyle w:val="SectionNumber"/>
          <w:b/>
          <w:color w:val="404040"/>
          <w:sz w:val="24"/>
        </w:rPr>
        <w:t>9.2.1</w:t>
      </w:r>
      <w:r>
        <w:rPr>
          <w:b/>
          <w:color w:val="404040"/>
          <w:sz w:val="24"/>
        </w:rPr>
        <w:tab/>
        <w:t>What changes</w:t>
      </w:r>
    </w:p>
    <w:p>
      <w:pPr>
        <w:pStyle w:val="Compact"/>
        <w:numPr>
          <w:ilvl w:val="0"/>
          <w:numId w:val="80"/>
        </w:numPr>
        <w:rPr/>
      </w:pPr>
      <w:r>
        <w:rPr>
          <w:rStyle w:val="VerbatimChar"/>
        </w:rPr>
        <w:t>CfgRdlGenerator</w:t>
      </w:r>
      <w:r>
        <w:rPr/>
        <w:t xml:space="preserve"> (</w:t>
      </w:r>
      <w:r>
        <w:rPr>
          <w:rStyle w:val="VerbatimChar"/>
        </w:rPr>
        <w:t>bridge_pkg/generators/cfg_rdl_generator.py</w:t>
      </w:r>
      <w:r>
        <w:rPr/>
        <w:t xml:space="preserve">) builds an RDL schema from the adapter list and </w:t>
      </w:r>
      <w:r>
        <w:rPr>
          <w:rStyle w:val="VerbatimChar"/>
        </w:rPr>
        <w:t>BridgeModuleGenerator._MON_GROUP_CFG</w:t>
      </w:r>
      <w:r>
        <w:rPr/>
        <w:t>.</w:t>
      </w:r>
    </w:p>
    <w:p>
      <w:pPr>
        <w:pStyle w:val="Compact"/>
        <w:numPr>
          <w:ilvl w:val="0"/>
          <w:numId w:val="81"/>
        </w:numPr>
        <w:rPr/>
      </w:pPr>
      <w:r>
        <w:rPr/>
        <w:t xml:space="preserve">PeakRDL emits </w:t>
      </w:r>
      <w:r>
        <w:rPr>
          <w:rStyle w:val="VerbatimChar"/>
        </w:rPr>
        <w:t>&lt;bridge_name&gt;_cfg_pkg.sv</w:t>
      </w:r>
      <w:r>
        <w:rPr/>
        <w:t xml:space="preserve"> and </w:t>
      </w:r>
      <w:r>
        <w:rPr>
          <w:rStyle w:val="VerbatimChar"/>
        </w:rPr>
        <w:t>&lt;bridge_name&gt;_cfg.sv</w:t>
      </w:r>
      <w:r>
        <w:rPr/>
        <w:t xml:space="preserve"> into the bridge directory.</w:t>
      </w:r>
    </w:p>
    <w:p>
      <w:pPr>
        <w:pStyle w:val="Compact"/>
        <w:numPr>
          <w:ilvl w:val="0"/>
          <w:numId w:val="82"/>
        </w:numPr>
        <w:rPr/>
      </w:pPr>
      <w:r>
        <w:rPr>
          <w:rStyle w:val="VerbatimChar"/>
        </w:rPr>
        <w:t>bridge_generator.py</w:t>
      </w:r>
      <w:r>
        <w:rPr/>
        <w:t xml:space="preserve"> patches the top module to narrow the 32-bit </w:t>
      </w:r>
      <w:r>
        <w:rPr>
          <w:rStyle w:val="VerbatimChar"/>
        </w:rPr>
        <w:t>s_cfg_axil_*addr</w:t>
      </w:r>
      <w:r>
        <w:rPr/>
        <w:t xml:space="preserve"> into the regblock’s actual address width.</w:t>
      </w:r>
    </w:p>
    <w:p>
      <w:pPr>
        <w:pStyle w:val="Compact"/>
        <w:numPr>
          <w:ilvl w:val="0"/>
          <w:numId w:val="83"/>
        </w:numPr>
        <w:rPr/>
      </w:pPr>
      <w:r>
        <w:rPr/>
        <w:t xml:space="preserve">The filelist gains the cfg package and body, plus a Verilator waiver for PeakRDL’s </w:t>
      </w:r>
      <w:r>
        <w:rPr>
          <w:rStyle w:val="VerbatimChar"/>
        </w:rPr>
        <w:t>field_combo</w:t>
      </w:r>
      <w:r>
        <w:rPr/>
        <w:t xml:space="preserve"> </w:t>
      </w:r>
      <w:r>
        <w:rPr>
          <w:rStyle w:val="VerbatimChar"/>
        </w:rPr>
        <w:t>MULTIDRIVEN</w:t>
      </w:r>
      <w:r>
        <w:rPr/>
        <w:t xml:space="preserve"> warning.</w:t>
      </w:r>
      <w:bookmarkEnd w:id="117"/>
    </w:p>
    <w:p>
      <w:pPr>
        <w:pStyle w:val="Heading3"/>
        <w:spacing w:before="200" w:after="80"/>
        <w:rPr/>
      </w:pPr>
      <w:bookmarkStart w:id="118" w:name="__RefHeading___Toc10017_164123138"/>
      <w:bookmarkStart w:id="119" w:name="per-port-cfg-fields"/>
      <w:bookmarkEnd w:id="118"/>
      <w:r>
        <w:rPr>
          <w:rStyle w:val="SectionNumber"/>
          <w:b/>
          <w:color w:val="404040"/>
          <w:sz w:val="24"/>
        </w:rPr>
        <w:t>9.2.2</w:t>
      </w:r>
      <w:r>
        <w:rPr>
          <w:b/>
          <w:color w:val="404040"/>
          <w:sz w:val="24"/>
        </w:rPr>
        <w:tab/>
        <w:t>Per-port cfg fields</w:t>
      </w:r>
    </w:p>
    <w:p>
      <w:pPr>
        <w:pStyle w:val="FirstParagraph"/>
        <w:rPr/>
      </w:pPr>
      <w:r>
        <w:rPr>
          <w:rStyle w:val="VerbatimChar"/>
          <w:sz w:val="20"/>
        </w:rPr>
        <w:t>CfgAdapterPort</w:t>
      </w:r>
      <w:r>
        <w:rPr>
          <w:sz w:val="20"/>
        </w:rPr>
        <w:t xml:space="preserve"> is constructed in </w:t>
      </w:r>
      <w:r>
        <w:rPr>
          <w:rStyle w:val="VerbatimChar"/>
          <w:sz w:val="20"/>
        </w:rPr>
        <w:t>bridge_generator.py</w:t>
      </w:r>
      <w:r>
        <w:rPr>
          <w:sz w:val="20"/>
        </w:rPr>
        <w:t xml:space="preserve"> for every master and every non-internal slave. Fields include:</w:t>
      </w:r>
    </w:p>
    <w:p>
      <w:pPr>
        <w:pStyle w:val="TableCaption"/>
        <w:rPr/>
      </w:pPr>
      <w:bookmarkStart w:id="120" w:name="_Tab_21_Per_port_cfg_fields"/>
      <w:r>
        <w:rPr/>
        <w:t>Per-port cfg fields</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 within direction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directions exist after channel trimming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perfmon_enabled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Whether perf counters exist for this 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n_addr_ranges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address ranges (currently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this adapter</w:t>
            </w:r>
          </w:p>
        </w:tc>
      </w:tr>
    </w:tbl>
    <w:p>
      <w:pPr>
        <w:pStyle w:val="BodyText"/>
        <w:rPr/>
      </w:pPr>
      <w:r>
        <w:rPr>
          <w:sz w:val="20"/>
        </w:rPr>
        <w:t>The subtractive catch-all slave is deliberately excluded from the cfg map so that adding or removing it does not shift register offsets.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21" w:name="monitor-and-cfg-subsystem-keys-1"/>
      <w:bookmarkStart w:id="122" w:name="cfg-register-block"/>
      <w:bookmarkStart w:id="123" w:name="per-port-cfg-field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bookmarkEnd w:id="123"/>
      <w:r>
        <w:br w:type="page"/>
      </w:r>
    </w:p>
    <w:p>
      <w:pPr>
        <w:pStyle w:val="Heading1"/>
        <w:shd w:val="clear" w:color="auto" w:fill="404040"/>
        <w:spacing w:before="360" w:after="120"/>
        <w:rPr/>
      </w:pPr>
      <w:bookmarkStart w:id="124" w:name="__RefHeading___Toc10019_164123138"/>
      <w:bookmarkStart w:id="125" w:name="validation-rules"/>
      <w:bookmarkEnd w:id="124"/>
      <w:r>
        <w:rPr>
          <w:rStyle w:val="SectionNumber"/>
          <w:b/>
          <w:color w:val="FFFFFF"/>
          <w:sz w:val="32"/>
        </w:rPr>
        <w:t>10</w:t>
      </w:r>
      <w:r>
        <w:rPr>
          <w:b/>
          <w:color w:val="FFFFFF"/>
          <w:sz w:val="32"/>
        </w:rPr>
        <w:tab/>
        <w:t>Validation Rules</w:t>
      </w:r>
    </w:p>
    <w:p>
      <w:pPr>
        <w:pStyle w:val="FirstParagraph"/>
        <w:rPr/>
      </w:pPr>
      <w:r>
        <w:rPr>
          <w:sz w:val="20"/>
        </w:rPr>
        <w:t xml:space="preserve">Configuration validation is centralized in </w:t>
      </w:r>
      <w:r>
        <w:rPr>
          <w:rStyle w:val="VerbatimChar"/>
          <w:sz w:val="20"/>
        </w:rPr>
        <w:t>bridge_pkg/config_validator.py</w:t>
      </w:r>
      <w:r>
        <w:rPr>
          <w:sz w:val="20"/>
        </w:rPr>
        <w:t xml:space="preserve">. The loader calls </w:t>
      </w:r>
      <w:r>
        <w:rPr>
          <w:rStyle w:val="VerbatimChar"/>
          <w:sz w:val="20"/>
        </w:rPr>
        <w:t>validate_config(masters, slaves, connectivity)</w:t>
      </w:r>
      <w:r>
        <w:rPr>
          <w:sz w:val="20"/>
        </w:rPr>
        <w:t xml:space="preserve"> before any RTL is emitted. Validation failures raise </w:t>
      </w:r>
      <w:r>
        <w:rPr>
          <w:rStyle w:val="VerbatimChar"/>
          <w:sz w:val="20"/>
        </w:rPr>
        <w:t>ValidationError</w:t>
      </w:r>
      <w:r>
        <w:rPr>
          <w:sz w:val="20"/>
        </w:rPr>
        <w:t xml:space="preserve"> and stop generation.</w:t>
      </w:r>
      <w:r>
        <w:br w:type="page"/>
      </w:r>
    </w:p>
    <w:p>
      <w:pPr>
        <w:pStyle w:val="Heading2"/>
        <w:pBdr>
          <w:bottom w:val="single" w:sz="12" w:space="0" w:color="228B22"/>
        </w:pBdr>
        <w:spacing w:before="280" w:after="80"/>
        <w:rPr/>
      </w:pPr>
      <w:bookmarkStart w:id="126" w:name="__RefHeading___Toc10021_164123138"/>
      <w:bookmarkStart w:id="127" w:name="Xea64be3efc9962b6440e10f92efcd348d1e0c00"/>
      <w:bookmarkEnd w:id="126"/>
      <w:r>
        <w:rPr>
          <w:rStyle w:val="SectionNumber"/>
          <w:b/>
          <w:color w:val="228B22"/>
          <w:sz w:val="28"/>
        </w:rPr>
        <w:t>10.1</w:t>
      </w:r>
      <w:r>
        <w:rPr>
          <w:b/>
          <w:color w:val="228B22"/>
          <w:sz w:val="28"/>
        </w:rPr>
        <w:tab/>
        <w:t>Field validation (</w:t>
      </w:r>
      <w:r>
        <w:rPr>
          <w:rStyle w:val="VerbatimChar"/>
          <w:b/>
          <w:color w:val="228B22"/>
          <w:sz w:val="28"/>
        </w:rPr>
        <w:t>validate_required_fields</w:t>
      </w:r>
      <w:r>
        <w:rPr>
          <w:b/>
          <w:color w:val="228B22"/>
          <w:sz w:val="28"/>
        </w:rPr>
        <w:t>)</w:t>
      </w:r>
    </w:p>
    <w:p>
      <w:pPr>
        <w:pStyle w:val="Compact"/>
        <w:numPr>
          <w:ilvl w:val="0"/>
          <w:numId w:val="84"/>
        </w:numPr>
        <w:rPr/>
      </w:pPr>
      <w:r>
        <w:rPr/>
        <w:t xml:space="preserve">Every port must have </w:t>
      </w:r>
      <w:r>
        <w:rPr>
          <w:rStyle w:val="VerbatimChar"/>
        </w:rPr>
        <w:t>name</w:t>
      </w:r>
      <w:r>
        <w:rPr/>
        <w:t xml:space="preserve"> and </w:t>
      </w:r>
      <w:r>
        <w:rPr>
          <w:rStyle w:val="VerbatimChar"/>
        </w:rPr>
        <w:t>prefix</w:t>
      </w:r>
      <w:r>
        <w:rPr/>
        <w:t>.</w:t>
      </w:r>
    </w:p>
    <w:p>
      <w:pPr>
        <w:pStyle w:val="Compact"/>
        <w:numPr>
          <w:ilvl w:val="0"/>
          <w:numId w:val="85"/>
        </w:numPr>
        <w:rPr/>
      </w:pPr>
      <w:r>
        <w:rPr>
          <w:rStyle w:val="VerbatimChar"/>
        </w:rPr>
        <w:t>data_width</w:t>
      </w:r>
      <w:r>
        <w:rPr/>
        <w:t xml:space="preserve"> and </w:t>
      </w:r>
      <w:r>
        <w:rPr>
          <w:rStyle w:val="VerbatimChar"/>
        </w:rPr>
        <w:t>addr_width</w:t>
      </w:r>
      <w:r>
        <w:rPr/>
        <w:t xml:space="preserve"> must be positive.</w:t>
      </w:r>
    </w:p>
    <w:p>
      <w:pPr>
        <w:pStyle w:val="Compact"/>
        <w:numPr>
          <w:ilvl w:val="0"/>
          <w:numId w:val="86"/>
        </w:numPr>
        <w:rPr/>
      </w:pPr>
      <w:r>
        <w:rPr>
          <w:rStyle w:val="VerbatimChar"/>
        </w:rPr>
        <w:t>axi4</w:t>
      </w:r>
      <w:r>
        <w:rPr/>
        <w:t xml:space="preserve"> masters must have </w:t>
      </w:r>
      <w:r>
        <w:rPr>
          <w:rStyle w:val="VerbatimChar"/>
        </w:rPr>
        <w:t>id_width &gt; 0</w:t>
      </w:r>
      <w:r>
        <w:rPr/>
        <w:t>.</w:t>
      </w:r>
    </w:p>
    <w:p>
      <w:pPr>
        <w:pStyle w:val="Compact"/>
        <w:numPr>
          <w:ilvl w:val="0"/>
          <w:numId w:val="87"/>
        </w:numPr>
        <w:rPr/>
      </w:pPr>
      <w:r>
        <w:rPr>
          <w:rStyle w:val="VerbatimChar"/>
        </w:rPr>
        <w:t>axil</w:t>
      </w:r>
      <w:r>
        <w:rPr/>
        <w:t>/</w:t>
      </w:r>
      <w:r>
        <w:rPr>
          <w:rStyle w:val="VerbatimChar"/>
        </w:rPr>
        <w:t>axil5</w:t>
      </w:r>
      <w:r>
        <w:rPr/>
        <w:t xml:space="preserve"> masters must have </w:t>
      </w:r>
      <w:r>
        <w:rPr>
          <w:rStyle w:val="VerbatimChar"/>
        </w:rPr>
        <w:t>id_width == 0</w:t>
      </w:r>
      <w:r>
        <w:rPr/>
        <w:t>.</w:t>
      </w:r>
    </w:p>
    <w:p>
      <w:pPr>
        <w:pStyle w:val="Compact"/>
        <w:numPr>
          <w:ilvl w:val="0"/>
          <w:numId w:val="88"/>
        </w:numPr>
        <w:rPr/>
      </w:pPr>
      <w:r>
        <w:rPr>
          <w:rStyle w:val="VerbatimChar"/>
        </w:rPr>
        <w:t>apb</w:t>
      </w:r>
      <w:r>
        <w:rPr/>
        <w:t>/</w:t>
      </w:r>
      <w:r>
        <w:rPr>
          <w:rStyle w:val="VerbatimChar"/>
        </w:rPr>
        <w:t>apb5</w:t>
      </w:r>
      <w:r>
        <w:rPr/>
        <w:t>/</w:t>
      </w:r>
      <w:r>
        <w:rPr>
          <w:rStyle w:val="VerbatimChar"/>
        </w:rPr>
        <w:t>wb4</w:t>
      </w:r>
      <w:r>
        <w:rPr/>
        <w:t>/</w:t>
      </w:r>
      <w:r>
        <w:rPr>
          <w:rStyle w:val="VerbatimChar"/>
        </w:rPr>
        <w:t>axi3</w:t>
      </w:r>
      <w:r>
        <w:rPr/>
        <w:t xml:space="preserve"> masters must have </w:t>
      </w:r>
      <w:r>
        <w:rPr>
          <w:rStyle w:val="VerbatimChar"/>
        </w:rPr>
        <w:t>addr_width == 32</w:t>
      </w:r>
      <w:r>
        <w:rPr/>
        <w:t>.</w:t>
      </w:r>
    </w:p>
    <w:p>
      <w:pPr>
        <w:pStyle w:val="Compact"/>
        <w:numPr>
          <w:ilvl w:val="0"/>
          <w:numId w:val="89"/>
        </w:numPr>
        <w:rPr/>
      </w:pPr>
      <w:r>
        <w:rPr/>
        <w:t xml:space="preserve">Slaves must have </w:t>
      </w:r>
      <w:r>
        <w:rPr>
          <w:rStyle w:val="VerbatimChar"/>
        </w:rPr>
        <w:t>base_addr</w:t>
      </w:r>
      <w:r>
        <w:rPr/>
        <w:t xml:space="preserve"> and a positive </w:t>
      </w:r>
      <w:r>
        <w:rPr>
          <w:rStyle w:val="VerbatimChar"/>
        </w:rPr>
        <w:t>addr_range</w:t>
      </w:r>
      <w:r>
        <w:rPr/>
        <w:t>.</w:t>
      </w:r>
    </w:p>
    <w:p>
      <w:pPr>
        <w:pStyle w:val="Compact"/>
        <w:numPr>
          <w:ilvl w:val="0"/>
          <w:numId w:val="90"/>
        </w:numPr>
        <w:rPr/>
      </w:pPr>
      <w:r>
        <w:rPr/>
        <w:t xml:space="preserve">Slave </w:t>
      </w:r>
      <w:r>
        <w:rPr>
          <w:rStyle w:val="VerbatimChar"/>
        </w:rPr>
        <w:t>base_addr</w:t>
      </w:r>
      <w:r>
        <w:rPr/>
        <w:t xml:space="preserve"> and </w:t>
      </w:r>
      <w:r>
        <w:rPr>
          <w:rStyle w:val="VerbatimChar"/>
        </w:rPr>
        <w:t>addr_range</w:t>
      </w:r>
      <w:r>
        <w:rPr/>
        <w:t xml:space="preserve"> must be 4 KiB-aligned / a multiple of 4 KiB.</w:t>
      </w:r>
      <w:bookmarkEnd w:id="127"/>
      <w:r>
        <w:br w:type="page"/>
      </w:r>
    </w:p>
    <w:p>
      <w:pPr>
        <w:pStyle w:val="Heading2"/>
        <w:pBdr>
          <w:bottom w:val="single" w:sz="12" w:space="0" w:color="228B22"/>
        </w:pBdr>
        <w:spacing w:before="280" w:after="80"/>
        <w:rPr/>
      </w:pPr>
      <w:bookmarkStart w:id="128" w:name="__RefHeading___Toc10023_164123138"/>
      <w:bookmarkStart w:id="129" w:name="channel-and-protocol-validation"/>
      <w:bookmarkEnd w:id="128"/>
      <w:r>
        <w:rPr>
          <w:rStyle w:val="SectionNumber"/>
          <w:b/>
          <w:color w:val="228B22"/>
          <w:sz w:val="28"/>
        </w:rPr>
        <w:t>10.2</w:t>
      </w:r>
      <w:r>
        <w:rPr>
          <w:b/>
          <w:color w:val="228B22"/>
          <w:sz w:val="28"/>
        </w:rPr>
        <w:tab/>
        <w:t>Channel and protocol validation</w:t>
      </w:r>
    </w:p>
    <w:p>
      <w:pPr>
        <w:pStyle w:val="Compact"/>
        <w:numPr>
          <w:ilvl w:val="0"/>
          <w:numId w:val="91"/>
        </w:numPr>
        <w:rPr/>
      </w:pPr>
      <w:r>
        <w:rPr>
          <w:rStyle w:val="VerbatimChar"/>
        </w:rPr>
        <w:t>channels</w:t>
      </w:r>
      <w:r>
        <w:rPr/>
        <w:t xml:space="preserve"> must be one of </w:t>
      </w:r>
      <w:r>
        <w:rPr>
          <w:rStyle w:val="VerbatimChar"/>
        </w:rPr>
        <w:t>rw</w:t>
      </w:r>
      <w:r>
        <w:rPr/>
        <w:t xml:space="preserve">, </w:t>
      </w:r>
      <w:r>
        <w:rPr>
          <w:rStyle w:val="VerbatimChar"/>
        </w:rPr>
        <w:t>wr</w:t>
      </w:r>
      <w:r>
        <w:rPr/>
        <w:t xml:space="preserve">, </w:t>
      </w:r>
      <w:r>
        <w:rPr>
          <w:rStyle w:val="VerbatimChar"/>
        </w:rPr>
        <w:t>rd</w:t>
      </w:r>
      <w:r>
        <w:rPr/>
        <w:t xml:space="preserve"> (</w:t>
      </w:r>
      <w:r>
        <w:rPr>
          <w:rStyle w:val="VerbatimChar"/>
        </w:rPr>
        <w:t>validate_channels</w:t>
      </w:r>
      <w:r>
        <w:rPr/>
        <w:t>).</w:t>
      </w:r>
    </w:p>
    <w:p>
      <w:pPr>
        <w:pStyle w:val="Compact"/>
        <w:numPr>
          <w:ilvl w:val="0"/>
          <w:numId w:val="92"/>
        </w:numPr>
        <w:rPr/>
      </w:pPr>
      <w:r>
        <w:rPr>
          <w:rStyle w:val="VerbatimChar"/>
        </w:rPr>
        <w:t>protocol</w:t>
      </w:r>
      <w:r>
        <w:rPr/>
        <w:t xml:space="preserve"> must be one of </w:t>
      </w:r>
      <w:r>
        <w:rPr>
          <w:rStyle w:val="VerbatimChar"/>
        </w:rPr>
        <w:t>axi3</w:t>
      </w:r>
      <w:r>
        <w:rPr/>
        <w:t xml:space="preserve">, </w:t>
      </w:r>
      <w:r>
        <w:rPr>
          <w:rStyle w:val="VerbatimChar"/>
        </w:rPr>
        <w:t>axi4</w:t>
      </w:r>
      <w:r>
        <w:rPr/>
        <w:t xml:space="preserve">, </w:t>
      </w:r>
      <w:r>
        <w:rPr>
          <w:rStyle w:val="VerbatimChar"/>
        </w:rPr>
        <w:t>axi5</w:t>
      </w:r>
      <w:r>
        <w:rPr/>
        <w:t xml:space="preserve">,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validate_protocol</w:t>
      </w:r>
      <w:r>
        <w:rPr/>
        <w:t>).</w:t>
      </w:r>
    </w:p>
    <w:p>
      <w:pPr>
        <w:pStyle w:val="Compact"/>
        <w:numPr>
          <w:ilvl w:val="0"/>
          <w:numId w:val="93"/>
        </w:numPr>
        <w:rPr/>
      </w:pPr>
      <w:r>
        <w:rPr/>
        <w:t xml:space="preserve">Slaves must explicitly specify </w:t>
      </w:r>
      <w:r>
        <w:rPr>
          <w:rStyle w:val="VerbatimChar"/>
        </w:rPr>
        <w:t>channels</w:t>
      </w:r>
      <w:r>
        <w:rPr/>
        <w:t xml:space="preserve"> (</w:t>
      </w:r>
      <w:r>
        <w:rPr>
          <w:rStyle w:val="VerbatimChar"/>
        </w:rPr>
        <w:t>validate_slave_channels_explicit</w:t>
      </w:r>
      <w:r>
        <w:rPr/>
        <w:t>).</w:t>
      </w:r>
      <w:bookmarkEnd w:id="129"/>
      <w:r>
        <w:br w:type="page"/>
      </w:r>
    </w:p>
    <w:p>
      <w:pPr>
        <w:pStyle w:val="Heading2"/>
        <w:pBdr>
          <w:bottom w:val="single" w:sz="12" w:space="0" w:color="228B22"/>
        </w:pBdr>
        <w:spacing w:before="280" w:after="80"/>
        <w:rPr/>
      </w:pPr>
      <w:bookmarkStart w:id="130" w:name="__RefHeading___Toc10025_164123138"/>
      <w:bookmarkStart w:id="131" w:name="protocol-specific-constraints"/>
      <w:bookmarkEnd w:id="130"/>
      <w:r>
        <w:rPr>
          <w:rStyle w:val="SectionNumber"/>
          <w:b/>
          <w:color w:val="228B22"/>
          <w:sz w:val="28"/>
        </w:rPr>
        <w:t>10.3</w:t>
      </w:r>
      <w:r>
        <w:rPr>
          <w:b/>
          <w:color w:val="228B22"/>
          <w:sz w:val="28"/>
        </w:rPr>
        <w:tab/>
        <w:t>Protocol-specific constraints</w:t>
      </w:r>
    </w:p>
    <w:p>
      <w:pPr>
        <w:pStyle w:val="Heading3"/>
        <w:spacing w:before="200" w:after="80"/>
        <w:rPr/>
      </w:pPr>
      <w:bookmarkStart w:id="132" w:name="__RefHeading___Toc10027_164123138"/>
      <w:bookmarkStart w:id="133" w:name="apb-apb5-validate_apb_constraints"/>
      <w:bookmarkEnd w:id="132"/>
      <w:r>
        <w:rPr>
          <w:rStyle w:val="SectionNumber"/>
          <w:b/>
          <w:color w:val="404040"/>
          <w:sz w:val="24"/>
        </w:rPr>
        <w:t>10.3.1</w:t>
      </w:r>
      <w:r>
        <w:rPr>
          <w:b/>
          <w:color w:val="404040"/>
          <w:sz w:val="24"/>
        </w:rPr>
        <w:tab/>
        <w:t>APB / APB5 (</w:t>
      </w:r>
      <w:r>
        <w:rPr>
          <w:rStyle w:val="VerbatimChar"/>
          <w:b/>
          <w:color w:val="404040"/>
          <w:sz w:val="24"/>
        </w:rPr>
        <w:t>validate_apb_constraints</w:t>
      </w:r>
      <w:r>
        <w:rPr>
          <w:b/>
          <w:color w:val="404040"/>
          <w:sz w:val="24"/>
        </w:rPr>
        <w:t>)</w:t>
      </w:r>
    </w:p>
    <w:p>
      <w:pPr>
        <w:pStyle w:val="Compact"/>
        <w:numPr>
          <w:ilvl w:val="0"/>
          <w:numId w:val="94"/>
        </w:numPr>
        <w:rPr/>
      </w:pPr>
      <w:r>
        <w:rPr>
          <w:rStyle w:val="VerbatimChar"/>
        </w:rPr>
        <w:t>channels</w:t>
      </w:r>
      <w:r>
        <w:rPr/>
        <w:t xml:space="preserve"> must be </w:t>
      </w:r>
      <w:r>
        <w:rPr>
          <w:rStyle w:val="VerbatimChar"/>
        </w:rPr>
        <w:t>rw</w:t>
      </w:r>
      <w:r>
        <w:rPr/>
        <w:t>.</w:t>
      </w:r>
    </w:p>
    <w:p>
      <w:pPr>
        <w:pStyle w:val="Compact"/>
        <w:numPr>
          <w:ilvl w:val="0"/>
          <w:numId w:val="95"/>
        </w:numPr>
        <w:rPr/>
      </w:pPr>
      <w:r>
        <w:rPr>
          <w:rStyle w:val="VerbatimChar"/>
        </w:rPr>
        <w:t>data_width</w:t>
      </w:r>
      <w:r>
        <w:rPr/>
        <w:t xml:space="preserve"> must be 8, 16, or 32.</w:t>
      </w:r>
    </w:p>
    <w:p>
      <w:pPr>
        <w:pStyle w:val="Compact"/>
        <w:numPr>
          <w:ilvl w:val="0"/>
          <w:numId w:val="96"/>
        </w:numPr>
        <w:rPr/>
      </w:pPr>
      <w:r>
        <w:rPr>
          <w:rStyle w:val="VerbatimChar"/>
        </w:rPr>
        <w:t>id_width</w:t>
      </w:r>
      <w:r>
        <w:rPr/>
        <w:t xml:space="preserve"> must be 0.</w:t>
      </w:r>
      <w:bookmarkEnd w:id="133"/>
    </w:p>
    <w:p>
      <w:pPr>
        <w:pStyle w:val="Heading3"/>
        <w:spacing w:before="200" w:after="80"/>
        <w:rPr/>
      </w:pPr>
      <w:bookmarkStart w:id="134" w:name="__RefHeading___Toc10029_164123138"/>
      <w:bookmarkStart w:id="135" w:name="wishbone-b4-validate_wb4_constraints"/>
      <w:bookmarkEnd w:id="134"/>
      <w:r>
        <w:rPr>
          <w:rStyle w:val="SectionNumber"/>
          <w:b/>
          <w:color w:val="404040"/>
          <w:sz w:val="24"/>
        </w:rPr>
        <w:t>10.3.2</w:t>
      </w:r>
      <w:r>
        <w:rPr>
          <w:b/>
          <w:color w:val="404040"/>
          <w:sz w:val="24"/>
        </w:rPr>
        <w:tab/>
        <w:t>Wishbone B4 (</w:t>
      </w:r>
      <w:r>
        <w:rPr>
          <w:rStyle w:val="VerbatimChar"/>
          <w:b/>
          <w:color w:val="404040"/>
          <w:sz w:val="24"/>
        </w:rPr>
        <w:t>validate_wb4_constraints</w:t>
      </w:r>
      <w:r>
        <w:rPr>
          <w:b/>
          <w:color w:val="404040"/>
          <w:sz w:val="24"/>
        </w:rPr>
        <w:t>)</w:t>
      </w:r>
    </w:p>
    <w:p>
      <w:pPr>
        <w:pStyle w:val="Compact"/>
        <w:numPr>
          <w:ilvl w:val="0"/>
          <w:numId w:val="97"/>
        </w:numPr>
        <w:rPr/>
      </w:pPr>
      <w:r>
        <w:rPr>
          <w:rStyle w:val="VerbatimChar"/>
        </w:rPr>
        <w:t>channels</w:t>
      </w:r>
      <w:r>
        <w:rPr/>
        <w:t xml:space="preserve"> must be </w:t>
      </w:r>
      <w:r>
        <w:rPr>
          <w:rStyle w:val="VerbatimChar"/>
        </w:rPr>
        <w:t>rw</w:t>
      </w:r>
      <w:r>
        <w:rPr/>
        <w:t>.</w:t>
      </w:r>
    </w:p>
    <w:p>
      <w:pPr>
        <w:pStyle w:val="Compact"/>
        <w:numPr>
          <w:ilvl w:val="0"/>
          <w:numId w:val="98"/>
        </w:numPr>
        <w:rPr/>
      </w:pPr>
      <w:r>
        <w:rPr>
          <w:rStyle w:val="VerbatimChar"/>
        </w:rPr>
        <w:t>data_width</w:t>
      </w:r>
      <w:r>
        <w:rPr/>
        <w:t xml:space="preserve"> must be 8, 16, 32, or 64.</w:t>
      </w:r>
    </w:p>
    <w:p>
      <w:pPr>
        <w:pStyle w:val="Compact"/>
        <w:numPr>
          <w:ilvl w:val="0"/>
          <w:numId w:val="99"/>
        </w:numPr>
        <w:rPr/>
      </w:pPr>
      <w:r>
        <w:rPr>
          <w:rStyle w:val="VerbatimChar"/>
        </w:rPr>
        <w:t>id_width</w:t>
      </w:r>
      <w:r>
        <w:rPr/>
        <w:t xml:space="preserve"> must be 0.</w:t>
      </w:r>
      <w:bookmarkEnd w:id="135"/>
    </w:p>
    <w:p>
      <w:pPr>
        <w:pStyle w:val="Heading3"/>
        <w:spacing w:before="200" w:after="80"/>
        <w:rPr/>
      </w:pPr>
      <w:bookmarkStart w:id="136" w:name="__RefHeading___Toc10031_164123138"/>
      <w:bookmarkStart w:id="137" w:name="axi3-validate_axi3"/>
      <w:bookmarkEnd w:id="136"/>
      <w:r>
        <w:rPr>
          <w:rStyle w:val="SectionNumber"/>
          <w:b/>
          <w:color w:val="404040"/>
          <w:sz w:val="24"/>
        </w:rPr>
        <w:t>10.3.3</w:t>
      </w:r>
      <w:r>
        <w:rPr>
          <w:b/>
          <w:color w:val="404040"/>
          <w:sz w:val="24"/>
        </w:rPr>
        <w:tab/>
        <w:t>AXI3 (</w:t>
      </w:r>
      <w:r>
        <w:rPr>
          <w:rStyle w:val="VerbatimChar"/>
          <w:b/>
          <w:color w:val="404040"/>
          <w:sz w:val="24"/>
        </w:rPr>
        <w:t>validate_axi3</w:t>
      </w:r>
      <w:r>
        <w:rPr>
          <w:b/>
          <w:color w:val="404040"/>
          <w:sz w:val="24"/>
        </w:rPr>
        <w:t>)</w:t>
      </w:r>
    </w:p>
    <w:p>
      <w:pPr>
        <w:pStyle w:val="Compact"/>
        <w:numPr>
          <w:ilvl w:val="0"/>
          <w:numId w:val="100"/>
        </w:numPr>
        <w:rPr/>
      </w:pPr>
      <w:r>
        <w:rPr/>
        <w:t xml:space="preserve">AXI3 masters must have </w:t>
      </w:r>
      <w:r>
        <w:rPr>
          <w:rStyle w:val="VerbatimChar"/>
        </w:rPr>
        <w:t>id_width &gt; 0</w:t>
      </w:r>
      <w:r>
        <w:rPr/>
        <w:t>.</w:t>
      </w:r>
    </w:p>
    <w:p>
      <w:pPr>
        <w:pStyle w:val="Compact"/>
        <w:numPr>
          <w:ilvl w:val="0"/>
          <w:numId w:val="101"/>
        </w:numPr>
        <w:rPr/>
      </w:pPr>
      <w:r>
        <w:rPr>
          <w:rStyle w:val="VerbatimChar"/>
        </w:rPr>
        <w:t>data_width</w:t>
      </w:r>
      <w:r>
        <w:rPr/>
        <w:t xml:space="preserve"> must be 32, 64, 128, or 256.</w:t>
      </w:r>
    </w:p>
    <w:p>
      <w:pPr>
        <w:pStyle w:val="Compact"/>
        <w:numPr>
          <w:ilvl w:val="0"/>
          <w:numId w:val="102"/>
        </w:numPr>
        <w:rPr/>
      </w:pPr>
      <w:bookmarkStart w:id="138" w:name="axi3-validate_axi3"/>
      <w:r>
        <w:rPr/>
        <w:t>CDC is not supported.</w:t>
      </w:r>
      <w:bookmarkEnd w:id="138"/>
    </w:p>
    <w:p>
      <w:pPr>
        <w:pStyle w:val="Heading3"/>
        <w:spacing w:before="200" w:after="80"/>
        <w:rPr/>
      </w:pPr>
      <w:bookmarkStart w:id="139" w:name="__RefHeading___Toc10033_164123138"/>
      <w:bookmarkStart w:id="140" w:name="axi5-validate_axi5"/>
      <w:bookmarkEnd w:id="139"/>
      <w:r>
        <w:rPr>
          <w:rStyle w:val="SectionNumber"/>
          <w:b/>
          <w:color w:val="404040"/>
          <w:sz w:val="24"/>
        </w:rPr>
        <w:t>10.3.4</w:t>
      </w:r>
      <w:r>
        <w:rPr>
          <w:b/>
          <w:color w:val="404040"/>
          <w:sz w:val="24"/>
        </w:rPr>
        <w:tab/>
        <w:t>AXI5 (</w:t>
      </w:r>
      <w:r>
        <w:rPr>
          <w:rStyle w:val="VerbatimChar"/>
          <w:b/>
          <w:color w:val="404040"/>
          <w:sz w:val="24"/>
        </w:rPr>
        <w:t>validate_axi5</w:t>
      </w:r>
      <w:r>
        <w:rPr>
          <w:b/>
          <w:color w:val="404040"/>
          <w:sz w:val="24"/>
        </w:rPr>
        <w:t>)</w:t>
      </w:r>
    </w:p>
    <w:p>
      <w:pPr>
        <w:pStyle w:val="Compact"/>
        <w:numPr>
          <w:ilvl w:val="0"/>
          <w:numId w:val="103"/>
        </w:numPr>
        <w:rPr/>
      </w:pPr>
      <w:r>
        <w:rPr>
          <w:rStyle w:val="VerbatimChar"/>
        </w:rPr>
        <w:t>axi5_features</w:t>
      </w:r>
      <w:r>
        <w:rPr/>
        <w:t xml:space="preserve"> may appear only on </w:t>
      </w:r>
      <w:r>
        <w:rPr>
          <w:rStyle w:val="VerbatimChar"/>
        </w:rPr>
        <w:t>axi5</w:t>
      </w:r>
      <w:r>
        <w:rPr/>
        <w:t xml:space="preserve"> or </w:t>
      </w:r>
      <w:r>
        <w:rPr>
          <w:rStyle w:val="VerbatimChar"/>
        </w:rPr>
        <w:t>axil5</w:t>
      </w:r>
      <w:r>
        <w:rPr/>
        <w:t xml:space="preserve"> ports.</w:t>
      </w:r>
    </w:p>
    <w:p>
      <w:pPr>
        <w:pStyle w:val="Compact"/>
        <w:numPr>
          <w:ilvl w:val="0"/>
          <w:numId w:val="104"/>
        </w:numPr>
        <w:rPr/>
      </w:pPr>
      <w:r>
        <w:rPr/>
        <w:t xml:space="preserve">Droppable features: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105"/>
        </w:numPr>
        <w:rPr/>
      </w:pPr>
      <w:r>
        <w:rPr/>
        <w:t xml:space="preserve">Connectivity-gated features: </w:t>
      </w:r>
      <w:r>
        <w:rPr>
          <w:rStyle w:val="VerbatimChar"/>
        </w:rPr>
        <w:t>poison</w:t>
      </w:r>
      <w:r>
        <w:rPr/>
        <w:t xml:space="preserve">, </w:t>
      </w:r>
      <w:r>
        <w:rPr>
          <w:rStyle w:val="VerbatimChar"/>
        </w:rPr>
        <w:t>atomic</w:t>
      </w:r>
      <w:r>
        <w:rPr/>
        <w:t xml:space="preserve">, </w:t>
      </w:r>
      <w:r>
        <w:rPr>
          <w:rStyle w:val="VerbatimChar"/>
        </w:rPr>
        <w:t>mte</w:t>
      </w:r>
      <w:r>
        <w:rPr/>
        <w:t>.</w:t>
      </w:r>
    </w:p>
    <w:p>
      <w:pPr>
        <w:pStyle w:val="Compact"/>
        <w:numPr>
          <w:ilvl w:val="0"/>
          <w:numId w:val="106"/>
        </w:numPr>
        <w:rPr/>
      </w:pPr>
      <w:r>
        <w:rPr>
          <w:rStyle w:val="VerbatimChar"/>
        </w:rPr>
        <w:t>mte</w:t>
      </w:r>
      <w:r>
        <w:rPr/>
        <w:t xml:space="preserve"> and </w:t>
      </w:r>
      <w:r>
        <w:rPr>
          <w:rStyle w:val="VerbatimChar"/>
        </w:rPr>
        <w:t>chunking</w:t>
      </w:r>
      <w:r>
        <w:rPr/>
        <w:t xml:space="preserve"> require </w:t>
      </w:r>
      <w:r>
        <w:rPr>
          <w:rStyle w:val="VerbatimChar"/>
        </w:rPr>
        <w:t>data_width &gt;= 128</w:t>
      </w:r>
      <w:r>
        <w:rPr/>
        <w:t xml:space="preserve"> (</w:t>
      </w:r>
      <w:r>
        <w:rPr>
          <w:rStyle w:val="VerbatimChar"/>
        </w:rPr>
        <w:t>validate_axi5_wide_features</w:t>
      </w:r>
      <w:r>
        <w:rPr/>
        <w:t>).</w:t>
      </w:r>
    </w:p>
    <w:p>
      <w:pPr>
        <w:pStyle w:val="Compact"/>
        <w:numPr>
          <w:ilvl w:val="0"/>
          <w:numId w:val="107"/>
        </w:numPr>
        <w:rPr/>
      </w:pPr>
      <w:r>
        <w:rPr>
          <w:rStyle w:val="VerbatimChar"/>
        </w:rPr>
        <w:t>poison</w:t>
      </w:r>
      <w:r>
        <w:rPr/>
        <w:t xml:space="preserve">, </w:t>
      </w:r>
      <w:r>
        <w:rPr>
          <w:rStyle w:val="VerbatimChar"/>
        </w:rPr>
        <w:t>atomic</w:t>
      </w:r>
      <w:r>
        <w:rPr/>
        <w:t xml:space="preserve">, </w:t>
      </w:r>
      <w:r>
        <w:rPr>
          <w:rStyle w:val="VerbatimChar"/>
        </w:rPr>
        <w:t>mte</w:t>
      </w:r>
      <w:r>
        <w:rPr/>
        <w:t xml:space="preserve"> require every connected path to be native AXI5 with the feature enabled and the same data width (</w:t>
      </w:r>
      <w:r>
        <w:rPr>
          <w:rStyle w:val="VerbatimChar"/>
        </w:rPr>
        <w:t>validate_axi5_poison_connectivity</w:t>
      </w:r>
      <w:r>
        <w:rPr/>
        <w:t>).</w:t>
      </w:r>
    </w:p>
    <w:p>
      <w:pPr>
        <w:pStyle w:val="Compact"/>
        <w:numPr>
          <w:ilvl w:val="0"/>
          <w:numId w:val="108"/>
        </w:numPr>
        <w:rPr/>
      </w:pPr>
      <w:r>
        <w:rPr/>
        <w:t xml:space="preserve">An </w:t>
      </w:r>
      <w:r>
        <w:rPr>
          <w:rStyle w:val="VerbatimChar"/>
        </w:rPr>
        <w:t>rw</w:t>
      </w:r>
      <w:r>
        <w:rPr/>
        <w:t xml:space="preserve"> AXI5 master with </w:t>
      </w:r>
      <w:r>
        <w:rPr>
          <w:rStyle w:val="VerbatimChar"/>
        </w:rPr>
        <w:t>atomic</w:t>
      </w:r>
      <w:r>
        <w:rPr/>
        <w:t xml:space="preserve"> may only connect to </w:t>
      </w:r>
      <w:r>
        <w:rPr>
          <w:rStyle w:val="VerbatimChar"/>
        </w:rPr>
        <w:t>rw</w:t>
      </w:r>
      <w:r>
        <w:rPr/>
        <w:t xml:space="preserve"> AXI5 slaves (</w:t>
      </w:r>
      <w:r>
        <w:rPr>
          <w:rStyle w:val="VerbatimChar"/>
        </w:rPr>
        <w:t>validate_axi5_atomic_read_return</w:t>
      </w:r>
      <w:r>
        <w:rPr/>
        <w:t>).</w:t>
      </w:r>
    </w:p>
    <w:p>
      <w:pPr>
        <w:pStyle w:val="Compact"/>
        <w:numPr>
          <w:ilvl w:val="0"/>
          <w:numId w:val="109"/>
        </w:numPr>
        <w:rPr/>
      </w:pPr>
      <w:r>
        <w:rPr>
          <w:rStyle w:val="VerbatimChar"/>
        </w:rPr>
        <w:t>axil5</w:t>
      </w:r>
      <w:r>
        <w:rPr/>
        <w:t xml:space="preserve"> ports accept only </w:t>
      </w:r>
      <w:r>
        <w:rPr>
          <w:rStyle w:val="VerbatimChar"/>
        </w:rPr>
        <w:t>user</w:t>
      </w:r>
      <w:r>
        <w:rPr/>
        <w:t xml:space="preserve"> and </w:t>
      </w:r>
      <w:r>
        <w:rPr>
          <w:rStyle w:val="VerbatimChar"/>
        </w:rPr>
        <w:t>exclusive</w:t>
      </w:r>
      <w:r>
        <w:rPr/>
        <w:t xml:space="preserve"> as forwardable features (</w:t>
      </w:r>
      <w:r>
        <w:rPr>
          <w:rStyle w:val="VerbatimChar"/>
        </w:rPr>
        <w:t>validate_axil5_features</w:t>
      </w:r>
      <w:r>
        <w:rPr/>
        <w:t>).</w:t>
      </w:r>
      <w:bookmarkEnd w:id="131"/>
      <w:bookmarkEnd w:id="140"/>
      <w:r>
        <w:br w:type="page"/>
      </w:r>
    </w:p>
    <w:p>
      <w:pPr>
        <w:pStyle w:val="Heading2"/>
        <w:pBdr>
          <w:bottom w:val="single" w:sz="12" w:space="0" w:color="228B22"/>
        </w:pBdr>
        <w:spacing w:before="280" w:after="80"/>
        <w:rPr/>
      </w:pPr>
      <w:bookmarkStart w:id="141" w:name="__RefHeading___Toc10035_164123138"/>
      <w:bookmarkStart w:id="142" w:name="X674481331dd095e7a4d8b3b37084e6cc5f24ce1"/>
      <w:bookmarkEnd w:id="141"/>
      <w:r>
        <w:rPr>
          <w:rStyle w:val="SectionNumber"/>
          <w:b/>
          <w:color w:val="228B22"/>
          <w:sz w:val="28"/>
        </w:rPr>
        <w:t>10.4</w:t>
      </w:r>
      <w:r>
        <w:rPr>
          <w:b/>
          <w:color w:val="228B22"/>
          <w:sz w:val="28"/>
        </w:rPr>
        <w:tab/>
        <w:t>Master-slave compatibility (</w:t>
      </w:r>
      <w:r>
        <w:rPr>
          <w:rStyle w:val="VerbatimChar"/>
          <w:b/>
          <w:color w:val="228B22"/>
          <w:sz w:val="28"/>
        </w:rPr>
        <w:t>validate_master_slave_compatibility</w:t>
      </w:r>
      <w:r>
        <w:rPr>
          <w:b/>
          <w:color w:val="228B22"/>
          <w:sz w:val="28"/>
        </w:rPr>
        <w:t>)</w:t>
      </w:r>
    </w:p>
    <w:p>
      <w:pPr>
        <w:pStyle w:val="Compact"/>
        <w:numPr>
          <w:ilvl w:val="0"/>
          <w:numId w:val="110"/>
        </w:numPr>
        <w:rPr/>
      </w:pPr>
      <w:r>
        <w:rPr/>
        <w:t xml:space="preserve">A </w:t>
      </w:r>
      <w:r>
        <w:rPr>
          <w:rStyle w:val="VerbatimChar"/>
        </w:rPr>
        <w:t>wr</w:t>
      </w:r>
      <w:r>
        <w:rPr/>
        <w:t xml:space="preserve"> master cannot connect to a </w:t>
      </w:r>
      <w:r>
        <w:rPr>
          <w:rStyle w:val="VerbatimChar"/>
        </w:rPr>
        <w:t>rd</w:t>
      </w:r>
      <w:r>
        <w:rPr/>
        <w:t xml:space="preserve"> slave.</w:t>
      </w:r>
    </w:p>
    <w:p>
      <w:pPr>
        <w:pStyle w:val="Compact"/>
        <w:numPr>
          <w:ilvl w:val="0"/>
          <w:numId w:val="111"/>
        </w:numPr>
        <w:rPr/>
      </w:pPr>
      <w:r>
        <w:rPr/>
        <w:t xml:space="preserve">A </w:t>
      </w:r>
      <w:r>
        <w:rPr>
          <w:rStyle w:val="VerbatimChar"/>
        </w:rPr>
        <w:t>rd</w:t>
      </w:r>
      <w:r>
        <w:rPr/>
        <w:t xml:space="preserve"> master cannot connect to a </w:t>
      </w:r>
      <w:r>
        <w:rPr>
          <w:rStyle w:val="VerbatimChar"/>
        </w:rPr>
        <w:t>wr</w:t>
      </w:r>
      <w:r>
        <w:rPr/>
        <w:t xml:space="preserve"> slave.</w:t>
      </w:r>
    </w:p>
    <w:p>
      <w:pPr>
        <w:pStyle w:val="Compact"/>
        <w:numPr>
          <w:ilvl w:val="0"/>
          <w:numId w:val="112"/>
        </w:numPr>
        <w:rPr/>
      </w:pPr>
      <w:bookmarkStart w:id="143" w:name="X674481331dd095e7a4d8b3b37084e6cc5f24ce1"/>
      <w:r>
        <w:rPr/>
        <w:t>Compatibility is checked only for connected pairs (per the CSV connectivity matrix).</w:t>
      </w:r>
      <w:bookmarkEnd w:id="143"/>
      <w:r>
        <w:br w:type="page"/>
      </w:r>
    </w:p>
    <w:p>
      <w:pPr>
        <w:pStyle w:val="Heading2"/>
        <w:pBdr>
          <w:bottom w:val="single" w:sz="12" w:space="0" w:color="228B22"/>
        </w:pBdr>
        <w:spacing w:before="280" w:after="80"/>
        <w:rPr/>
      </w:pPr>
      <w:bookmarkStart w:id="144" w:name="__RefHeading___Toc10037_164123138"/>
      <w:bookmarkStart w:id="145" w:name="X9b37cb0f4ccdaa210b67588d3166c72d96694af"/>
      <w:bookmarkEnd w:id="144"/>
      <w:r>
        <w:rPr>
          <w:rStyle w:val="SectionNumber"/>
          <w:b/>
          <w:color w:val="228B22"/>
          <w:sz w:val="28"/>
        </w:rPr>
        <w:t>10.5</w:t>
      </w:r>
      <w:r>
        <w:rPr>
          <w:b/>
          <w:color w:val="228B22"/>
          <w:sz w:val="28"/>
        </w:rPr>
        <w:tab/>
        <w:t>Address map validation (</w:t>
      </w:r>
      <w:r>
        <w:rPr>
          <w:rStyle w:val="VerbatimChar"/>
          <w:b/>
          <w:color w:val="228B22"/>
          <w:sz w:val="28"/>
        </w:rPr>
        <w:t>validate_address_map</w:t>
      </w:r>
      <w:r>
        <w:rPr>
          <w:b/>
          <w:color w:val="228B22"/>
          <w:sz w:val="28"/>
        </w:rPr>
        <w:t>)</w:t>
      </w:r>
    </w:p>
    <w:p>
      <w:pPr>
        <w:pStyle w:val="Compact"/>
        <w:numPr>
          <w:ilvl w:val="0"/>
          <w:numId w:val="113"/>
        </w:numPr>
        <w:rPr/>
      </w:pPr>
      <w:r>
        <w:rPr/>
        <w:t>Positively-decoded slave windows must not overlap.</w:t>
      </w:r>
    </w:p>
    <w:p>
      <w:pPr>
        <w:pStyle w:val="Compact"/>
        <w:numPr>
          <w:ilvl w:val="0"/>
          <w:numId w:val="114"/>
        </w:numPr>
        <w:rPr/>
      </w:pPr>
      <w:r>
        <w:rPr/>
        <w:t>The subtractive catch-all (</w:t>
      </w:r>
      <w:r>
        <w:rPr>
          <w:rStyle w:val="VerbatimChar"/>
        </w:rPr>
        <w:t>internal=true</w:t>
      </w:r>
      <w:r>
        <w:rPr/>
        <w:t>) is excluded from overlap checks.</w:t>
      </w:r>
      <w:bookmarkEnd w:id="145"/>
      <w:r>
        <w:br w:type="page"/>
      </w:r>
    </w:p>
    <w:p>
      <w:pPr>
        <w:pStyle w:val="Heading2"/>
        <w:pBdr>
          <w:bottom w:val="single" w:sz="12" w:space="0" w:color="228B22"/>
        </w:pBdr>
        <w:spacing w:before="280" w:after="80"/>
        <w:rPr/>
      </w:pPr>
      <w:bookmarkStart w:id="146" w:name="__RefHeading___Toc10039_164123138"/>
      <w:bookmarkStart w:id="147" w:name="slave-id-width-validate_slave_id_widths"/>
      <w:bookmarkEnd w:id="146"/>
      <w:r>
        <w:rPr>
          <w:rStyle w:val="SectionNumber"/>
          <w:b/>
          <w:color w:val="228B22"/>
          <w:sz w:val="28"/>
        </w:rPr>
        <w:t>10.6</w:t>
      </w:r>
      <w:r>
        <w:rPr>
          <w:b/>
          <w:color w:val="228B22"/>
          <w:sz w:val="28"/>
        </w:rPr>
        <w:tab/>
        <w:t>Slave ID width (</w:t>
      </w:r>
      <w:r>
        <w:rPr>
          <w:rStyle w:val="VerbatimChar"/>
          <w:b/>
          <w:color w:val="228B22"/>
          <w:sz w:val="28"/>
        </w:rPr>
        <w:t>validate_slave_id_widths</w:t>
      </w:r>
      <w:r>
        <w:rPr>
          <w:b/>
          <w:color w:val="228B22"/>
          <w:sz w:val="28"/>
        </w:rPr>
        <w:t>)</w:t>
      </w:r>
    </w:p>
    <w:p>
      <w:pPr>
        <w:pStyle w:val="FirstParagraph"/>
        <w:rPr/>
      </w:pPr>
      <w:r>
        <w:rPr>
          <w:sz w:val="20"/>
        </w:rPr>
        <w:t xml:space="preserve">With more than one master, every AXI slave port’s ID is widened by </w:t>
      </w:r>
      <w:r>
        <w:rPr>
          <w:rStyle w:val="VerbatimChar"/>
          <w:sz w:val="20"/>
        </w:rPr>
        <w:t>$clog2(NUM_MASTERS)</w:t>
      </w:r>
      <w:r>
        <w:rPr>
          <w:sz w:val="20"/>
        </w:rPr>
        <w:t xml:space="preserve"> master-index bits. The validator checks that each slave’s declared </w:t>
      </w:r>
      <w:r>
        <w:rPr>
          <w:rStyle w:val="VerbatimChar"/>
          <w:sz w:val="20"/>
        </w:rPr>
        <w:t>id_width</w:t>
      </w:r>
      <w:r>
        <w:rPr>
          <w:sz w:val="20"/>
        </w:rPr>
        <w:t xml:space="preserve"> is at least:</w:t>
      </w:r>
    </w:p>
    <w:p>
      <w:pPr>
        <w:pStyle w:val="SourceCode"/>
        <w:rPr/>
      </w:pPr>
      <w:r>
        <w:rPr>
          <w:rStyle w:val="NormalTok"/>
        </w:rPr>
        <w:t xml:space="preserve">widest_master_id_width </w:t>
      </w:r>
      <w:r>
        <w:rPr>
          <w:rStyle w:val="OperatorTok"/>
        </w:rPr>
        <w:t>+</w:t>
      </w:r>
      <w:r>
        <w:rPr>
          <w:rStyle w:val="NormalTok"/>
        </w:rPr>
        <w:t xml:space="preserve"> clog2(num_masters)</w:t>
      </w:r>
      <w:bookmarkEnd w:id="147"/>
      <w:r>
        <w:br w:type="page"/>
      </w:r>
    </w:p>
    <w:p>
      <w:pPr>
        <w:pStyle w:val="Heading2"/>
        <w:pBdr>
          <w:bottom w:val="single" w:sz="12" w:space="0" w:color="228B22"/>
        </w:pBdr>
        <w:spacing w:before="280" w:after="80"/>
        <w:rPr/>
      </w:pPr>
      <w:bookmarkStart w:id="148" w:name="__RefHeading___Toc10041_164123138"/>
      <w:bookmarkStart w:id="149" w:name="cdc-constraints-validate_cdc_constraints"/>
      <w:bookmarkEnd w:id="148"/>
      <w:r>
        <w:rPr>
          <w:rStyle w:val="SectionNumber"/>
          <w:b/>
          <w:color w:val="228B22"/>
          <w:sz w:val="28"/>
        </w:rPr>
        <w:t>10.7</w:t>
      </w:r>
      <w:r>
        <w:rPr>
          <w:b/>
          <w:color w:val="228B22"/>
          <w:sz w:val="28"/>
        </w:rPr>
        <w:tab/>
        <w:t>CDC constraints (</w:t>
      </w:r>
      <w:r>
        <w:rPr>
          <w:rStyle w:val="VerbatimChar"/>
          <w:b/>
          <w:color w:val="228B22"/>
          <w:sz w:val="28"/>
        </w:rPr>
        <w:t>validate_cdc_constraints</w:t>
      </w:r>
      <w:r>
        <w:rPr>
          <w:b/>
          <w:color w:val="228B22"/>
          <w:sz w:val="28"/>
        </w:rPr>
        <w:t>)</w:t>
      </w:r>
    </w:p>
    <w:p>
      <w:pPr>
        <w:pStyle w:val="Compact"/>
        <w:numPr>
          <w:ilvl w:val="0"/>
          <w:numId w:val="115"/>
        </w:numPr>
        <w:rPr/>
      </w:pPr>
      <w:r>
        <w:rPr>
          <w:rStyle w:val="VerbatimChar"/>
        </w:rPr>
        <w:t>cdc=true</w:t>
      </w:r>
      <w:r>
        <w:rPr/>
        <w:t xml:space="preserve"> is legal only on external AXI4 slave ports.</w:t>
      </w:r>
    </w:p>
    <w:p>
      <w:pPr>
        <w:pStyle w:val="Compact"/>
        <w:numPr>
          <w:ilvl w:val="0"/>
          <w:numId w:val="116"/>
        </w:numPr>
        <w:rPr/>
      </w:pPr>
      <w:bookmarkStart w:id="150" w:name="cdc-constraints-validate_cdc_constraints"/>
      <w:r>
        <w:rPr/>
        <w:t>Internal slaves cannot be CDC ports.</w:t>
      </w:r>
      <w:bookmarkEnd w:id="150"/>
      <w:r>
        <w:br w:type="page"/>
      </w:r>
    </w:p>
    <w:p>
      <w:pPr>
        <w:pStyle w:val="Heading2"/>
        <w:pBdr>
          <w:bottom w:val="single" w:sz="12" w:space="0" w:color="228B22"/>
        </w:pBdr>
        <w:spacing w:before="280" w:after="80"/>
        <w:rPr/>
      </w:pPr>
      <w:bookmarkStart w:id="151" w:name="__RefHeading___Toc10043_164123138"/>
      <w:bookmarkStart w:id="152" w:name="X6b06fff15fa10e466961e92cacb3b8404184a38"/>
      <w:bookmarkEnd w:id="151"/>
      <w:r>
        <w:rPr>
          <w:rStyle w:val="SectionNumber"/>
          <w:b/>
          <w:color w:val="228B22"/>
          <w:sz w:val="28"/>
        </w:rPr>
        <w:t>10.8</w:t>
      </w:r>
      <w:r>
        <w:rPr>
          <w:b/>
          <w:color w:val="228B22"/>
          <w:sz w:val="28"/>
        </w:rPr>
        <w:tab/>
        <w:t>Warning for dropped sideband (</w:t>
      </w:r>
      <w:r>
        <w:rPr>
          <w:rStyle w:val="VerbatimChar"/>
          <w:b/>
          <w:color w:val="228B22"/>
          <w:sz w:val="28"/>
        </w:rPr>
        <w:t>warn_axi5_dropped_sideband</w:t>
      </w:r>
      <w:r>
        <w:rPr>
          <w:b/>
          <w:color w:val="228B22"/>
          <w:sz w:val="28"/>
        </w:rPr>
        <w:t>)</w:t>
      </w:r>
    </w:p>
    <w:p>
      <w:pPr>
        <w:pStyle w:val="FirstParagraph"/>
        <w:rPr/>
      </w:pPr>
      <w:r>
        <w:rPr>
          <w:sz w:val="20"/>
        </w:rPr>
        <w:t>Droppable AXI5 sideband that terminates mid-path prints a generation-time warning naming the path and the reason (non-AXI5 peer, missing feature, or width converter).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3" w:name="validation-rules"/>
      <w:bookmarkStart w:id="154" w:name="X6b06fff15fa10e466961e92cacb3b8404184a38"/>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bookmarkEnd w:id="154"/>
      <w:r>
        <w:br w:type="page"/>
      </w:r>
    </w:p>
    <w:p>
      <w:pPr>
        <w:pStyle w:val="Heading1"/>
        <w:shd w:val="clear" w:color="auto" w:fill="404040"/>
        <w:spacing w:before="360" w:after="120"/>
        <w:rPr/>
      </w:pPr>
      <w:bookmarkStart w:id="155" w:name="__RefHeading___Toc10045_164123138"/>
      <w:bookmarkStart w:id="156" w:name="pipeline-overview"/>
      <w:bookmarkEnd w:id="155"/>
      <w:r>
        <w:rPr>
          <w:rStyle w:val="SectionNumber"/>
          <w:b/>
          <w:color w:val="FFFFFF"/>
          <w:sz w:val="32"/>
        </w:rPr>
        <w:t>11</w:t>
      </w:r>
      <w:r>
        <w:rPr>
          <w:b/>
          <w:color w:val="FFFFFF"/>
          <w:sz w:val="32"/>
        </w:rPr>
        <w:tab/>
        <w:t>Pipeline Overview</w:t>
      </w:r>
    </w:p>
    <w:p>
      <w:pPr>
        <w:pStyle w:val="FirstParagraph"/>
        <w:rPr/>
      </w:pPr>
      <w:r>
        <w:rPr>
          <w:sz w:val="20"/>
        </w:rPr>
        <w:t>The Bridge generation pipeline has five stages:</w:t>
      </w:r>
    </w:p>
    <w:p>
      <w:pPr>
        <w:pStyle w:val="Compact"/>
        <w:numPr>
          <w:ilvl w:val="0"/>
          <w:numId w:val="117"/>
        </w:numPr>
        <w:rPr/>
      </w:pPr>
      <w:r>
        <w:rPr>
          <w:b/>
          <w:bCs/>
        </w:rPr>
        <w:t>Parse</w:t>
      </w:r>
      <w:r>
        <w:rPr/>
        <w:t xml:space="preserve"> — TOML and CSV files are read into Python data structures.</w:t>
      </w:r>
    </w:p>
    <w:p>
      <w:pPr>
        <w:pStyle w:val="Compact"/>
        <w:numPr>
          <w:ilvl w:val="0"/>
          <w:numId w:val="118"/>
        </w:numPr>
        <w:rPr/>
      </w:pPr>
      <w:r>
        <w:rPr>
          <w:b/>
          <w:bCs/>
        </w:rPr>
        <w:t>Validate</w:t>
      </w:r>
      <w:r>
        <w:rPr/>
        <w:t xml:space="preserve"> — </w:t>
      </w:r>
      <w:r>
        <w:rPr>
          <w:rStyle w:val="VerbatimChar"/>
        </w:rPr>
        <w:t>validate_config()</w:t>
      </w:r>
      <w:r>
        <w:rPr/>
        <w:t xml:space="preserve"> checks semantic and protocol rules.</w:t>
      </w:r>
    </w:p>
    <w:p>
      <w:pPr>
        <w:pStyle w:val="Compact"/>
        <w:numPr>
          <w:ilvl w:val="0"/>
          <w:numId w:val="119"/>
        </w:numPr>
        <w:rPr/>
      </w:pPr>
      <w:r>
        <w:rPr>
          <w:b/>
          <w:bCs/>
        </w:rPr>
        <w:t>Translate</w:t>
      </w:r>
      <w:r>
        <w:rPr/>
        <w:t xml:space="preserve"> — </w:t>
      </w:r>
      <w:r>
        <w:rPr>
          <w:rStyle w:val="VerbatimChar"/>
        </w:rPr>
        <w:t>PortSpec</w:t>
      </w:r>
      <w:r>
        <w:rPr/>
        <w:t xml:space="preserve"> objects are converted to </w:t>
      </w:r>
      <w:r>
        <w:rPr>
          <w:rStyle w:val="VerbatimChar"/>
        </w:rPr>
        <w:t>MasterConfig</w:t>
      </w:r>
      <w:r>
        <w:rPr/>
        <w:t>/</w:t>
      </w:r>
      <w:r>
        <w:rPr>
          <w:rStyle w:val="VerbatimChar"/>
        </w:rPr>
        <w:t>SlaveInfo</w:t>
      </w:r>
      <w:r>
        <w:rPr/>
        <w:t xml:space="preserve"> objects consumed by the emitter.</w:t>
      </w:r>
    </w:p>
    <w:p>
      <w:pPr>
        <w:pStyle w:val="Compact"/>
        <w:numPr>
          <w:ilvl w:val="0"/>
          <w:numId w:val="120"/>
        </w:numPr>
        <w:rPr/>
      </w:pPr>
      <w:r>
        <w:rPr>
          <w:b/>
          <w:bCs/>
        </w:rPr>
        <w:t>Emit RTL</w:t>
      </w:r>
      <w:r>
        <w:rPr/>
        <w:t xml:space="preserve"> — </w:t>
      </w:r>
      <w:r>
        <w:rPr>
          <w:rStyle w:val="VerbatimChar"/>
        </w:rPr>
        <w:t>BridgeModuleGenerator.generate_all()</w:t>
      </w:r>
      <w:r>
        <w:rPr/>
        <w:t xml:space="preserve"> writes package, adapters, crossbar, and top module.</w:t>
      </w:r>
    </w:p>
    <w:p>
      <w:pPr>
        <w:pStyle w:val="Compact"/>
        <w:numPr>
          <w:ilvl w:val="0"/>
          <w:numId w:val="121"/>
        </w:numPr>
        <w:rPr/>
      </w:pPr>
      <w:r>
        <w:rPr>
          <w:b/>
          <w:bCs/>
        </w:rPr>
        <w:t>Emit collateral</w:t>
      </w:r>
      <w:r>
        <w:rPr/>
        <w:t xml:space="preserve"> — filelist, copied configs, optional regblock, optional tests.</w:t>
      </w:r>
    </w:p>
    <w:p>
      <w:pPr>
        <w:pStyle w:val="FirstParagraph"/>
        <w:rPr/>
      </w:pPr>
      <w:r>
        <w:rPr>
          <w:sz w:val="20"/>
        </w:rPr>
        <w:t>Each variant (</w:t>
      </w:r>
      <w:r>
        <w:rPr>
          <w:rStyle w:val="VerbatimChar"/>
          <w:sz w:val="20"/>
        </w:rPr>
        <w:t>no</w:t>
      </w:r>
      <w:r>
        <w:rPr>
          <w:sz w:val="20"/>
        </w:rPr>
        <w:t xml:space="preserve">, </w:t>
      </w:r>
      <w:r>
        <w:rPr>
          <w:rStyle w:val="VerbatimChar"/>
          <w:sz w:val="20"/>
        </w:rPr>
        <w:t>mon</w:t>
      </w:r>
      <w:r>
        <w:rPr>
          <w:sz w:val="20"/>
        </w:rPr>
        <w:t>) runs stages 3–5 independently and writes to its own directory.</w:t>
      </w:r>
      <w:r>
        <w:br w:type="page"/>
      </w:r>
    </w:p>
    <w:p>
      <w:pPr>
        <w:pStyle w:val="Heading2"/>
        <w:pBdr>
          <w:bottom w:val="single" w:sz="12" w:space="0" w:color="228B22"/>
        </w:pBdr>
        <w:spacing w:before="280" w:after="80"/>
        <w:rPr/>
      </w:pPr>
      <w:bookmarkStart w:id="157" w:name="__RefHeading___Toc10047_164123138"/>
      <w:bookmarkStart w:id="158" w:name="pipeline-diagram"/>
      <w:bookmarkEnd w:id="157"/>
      <w:r>
        <w:rPr>
          <w:rStyle w:val="SectionNumber"/>
          <w:b/>
          <w:color w:val="228B22"/>
          <w:sz w:val="28"/>
        </w:rPr>
        <w:t>11.1</w:t>
      </w:r>
      <w:r>
        <w:rPr>
          <w:b/>
          <w:color w:val="228B22"/>
          <w:sz w:val="28"/>
        </w:rPr>
        <w:tab/>
        <w:t>Pipeline diagram</w:t>
      </w:r>
    </w:p>
    <w:p>
      <w:pPr>
        <w:pStyle w:val="Heading3"/>
        <w:spacing w:before="200" w:after="80"/>
        <w:rPr/>
      </w:pPr>
      <w:bookmarkStart w:id="159" w:name="__RefHeading___Toc10049_164123138"/>
      <w:bookmarkStart w:id="160" w:name="figure-3.1-bridge-generator-pipeline"/>
      <w:bookmarkStart w:id="161" w:name="_Fig_1_Bridge_Generator_Pip"/>
      <w:bookmarkEnd w:id="159"/>
      <w:r>
        <w:rPr>
          <w:rStyle w:val="SectionNumber"/>
          <w:b/>
          <w:color w:val="404040"/>
          <w:sz w:val="24"/>
        </w:rPr>
        <w:t>11.1.1</w:t>
      </w:r>
      <w:r>
        <w:rPr>
          <w:b/>
          <w:color w:val="404040"/>
          <w:sz w:val="24"/>
        </w:rPr>
        <w:tab/>
        <w:t>Figure 3.1: Bridge Generator Pipeline</w:t>
      </w:r>
      <w:bookmarkEnd w:id="161"/>
    </w:p>
    <w:p>
      <w:pPr>
        <w:pStyle w:val="CaptionedFigure"/>
        <w:rPr/>
      </w:pPr>
      <w:r>
        <w:rPr/>
        <w:drawing>
          <wp:inline distT="0" distB="0" distL="0" distR="0">
            <wp:extent cx="5334000" cy="2316480"/>
            <wp:effectExtent l="0" t="0" r="0" b="0"/>
            <wp:docPr id="22" name="Picture" descr="Bridge generato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Bridge generator pipeline"/>
                    <pic:cNvPicPr>
                      <a:picLocks noChangeAspect="1" noChangeArrowheads="1"/>
                    </pic:cNvPicPr>
                  </pic:nvPicPr>
                  <pic:blipFill>
                    <a:blip r:embed="rId3"/>
                    <a:stretch>
                      <a:fillRect/>
                    </a:stretch>
                  </pic:blipFill>
                  <pic:spPr bwMode="auto">
                    <a:xfrm>
                      <a:off x="0" y="0"/>
                      <a:ext cx="5334000" cy="2316480"/>
                    </a:xfrm>
                    <a:prstGeom prst="rect">
                      <a:avLst/>
                    </a:prstGeom>
                  </pic:spPr>
                </pic:pic>
              </a:graphicData>
            </a:graphic>
          </wp:inline>
        </w:drawing>
      </w:r>
    </w:p>
    <w:p>
      <w:pPr>
        <w:pStyle w:val="ImageCaption"/>
        <w:rPr/>
      </w:pPr>
      <w:r>
        <w:rPr/>
        <w:t>Bridge generator pipeline</w:t>
      </w:r>
    </w:p>
    <w:p>
      <w:pPr>
        <w:pStyle w:val="BodyText"/>
        <w:rPr/>
      </w:pPr>
      <w:r>
        <w:rPr>
          <w:sz w:val="20"/>
        </w:rPr>
        <w:t xml:space="preserve">Configuration enters at the top and passes down the center column: load, validate, then one pass per variant into the RTL emitter, which fans out to one sub-generator per file kind. Every output lands on the emitted-artifacts bar at the bottom. The dashed boxes run only when asked for: the cocotb test generator under </w:t>
      </w:r>
      <w:r>
        <w:rPr>
          <w:rStyle w:val="VerbatimChar"/>
          <w:sz w:val="20"/>
        </w:rPr>
        <w:t>--generate-tests</w:t>
      </w:r>
      <w:r>
        <w:rPr>
          <w:sz w:val="20"/>
        </w:rPr>
        <w:t xml:space="preserve">, and the PeakRDL config regblock for a </w:t>
      </w:r>
      <w:r>
        <w:rPr>
          <w:rStyle w:val="VerbatimChar"/>
          <w:sz w:val="20"/>
        </w:rPr>
        <w:t>use_cfg_regblock</w:t>
      </w:r>
      <w:r>
        <w:rPr>
          <w:sz w:val="20"/>
        </w:rPr>
        <w:t xml:space="preserve"> bridge’s </w:t>
      </w:r>
      <w:r>
        <w:rPr>
          <w:rStyle w:val="VerbatimChar"/>
          <w:sz w:val="20"/>
        </w:rPr>
        <w:t>mon</w:t>
      </w:r>
      <w:r>
        <w:rPr>
          <w:sz w:val="20"/>
        </w:rPr>
        <w:t xml:space="preserve"> variant. Nothing in the generator arbitrates, so the figure has no trapezium.</w:t>
      </w:r>
      <w:bookmarkEnd w:id="158"/>
      <w:bookmarkEnd w:id="160"/>
      <w:r>
        <w:br w:type="page"/>
      </w:r>
    </w:p>
    <w:p>
      <w:pPr>
        <w:pStyle w:val="Heading2"/>
        <w:pBdr>
          <w:bottom w:val="single" w:sz="12" w:space="0" w:color="228B22"/>
        </w:pBdr>
        <w:spacing w:before="280" w:after="80"/>
        <w:rPr/>
      </w:pPr>
      <w:bookmarkStart w:id="162" w:name="__RefHeading___Toc10051_164123138"/>
      <w:bookmarkStart w:id="163" w:name="key-files-by-stage"/>
      <w:bookmarkEnd w:id="162"/>
      <w:r>
        <w:rPr>
          <w:rStyle w:val="SectionNumber"/>
          <w:b/>
          <w:color w:val="228B22"/>
          <w:sz w:val="28"/>
        </w:rPr>
        <w:t>11.2</w:t>
      </w:r>
      <w:r>
        <w:rPr>
          <w:b/>
          <w:color w:val="228B22"/>
          <w:sz w:val="28"/>
        </w:rPr>
        <w:tab/>
        <w:t>Key files by stage</w:t>
      </w:r>
    </w:p>
    <w:p>
      <w:pPr>
        <w:pStyle w:val="TableCaption"/>
        <w:rPr/>
      </w:pPr>
      <w:bookmarkStart w:id="164" w:name="_Tab_22_Key_files_by_stage"/>
      <w:r>
        <w:rPr/>
        <w:t>Key files by stage</w:t>
      </w:r>
      <w:bookmarkEnd w:id="1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442"/>
        <w:gridCol w:w="4070"/>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bridge_pkg/config_loader.py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load_config()</w:t>
            </w:r>
            <w:r>
              <w:rPr>
                <w:rFonts w:eastAsia="Cambria" w:cs=""/>
                <w:kern w:val="0"/>
                <w:sz w:val="24"/>
                <w:szCs w:val="24"/>
                <w:lang w:val="en-US" w:eastAsia="en-US" w:bidi="ar-SA"/>
              </w:rPr>
              <w:t xml:space="preserve"> reads TOML and CSV.</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bridge_pkg/config_validator.py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validate_config()</w:t>
            </w:r>
            <w:r>
              <w:rPr>
                <w:rFonts w:eastAsia="Cambria" w:cs=""/>
                <w:kern w:val="0"/>
                <w:sz w:val="24"/>
                <w:szCs w:val="24"/>
                <w:lang w:val="en-US" w:eastAsia="en-US" w:bidi="ar-SA"/>
              </w:rPr>
              <w:t xml:space="preserve"> runs all checks.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Translate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builds </w:t>
            </w:r>
            <w:r>
              <w:rPr>
                <w:rStyle w:val="VerbatimChar"/>
                <w:rFonts w:eastAsia="Cambria" w:cs=""/>
                <w:kern w:val="0"/>
                <w:szCs w:val="24"/>
                <w:lang w:val="en-US" w:eastAsia="en-US" w:bidi="ar-SA"/>
              </w:rPr>
              <w:t>MasterConfig</w:t>
            </w:r>
            <w:r>
              <w:rPr>
                <w:rFonts w:eastAsia="Cambria" w:cs=""/>
                <w:kern w:val="0"/>
                <w:sz w:val="24"/>
                <w:szCs w:val="24"/>
                <w:lang w:val="en-US" w:eastAsia="en-US" w:bidi="ar-SA"/>
              </w:rPr>
              <w:t>/</w:t>
            </w:r>
            <w:r>
              <w:rPr>
                <w:rStyle w:val="VerbatimChar"/>
                <w:rFonts w:eastAsia="Cambria" w:cs=""/>
                <w:kern w:val="0"/>
                <w:szCs w:val="24"/>
                <w:lang w:val="en-US" w:eastAsia="en-US" w:bidi="ar-SA"/>
              </w:rPr>
              <w:t>SlaveInfo</w:t>
            </w:r>
            <w:r>
              <w:rPr>
                <w:rFonts w:eastAsia="Cambria" w:cs=""/>
                <w:kern w:val="0"/>
                <w:sz w:val="24"/>
                <w:szCs w:val="24"/>
                <w:lang w:val="en-US" w:eastAsia="en-US" w:bidi="ar-SA"/>
              </w:rPr>
              <w: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RTL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bridge_pkg/components/bridge_module_generator.py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BridgeModuleGenerator.generate_all()</w:t>
            </w:r>
            <w:r>
              <w:rPr>
                <w:rFonts w:eastAsia="Cambria" w:cs=""/>
                <w:kern w:val="0"/>
                <w:sz w:val="24"/>
                <w:szCs w:val="24"/>
                <w:lang w:val="en-US" w:eastAsia="en-US" w:bidi="ar-SA"/>
              </w:rPr>
              <w:t xml:space="preserve"> orchestrates sub-generators.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emits master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slave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bridge_pkg/generators/slave_adapter_generator.py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emits slave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crossbar</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bridge_pkg/generators/crossbar_generator.py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r>
              <w:rPr>
                <w:rFonts w:eastAsia="Cambria" w:cs=""/>
                <w:kern w:val="0"/>
                <w:sz w:val="24"/>
                <w:szCs w:val="24"/>
                <w:lang w:val="en-US" w:eastAsia="en-US" w:bidi="ar-SA"/>
              </w:rPr>
              <w:t xml:space="preserve"> emits the internal crossbar.</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package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bridge_pkg/generators/package_generator.py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r>
              <w:rPr>
                <w:rFonts w:eastAsia="Cambria" w:cs=""/>
                <w:kern w:val="0"/>
                <w:sz w:val="24"/>
                <w:szCs w:val="24"/>
                <w:lang w:val="en-US" w:eastAsia="en-US" w:bidi="ar-SA"/>
              </w:rPr>
              <w:t xml:space="preserve"> emits the SV package.</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filelist</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writes the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filelist.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tests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generate_tests()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generate_monitor_tests()</w:t>
            </w:r>
            <w:r>
              <w:rPr>
                <w:rFonts w:eastAsia="Cambria" w:cs=""/>
                <w:kern w:val="0"/>
                <w:sz w:val="24"/>
                <w:szCs w:val="24"/>
                <w:lang w:val="en-US" w:eastAsia="en-US" w:bidi="ar-SA"/>
              </w:rPr>
              <w:t xml:space="preserve"> write cocotb files.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cfg</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bridge_pkg/generators/cfg_rdl_generator.py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emits the PeakRDL register block.</w:t>
            </w:r>
          </w:p>
        </w:tc>
      </w:tr>
    </w:tbl>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65" w:name="pipeline-overview"/>
      <w:bookmarkStart w:id="166" w:name="key-files-by-stage"/>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bookmarkEnd w:id="166"/>
      <w:r>
        <w:br w:type="page"/>
      </w:r>
    </w:p>
    <w:p>
      <w:pPr>
        <w:pStyle w:val="Heading1"/>
        <w:shd w:val="clear" w:color="auto" w:fill="404040"/>
        <w:spacing w:before="360" w:after="120"/>
        <w:rPr/>
      </w:pPr>
      <w:bookmarkStart w:id="167" w:name="__RefHeading___Toc10053_164123138"/>
      <w:bookmarkStart w:id="168" w:name="configuration-loading"/>
      <w:bookmarkEnd w:id="167"/>
      <w:r>
        <w:rPr>
          <w:rStyle w:val="SectionNumber"/>
          <w:b/>
          <w:color w:val="FFFFFF"/>
          <w:sz w:val="32"/>
        </w:rPr>
        <w:t>12</w:t>
      </w:r>
      <w:r>
        <w:rPr>
          <w:b/>
          <w:color w:val="FFFFFF"/>
          <w:sz w:val="32"/>
        </w:rPr>
        <w:tab/>
        <w:t>Configuration Loading</w:t>
      </w:r>
    </w:p>
    <w:p>
      <w:pPr>
        <w:pStyle w:val="FirstParagraph"/>
        <w:rPr/>
      </w:pPr>
      <w:r>
        <w:rPr>
          <w:sz w:val="20"/>
        </w:rPr>
        <w:t xml:space="preserve">Configuration loading is implemented in </w:t>
      </w:r>
      <w:r>
        <w:rPr>
          <w:rStyle w:val="VerbatimChar"/>
          <w:sz w:val="20"/>
        </w:rPr>
        <w:t>bridge_pkg/config_loader.py</w:t>
      </w:r>
      <w:r>
        <w:rPr>
          <w:sz w:val="20"/>
        </w:rPr>
        <w:t xml:space="preserve">. The entry point is </w:t>
      </w:r>
      <w:r>
        <w:rPr>
          <w:rStyle w:val="VerbatimChar"/>
          <w:sz w:val="20"/>
        </w:rPr>
        <w:t>load_config(ports_file, connectivity_file=None)</w:t>
      </w:r>
      <w:r>
        <w:rPr>
          <w:sz w:val="20"/>
        </w:rPr>
        <w:t>.</w:t>
      </w:r>
      <w:r>
        <w:br w:type="page"/>
      </w:r>
    </w:p>
    <w:p>
      <w:pPr>
        <w:pStyle w:val="Heading2"/>
        <w:pBdr>
          <w:bottom w:val="single" w:sz="12" w:space="0" w:color="228B22"/>
        </w:pBdr>
        <w:spacing w:before="280" w:after="80"/>
        <w:rPr/>
      </w:pPr>
      <w:bookmarkStart w:id="169" w:name="__RefHeading___Toc10055_164123138"/>
      <w:bookmarkStart w:id="170" w:name="toml-parsing"/>
      <w:bookmarkEnd w:id="169"/>
      <w:r>
        <w:rPr>
          <w:rStyle w:val="SectionNumber"/>
          <w:b/>
          <w:color w:val="228B22"/>
          <w:sz w:val="28"/>
        </w:rPr>
        <w:t>12.1</w:t>
      </w:r>
      <w:r>
        <w:rPr>
          <w:b/>
          <w:color w:val="228B22"/>
          <w:sz w:val="28"/>
        </w:rPr>
        <w:tab/>
        <w:t>TOML parsing</w:t>
      </w:r>
    </w:p>
    <w:p>
      <w:pPr>
        <w:pStyle w:val="FirstParagraph"/>
        <w:rPr/>
      </w:pPr>
      <w:r>
        <w:rPr>
          <w:sz w:val="20"/>
        </w:rPr>
        <w:t xml:space="preserve">The loader uses Python’s </w:t>
      </w:r>
      <w:r>
        <w:rPr>
          <w:rStyle w:val="VerbatimChar"/>
          <w:sz w:val="20"/>
        </w:rPr>
        <w:t>tomllib</w:t>
      </w:r>
      <w:r>
        <w:rPr>
          <w:sz w:val="20"/>
        </w:rPr>
        <w:t xml:space="preserve"> (or </w:t>
      </w:r>
      <w:r>
        <w:rPr>
          <w:rStyle w:val="VerbatimChar"/>
          <w:sz w:val="20"/>
        </w:rPr>
        <w:t>tomli</w:t>
      </w:r>
      <w:r>
        <w:rPr>
          <w:sz w:val="20"/>
        </w:rPr>
        <w:t xml:space="preserve"> on older Pythons) to read the TOML file. It expects:</w:t>
      </w:r>
    </w:p>
    <w:p>
      <w:pPr>
        <w:pStyle w:val="Compact"/>
        <w:numPr>
          <w:ilvl w:val="0"/>
          <w:numId w:val="122"/>
        </w:numPr>
        <w:rPr/>
      </w:pPr>
      <w:r>
        <w:rPr/>
        <w:t xml:space="preserve">A </w:t>
      </w:r>
      <w:r>
        <w:rPr>
          <w:rStyle w:val="VerbatimChar"/>
        </w:rPr>
        <w:t>[bridge]</w:t>
      </w:r>
      <w:r>
        <w:rPr/>
        <w:t xml:space="preserve"> table with scalar keys and </w:t>
      </w:r>
      <w:r>
        <w:rPr>
          <w:rStyle w:val="VerbatimChar"/>
        </w:rPr>
        <w:t>[[bridge.masters]]</w:t>
      </w:r>
      <w:r>
        <w:rPr/>
        <w:t xml:space="preserve"> / </w:t>
      </w:r>
      <w:r>
        <w:rPr>
          <w:rStyle w:val="VerbatimChar"/>
        </w:rPr>
        <w:t>[[bridge.slaves]]</w:t>
      </w:r>
      <w:r>
        <w:rPr/>
        <w:t xml:space="preserve"> arrays.</w:t>
      </w:r>
    </w:p>
    <w:p>
      <w:pPr>
        <w:pStyle w:val="Compact"/>
        <w:numPr>
          <w:ilvl w:val="0"/>
          <w:numId w:val="123"/>
        </w:numPr>
        <w:rPr/>
      </w:pPr>
      <w:r>
        <w:rPr/>
        <w:t xml:space="preserve">An optional </w:t>
      </w:r>
      <w:r>
        <w:rPr>
          <w:rStyle w:val="VerbatimChar"/>
        </w:rPr>
        <w:t>[bridge.mon_group]</w:t>
      </w:r>
      <w:r>
        <w:rPr/>
        <w:t xml:space="preserve"> table.</w:t>
      </w:r>
    </w:p>
    <w:p>
      <w:pPr>
        <w:pStyle w:val="Compact"/>
        <w:numPr>
          <w:ilvl w:val="0"/>
          <w:numId w:val="124"/>
        </w:numPr>
        <w:rPr/>
      </w:pPr>
      <w:r>
        <w:rPr/>
        <w:t xml:space="preserve">An optional </w:t>
      </w:r>
      <w:r>
        <w:rPr>
          <w:rStyle w:val="VerbatimChar"/>
        </w:rPr>
        <w:t>[bridge.defaults]</w:t>
      </w:r>
      <w:r>
        <w:rPr/>
        <w:t xml:space="preserve"> table with a </w:t>
      </w:r>
      <w:r>
        <w:rPr>
          <w:rStyle w:val="VerbatimChar"/>
        </w:rPr>
        <w:t>skid_depths</w:t>
      </w:r>
      <w:r>
        <w:rPr/>
        <w:t xml:space="preserve"> sub-table.</w:t>
      </w:r>
    </w:p>
    <w:p>
      <w:pPr>
        <w:pStyle w:val="FirstParagraph"/>
        <w:rPr/>
      </w:pPr>
      <w:r>
        <w:rPr>
          <w:sz w:val="20"/>
        </w:rPr>
        <w:t xml:space="preserve">Hex strings such as </w:t>
      </w:r>
      <w:r>
        <w:rPr>
          <w:rStyle w:val="VerbatimChar"/>
          <w:sz w:val="20"/>
        </w:rPr>
        <w:t>"0x10000000"</w:t>
      </w:r>
      <w:r>
        <w:rPr>
          <w:sz w:val="20"/>
        </w:rPr>
        <w:t xml:space="preserve"> are accepted for </w:t>
      </w:r>
      <w:r>
        <w:rPr>
          <w:rStyle w:val="VerbatimChar"/>
          <w:sz w:val="20"/>
        </w:rPr>
        <w:t>base_addr</w:t>
      </w:r>
      <w:r>
        <w:rPr>
          <w:sz w:val="20"/>
        </w:rPr>
        <w:t xml:space="preserve"> and </w:t>
      </w:r>
      <w:r>
        <w:rPr>
          <w:rStyle w:val="VerbatimChar"/>
          <w:sz w:val="20"/>
        </w:rPr>
        <w:t>addr_range</w:t>
      </w:r>
      <w:r>
        <w:rPr>
          <w:sz w:val="20"/>
        </w:rPr>
        <w:t>.</w:t>
      </w:r>
      <w:bookmarkEnd w:id="170"/>
      <w:r>
        <w:br w:type="page"/>
      </w:r>
    </w:p>
    <w:p>
      <w:pPr>
        <w:pStyle w:val="Heading2"/>
        <w:pBdr>
          <w:bottom w:val="single" w:sz="12" w:space="0" w:color="228B22"/>
        </w:pBdr>
        <w:spacing w:before="280" w:after="80"/>
        <w:rPr/>
      </w:pPr>
      <w:bookmarkStart w:id="171" w:name="__RefHeading___Toc10057_164123138"/>
      <w:bookmarkStart w:id="172" w:name="connectivity-csv"/>
      <w:bookmarkEnd w:id="171"/>
      <w:r>
        <w:rPr>
          <w:rStyle w:val="SectionNumber"/>
          <w:b/>
          <w:color w:val="228B22"/>
          <w:sz w:val="28"/>
        </w:rPr>
        <w:t>12.2</w:t>
      </w:r>
      <w:r>
        <w:rPr>
          <w:b/>
          <w:color w:val="228B22"/>
          <w:sz w:val="28"/>
        </w:rPr>
        <w:tab/>
        <w:t>Connectivity CSV</w:t>
      </w:r>
    </w:p>
    <w:p>
      <w:pPr>
        <w:pStyle w:val="FirstParagraph"/>
        <w:rPr/>
      </w:pPr>
      <w:r>
        <w:rPr>
          <w:sz w:val="20"/>
        </w:rPr>
        <w:t xml:space="preserve">The connectivity matrix is a CSV with the first column labeled </w:t>
      </w:r>
      <w:r>
        <w:rPr>
          <w:rStyle w:val="VerbatimChar"/>
          <w:sz w:val="20"/>
        </w:rPr>
        <w:t>master\slave</w:t>
      </w:r>
      <w:r>
        <w:rPr>
          <w:sz w:val="20"/>
        </w:rPr>
        <w:t xml:space="preserve"> and subsequent columns named after slaves. Example:</w:t>
      </w:r>
    </w:p>
    <w:p>
      <w:pPr>
        <w:pStyle w:val="SourceCode"/>
        <w:rPr/>
      </w:pPr>
      <w:r>
        <w:rPr>
          <w:rStyle w:val="VerbatimChar"/>
        </w:rPr>
        <w:t>master\slave,ddr,sram,apb_periph</w:t>
      </w:r>
      <w:r>
        <w:rPr/>
        <w:br/>
      </w:r>
      <w:r>
        <w:rPr>
          <w:rStyle w:val="VerbatimChar"/>
        </w:rPr>
        <w:t>cpu,1,1,0</w:t>
      </w:r>
      <w:r>
        <w:rPr/>
        <w:br/>
      </w:r>
      <w:r>
        <w:rPr>
          <w:rStyle w:val="VerbatimChar"/>
        </w:rPr>
        <w:t>dma,1,0,1</w:t>
      </w:r>
    </w:p>
    <w:p>
      <w:pPr>
        <w:pStyle w:val="FirstParagraph"/>
        <w:rPr/>
      </w:pPr>
      <w:r>
        <w:rPr>
          <w:sz w:val="20"/>
        </w:rPr>
        <w:t xml:space="preserve">If </w:t>
      </w:r>
      <w:r>
        <w:rPr>
          <w:rStyle w:val="VerbatimChar"/>
          <w:sz w:val="20"/>
        </w:rPr>
        <w:t>connectivity_file</w:t>
      </w:r>
      <w:r>
        <w:rPr>
          <w:sz w:val="20"/>
        </w:rPr>
        <w:t xml:space="preserve"> is </w:t>
      </w:r>
      <w:r>
        <w:rPr>
          <w:rStyle w:val="VerbatimChar"/>
          <w:sz w:val="20"/>
        </w:rPr>
        <w:t>None</w:t>
      </w:r>
      <w:r>
        <w:rPr>
          <w:sz w:val="20"/>
        </w:rPr>
        <w:t xml:space="preserve">, </w:t>
      </w:r>
      <w:r>
        <w:rPr>
          <w:rStyle w:val="VerbatimChar"/>
          <w:sz w:val="20"/>
        </w:rPr>
        <w:t>find_connectivity_csv(ports_file)</w:t>
      </w:r>
      <w:r>
        <w:rPr>
          <w:sz w:val="20"/>
        </w:rPr>
        <w:t xml:space="preserve"> searches for </w:t>
      </w:r>
      <w:r>
        <w:rPr>
          <w:rStyle w:val="VerbatimChar"/>
          <w:sz w:val="20"/>
        </w:rPr>
        <w:t>&lt;stem&gt;_connectivity.csv</w:t>
      </w:r>
      <w:r>
        <w:rPr>
          <w:sz w:val="20"/>
        </w:rPr>
        <w:t xml:space="preserve"> next to the TOML file.</w:t>
      </w:r>
    </w:p>
    <w:p>
      <w:pPr>
        <w:pStyle w:val="BodyText"/>
        <w:rPr/>
      </w:pPr>
      <w:r>
        <w:rPr>
          <w:sz w:val="20"/>
        </w:rPr>
        <w:t xml:space="preserve">The loader builds a dictionary </w:t>
      </w:r>
      <w:r>
        <w:rPr>
          <w:rStyle w:val="VerbatimChar"/>
          <w:sz w:val="20"/>
        </w:rPr>
        <w:t>connectivity[master_name] = set(slave_names)</w:t>
      </w:r>
      <w:r>
        <w:rPr>
          <w:sz w:val="20"/>
        </w:rPr>
        <w:t>.</w:t>
      </w:r>
      <w:bookmarkEnd w:id="172"/>
      <w:r>
        <w:br w:type="page"/>
      </w:r>
    </w:p>
    <w:p>
      <w:pPr>
        <w:pStyle w:val="Heading2"/>
        <w:pBdr>
          <w:bottom w:val="single" w:sz="12" w:space="0" w:color="228B22"/>
        </w:pBdr>
        <w:spacing w:before="280" w:after="80"/>
        <w:rPr/>
      </w:pPr>
      <w:bookmarkStart w:id="173" w:name="__RefHeading___Toc10059_164123138"/>
      <w:bookmarkStart w:id="174" w:name="bridgeconfig-construction"/>
      <w:bookmarkEnd w:id="173"/>
      <w:r>
        <w:rPr>
          <w:rStyle w:val="SectionNumber"/>
          <w:b/>
          <w:color w:val="228B22"/>
          <w:sz w:val="28"/>
        </w:rPr>
        <w:t>12.3</w:t>
      </w:r>
      <w:r>
        <w:rPr>
          <w:b/>
          <w:color w:val="228B22"/>
          <w:sz w:val="28"/>
        </w:rPr>
        <w:tab/>
      </w:r>
      <w:r>
        <w:rPr>
          <w:rStyle w:val="VerbatimChar"/>
          <w:b/>
          <w:color w:val="228B22"/>
          <w:sz w:val="28"/>
        </w:rPr>
        <w:t>BridgeConfig</w:t>
      </w:r>
      <w:r>
        <w:rPr>
          <w:b/>
          <w:color w:val="228B22"/>
          <w:sz w:val="28"/>
        </w:rPr>
        <w:t xml:space="preserve"> construction</w:t>
      </w:r>
    </w:p>
    <w:p>
      <w:pPr>
        <w:pStyle w:val="FirstParagraph"/>
        <w:rPr/>
      </w:pPr>
      <w:r>
        <w:rPr>
          <w:rStyle w:val="VerbatimChar"/>
          <w:sz w:val="20"/>
        </w:rPr>
        <w:t>load_config()</w:t>
      </w:r>
      <w:r>
        <w:rPr>
          <w:sz w:val="20"/>
        </w:rPr>
        <w:t xml:space="preserve"> returns a </w:t>
      </w:r>
      <w:r>
        <w:rPr>
          <w:rStyle w:val="VerbatimChar"/>
          <w:sz w:val="20"/>
        </w:rPr>
        <w:t>BridgeConfig</w:t>
      </w:r>
      <w:r>
        <w:rPr>
          <w:sz w:val="20"/>
        </w:rPr>
        <w:t xml:space="preserve"> dataclass (</w:t>
      </w:r>
      <w:r>
        <w:rPr>
          <w:rStyle w:val="VerbatimChar"/>
          <w:sz w:val="20"/>
        </w:rPr>
        <w:t>bridge_pkg/config.py</w:t>
      </w:r>
      <w:r>
        <w:rPr>
          <w:sz w:val="20"/>
        </w:rPr>
        <w:t>) populated with:</w:t>
      </w:r>
    </w:p>
    <w:p>
      <w:pPr>
        <w:pStyle w:val="Compact"/>
        <w:numPr>
          <w:ilvl w:val="0"/>
          <w:numId w:val="125"/>
        </w:numPr>
        <w:rPr/>
      </w:pPr>
      <w:r>
        <w:rPr>
          <w:rStyle w:val="VerbatimChar"/>
        </w:rPr>
        <w:t>masters</w:t>
      </w:r>
      <w:r>
        <w:rPr/>
        <w:t xml:space="preserve">: list of </w:t>
      </w:r>
      <w:r>
        <w:rPr>
          <w:rStyle w:val="VerbatimChar"/>
        </w:rPr>
        <w:t>PortSpec</w:t>
      </w:r>
      <w:r>
        <w:rPr/>
        <w:t xml:space="preserve"> (direction=“master”)</w:t>
      </w:r>
    </w:p>
    <w:p>
      <w:pPr>
        <w:pStyle w:val="Compact"/>
        <w:numPr>
          <w:ilvl w:val="0"/>
          <w:numId w:val="126"/>
        </w:numPr>
        <w:rPr/>
      </w:pPr>
      <w:r>
        <w:rPr>
          <w:rStyle w:val="VerbatimChar"/>
        </w:rPr>
        <w:t>slaves</w:t>
      </w:r>
      <w:r>
        <w:rPr/>
        <w:t xml:space="preserve">: list of </w:t>
      </w:r>
      <w:r>
        <w:rPr>
          <w:rStyle w:val="VerbatimChar"/>
        </w:rPr>
        <w:t>PortSpec</w:t>
      </w:r>
      <w:r>
        <w:rPr/>
        <w:t xml:space="preserve"> (direction=“slave”)</w:t>
      </w:r>
    </w:p>
    <w:p>
      <w:pPr>
        <w:pStyle w:val="Compact"/>
        <w:numPr>
          <w:ilvl w:val="0"/>
          <w:numId w:val="127"/>
        </w:numPr>
        <w:rPr/>
      </w:pPr>
      <w:r>
        <w:rPr>
          <w:rStyle w:val="VerbatimChar"/>
        </w:rPr>
        <w:t>connectivity</w:t>
      </w:r>
      <w:r>
        <w:rPr/>
        <w:t>: dict mapping master names to sets of slave names</w:t>
      </w:r>
    </w:p>
    <w:p>
      <w:pPr>
        <w:pStyle w:val="Compact"/>
        <w:numPr>
          <w:ilvl w:val="0"/>
          <w:numId w:val="128"/>
        </w:numPr>
        <w:rPr/>
      </w:pPr>
      <w:r>
        <w:rPr/>
        <w:t xml:space="preserve">bridge-level fields such as </w:t>
      </w:r>
      <w:r>
        <w:rPr>
          <w:rStyle w:val="VerbatimChar"/>
        </w:rPr>
        <w:t>variants</w:t>
      </w:r>
      <w:r>
        <w:rPr/>
        <w:t xml:space="preserve">, </w:t>
      </w:r>
      <w:r>
        <w:rPr>
          <w:rStyle w:val="VerbatimChar"/>
        </w:rPr>
        <w:t>xbar_pipeline</w:t>
      </w:r>
      <w:r>
        <w:rPr/>
        <w:t xml:space="preserve">, </w:t>
      </w:r>
      <w:r>
        <w:rPr>
          <w:rStyle w:val="VerbatimChar"/>
        </w:rPr>
        <w:t>arbitration</w:t>
      </w:r>
      <w:r>
        <w:rPr/>
        <w:t xml:space="preserve">, </w:t>
      </w:r>
      <w:r>
        <w:rPr>
          <w:rStyle w:val="VerbatimChar"/>
        </w:rPr>
        <w:t>mon_preset</w:t>
      </w:r>
      <w:r>
        <w:rPr/>
        <w:t xml:space="preserve">, </w:t>
      </w:r>
      <w:r>
        <w:rPr>
          <w:rStyle w:val="VerbatimChar"/>
        </w:rPr>
        <w:t>use_cfg_regblock</w:t>
      </w:r>
      <w:r>
        <w:rPr/>
        <w:t xml:space="preserve">, </w:t>
      </w:r>
      <w:r>
        <w:rPr>
          <w:rStyle w:val="VerbatimChar"/>
        </w:rPr>
        <w:t>mon_group</w:t>
      </w:r>
    </w:p>
    <w:p>
      <w:pPr>
        <w:pStyle w:val="FirstParagraph"/>
        <w:rPr/>
      </w:pPr>
      <w:r>
        <w:rPr>
          <w:sz w:val="20"/>
        </w:rPr>
        <w:t xml:space="preserve">The subtractive catch-all slave is </w:t>
      </w:r>
      <w:r>
        <w:rPr>
          <w:b/>
          <w:bCs/>
          <w:sz w:val="20"/>
        </w:rPr>
        <w:t>not</w:t>
      </w:r>
      <w:r>
        <w:rPr>
          <w:sz w:val="20"/>
        </w:rPr>
        <w:t xml:space="preserve"> added by the loader; </w:t>
      </w:r>
      <w:r>
        <w:rPr>
          <w:rStyle w:val="VerbatimChar"/>
          <w:sz w:val="20"/>
        </w:rPr>
        <w:t>BridgeModuleGenerator</w:t>
      </w:r>
      <w:r>
        <w:rPr>
          <w:sz w:val="20"/>
        </w:rPr>
        <w:t xml:space="preserve"> appends it internally during emission.</w:t>
      </w:r>
      <w:bookmarkEnd w:id="174"/>
      <w:r>
        <w:br w:type="page"/>
      </w:r>
    </w:p>
    <w:p>
      <w:pPr>
        <w:pStyle w:val="Heading2"/>
        <w:pBdr>
          <w:bottom w:val="single" w:sz="12" w:space="0" w:color="228B22"/>
        </w:pBdr>
        <w:spacing w:before="280" w:after="80"/>
        <w:rPr/>
      </w:pPr>
      <w:bookmarkStart w:id="175" w:name="__RefHeading___Toc10061_164123138"/>
      <w:bookmarkStart w:id="176" w:name="normalization"/>
      <w:bookmarkEnd w:id="175"/>
      <w:r>
        <w:rPr>
          <w:rStyle w:val="SectionNumber"/>
          <w:b/>
          <w:color w:val="228B22"/>
          <w:sz w:val="28"/>
        </w:rPr>
        <w:t>12.4</w:t>
      </w:r>
      <w:r>
        <w:rPr>
          <w:b/>
          <w:color w:val="228B22"/>
          <w:sz w:val="28"/>
        </w:rPr>
        <w:tab/>
        <w:t>Normalization</w:t>
      </w:r>
    </w:p>
    <w:p>
      <w:pPr>
        <w:pStyle w:val="Compact"/>
        <w:numPr>
          <w:ilvl w:val="0"/>
          <w:numId w:val="129"/>
        </w:numPr>
        <w:rPr/>
      </w:pPr>
      <w:r>
        <w:rPr/>
        <w:t xml:space="preserve">Port prefixes are </w:t>
      </w:r>
      <w:r>
        <w:rPr>
          <w:b/>
          <w:bCs/>
        </w:rPr>
        <w:t>not</w:t>
      </w:r>
      <w:r>
        <w:rPr/>
        <w:t xml:space="preserve"> normalized by the loader; normalization happens later in </w:t>
      </w:r>
      <w:r>
        <w:rPr>
          <w:rStyle w:val="VerbatimChar"/>
        </w:rPr>
        <w:t>bridge_generator.py</w:t>
      </w:r>
      <w:r>
        <w:rPr/>
        <w:t xml:space="preserve"> via </w:t>
      </w:r>
      <w:r>
        <w:rPr>
          <w:rStyle w:val="VerbatimChar"/>
        </w:rPr>
        <w:t>_normalize_prefix()</w:t>
      </w:r>
      <w:r>
        <w:rPr/>
        <w:t>.</w:t>
      </w:r>
    </w:p>
    <w:p>
      <w:pPr>
        <w:pStyle w:val="Compact"/>
        <w:numPr>
          <w:ilvl w:val="0"/>
          <w:numId w:val="130"/>
        </w:numPr>
        <w:rPr/>
      </w:pPr>
      <w:r>
        <w:rPr>
          <w:rStyle w:val="VerbatimChar"/>
        </w:rPr>
        <w:t>MonGroupConfig</w:t>
      </w:r>
      <w:r>
        <w:rPr/>
        <w:t xml:space="preserve"> normalizes the deprecated </w:t>
      </w:r>
      <w:r>
        <w:rPr>
          <w:rStyle w:val="VerbatimChar"/>
        </w:rPr>
        <w:t>"axil"</w:t>
      </w:r>
      <w:r>
        <w:rPr/>
        <w:t xml:space="preserve"> spelling to </w:t>
      </w:r>
      <w:r>
        <w:rPr>
          <w:rStyle w:val="VerbatimChar"/>
        </w:rPr>
        <w:t>"axil4"</w:t>
      </w:r>
      <w:r>
        <w:rPr/>
        <w:t xml:space="preserve"> in </w:t>
      </w:r>
      <w:r>
        <w:rPr>
          <w:rStyle w:val="VerbatimChar"/>
        </w:rPr>
        <w:t>__post_init__</w:t>
      </w:r>
      <w:r>
        <w:rPr/>
        <w:t>.</w:t>
      </w:r>
    </w:p>
    <w:p>
      <w:pPr>
        <w:pStyle w:val="Compact"/>
        <w:numPr>
          <w:ilvl w:val="0"/>
          <w:numId w:val="131"/>
        </w:numPr>
        <w:rPr/>
      </w:pPr>
      <w:r>
        <w:rPr>
          <w:rStyle w:val="VerbatimChar"/>
        </w:rPr>
        <w:t>dest_width</w:t>
      </w:r>
      <w:r>
        <w:rPr/>
        <w:t xml:space="preserve"> and </w:t>
      </w:r>
      <w:r>
        <w:rPr>
          <w:rStyle w:val="VerbatimChar"/>
        </w:rPr>
        <w:t>id_width</w:t>
      </w:r>
      <w:r>
        <w:rPr/>
        <w:t xml:space="preserve"> are not relevant to Bridge; those are Delta-specific.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77" w:name="configuration-loading"/>
      <w:bookmarkStart w:id="178" w:name="normalization"/>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7"/>
      <w:bookmarkEnd w:id="178"/>
      <w:r>
        <w:br w:type="page"/>
      </w:r>
    </w:p>
    <w:p>
      <w:pPr>
        <w:pStyle w:val="Heading1"/>
        <w:shd w:val="clear" w:color="auto" w:fill="404040"/>
        <w:spacing w:before="360" w:after="120"/>
        <w:rPr/>
      </w:pPr>
      <w:bookmarkStart w:id="179" w:name="__RefHeading___Toc10063_164123138"/>
      <w:bookmarkStart w:id="180" w:name="validation"/>
      <w:bookmarkEnd w:id="179"/>
      <w:r>
        <w:rPr>
          <w:rStyle w:val="SectionNumber"/>
          <w:b/>
          <w:color w:val="FFFFFF"/>
          <w:sz w:val="32"/>
        </w:rPr>
        <w:t>13</w:t>
      </w:r>
      <w:r>
        <w:rPr>
          <w:b/>
          <w:color w:val="FFFFFF"/>
          <w:sz w:val="32"/>
        </w:rPr>
        <w:tab/>
        <w:t>Validation</w:t>
      </w:r>
    </w:p>
    <w:p>
      <w:pPr>
        <w:pStyle w:val="FirstParagraph"/>
        <w:rPr/>
      </w:pPr>
      <w:r>
        <w:rPr>
          <w:sz w:val="20"/>
        </w:rPr>
        <w:t xml:space="preserve">Validation runs immediately after loading. The function </w:t>
      </w:r>
      <w:r>
        <w:rPr>
          <w:rStyle w:val="VerbatimChar"/>
          <w:sz w:val="20"/>
        </w:rPr>
        <w:t>validate_config(masters, slaves, connectivity)</w:t>
      </w:r>
      <w:r>
        <w:rPr>
          <w:sz w:val="20"/>
        </w:rPr>
        <w:t xml:space="preserve"> in </w:t>
      </w:r>
      <w:r>
        <w:rPr>
          <w:rStyle w:val="VerbatimChar"/>
          <w:sz w:val="20"/>
        </w:rPr>
        <w:t>bridge_pkg/config_validator.py</w:t>
      </w:r>
      <w:r>
        <w:rPr>
          <w:sz w:val="20"/>
        </w:rPr>
        <w:t xml:space="preserve"> is the single gatekeeper.</w:t>
      </w:r>
      <w:r>
        <w:br w:type="page"/>
      </w:r>
    </w:p>
    <w:p>
      <w:pPr>
        <w:pStyle w:val="Heading2"/>
        <w:pBdr>
          <w:bottom w:val="single" w:sz="12" w:space="0" w:color="228B22"/>
        </w:pBdr>
        <w:spacing w:before="280" w:after="80"/>
        <w:rPr/>
      </w:pPr>
      <w:bookmarkStart w:id="181" w:name="__RefHeading___Toc10065_164123138"/>
      <w:bookmarkStart w:id="182" w:name="validation-order"/>
      <w:bookmarkEnd w:id="181"/>
      <w:r>
        <w:rPr>
          <w:rStyle w:val="SectionNumber"/>
          <w:b/>
          <w:color w:val="228B22"/>
          <w:sz w:val="28"/>
        </w:rPr>
        <w:t>13.1</w:t>
      </w:r>
      <w:r>
        <w:rPr>
          <w:b/>
          <w:color w:val="228B22"/>
          <w:sz w:val="28"/>
        </w:rPr>
        <w:tab/>
        <w:t>Validation order</w:t>
      </w:r>
    </w:p>
    <w:p>
      <w:pPr>
        <w:pStyle w:val="Compact"/>
        <w:numPr>
          <w:ilvl w:val="0"/>
          <w:numId w:val="132"/>
        </w:numPr>
        <w:rPr/>
      </w:pPr>
      <w:r>
        <w:rPr>
          <w:b/>
          <w:bCs/>
        </w:rPr>
        <w:t>Per-port required fields</w:t>
      </w:r>
      <w:r>
        <w:rPr/>
        <w:t xml:space="preserve"> — </w:t>
      </w:r>
      <w:r>
        <w:rPr>
          <w:rStyle w:val="VerbatimChar"/>
        </w:rPr>
        <w:t>validate_required_fields(port)</w:t>
      </w:r>
      <w:r>
        <w:rPr/>
        <w:t xml:space="preserve"> for every master and slave.</w:t>
      </w:r>
    </w:p>
    <w:p>
      <w:pPr>
        <w:pStyle w:val="Compact"/>
        <w:numPr>
          <w:ilvl w:val="0"/>
          <w:numId w:val="133"/>
        </w:numPr>
        <w:rPr/>
      </w:pPr>
      <w:r>
        <w:rPr>
          <w:b/>
          <w:bCs/>
        </w:rPr>
        <w:t>Channel and protocol values</w:t>
      </w:r>
      <w:r>
        <w:rPr/>
        <w:t xml:space="preserve"> — </w:t>
      </w:r>
      <w:r>
        <w:rPr>
          <w:rStyle w:val="VerbatimChar"/>
        </w:rPr>
        <w:t>validate_channels()</w:t>
      </w:r>
      <w:r>
        <w:rPr/>
        <w:t xml:space="preserve"> and </w:t>
      </w:r>
      <w:r>
        <w:rPr>
          <w:rStyle w:val="VerbatimChar"/>
        </w:rPr>
        <w:t>validate_protocol()</w:t>
      </w:r>
      <w:r>
        <w:rPr/>
        <w:t>.</w:t>
      </w:r>
    </w:p>
    <w:p>
      <w:pPr>
        <w:pStyle w:val="Compact"/>
        <w:numPr>
          <w:ilvl w:val="0"/>
          <w:numId w:val="134"/>
        </w:numPr>
        <w:rPr/>
      </w:pPr>
      <w:r>
        <w:rPr>
          <w:b/>
          <w:bCs/>
        </w:rPr>
        <w:t>Protocol constraints</w:t>
      </w:r>
      <w:r>
        <w:rPr/>
        <w:t xml:space="preserve"> — APB, WB4, AXI3, CDC.</w:t>
      </w:r>
    </w:p>
    <w:p>
      <w:pPr>
        <w:pStyle w:val="Compact"/>
        <w:numPr>
          <w:ilvl w:val="0"/>
          <w:numId w:val="135"/>
        </w:numPr>
        <w:rPr/>
      </w:pPr>
      <w:r>
        <w:rPr>
          <w:b/>
          <w:bCs/>
        </w:rPr>
        <w:t>AXI5 feature validation</w:t>
      </w:r>
      <w:r>
        <w:rPr/>
        <w:t xml:space="preserve"> — </w:t>
      </w:r>
      <w:r>
        <w:rPr>
          <w:rStyle w:val="VerbatimChar"/>
        </w:rPr>
        <w:t>validate_axi5()</w:t>
      </w:r>
      <w:r>
        <w:rPr/>
        <w:t>, wide-feature checks, poison connectivity, atomic read-return rules, axil5 feature checks.</w:t>
      </w:r>
    </w:p>
    <w:p>
      <w:pPr>
        <w:pStyle w:val="Compact"/>
        <w:numPr>
          <w:ilvl w:val="0"/>
          <w:numId w:val="136"/>
        </w:numPr>
        <w:rPr/>
      </w:pPr>
      <w:r>
        <w:rPr>
          <w:b/>
          <w:bCs/>
        </w:rPr>
        <w:t>Slave ID width</w:t>
      </w:r>
      <w:r>
        <w:rPr/>
        <w:t xml:space="preserve"> — </w:t>
      </w:r>
      <w:r>
        <w:rPr>
          <w:rStyle w:val="VerbatimChar"/>
        </w:rPr>
        <w:t>validate_slave_id_widths()</w:t>
      </w:r>
      <w:r>
        <w:rPr/>
        <w:t>.</w:t>
      </w:r>
    </w:p>
    <w:p>
      <w:pPr>
        <w:pStyle w:val="Compact"/>
        <w:numPr>
          <w:ilvl w:val="0"/>
          <w:numId w:val="137"/>
        </w:numPr>
        <w:rPr/>
      </w:pPr>
      <w:r>
        <w:rPr>
          <w:b/>
          <w:bCs/>
        </w:rPr>
        <w:t>Address map</w:t>
      </w:r>
      <w:r>
        <w:rPr/>
        <w:t xml:space="preserve"> — </w:t>
      </w:r>
      <w:r>
        <w:rPr>
          <w:rStyle w:val="VerbatimChar"/>
        </w:rPr>
        <w:t>validate_address_map()</w:t>
      </w:r>
      <w:r>
        <w:rPr/>
        <w:t>.</w:t>
      </w:r>
    </w:p>
    <w:p>
      <w:pPr>
        <w:pStyle w:val="Compact"/>
        <w:numPr>
          <w:ilvl w:val="0"/>
          <w:numId w:val="138"/>
        </w:numPr>
        <w:rPr/>
      </w:pPr>
      <w:r>
        <w:rPr>
          <w:b/>
          <w:bCs/>
        </w:rPr>
        <w:t>Master-slave compatibility</w:t>
      </w:r>
      <w:r>
        <w:rPr/>
        <w:t xml:space="preserve"> — </w:t>
      </w:r>
      <w:r>
        <w:rPr>
          <w:rStyle w:val="VerbatimChar"/>
        </w:rPr>
        <w:t>validate_master_slave_compatibility()</w:t>
      </w:r>
      <w:r>
        <w:rPr/>
        <w:t>.</w:t>
      </w:r>
    </w:p>
    <w:p>
      <w:pPr>
        <w:pStyle w:val="Compact"/>
        <w:numPr>
          <w:ilvl w:val="0"/>
          <w:numId w:val="139"/>
        </w:numPr>
        <w:rPr/>
      </w:pPr>
      <w:r>
        <w:rPr>
          <w:b/>
          <w:bCs/>
        </w:rPr>
        <w:t>Dropped-sideband warnings</w:t>
      </w:r>
      <w:r>
        <w:rPr/>
        <w:t xml:space="preserve"> — </w:t>
      </w:r>
      <w:r>
        <w:rPr>
          <w:rStyle w:val="VerbatimChar"/>
        </w:rPr>
        <w:t>warn_axi5_dropped_sideband()</w:t>
      </w:r>
      <w:r>
        <w:rPr/>
        <w:t xml:space="preserve"> (non-fatal).</w:t>
      </w:r>
      <w:bookmarkEnd w:id="182"/>
      <w:r>
        <w:br w:type="page"/>
      </w:r>
    </w:p>
    <w:p>
      <w:pPr>
        <w:pStyle w:val="Heading2"/>
        <w:pBdr>
          <w:bottom w:val="single" w:sz="12" w:space="0" w:color="228B22"/>
        </w:pBdr>
        <w:spacing w:before="280" w:after="80"/>
        <w:rPr/>
      </w:pPr>
      <w:bookmarkStart w:id="183" w:name="__RefHeading___Toc10067_164123138"/>
      <w:bookmarkStart w:id="184" w:name="error-behavior"/>
      <w:bookmarkEnd w:id="183"/>
      <w:r>
        <w:rPr>
          <w:rStyle w:val="SectionNumber"/>
          <w:b/>
          <w:color w:val="228B22"/>
          <w:sz w:val="28"/>
        </w:rPr>
        <w:t>13.2</w:t>
      </w:r>
      <w:r>
        <w:rPr>
          <w:b/>
          <w:color w:val="228B22"/>
          <w:sz w:val="28"/>
        </w:rPr>
        <w:tab/>
        <w:t>Error behavior</w:t>
      </w:r>
    </w:p>
    <w:p>
      <w:pPr>
        <w:pStyle w:val="FirstParagraph"/>
        <w:rPr/>
      </w:pPr>
      <w:r>
        <w:rPr>
          <w:sz w:val="20"/>
        </w:rPr>
        <w:t xml:space="preserve">Every validator raises </w:t>
      </w:r>
      <w:r>
        <w:rPr>
          <w:rStyle w:val="VerbatimChar"/>
          <w:sz w:val="20"/>
        </w:rPr>
        <w:t>ValidationError(message)</w:t>
      </w:r>
      <w:r>
        <w:rPr>
          <w:sz w:val="20"/>
        </w:rPr>
        <w:t xml:space="preserve"> on failure. </w:t>
      </w:r>
      <w:r>
        <w:rPr>
          <w:rStyle w:val="VerbatimChar"/>
          <w:sz w:val="20"/>
        </w:rPr>
        <w:t>bridge_generator.py</w:t>
      </w:r>
      <w:r>
        <w:rPr>
          <w:sz w:val="20"/>
        </w:rPr>
        <w:t xml:space="preserve"> catches the exception, prints the traceback, and returns </w:t>
      </w:r>
      <w:r>
        <w:rPr>
          <w:rStyle w:val="VerbatimChar"/>
          <w:sz w:val="20"/>
        </w:rPr>
        <w:t>(False, [])</w:t>
      </w:r>
      <w:r>
        <w:rPr>
          <w:sz w:val="20"/>
        </w:rPr>
        <w:t xml:space="preserve"> so the bulk driver can count the failure.</w:t>
      </w:r>
      <w:bookmarkEnd w:id="184"/>
      <w:r>
        <w:br w:type="page"/>
      </w:r>
    </w:p>
    <w:p>
      <w:pPr>
        <w:pStyle w:val="Heading2"/>
        <w:pBdr>
          <w:bottom w:val="single" w:sz="12" w:space="0" w:color="228B22"/>
        </w:pBdr>
        <w:spacing w:before="280" w:after="80"/>
        <w:rPr/>
      </w:pPr>
      <w:bookmarkStart w:id="185" w:name="__RefHeading___Toc10069_164123138"/>
      <w:bookmarkEnd w:id="185"/>
      <w:r>
        <w:rPr>
          <w:rStyle w:val="SectionNumber"/>
          <w:b/>
          <w:color w:val="228B22"/>
          <w:sz w:val="28"/>
        </w:rPr>
        <w:t>13.3</w:t>
      </w:r>
      <w:r>
        <w:rPr>
          <w:b/>
          <w:color w:val="228B22"/>
          <w:sz w:val="28"/>
        </w:rPr>
        <w:tab/>
        <w:t>Examples of validation failures</w:t>
      </w:r>
    </w:p>
    <w:p>
      <w:pPr>
        <w:pStyle w:val="TableCaption"/>
        <w:rPr/>
      </w:pPr>
      <w:bookmarkStart w:id="186" w:name="_Tab_23_Examples_of_validati"/>
      <w:r>
        <w:rPr/>
        <w:t>Examples of validation failures</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2511"/>
        <w:gridCol w:w="4567"/>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Validator</w:t>
            </w:r>
          </w:p>
        </w:tc>
        <w:tc>
          <w:tcPr>
            <w:tcW w:w="4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Message highlights</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 = "rx"</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validate_channels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channels 'rx'... Must be one of {'rw', 'rd', 'wr'}</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 = "axi6"</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validate_protocol</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protocol 'axi6'... Must be one of {'axi3', 'axi4', 'axi5', 'apb', 'apb5', 'axil', 'axil5', 'wb4'}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with </w:t>
            </w:r>
            <w:r>
              <w:rPr>
                <w:rStyle w:val="VerbatimChar"/>
                <w:rFonts w:eastAsia="Cambria" w:cs=""/>
                <w:kern w:val="0"/>
                <w:szCs w:val="24"/>
                <w:lang w:val="en-US" w:eastAsia="en-US" w:bidi="ar-SA"/>
              </w:rPr>
              <w:t>id_width = 4</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validate_apb_constraints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must have id_width=0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on a path to an AXI4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validate_axi5_poison_connectivity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connected slave cannot carry it natively</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slave windows</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validate_address_map</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Address overlap detected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master to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validate_master_slave_compatibility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cannot connect to read-only slave</w:t>
            </w:r>
            <w:bookmarkStart w:id="187" w:name="examples-of-validation-failures"/>
            <w:bookmarkEnd w:id="187"/>
          </w:p>
        </w:tc>
      </w:tr>
    </w:tbl>
    <w:p>
      <w:pPr>
        <w:pStyle w:val="Heading2"/>
        <w:pBdr>
          <w:bottom w:val="single" w:sz="12" w:space="0" w:color="228B22"/>
        </w:pBdr>
        <w:spacing w:before="280" w:after="80"/>
        <w:rPr/>
      </w:pPr>
      <w:r>
        <w:br w:type="page"/>
      </w:r>
      <w:bookmarkStart w:id="188" w:name="__RefHeading___Toc10071_164123138"/>
      <w:bookmarkEnd w:id="188"/>
      <w:r>
        <w:rPr>
          <w:rStyle w:val="SectionNumber"/>
          <w:b/>
          <w:color w:val="228B22"/>
          <w:sz w:val="28"/>
        </w:rPr>
        <w:t>13.4</w:t>
      </w:r>
      <w:r>
        <w:rPr>
          <w:b/>
          <w:color w:val="228B22"/>
          <w:sz w:val="28"/>
        </w:rPr>
        <w:tab/>
        <w:t>Adding a new validation rule</w:t>
      </w:r>
    </w:p>
    <w:p>
      <w:pPr>
        <w:pStyle w:val="FirstParagraph"/>
        <w:rPr/>
      </w:pPr>
      <w:r>
        <w:rPr>
          <w:sz w:val="20"/>
        </w:rPr>
        <w:t>To add a rule:</w:t>
      </w:r>
    </w:p>
    <w:p>
      <w:pPr>
        <w:pStyle w:val="Compact"/>
        <w:numPr>
          <w:ilvl w:val="0"/>
          <w:numId w:val="140"/>
        </w:numPr>
        <w:rPr/>
      </w:pPr>
      <w:r>
        <w:rPr/>
        <w:t xml:space="preserve">Write a validator function that accepts </w:t>
      </w:r>
      <w:r>
        <w:rPr>
          <w:rStyle w:val="VerbatimChar"/>
        </w:rPr>
        <w:t>(masters, slaves, connectivity)</w:t>
      </w:r>
      <w:r>
        <w:rPr/>
        <w:t xml:space="preserve"> or a single </w:t>
      </w:r>
      <w:r>
        <w:rPr>
          <w:rStyle w:val="VerbatimChar"/>
        </w:rPr>
        <w:t>PortSpec</w:t>
      </w:r>
      <w:r>
        <w:rPr/>
        <w:t>.</w:t>
      </w:r>
    </w:p>
    <w:p>
      <w:pPr>
        <w:pStyle w:val="Compact"/>
        <w:numPr>
          <w:ilvl w:val="0"/>
          <w:numId w:val="141"/>
        </w:numPr>
        <w:rPr/>
      </w:pPr>
      <w:r>
        <w:rPr/>
        <w:t xml:space="preserve">Call it from </w:t>
      </w:r>
      <w:r>
        <w:rPr>
          <w:rStyle w:val="VerbatimChar"/>
        </w:rPr>
        <w:t>validate_config()</w:t>
      </w:r>
      <w:r>
        <w:rPr/>
        <w:t xml:space="preserve"> at the appropriate point in the order above.</w:t>
      </w:r>
    </w:p>
    <w:p>
      <w:pPr>
        <w:pStyle w:val="Compact"/>
        <w:numPr>
          <w:ilvl w:val="0"/>
          <w:numId w:val="142"/>
        </w:numPr>
        <w:rPr/>
      </w:pPr>
      <w:r>
        <w:rPr/>
        <w:t>Update this chapter and the configuration chapter with the new rule.</w:t>
      </w:r>
    </w:p>
    <w:p>
      <w:pPr>
        <w:pStyle w:val="FirstParagraph"/>
        <w:rPr/>
      </w:pPr>
      <w:r>
        <w:rPr>
          <w:sz w:val="20"/>
        </w:rPr>
        <w:t xml:space="preserve">Keep validators stateless and raise </w:t>
      </w:r>
      <w:r>
        <w:rPr>
          <w:rStyle w:val="VerbatimChar"/>
          <w:sz w:val="20"/>
        </w:rPr>
        <w:t>ValidationError</w:t>
      </w:r>
      <w:r>
        <w:rPr>
          <w:sz w:val="20"/>
        </w:rPr>
        <w:t xml:space="preserve"> only; do not mutate the config.</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89" w:name="validation"/>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r>
        <w:br w:type="page"/>
      </w:r>
    </w:p>
    <w:p>
      <w:pPr>
        <w:pStyle w:val="Heading1"/>
        <w:shd w:val="clear" w:color="auto" w:fill="404040"/>
        <w:spacing w:before="360" w:after="120"/>
        <w:rPr/>
      </w:pPr>
      <w:bookmarkStart w:id="190" w:name="__RefHeading___Toc10073_164123138"/>
      <w:bookmarkStart w:id="191" w:name="adapter-and-crossbar-emission"/>
      <w:bookmarkEnd w:id="190"/>
      <w:r>
        <w:rPr>
          <w:rStyle w:val="SectionNumber"/>
          <w:b/>
          <w:color w:val="FFFFFF"/>
          <w:sz w:val="32"/>
        </w:rPr>
        <w:t>14</w:t>
      </w:r>
      <w:r>
        <w:rPr>
          <w:b/>
          <w:color w:val="FFFFFF"/>
          <w:sz w:val="32"/>
        </w:rPr>
        <w:tab/>
        <w:t>Adapter and Crossbar Emission</w:t>
      </w:r>
    </w:p>
    <w:p>
      <w:pPr>
        <w:pStyle w:val="FirstParagraph"/>
        <w:rPr/>
      </w:pPr>
      <w:r>
        <w:rPr>
          <w:sz w:val="20"/>
        </w:rPr>
        <w:t xml:space="preserve">After validation, </w:t>
      </w:r>
      <w:r>
        <w:rPr>
          <w:rStyle w:val="VerbatimChar"/>
          <w:sz w:val="20"/>
        </w:rPr>
        <w:t>bridge_generator.py</w:t>
      </w:r>
      <w:r>
        <w:rPr>
          <w:sz w:val="20"/>
        </w:rPr>
        <w:t xml:space="preserve"> calls </w:t>
      </w:r>
      <w:r>
        <w:rPr>
          <w:rStyle w:val="VerbatimChar"/>
          <w:sz w:val="20"/>
        </w:rPr>
        <w:t>_emit_bridge_variant()</w:t>
      </w:r>
      <w:r>
        <w:rPr>
          <w:sz w:val="20"/>
        </w:rPr>
        <w:t xml:space="preserve"> for each variant in </w:t>
      </w:r>
      <w:r>
        <w:rPr>
          <w:rStyle w:val="VerbatimChar"/>
          <w:sz w:val="20"/>
        </w:rPr>
        <w:t>BridgeConfig.variants</w:t>
      </w:r>
      <w:r>
        <w:rPr>
          <w:sz w:val="20"/>
        </w:rPr>
        <w:t xml:space="preserve">. That function translates </w:t>
      </w:r>
      <w:r>
        <w:rPr>
          <w:rStyle w:val="VerbatimChar"/>
          <w:sz w:val="20"/>
        </w:rPr>
        <w:t>PortSpec</w:t>
      </w:r>
      <w:r>
        <w:rPr>
          <w:sz w:val="20"/>
        </w:rPr>
        <w:t xml:space="preserve"> objects into </w:t>
      </w:r>
      <w:r>
        <w:rPr>
          <w:rStyle w:val="VerbatimChar"/>
          <w:sz w:val="20"/>
        </w:rPr>
        <w:t>MasterConfig</w:t>
      </w:r>
      <w:r>
        <w:rPr>
          <w:sz w:val="20"/>
        </w:rPr>
        <w:t>/</w:t>
      </w:r>
      <w:r>
        <w:rPr>
          <w:rStyle w:val="VerbatimChar"/>
          <w:sz w:val="20"/>
        </w:rPr>
        <w:t>SlaveInfo</w:t>
      </w:r>
      <w:r>
        <w:rPr>
          <w:sz w:val="20"/>
        </w:rPr>
        <w:t xml:space="preserve"> objects and drives </w:t>
      </w:r>
      <w:r>
        <w:rPr>
          <w:rStyle w:val="VerbatimChar"/>
          <w:sz w:val="20"/>
        </w:rPr>
        <w:t>BridgeModuleGenerator</w:t>
      </w:r>
      <w:r>
        <w:rPr>
          <w:sz w:val="20"/>
        </w:rPr>
        <w:t>.</w:t>
      </w:r>
      <w:r>
        <w:br w:type="page"/>
      </w:r>
    </w:p>
    <w:p>
      <w:pPr>
        <w:pStyle w:val="Heading2"/>
        <w:pBdr>
          <w:bottom w:val="single" w:sz="12" w:space="0" w:color="228B22"/>
        </w:pBdr>
        <w:spacing w:before="280" w:after="80"/>
        <w:rPr/>
      </w:pPr>
      <w:bookmarkStart w:id="192" w:name="__RefHeading___Toc10075_164123138"/>
      <w:bookmarkEnd w:id="192"/>
      <w:r>
        <w:rPr>
          <w:rStyle w:val="SectionNumber"/>
          <w:b/>
          <w:color w:val="228B22"/>
          <w:sz w:val="28"/>
        </w:rPr>
        <w:t>14.1</w:t>
      </w:r>
      <w:r>
        <w:rPr>
          <w:b/>
          <w:color w:val="228B22"/>
          <w:sz w:val="28"/>
        </w:rPr>
        <w:tab/>
        <w:t>Translation to emitter structs</w:t>
      </w:r>
    </w:p>
    <w:p>
      <w:pPr>
        <w:pStyle w:val="FirstParagraph"/>
        <w:rPr/>
      </w:pPr>
      <w:r>
        <w:rPr>
          <w:rStyle w:val="VerbatimChar"/>
          <w:sz w:val="20"/>
        </w:rPr>
        <w:t>MasterConfig</w:t>
      </w:r>
      <w:r>
        <w:rPr>
          <w:sz w:val="20"/>
        </w:rPr>
        <w:t xml:space="preserve"> and </w:t>
      </w:r>
      <w:r>
        <w:rPr>
          <w:rStyle w:val="VerbatimChar"/>
          <w:sz w:val="20"/>
        </w:rPr>
        <w:t>SlaveInfo</w:t>
      </w:r>
      <w:r>
        <w:rPr>
          <w:sz w:val="20"/>
        </w:rPr>
        <w:t xml:space="preserve"> are lightweight structs consumed by the generators. Key fields:</w:t>
      </w:r>
    </w:p>
    <w:p>
      <w:pPr>
        <w:pStyle w:val="TableCaption"/>
        <w:rPr/>
      </w:pPr>
      <w:bookmarkStart w:id="193" w:name="_Tab_24_Translation_to_emitt"/>
      <w:r>
        <w:rPr/>
        <w:t>Translation to emitter structs</w:t>
      </w:r>
      <w:bookmarkEnd w:id="1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MasterConfig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SlaveInfo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slave_connections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slave indices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bookmarkStart w:id="194" w:name="translation-to-emitter-structs"/>
            <w:bookmarkEnd w:id="194"/>
          </w:p>
        </w:tc>
      </w:tr>
    </w:tbl>
    <w:p>
      <w:pPr>
        <w:pStyle w:val="Heading2"/>
        <w:pBdr>
          <w:bottom w:val="single" w:sz="12" w:space="0" w:color="228B22"/>
        </w:pBdr>
        <w:spacing w:before="280" w:after="80"/>
        <w:rPr/>
      </w:pPr>
      <w:r>
        <w:br w:type="page"/>
      </w:r>
      <w:bookmarkStart w:id="195" w:name="__RefHeading___Toc10077_164123138"/>
      <w:bookmarkEnd w:id="195"/>
      <w:r>
        <w:rPr>
          <w:rStyle w:val="SectionNumber"/>
          <w:b/>
          <w:color w:val="228B22"/>
          <w:sz w:val="28"/>
        </w:rPr>
        <w:t>14.2</w:t>
      </w:r>
      <w:r>
        <w:rPr>
          <w:b/>
          <w:color w:val="228B22"/>
          <w:sz w:val="28"/>
        </w:rPr>
        <w:tab/>
      </w:r>
      <w:r>
        <w:rPr>
          <w:rStyle w:val="VerbatimChar"/>
          <w:b/>
          <w:color w:val="228B22"/>
          <w:sz w:val="28"/>
        </w:rPr>
        <w:t>BridgeModuleGenerator</w:t>
      </w:r>
      <w:r>
        <w:rPr>
          <w:b/>
          <w:color w:val="228B22"/>
          <w:sz w:val="28"/>
        </w:rPr>
        <w:t xml:space="preserve"> construction</w:t>
      </w:r>
    </w:p>
    <w:p>
      <w:pPr>
        <w:pStyle w:val="FirstParagraph"/>
        <w:rPr/>
      </w:pPr>
      <w:r>
        <w:rPr>
          <w:rStyle w:val="VerbatimChar"/>
          <w:sz w:val="20"/>
        </w:rPr>
        <w:t>_emit_bridge_variant()</w:t>
      </w:r>
      <w:r>
        <w:rPr>
          <w:sz w:val="20"/>
        </w:rPr>
        <w:t xml:space="preserve"> instantiates </w:t>
      </w:r>
      <w:r>
        <w:rPr>
          <w:rStyle w:val="VerbatimChar"/>
          <w:sz w:val="20"/>
        </w:rPr>
        <w:t>BridgeModuleGenerator</w:t>
      </w:r>
      <w:r>
        <w:rPr>
          <w:sz w:val="20"/>
        </w:rPr>
        <w:t xml:space="preserve"> with:</w:t>
      </w:r>
    </w:p>
    <w:p>
      <w:pPr>
        <w:pStyle w:val="SourceCode"/>
        <w:rPr/>
      </w:pPr>
      <w:r>
        <w:rPr>
          <w:rStyle w:val="NormalTok"/>
        </w:rPr>
        <w:t>BridgeModuleGenerator(</w:t>
      </w:r>
      <w:r>
        <w:rPr/>
        <w:br/>
      </w:r>
      <w:r>
        <w:rPr>
          <w:rStyle w:val="NormalTok"/>
        </w:rPr>
        <w:t xml:space="preserve">    bridge_name</w:t>
      </w:r>
      <w:r>
        <w:rPr>
          <w:rStyle w:val="OperatorTok"/>
        </w:rPr>
        <w:t>=</w:t>
      </w:r>
      <w:r>
        <w:rPr>
          <w:rStyle w:val="NormalTok"/>
        </w:rPr>
        <w:t>output_name,</w:t>
      </w:r>
      <w:r>
        <w:rPr/>
        <w:br/>
      </w:r>
      <w:r>
        <w:rPr>
          <w:rStyle w:val="NormalTok"/>
        </w:rPr>
        <w:t xml:space="preserve">    enable_monitoring</w:t>
      </w:r>
      <w:r>
        <w:rPr>
          <w:rStyle w:val="OperatorTok"/>
        </w:rPr>
        <w:t>=</w:t>
      </w:r>
      <w:r>
        <w:rPr>
          <w:rStyle w:val="NormalTok"/>
        </w:rPr>
        <w:t>use_monitor,</w:t>
      </w:r>
      <w:r>
        <w:rPr/>
        <w:br/>
      </w:r>
      <w:r>
        <w:rPr>
          <w:rStyle w:val="NormalTok"/>
        </w:rPr>
        <w:t xml:space="preserve">    internal_axil_group</w:t>
      </w:r>
      <w:r>
        <w:rPr>
          <w:rStyle w:val="OperatorTok"/>
        </w:rPr>
        <w:t>=</w:t>
      </w:r>
      <w:r>
        <w:rPr>
          <w:rStyle w:val="NormalTok"/>
        </w:rPr>
        <w:t>internal_axil_group,</w:t>
      </w:r>
      <w:r>
        <w:rPr/>
        <w:br/>
      </w:r>
      <w:r>
        <w:rPr>
          <w:rStyle w:val="NormalTok"/>
        </w:rPr>
        <w:t xml:space="preserve">    use_all_monitors</w:t>
      </w:r>
      <w:r>
        <w:rPr>
          <w:rStyle w:val="OperatorTok"/>
        </w:rPr>
        <w:t>=</w:t>
      </w:r>
      <w:r>
        <w:rPr>
          <w:rStyle w:val="NormalTok"/>
        </w:rPr>
        <w:t>...,</w:t>
      </w:r>
      <w:r>
        <w:rPr/>
        <w:br/>
      </w:r>
      <w:r>
        <w:rPr>
          <w:rStyle w:val="NormalTok"/>
        </w:rPr>
        <w:t xml:space="preserve">    use_no_monitors</w:t>
      </w:r>
      <w:r>
        <w:rPr>
          <w:rStyle w:val="OperatorTok"/>
        </w:rPr>
        <w:t>=</w:t>
      </w:r>
      <w:r>
        <w:rPr>
          <w:rStyle w:val="NormalTok"/>
        </w:rPr>
        <w:t>...,</w:t>
      </w:r>
      <w:r>
        <w:rPr/>
        <w:br/>
      </w:r>
      <w:r>
        <w:rPr>
          <w:rStyle w:val="NormalTok"/>
        </w:rPr>
        <w:t xml:space="preserve">    use_cfg_regblock</w:t>
      </w:r>
      <w:r>
        <w:rPr>
          <w:rStyle w:val="OperatorTok"/>
        </w:rPr>
        <w:t>=</w:t>
      </w:r>
      <w:r>
        <w:rPr>
          <w:rStyle w:val="NormalTok"/>
        </w:rPr>
        <w:t>...,</w:t>
      </w:r>
      <w:r>
        <w:rPr/>
        <w:br/>
      </w:r>
      <w:r>
        <w:rPr>
          <w:rStyle w:val="NormalTok"/>
        </w:rPr>
        <w:t xml:space="preserve">    mon_group</w:t>
      </w:r>
      <w:r>
        <w:rPr>
          <w:rStyle w:val="OperatorTok"/>
        </w:rPr>
        <w:t>=</w:t>
      </w:r>
      <w:r>
        <w:rPr>
          <w:rStyle w:val="NormalTok"/>
        </w:rPr>
        <w:t>...,</w:t>
      </w:r>
      <w:r>
        <w:rPr/>
        <w:br/>
      </w:r>
      <w:r>
        <w:rPr>
          <w:rStyle w:val="NormalTok"/>
        </w:rPr>
        <w:t xml:space="preserve">    xbar_pipeline</w:t>
      </w:r>
      <w:r>
        <w:rPr>
          <w:rStyle w:val="OperatorTok"/>
        </w:rPr>
        <w:t>=</w:t>
      </w:r>
      <w:r>
        <w:rPr>
          <w:rStyle w:val="NormalTok"/>
        </w:rPr>
        <w:t>...,</w:t>
      </w:r>
      <w:r>
        <w:rPr/>
        <w:br/>
      </w:r>
      <w:r>
        <w:rPr>
          <w:rStyle w:val="NormalTok"/>
        </w:rPr>
        <w:t xml:space="preserve">    arbitration</w:t>
      </w:r>
      <w:r>
        <w:rPr>
          <w:rStyle w:val="OperatorTok"/>
        </w:rPr>
        <w:t>=</w:t>
      </w:r>
      <w:r>
        <w:rPr>
          <w:rStyle w:val="NormalTok"/>
        </w:rPr>
        <w:t>...,</w:t>
      </w:r>
      <w:r>
        <w:rPr/>
        <w:br/>
      </w:r>
      <w:r>
        <w:rPr>
          <w:rStyle w:val="NormalTok"/>
        </w:rPr>
        <w:t xml:space="preserve">    qos_aging_shift</w:t>
      </w:r>
      <w:r>
        <w:rPr>
          <w:rStyle w:val="OperatorTok"/>
        </w:rPr>
        <w:t>=</w:t>
      </w:r>
      <w:r>
        <w:rPr>
          <w:rStyle w:val="NormalTok"/>
        </w:rPr>
        <w:t>...,</w:t>
      </w:r>
      <w:r>
        <w:rPr/>
        <w:br/>
      </w:r>
      <w:r>
        <w:rPr>
          <w:rStyle w:val="NormalTok"/>
        </w:rPr>
        <w:t xml:space="preserve">    id_track_bits</w:t>
      </w:r>
      <w:r>
        <w:rPr>
          <w:rStyle w:val="OperatorTok"/>
        </w:rPr>
        <w:t>=</w:t>
      </w:r>
      <w:r>
        <w:rPr>
          <w:rStyle w:val="NormalTok"/>
        </w:rPr>
        <w:t>...,</w:t>
      </w:r>
      <w:r>
        <w:rPr/>
        <w:br/>
      </w:r>
      <w:r>
        <w:rPr>
          <w:rStyle w:val="NormalTok"/>
        </w:rPr>
        <w:t>)</w:t>
      </w:r>
    </w:p>
    <w:p>
      <w:pPr>
        <w:pStyle w:val="FirstParagraph"/>
        <w:rPr/>
      </w:pPr>
      <w:r>
        <w:rPr>
          <w:sz w:val="20"/>
        </w:rPr>
        <w:t xml:space="preserve">Then it calls </w:t>
      </w:r>
      <w:r>
        <w:rPr>
          <w:rStyle w:val="VerbatimChar"/>
          <w:sz w:val="20"/>
        </w:rPr>
        <w:t>gen.add_master(master)</w:t>
      </w:r>
      <w:r>
        <w:rPr>
          <w:sz w:val="20"/>
        </w:rPr>
        <w:t xml:space="preserve"> and </w:t>
      </w:r>
      <w:r>
        <w:rPr>
          <w:rStyle w:val="VerbatimChar"/>
          <w:sz w:val="20"/>
        </w:rPr>
        <w:t>gen.add_slave(slave)</w:t>
      </w:r>
      <w:r>
        <w:rPr>
          <w:sz w:val="20"/>
        </w:rPr>
        <w:t xml:space="preserve"> for every port, and finally </w:t>
      </w:r>
      <w:r>
        <w:rPr>
          <w:rStyle w:val="VerbatimChar"/>
          <w:sz w:val="20"/>
        </w:rPr>
        <w:t>gen.generate_all(bridge_dir)</w:t>
      </w:r>
      <w:r>
        <w:rPr>
          <w:sz w:val="20"/>
        </w:rPr>
        <w:t>.</w:t>
      </w:r>
      <w:r>
        <w:br w:type="page"/>
      </w:r>
    </w:p>
    <w:p>
      <w:pPr>
        <w:pStyle w:val="Heading2"/>
        <w:pBdr>
          <w:bottom w:val="single" w:sz="12" w:space="0" w:color="228B22"/>
        </w:pBdr>
        <w:spacing w:before="280" w:after="80"/>
        <w:rPr/>
      </w:pPr>
      <w:bookmarkStart w:id="196" w:name="__RefHeading___Toc10079_164123138"/>
      <w:bookmarkStart w:id="197" w:name="sub-generators"/>
      <w:bookmarkEnd w:id="196"/>
      <w:r>
        <w:rPr>
          <w:rStyle w:val="SectionNumber"/>
          <w:b/>
          <w:color w:val="228B22"/>
          <w:sz w:val="28"/>
        </w:rPr>
        <w:t>14.3</w:t>
      </w:r>
      <w:r>
        <w:rPr>
          <w:b/>
          <w:color w:val="228B22"/>
          <w:sz w:val="28"/>
        </w:rPr>
        <w:tab/>
        <w:t>Sub-generators</w:t>
      </w:r>
    </w:p>
    <w:p>
      <w:pPr>
        <w:pStyle w:val="FirstParagraph"/>
        <w:rPr/>
      </w:pPr>
      <w:r>
        <w:rPr>
          <w:rStyle w:val="VerbatimChar"/>
          <w:sz w:val="20"/>
        </w:rPr>
        <w:t>BridgeModuleGenerator.generate_all()</w:t>
      </w:r>
      <w:r>
        <w:rPr>
          <w:sz w:val="20"/>
        </w:rPr>
        <w:t xml:space="preserve"> returns a dict mapping a tag to a file path. The tags are:</w:t>
      </w:r>
    </w:p>
    <w:p>
      <w:pPr>
        <w:pStyle w:val="TableCaption"/>
        <w:rPr/>
      </w:pPr>
      <w:bookmarkStart w:id="198" w:name="_Tab_25_Sub_generators"/>
      <w:r>
        <w:rPr/>
        <w:t>Sub-generators</w:t>
      </w:r>
      <w:bookmarkEnd w:id="1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4547"/>
        <w:gridCol w:w="3477"/>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Tag</w:t>
            </w:r>
          </w:p>
        </w:tc>
        <w:tc>
          <w:tcPr>
            <w:tcW w:w="45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file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&lt;bridge&gt;_pkg.sv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r>
              <w:rPr>
                <w:rFonts w:eastAsia="Cambria" w:cs=""/>
                <w:kern w:val="0"/>
                <w:sz w:val="24"/>
                <w:szCs w:val="24"/>
                <w:lang w:val="en-US" w:eastAsia="en-US" w:bidi="ar-SA"/>
              </w:rPr>
              <w:t xml:space="preserve"> itself</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&lt;bridge&gt;_xbar.sv</w:t>
            </w:r>
          </w:p>
        </w:tc>
      </w:tr>
    </w:tbl>
    <w:p>
      <w:pPr>
        <w:pStyle w:val="BodyText"/>
        <w:rPr/>
      </w:pPr>
      <w:r>
        <w:rPr>
          <w:sz w:val="20"/>
        </w:rPr>
        <w:t xml:space="preserve">The package is always emitted first so later modules can </w:t>
      </w:r>
      <w:r>
        <w:rPr>
          <w:rStyle w:val="VerbatimChar"/>
          <w:sz w:val="20"/>
        </w:rPr>
        <w:t>import</w:t>
      </w:r>
      <w:r>
        <w:rPr>
          <w:sz w:val="20"/>
        </w:rPr>
        <w:t xml:space="preserve"> it. Adapter file names are based on the port </w:t>
      </w:r>
      <w:r>
        <w:rPr>
          <w:rStyle w:val="VerbatimChar"/>
          <w:sz w:val="20"/>
        </w:rPr>
        <w:t>name</w:t>
      </w:r>
      <w:r>
        <w:rPr>
          <w:sz w:val="20"/>
        </w:rPr>
        <w:t>, not the prefix.</w:t>
      </w:r>
      <w:bookmarkEnd w:id="197"/>
      <w:r>
        <w:br w:type="page"/>
      </w:r>
    </w:p>
    <w:p>
      <w:pPr>
        <w:pStyle w:val="Heading2"/>
        <w:pBdr>
          <w:bottom w:val="single" w:sz="12" w:space="0" w:color="228B22"/>
        </w:pBdr>
        <w:spacing w:before="280" w:after="80"/>
        <w:rPr/>
      </w:pPr>
      <w:bookmarkStart w:id="199" w:name="__RefHeading___Toc10081_164123138"/>
      <w:bookmarkStart w:id="200" w:name="master-adapter-adaptergenerator"/>
      <w:bookmarkEnd w:id="199"/>
      <w:r>
        <w:rPr>
          <w:rStyle w:val="SectionNumber"/>
          <w:b/>
          <w:color w:val="228B22"/>
          <w:sz w:val="28"/>
        </w:rPr>
        <w:t>14.4</w:t>
      </w:r>
      <w:r>
        <w:rPr>
          <w:b/>
          <w:color w:val="228B22"/>
          <w:sz w:val="28"/>
        </w:rPr>
        <w:tab/>
        <w:t>Master adapter (</w:t>
      </w:r>
      <w:r>
        <w:rPr>
          <w:rStyle w:val="VerbatimChar"/>
          <w:b/>
          <w:color w:val="228B22"/>
          <w:sz w:val="28"/>
        </w:rPr>
        <w:t>AdapterGenerator</w:t>
      </w:r>
      <w:r>
        <w:rPr>
          <w:b/>
          <w:color w:val="228B22"/>
          <w:sz w:val="28"/>
        </w:rPr>
        <w:t>)</w:t>
      </w:r>
    </w:p>
    <w:p>
      <w:pPr>
        <w:pStyle w:val="FirstParagraph"/>
        <w:rPr/>
      </w:pPr>
      <w:r>
        <w:rPr>
          <w:sz w:val="20"/>
        </w:rPr>
        <w:t>The master adapter:</w:t>
      </w:r>
    </w:p>
    <w:p>
      <w:pPr>
        <w:pStyle w:val="Compact"/>
        <w:numPr>
          <w:ilvl w:val="0"/>
          <w:numId w:val="143"/>
        </w:numPr>
        <w:rPr/>
      </w:pPr>
      <w:r>
        <w:rPr/>
        <w:t>Declares the external port with the configured prefix and channel subset.</w:t>
      </w:r>
    </w:p>
    <w:p>
      <w:pPr>
        <w:pStyle w:val="Compact"/>
        <w:numPr>
          <w:ilvl w:val="0"/>
          <w:numId w:val="144"/>
        </w:numPr>
        <w:rPr/>
      </w:pPr>
      <w:r>
        <w:rPr/>
        <w:t>Optionally instantiates a timing wrapper (</w:t>
      </w:r>
      <w:r>
        <w:rPr>
          <w:rStyle w:val="VerbatimChar"/>
        </w:rPr>
        <w:t>axi4_slave_wr/rd</w:t>
      </w:r>
      <w:r>
        <w:rPr/>
        <w:t xml:space="preserve">, </w:t>
      </w:r>
      <w:r>
        <w:rPr>
          <w:rStyle w:val="VerbatimChar"/>
        </w:rPr>
        <w:t>_monlite</w:t>
      </w:r>
      <w:r>
        <w:rPr/>
        <w:t xml:space="preserve"> variants, or AXI5 boundary wrappers).</w:t>
      </w:r>
    </w:p>
    <w:p>
      <w:pPr>
        <w:pStyle w:val="Compact"/>
        <w:numPr>
          <w:ilvl w:val="0"/>
          <w:numId w:val="145"/>
        </w:numPr>
        <w:rPr/>
      </w:pPr>
      <w:r>
        <w:rPr/>
        <w:t>Optionally instantiates a protocol converter (</w:t>
      </w:r>
      <w:r>
        <w:rPr>
          <w:rStyle w:val="VerbatimChar"/>
        </w:rPr>
        <w:t>apb4_to_axi4</w:t>
      </w:r>
      <w:r>
        <w:rPr/>
        <w:t xml:space="preserve">, </w:t>
      </w:r>
      <w:r>
        <w:rPr>
          <w:rStyle w:val="VerbatimChar"/>
        </w:rPr>
        <w:t>axi3_to_axi4</w:t>
      </w:r>
      <w:r>
        <w:rPr/>
        <w:t xml:space="preserve">, </w:t>
      </w:r>
      <w:r>
        <w:rPr>
          <w:rStyle w:val="VerbatimChar"/>
        </w:rPr>
        <w:t>wb4_to_axi4</w:t>
      </w:r>
      <w:r>
        <w:rPr/>
        <w:t xml:space="preserve">, </w:t>
      </w:r>
      <w:r>
        <w:rPr>
          <w:rStyle w:val="VerbatimChar"/>
        </w:rPr>
        <w:t>axi5_atomic_filter</w:t>
      </w:r>
      <w:r>
        <w:rPr/>
        <w:t>, etc.).</w:t>
      </w:r>
    </w:p>
    <w:p>
      <w:pPr>
        <w:pStyle w:val="Compact"/>
        <w:numPr>
          <w:ilvl w:val="0"/>
          <w:numId w:val="146"/>
        </w:numPr>
        <w:rPr/>
      </w:pPr>
      <w:r>
        <w:rPr/>
        <w:t xml:space="preserve">Generates per-width output paths (32b, 64b, 128b, 256b, 512b) and inserts </w:t>
      </w:r>
      <w:r>
        <w:rPr>
          <w:rStyle w:val="VerbatimChar"/>
        </w:rPr>
        <w:t>axi4_dwidth_converter_{wr,rd}</w:t>
      </w:r>
      <w:r>
        <w:rPr/>
        <w:t xml:space="preserve"> or </w:t>
      </w:r>
      <w:r>
        <w:rPr>
          <w:rStyle w:val="VerbatimChar"/>
        </w:rPr>
        <w:t>axil_to_axi4_wide_align_{wr,rd}</w:t>
      </w:r>
      <w:r>
        <w:rPr/>
        <w:t xml:space="preserve"> only where needed.</w:t>
      </w:r>
    </w:p>
    <w:p>
      <w:pPr>
        <w:pStyle w:val="Compact"/>
        <w:numPr>
          <w:ilvl w:val="0"/>
          <w:numId w:val="147"/>
        </w:numPr>
        <w:rPr/>
      </w:pPr>
      <w:r>
        <w:rPr/>
        <w:t xml:space="preserve">Emits address decode logic producing </w:t>
      </w:r>
      <w:r>
        <w:rPr>
          <w:rStyle w:val="VerbatimChar"/>
        </w:rPr>
        <w:t>&lt;name&gt;_slave_select_aw</w:t>
      </w:r>
      <w:r>
        <w:rPr/>
        <w:t xml:space="preserve"> / </w:t>
      </w:r>
      <w:r>
        <w:rPr>
          <w:rStyle w:val="VerbatimChar"/>
        </w:rPr>
        <w:t>ar</w:t>
      </w:r>
      <w:r>
        <w:rPr/>
        <w:t xml:space="preserve"> and a </w:t>
      </w:r>
      <w:r>
        <w:rPr>
          <w:rStyle w:val="VerbatimChar"/>
        </w:rPr>
        <w:t>bridge_id</w:t>
      </w:r>
      <w:r>
        <w:rPr/>
        <w:t xml:space="preserve"> sideband.</w:t>
      </w:r>
      <w:bookmarkEnd w:id="200"/>
      <w:r>
        <w:br w:type="page"/>
      </w:r>
    </w:p>
    <w:p>
      <w:pPr>
        <w:pStyle w:val="Heading2"/>
        <w:pBdr>
          <w:bottom w:val="single" w:sz="12" w:space="0" w:color="228B22"/>
        </w:pBdr>
        <w:spacing w:before="280" w:after="80"/>
        <w:rPr/>
      </w:pPr>
      <w:bookmarkStart w:id="201" w:name="__RefHeading___Toc10083_164123138"/>
      <w:bookmarkStart w:id="202" w:name="slave-adapter-slaveadaptergenerator"/>
      <w:bookmarkEnd w:id="201"/>
      <w:r>
        <w:rPr>
          <w:rStyle w:val="SectionNumber"/>
          <w:b/>
          <w:color w:val="228B22"/>
          <w:sz w:val="28"/>
        </w:rPr>
        <w:t>14.5</w:t>
      </w:r>
      <w:r>
        <w:rPr>
          <w:b/>
          <w:color w:val="228B22"/>
          <w:sz w:val="28"/>
        </w:rPr>
        <w:tab/>
        <w:t>Slave adapter (</w:t>
      </w:r>
      <w:r>
        <w:rPr>
          <w:rStyle w:val="VerbatimChar"/>
          <w:b/>
          <w:color w:val="228B22"/>
          <w:sz w:val="28"/>
        </w:rPr>
        <w:t>SlaveAdapterGenerator</w:t>
      </w:r>
      <w:r>
        <w:rPr>
          <w:b/>
          <w:color w:val="228B22"/>
          <w:sz w:val="28"/>
        </w:rPr>
        <w:t>)</w:t>
      </w:r>
    </w:p>
    <w:p>
      <w:pPr>
        <w:pStyle w:val="FirstParagraph"/>
        <w:rPr/>
      </w:pPr>
      <w:r>
        <w:rPr>
          <w:sz w:val="20"/>
        </w:rPr>
        <w:t>The slave adapter:</w:t>
      </w:r>
    </w:p>
    <w:p>
      <w:pPr>
        <w:pStyle w:val="Compact"/>
        <w:numPr>
          <w:ilvl w:val="0"/>
          <w:numId w:val="148"/>
        </w:numPr>
        <w:rPr/>
      </w:pPr>
      <w:r>
        <w:rPr/>
        <w:t>Declares the external slave port with the configured prefix and protocol.</w:t>
      </w:r>
    </w:p>
    <w:p>
      <w:pPr>
        <w:pStyle w:val="Compact"/>
        <w:numPr>
          <w:ilvl w:val="0"/>
          <w:numId w:val="149"/>
        </w:numPr>
        <w:rPr/>
      </w:pPr>
      <w:r>
        <w:rPr/>
        <w:t>Optionally instantiates a timing wrapper or protocol shim (</w:t>
      </w:r>
      <w:r>
        <w:rPr>
          <w:rStyle w:val="VerbatimChar"/>
        </w:rPr>
        <w:t>axi4_to_apb4_shim</w:t>
      </w:r>
      <w:r>
        <w:rPr/>
        <w:t xml:space="preserve">, </w:t>
      </w:r>
      <w:r>
        <w:rPr>
          <w:rStyle w:val="VerbatimChar"/>
        </w:rPr>
        <w:t>axi4_to_axi3</w:t>
      </w:r>
      <w:r>
        <w:rPr/>
        <w:t xml:space="preserve">, </w:t>
      </w:r>
      <w:r>
        <w:rPr>
          <w:rStyle w:val="VerbatimChar"/>
        </w:rPr>
        <w:t>axi4_to_wb4</w:t>
      </w:r>
      <w:r>
        <w:rPr/>
        <w:t>, AXI5 boundary wrappers).</w:t>
      </w:r>
    </w:p>
    <w:p>
      <w:pPr>
        <w:pStyle w:val="Compact"/>
        <w:numPr>
          <w:ilvl w:val="0"/>
          <w:numId w:val="150"/>
        </w:numPr>
        <w:rPr/>
      </w:pPr>
      <w:r>
        <w:rPr/>
        <w:t xml:space="preserve">Carries the </w:t>
      </w:r>
      <w:r>
        <w:rPr>
          <w:rStyle w:val="VerbatimChar"/>
        </w:rPr>
        <w:t>bridge_id</w:t>
      </w:r>
      <w:r>
        <w:rPr/>
        <w:t xml:space="preserve"> response tracker: </w:t>
      </w:r>
      <w:r>
        <w:rPr>
          <w:rStyle w:val="VerbatimChar"/>
        </w:rPr>
        <w:t>bridge_cam</w:t>
      </w:r>
      <w:r>
        <w:rPr/>
        <w:t xml:space="preserve"> for an AXI4/AXI5 slave of a multi-master bridge or an </w:t>
      </w:r>
      <w:r>
        <w:rPr>
          <w:rStyle w:val="VerbatimChar"/>
        </w:rPr>
        <w:t>enable_ooo</w:t>
      </w:r>
      <w:r>
        <w:rPr/>
        <w:t xml:space="preserve"> slave (</w:t>
      </w:r>
      <w:r>
        <w:rPr>
          <w:rStyle w:val="VerbatimChar"/>
        </w:rPr>
        <w:t>SlaveAdapterGenerator.use_cam</w:t>
      </w:r>
      <w:r>
        <w:rPr/>
        <w:t>), an in-order FIFO otherwise.</w:t>
      </w:r>
    </w:p>
    <w:p>
      <w:pPr>
        <w:pStyle w:val="Compact"/>
        <w:numPr>
          <w:ilvl w:val="0"/>
          <w:numId w:val="151"/>
        </w:numPr>
        <w:rPr/>
      </w:pPr>
      <w:r>
        <w:rPr/>
        <w:t xml:space="preserve">Handles CDC if </w:t>
      </w:r>
      <w:r>
        <w:rPr>
          <w:rStyle w:val="VerbatimChar"/>
        </w:rPr>
        <w:t>cdc=true</w:t>
      </w:r>
      <w:r>
        <w:rPr/>
        <w:t xml:space="preserve"> by inserting </w:t>
      </w:r>
      <w:r>
        <w:rPr>
          <w:rStyle w:val="VerbatimChar"/>
        </w:rPr>
        <w:t>axi4_cdc_{wr,rd}</w:t>
      </w:r>
      <w:r>
        <w:rPr/>
        <w:t>.</w:t>
      </w:r>
      <w:bookmarkEnd w:id="202"/>
      <w:r>
        <w:br w:type="page"/>
      </w:r>
    </w:p>
    <w:p>
      <w:pPr>
        <w:pStyle w:val="Heading2"/>
        <w:pBdr>
          <w:bottom w:val="single" w:sz="12" w:space="0" w:color="228B22"/>
        </w:pBdr>
        <w:spacing w:before="280" w:after="80"/>
        <w:rPr/>
      </w:pPr>
      <w:bookmarkStart w:id="203" w:name="__RefHeading___Toc10085_164123138"/>
      <w:bookmarkStart w:id="204" w:name="crossbar-crossbargenerator"/>
      <w:bookmarkEnd w:id="203"/>
      <w:r>
        <w:rPr>
          <w:rStyle w:val="SectionNumber"/>
          <w:b/>
          <w:color w:val="228B22"/>
          <w:sz w:val="28"/>
        </w:rPr>
        <w:t>14.6</w:t>
      </w:r>
      <w:r>
        <w:rPr>
          <w:b/>
          <w:color w:val="228B22"/>
          <w:sz w:val="28"/>
        </w:rPr>
        <w:tab/>
        <w:t>Crossbar (</w:t>
      </w:r>
      <w:r>
        <w:rPr>
          <w:rStyle w:val="VerbatimChar"/>
          <w:b/>
          <w:color w:val="228B22"/>
          <w:sz w:val="28"/>
        </w:rPr>
        <w:t>CrossbarGenerator</w:t>
      </w:r>
      <w:r>
        <w:rPr>
          <w:b/>
          <w:color w:val="228B22"/>
          <w:sz w:val="28"/>
        </w:rPr>
        <w:t>)</w:t>
      </w:r>
    </w:p>
    <w:p>
      <w:pPr>
        <w:pStyle w:val="FirstParagraph"/>
        <w:rPr/>
      </w:pPr>
      <w:r>
        <w:rPr>
          <w:sz w:val="20"/>
        </w:rPr>
        <w:t>The crossbar module wires all master-adapter outputs to all slave-adapter inputs. It contains:</w:t>
      </w:r>
    </w:p>
    <w:p>
      <w:pPr>
        <w:pStyle w:val="Compact"/>
        <w:numPr>
          <w:ilvl w:val="0"/>
          <w:numId w:val="152"/>
        </w:numPr>
        <w:rPr/>
      </w:pPr>
      <w:r>
        <w:rPr/>
        <w:t>AW and AR request matrices.</w:t>
      </w:r>
    </w:p>
    <w:p>
      <w:pPr>
        <w:pStyle w:val="Compact"/>
        <w:numPr>
          <w:ilvl w:val="0"/>
          <w:numId w:val="153"/>
        </w:numPr>
        <w:rPr/>
      </w:pPr>
      <w:r>
        <w:rPr/>
        <w:t xml:space="preserve">Per-slave round-robin arbiters (or QoS arbiters when </w:t>
      </w:r>
      <w:r>
        <w:rPr>
          <w:rStyle w:val="VerbatimChar"/>
        </w:rPr>
        <w:t>arbitration="qos"</w:t>
      </w:r>
      <w:r>
        <w:rPr/>
        <w:t>).</w:t>
      </w:r>
    </w:p>
    <w:p>
      <w:pPr>
        <w:pStyle w:val="Compact"/>
        <w:numPr>
          <w:ilvl w:val="0"/>
          <w:numId w:val="154"/>
        </w:numPr>
        <w:rPr/>
      </w:pPr>
      <w:r>
        <w:rPr/>
        <w:t xml:space="preserve">W-owner FIFOs and response routing by </w:t>
      </w:r>
      <w:r>
        <w:rPr>
          <w:rStyle w:val="VerbatimChar"/>
        </w:rPr>
        <w:t>bridge_id</w:t>
      </w:r>
      <w:r>
        <w:rPr/>
        <w:t>.</w:t>
      </w:r>
    </w:p>
    <w:p>
      <w:pPr>
        <w:pStyle w:val="Compact"/>
        <w:numPr>
          <w:ilvl w:val="0"/>
          <w:numId w:val="155"/>
        </w:numPr>
        <w:rPr/>
      </w:pPr>
      <w:r>
        <w:rPr/>
        <w:t xml:space="preserve">Optional registered crossbar stage when </w:t>
      </w:r>
      <w:r>
        <w:rPr>
          <w:rStyle w:val="VerbatimChar"/>
        </w:rPr>
        <w:t>xbar_pipeline=true</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05" w:name="adapter-and-crossbar-emission"/>
      <w:bookmarkStart w:id="206" w:name="crossbar-crossbargenerato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bookmarkEnd w:id="206"/>
      <w:r>
        <w:br w:type="page"/>
      </w:r>
    </w:p>
    <w:p>
      <w:pPr>
        <w:pStyle w:val="Heading1"/>
        <w:shd w:val="clear" w:color="auto" w:fill="404040"/>
        <w:spacing w:before="360" w:after="120"/>
        <w:rPr/>
      </w:pPr>
      <w:bookmarkStart w:id="207" w:name="__RefHeading___Toc10087_164123138"/>
      <w:bookmarkStart w:id="208" w:name="filelist-and-test-generation"/>
      <w:bookmarkEnd w:id="207"/>
      <w:r>
        <w:rPr>
          <w:rStyle w:val="SectionNumber"/>
          <w:b/>
          <w:color w:val="FFFFFF"/>
          <w:sz w:val="32"/>
        </w:rPr>
        <w:t>15</w:t>
      </w:r>
      <w:r>
        <w:rPr>
          <w:b/>
          <w:color w:val="FFFFFF"/>
          <w:sz w:val="32"/>
        </w:rPr>
        <w:tab/>
        <w:t>Filelist and Test Generation</w:t>
      </w:r>
    </w:p>
    <w:p>
      <w:pPr>
        <w:pStyle w:val="FirstParagraph"/>
        <w:rPr/>
      </w:pPr>
      <w:r>
        <w:rPr>
          <w:sz w:val="20"/>
        </w:rPr>
        <w:t xml:space="preserve">After RTL emission, </w:t>
      </w:r>
      <w:r>
        <w:rPr>
          <w:rStyle w:val="VerbatimChar"/>
          <w:sz w:val="20"/>
        </w:rPr>
        <w:t>_emit_bridge_variant()</w:t>
      </w:r>
      <w:r>
        <w:rPr>
          <w:sz w:val="20"/>
        </w:rPr>
        <w:t xml:space="preserve"> writes the filelist and optionally generates cocotb tests.</w:t>
      </w:r>
      <w:r>
        <w:br w:type="page"/>
      </w:r>
    </w:p>
    <w:p>
      <w:pPr>
        <w:pStyle w:val="Heading2"/>
        <w:pBdr>
          <w:bottom w:val="single" w:sz="12" w:space="0" w:color="228B22"/>
        </w:pBdr>
        <w:spacing w:before="280" w:after="80"/>
        <w:rPr/>
      </w:pPr>
      <w:bookmarkStart w:id="209" w:name="__RefHeading___Toc10089_164123138"/>
      <w:bookmarkStart w:id="210" w:name="filelist-generation"/>
      <w:bookmarkEnd w:id="209"/>
      <w:r>
        <w:rPr>
          <w:rStyle w:val="SectionNumber"/>
          <w:b/>
          <w:color w:val="228B22"/>
          <w:sz w:val="28"/>
        </w:rPr>
        <w:t>15.1</w:t>
      </w:r>
      <w:r>
        <w:rPr>
          <w:b/>
          <w:color w:val="228B22"/>
          <w:sz w:val="28"/>
        </w:rPr>
        <w:tab/>
        <w:t>Filelist generation</w:t>
      </w:r>
    </w:p>
    <w:p>
      <w:pPr>
        <w:pStyle w:val="FirstParagraph"/>
        <w:rPr/>
      </w:pPr>
      <w:r>
        <w:rPr>
          <w:sz w:val="20"/>
        </w:rPr>
        <w:t xml:space="preserve">The filelist is written to </w:t>
      </w:r>
      <w:r>
        <w:rPr>
          <w:rStyle w:val="VerbatimChar"/>
          <w:sz w:val="20"/>
        </w:rPr>
        <w:t>rtl/filelists/&lt;bridge_name&gt;.f</w:t>
      </w:r>
      <w:r>
        <w:rPr>
          <w:sz w:val="20"/>
        </w:rPr>
        <w:t xml:space="preserve">, two levels above the bridge directory. It is a complete compile closure using </w:t>
      </w:r>
      <w:r>
        <w:rPr>
          <w:rStyle w:val="VerbatimChar"/>
          <w:sz w:val="20"/>
        </w:rPr>
        <w:t>$REPO_ROOT</w:t>
      </w:r>
      <w:r>
        <w:rPr>
          <w:sz w:val="20"/>
        </w:rPr>
        <w:t>-relative paths.</w:t>
      </w:r>
    </w:p>
    <w:p>
      <w:pPr>
        <w:pStyle w:val="Heading3"/>
        <w:spacing w:before="200" w:after="80"/>
        <w:rPr/>
      </w:pPr>
      <w:bookmarkStart w:id="211" w:name="__RefHeading___Toc10091_164123138"/>
      <w:bookmarkStart w:id="212" w:name="filelist-sections"/>
      <w:bookmarkEnd w:id="211"/>
      <w:r>
        <w:rPr>
          <w:rStyle w:val="SectionNumber"/>
          <w:b/>
          <w:color w:val="404040"/>
          <w:sz w:val="24"/>
        </w:rPr>
        <w:t>15.1.1</w:t>
      </w:r>
      <w:r>
        <w:rPr>
          <w:b/>
          <w:color w:val="404040"/>
          <w:sz w:val="24"/>
        </w:rPr>
        <w:tab/>
        <w:t>Filelist sections</w:t>
      </w:r>
    </w:p>
    <w:p>
      <w:pPr>
        <w:pStyle w:val="Compact"/>
        <w:numPr>
          <w:ilvl w:val="0"/>
          <w:numId w:val="156"/>
        </w:numPr>
        <w:rPr/>
      </w:pPr>
      <w:r>
        <w:rPr>
          <w:b/>
          <w:bCs/>
        </w:rPr>
        <w:t>Include directory</w:t>
      </w:r>
      <w:r>
        <w:rPr/>
        <w:t xml:space="preserve"> — </w:t>
      </w:r>
      <w:r>
        <w:rPr>
          <w:rStyle w:val="VerbatimChar"/>
        </w:rPr>
        <w:t>+incdir+$REPO_ROOT/rtl/amba/includes</w:t>
      </w:r>
      <w:r>
        <w:rPr/>
        <w:t>.</w:t>
      </w:r>
    </w:p>
    <w:p>
      <w:pPr>
        <w:pStyle w:val="Compact"/>
        <w:numPr>
          <w:ilvl w:val="0"/>
          <w:numId w:val="157"/>
        </w:numPr>
        <w:rPr/>
      </w:pPr>
      <w:r>
        <w:rPr>
          <w:b/>
          <w:bCs/>
        </w:rPr>
        <w:t>Reset macro header</w:t>
      </w:r>
      <w:r>
        <w:rPr/>
        <w:t xml:space="preserve"> — </w:t>
      </w:r>
      <w:r>
        <w:rPr>
          <w:rStyle w:val="VerbatimChar"/>
        </w:rPr>
        <w:t>-f $REPO_ROOT/rtl/amba/filelists/reset_defs.f</w:t>
      </w:r>
      <w:r>
        <w:rPr/>
        <w:t>.</w:t>
      </w:r>
    </w:p>
    <w:p>
      <w:pPr>
        <w:pStyle w:val="Compact"/>
        <w:numPr>
          <w:ilvl w:val="0"/>
          <w:numId w:val="158"/>
        </w:numPr>
        <w:rPr/>
      </w:pPr>
      <w:r>
        <w:rPr>
          <w:b/>
          <w:bCs/>
        </w:rPr>
        <w:t>Monitor packages</w:t>
      </w:r>
      <w:r>
        <w:rPr/>
        <w:t xml:space="preserve"> — </w:t>
      </w:r>
      <w:r>
        <w:rPr>
          <w:rStyle w:val="VerbatimChar"/>
        </w:rPr>
        <w:t>-f $REPO_ROOT/rtl/amba/filelists/monitor_pkgs.f</w:t>
      </w:r>
      <w:r>
        <w:rPr/>
        <w:t xml:space="preserve"> (always included, even for </w:t>
      </w:r>
      <w:r>
        <w:rPr>
          <w:rStyle w:val="VerbatimChar"/>
        </w:rPr>
        <w:t>"no"</w:t>
      </w:r>
      <w:r>
        <w:rPr/>
        <w:t xml:space="preserve"> variants, because the subtractive catch-all references them).</w:t>
      </w:r>
    </w:p>
    <w:p>
      <w:pPr>
        <w:pStyle w:val="Compact"/>
        <w:numPr>
          <w:ilvl w:val="0"/>
          <w:numId w:val="159"/>
        </w:numPr>
        <w:rPr/>
      </w:pPr>
      <w:r>
        <w:rPr>
          <w:b/>
          <w:bCs/>
        </w:rPr>
        <w:t>Subtractive catch-all</w:t>
      </w:r>
      <w:r>
        <w:rPr/>
        <w:t xml:space="preserve"> — </w:t>
      </w:r>
      <w:r>
        <w:rPr>
          <w:rStyle w:val="VerbatimChar"/>
        </w:rPr>
        <w:t>-f $REPO_ROOT/rtl/amba/filelists/axi4_subtractive_slave.f</w:t>
      </w:r>
      <w:r>
        <w:rPr/>
        <w:t>.</w:t>
      </w:r>
    </w:p>
    <w:p>
      <w:pPr>
        <w:pStyle w:val="Compact"/>
        <w:numPr>
          <w:ilvl w:val="0"/>
          <w:numId w:val="160"/>
        </w:numPr>
        <w:rPr/>
      </w:pPr>
      <w:r>
        <w:rPr>
          <w:b/>
          <w:bCs/>
        </w:rPr>
        <w:t>Generated files</w:t>
      </w:r>
      <w:r>
        <w:rPr/>
        <w:t xml:space="preserve"> — package first, then other generated files sorted by tag.</w:t>
      </w:r>
    </w:p>
    <w:p>
      <w:pPr>
        <w:pStyle w:val="Compact"/>
        <w:numPr>
          <w:ilvl w:val="0"/>
          <w:numId w:val="161"/>
        </w:numPr>
        <w:rPr/>
      </w:pPr>
      <w:r>
        <w:rPr>
          <w:b/>
          <w:bCs/>
        </w:rPr>
        <w:t>AXI4/AXI5 wrapper closures</w:t>
      </w:r>
      <w:r>
        <w:rPr/>
        <w:t xml:space="preserve"> — </w:t>
      </w:r>
      <w:r>
        <w:rPr>
          <w:rStyle w:val="VerbatimChar"/>
        </w:rPr>
        <w:t>axi4_slave_wr.f</w:t>
      </w:r>
      <w:r>
        <w:rPr/>
        <w:t xml:space="preserve">, </w:t>
      </w:r>
      <w:r>
        <w:rPr>
          <w:rStyle w:val="VerbatimChar"/>
        </w:rPr>
        <w:t>axi4_slave_rd.f</w:t>
      </w:r>
      <w:r>
        <w:rPr/>
        <w:t xml:space="preserve">, </w:t>
      </w:r>
      <w:r>
        <w:rPr>
          <w:rStyle w:val="VerbatimChar"/>
        </w:rPr>
        <w:t>axi4_master_wr.f</w:t>
      </w:r>
      <w:r>
        <w:rPr/>
        <w:t xml:space="preserve">, </w:t>
      </w:r>
      <w:r>
        <w:rPr>
          <w:rStyle w:val="VerbatimChar"/>
        </w:rPr>
        <w:t>axi4_master_rd.f</w:t>
      </w:r>
      <w:r>
        <w:rPr/>
        <w:t>, plus AXI5 variants when needed.</w:t>
      </w:r>
    </w:p>
    <w:p>
      <w:pPr>
        <w:pStyle w:val="Compact"/>
        <w:numPr>
          <w:ilvl w:val="0"/>
          <w:numId w:val="162"/>
        </w:numPr>
        <w:rPr/>
      </w:pPr>
      <w:r>
        <w:rPr>
          <w:b/>
          <w:bCs/>
        </w:rPr>
        <w:t>Converter closures</w:t>
      </w:r>
      <w:r>
        <w:rPr/>
        <w:t xml:space="preserve"> — </w:t>
      </w:r>
      <w:r>
        <w:rPr>
          <w:rStyle w:val="VerbatimChar"/>
        </w:rPr>
        <w:t>axi_data_upsize.f</w:t>
      </w:r>
      <w:r>
        <w:rPr/>
        <w:t xml:space="preserve">, </w:t>
      </w:r>
      <w:r>
        <w:rPr>
          <w:rStyle w:val="VerbatimChar"/>
        </w:rPr>
        <w:t>axi_data_dnsize.f</w:t>
      </w:r>
      <w:r>
        <w:rPr/>
        <w:t xml:space="preserve">, </w:t>
      </w:r>
      <w:r>
        <w:rPr>
          <w:rStyle w:val="VerbatimChar"/>
        </w:rPr>
        <w:t>axi4_dwidth_converter_{wr,rd}.f</w:t>
      </w:r>
      <w:r>
        <w:rPr/>
        <w:t xml:space="preserve">, </w:t>
      </w:r>
      <w:r>
        <w:rPr>
          <w:rStyle w:val="VerbatimChar"/>
        </w:rPr>
        <w:t>axil_to_axi4_wide_align_{wr,rd}.f</w:t>
      </w:r>
      <w:r>
        <w:rPr/>
        <w:t>.</w:t>
      </w:r>
    </w:p>
    <w:p>
      <w:pPr>
        <w:pStyle w:val="Compact"/>
        <w:numPr>
          <w:ilvl w:val="0"/>
          <w:numId w:val="163"/>
        </w:numPr>
        <w:rPr/>
      </w:pPr>
      <w:r>
        <w:rPr>
          <w:b/>
          <w:bCs/>
        </w:rPr>
        <w:t>Protocol shim closures</w:t>
      </w:r>
      <w:r>
        <w:rPr/>
        <w:t xml:space="preserve"> — APB, AXI-Lite, AXI3, Wishbone, AXI5 atomic filters/read-return trackers as needed.</w:t>
      </w:r>
    </w:p>
    <w:p>
      <w:pPr>
        <w:pStyle w:val="Compact"/>
        <w:numPr>
          <w:ilvl w:val="0"/>
          <w:numId w:val="164"/>
        </w:numPr>
        <w:rPr/>
      </w:pPr>
      <w:r>
        <w:rPr>
          <w:b/>
          <w:bCs/>
        </w:rPr>
        <w:t>CDC closures</w:t>
      </w:r>
      <w:r>
        <w:rPr/>
        <w:t xml:space="preserve"> — </w:t>
      </w:r>
      <w:r>
        <w:rPr>
          <w:rStyle w:val="VerbatimChar"/>
        </w:rPr>
        <w:t>axi4_cdc_wr.f</w:t>
      </w:r>
      <w:r>
        <w:rPr/>
        <w:t xml:space="preserve">, </w:t>
      </w:r>
      <w:r>
        <w:rPr>
          <w:rStyle w:val="VerbatimChar"/>
        </w:rPr>
        <w:t>axi4_cdc_rd.f</w:t>
      </w:r>
      <w:r>
        <w:rPr/>
        <w:t xml:space="preserve"> if any slave has </w:t>
      </w:r>
      <w:r>
        <w:rPr>
          <w:rStyle w:val="VerbatimChar"/>
        </w:rPr>
        <w:t>cdc=true</w:t>
      </w:r>
      <w:r>
        <w:rPr/>
        <w:t>.</w:t>
      </w:r>
    </w:p>
    <w:p>
      <w:pPr>
        <w:pStyle w:val="Compact"/>
        <w:numPr>
          <w:ilvl w:val="0"/>
          <w:numId w:val="165"/>
        </w:numPr>
        <w:rPr/>
      </w:pPr>
      <w:r>
        <w:rPr>
          <w:b/>
          <w:bCs/>
        </w:rPr>
        <w:t>Monitor infrastructure</w:t>
      </w:r>
      <w:r>
        <w:rPr/>
        <w:t xml:space="preserve"> — </w:t>
      </w:r>
      <w:r>
        <w:rPr>
          <w:rStyle w:val="VerbatimChar"/>
        </w:rPr>
        <w:t>_monlite</w:t>
      </w:r>
      <w:r>
        <w:rPr/>
        <w:t xml:space="preserve"> wrapper filelists and </w:t>
      </w:r>
      <w:r>
        <w:rPr>
          <w:rStyle w:val="VerbatimChar"/>
        </w:rPr>
        <w:t>monbus_arbiter.f</w:t>
      </w:r>
      <w:r>
        <w:rPr/>
        <w:t xml:space="preserve">, plus the selected </w:t>
      </w:r>
      <w:r>
        <w:rPr>
          <w:rStyle w:val="VerbatimChar"/>
        </w:rPr>
        <w:t>monbus_&lt;p1&gt;_&lt;p2&gt;_group.f</w:t>
      </w:r>
      <w:r>
        <w:rPr/>
        <w:t xml:space="preserve"> for </w:t>
      </w:r>
      <w:r>
        <w:rPr>
          <w:rStyle w:val="VerbatimChar"/>
        </w:rPr>
        <w:t>"mon"</w:t>
      </w:r>
      <w:r>
        <w:rPr/>
        <w:t xml:space="preserve"> variants.</w:t>
      </w:r>
    </w:p>
    <w:p>
      <w:pPr>
        <w:pStyle w:val="Compact"/>
        <w:numPr>
          <w:ilvl w:val="0"/>
          <w:numId w:val="166"/>
        </w:numPr>
        <w:rPr/>
      </w:pPr>
      <w:r>
        <w:rPr>
          <w:b/>
          <w:bCs/>
        </w:rPr>
        <w:t>Verilator waiver</w:t>
      </w:r>
      <w:r>
        <w:rPr/>
        <w:t xml:space="preserve"> — </w:t>
      </w:r>
      <w:r>
        <w:rPr>
          <w:rStyle w:val="VerbatimChar"/>
        </w:rPr>
        <w:t>bridge_regblock.vlt</w:t>
      </w:r>
      <w:r>
        <w:rPr/>
        <w:t xml:space="preserve"> when a cfg regblock is present.</w:t>
      </w:r>
    </w:p>
    <w:p>
      <w:pPr>
        <w:pStyle w:val="FirstParagraph"/>
        <w:rPr/>
      </w:pPr>
      <w:r>
        <w:rPr>
          <w:sz w:val="20"/>
        </w:rPr>
        <w:t xml:space="preserve">The filelist is generated by string construction in </w:t>
      </w:r>
      <w:r>
        <w:rPr>
          <w:rStyle w:val="VerbatimChar"/>
          <w:sz w:val="20"/>
        </w:rPr>
        <w:t>bridge_generator.py</w:t>
      </w:r>
      <w:r>
        <w:rPr>
          <w:sz w:val="20"/>
        </w:rPr>
        <w:t xml:space="preserve">, not by a template. Every dependency is pulled in via the owning component’s closure filelist rather than by hand-listing individual </w:t>
      </w:r>
      <w:r>
        <w:rPr>
          <w:rStyle w:val="VerbatimChar"/>
          <w:sz w:val="20"/>
        </w:rPr>
        <w:t>.sv</w:t>
      </w:r>
      <w:r>
        <w:rPr>
          <w:sz w:val="20"/>
        </w:rPr>
        <w:t xml:space="preserve"> files.</w:t>
      </w:r>
      <w:bookmarkEnd w:id="210"/>
      <w:bookmarkEnd w:id="212"/>
      <w:r>
        <w:br w:type="page"/>
      </w:r>
    </w:p>
    <w:p>
      <w:pPr>
        <w:pStyle w:val="Heading2"/>
        <w:pBdr>
          <w:bottom w:val="single" w:sz="12" w:space="0" w:color="228B22"/>
        </w:pBdr>
        <w:spacing w:before="280" w:after="80"/>
        <w:rPr/>
      </w:pPr>
      <w:bookmarkStart w:id="213" w:name="__RefHeading___Toc10093_164123138"/>
      <w:bookmarkStart w:id="214" w:name="test-generation"/>
      <w:bookmarkEnd w:id="213"/>
      <w:r>
        <w:rPr>
          <w:rStyle w:val="SectionNumber"/>
          <w:b/>
          <w:color w:val="228B22"/>
          <w:sz w:val="28"/>
        </w:rPr>
        <w:t>15.2</w:t>
      </w:r>
      <w:r>
        <w:rPr>
          <w:b/>
          <w:color w:val="228B22"/>
          <w:sz w:val="28"/>
        </w:rPr>
        <w:tab/>
        <w:t>Test generation</w:t>
      </w:r>
    </w:p>
    <w:p>
      <w:pPr>
        <w:pStyle w:val="FirstParagraph"/>
        <w:rPr/>
      </w:pPr>
      <w:r>
        <w:rPr>
          <w:sz w:val="20"/>
        </w:rPr>
        <w:t xml:space="preserve">When </w:t>
      </w:r>
      <w:r>
        <w:rPr>
          <w:rStyle w:val="VerbatimChar"/>
          <w:sz w:val="20"/>
        </w:rPr>
        <w:t>--generate-tests</w:t>
      </w:r>
      <w:r>
        <w:rPr>
          <w:sz w:val="20"/>
        </w:rPr>
        <w:t xml:space="preserve"> is passed:</w:t>
      </w:r>
    </w:p>
    <w:p>
      <w:pPr>
        <w:pStyle w:val="Compact"/>
        <w:numPr>
          <w:ilvl w:val="0"/>
          <w:numId w:val="167"/>
        </w:numPr>
        <w:rPr/>
      </w:pPr>
      <w:r>
        <w:rPr/>
        <w:t xml:space="preserve">For </w:t>
      </w:r>
      <w:r>
        <w:rPr>
          <w:rStyle w:val="VerbatimChar"/>
        </w:rPr>
        <w:t>"no"</w:t>
      </w:r>
      <w:r>
        <w:rPr/>
        <w:t xml:space="preserve"> variants, </w:t>
      </w:r>
      <w:r>
        <w:rPr>
          <w:rStyle w:val="VerbatimChar"/>
        </w:rPr>
        <w:t>generate_tests()</w:t>
      </w:r>
      <w:r>
        <w:rPr/>
        <w:t xml:space="preserve"> emits a TB class in </w:t>
      </w:r>
      <w:r>
        <w:rPr>
          <w:rStyle w:val="VerbatimChar"/>
        </w:rPr>
        <w:t>dv/tbclasses/</w:t>
      </w:r>
      <w:r>
        <w:rPr/>
        <w:t xml:space="preserve"> and a test runner in </w:t>
      </w:r>
      <w:r>
        <w:rPr>
          <w:rStyle w:val="VerbatimChar"/>
        </w:rPr>
        <w:t>dv/tests/</w:t>
      </w:r>
      <w:r>
        <w:rPr/>
        <w:t>.</w:t>
      </w:r>
    </w:p>
    <w:p>
      <w:pPr>
        <w:pStyle w:val="Compact"/>
        <w:numPr>
          <w:ilvl w:val="0"/>
          <w:numId w:val="168"/>
        </w:numPr>
        <w:rPr/>
      </w:pPr>
      <w:r>
        <w:rPr/>
        <w:t xml:space="preserve">For </w:t>
      </w:r>
      <w:r>
        <w:rPr>
          <w:rStyle w:val="VerbatimChar"/>
        </w:rPr>
        <w:t>"mon"</w:t>
      </w:r>
      <w:r>
        <w:rPr/>
        <w:t xml:space="preserve"> variants, </w:t>
      </w:r>
      <w:r>
        <w:rPr>
          <w:rStyle w:val="VerbatimChar"/>
        </w:rPr>
        <w:t>generate_monitor_tests()</w:t>
      </w:r>
      <w:r>
        <w:rPr/>
        <w:t xml:space="preserve"> emits a TB class and a monitor-stress test runner.</w:t>
      </w:r>
    </w:p>
    <w:p>
      <w:pPr>
        <w:pStyle w:val="FirstParagraph"/>
        <w:rPr/>
      </w:pPr>
      <w:r>
        <w:rPr>
          <w:sz w:val="20"/>
        </w:rPr>
        <w:t xml:space="preserve">Both functions use Jinja2 templates from </w:t>
      </w:r>
      <w:r>
        <w:rPr>
          <w:rStyle w:val="VerbatimChar"/>
          <w:sz w:val="20"/>
        </w:rPr>
        <w:t>bin/bridge_pkg/jinja_templates/</w:t>
      </w:r>
      <w:r>
        <w:rPr>
          <w:sz w:val="20"/>
        </w:rPr>
        <w:t>:</w:t>
      </w:r>
    </w:p>
    <w:p>
      <w:pPr>
        <w:pStyle w:val="TableCaption"/>
        <w:rPr/>
      </w:pPr>
      <w:bookmarkStart w:id="215" w:name="_Tab_26_Test_generation"/>
      <w:r>
        <w:rPr/>
        <w:t>Test generation</w:t>
      </w:r>
      <w:bookmarkEnd w:id="2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Template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bridge_tb_class.py.j2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dv/tbclasses/&lt;class_module&gt;.py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bridge_test_file.py.j2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bridge_monitor_test.py.j2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dv/tests/test_&lt;bridge&gt;_monitor.py</w:t>
            </w:r>
          </w:p>
        </w:tc>
      </w:tr>
    </w:tbl>
    <w:p>
      <w:pPr>
        <w:pStyle w:val="BodyText"/>
        <w:rPr/>
      </w:pPr>
      <w:r>
        <w:rPr>
          <w:sz w:val="20"/>
        </w:rPr>
        <w:t xml:space="preserve">The TB class name is derived from the bridge name by </w:t>
      </w:r>
      <w:r>
        <w:rPr>
          <w:rStyle w:val="VerbatimChar"/>
          <w:sz w:val="20"/>
        </w:rPr>
        <w:t>build_tb_class_name()</w:t>
      </w:r>
      <w:r>
        <w:rPr>
          <w:sz w:val="20"/>
        </w:rPr>
        <w:t xml:space="preserve">. The import block is selected by </w:t>
      </w:r>
      <w:r>
        <w:rPr>
          <w:rStyle w:val="VerbatimChar"/>
          <w:sz w:val="20"/>
        </w:rPr>
        <w:t>_tb_import_block()</w:t>
      </w:r>
      <w:r>
        <w:rPr>
          <w:sz w:val="20"/>
        </w:rPr>
        <w:t xml:space="preserve">; if the output path is not dotted-importable (for example, because of the hyphen in </w:t>
      </w:r>
      <w:r>
        <w:rPr>
          <w:rStyle w:val="VerbatimChar"/>
          <w:sz w:val="20"/>
        </w:rPr>
        <w:t>fabric-gen-ip</w:t>
      </w:r>
      <w:r>
        <w:rPr>
          <w:sz w:val="20"/>
        </w:rPr>
        <w:t xml:space="preserve">), the generated test falls back to a </w:t>
      </w:r>
      <w:r>
        <w:rPr>
          <w:rStyle w:val="VerbatimChar"/>
          <w:sz w:val="20"/>
        </w:rPr>
        <w:t>sys.path</w:t>
      </w:r>
      <w:r>
        <w:rPr>
          <w:sz w:val="20"/>
        </w:rPr>
        <w:t xml:space="preserve"> insertion.</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16" w:name="filelist-and-test-generation"/>
      <w:bookmarkStart w:id="217" w:name="test-generatio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bookmarkEnd w:id="217"/>
      <w:r>
        <w:br w:type="page"/>
      </w:r>
    </w:p>
    <w:p>
      <w:pPr>
        <w:pStyle w:val="Heading1"/>
        <w:shd w:val="clear" w:color="auto" w:fill="404040"/>
        <w:spacing w:before="360" w:after="120"/>
        <w:rPr/>
      </w:pPr>
      <w:bookmarkStart w:id="218" w:name="__RefHeading___Toc10095_164123138"/>
      <w:bookmarkStart w:id="219" w:name="directory-layout"/>
      <w:bookmarkEnd w:id="218"/>
      <w:r>
        <w:rPr>
          <w:rStyle w:val="SectionNumber"/>
          <w:b/>
          <w:color w:val="FFFFFF"/>
          <w:sz w:val="32"/>
        </w:rPr>
        <w:t>16</w:t>
      </w:r>
      <w:r>
        <w:rPr>
          <w:b/>
          <w:color w:val="FFFFFF"/>
          <w:sz w:val="32"/>
        </w:rPr>
        <w:tab/>
        <w:t>Directory Layout</w:t>
      </w:r>
    </w:p>
    <w:p>
      <w:pPr>
        <w:pStyle w:val="FirstParagraph"/>
        <w:rPr/>
      </w:pPr>
      <w:r>
        <w:rPr>
          <w:sz w:val="20"/>
        </w:rPr>
        <w:t>For each variant the generator creates a directory under the requested output dir:</w:t>
      </w:r>
    </w:p>
    <w:p>
      <w:pPr>
        <w:pStyle w:val="SourceCode"/>
        <w:rPr/>
      </w:pPr>
      <w:r>
        <w:rPr>
          <w:rStyle w:val="VerbatimChar"/>
        </w:rPr>
        <w:t>rtl/generated/&lt;bridge_name&gt;/</w:t>
      </w:r>
      <w:r>
        <w:rPr/>
        <w:br/>
      </w:r>
      <w:r>
        <w:rPr>
          <w:rStyle w:val="VerbatimChar"/>
        </w:rPr>
        <w:t>├── &lt;bridge_name&gt;_pkg.sv</w:t>
      </w:r>
      <w:r>
        <w:rPr/>
        <w:br/>
      </w:r>
      <w:r>
        <w:rPr>
          <w:rStyle w:val="VerbatimChar"/>
        </w:rPr>
        <w:t>├── &lt;bridge_name&gt;.sv</w:t>
      </w:r>
      <w:r>
        <w:rPr/>
        <w:br/>
      </w:r>
      <w:r>
        <w:rPr>
          <w:rStyle w:val="VerbatimChar"/>
        </w:rPr>
        <w:t>├── &lt;bridge_name&gt;_xbar.sv</w:t>
      </w:r>
      <w:r>
        <w:rPr/>
        <w:br/>
      </w:r>
      <w:r>
        <w:rPr>
          <w:rStyle w:val="VerbatimChar"/>
        </w:rPr>
        <w:t>├── &lt;master0&gt;_adapter.sv</w:t>
      </w:r>
      <w:r>
        <w:rPr/>
        <w:br/>
      </w:r>
      <w:r>
        <w:rPr>
          <w:rStyle w:val="VerbatimChar"/>
        </w:rPr>
        <w:t>├── &lt;master1&gt;_adapter.sv</w:t>
      </w:r>
      <w:r>
        <w:rPr/>
        <w:br/>
      </w:r>
      <w:r>
        <w:rPr>
          <w:rStyle w:val="VerbatimChar"/>
        </w:rPr>
        <w:t>├── ...</w:t>
      </w:r>
      <w:r>
        <w:rPr/>
        <w:br/>
      </w:r>
      <w:r>
        <w:rPr>
          <w:rStyle w:val="VerbatimChar"/>
        </w:rPr>
        <w:t>├── &lt;slave0&gt;_adapter.sv</w:t>
      </w:r>
      <w:r>
        <w:rPr/>
        <w:br/>
      </w:r>
      <w:r>
        <w:rPr>
          <w:rStyle w:val="VerbatimChar"/>
        </w:rPr>
        <w:t>├── &lt;slave1&gt;_adapter.sv</w:t>
      </w:r>
      <w:r>
        <w:rPr/>
        <w:br/>
      </w:r>
      <w:r>
        <w:rPr>
          <w:rStyle w:val="VerbatimChar"/>
        </w:rPr>
        <w:t>├── ...</w:t>
      </w:r>
      <w:r>
        <w:rPr/>
        <w:br/>
      </w:r>
      <w:r>
        <w:rPr>
          <w:rStyle w:val="VerbatimChar"/>
        </w:rPr>
        <w:t>├── &lt;bridge_name&gt;.toml              (copied source config)</w:t>
      </w:r>
      <w:r>
        <w:rPr/>
        <w:br/>
      </w:r>
      <w:r>
        <w:rPr>
          <w:rStyle w:val="VerbatimChar"/>
        </w:rPr>
        <w:t>├── &lt;bridge_name&gt;_connectivity.csv  (copied connectivity matrix)</w:t>
      </w:r>
      <w:r>
        <w:rPr/>
        <w:br/>
      </w:r>
      <w:r>
        <w:rPr>
          <w:rStyle w:val="VerbatimChar"/>
        </w:rPr>
        <w:t>├── &lt;bridge_name&gt;_cfg_pkg.sv        (when use_cfg_regblock=true)</w:t>
      </w:r>
      <w:r>
        <w:rPr/>
        <w:br/>
      </w:r>
      <w:r>
        <w:rPr>
          <w:rStyle w:val="VerbatimChar"/>
        </w:rPr>
        <w:t>└── &lt;bridge_name&gt;_cfg.sv            (when use_cfg_regblock=true)</w:t>
      </w:r>
      <w:r>
        <w:rPr/>
        <w:br/>
        <w:br/>
      </w:r>
      <w:r>
        <w:rPr>
          <w:rStyle w:val="VerbatimChar"/>
        </w:rPr>
        <w:t>rtl/filelists/</w:t>
      </w:r>
      <w:r>
        <w:rPr/>
        <w:br/>
      </w:r>
      <w:r>
        <w:rPr>
          <w:rStyle w:val="VerbatimChar"/>
        </w:rPr>
        <w:t>└── &lt;bridge_name&gt;.f</w:t>
      </w:r>
    </w:p>
    <w:p>
      <w:pPr>
        <w:pStyle w:val="FirstParagraph"/>
        <w:rPr/>
      </w:pPr>
      <w:r>
        <w:rPr>
          <w:sz w:val="20"/>
        </w:rPr>
        <w:t xml:space="preserve">If </w:t>
      </w:r>
      <w:r>
        <w:rPr>
          <w:rStyle w:val="VerbatimChar"/>
          <w:sz w:val="20"/>
        </w:rPr>
        <w:t>--generate-tests</w:t>
      </w:r>
      <w:r>
        <w:rPr>
          <w:sz w:val="20"/>
        </w:rPr>
        <w:t xml:space="preserve"> is used, the following are also written:</w:t>
      </w:r>
    </w:p>
    <w:p>
      <w:pPr>
        <w:pStyle w:val="SourceCode"/>
        <w:rPr/>
      </w:pPr>
      <w:r>
        <w:rPr>
          <w:rStyle w:val="VerbatimChar"/>
        </w:rPr>
        <w:t>dv/tbclasses/</w:t>
      </w:r>
      <w:r>
        <w:rPr/>
        <w:br/>
      </w:r>
      <w:r>
        <w:rPr>
          <w:rStyle w:val="VerbatimChar"/>
        </w:rPr>
        <w:t>└── &lt;tb_class_module&gt;.py</w:t>
      </w:r>
      <w:r>
        <w:rPr/>
        <w:br/>
      </w:r>
      <w:r>
        <w:rPr>
          <w:rStyle w:val="VerbatimChar"/>
        </w:rPr>
        <w:t>dv/tests/</w:t>
      </w:r>
      <w:r>
        <w:rPr/>
        <w:br/>
      </w:r>
      <w:r>
        <w:rPr>
          <w:rStyle w:val="VerbatimChar"/>
        </w:rPr>
        <w:t>└── test_&lt;bridge_name&gt;.py</w:t>
      </w:r>
    </w:p>
    <w:p>
      <w:pPr>
        <w:pStyle w:val="FirstParagraph"/>
        <w:rPr/>
      </w:pPr>
      <w:r>
        <w:rPr>
          <w:sz w:val="20"/>
        </w:rPr>
        <w:t xml:space="preserve">For </w:t>
      </w:r>
      <w:r>
        <w:rPr>
          <w:rStyle w:val="VerbatimChar"/>
          <w:sz w:val="20"/>
        </w:rPr>
        <w:t>"mon"</w:t>
      </w:r>
      <w:r>
        <w:rPr>
          <w:sz w:val="20"/>
        </w:rPr>
        <w:t xml:space="preserve"> variants the test runner is named </w:t>
      </w:r>
      <w:r>
        <w:rPr>
          <w:rStyle w:val="VerbatimChar"/>
          <w:sz w:val="20"/>
        </w:rPr>
        <w:t>test_&lt;bridge_name&gt;_monitor.py</w:t>
      </w:r>
      <w:r>
        <w:rPr>
          <w:sz w:val="20"/>
        </w:rPr>
        <w:t>.</w:t>
      </w:r>
      <w:r>
        <w:br w:type="page"/>
      </w:r>
    </w:p>
    <w:p>
      <w:pPr>
        <w:pStyle w:val="Heading2"/>
        <w:pBdr>
          <w:bottom w:val="single" w:sz="12" w:space="0" w:color="228B22"/>
        </w:pBdr>
        <w:spacing w:before="280" w:after="80"/>
        <w:rPr/>
      </w:pPr>
      <w:bookmarkStart w:id="220" w:name="__RefHeading___Toc10097_164123138"/>
      <w:bookmarkStart w:id="221" w:name="variant-directories"/>
      <w:bookmarkEnd w:id="220"/>
      <w:r>
        <w:rPr>
          <w:rStyle w:val="SectionNumber"/>
          <w:b/>
          <w:color w:val="228B22"/>
          <w:sz w:val="28"/>
        </w:rPr>
        <w:t>16.1</w:t>
      </w:r>
      <w:r>
        <w:rPr>
          <w:b/>
          <w:color w:val="228B22"/>
          <w:sz w:val="28"/>
        </w:rPr>
        <w:tab/>
        <w:t>Variant directories</w:t>
      </w:r>
    </w:p>
    <w:p>
      <w:pPr>
        <w:pStyle w:val="FirstParagraph"/>
        <w:rPr/>
      </w:pPr>
      <w:r>
        <w:rPr>
          <w:sz w:val="20"/>
        </w:rPr>
        <w:t xml:space="preserve">The </w:t>
      </w:r>
      <w:r>
        <w:rPr>
          <w:rStyle w:val="VerbatimChar"/>
          <w:sz w:val="20"/>
        </w:rPr>
        <w:t>"no"</w:t>
      </w:r>
      <w:r>
        <w:rPr>
          <w:sz w:val="20"/>
        </w:rPr>
        <w:t xml:space="preserve"> variant writes to </w:t>
      </w:r>
      <w:r>
        <w:rPr>
          <w:rStyle w:val="VerbatimChar"/>
          <w:sz w:val="20"/>
        </w:rPr>
        <w:t>&lt;base_name&gt;/</w:t>
      </w:r>
      <w:r>
        <w:rPr>
          <w:sz w:val="20"/>
        </w:rPr>
        <w:t xml:space="preserve">. The </w:t>
      </w:r>
      <w:r>
        <w:rPr>
          <w:rStyle w:val="VerbatimChar"/>
          <w:sz w:val="20"/>
        </w:rPr>
        <w:t>"mon"</w:t>
      </w:r>
      <w:r>
        <w:rPr>
          <w:sz w:val="20"/>
        </w:rPr>
        <w:t xml:space="preserve"> variant writes to </w:t>
      </w:r>
      <w:r>
        <w:rPr>
          <w:rStyle w:val="VerbatimChar"/>
          <w:sz w:val="20"/>
        </w:rPr>
        <w:t>&lt;base_name&gt;_mon/</w:t>
      </w:r>
      <w:r>
        <w:rPr>
          <w:sz w:val="20"/>
        </w:rPr>
        <w:t>.</w:t>
      </w:r>
    </w:p>
    <w:p>
      <w:pPr>
        <w:pStyle w:val="BodyText"/>
        <w:rPr/>
      </w:pPr>
      <w:r>
        <w:rPr>
          <w:sz w:val="20"/>
        </w:rPr>
        <w:t xml:space="preserve">Example for a config with </w:t>
      </w:r>
      <w:r>
        <w:rPr>
          <w:rStyle w:val="VerbatimChar"/>
          <w:sz w:val="20"/>
        </w:rPr>
        <w:t>name = "bridge_mix_e"</w:t>
      </w:r>
      <w:r>
        <w:rPr>
          <w:sz w:val="20"/>
        </w:rPr>
        <w:t xml:space="preserve"> and </w:t>
      </w:r>
      <w:r>
        <w:rPr>
          <w:rStyle w:val="VerbatimChar"/>
          <w:sz w:val="20"/>
        </w:rPr>
        <w:t>variants = ["no"]</w:t>
      </w:r>
      <w:r>
        <w:rPr>
          <w:sz w:val="20"/>
        </w:rPr>
        <w:t>:</w:t>
      </w:r>
    </w:p>
    <w:p>
      <w:pPr>
        <w:pStyle w:val="SourceCode"/>
        <w:rPr/>
      </w:pPr>
      <w:r>
        <w:rPr>
          <w:rStyle w:val="VerbatimChar"/>
        </w:rPr>
        <w:t>rtl/generated/bridge_mix_e/</w:t>
      </w:r>
      <w:r>
        <w:rPr/>
        <w:br/>
      </w:r>
      <w:r>
        <w:rPr>
          <w:rStyle w:val="VerbatimChar"/>
        </w:rPr>
        <w:t>├── bridge_mix_e_pkg.sv</w:t>
      </w:r>
      <w:r>
        <w:rPr/>
        <w:br/>
      </w:r>
      <w:r>
        <w:rPr>
          <w:rStyle w:val="VerbatimChar"/>
        </w:rPr>
        <w:t>├── bridge_mix_e.sv</w:t>
      </w:r>
      <w:r>
        <w:rPr/>
        <w:br/>
      </w:r>
      <w:r>
        <w:rPr>
          <w:rStyle w:val="VerbatimChar"/>
        </w:rPr>
        <w:t>├── bridge_mix_e_xbar.sv</w:t>
      </w:r>
      <w:r>
        <w:rPr/>
        <w:br/>
      </w:r>
      <w:r>
        <w:rPr>
          <w:rStyle w:val="VerbatimChar"/>
        </w:rPr>
        <w:t>├── cpu_axi3_adapter.sv</w:t>
      </w:r>
      <w:r>
        <w:rPr/>
        <w:br/>
      </w:r>
      <w:r>
        <w:rPr>
          <w:rStyle w:val="VerbatimChar"/>
        </w:rPr>
        <w:t>├── dma_axi4_adapter.sv</w:t>
      </w:r>
      <w:r>
        <w:rPr/>
        <w:br/>
      </w:r>
      <w:r>
        <w:rPr>
          <w:rStyle w:val="VerbatimChar"/>
        </w:rPr>
        <w:t>├── host_apb_adapter.sv</w:t>
      </w:r>
      <w:r>
        <w:rPr/>
        <w:br/>
      </w:r>
      <w:r>
        <w:rPr>
          <w:rStyle w:val="VerbatimChar"/>
        </w:rPr>
        <w:t>├── ddr_axi3_adapter.sv</w:t>
      </w:r>
      <w:r>
        <w:rPr/>
        <w:br/>
      </w:r>
      <w:r>
        <w:rPr>
          <w:rStyle w:val="VerbatimChar"/>
        </w:rPr>
        <w:t>├── sram_axi4_adapter.sv</w:t>
      </w:r>
      <w:r>
        <w:rPr/>
        <w:br/>
      </w:r>
      <w:r>
        <w:rPr>
          <w:rStyle w:val="VerbatimChar"/>
        </w:rPr>
        <w:t>├── apb_periph_adapter.sv</w:t>
      </w:r>
      <w:r>
        <w:rPr/>
        <w:br/>
      </w:r>
      <w:r>
        <w:rPr>
          <w:rStyle w:val="VerbatimChar"/>
        </w:rPr>
        <w:t>├── subtractive_adapter.sv</w:t>
      </w:r>
      <w:r>
        <w:rPr/>
        <w:br/>
      </w:r>
      <w:r>
        <w:rPr>
          <w:rStyle w:val="VerbatimChar"/>
        </w:rPr>
        <w:t>├── bridge_mix_e.toml</w:t>
      </w:r>
      <w:r>
        <w:rPr/>
        <w:br/>
      </w:r>
      <w:r>
        <w:rPr>
          <w:rStyle w:val="VerbatimChar"/>
        </w:rPr>
        <w:t>└── bridge_mix_e_connectivity.csv</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22" w:name="directory-layout"/>
      <w:bookmarkStart w:id="223" w:name="variant-directorie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2"/>
      <w:bookmarkEnd w:id="223"/>
      <w:r>
        <w:br w:type="page"/>
      </w:r>
    </w:p>
    <w:p>
      <w:pPr>
        <w:pStyle w:val="Heading1"/>
        <w:shd w:val="clear" w:color="auto" w:fill="404040"/>
        <w:spacing w:before="360" w:after="120"/>
        <w:rPr/>
      </w:pPr>
      <w:bookmarkStart w:id="224" w:name="__RefHeading___Toc10099_164123138"/>
      <w:bookmarkStart w:id="225" w:name="package-file"/>
      <w:bookmarkEnd w:id="224"/>
      <w:r>
        <w:rPr>
          <w:rStyle w:val="SectionNumber"/>
          <w:b/>
          <w:color w:val="FFFFFF"/>
          <w:sz w:val="32"/>
        </w:rPr>
        <w:t>17</w:t>
      </w:r>
      <w:r>
        <w:rPr>
          <w:b/>
          <w:color w:val="FFFFFF"/>
          <w:sz w:val="32"/>
        </w:rPr>
        <w:tab/>
        <w:t>Package File</w:t>
      </w:r>
    </w:p>
    <w:p>
      <w:pPr>
        <w:pStyle w:val="FirstParagraph"/>
        <w:rPr/>
      </w:pPr>
      <w:r>
        <w:rPr>
          <w:sz w:val="20"/>
        </w:rPr>
        <w:t>The package file (</w:t>
      </w:r>
      <w:r>
        <w:rPr>
          <w:rStyle w:val="VerbatimChar"/>
          <w:sz w:val="20"/>
        </w:rPr>
        <w:t>&lt;bridge_name&gt;_pkg.sv</w:t>
      </w:r>
      <w:r>
        <w:rPr>
          <w:sz w:val="20"/>
        </w:rPr>
        <w:t xml:space="preserve">) is generated by </w:t>
      </w:r>
      <w:r>
        <w:rPr>
          <w:rStyle w:val="VerbatimChar"/>
          <w:sz w:val="20"/>
        </w:rPr>
        <w:t>PackageGenerator</w:t>
      </w:r>
      <w:r>
        <w:rPr>
          <w:sz w:val="20"/>
        </w:rPr>
        <w:t xml:space="preserve"> and is always the first file compiled.</w:t>
      </w:r>
      <w:r>
        <w:br w:type="page"/>
      </w:r>
    </w:p>
    <w:p>
      <w:pPr>
        <w:pStyle w:val="Heading2"/>
        <w:pBdr>
          <w:bottom w:val="single" w:sz="12" w:space="0" w:color="228B22"/>
        </w:pBdr>
        <w:spacing w:before="280" w:after="80"/>
        <w:rPr/>
      </w:pPr>
      <w:bookmarkStart w:id="226" w:name="__RefHeading___Toc10101_164123138"/>
      <w:bookmarkStart w:id="227" w:name="what-it-contains"/>
      <w:bookmarkEnd w:id="226"/>
      <w:r>
        <w:rPr>
          <w:rStyle w:val="SectionNumber"/>
          <w:b/>
          <w:color w:val="228B22"/>
          <w:sz w:val="28"/>
        </w:rPr>
        <w:t>17.1</w:t>
      </w:r>
      <w:r>
        <w:rPr>
          <w:b/>
          <w:color w:val="228B22"/>
          <w:sz w:val="28"/>
        </w:rPr>
        <w:tab/>
        <w:t>What it contains</w:t>
      </w:r>
    </w:p>
    <w:p>
      <w:pPr>
        <w:pStyle w:val="Compact"/>
        <w:numPr>
          <w:ilvl w:val="0"/>
          <w:numId w:val="169"/>
        </w:numPr>
        <w:rPr/>
      </w:pPr>
      <w:r>
        <w:rPr>
          <w:rStyle w:val="VerbatimChar"/>
        </w:rPr>
        <w:t>BRIDGE_ID_WIDTH</w:t>
      </w:r>
      <w:r>
        <w:rPr/>
        <w:t xml:space="preserve"> — width of the internal </w:t>
      </w:r>
      <w:r>
        <w:rPr>
          <w:rStyle w:val="VerbatimChar"/>
        </w:rPr>
        <w:t>bridge_id</w:t>
      </w:r>
      <w:r>
        <w:rPr/>
        <w:t xml:space="preserve"> sideband.</w:t>
      </w:r>
    </w:p>
    <w:p>
      <w:pPr>
        <w:pStyle w:val="Compact"/>
        <w:numPr>
          <w:ilvl w:val="0"/>
          <w:numId w:val="170"/>
        </w:numPr>
        <w:rPr/>
      </w:pPr>
      <w:r>
        <w:rPr>
          <w:rStyle w:val="VerbatimChar"/>
        </w:rPr>
        <w:t>NUM_MASTERS</w:t>
      </w:r>
      <w:r>
        <w:rPr/>
        <w:t xml:space="preserve"> / </w:t>
      </w:r>
      <w:r>
        <w:rPr>
          <w:rStyle w:val="VerbatimChar"/>
        </w:rPr>
        <w:t>NUM_SLAVES</w:t>
      </w:r>
      <w:r>
        <w:rPr/>
        <w:t xml:space="preserve"> — port counts.</w:t>
      </w:r>
    </w:p>
    <w:p>
      <w:pPr>
        <w:pStyle w:val="Compact"/>
        <w:numPr>
          <w:ilvl w:val="0"/>
          <w:numId w:val="171"/>
        </w:numPr>
        <w:rPr/>
      </w:pPr>
      <w:r>
        <w:rPr/>
        <w:t>Localparam constants derived from the topology.</w:t>
      </w:r>
    </w:p>
    <w:p>
      <w:pPr>
        <w:pStyle w:val="Compact"/>
        <w:numPr>
          <w:ilvl w:val="0"/>
          <w:numId w:val="172"/>
        </w:numPr>
        <w:rPr/>
      </w:pPr>
      <w:r>
        <w:rPr/>
        <w:t xml:space="preserve">Typedefs for the internal AXI4 structs used by the crossbar and adapters, such as </w:t>
      </w:r>
      <w:r>
        <w:rPr>
          <w:rStyle w:val="VerbatimChar"/>
        </w:rPr>
        <w:t>axi4_aw_t</w:t>
      </w:r>
      <w:r>
        <w:rPr/>
        <w:t xml:space="preserve">, </w:t>
      </w:r>
      <w:r>
        <w:rPr>
          <w:rStyle w:val="VerbatimChar"/>
        </w:rPr>
        <w:t>axi4_w_&lt;width&gt;_t</w:t>
      </w:r>
      <w:r>
        <w:rPr/>
        <w:t xml:space="preserve">, </w:t>
      </w:r>
      <w:r>
        <w:rPr>
          <w:rStyle w:val="VerbatimChar"/>
        </w:rPr>
        <w:t>axi4_b_t</w:t>
      </w:r>
      <w:r>
        <w:rPr/>
        <w:t xml:space="preserve">, </w:t>
      </w:r>
      <w:r>
        <w:rPr>
          <w:rStyle w:val="VerbatimChar"/>
        </w:rPr>
        <w:t>axi4_ar_t</w:t>
      </w:r>
      <w:r>
        <w:rPr/>
        <w:t xml:space="preserve">, </w:t>
      </w:r>
      <w:r>
        <w:rPr>
          <w:rStyle w:val="VerbatimChar"/>
        </w:rPr>
        <w:t>axi4_r_&lt;width&gt;_t</w:t>
      </w:r>
      <w:r>
        <w:rPr/>
        <w:t>.</w:t>
      </w:r>
    </w:p>
    <w:p>
      <w:pPr>
        <w:pStyle w:val="FirstParagraph"/>
        <w:rPr/>
      </w:pPr>
      <w:r>
        <w:rPr>
          <w:sz w:val="20"/>
        </w:rPr>
        <w:t xml:space="preserve">The exact set of typedefs depends on the unique data widths present in the bridge. For example, </w:t>
      </w:r>
      <w:r>
        <w:rPr>
          <w:rStyle w:val="VerbatimChar"/>
          <w:sz w:val="20"/>
        </w:rPr>
        <w:t>bridge_mix_e</w:t>
      </w:r>
      <w:r>
        <w:rPr>
          <w:sz w:val="20"/>
        </w:rPr>
        <w:t xml:space="preserve"> uses 32-bit and 64-bit paths, so its package defines </w:t>
      </w:r>
      <w:r>
        <w:rPr>
          <w:rStyle w:val="VerbatimChar"/>
          <w:sz w:val="20"/>
        </w:rPr>
        <w:t>axi4_w_32b_t</w:t>
      </w:r>
      <w:r>
        <w:rPr>
          <w:sz w:val="20"/>
        </w:rPr>
        <w:t xml:space="preserve">, </w:t>
      </w:r>
      <w:r>
        <w:rPr>
          <w:rStyle w:val="VerbatimChar"/>
          <w:sz w:val="20"/>
        </w:rPr>
        <w:t>axi4_r_32b_t</w:t>
      </w:r>
      <w:r>
        <w:rPr>
          <w:sz w:val="20"/>
        </w:rPr>
        <w:t xml:space="preserve">, </w:t>
      </w:r>
      <w:r>
        <w:rPr>
          <w:rStyle w:val="VerbatimChar"/>
          <w:sz w:val="20"/>
        </w:rPr>
        <w:t>axi4_w_64b_t</w:t>
      </w:r>
      <w:r>
        <w:rPr>
          <w:sz w:val="20"/>
        </w:rPr>
        <w:t xml:space="preserve">, and </w:t>
      </w:r>
      <w:r>
        <w:rPr>
          <w:rStyle w:val="VerbatimChar"/>
          <w:sz w:val="20"/>
        </w:rPr>
        <w:t>axi4_r_64b_t</w:t>
      </w:r>
      <w:r>
        <w:rPr>
          <w:sz w:val="20"/>
        </w:rPr>
        <w:t>.</w:t>
      </w:r>
      <w:bookmarkEnd w:id="227"/>
      <w:r>
        <w:br w:type="page"/>
      </w:r>
    </w:p>
    <w:p>
      <w:pPr>
        <w:pStyle w:val="Heading2"/>
        <w:pBdr>
          <w:bottom w:val="single" w:sz="12" w:space="0" w:color="228B22"/>
        </w:pBdr>
        <w:spacing w:before="280" w:after="80"/>
        <w:rPr/>
      </w:pPr>
      <w:bookmarkStart w:id="228" w:name="__RefHeading___Toc10103_164123138"/>
      <w:bookmarkStart w:id="229" w:name="excerpt-from-a-generated-package"/>
      <w:bookmarkEnd w:id="228"/>
      <w:r>
        <w:rPr>
          <w:rStyle w:val="SectionNumber"/>
          <w:b/>
          <w:color w:val="228B22"/>
          <w:sz w:val="28"/>
        </w:rPr>
        <w:t>17.2</w:t>
      </w:r>
      <w:r>
        <w:rPr>
          <w:b/>
          <w:color w:val="228B22"/>
          <w:sz w:val="28"/>
        </w:rPr>
        <w:tab/>
        <w:t>Excerpt from a generated package</w:t>
      </w:r>
    </w:p>
    <w:p>
      <w:pPr>
        <w:pStyle w:val="SourceCode"/>
        <w:rPr/>
      </w:pPr>
      <w:r>
        <w:rPr>
          <w:rStyle w:val="KeywordTok"/>
        </w:rPr>
        <w:t>package</w:t>
      </w:r>
      <w:r>
        <w:rPr>
          <w:rStyle w:val="NormalTok"/>
        </w:rPr>
        <w:t xml:space="preserve"> bridge_mix_e_pkg;</w:t>
      </w:r>
      <w:r>
        <w:rPr/>
        <w:b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NUM_MASTERS = </w:t>
      </w:r>
      <w:r>
        <w:rPr>
          <w:rStyle w:val="DecValTok"/>
        </w:rPr>
        <w:t>3</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NUM_SLAVES  = </w:t>
      </w:r>
      <w:r>
        <w:rPr>
          <w:rStyle w:val="DecValTok"/>
        </w:rPr>
        <w:t>4</w:t>
      </w:r>
      <w:r>
        <w:rPr>
          <w:rStyle w:val="NormalTok"/>
        </w:rPr>
        <w:t xml:space="preserve">;  </w:t>
      </w:r>
      <w:r>
        <w:rPr>
          <w:rStyle w:val="CommentTok"/>
        </w:rPr>
        <w:t>// includes subtractive catch-all</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2</w:t>
      </w:r>
      <w:r>
        <w:rPr>
          <w:rStyle w:val="NormalTok"/>
        </w:rPr>
        <w: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logic</w:t>
      </w:r>
      <w:r>
        <w:rPr>
          <w:rStyle w:val="NormalTok"/>
        </w:rPr>
        <w:t xml:space="preserve">        lock;</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cache;</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prot;</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region;</w:t>
      </w:r>
      <w:r>
        <w:rPr/>
        <w:br/>
      </w:r>
      <w:r>
        <w:rPr>
          <w:rStyle w:val="NormalTok"/>
        </w:rPr>
        <w:t xml:space="preserve">        </w:t>
      </w:r>
      <w:r>
        <w:rPr>
          <w:rStyle w:val="KeywordTok"/>
        </w:rPr>
        <w:t>logic</w:t>
      </w:r>
      <w:r>
        <w:rPr>
          <w:rStyle w:val="NormalTok"/>
        </w:rPr>
        <w:t xml:space="preserve">        user;</w:t>
      </w:r>
      <w:r>
        <w:rPr/>
        <w:br/>
      </w:r>
      <w:r>
        <w:rPr>
          <w:rStyle w:val="NormalTok"/>
        </w:rPr>
        <w:t xml:space="preserve">    } axi4_aw_t;</w:t>
      </w:r>
      <w:r>
        <w:rPr/>
        <w:br/>
        <w:br/>
      </w:r>
      <w:r>
        <w:rPr>
          <w:rStyle w:val="NormalTok"/>
        </w:rPr>
        <w:t xml:space="preserve">    </w:t>
      </w:r>
      <w:r>
        <w:rPr>
          <w:rStyle w:val="CommentTok"/>
        </w:rPr>
        <w:t>// ... additional structs for W, B, AR, R at each used width ...</w:t>
      </w:r>
      <w:r>
        <w:rPr/>
        <w:br/>
        <w:br/>
      </w:r>
      <w:r>
        <w:rPr>
          <w:rStyle w:val="KeywordTok"/>
        </w:rPr>
        <w:t>endpackage</w:t>
      </w:r>
      <w:r>
        <w:rPr>
          <w:rStyle w:val="NormalTok"/>
        </w:rPr>
        <w:t xml:space="preserve"> : bridge_mix_e_pkg</w:t>
      </w:r>
      <w:bookmarkEnd w:id="229"/>
      <w:r>
        <w:br w:type="page"/>
      </w:r>
    </w:p>
    <w:p>
      <w:pPr>
        <w:pStyle w:val="Heading2"/>
        <w:pBdr>
          <w:bottom w:val="single" w:sz="12" w:space="0" w:color="228B22"/>
        </w:pBdr>
        <w:spacing w:before="280" w:after="80"/>
        <w:rPr/>
      </w:pPr>
      <w:bookmarkStart w:id="230" w:name="__RefHeading___Toc10105_164123138"/>
      <w:bookmarkStart w:id="231" w:name="why-it-matters"/>
      <w:bookmarkEnd w:id="230"/>
      <w:r>
        <w:rPr>
          <w:rStyle w:val="SectionNumber"/>
          <w:b/>
          <w:color w:val="228B22"/>
          <w:sz w:val="28"/>
        </w:rPr>
        <w:t>17.3</w:t>
      </w:r>
      <w:r>
        <w:rPr>
          <w:b/>
          <w:color w:val="228B22"/>
          <w:sz w:val="28"/>
        </w:rPr>
        <w:tab/>
        <w:t>Why it matters</w:t>
      </w:r>
    </w:p>
    <w:p>
      <w:pPr>
        <w:pStyle w:val="FirstParagraph"/>
        <w:rPr/>
      </w:pPr>
      <w:r>
        <w:rPr>
          <w:sz w:val="20"/>
        </w:rPr>
        <w:t>Because the top module imports this package, any change to widths or counts changes the package and therefore every generated file in the same variant. This is one reason partial regeneration is unsafe.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32" w:name="package-file"/>
      <w:bookmarkStart w:id="233" w:name="why-it-matter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2"/>
      <w:bookmarkEnd w:id="233"/>
      <w:r>
        <w:br w:type="page"/>
      </w:r>
    </w:p>
    <w:p>
      <w:pPr>
        <w:pStyle w:val="Heading1"/>
        <w:shd w:val="clear" w:color="auto" w:fill="404040"/>
        <w:spacing w:before="360" w:after="120"/>
        <w:rPr/>
      </w:pPr>
      <w:bookmarkStart w:id="234" w:name="__RefHeading___Toc10107_164123138"/>
      <w:bookmarkStart w:id="235" w:name="top-module"/>
      <w:bookmarkEnd w:id="234"/>
      <w:r>
        <w:rPr>
          <w:rStyle w:val="SectionNumber"/>
          <w:b/>
          <w:color w:val="FFFFFF"/>
          <w:sz w:val="32"/>
        </w:rPr>
        <w:t>18</w:t>
      </w:r>
      <w:r>
        <w:rPr>
          <w:b/>
          <w:color w:val="FFFFFF"/>
          <w:sz w:val="32"/>
        </w:rPr>
        <w:tab/>
        <w:t>Top Module</w:t>
      </w:r>
    </w:p>
    <w:p>
      <w:pPr>
        <w:pStyle w:val="FirstParagraph"/>
        <w:rPr/>
      </w:pPr>
      <w:r>
        <w:rPr>
          <w:sz w:val="20"/>
        </w:rPr>
        <w:t>The top module (</w:t>
      </w:r>
      <w:r>
        <w:rPr>
          <w:rStyle w:val="VerbatimChar"/>
          <w:sz w:val="20"/>
        </w:rPr>
        <w:t>&lt;bridge_name&gt;.sv</w:t>
      </w:r>
      <w:r>
        <w:rPr>
          <w:sz w:val="20"/>
        </w:rPr>
        <w:t>) is the integration shell. It instantiates the subtractive catch-all, every master adapter, the crossbar, and every slave adapter.</w:t>
      </w:r>
      <w:r>
        <w:br w:type="page"/>
      </w:r>
    </w:p>
    <w:p>
      <w:pPr>
        <w:pStyle w:val="Heading2"/>
        <w:pBdr>
          <w:bottom w:val="single" w:sz="12" w:space="0" w:color="228B22"/>
        </w:pBdr>
        <w:spacing w:before="280" w:after="80"/>
        <w:rPr/>
      </w:pPr>
      <w:bookmarkStart w:id="236" w:name="__RefHeading___Toc10109_164123138"/>
      <w:bookmarkStart w:id="237" w:name="module-signature"/>
      <w:bookmarkEnd w:id="236"/>
      <w:r>
        <w:rPr>
          <w:rStyle w:val="SectionNumber"/>
          <w:b/>
          <w:color w:val="228B22"/>
          <w:sz w:val="28"/>
        </w:rPr>
        <w:t>18.1</w:t>
      </w:r>
      <w:r>
        <w:rPr>
          <w:b/>
          <w:color w:val="228B22"/>
          <w:sz w:val="28"/>
        </w:rPr>
        <w:tab/>
        <w:t>Module signature</w:t>
      </w:r>
    </w:p>
    <w:p>
      <w:pPr>
        <w:pStyle w:val="FirstParagraph"/>
        <w:rPr/>
      </w:pPr>
      <w:r>
        <w:rPr>
          <w:sz w:val="20"/>
        </w:rPr>
        <w:t xml:space="preserve">The top module takes </w:t>
      </w:r>
      <w:r>
        <w:rPr>
          <w:b/>
          <w:bCs/>
          <w:sz w:val="20"/>
        </w:rPr>
        <w:t>no parameters</w:t>
      </w:r>
      <w:r>
        <w:rPr>
          <w:sz w:val="20"/>
        </w:rPr>
        <w:t>. All widths are fixed at generation time and come from the package:</w:t>
      </w:r>
    </w:p>
    <w:p>
      <w:pPr>
        <w:pStyle w:val="SourceCode"/>
        <w:rPr/>
      </w:pPr>
      <w:r>
        <w:rPr>
          <w:rStyle w:val="KeywordTok"/>
        </w:rPr>
        <w:t>module</w:t>
      </w:r>
      <w:r>
        <w:rPr>
          <w:rStyle w:val="NormalTok"/>
        </w:rPr>
        <w:t xml:space="preserve"> bridge_mix_e</w:t>
      </w:r>
      <w:r>
        <w:rPr/>
        <w:br/>
      </w:r>
      <w:r>
        <w:rPr>
          <w:rStyle w:val="NormalTok"/>
        </w:rPr>
        <w:t xml:space="preserve">    </w:t>
      </w:r>
      <w:r>
        <w:rPr>
          <w:rStyle w:val="KeywordTok"/>
        </w:rPr>
        <w:t>import</w:t>
      </w:r>
      <w:r>
        <w:rPr>
          <w:rStyle w:val="NormalTok"/>
        </w:rPr>
        <w:t xml:space="preserve"> bridge_mix_e_pkg::*;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0: cpu_axi3 (rw)</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cpu_axi3_awid,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cpu_axi3_awaddr,</w:t>
      </w:r>
      <w:r>
        <w:rPr/>
        <w:br/>
      </w:r>
      <w:r>
        <w:rPr>
          <w:rStyle w:val="NormalTok"/>
        </w:rPr>
        <w:t xml:space="preserve">    </w:t>
      </w:r>
      <w:r>
        <w:rPr>
          <w:rStyle w:val="CommentTok"/>
        </w:rPr>
        <w:t>// ... all AXI3/AXI4/APB/Wishbone channels per port protocol ...</w:t>
      </w:r>
      <w:r>
        <w:rPr/>
        <w:br/>
        <w:br/>
      </w:r>
      <w:r>
        <w:rPr>
          <w:rStyle w:val="NormalTok"/>
        </w:rPr>
        <w:t xml:space="preserve">    </w:t>
      </w:r>
      <w:r>
        <w:rPr>
          <w:rStyle w:val="CommentTok"/>
        </w:rPr>
        <w:t>// Slave 0: ddr_axi3</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ddr_axi3_awid,</w:t>
      </w:r>
      <w:r>
        <w:rPr/>
        <w:br/>
      </w:r>
      <w:r>
        <w:rPr>
          <w:rStyle w:val="NormalTok"/>
        </w:rPr>
        <w:t xml:space="preserve">    </w:t>
      </w:r>
      <w:r>
        <w:rPr>
          <w:rStyle w:val="CommentTok"/>
        </w:rPr>
        <w:t>// ...</w:t>
      </w:r>
      <w:r>
        <w:rPr/>
        <w:br/>
        <w:br/>
      </w:r>
      <w:r>
        <w:rPr>
          <w:rStyle w:val="NormalTok"/>
        </w:rPr>
        <w:t xml:space="preserve">    </w:t>
      </w:r>
      <w:r>
        <w:rPr>
          <w:rStyle w:val="CommentTok"/>
        </w:rPr>
        <w:t>// Unmapped-address status (subtractive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unmapped_irq,</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unmapped_addr,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unmapped_count,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unmapped_clear</w:t>
      </w:r>
      <w:r>
        <w:rPr/>
        <w:br/>
      </w:r>
      <w:r>
        <w:rPr>
          <w:rStyle w:val="NormalTok"/>
        </w:rPr>
        <w:t>);</w:t>
      </w:r>
    </w:p>
    <w:p>
      <w:pPr>
        <w:pStyle w:val="FirstParagraph"/>
        <w:rPr/>
      </w:pPr>
      <w:bookmarkStart w:id="238" w:name="module-signature"/>
      <w:r>
        <w:rPr>
          <w:sz w:val="20"/>
        </w:rPr>
        <w:t>The exact port list is derived from the port protocol, channel subset, and widths.</w:t>
      </w:r>
      <w:bookmarkEnd w:id="238"/>
      <w:r>
        <w:br w:type="page"/>
      </w:r>
    </w:p>
    <w:p>
      <w:pPr>
        <w:pStyle w:val="Heading2"/>
        <w:pBdr>
          <w:bottom w:val="single" w:sz="12" w:space="0" w:color="228B22"/>
        </w:pBdr>
        <w:spacing w:before="280" w:after="80"/>
        <w:rPr/>
      </w:pPr>
      <w:bookmarkStart w:id="239" w:name="__RefHeading___Toc10111_164123138"/>
      <w:bookmarkStart w:id="240" w:name="internal-structure"/>
      <w:bookmarkEnd w:id="239"/>
      <w:r>
        <w:rPr>
          <w:rStyle w:val="SectionNumber"/>
          <w:b/>
          <w:color w:val="228B22"/>
          <w:sz w:val="28"/>
        </w:rPr>
        <w:t>18.2</w:t>
      </w:r>
      <w:r>
        <w:rPr>
          <w:b/>
          <w:color w:val="228B22"/>
          <w:sz w:val="28"/>
        </w:rPr>
        <w:tab/>
        <w:t>Internal structure</w:t>
      </w:r>
    </w:p>
    <w:p>
      <w:pPr>
        <w:pStyle w:val="FirstParagraph"/>
        <w:rPr/>
      </w:pPr>
      <w:r>
        <w:rPr>
          <w:sz w:val="20"/>
        </w:rPr>
        <w:t>The top module contains:</w:t>
      </w:r>
    </w:p>
    <w:p>
      <w:pPr>
        <w:pStyle w:val="Compact"/>
        <w:numPr>
          <w:ilvl w:val="0"/>
          <w:numId w:val="173"/>
        </w:numPr>
        <w:rPr/>
      </w:pPr>
      <w:r>
        <w:rPr>
          <w:rStyle w:val="VerbatimChar"/>
          <w:b/>
          <w:bCs/>
        </w:rPr>
        <w:t>axi4_subtractive_slave</w:t>
      </w:r>
      <w:r>
        <w:rPr/>
        <w:t xml:space="preserve"> — always present, terminates unmapped addresses with DECERR and exposes the </w:t>
      </w:r>
      <w:r>
        <w:rPr>
          <w:rStyle w:val="VerbatimChar"/>
        </w:rPr>
        <w:t>unmapped_*</w:t>
      </w:r>
      <w:r>
        <w:rPr/>
        <w:t xml:space="preserve"> status pins.</w:t>
      </w:r>
    </w:p>
    <w:p>
      <w:pPr>
        <w:pStyle w:val="Compact"/>
        <w:numPr>
          <w:ilvl w:val="0"/>
          <w:numId w:val="174"/>
        </w:numPr>
        <w:rPr/>
      </w:pPr>
      <w:r>
        <w:rPr>
          <w:b/>
          <w:bCs/>
        </w:rPr>
        <w:t>Master adapter instances</w:t>
      </w:r>
      <w:r>
        <w:rPr/>
        <w:t xml:space="preserve"> — one per master, named </w:t>
      </w:r>
      <w:r>
        <w:rPr>
          <w:rStyle w:val="VerbatimChar"/>
        </w:rPr>
        <w:t>&lt;name&gt;_adapter</w:t>
      </w:r>
      <w:r>
        <w:rPr/>
        <w:t>.</w:t>
      </w:r>
    </w:p>
    <w:p>
      <w:pPr>
        <w:pStyle w:val="Compact"/>
        <w:numPr>
          <w:ilvl w:val="0"/>
          <w:numId w:val="175"/>
        </w:numPr>
        <w:rPr/>
      </w:pPr>
      <w:r>
        <w:rPr>
          <w:b/>
          <w:bCs/>
        </w:rPr>
        <w:t>Crossbar instance</w:t>
      </w:r>
      <w:r>
        <w:rPr/>
        <w:t xml:space="preserve"> — </w:t>
      </w:r>
      <w:r>
        <w:rPr>
          <w:rStyle w:val="VerbatimChar"/>
        </w:rPr>
        <w:t>&lt;bridge_name&gt;_xbar</w:t>
      </w:r>
      <w:r>
        <w:rPr/>
        <w:t>, wired to all adapter outputs.</w:t>
      </w:r>
    </w:p>
    <w:p>
      <w:pPr>
        <w:pStyle w:val="Compact"/>
        <w:numPr>
          <w:ilvl w:val="0"/>
          <w:numId w:val="176"/>
        </w:numPr>
        <w:rPr/>
      </w:pPr>
      <w:r>
        <w:rPr>
          <w:b/>
          <w:bCs/>
        </w:rPr>
        <w:t>Slave adapter instances</w:t>
      </w:r>
      <w:r>
        <w:rPr/>
        <w:t xml:space="preserve"> — one per external slave plus one </w:t>
      </w:r>
      <w:r>
        <w:rPr>
          <w:rStyle w:val="VerbatimChar"/>
        </w:rPr>
        <w:t>subtractive_adapter</w:t>
      </w:r>
      <w:r>
        <w:rPr/>
        <w:t xml:space="preserve"> for the catch-all.</w:t>
      </w:r>
      <w:bookmarkEnd w:id="240"/>
      <w:r>
        <w:br w:type="page"/>
      </w:r>
    </w:p>
    <w:p>
      <w:pPr>
        <w:pStyle w:val="Heading2"/>
        <w:pBdr>
          <w:bottom w:val="single" w:sz="12" w:space="0" w:color="228B22"/>
        </w:pBdr>
        <w:spacing w:before="280" w:after="80"/>
        <w:rPr/>
      </w:pPr>
      <w:bookmarkStart w:id="241" w:name="__RefHeading___Toc10113_164123138"/>
      <w:bookmarkStart w:id="242" w:name="X1c678c800a5f73e7fb790fc1d56e721f8bf5e5c"/>
      <w:bookmarkEnd w:id="241"/>
      <w:r>
        <w:rPr>
          <w:rStyle w:val="SectionNumber"/>
          <w:b/>
          <w:color w:val="228B22"/>
          <w:sz w:val="28"/>
        </w:rPr>
        <w:t>18.3</w:t>
      </w:r>
      <w:r>
        <w:rPr>
          <w:b/>
          <w:color w:val="228B22"/>
          <w:sz w:val="28"/>
        </w:rPr>
        <w:tab/>
        <w:t>Excerpt: subtractive catch-all instantiation</w:t>
      </w:r>
    </w:p>
    <w:p>
      <w:pPr>
        <w:pStyle w:val="SourceCode"/>
        <w:rPr/>
      </w:pPr>
      <w:r>
        <w:rPr>
          <w:rStyle w:val="NormalTok"/>
        </w:rPr>
        <w:t>axi4_subtractive_slave #(</w:t>
      </w:r>
      <w:r>
        <w:rPr/>
        <w:br/>
      </w:r>
      <w:r>
        <w:rPr>
          <w:rStyle w:val="NormalTok"/>
        </w:rPr>
        <w:t xml:space="preserve">    .AXI_ID_WIDTH   (</w:t>
      </w:r>
      <w:r>
        <w:rPr>
          <w:rStyle w:val="DecValTok"/>
        </w:rPr>
        <w:t>6</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64</w:t>
      </w:r>
      <w:r>
        <w:rPr>
          <w:rStyle w:val="NormalTok"/>
        </w:rPr>
        <w:t>),</w:t>
      </w:r>
      <w:r>
        <w:rPr/>
        <w:br/>
      </w:r>
      <w:r>
        <w:rPr>
          <w:rStyle w:val="NormalTok"/>
        </w:rPr>
        <w:t xml:space="preserve">    .AXI_USER_WIDTH (</w:t>
      </w:r>
      <w:r>
        <w:rPr>
          <w:rStyle w:val="DecValTok"/>
        </w:rPr>
        <w:t>1</w:t>
      </w:r>
      <w:r>
        <w:rPr>
          <w:rStyle w:val="NormalTok"/>
        </w:rPr>
        <w:t>),</w:t>
      </w:r>
      <w:r>
        <w:rPr/>
        <w:br/>
      </w:r>
      <w:r>
        <w:rPr>
          <w:rStyle w:val="NormalTok"/>
        </w:rPr>
        <w:t xml:space="preserve">    .UNIT_ID        (</w:t>
      </w:r>
      <w:r>
        <w:rPr>
          <w:rStyle w:val="BaseNTok"/>
        </w:rPr>
        <w:t>8'd3</w:t>
      </w:r>
      <w:r>
        <w:rPr>
          <w:rStyle w:val="NormalTok"/>
        </w:rPr>
        <w:t>),</w:t>
      </w:r>
      <w:r>
        <w:rPr/>
        <w:br/>
      </w:r>
      <w:r>
        <w:rPr>
          <w:rStyle w:val="NormalTok"/>
        </w:rPr>
        <w:t xml:space="preserve">    .AGENT_ID       (</w:t>
      </w:r>
      <w:r>
        <w:rPr>
          <w:rStyle w:val="BaseNTok"/>
        </w:rPr>
        <w:t>16'h5B00</w:t>
      </w:r>
      <w:r>
        <w:rPr>
          <w:rStyle w:val="NormalTok"/>
        </w:rPr>
        <w:t>)</w:t>
      </w:r>
      <w:r>
        <w:rPr/>
        <w:br/>
      </w:r>
      <w:r>
        <w:rPr>
          <w:rStyle w:val="NormalTok"/>
        </w:rPr>
        <w:t>) u_subtractive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 AXI channels ...</w:t>
      </w:r>
      <w:r>
        <w:rPr/>
        <w:br/>
      </w:r>
      <w:r>
        <w:rPr>
          <w:rStyle w:val="NormalTok"/>
        </w:rPr>
        <w:t xml:space="preserve">    .o_hit_irq     (unmapped_irq),</w:t>
      </w:r>
      <w:r>
        <w:rPr/>
        <w:br/>
      </w:r>
      <w:r>
        <w:rPr>
          <w:rStyle w:val="NormalTok"/>
        </w:rPr>
        <w:t xml:space="preserve">    .o_hit_addr    (subtractive_hit_addr),</w:t>
      </w:r>
      <w:r>
        <w:rPr/>
        <w:br/>
      </w:r>
      <w:r>
        <w:rPr>
          <w:rStyle w:val="NormalTok"/>
        </w:rPr>
        <w:t xml:space="preserve">    .o_hit_count   (unmapped_count),</w:t>
      </w:r>
      <w:r>
        <w:rPr/>
        <w:br/>
      </w:r>
      <w:r>
        <w:rPr>
          <w:rStyle w:val="NormalTok"/>
        </w:rPr>
        <w:t xml:space="preserve">    .i_hit_clear   (subtractive_hit_clear)</w:t>
      </w:r>
      <w:r>
        <w:rPr/>
        <w:br/>
      </w:r>
      <w:r>
        <w:rPr>
          <w:rStyle w:val="NormalTok"/>
        </w:rPr>
        <w:t>);</w:t>
      </w:r>
      <w:bookmarkEnd w:id="242"/>
      <w:r>
        <w:br w:type="page"/>
      </w:r>
    </w:p>
    <w:p>
      <w:pPr>
        <w:pStyle w:val="Heading2"/>
        <w:pBdr>
          <w:bottom w:val="single" w:sz="12" w:space="0" w:color="228B22"/>
        </w:pBdr>
        <w:spacing w:before="280" w:after="80"/>
        <w:rPr/>
      </w:pPr>
      <w:bookmarkStart w:id="243" w:name="__RefHeading___Toc10115_164123138"/>
      <w:bookmarkStart w:id="244" w:name="excerpt-adapter-wiring-pattern"/>
      <w:bookmarkEnd w:id="243"/>
      <w:r>
        <w:rPr>
          <w:rStyle w:val="SectionNumber"/>
          <w:b/>
          <w:color w:val="228B22"/>
          <w:sz w:val="28"/>
        </w:rPr>
        <w:t>18.4</w:t>
      </w:r>
      <w:r>
        <w:rPr>
          <w:b/>
          <w:color w:val="228B22"/>
          <w:sz w:val="28"/>
        </w:rPr>
        <w:tab/>
        <w:t>Excerpt: adapter wiring pattern</w:t>
      </w:r>
    </w:p>
    <w:p>
      <w:pPr>
        <w:pStyle w:val="SourceCode"/>
        <w:rPr/>
      </w:pPr>
      <w:r>
        <w:rPr>
          <w:rStyle w:val="NormalTok"/>
        </w:rPr>
        <w:t>cpu_axi3_adapter u_cpu_axi3_adapter (</w:t>
      </w:r>
      <w:r>
        <w:rPr/>
        <w:br/>
      </w:r>
      <w:r>
        <w:rPr>
          <w:rStyle w:val="NormalTok"/>
        </w:rPr>
        <w:t xml:space="preserve">    .aclk(aclk),</w:t>
      </w:r>
      <w:r>
        <w:rPr/>
        <w:br/>
      </w:r>
      <w:r>
        <w:rPr>
          <w:rStyle w:val="NormalTok"/>
        </w:rPr>
        <w:t xml:space="preserve">    .aresetn(aresetn),</w:t>
      </w:r>
      <w:r>
        <w:rPr/>
        <w:br/>
      </w:r>
      <w:r>
        <w:rPr>
          <w:rStyle w:val="NormalTok"/>
        </w:rPr>
        <w:t xml:space="preserve">    .cpu_axi3_awid(cpu_axi3_awid),</w:t>
      </w:r>
      <w:r>
        <w:rPr/>
        <w:br/>
      </w:r>
      <w:r>
        <w:rPr>
          <w:rStyle w:val="NormalTok"/>
        </w:rPr>
        <w:t xml:space="preserve">    </w:t>
      </w:r>
      <w:r>
        <w:rPr>
          <w:rStyle w:val="CommentTok"/>
        </w:rPr>
        <w:t>// ... external AXI3 pins ...</w:t>
      </w:r>
      <w:r>
        <w:rPr/>
        <w:br/>
      </w:r>
      <w:r>
        <w:rPr>
          <w:rStyle w:val="NormalTok"/>
        </w:rPr>
        <w:t xml:space="preserve">    .slave_select_aw(cpu_axi3_slave_select_aw),</w:t>
      </w:r>
      <w:r>
        <w:rPr/>
        <w:br/>
      </w:r>
      <w:r>
        <w:rPr>
          <w:rStyle w:val="NormalTok"/>
        </w:rPr>
        <w:t xml:space="preserve">    .bridge_id_aw(cpu_axi3_bridge_id_aw),</w:t>
      </w:r>
      <w:r>
        <w:rPr/>
        <w:br/>
      </w:r>
      <w:r>
        <w:rPr>
          <w:rStyle w:val="NormalTok"/>
        </w:rPr>
        <w:t xml:space="preserve">    .slave_select_ar(cpu_axi3_slave_select_ar),</w:t>
      </w:r>
      <w:r>
        <w:rPr/>
        <w:br/>
      </w:r>
      <w:r>
        <w:rPr>
          <w:rStyle w:val="NormalTok"/>
        </w:rPr>
        <w:t xml:space="preserve">    .bridge_id_ar(cpu_axi3_bridge_id_ar),</w:t>
      </w:r>
      <w:r>
        <w:rPr/>
        <w:br/>
      </w:r>
      <w:r>
        <w:rPr>
          <w:rStyle w:val="NormalTok"/>
        </w:rPr>
        <w:t xml:space="preserve">    </w:t>
      </w:r>
      <w:r>
        <w:rPr>
          <w:rStyle w:val="CommentTok"/>
        </w:rPr>
        <w:t>// ... width-specific internal paths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45" w:name="top-module"/>
      <w:bookmarkStart w:id="246" w:name="excerpt-adapter-wiring-patter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
      <w:bookmarkEnd w:id="246"/>
      <w:r>
        <w:br w:type="page"/>
      </w:r>
    </w:p>
    <w:p>
      <w:pPr>
        <w:pStyle w:val="Heading1"/>
        <w:shd w:val="clear" w:color="auto" w:fill="404040"/>
        <w:spacing w:before="360" w:after="120"/>
        <w:rPr/>
      </w:pPr>
      <w:bookmarkStart w:id="247" w:name="__RefHeading___Toc10117_164123138"/>
      <w:bookmarkStart w:id="248" w:name="adapters-and-crossbar"/>
      <w:bookmarkEnd w:id="247"/>
      <w:r>
        <w:rPr>
          <w:rStyle w:val="SectionNumber"/>
          <w:b/>
          <w:color w:val="FFFFFF"/>
          <w:sz w:val="32"/>
        </w:rPr>
        <w:t>19</w:t>
      </w:r>
      <w:r>
        <w:rPr>
          <w:b/>
          <w:color w:val="FFFFFF"/>
          <w:sz w:val="32"/>
        </w:rPr>
        <w:tab/>
        <w:t>Adapters and Crossbar</w:t>
      </w:r>
    </w:p>
    <w:p>
      <w:pPr>
        <w:pStyle w:val="Heading2"/>
        <w:pageBreakBefore w:val="false"/>
        <w:pBdr>
          <w:bottom w:val="single" w:sz="12" w:space="0" w:color="228B22"/>
        </w:pBdr>
        <w:spacing w:before="280" w:after="80"/>
        <w:rPr/>
      </w:pPr>
      <w:bookmarkStart w:id="249" w:name="__RefHeading___Toc10119_164123138"/>
      <w:bookmarkStart w:id="250" w:name="master-adapter-name_adapter.sv"/>
      <w:bookmarkEnd w:id="249"/>
      <w:r>
        <w:rPr>
          <w:rStyle w:val="SectionNumber"/>
          <w:b/>
          <w:color w:val="228B22"/>
          <w:sz w:val="28"/>
        </w:rPr>
        <w:t>19.1</w:t>
      </w:r>
      <w:r>
        <w:rPr>
          <w:b/>
          <w:color w:val="228B22"/>
          <w:sz w:val="28"/>
        </w:rPr>
        <w:tab/>
        <w:t>Master adapter (</w:t>
      </w:r>
      <w:r>
        <w:rPr>
          <w:rStyle w:val="VerbatimChar"/>
          <w:b/>
          <w:color w:val="228B22"/>
          <w:sz w:val="28"/>
        </w:rPr>
        <w:t>&lt;name&gt;_adapter.sv</w:t>
      </w:r>
      <w:r>
        <w:rPr>
          <w:b/>
          <w:color w:val="228B22"/>
          <w:sz w:val="28"/>
        </w:rPr>
        <w:t>)</w:t>
      </w:r>
    </w:p>
    <w:p>
      <w:pPr>
        <w:pStyle w:val="FirstParagraph"/>
        <w:rPr/>
      </w:pPr>
      <w:r>
        <w:rPr>
          <w:sz w:val="20"/>
        </w:rPr>
        <w:t>The master adapter sits between an external master and the internal crossbar. Its responsibilities are:</w:t>
      </w:r>
    </w:p>
    <w:p>
      <w:pPr>
        <w:pStyle w:val="Compact"/>
        <w:numPr>
          <w:ilvl w:val="0"/>
          <w:numId w:val="177"/>
        </w:numPr>
        <w:rPr/>
      </w:pPr>
      <w:r>
        <w:rPr/>
        <w:t>Expose the external port with the configured prefix and protocol.</w:t>
      </w:r>
    </w:p>
    <w:p>
      <w:pPr>
        <w:pStyle w:val="Compact"/>
        <w:numPr>
          <w:ilvl w:val="0"/>
          <w:numId w:val="178"/>
        </w:numPr>
        <w:rPr/>
      </w:pPr>
      <w:r>
        <w:rPr/>
        <w:t>Insert timing-isolation wrappers when requested.</w:t>
      </w:r>
    </w:p>
    <w:p>
      <w:pPr>
        <w:pStyle w:val="Compact"/>
        <w:numPr>
          <w:ilvl w:val="0"/>
          <w:numId w:val="179"/>
        </w:numPr>
        <w:rPr/>
      </w:pPr>
      <w:r>
        <w:rPr/>
        <w:t>Insert protocol converters for non-AXI4 master protocols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axi3</w:t>
      </w:r>
      <w:r>
        <w:rPr/>
        <w:t xml:space="preserve">, </w:t>
      </w:r>
      <w:r>
        <w:rPr>
          <w:rStyle w:val="VerbatimChar"/>
        </w:rPr>
        <w:t>axi5</w:t>
      </w:r>
      <w:r>
        <w:rPr/>
        <w:t>).</w:t>
      </w:r>
    </w:p>
    <w:p>
      <w:pPr>
        <w:pStyle w:val="Compact"/>
        <w:numPr>
          <w:ilvl w:val="0"/>
          <w:numId w:val="180"/>
        </w:numPr>
        <w:rPr/>
      </w:pPr>
      <w:r>
        <w:rPr/>
        <w:t>Generate per-width internal paths and instantiate width converters only where master and slave widths differ.</w:t>
      </w:r>
    </w:p>
    <w:p>
      <w:pPr>
        <w:pStyle w:val="Compact"/>
        <w:numPr>
          <w:ilvl w:val="0"/>
          <w:numId w:val="181"/>
        </w:numPr>
        <w:rPr/>
      </w:pPr>
      <w:r>
        <w:rPr/>
        <w:t xml:space="preserve">Decode addresses and emit </w:t>
      </w:r>
      <w:r>
        <w:rPr>
          <w:rStyle w:val="VerbatimChar"/>
        </w:rPr>
        <w:t>slave_select_aw/ar</w:t>
      </w:r>
      <w:r>
        <w:rPr/>
        <w:t xml:space="preserve"> plus </w:t>
      </w:r>
      <w:r>
        <w:rPr>
          <w:rStyle w:val="VerbatimChar"/>
        </w:rPr>
        <w:t>bridge_id_aw/ar</w:t>
      </w:r>
      <w:r>
        <w:rPr/>
        <w:t>.</w:t>
      </w:r>
    </w:p>
    <w:p>
      <w:pPr>
        <w:pStyle w:val="Heading3"/>
        <w:spacing w:before="200" w:after="80"/>
        <w:rPr/>
      </w:pPr>
      <w:bookmarkStart w:id="251" w:name="__RefHeading___Toc10121_164123138"/>
      <w:bookmarkStart w:id="252" w:name="per-width-paths"/>
      <w:bookmarkEnd w:id="251"/>
      <w:r>
        <w:rPr>
          <w:rStyle w:val="SectionNumber"/>
          <w:b/>
          <w:color w:val="404040"/>
          <w:sz w:val="24"/>
        </w:rPr>
        <w:t>19.1.1</w:t>
      </w:r>
      <w:r>
        <w:rPr>
          <w:b/>
          <w:color w:val="404040"/>
          <w:sz w:val="24"/>
        </w:rPr>
        <w:tab/>
        <w:t>Per-width paths</w:t>
      </w:r>
    </w:p>
    <w:p>
      <w:pPr>
        <w:pStyle w:val="FirstParagraph"/>
        <w:rPr/>
      </w:pPr>
      <w:r>
        <w:rPr>
          <w:sz w:val="20"/>
        </w:rPr>
        <w:t xml:space="preserve">For each unique slave width the master connects to, the adapter emits a separate internal AXI4 path. If the master width matches the slave width, the path is direct; otherwise it uses a converter. Example from </w:t>
      </w:r>
      <w:r>
        <w:rPr>
          <w:rStyle w:val="VerbatimChar"/>
          <w:sz w:val="20"/>
        </w:rPr>
        <w:t>bridge_mix_e</w:t>
      </w:r>
      <w:r>
        <w:rPr>
          <w:sz w:val="20"/>
        </w:rPr>
        <w:t>:</w:t>
      </w:r>
    </w:p>
    <w:p>
      <w:pPr>
        <w:pStyle w:val="SourceCode"/>
        <w:rPr/>
      </w:pPr>
      <w:r>
        <w:rPr>
          <w:rStyle w:val="CommentTok"/>
        </w:rPr>
        <w:t>// cpu_axi3 Adapter outputs</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cpu_axi3_slave_select_aw;</w:t>
      </w:r>
      <w:r>
        <w:rPr/>
        <w:br/>
      </w:r>
      <w:r>
        <w:rPr>
          <w:rStyle w:val="KeywordTok"/>
        </w:rPr>
        <w:t>logic</w:t>
      </w:r>
      <w:r>
        <w:rPr>
          <w:rStyle w:val="NormalTok"/>
        </w:rPr>
        <w:t xml:space="preserve"> [BRIDGE_ID_WIDTH</w:t>
      </w:r>
      <w:r>
        <w:rPr>
          <w:rStyle w:val="DecValTok"/>
        </w:rPr>
        <w:t>-1</w:t>
      </w:r>
      <w:r>
        <w:rPr>
          <w:rStyle w:val="NormalTok"/>
        </w:rPr>
        <w:t>:</w:t>
      </w:r>
      <w:r>
        <w:rPr>
          <w:rStyle w:val="DecValTok"/>
        </w:rPr>
        <w:t>0</w:t>
      </w:r>
      <w:r>
        <w:rPr>
          <w:rStyle w:val="NormalTok"/>
        </w:rPr>
        <w:t>] cpu_axi3_bridge_id_aw;</w:t>
      </w:r>
      <w:r>
        <w:rPr/>
        <w:br/>
      </w:r>
      <w:r>
        <w:rPr>
          <w:rStyle w:val="CommentTok"/>
        </w:rPr>
        <w:t>// 32b path</w:t>
      </w:r>
      <w:r>
        <w:rPr/>
        <w:br/>
      </w:r>
      <w:r>
        <w:rPr>
          <w:rStyle w:val="NormalTok"/>
        </w:rPr>
        <w:t>axi4_aw_t     cpu_axi3_32b_aw;</w:t>
      </w:r>
      <w:r>
        <w:rPr/>
        <w:br/>
      </w:r>
      <w:r>
        <w:rPr>
          <w:rStyle w:val="NormalTok"/>
        </w:rPr>
        <w:t>axi4_w_32b_t  cpu_axi3_32b_w;</w:t>
      </w:r>
      <w:r>
        <w:rPr/>
        <w:br/>
      </w:r>
      <w:r>
        <w:rPr>
          <w:rStyle w:val="CommentTok"/>
        </w:rPr>
        <w:t>// 64b path</w:t>
      </w:r>
      <w:r>
        <w:rPr/>
        <w:br/>
      </w:r>
      <w:r>
        <w:rPr>
          <w:rStyle w:val="NormalTok"/>
        </w:rPr>
        <w:t>axi4_aw_t     cpu_axi3_64b_aw;</w:t>
      </w:r>
      <w:r>
        <w:rPr/>
        <w:br/>
      </w:r>
      <w:r>
        <w:rPr>
          <w:rStyle w:val="NormalTok"/>
        </w:rPr>
        <w:t>axi4_w_64b_t  cpu_axi3_64b_w;</w:t>
      </w:r>
      <w:bookmarkEnd w:id="250"/>
      <w:bookmarkEnd w:id="252"/>
      <w:r>
        <w:br w:type="page"/>
      </w:r>
    </w:p>
    <w:p>
      <w:pPr>
        <w:pStyle w:val="Heading2"/>
        <w:pBdr>
          <w:bottom w:val="single" w:sz="12" w:space="0" w:color="228B22"/>
        </w:pBdr>
        <w:spacing w:before="280" w:after="80"/>
        <w:rPr/>
      </w:pPr>
      <w:bookmarkStart w:id="253" w:name="__RefHeading___Toc10123_164123138"/>
      <w:bookmarkStart w:id="254" w:name="slave-adapter-name_adapter.sv"/>
      <w:bookmarkEnd w:id="253"/>
      <w:r>
        <w:rPr>
          <w:rStyle w:val="SectionNumber"/>
          <w:b/>
          <w:color w:val="228B22"/>
          <w:sz w:val="28"/>
        </w:rPr>
        <w:t>19.2</w:t>
      </w:r>
      <w:r>
        <w:rPr>
          <w:b/>
          <w:color w:val="228B22"/>
          <w:sz w:val="28"/>
        </w:rPr>
        <w:tab/>
        <w:t>Slave adapter (</w:t>
      </w:r>
      <w:r>
        <w:rPr>
          <w:rStyle w:val="VerbatimChar"/>
          <w:b/>
          <w:color w:val="228B22"/>
          <w:sz w:val="28"/>
        </w:rPr>
        <w:t>&lt;name&gt;_adapter.sv</w:t>
      </w:r>
      <w:r>
        <w:rPr>
          <w:b/>
          <w:color w:val="228B22"/>
          <w:sz w:val="28"/>
        </w:rPr>
        <w:t>)</w:t>
      </w:r>
    </w:p>
    <w:p>
      <w:pPr>
        <w:pStyle w:val="FirstParagraph"/>
        <w:rPr/>
      </w:pPr>
      <w:r>
        <w:rPr>
          <w:sz w:val="20"/>
        </w:rPr>
        <w:t>The slave adapter sits between the crossbar and an external slave. Its responsibilities are:</w:t>
      </w:r>
    </w:p>
    <w:p>
      <w:pPr>
        <w:pStyle w:val="Compact"/>
        <w:numPr>
          <w:ilvl w:val="0"/>
          <w:numId w:val="182"/>
        </w:numPr>
        <w:rPr/>
      </w:pPr>
      <w:r>
        <w:rPr/>
        <w:t>Convert the internal AXI4 face to the external protocol.</w:t>
      </w:r>
    </w:p>
    <w:p>
      <w:pPr>
        <w:pStyle w:val="Compact"/>
        <w:numPr>
          <w:ilvl w:val="0"/>
          <w:numId w:val="183"/>
        </w:numPr>
        <w:rPr/>
      </w:pPr>
      <w:r>
        <w:rPr/>
        <w:t xml:space="preserve">Carry the </w:t>
      </w:r>
      <w:r>
        <w:rPr>
          <w:rStyle w:val="VerbatimChar"/>
        </w:rPr>
        <w:t>bridge_id</w:t>
      </w:r>
      <w:r>
        <w:rPr/>
        <w:t xml:space="preserve"> response tracker: </w:t>
      </w:r>
      <w:r>
        <w:rPr>
          <w:rStyle w:val="VerbatimChar"/>
        </w:rPr>
        <w:t>bridge_cam</w:t>
      </w:r>
      <w:r>
        <w:rPr/>
        <w:t xml:space="preserve"> or an in-order FIFO.</w:t>
      </w:r>
    </w:p>
    <w:p>
      <w:pPr>
        <w:pStyle w:val="Compact"/>
        <w:numPr>
          <w:ilvl w:val="0"/>
          <w:numId w:val="184"/>
        </w:numPr>
        <w:rPr/>
      </w:pPr>
      <w:r>
        <w:rPr/>
        <w:t xml:space="preserve">Handle CDC if </w:t>
      </w:r>
      <w:r>
        <w:rPr>
          <w:rStyle w:val="VerbatimChar"/>
        </w:rPr>
        <w:t>cdc=true</w:t>
      </w:r>
      <w:r>
        <w:rPr/>
        <w:t>.</w:t>
      </w:r>
    </w:p>
    <w:p>
      <w:pPr>
        <w:pStyle w:val="Compact"/>
        <w:numPr>
          <w:ilvl w:val="0"/>
          <w:numId w:val="185"/>
        </w:numPr>
        <w:rPr/>
      </w:pPr>
      <w:r>
        <w:rPr/>
        <w:t>Expose APB, AXI-Lite, AXI3, AXI5, or Wishbone pins as configured.</w:t>
      </w:r>
    </w:p>
    <w:p>
      <w:pPr>
        <w:pStyle w:val="Heading3"/>
        <w:spacing w:before="200" w:after="80"/>
        <w:rPr/>
      </w:pPr>
      <w:bookmarkStart w:id="255" w:name="__RefHeading___Toc10125_164123138"/>
      <w:bookmarkStart w:id="256" w:name="response-routing"/>
      <w:bookmarkEnd w:id="255"/>
      <w:r>
        <w:rPr>
          <w:rStyle w:val="SectionNumber"/>
          <w:b/>
          <w:color w:val="404040"/>
          <w:sz w:val="24"/>
        </w:rPr>
        <w:t>19.2.1</w:t>
      </w:r>
      <w:r>
        <w:rPr>
          <w:b/>
          <w:color w:val="404040"/>
          <w:sz w:val="24"/>
        </w:rPr>
        <w:tab/>
        <w:t>Response routing</w:t>
      </w:r>
    </w:p>
    <w:p>
      <w:pPr>
        <w:pStyle w:val="FirstParagraph"/>
        <w:rPr/>
      </w:pPr>
      <w:r>
        <w:rPr>
          <w:sz w:val="20"/>
        </w:rPr>
        <w:t xml:space="preserve">Each slave adapter stores the issuing master’s </w:t>
      </w:r>
      <w:r>
        <w:rPr>
          <w:rStyle w:val="VerbatimChar"/>
          <w:sz w:val="20"/>
        </w:rPr>
        <w:t>bridge_id</w:t>
      </w:r>
      <w:r>
        <w:rPr>
          <w:sz w:val="20"/>
        </w:rPr>
        <w:t xml:space="preserve"> on the address handshake and hands it back with the response. For an AXI4/AXI5 slave in a bridge with more than one master (or any slave with </w:t>
      </w:r>
      <w:r>
        <w:rPr>
          <w:rStyle w:val="VerbatimChar"/>
          <w:sz w:val="20"/>
        </w:rPr>
        <w:t>enable_ooo</w:t>
      </w:r>
      <w:r>
        <w:rPr>
          <w:sz w:val="20"/>
        </w:rPr>
        <w:t xml:space="preserve">) the store is a pair of </w:t>
      </w:r>
      <w:r>
        <w:rPr>
          <w:rStyle w:val="VerbatimChar"/>
          <w:sz w:val="20"/>
        </w:rPr>
        <w:t>bridge_cam</w:t>
      </w:r>
      <w:r>
        <w:rPr>
          <w:sz w:val="20"/>
        </w:rPr>
        <w:t xml:space="preserve"> instances keyed by the returned BID/RID, so the slave may complete different IDs out of order. Single-master bridges, protocol-shim slaves and the subtractive slave use an in-order FIFO whose head names the master. With more than one master, slave-side AXI IDs are </w:t>
      </w:r>
      <w:r>
        <w:rPr>
          <w:rStyle w:val="VerbatimChar"/>
          <w:sz w:val="20"/>
        </w:rPr>
        <w:t>{BRIDGE_ID, id}</w:t>
      </w:r>
      <w:r>
        <w:rPr>
          <w:sz w:val="20"/>
        </w:rPr>
        <w:t xml:space="preserve">, </w:t>
      </w:r>
      <w:r>
        <w:rPr>
          <w:rStyle w:val="VerbatimChar"/>
          <w:sz w:val="20"/>
        </w:rPr>
        <w:t>clog2(NUM_MASTERS)</w:t>
      </w:r>
      <w:r>
        <w:rPr>
          <w:sz w:val="20"/>
        </w:rPr>
        <w:t xml:space="preserve"> bits wider than the master’s.</w:t>
      </w:r>
      <w:bookmarkEnd w:id="254"/>
      <w:bookmarkEnd w:id="256"/>
      <w:r>
        <w:br w:type="page"/>
      </w:r>
    </w:p>
    <w:p>
      <w:pPr>
        <w:pStyle w:val="Heading2"/>
        <w:pBdr>
          <w:bottom w:val="single" w:sz="12" w:space="0" w:color="228B22"/>
        </w:pBdr>
        <w:spacing w:before="280" w:after="80"/>
        <w:rPr/>
      </w:pPr>
      <w:bookmarkStart w:id="257" w:name="__RefHeading___Toc10127_164123138"/>
      <w:bookmarkStart w:id="258" w:name="crossbar-bridge_name_xbar.sv"/>
      <w:bookmarkEnd w:id="257"/>
      <w:r>
        <w:rPr>
          <w:rStyle w:val="SectionNumber"/>
          <w:b/>
          <w:color w:val="228B22"/>
          <w:sz w:val="28"/>
        </w:rPr>
        <w:t>19.3</w:t>
      </w:r>
      <w:r>
        <w:rPr>
          <w:b/>
          <w:color w:val="228B22"/>
          <w:sz w:val="28"/>
        </w:rPr>
        <w:tab/>
        <w:t>Crossbar (</w:t>
      </w:r>
      <w:r>
        <w:rPr>
          <w:rStyle w:val="VerbatimChar"/>
          <w:b/>
          <w:color w:val="228B22"/>
          <w:sz w:val="28"/>
        </w:rPr>
        <w:t>&lt;bridge_name&gt;_xbar.sv</w:t>
      </w:r>
      <w:r>
        <w:rPr>
          <w:b/>
          <w:color w:val="228B22"/>
          <w:sz w:val="28"/>
        </w:rPr>
        <w:t>)</w:t>
      </w:r>
    </w:p>
    <w:p>
      <w:pPr>
        <w:pStyle w:val="FirstParagraph"/>
        <w:rPr/>
      </w:pPr>
      <w:r>
        <w:rPr>
          <w:sz w:val="20"/>
        </w:rPr>
        <w:t>The crossbar module:</w:t>
      </w:r>
    </w:p>
    <w:p>
      <w:pPr>
        <w:pStyle w:val="Compact"/>
        <w:numPr>
          <w:ilvl w:val="0"/>
          <w:numId w:val="186"/>
        </w:numPr>
        <w:rPr/>
      </w:pPr>
      <w:r>
        <w:rPr/>
        <w:t>Accepts per-master decode outputs (</w:t>
      </w:r>
      <w:r>
        <w:rPr>
          <w:rStyle w:val="VerbatimChar"/>
        </w:rPr>
        <w:t>slave_select_*</w:t>
      </w:r>
      <w:r>
        <w:rPr/>
        <w:t xml:space="preserve">, </w:t>
      </w:r>
      <w:r>
        <w:rPr>
          <w:rStyle w:val="VerbatimChar"/>
        </w:rPr>
        <w:t>bridge_id_*</w:t>
      </w:r>
      <w:r>
        <w:rPr/>
        <w:t>).</w:t>
      </w:r>
    </w:p>
    <w:p>
      <w:pPr>
        <w:pStyle w:val="Compact"/>
        <w:numPr>
          <w:ilvl w:val="0"/>
          <w:numId w:val="187"/>
        </w:numPr>
        <w:rPr/>
      </w:pPr>
      <w:r>
        <w:rPr/>
        <w:t>Builds AW/AR request matrices.</w:t>
      </w:r>
    </w:p>
    <w:p>
      <w:pPr>
        <w:pStyle w:val="Compact"/>
        <w:numPr>
          <w:ilvl w:val="0"/>
          <w:numId w:val="188"/>
        </w:numPr>
        <w:rPr/>
      </w:pPr>
      <w:r>
        <w:rPr/>
        <w:t>Instantiates per-slave round-robin arbiters with grant locked to the address handshake.</w:t>
      </w:r>
    </w:p>
    <w:p>
      <w:pPr>
        <w:pStyle w:val="Compact"/>
        <w:numPr>
          <w:ilvl w:val="0"/>
          <w:numId w:val="189"/>
        </w:numPr>
        <w:rPr/>
      </w:pPr>
      <w:r>
        <w:rPr/>
        <w:t>Routes W beats via a per-slave W-owner FIFO.</w:t>
      </w:r>
    </w:p>
    <w:p>
      <w:pPr>
        <w:pStyle w:val="Compact"/>
        <w:numPr>
          <w:ilvl w:val="0"/>
          <w:numId w:val="190"/>
        </w:numPr>
        <w:rPr/>
      </w:pPr>
      <w:r>
        <w:rPr/>
        <w:t xml:space="preserve">Muxes responses back to masters using the </w:t>
      </w:r>
      <w:r>
        <w:rPr>
          <w:rStyle w:val="VerbatimChar"/>
        </w:rPr>
        <w:t>bridge_id</w:t>
      </w:r>
      <w:r>
        <w:rPr/>
        <w:t xml:space="preserve"> sideband.</w:t>
      </w:r>
    </w:p>
    <w:p>
      <w:pPr>
        <w:pStyle w:val="Compact"/>
        <w:numPr>
          <w:ilvl w:val="0"/>
          <w:numId w:val="191"/>
        </w:numPr>
        <w:rPr/>
      </w:pPr>
      <w:r>
        <w:rPr/>
        <w:t xml:space="preserve">Optionally inserts a registered stage when </w:t>
      </w:r>
      <w:r>
        <w:rPr>
          <w:rStyle w:val="VerbatimChar"/>
        </w:rPr>
        <w:t>xbar_pipeline=true</w:t>
      </w:r>
      <w:r>
        <w:rPr/>
        <w:t>.</w:t>
      </w:r>
    </w:p>
    <w:p>
      <w:pPr>
        <w:pStyle w:val="FirstParagraph"/>
        <w:rPr/>
      </w:pPr>
      <w:r>
        <w:rPr>
          <w:sz w:val="20"/>
        </w:rPr>
        <w:t>The crossbar is protocol-agnostic internally; all protocol conversion happens in the adapters.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59" w:name="adapters-and-crossbar"/>
      <w:bookmarkStart w:id="260" w:name="crossbar-bridge_name_xbar.sv"/>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
      <w:bookmarkEnd w:id="260"/>
      <w:r>
        <w:br w:type="page"/>
      </w:r>
    </w:p>
    <w:p>
      <w:pPr>
        <w:pStyle w:val="Heading1"/>
        <w:shd w:val="clear" w:color="auto" w:fill="404040"/>
        <w:spacing w:before="360" w:after="120"/>
        <w:rPr/>
      </w:pPr>
      <w:bookmarkStart w:id="261" w:name="__RefHeading___Toc10129_164123138"/>
      <w:bookmarkStart w:id="262" w:name="filelist"/>
      <w:bookmarkEnd w:id="261"/>
      <w:r>
        <w:rPr>
          <w:rStyle w:val="SectionNumber"/>
          <w:b/>
          <w:color w:val="FFFFFF"/>
          <w:sz w:val="32"/>
        </w:rPr>
        <w:t>20</w:t>
      </w:r>
      <w:r>
        <w:rPr>
          <w:b/>
          <w:color w:val="FFFFFF"/>
          <w:sz w:val="32"/>
        </w:rPr>
        <w:tab/>
        <w:t>Filelist</w:t>
      </w:r>
    </w:p>
    <w:p>
      <w:pPr>
        <w:pStyle w:val="FirstParagraph"/>
        <w:rPr/>
      </w:pPr>
      <w:r>
        <w:rPr>
          <w:sz w:val="20"/>
        </w:rPr>
        <w:t>The filelist (</w:t>
      </w:r>
      <w:r>
        <w:rPr>
          <w:rStyle w:val="VerbatimChar"/>
          <w:sz w:val="20"/>
        </w:rPr>
        <w:t>&lt;bridge_name&gt;.f</w:t>
      </w:r>
      <w:r>
        <w:rPr>
          <w:sz w:val="20"/>
        </w:rPr>
        <w:t xml:space="preserve">) declares the complete compile closure for one variant. It is generated in </w:t>
      </w:r>
      <w:r>
        <w:rPr>
          <w:rStyle w:val="VerbatimChar"/>
          <w:sz w:val="20"/>
        </w:rPr>
        <w:t>bridge_generator.py</w:t>
      </w:r>
      <w:r>
        <w:rPr>
          <w:sz w:val="20"/>
        </w:rPr>
        <w:t xml:space="preserve"> by </w:t>
      </w:r>
      <w:r>
        <w:rPr>
          <w:rStyle w:val="VerbatimChar"/>
          <w:sz w:val="20"/>
        </w:rPr>
        <w:t>_emit_bridge_variant()</w:t>
      </w:r>
      <w:r>
        <w:rPr>
          <w:sz w:val="20"/>
        </w:rPr>
        <w:t>.</w:t>
      </w:r>
      <w:r>
        <w:br w:type="page"/>
      </w:r>
    </w:p>
    <w:p>
      <w:pPr>
        <w:pStyle w:val="Heading2"/>
        <w:pBdr>
          <w:bottom w:val="single" w:sz="12" w:space="0" w:color="228B22"/>
        </w:pBdr>
        <w:spacing w:before="280" w:after="80"/>
        <w:rPr/>
      </w:pPr>
      <w:bookmarkStart w:id="263" w:name="__RefHeading___Toc10131_164123138"/>
      <w:bookmarkStart w:id="264" w:name="path-convention"/>
      <w:bookmarkEnd w:id="263"/>
      <w:r>
        <w:rPr>
          <w:rStyle w:val="SectionNumber"/>
          <w:b/>
          <w:color w:val="228B22"/>
          <w:sz w:val="28"/>
        </w:rPr>
        <w:t>20.1</w:t>
      </w:r>
      <w:r>
        <w:rPr>
          <w:b/>
          <w:color w:val="228B22"/>
          <w:sz w:val="28"/>
        </w:rPr>
        <w:tab/>
        <w:t>Path convention</w:t>
      </w:r>
    </w:p>
    <w:p>
      <w:pPr>
        <w:pStyle w:val="FirstParagraph"/>
        <w:rPr/>
      </w:pPr>
      <w:r>
        <w:rPr>
          <w:sz w:val="20"/>
        </w:rPr>
        <w:t xml:space="preserve">All paths inside the filelist are anchored to </w:t>
      </w:r>
      <w:r>
        <w:rPr>
          <w:rStyle w:val="VerbatimChar"/>
          <w:sz w:val="20"/>
        </w:rPr>
        <w:t>$REPO_ROOT</w:t>
      </w:r>
      <w:r>
        <w:rPr>
          <w:sz w:val="20"/>
        </w:rPr>
        <w:t>. This allows the filelist to be included from another filelist regardless of the including file’s base directory.</w:t>
      </w:r>
      <w:bookmarkEnd w:id="264"/>
      <w:r>
        <w:br w:type="page"/>
      </w:r>
    </w:p>
    <w:p>
      <w:pPr>
        <w:pStyle w:val="Heading2"/>
        <w:pBdr>
          <w:bottom w:val="single" w:sz="12" w:space="0" w:color="228B22"/>
        </w:pBdr>
        <w:spacing w:before="280" w:after="80"/>
        <w:rPr/>
      </w:pPr>
      <w:bookmarkStart w:id="265" w:name="__RefHeading___Toc10133_164123138"/>
      <w:bookmarkStart w:id="266" w:name="example-filelist-head"/>
      <w:bookmarkEnd w:id="265"/>
      <w:r>
        <w:rPr>
          <w:rStyle w:val="SectionNumber"/>
          <w:b/>
          <w:color w:val="228B22"/>
          <w:sz w:val="28"/>
        </w:rPr>
        <w:t>20.2</w:t>
      </w:r>
      <w:r>
        <w:rPr>
          <w:b/>
          <w:color w:val="228B22"/>
          <w:sz w:val="28"/>
        </w:rPr>
        <w:tab/>
        <w:t>Example filelist head</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r>
        <w:rPr/>
        <w:br/>
        <w:br/>
      </w:r>
      <w:r>
        <w:rPr>
          <w:rStyle w:val="VerbatimChar"/>
        </w:rPr>
        <w:t># Subtractive catch-all slave (unmapped-address terminator)</w:t>
      </w:r>
      <w:r>
        <w:rPr/>
        <w:br/>
      </w:r>
      <w:r>
        <w:rPr>
          <w:rStyle w:val="VerbatimChar"/>
        </w:rPr>
        <w:t>-f $REPO_ROOT/rtl/amba/filelists/axi4_subtractive_slave.f</w:t>
      </w:r>
      <w:r>
        <w:rPr/>
        <w:br/>
        <w:br/>
      </w:r>
      <w:r>
        <w:rPr>
          <w:rStyle w:val="VerbatimChar"/>
        </w:rPr>
        <w:t># Bridge RTL files (generated)</w:t>
      </w:r>
      <w:r>
        <w:rPr/>
        <w:br/>
      </w:r>
      <w:r>
        <w:rPr>
          <w:rStyle w:val="VerbatimChar"/>
        </w:rPr>
        <w:t>$REPO_ROOT/projects/components/fabric-gen-ip/bridge/rtl/generated/bridge_mix_e/bridge_mix_e_pkg.sv</w:t>
      </w:r>
      <w:r>
        <w:rPr/>
        <w:br/>
      </w:r>
      <w:r>
        <w:rPr>
          <w:rStyle w:val="VerbatimChar"/>
        </w:rPr>
        <w:t>$REPO_ROOT/projects/components/fabric-gen-ip/bridge/rtl/generated/bridge_mix_e/bridge_mix_e_xbar.sv</w:t>
      </w:r>
      <w:r>
        <w:rPr/>
        <w:br/>
      </w:r>
      <w:r>
        <w:rPr>
          <w:rStyle w:val="VerbatimChar"/>
        </w:rPr>
        <w:t>$REPO_ROOT/projects/components/fabric-gen-ip/bridge/rtl/generated/bridge_mix_e/bridge_mix_e.sv</w:t>
      </w:r>
      <w:r>
        <w:rPr/>
        <w:br/>
      </w:r>
      <w:r>
        <w:rPr>
          <w:rStyle w:val="VerbatimChar"/>
        </w:rPr>
        <w:t>$REPO_ROOT/projects/components/fabric-gen-ip/bridge/rtl/generated/bridge_mix_e/apb_periph_adapter.sv</w:t>
      </w:r>
      <w:r>
        <w:rPr/>
        <w:br/>
      </w:r>
      <w:r>
        <w:rPr>
          <w:rStyle w:val="VerbatimChar"/>
        </w:rPr>
        <w:t>...</w:t>
      </w:r>
      <w:r>
        <w:rPr/>
        <w:br/>
        <w:br/>
      </w:r>
      <w:r>
        <w:rPr>
          <w:rStyle w:val="VerbatimChar"/>
        </w:rPr>
        <w:t># AXI4 Wrapper modules (timing isolation)</w:t>
      </w:r>
      <w:r>
        <w:rPr/>
        <w:br/>
      </w:r>
      <w:r>
        <w:rPr>
          <w:rStyle w:val="VerbatimChar"/>
        </w:rPr>
        <w:t>-f $REPO_ROOT/rtl/amba/filelists/axi4_slave_wr.f</w:t>
      </w:r>
      <w:r>
        <w:rPr/>
        <w:br/>
      </w:r>
      <w:r>
        <w:rPr>
          <w:rStyle w:val="VerbatimChar"/>
        </w:rPr>
        <w:t>-f $REPO_ROOT/rtl/amba/filelists/axi4_slave_rd.f</w:t>
      </w:r>
      <w:r>
        <w:rPr/>
        <w:br/>
      </w:r>
      <w:r>
        <w:rPr>
          <w:rStyle w:val="VerbatimChar"/>
        </w:rPr>
        <w:t>-f $REPO_ROOT/rtl/amba/filelists/axi4_master_wr.f</w:t>
      </w:r>
      <w:r>
        <w:rPr/>
        <w:br/>
      </w:r>
      <w:r>
        <w:rPr>
          <w:rStyle w:val="VerbatimChar"/>
        </w:rPr>
        <w:t>-f $REPO_ROOT/rtl/amba/filelists/axi4_master_rd.f</w:t>
      </w:r>
      <w:r>
        <w:rPr/>
        <w:br/>
        <w:br/>
      </w:r>
      <w:r>
        <w:rPr>
          <w:rStyle w:val="VerbatimChar"/>
        </w:rPr>
        <w:t># Width converters</w:t>
      </w:r>
      <w:r>
        <w:rPr/>
        <w:br/>
      </w:r>
      <w:r>
        <w:rPr>
          <w:rStyle w:val="VerbatimChar"/>
        </w:rPr>
        <w:t>-f $REPO_ROOT/projects/components/utility-ip/converters/rtl/filelists/axi_data_upsize.f</w:t>
      </w:r>
      <w:r>
        <w:rPr/>
        <w:br/>
      </w:r>
      <w:r>
        <w:rPr>
          <w:rStyle w:val="VerbatimChar"/>
        </w:rPr>
        <w:t>-f $REPO_ROOT/projects/components/utility-ip/converters/rtl/filelists/axi_data_dnsize.f</w:t>
      </w:r>
      <w:r>
        <w:rPr/>
        <w:br/>
      </w:r>
      <w:r>
        <w:rPr>
          <w:rStyle w:val="VerbatimChar"/>
        </w:rPr>
        <w:t>-f $REPO_ROOT/projects/components/utility-ip/converters/rtl/filelists/axi4_dwidth_converter_rd.f</w:t>
      </w:r>
      <w:r>
        <w:rPr/>
        <w:br/>
      </w:r>
      <w:r>
        <w:rPr>
          <w:rStyle w:val="VerbatimChar"/>
        </w:rPr>
        <w:t>-f $REPO_ROOT/projects/components/utility-ip/converters/rtl/filelists/axi4_dwidth_converter_wr.f</w:t>
      </w:r>
      <w:bookmarkEnd w:id="266"/>
      <w:r>
        <w:br w:type="page"/>
      </w:r>
    </w:p>
    <w:p>
      <w:pPr>
        <w:pStyle w:val="Heading2"/>
        <w:pBdr>
          <w:bottom w:val="single" w:sz="12" w:space="0" w:color="228B22"/>
        </w:pBdr>
        <w:spacing w:before="280" w:after="80"/>
        <w:rPr/>
      </w:pPr>
      <w:bookmarkStart w:id="267" w:name="__RefHeading___Toc10135_164123138"/>
      <w:bookmarkStart w:id="268" w:name="X25bddf2d57c69b90b80d41369c4215dae407d48"/>
      <w:bookmarkEnd w:id="267"/>
      <w:r>
        <w:rPr>
          <w:rStyle w:val="SectionNumber"/>
          <w:b/>
          <w:color w:val="228B22"/>
          <w:sz w:val="28"/>
        </w:rPr>
        <w:t>20.3</w:t>
      </w:r>
      <w:r>
        <w:rPr>
          <w:b/>
          <w:color w:val="228B22"/>
          <w:sz w:val="28"/>
        </w:rPr>
        <w:tab/>
        <w:t>Filelist is generated, not hand-maintained</w:t>
      </w:r>
    </w:p>
    <w:p>
      <w:pPr>
        <w:pStyle w:val="FirstParagraph"/>
        <w:rPr/>
      </w:pPr>
      <w:r>
        <w:rPr>
          <w:sz w:val="20"/>
        </w:rPr>
        <w:t>Because the converter and wrapper selections depend on the port protocols, the filelist is regenerated every time the bridge is regenerated. Do not hand-edit a generated filelist; instead, change the generator’s selection logic and regenerate.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69" w:name="filelist"/>
      <w:bookmarkStart w:id="270" w:name="X25bddf2d57c69b90b80d41369c4215dae407d48"/>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1"/>
        <w:shd w:val="clear" w:color="auto" w:fill="404040"/>
        <w:spacing w:before="360" w:after="120"/>
        <w:rPr/>
      </w:pPr>
      <w:bookmarkStart w:id="271" w:name="__RefHeading___Toc10137_164123138"/>
      <w:bookmarkStart w:id="272" w:name="generated-tests"/>
      <w:bookmarkEnd w:id="271"/>
      <w:r>
        <w:rPr>
          <w:rStyle w:val="SectionNumber"/>
          <w:b/>
          <w:color w:val="FFFFFF"/>
          <w:sz w:val="32"/>
        </w:rPr>
        <w:t>21</w:t>
      </w:r>
      <w:r>
        <w:rPr>
          <w:b/>
          <w:color w:val="FFFFFF"/>
          <w:sz w:val="32"/>
        </w:rPr>
        <w:tab/>
        <w:t>Generated Tests</w:t>
      </w:r>
    </w:p>
    <w:p>
      <w:pPr>
        <w:pStyle w:val="FirstParagraph"/>
        <w:rPr/>
      </w:pPr>
      <w:r>
        <w:rPr>
          <w:sz w:val="20"/>
        </w:rPr>
        <w:t xml:space="preserve">When </w:t>
      </w:r>
      <w:r>
        <w:rPr>
          <w:rStyle w:val="VerbatimChar"/>
          <w:sz w:val="20"/>
        </w:rPr>
        <w:t>--generate-tests</w:t>
      </w:r>
      <w:r>
        <w:rPr>
          <w:sz w:val="20"/>
        </w:rPr>
        <w:t xml:space="preserve"> is passed, the generator emits a cocotb testbench class and a pytest runner for each variant.</w:t>
      </w:r>
      <w:r>
        <w:br w:type="page"/>
      </w:r>
    </w:p>
    <w:p>
      <w:pPr>
        <w:pStyle w:val="Heading2"/>
        <w:pBdr>
          <w:bottom w:val="single" w:sz="12" w:space="0" w:color="228B22"/>
        </w:pBdr>
        <w:spacing w:before="280" w:after="80"/>
        <w:rPr/>
      </w:pPr>
      <w:bookmarkStart w:id="273" w:name="__RefHeading___Toc10139_164123138"/>
      <w:bookmarkStart w:id="274" w:name="tb-class"/>
      <w:bookmarkEnd w:id="273"/>
      <w:r>
        <w:rPr>
          <w:rStyle w:val="SectionNumber"/>
          <w:b/>
          <w:color w:val="228B22"/>
          <w:sz w:val="28"/>
        </w:rPr>
        <w:t>21.1</w:t>
      </w:r>
      <w:r>
        <w:rPr>
          <w:b/>
          <w:color w:val="228B22"/>
          <w:sz w:val="28"/>
        </w:rPr>
        <w:tab/>
        <w:t>TB class</w:t>
      </w:r>
    </w:p>
    <w:p>
      <w:pPr>
        <w:pStyle w:val="FirstParagraph"/>
        <w:rPr/>
      </w:pPr>
      <w:r>
        <w:rPr>
          <w:sz w:val="20"/>
        </w:rPr>
        <w:t xml:space="preserve">The TB class is written to </w:t>
      </w:r>
      <w:r>
        <w:rPr>
          <w:rStyle w:val="VerbatimChar"/>
          <w:sz w:val="20"/>
        </w:rPr>
        <w:t>dv/tbclasses/&lt;tb_class_module&gt;.py</w:t>
      </w:r>
      <w:r>
        <w:rPr>
          <w:sz w:val="20"/>
        </w:rPr>
        <w:t>. Its name is derived from the bridge name:</w:t>
      </w:r>
    </w:p>
    <w:p>
      <w:pPr>
        <w:pStyle w:val="SourceCode"/>
        <w:rPr/>
      </w:pPr>
      <w:r>
        <w:rPr>
          <w:rStyle w:val="NormalTok"/>
        </w:rPr>
        <w:t>bridge_2x2_rw  → Bridge2x2RwTB</w:t>
      </w:r>
      <w:r>
        <w:rPr/>
        <w:br/>
      </w:r>
      <w:r>
        <w:rPr>
          <w:rStyle w:val="NormalTok"/>
        </w:rPr>
        <w:t>bridge_mix_e   → BridgeMixETB</w:t>
      </w:r>
    </w:p>
    <w:p>
      <w:pPr>
        <w:pStyle w:val="FirstParagraph"/>
        <w:rPr/>
      </w:pPr>
      <w:r>
        <w:rPr>
          <w:sz w:val="20"/>
        </w:rPr>
        <w:t xml:space="preserve">The class inherits from </w:t>
      </w:r>
      <w:r>
        <w:rPr>
          <w:rStyle w:val="VerbatimChar"/>
          <w:sz w:val="20"/>
        </w:rPr>
        <w:t>TBBase</w:t>
      </w:r>
      <w:r>
        <w:rPr>
          <w:sz w:val="20"/>
        </w:rPr>
        <w:t xml:space="preserve"> and implements:</w:t>
      </w:r>
    </w:p>
    <w:p>
      <w:pPr>
        <w:pStyle w:val="Compact"/>
        <w:numPr>
          <w:ilvl w:val="0"/>
          <w:numId w:val="192"/>
        </w:numPr>
        <w:rPr/>
      </w:pPr>
      <w:r>
        <w:rPr>
          <w:rStyle w:val="VerbatimChar"/>
        </w:rPr>
        <w:t>setup_clocks_and_reset()</w:t>
      </w:r>
      <w:r>
        <w:rPr/>
        <w:t xml:space="preserve"> — drives </w:t>
      </w:r>
      <w:r>
        <w:rPr>
          <w:rStyle w:val="VerbatimChar"/>
        </w:rPr>
        <w:t>aclk</w:t>
      </w:r>
      <w:r>
        <w:rPr/>
        <w:t xml:space="preserve"> and </w:t>
      </w:r>
      <w:r>
        <w:rPr>
          <w:rStyle w:val="VerbatimChar"/>
        </w:rPr>
        <w:t>aresetn</w:t>
      </w:r>
      <w:r>
        <w:rPr/>
        <w:t>.</w:t>
      </w:r>
    </w:p>
    <w:p>
      <w:pPr>
        <w:pStyle w:val="Compact"/>
        <w:numPr>
          <w:ilvl w:val="0"/>
          <w:numId w:val="193"/>
        </w:numPr>
        <w:rPr/>
      </w:pPr>
      <w:r>
        <w:rPr>
          <w:rStyle w:val="VerbatimChar"/>
        </w:rPr>
        <w:t>assert_reset()</w:t>
      </w:r>
      <w:r>
        <w:rPr/>
        <w:t xml:space="preserve"> — drives </w:t>
      </w:r>
      <w:r>
        <w:rPr>
          <w:rStyle w:val="VerbatimChar"/>
        </w:rPr>
        <w:t>self.dut.aresetn.value = 0</w:t>
      </w:r>
      <w:r>
        <w:rPr/>
        <w:t>.</w:t>
      </w:r>
    </w:p>
    <w:p>
      <w:pPr>
        <w:pStyle w:val="Compact"/>
        <w:numPr>
          <w:ilvl w:val="0"/>
          <w:numId w:val="194"/>
        </w:numPr>
        <w:rPr/>
      </w:pPr>
      <w:r>
        <w:rPr>
          <w:rStyle w:val="VerbatimChar"/>
        </w:rPr>
        <w:t>deassert_reset()</w:t>
      </w:r>
      <w:r>
        <w:rPr/>
        <w:t xml:space="preserve"> — releases reset.</w:t>
      </w:r>
    </w:p>
    <w:p>
      <w:pPr>
        <w:pStyle w:val="FirstParagraph"/>
        <w:rPr/>
      </w:pPr>
      <w:r>
        <w:rPr>
          <w:sz w:val="20"/>
        </w:rPr>
        <w:t xml:space="preserve">It constructs </w:t>
      </w:r>
      <w:r>
        <w:rPr>
          <w:rStyle w:val="VerbatimChar"/>
          <w:sz w:val="20"/>
        </w:rPr>
        <w:t>GAXIMaster</w:t>
      </w:r>
      <w:r>
        <w:rPr>
          <w:sz w:val="20"/>
        </w:rPr>
        <w:t xml:space="preserve"> / </w:t>
      </w:r>
      <w:r>
        <w:rPr>
          <w:rStyle w:val="VerbatimChar"/>
          <w:sz w:val="20"/>
        </w:rPr>
        <w:t>GAXISlave</w:t>
      </w:r>
      <w:r>
        <w:rPr>
          <w:sz w:val="20"/>
        </w:rPr>
        <w:t xml:space="preserve"> BFMs per port using the AXI4 field configs derived from the generated widths.</w:t>
      </w:r>
      <w:bookmarkEnd w:id="274"/>
      <w:r>
        <w:br w:type="page"/>
      </w:r>
    </w:p>
    <w:p>
      <w:pPr>
        <w:pStyle w:val="Heading2"/>
        <w:pBdr>
          <w:bottom w:val="single" w:sz="12" w:space="0" w:color="228B22"/>
        </w:pBdr>
        <w:spacing w:before="280" w:after="80"/>
        <w:rPr/>
      </w:pPr>
      <w:bookmarkStart w:id="275" w:name="__RefHeading___Toc10141_164123138"/>
      <w:bookmarkStart w:id="276" w:name="test-runner"/>
      <w:bookmarkEnd w:id="275"/>
      <w:r>
        <w:rPr>
          <w:rStyle w:val="SectionNumber"/>
          <w:b/>
          <w:color w:val="228B22"/>
          <w:sz w:val="28"/>
        </w:rPr>
        <w:t>21.2</w:t>
      </w:r>
      <w:r>
        <w:rPr>
          <w:b/>
          <w:color w:val="228B22"/>
          <w:sz w:val="28"/>
        </w:rPr>
        <w:tab/>
        <w:t>Test runner</w:t>
      </w:r>
    </w:p>
    <w:p>
      <w:pPr>
        <w:pStyle w:val="FirstParagraph"/>
        <w:rPr/>
      </w:pPr>
      <w:r>
        <w:rPr>
          <w:sz w:val="20"/>
        </w:rPr>
        <w:t>The test runner (</w:t>
      </w:r>
      <w:r>
        <w:rPr>
          <w:rStyle w:val="VerbatimChar"/>
          <w:sz w:val="20"/>
        </w:rPr>
        <w:t>dv/tests/test_&lt;bridge&gt;.py</w:t>
      </w:r>
      <w:r>
        <w:rPr>
          <w:sz w:val="20"/>
        </w:rPr>
        <w:t xml:space="preserve">) contains </w:t>
      </w:r>
      <w:r>
        <w:rPr>
          <w:rStyle w:val="VerbatimChar"/>
          <w:sz w:val="20"/>
        </w:rPr>
        <w:t>cocotb.test</w:t>
      </w:r>
      <w:r>
        <w:rPr>
          <w:sz w:val="20"/>
        </w:rPr>
        <w:t xml:space="preserve"> functions and pytest wrappers. Each wrapper names its </w:t>
      </w:r>
      <w:r>
        <w:rPr>
          <w:rStyle w:val="VerbatimChar"/>
          <w:sz w:val="20"/>
        </w:rPr>
        <w:t>testcase=</w:t>
      </w:r>
      <w:r>
        <w:rPr>
          <w:sz w:val="20"/>
        </w:rPr>
        <w:t xml:space="preserve"> explicitly. Example shape:</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basic_read_write(dut):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tb.run_basic_read_write()</w:t>
      </w:r>
      <w:r>
        <w:rPr/>
        <w:br/>
        <w:br/>
      </w:r>
      <w:r>
        <w:rPr>
          <w:rStyle w:val="AttributeTok"/>
        </w:rPr>
        <w:t>@pytest.mark.parametrize</w:t>
      </w:r>
      <w:r>
        <w:rPr>
          <w:rStyle w:val="NormalTok"/>
        </w:rPr>
        <w:t>(</w:t>
      </w:r>
      <w:r>
        <w:rPr>
          <w:rStyle w:val="StringTok"/>
        </w:rPr>
        <w:t>"seed"</w:t>
      </w:r>
      <w:r>
        <w:rPr>
          <w:rStyle w:val="NormalTok"/>
        </w:rPr>
        <w:t>, [</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rPr/>
        <w:br/>
      </w:r>
      <w:r>
        <w:rPr>
          <w:rStyle w:val="KeywordTok"/>
        </w:rPr>
        <w:t>def</w:t>
      </w:r>
      <w:r>
        <w:rPr>
          <w:rStyle w:val="NormalTok"/>
        </w:rPr>
        <w:t xml:space="preserve"> test_bridge_2x2_rw_basic(seed):</w:t>
      </w:r>
      <w:r>
        <w:rPr/>
        <w:br/>
      </w:r>
      <w:r>
        <w:rPr>
          <w:rStyle w:val="NormalTok"/>
        </w:rPr>
        <w:t xml:space="preserve">    run_test(</w:t>
      </w:r>
      <w:r>
        <w:rPr/>
        <w:br/>
      </w:r>
      <w:r>
        <w:rPr>
          <w:rStyle w:val="NormalTok"/>
        </w:rPr>
        <w:t xml:space="preserve">        module</w:t>
      </w:r>
      <w:r>
        <w:rPr>
          <w:rStyle w:val="OperatorTok"/>
        </w:rPr>
        <w:t>=</w:t>
      </w:r>
      <w:r>
        <w:rPr>
          <w:rStyle w:val="StringTok"/>
        </w:rPr>
        <w:t>"test_bridge_2x2_rw"</w:t>
      </w:r>
      <w:r>
        <w:rPr>
          <w:rStyle w:val="NormalTok"/>
        </w:rPr>
        <w:t>,</w:t>
      </w:r>
      <w:r>
        <w:rPr/>
        <w:br/>
      </w:r>
      <w:r>
        <w:rPr>
          <w:rStyle w:val="NormalTok"/>
        </w:rPr>
        <w:t xml:space="preserve">        testcase</w:t>
      </w:r>
      <w:r>
        <w:rPr>
          <w:rStyle w:val="OperatorTok"/>
        </w:rPr>
        <w:t>=</w:t>
      </w:r>
      <w:r>
        <w:rPr>
          <w:rStyle w:val="StringTok"/>
        </w:rPr>
        <w:t>"basic_read_write"</w:t>
      </w:r>
      <w:r>
        <w:rPr>
          <w:rStyle w:val="NormalTok"/>
        </w:rPr>
        <w:t>,</w:t>
      </w:r>
      <w:r>
        <w:rPr/>
        <w:br/>
      </w:r>
      <w:r>
        <w:rPr>
          <w:rStyle w:val="NormalTok"/>
        </w:rPr>
        <w:t xml:space="preserve">        extra_env</w:t>
      </w:r>
      <w:r>
        <w:rPr>
          <w:rStyle w:val="OperatorTok"/>
        </w:rPr>
        <w:t>=</w:t>
      </w:r>
      <w:r>
        <w:rPr>
          <w:rStyle w:val="NormalTok"/>
        </w:rPr>
        <w:t>{</w:t>
      </w:r>
      <w:r>
        <w:rPr>
          <w:rStyle w:val="StringTok"/>
        </w:rPr>
        <w:t>"SEED"</w:t>
      </w:r>
      <w:r>
        <w:rPr>
          <w:rStyle w:val="NormalTok"/>
        </w:rPr>
        <w:t xml:space="preserve">: </w:t>
      </w:r>
      <w:r>
        <w:rPr>
          <w:rStyle w:val="BuiltInTok"/>
        </w:rPr>
        <w:t>str</w:t>
      </w:r>
      <w:r>
        <w:rPr>
          <w:rStyle w:val="NormalTok"/>
        </w:rPr>
        <w:t>(seed)}</w:t>
      </w:r>
      <w:r>
        <w:rPr/>
        <w:br/>
      </w:r>
      <w:r>
        <w:rPr>
          <w:rStyle w:val="NormalTok"/>
        </w:rPr>
        <w:t xml:space="preserve">    )</w:t>
      </w:r>
      <w:bookmarkEnd w:id="276"/>
      <w:r>
        <w:br w:type="page"/>
      </w:r>
    </w:p>
    <w:p>
      <w:pPr>
        <w:pStyle w:val="Heading2"/>
        <w:pBdr>
          <w:bottom w:val="single" w:sz="12" w:space="0" w:color="228B22"/>
        </w:pBdr>
        <w:spacing w:before="280" w:after="80"/>
        <w:rPr/>
      </w:pPr>
      <w:bookmarkStart w:id="277" w:name="__RefHeading___Toc10143_164123138"/>
      <w:bookmarkStart w:id="278" w:name="monitor-stress-test"/>
      <w:bookmarkEnd w:id="277"/>
      <w:r>
        <w:rPr>
          <w:rStyle w:val="SectionNumber"/>
          <w:b/>
          <w:color w:val="228B22"/>
          <w:sz w:val="28"/>
        </w:rPr>
        <w:t>21.3</w:t>
      </w:r>
      <w:r>
        <w:rPr>
          <w:b/>
          <w:color w:val="228B22"/>
          <w:sz w:val="28"/>
        </w:rPr>
        <w:tab/>
        <w:t>Monitor stress test</w:t>
      </w:r>
    </w:p>
    <w:p>
      <w:pPr>
        <w:pStyle w:val="FirstParagraph"/>
        <w:rPr/>
      </w:pPr>
      <w:r>
        <w:rPr>
          <w:sz w:val="20"/>
        </w:rPr>
        <w:t xml:space="preserve">For </w:t>
      </w:r>
      <w:r>
        <w:rPr>
          <w:rStyle w:val="VerbatimChar"/>
          <w:sz w:val="20"/>
        </w:rPr>
        <w:t>"mon"</w:t>
      </w:r>
      <w:r>
        <w:rPr>
          <w:sz w:val="20"/>
        </w:rPr>
        <w:t xml:space="preserve"> variants, </w:t>
      </w:r>
      <w:r>
        <w:rPr>
          <w:rStyle w:val="VerbatimChar"/>
          <w:sz w:val="20"/>
        </w:rPr>
        <w:t>generate_monitor_tests()</w:t>
      </w:r>
      <w:r>
        <w:rPr>
          <w:sz w:val="20"/>
        </w:rPr>
        <w:t xml:space="preserve"> emits:</w:t>
      </w:r>
    </w:p>
    <w:p>
      <w:pPr>
        <w:pStyle w:val="Compact"/>
        <w:numPr>
          <w:ilvl w:val="0"/>
          <w:numId w:val="195"/>
        </w:numPr>
        <w:rPr/>
      </w:pPr>
      <w:r>
        <w:rPr/>
        <w:t>A TB class with the full monbus/cfg surface.</w:t>
      </w:r>
    </w:p>
    <w:p>
      <w:pPr>
        <w:pStyle w:val="Compact"/>
        <w:numPr>
          <w:ilvl w:val="0"/>
          <w:numId w:val="196"/>
        </w:numPr>
        <w:rPr/>
      </w:pPr>
      <w:r>
        <w:rPr>
          <w:rStyle w:val="VerbatimChar"/>
        </w:rPr>
        <w:t>test_&lt;bridge&gt;_monitor.py</w:t>
      </w:r>
      <w:r>
        <w:rPr/>
        <w:t xml:space="preserve"> driving backpressure and error injection phases scaled by </w:t>
      </w:r>
      <w:r>
        <w:rPr>
          <w:rStyle w:val="VerbatimChar"/>
        </w:rPr>
        <w:t>TEST_LEVEL</w:t>
      </w:r>
      <w:r>
        <w:rPr/>
        <w:t>.</w:t>
      </w:r>
      <w:bookmarkEnd w:id="278"/>
      <w:r>
        <w:br w:type="page"/>
      </w:r>
    </w:p>
    <w:p>
      <w:pPr>
        <w:pStyle w:val="Heading2"/>
        <w:pBdr>
          <w:bottom w:val="single" w:sz="12" w:space="0" w:color="228B22"/>
        </w:pBdr>
        <w:spacing w:before="280" w:after="80"/>
        <w:rPr/>
      </w:pPr>
      <w:bookmarkStart w:id="279" w:name="__RefHeading___Toc10145_164123138"/>
      <w:bookmarkStart w:id="280" w:name="regeneration-discipline-for-tests"/>
      <w:bookmarkEnd w:id="279"/>
      <w:r>
        <w:rPr>
          <w:rStyle w:val="SectionNumber"/>
          <w:b/>
          <w:color w:val="228B22"/>
          <w:sz w:val="28"/>
        </w:rPr>
        <w:t>21.4</w:t>
      </w:r>
      <w:r>
        <w:rPr>
          <w:b/>
          <w:color w:val="228B22"/>
          <w:sz w:val="28"/>
        </w:rPr>
        <w:tab/>
        <w:t>Regeneration discipline for tests</w:t>
      </w:r>
    </w:p>
    <w:p>
      <w:pPr>
        <w:pStyle w:val="FirstParagraph"/>
        <w:rPr/>
      </w:pPr>
      <w:r>
        <w:rPr>
          <w:sz w:val="20"/>
        </w:rPr>
        <w:t xml:space="preserve">Tests are generated artifacts. After any change to the test templates or to widths that affect BFM construction, regenerate tests with </w:t>
      </w:r>
      <w:r>
        <w:rPr>
          <w:rStyle w:val="VerbatimChar"/>
          <w:sz w:val="20"/>
        </w:rPr>
        <w:t>--generate-tests</w:t>
      </w:r>
      <w:r>
        <w:rPr>
          <w:sz w:val="20"/>
        </w:rPr>
        <w:t xml:space="preserve"> from a clean state. Hand-written tests for generated DUTs should live in separate files (for example, </w:t>
      </w:r>
      <w:r>
        <w:rPr>
          <w:rStyle w:val="VerbatimChar"/>
          <w:sz w:val="20"/>
        </w:rPr>
        <w:t>test_bridge_2x2_rw_tracking.py</w:t>
      </w:r>
      <w:r>
        <w:rPr>
          <w:sz w:val="20"/>
        </w:rPr>
        <w:t>) and not be overwritten by the generator.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81" w:name="generated-tests"/>
      <w:bookmarkStart w:id="282" w:name="regeneration-discipline-for-tests"/>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bookmarkEnd w:id="282"/>
      <w:r>
        <w:br w:type="page"/>
      </w:r>
    </w:p>
    <w:p>
      <w:pPr>
        <w:pStyle w:val="Heading1"/>
        <w:shd w:val="clear" w:color="auto" w:fill="404040"/>
        <w:spacing w:before="360" w:after="120"/>
        <w:rPr/>
      </w:pPr>
      <w:bookmarkStart w:id="283" w:name="__RefHeading___Toc10147_164123138"/>
      <w:bookmarkStart w:id="284" w:name="full-regeneration-rule"/>
      <w:bookmarkEnd w:id="283"/>
      <w:r>
        <w:rPr>
          <w:rStyle w:val="SectionNumber"/>
          <w:b/>
          <w:color w:val="FFFFFF"/>
          <w:sz w:val="32"/>
        </w:rPr>
        <w:t>22</w:t>
      </w:r>
      <w:r>
        <w:rPr>
          <w:b/>
          <w:color w:val="FFFFFF"/>
          <w:sz w:val="32"/>
        </w:rPr>
        <w:tab/>
        <w:t>Full Regeneration Rule</w:t>
      </w:r>
    </w:p>
    <w:p>
      <w:pPr>
        <w:pStyle w:val="FirstParagraph"/>
        <w:rPr/>
      </w:pPr>
      <w:r>
        <w:rPr>
          <w:sz w:val="20"/>
        </w:rPr>
        <w:t>Generated RTL must be treated like compiler output: when the compiler changes, rebuild everything.</w:t>
      </w:r>
      <w:r>
        <w:br w:type="page"/>
      </w:r>
    </w:p>
    <w:p>
      <w:pPr>
        <w:pStyle w:val="Heading2"/>
        <w:pBdr>
          <w:bottom w:val="single" w:sz="12" w:space="0" w:color="228B22"/>
        </w:pBdr>
        <w:spacing w:before="280" w:after="80"/>
        <w:rPr/>
      </w:pPr>
      <w:bookmarkStart w:id="285" w:name="__RefHeading___Toc10149_164123138"/>
      <w:bookmarkStart w:id="286" w:name="why-partial-regeneration-is-dangerous"/>
      <w:bookmarkEnd w:id="285"/>
      <w:r>
        <w:rPr>
          <w:rStyle w:val="SectionNumber"/>
          <w:b/>
          <w:color w:val="228B22"/>
          <w:sz w:val="28"/>
        </w:rPr>
        <w:t>22.1</w:t>
      </w:r>
      <w:r>
        <w:rPr>
          <w:b/>
          <w:color w:val="228B22"/>
          <w:sz w:val="28"/>
        </w:rPr>
        <w:tab/>
        <w:t>Why partial regeneration is dangerous</w:t>
      </w:r>
    </w:p>
    <w:p>
      <w:pPr>
        <w:pStyle w:val="Compact"/>
        <w:numPr>
          <w:ilvl w:val="0"/>
          <w:numId w:val="197"/>
        </w:numPr>
        <w:rPr/>
      </w:pPr>
      <w:r>
        <w:rPr/>
        <w:t>The package file defines widths used by every other generated file.</w:t>
      </w:r>
    </w:p>
    <w:p>
      <w:pPr>
        <w:pStyle w:val="Compact"/>
        <w:numPr>
          <w:ilvl w:val="0"/>
          <w:numId w:val="198"/>
        </w:numPr>
        <w:rPr/>
      </w:pPr>
      <w:r>
        <w:rPr/>
        <w:t>Converter selection logic affects adapter port lists and the filelist.</w:t>
      </w:r>
    </w:p>
    <w:p>
      <w:pPr>
        <w:pStyle w:val="Compact"/>
        <w:numPr>
          <w:ilvl w:val="0"/>
          <w:numId w:val="199"/>
        </w:numPr>
        <w:rPr/>
      </w:pPr>
      <w:r>
        <w:rPr/>
        <w:t xml:space="preserve">The </w:t>
      </w:r>
      <w:r>
        <w:rPr>
          <w:rStyle w:val="VerbatimChar"/>
        </w:rPr>
        <w:t>bridge_id</w:t>
      </w:r>
      <w:r>
        <w:rPr/>
        <w:t xml:space="preserve"> width is global; a change changes the crossbar and every adapter.</w:t>
      </w:r>
    </w:p>
    <w:p>
      <w:pPr>
        <w:pStyle w:val="Compact"/>
        <w:numPr>
          <w:ilvl w:val="0"/>
          <w:numId w:val="200"/>
        </w:numPr>
        <w:rPr/>
      </w:pPr>
      <w:bookmarkStart w:id="287" w:name="why-partial-regeneration-is-dangerous"/>
      <w:r>
        <w:rPr/>
        <w:t>The filelist pulls in external IP closures; an interface change there must be reflected in every generated bridge.</w:t>
      </w:r>
      <w:bookmarkEnd w:id="287"/>
      <w:r>
        <w:br w:type="page"/>
      </w:r>
    </w:p>
    <w:p>
      <w:pPr>
        <w:pStyle w:val="Heading2"/>
        <w:pBdr>
          <w:bottom w:val="single" w:sz="12" w:space="0" w:color="228B22"/>
        </w:pBdr>
        <w:spacing w:before="280" w:after="80"/>
        <w:rPr/>
      </w:pPr>
      <w:bookmarkStart w:id="288" w:name="__RefHeading___Toc10151_164123138"/>
      <w:bookmarkStart w:id="289" w:name="required-workflow"/>
      <w:bookmarkEnd w:id="288"/>
      <w:r>
        <w:rPr>
          <w:rStyle w:val="SectionNumber"/>
          <w:b/>
          <w:color w:val="228B22"/>
          <w:sz w:val="28"/>
        </w:rPr>
        <w:t>22.2</w:t>
      </w:r>
      <w:r>
        <w:rPr>
          <w:b/>
          <w:color w:val="228B22"/>
          <w:sz w:val="28"/>
        </w:rPr>
        <w:tab/>
        <w:t>Required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w:t>
      </w:r>
      <w:r>
        <w:rPr/>
        <w:br/>
      </w:r>
      <w:r>
        <w:rPr>
          <w:rStyle w:val="FunctionTok"/>
        </w:rPr>
        <w:t>make</w:t>
      </w:r>
      <w:r>
        <w:rPr>
          <w:rStyle w:val="NormalTok"/>
        </w:rPr>
        <w:t xml:space="preserve"> all</w:t>
      </w:r>
    </w:p>
    <w:p>
      <w:pPr>
        <w:pStyle w:val="FirstParagraph"/>
        <w:rPr/>
      </w:pPr>
      <w:r>
        <w:rPr>
          <w:sz w:val="20"/>
        </w:rPr>
        <w:t>If tests are generated: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289"/>
      <w:r>
        <w:br w:type="page"/>
      </w:r>
    </w:p>
    <w:p>
      <w:pPr>
        <w:pStyle w:val="Heading2"/>
        <w:pBdr>
          <w:bottom w:val="single" w:sz="12" w:space="0" w:color="228B22"/>
        </w:pBdr>
        <w:spacing w:before="280" w:after="80"/>
        <w:rPr/>
      </w:pPr>
      <w:bookmarkStart w:id="290" w:name="__RefHeading___Toc10153_164123138"/>
      <w:bookmarkStart w:id="291" w:name="Xa9a7e3d4eba87ba5705ed8ecbfb283869b1f6de"/>
      <w:bookmarkEnd w:id="290"/>
      <w:r>
        <w:rPr>
          <w:rStyle w:val="SectionNumber"/>
          <w:b/>
          <w:color w:val="228B22"/>
          <w:sz w:val="28"/>
        </w:rPr>
        <w:t>22.3</w:t>
      </w:r>
      <w:r>
        <w:rPr>
          <w:b/>
          <w:color w:val="228B22"/>
          <w:sz w:val="28"/>
        </w:rPr>
        <w:tab/>
        <w:t>Code changes that trigger full regeneration</w:t>
      </w:r>
    </w:p>
    <w:p>
      <w:pPr>
        <w:pStyle w:val="Compact"/>
        <w:numPr>
          <w:ilvl w:val="0"/>
          <w:numId w:val="201"/>
        </w:numPr>
        <w:rPr/>
      </w:pPr>
      <w:r>
        <w:rPr>
          <w:rStyle w:val="VerbatimChar"/>
        </w:rPr>
        <w:t>bin/bridge_generator.py</w:t>
      </w:r>
    </w:p>
    <w:p>
      <w:pPr>
        <w:pStyle w:val="Compact"/>
        <w:numPr>
          <w:ilvl w:val="0"/>
          <w:numId w:val="202"/>
        </w:numPr>
        <w:rPr/>
      </w:pPr>
      <w:r>
        <w:rPr/>
        <w:t xml:space="preserve">Any file under </w:t>
      </w:r>
      <w:r>
        <w:rPr>
          <w:rStyle w:val="VerbatimChar"/>
        </w:rPr>
        <w:t>bin/bridge_pkg/</w:t>
      </w:r>
    </w:p>
    <w:p>
      <w:pPr>
        <w:pStyle w:val="Compact"/>
        <w:numPr>
          <w:ilvl w:val="0"/>
          <w:numId w:val="203"/>
        </w:numPr>
        <w:rPr/>
      </w:pPr>
      <w:r>
        <w:rPr/>
        <w:t xml:space="preserve">Any Jinja template under </w:t>
      </w:r>
      <w:r>
        <w:rPr>
          <w:rStyle w:val="VerbatimChar"/>
        </w:rPr>
        <w:t>bin/bridge_pkg/jinja_templates/</w:t>
      </w:r>
    </w:p>
    <w:p>
      <w:pPr>
        <w:pStyle w:val="Compact"/>
        <w:numPr>
          <w:ilvl w:val="0"/>
          <w:numId w:val="204"/>
        </w:numPr>
        <w:rPr/>
      </w:pPr>
      <w:bookmarkStart w:id="292" w:name="Xa9a7e3d4eba87ba5705ed8ecbfb283869b1f6de"/>
      <w:r>
        <w:rPr/>
        <w:t>Any shared converter/wrapper IP whose interface changed</w:t>
      </w:r>
      <w:bookmarkEnd w:id="292"/>
      <w:r>
        <w:br w:type="page"/>
      </w:r>
    </w:p>
    <w:p>
      <w:pPr>
        <w:pStyle w:val="Heading2"/>
        <w:pBdr>
          <w:bottom w:val="single" w:sz="12" w:space="0" w:color="228B22"/>
        </w:pBdr>
        <w:spacing w:before="280" w:after="80"/>
        <w:rPr/>
      </w:pPr>
      <w:bookmarkStart w:id="293" w:name="__RefHeading___Toc10155_164123138"/>
      <w:bookmarkStart w:id="294" w:name="files-that-are-never-regenerated"/>
      <w:bookmarkEnd w:id="293"/>
      <w:r>
        <w:rPr>
          <w:rStyle w:val="SectionNumber"/>
          <w:b/>
          <w:color w:val="228B22"/>
          <w:sz w:val="28"/>
        </w:rPr>
        <w:t>22.4</w:t>
      </w:r>
      <w:r>
        <w:rPr>
          <w:b/>
          <w:color w:val="228B22"/>
          <w:sz w:val="28"/>
        </w:rPr>
        <w:tab/>
        <w:t>Files that are never regenerated</w:t>
      </w:r>
    </w:p>
    <w:p>
      <w:pPr>
        <w:pStyle w:val="Compact"/>
        <w:numPr>
          <w:ilvl w:val="0"/>
          <w:numId w:val="205"/>
        </w:numPr>
        <w:rPr/>
      </w:pPr>
      <w:r>
        <w:rPr>
          <w:rStyle w:val="VerbatimChar"/>
        </w:rPr>
        <w:t>rtl/bridge_cam.sv</w:t>
      </w:r>
      <w:r>
        <w:rPr/>
        <w:t xml:space="preserve"> — hand-written CAM, instantiated by the slave adapters of multi-master AXI4/AXI5 slaves.</w:t>
      </w:r>
    </w:p>
    <w:p>
      <w:pPr>
        <w:pStyle w:val="Compact"/>
        <w:numPr>
          <w:ilvl w:val="0"/>
          <w:numId w:val="206"/>
        </w:numPr>
        <w:rPr/>
      </w:pPr>
      <w:r>
        <w:rPr/>
        <w:t xml:space="preserve">Anything outside </w:t>
      </w:r>
      <w:r>
        <w:rPr>
          <w:rStyle w:val="VerbatimChar"/>
        </w:rPr>
        <w:t>rtl/generated/</w:t>
      </w:r>
      <w:r>
        <w:rPr/>
        <w:t xml:space="preserve"> and </w:t>
      </w:r>
      <w:r>
        <w:rPr>
          <w:rStyle w:val="VerbatimChar"/>
        </w:rPr>
        <w:t>rtl/filelists/</w:t>
      </w:r>
      <w:r>
        <w:rPr/>
        <w:t>.</w:t>
      </w:r>
      <w:bookmarkEnd w:id="294"/>
      <w:r>
        <w:br w:type="page"/>
      </w:r>
    </w:p>
    <w:p>
      <w:pPr>
        <w:pStyle w:val="Heading2"/>
        <w:pBdr>
          <w:bottom w:val="single" w:sz="12" w:space="0" w:color="228B22"/>
        </w:pBdr>
        <w:spacing w:before="280" w:after="80"/>
        <w:rPr/>
      </w:pPr>
      <w:bookmarkStart w:id="295" w:name="__RefHeading___Toc10157_164123138"/>
      <w:bookmarkStart w:id="296" w:name="version-mismatch-symptoms"/>
      <w:bookmarkEnd w:id="295"/>
      <w:r>
        <w:rPr>
          <w:rStyle w:val="SectionNumber"/>
          <w:b/>
          <w:color w:val="228B22"/>
          <w:sz w:val="28"/>
        </w:rPr>
        <w:t>22.5</w:t>
      </w:r>
      <w:r>
        <w:rPr>
          <w:b/>
          <w:color w:val="228B22"/>
          <w:sz w:val="28"/>
        </w:rPr>
        <w:tab/>
        <w:t>Version-mismatch symptoms</w:t>
      </w:r>
    </w:p>
    <w:p>
      <w:pPr>
        <w:pStyle w:val="Compact"/>
        <w:numPr>
          <w:ilvl w:val="0"/>
          <w:numId w:val="207"/>
        </w:numPr>
        <w:rPr/>
      </w:pPr>
      <w:r>
        <w:rPr/>
        <w:t>Tests that previously passed now fail.</w:t>
      </w:r>
    </w:p>
    <w:p>
      <w:pPr>
        <w:pStyle w:val="Compact"/>
        <w:numPr>
          <w:ilvl w:val="0"/>
          <w:numId w:val="208"/>
        </w:numPr>
        <w:rPr/>
      </w:pPr>
      <w:r>
        <w:rPr/>
        <w:t>Simulation errors about missing signals or mismatched widths.</w:t>
      </w:r>
    </w:p>
    <w:p>
      <w:pPr>
        <w:pStyle w:val="Compact"/>
        <w:numPr>
          <w:ilvl w:val="0"/>
          <w:numId w:val="209"/>
        </w:numPr>
        <w:rPr/>
      </w:pPr>
      <w:r>
        <w:rPr/>
        <w:t>Address decode routing to wrong slaves.</w:t>
      </w:r>
    </w:p>
    <w:p>
      <w:pPr>
        <w:pStyle w:val="Compact"/>
        <w:numPr>
          <w:ilvl w:val="0"/>
          <w:numId w:val="210"/>
        </w:numPr>
        <w:rPr/>
      </w:pPr>
      <w:r>
        <w:rPr/>
        <w:t>Verilator warnings about undeclared identifiers in the package.</w:t>
      </w:r>
    </w:p>
    <w:p>
      <w:pPr>
        <w:pStyle w:val="FirstParagraph"/>
        <w:rPr/>
      </w:pPr>
      <w:r>
        <w:rPr>
          <w:sz w:val="20"/>
        </w:rPr>
        <w:t xml:space="preserve">If any of these appear after a generator change, the first recovery step is </w:t>
      </w:r>
      <w:r>
        <w:rPr>
          <w:rStyle w:val="VerbatimChar"/>
          <w:sz w:val="20"/>
        </w:rPr>
        <w:t>make clean &amp;&amp; make all</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97" w:name="full-regeneration-rule"/>
      <w:bookmarkStart w:id="298" w:name="version-mismatch-symptom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bookmarkEnd w:id="298"/>
      <w:r>
        <w:br w:type="page"/>
      </w:r>
    </w:p>
    <w:p>
      <w:pPr>
        <w:pStyle w:val="Heading1"/>
        <w:shd w:val="clear" w:color="auto" w:fill="404040"/>
        <w:spacing w:before="360" w:after="120"/>
        <w:rPr/>
      </w:pPr>
      <w:bookmarkStart w:id="299" w:name="__RefHeading___Toc10159_164123138"/>
      <w:bookmarkStart w:id="300" w:name="generated-examples"/>
      <w:bookmarkEnd w:id="299"/>
      <w:r>
        <w:rPr>
          <w:rStyle w:val="SectionNumber"/>
          <w:b/>
          <w:color w:val="FFFFFF"/>
          <w:sz w:val="32"/>
        </w:rPr>
        <w:t>23</w:t>
      </w:r>
      <w:r>
        <w:rPr>
          <w:b/>
          <w:color w:val="FFFFFF"/>
          <w:sz w:val="32"/>
        </w:rPr>
        <w:tab/>
        <w:t>Generated Examples</w:t>
      </w:r>
    </w:p>
    <w:p>
      <w:pPr>
        <w:pStyle w:val="FirstParagraph"/>
        <w:rPr/>
      </w:pPr>
      <w:r>
        <w:rPr>
          <w:sz w:val="20"/>
        </w:rPr>
        <w:t xml:space="preserve">The checked-in </w:t>
      </w:r>
      <w:r>
        <w:rPr>
          <w:rStyle w:val="VerbatimChar"/>
          <w:sz w:val="20"/>
        </w:rPr>
        <w:t>rtl/generated/</w:t>
      </w:r>
      <w:r>
        <w:rPr>
          <w:sz w:val="20"/>
        </w:rPr>
        <w:t xml:space="preserve"> directory contains a variety of fixtures that serve as regression anchors and integration examples.</w:t>
      </w:r>
      <w:r>
        <w:br w:type="page"/>
      </w:r>
    </w:p>
    <w:p>
      <w:pPr>
        <w:pStyle w:val="Heading2"/>
        <w:pBdr>
          <w:bottom w:val="single" w:sz="12" w:space="0" w:color="228B22"/>
        </w:pBdr>
        <w:spacing w:before="280" w:after="80"/>
        <w:rPr/>
      </w:pPr>
      <w:bookmarkStart w:id="301" w:name="__RefHeading___Toc10161_164123138"/>
      <w:bookmarkEnd w:id="301"/>
      <w:r>
        <w:rPr>
          <w:rStyle w:val="SectionNumber"/>
          <w:b/>
          <w:color w:val="228B22"/>
          <w:sz w:val="28"/>
        </w:rPr>
        <w:t>23.1</w:t>
      </w:r>
      <w:r>
        <w:rPr>
          <w:b/>
          <w:color w:val="228B22"/>
          <w:sz w:val="28"/>
        </w:rPr>
        <w:tab/>
        <w:t>Representative fixtures</w:t>
      </w:r>
    </w:p>
    <w:p>
      <w:pPr>
        <w:pStyle w:val="TableCaption"/>
        <w:rPr/>
      </w:pPr>
      <w:bookmarkStart w:id="302" w:name="_Tab_27_Representative_fixtu"/>
      <w:r>
        <w:rPr/>
        <w:t>Representative fixtures</w:t>
      </w:r>
      <w:bookmarkEnd w:id="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3"/>
        <w:gridCol w:w="1916"/>
        <w:gridCol w:w="1701"/>
        <w:gridCol w:w="3829"/>
      </w:tblGrid>
      <w:tr>
        <w:trPr>
          <w:tblHeader w:val="true"/>
        </w:trPr>
        <w:tc>
          <w:tcPr>
            <w:tcW w:w="19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Notable features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AXI4, 32-bit addresses, per-port widths.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AXI5 fabric with MTE/chunking.</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bridge_1x2_rw_apb5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slave, single master.</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on AXI4 fabric.</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APB masters → AXI3 + AXI4 + APB slaves.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bridge_1x2_rd_regblock_mon</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xbar_pipeline=true</w:t>
            </w:r>
            <w:r>
              <w:rPr>
                <w:rFonts w:eastAsia="Cambria" w:cs=""/>
                <w:kern w:val="0"/>
                <w:sz w:val="24"/>
                <w:szCs w:val="24"/>
                <w:lang w:val="en-US" w:eastAsia="en-US" w:bidi="ar-SA"/>
              </w:rPr>
              <w:t>.</w:t>
            </w:r>
            <w:bookmarkStart w:id="303" w:name="representative-fixtures"/>
            <w:bookmarkEnd w:id="303"/>
          </w:p>
        </w:tc>
      </w:tr>
    </w:tbl>
    <w:p>
      <w:pPr>
        <w:pStyle w:val="Heading2"/>
        <w:pBdr>
          <w:bottom w:val="single" w:sz="12" w:space="0" w:color="228B22"/>
        </w:pBdr>
        <w:spacing w:before="280" w:after="80"/>
        <w:rPr/>
      </w:pPr>
      <w:r>
        <w:br w:type="page"/>
      </w:r>
      <w:bookmarkStart w:id="304" w:name="__RefHeading___Toc10163_164123138"/>
      <w:bookmarkEnd w:id="304"/>
      <w:r>
        <w:rPr>
          <w:rStyle w:val="SectionNumber"/>
          <w:b/>
          <w:color w:val="228B22"/>
          <w:sz w:val="28"/>
        </w:rPr>
        <w:t>23.2</w:t>
      </w:r>
      <w:r>
        <w:rPr>
          <w:b/>
          <w:color w:val="228B22"/>
          <w:sz w:val="28"/>
        </w:rPr>
        <w:tab/>
        <w:t>How to verify a regeneration</w:t>
      </w:r>
    </w:p>
    <w:p>
      <w:pPr>
        <w:pStyle w:val="FirstParagraph"/>
        <w:rPr/>
      </w:pPr>
      <w:r>
        <w:rPr>
          <w:sz w:val="20"/>
        </w:rPr>
        <w:t xml:space="preserve">After </w:t>
      </w:r>
      <w:r>
        <w:rPr>
          <w:rStyle w:val="VerbatimChar"/>
          <w:sz w:val="20"/>
        </w:rPr>
        <w:t>make all</w:t>
      </w:r>
      <w:r>
        <w:rPr>
          <w:sz w:val="20"/>
        </w:rPr>
        <w:t xml:space="preserve">, every fixture in </w:t>
      </w:r>
      <w:r>
        <w:rPr>
          <w:rStyle w:val="VerbatimChar"/>
          <w:sz w:val="20"/>
        </w:rPr>
        <w:t>rtl/generated/</w:t>
      </w:r>
      <w:r>
        <w:rPr>
          <w:sz w:val="20"/>
        </w:rPr>
        <w:t xml:space="preserve"> should be byte-identical to the checked-in version </w:t>
      </w:r>
      <w:r>
        <w:rPr>
          <w:b/>
          <w:bCs/>
          <w:sz w:val="20"/>
        </w:rPr>
        <w:t>if</w:t>
      </w:r>
      <w:r>
        <w:rPr>
          <w:sz w:val="20"/>
        </w:rPr>
        <w:t xml:space="preserve"> the generator and inputs have not changed. Because the generated files carry a generation-date-free header, a clean regeneration should not introduce spurious diffs.</w:t>
      </w:r>
    </w:p>
    <w:p>
      <w:pPr>
        <w:pStyle w:val="BodyText"/>
        <w:rPr/>
      </w:pPr>
      <w:r>
        <w:rPr>
          <w:sz w:val="20"/>
        </w:rPr>
        <w:t>To compare:</w:t>
      </w:r>
    </w:p>
    <w:p>
      <w:pPr>
        <w:pStyle w:val="SourceCode"/>
        <w:rPr/>
      </w:pPr>
      <w:r>
        <w:rPr>
          <w:rStyle w:val="BuiltInTok"/>
        </w:rPr>
        <w:t>cd</w:t>
      </w:r>
      <w:r>
        <w:rPr>
          <w:rStyle w:val="NormalTok"/>
        </w:rPr>
        <w:t xml:space="preserve"> projects/components/fabric-gen-ip/bridge</w:t>
      </w:r>
      <w:r>
        <w:rPr/>
        <w:br/>
      </w:r>
      <w:r>
        <w:rPr>
          <w:rStyle w:val="CommentTok"/>
        </w:rPr>
        <w:t># Regenerate everything</w:t>
      </w:r>
      <w:r>
        <w:rPr/>
        <w:br/>
      </w:r>
      <w:r>
        <w:rPr>
          <w:rStyle w:val="FunctionTok"/>
        </w:rPr>
        <w:t>make</w:t>
      </w:r>
      <w:r>
        <w:rPr>
          <w:rStyle w:val="NormalTok"/>
        </w:rPr>
        <w:t xml:space="preserve"> </w:t>
      </w:r>
      <w:r>
        <w:rPr>
          <w:rStyle w:val="AttributeTok"/>
        </w:rPr>
        <w:t>-C</w:t>
      </w:r>
      <w:r>
        <w:rPr>
          <w:rStyle w:val="NormalTok"/>
        </w:rPr>
        <w:t xml:space="preserve"> bin clean </w:t>
      </w:r>
      <w:r>
        <w:rPr>
          <w:rStyle w:val="KeywordTok"/>
        </w:rPr>
        <w:t>&amp;&amp;</w:t>
      </w:r>
      <w:r>
        <w:rPr>
          <w:rStyle w:val="NormalTok"/>
        </w:rPr>
        <w:t xml:space="preserve"> </w:t>
      </w:r>
      <w:r>
        <w:rPr>
          <w:rStyle w:val="FunctionTok"/>
        </w:rPr>
        <w:t>make</w:t>
      </w:r>
      <w:r>
        <w:rPr>
          <w:rStyle w:val="NormalTok"/>
        </w:rPr>
        <w:t xml:space="preserve"> </w:t>
      </w:r>
      <w:r>
        <w:rPr>
          <w:rStyle w:val="AttributeTok"/>
        </w:rPr>
        <w:t>-C</w:t>
      </w:r>
      <w:r>
        <w:rPr>
          <w:rStyle w:val="NormalTok"/>
        </w:rPr>
        <w:t xml:space="preserve"> bin all</w:t>
      </w:r>
      <w:r>
        <w:rPr/>
        <w:br/>
      </w:r>
      <w:r>
        <w:rPr>
          <w:rStyle w:val="CommentTok"/>
        </w:rPr>
        <w:t># Check for unexpected diffs</w:t>
      </w:r>
      <w:r>
        <w:rPr/>
        <w:br/>
      </w:r>
      <w:r>
        <w:rPr>
          <w:rStyle w:val="FunctionTok"/>
        </w:rPr>
        <w:t>git</w:t>
      </w:r>
      <w:r>
        <w:rPr>
          <w:rStyle w:val="NormalTok"/>
        </w:rPr>
        <w:t xml:space="preserve"> diff </w:t>
      </w:r>
      <w:r>
        <w:rPr>
          <w:rStyle w:val="AttributeTok"/>
        </w:rPr>
        <w:t>--</w:t>
      </w:r>
      <w:r>
        <w:rPr>
          <w:rStyle w:val="NormalTok"/>
        </w:rPr>
        <w:t xml:space="preserve"> rtl/generated/ </w:t>
      </w:r>
      <w:r>
        <w:rPr>
          <w:rStyle w:val="KeywordTok"/>
        </w:rPr>
        <w:t>|</w:t>
      </w:r>
      <w:r>
        <w:rPr>
          <w:rStyle w:val="NormalTok"/>
        </w:rPr>
        <w:t xml:space="preserve"> </w:t>
      </w:r>
      <w:r>
        <w:rPr>
          <w:rStyle w:val="FunctionTok"/>
        </w:rPr>
        <w:t>head</w:t>
      </w:r>
      <w:r>
        <w:rPr>
          <w:rStyle w:val="NormalTok"/>
        </w:rPr>
        <w:t xml:space="preserve"> </w:t>
      </w:r>
      <w:r>
        <w:rPr>
          <w:rStyle w:val="AttributeTok"/>
        </w:rPr>
        <w:t>-n</w:t>
      </w:r>
      <w:r>
        <w:rPr>
          <w:rStyle w:val="NormalTok"/>
        </w:rPr>
        <w:t xml:space="preserve"> 200</w:t>
      </w:r>
    </w:p>
    <w:p>
      <w:pPr>
        <w:pStyle w:val="FirstParagraph"/>
        <w:rPr/>
      </w:pPr>
      <w:r>
        <w:rPr>
          <w:sz w:val="20"/>
        </w:rPr>
        <w:t>(Note: the user instruction forbids running git commands; the command above is for illustration only and is the responsibility of the agent that owns the shared tree.)</w:t>
      </w:r>
    </w:p>
    <w:p>
      <w:pPr>
        <w:pStyle w:val="BodyText"/>
        <w:rPr/>
      </w:pPr>
      <w:r>
        <w:rPr>
          <w:sz w:val="20"/>
        </w:rPr>
        <w:t>If the generator code changed intentionally, the diffs are expected and must be reviewed.</w:t>
      </w:r>
      <w:r>
        <w:br w:type="page"/>
      </w:r>
    </w:p>
    <w:p>
      <w:pPr>
        <w:pStyle w:val="Heading2"/>
        <w:pBdr>
          <w:bottom w:val="single" w:sz="12" w:space="0" w:color="228B22"/>
        </w:pBdr>
        <w:spacing w:before="280" w:after="80"/>
        <w:rPr/>
      </w:pPr>
      <w:bookmarkStart w:id="305" w:name="__RefHeading___Toc10165_164123138"/>
      <w:bookmarkStart w:id="306" w:name="fixture-as-documentation"/>
      <w:bookmarkEnd w:id="305"/>
      <w:r>
        <w:rPr>
          <w:rStyle w:val="SectionNumber"/>
          <w:b/>
          <w:color w:val="228B22"/>
          <w:sz w:val="28"/>
        </w:rPr>
        <w:t>23.3</w:t>
      </w:r>
      <w:r>
        <w:rPr>
          <w:b/>
          <w:color w:val="228B22"/>
          <w:sz w:val="28"/>
        </w:rPr>
        <w:tab/>
        <w:t>Fixture as documentation</w:t>
      </w:r>
    </w:p>
    <w:p>
      <w:pPr>
        <w:pStyle w:val="FirstParagraph"/>
        <w:rPr/>
      </w:pPr>
      <w:r>
        <w:rPr>
          <w:sz w:val="20"/>
        </w:rPr>
        <w:t xml:space="preserve">The </w:t>
      </w:r>
      <w:r>
        <w:rPr>
          <w:rStyle w:val="VerbatimChar"/>
          <w:sz w:val="20"/>
        </w:rPr>
        <w:t>bridge_mix_e</w:t>
      </w:r>
      <w:r>
        <w:rPr>
          <w:sz w:val="20"/>
        </w:rPr>
        <w:t xml:space="preserve"> fixture is the canonical mixed-protocol example. Its TOML and generated top module are referenced throughout this specification. To understand how a new protocol or width combination is emitted, generate a minimal fixture and compare it to the closest existing 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07" w:name="generated-examples"/>
      <w:bookmarkStart w:id="308" w:name="fixture-as-document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bookmarkEnd w:id="308"/>
      <w:r>
        <w:br w:type="page"/>
      </w:r>
    </w:p>
    <w:p>
      <w:pPr>
        <w:pStyle w:val="Heading1"/>
        <w:shd w:val="clear" w:color="auto" w:fill="404040"/>
        <w:spacing w:before="360" w:after="120"/>
        <w:rPr/>
      </w:pPr>
      <w:bookmarkStart w:id="309" w:name="__RefHeading___Toc10167_164123138"/>
      <w:bookmarkStart w:id="310" w:name="dv-suite"/>
      <w:bookmarkEnd w:id="309"/>
      <w:r>
        <w:rPr>
          <w:rStyle w:val="SectionNumber"/>
          <w:b/>
          <w:color w:val="FFFFFF"/>
          <w:sz w:val="32"/>
        </w:rPr>
        <w:t>24</w:t>
      </w:r>
      <w:r>
        <w:rPr>
          <w:b/>
          <w:color w:val="FFFFFF"/>
          <w:sz w:val="32"/>
        </w:rPr>
        <w:tab/>
        <w:t>DV Suite</w:t>
      </w:r>
    </w:p>
    <w:p>
      <w:pPr>
        <w:pStyle w:val="FirstParagraph"/>
        <w:rPr/>
      </w:pPr>
      <w:r>
        <w:rPr>
          <w:sz w:val="20"/>
        </w:rPr>
        <w:t xml:space="preserve">Bridge uses a cocotb/pytest DV suite in </w:t>
      </w:r>
      <w:r>
        <w:rPr>
          <w:rStyle w:val="VerbatimChar"/>
          <w:sz w:val="20"/>
        </w:rPr>
        <w:t>dv/tests/</w:t>
      </w:r>
      <w:r>
        <w:rPr>
          <w:sz w:val="20"/>
        </w:rPr>
        <w:t xml:space="preserve">. Test classes live in </w:t>
      </w:r>
      <w:r>
        <w:rPr>
          <w:rStyle w:val="VerbatimChar"/>
          <w:sz w:val="20"/>
        </w:rPr>
        <w:t>dv/tbclasses/</w:t>
      </w:r>
      <w:r>
        <w:rPr>
          <w:sz w:val="20"/>
        </w:rPr>
        <w:t xml:space="preserve">; runners live in </w:t>
      </w:r>
      <w:r>
        <w:rPr>
          <w:rStyle w:val="VerbatimChar"/>
          <w:sz w:val="20"/>
        </w:rPr>
        <w:t>dv/tests/</w:t>
      </w:r>
      <w:r>
        <w:rPr>
          <w:sz w:val="20"/>
        </w:rPr>
        <w:t>.</w:t>
      </w:r>
      <w:r>
        <w:br w:type="page"/>
      </w:r>
    </w:p>
    <w:p>
      <w:pPr>
        <w:pStyle w:val="Heading2"/>
        <w:pBdr>
          <w:bottom w:val="single" w:sz="12" w:space="0" w:color="228B22"/>
        </w:pBdr>
        <w:spacing w:before="280" w:after="80"/>
        <w:rPr/>
      </w:pPr>
      <w:bookmarkStart w:id="311" w:name="__RefHeading___Toc10169_164123138"/>
      <w:bookmarkStart w:id="312" w:name="test-structure"/>
      <w:bookmarkEnd w:id="311"/>
      <w:r>
        <w:rPr>
          <w:rStyle w:val="SectionNumber"/>
          <w:b/>
          <w:color w:val="228B22"/>
          <w:sz w:val="28"/>
        </w:rPr>
        <w:t>24.1</w:t>
      </w:r>
      <w:r>
        <w:rPr>
          <w:b/>
          <w:color w:val="228B22"/>
          <w:sz w:val="28"/>
        </w:rPr>
        <w:tab/>
        <w:t>Test structure</w:t>
      </w:r>
    </w:p>
    <w:p>
      <w:pPr>
        <w:pStyle w:val="SourceCode"/>
        <w:rPr/>
      </w:pPr>
      <w:r>
        <w:rPr>
          <w:rStyle w:val="VerbatimChar"/>
        </w:rPr>
        <w:t>dv/</w:t>
      </w:r>
      <w:r>
        <w:rPr/>
        <w:br/>
      </w:r>
      <w:r>
        <w:rPr>
          <w:rStyle w:val="VerbatimChar"/>
        </w:rPr>
        <w:t>├── tbclasses/</w:t>
      </w:r>
      <w:r>
        <w:rPr/>
        <w:br/>
      </w:r>
      <w:r>
        <w:rPr>
          <w:rStyle w:val="VerbatimChar"/>
        </w:rPr>
        <w:t>│   ├── bridge2x2_rw_tb.py          # per-config TB class</w:t>
      </w:r>
      <w:r>
        <w:rPr/>
        <w:br/>
      </w:r>
      <w:r>
        <w:rPr>
          <w:rStyle w:val="VerbatimChar"/>
        </w:rPr>
        <w:t>│   ├── bridge_mix_e_tb.py</w:t>
      </w:r>
      <w:r>
        <w:rPr/>
        <w:br/>
      </w:r>
      <w:r>
        <w:rPr>
          <w:rStyle w:val="VerbatimChar"/>
        </w:rPr>
        <w:t>│   └── ...</w:t>
      </w:r>
      <w:r>
        <w:rPr/>
        <w:br/>
      </w:r>
      <w:r>
        <w:rPr>
          <w:rStyle w:val="VerbatimChar"/>
        </w:rPr>
        <w:t>└── tests/</w:t>
      </w:r>
      <w:r>
        <w:rPr/>
        <w:br/>
      </w:r>
      <w:r>
        <w:rPr>
          <w:rStyle w:val="VerbatimChar"/>
        </w:rPr>
        <w:t xml:space="preserve">    ├── conftest.py</w:t>
      </w:r>
      <w:r>
        <w:rPr/>
        <w:br/>
      </w:r>
      <w:r>
        <w:rPr>
          <w:rStyle w:val="VerbatimChar"/>
        </w:rPr>
        <w:t xml:space="preserve">    ├── test_bridge_2x2_rw.py       # generated</w:t>
      </w:r>
      <w:r>
        <w:rPr/>
        <w:br/>
      </w:r>
      <w:r>
        <w:rPr>
          <w:rStyle w:val="VerbatimChar"/>
        </w:rPr>
        <w:t xml:space="preserve">    ├── test_bridge_mix_e.py        # generated</w:t>
      </w:r>
      <w:r>
        <w:rPr/>
        <w:br/>
      </w:r>
      <w:r>
        <w:rPr>
          <w:rStyle w:val="VerbatimChar"/>
        </w:rPr>
        <w:t xml:space="preserve">    ├── test_bridge_2x2_rw_tracking.py   # hand-written</w:t>
      </w:r>
      <w:r>
        <w:rPr/>
        <w:br/>
      </w:r>
      <w:r>
        <w:rPr>
          <w:rStyle w:val="VerbatimChar"/>
        </w:rPr>
        <w:t xml:space="preserve">    ├── test_bridge_1x2_rw_axi5a_atomics.py</w:t>
      </w:r>
      <w:r>
        <w:rPr/>
        <w:br/>
      </w:r>
      <w:r>
        <w:rPr>
          <w:rStyle w:val="VerbatimChar"/>
        </w:rPr>
        <w:t xml:space="preserve">    └── ...</w:t>
      </w:r>
      <w:bookmarkEnd w:id="312"/>
      <w:r>
        <w:br w:type="page"/>
      </w:r>
    </w:p>
    <w:p>
      <w:pPr>
        <w:pStyle w:val="Heading2"/>
        <w:pBdr>
          <w:bottom w:val="single" w:sz="12" w:space="0" w:color="228B22"/>
        </w:pBdr>
        <w:spacing w:before="280" w:after="80"/>
        <w:rPr/>
      </w:pPr>
      <w:bookmarkStart w:id="313" w:name="__RefHeading___Toc10171_164123138"/>
      <w:bookmarkStart w:id="314" w:name="running-tests"/>
      <w:bookmarkEnd w:id="313"/>
      <w:r>
        <w:rPr>
          <w:rStyle w:val="SectionNumber"/>
          <w:b/>
          <w:color w:val="228B22"/>
          <w:sz w:val="28"/>
        </w:rPr>
        <w:t>24.2</w:t>
      </w:r>
      <w:r>
        <w:rPr>
          <w:b/>
          <w:color w:val="228B22"/>
          <w:sz w:val="28"/>
        </w:rPr>
        <w:tab/>
        <w:t>Running tests</w:t>
      </w:r>
    </w:p>
    <w:p>
      <w:pPr>
        <w:pStyle w:val="FirstParagraph"/>
        <w:rPr/>
      </w:pPr>
      <w:r>
        <w:rPr>
          <w:sz w:val="20"/>
        </w:rPr>
        <w:t>Use the area Makefile, not bare pytest:</w:t>
      </w:r>
    </w:p>
    <w:p>
      <w:pPr>
        <w:pStyle w:val="SourceCode"/>
        <w:rPr/>
      </w:pPr>
      <w:r>
        <w:rPr>
          <w:rStyle w:val="BuiltInTok"/>
        </w:rPr>
        <w:t>cd</w:t>
      </w:r>
      <w:r>
        <w:rPr>
          <w:rStyle w:val="NormalTok"/>
        </w:rPr>
        <w:t xml:space="preserve"> projects/components/fabric-gen-ip/bridge/dv/tests</w:t>
      </w:r>
      <w:r>
        <w:rPr/>
        <w:br/>
        <w:br/>
      </w:r>
      <w:r>
        <w:rPr>
          <w:rStyle w:val="CommentTok"/>
        </w:rPr>
        <w:t># Specific test, gate level</w:t>
      </w:r>
      <w:r>
        <w:rPr/>
        <w:br/>
      </w:r>
      <w:r>
        <w:rPr>
          <w:rStyle w:val="FunctionTok"/>
        </w:rPr>
        <w:t>make</w:t>
      </w:r>
      <w:r>
        <w:rPr>
          <w:rStyle w:val="NormalTok"/>
        </w:rPr>
        <w:t xml:space="preserve"> run-bridge_2x2_rw-gate</w:t>
      </w:r>
      <w:r>
        <w:rPr/>
        <w:br/>
        <w:br/>
      </w:r>
      <w:r>
        <w:rPr>
          <w:rStyle w:val="CommentTok"/>
        </w:rPr>
        <w:t># All functional 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r>
        <w:rPr/>
        <w:br/>
        <w:br/>
      </w:r>
      <w:r>
        <w:rPr>
          <w:rStyle w:val="CommentTok"/>
        </w:rPr>
        <w:t># Full regression</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w:t>
      </w:r>
    </w:p>
    <w:p>
      <w:pPr>
        <w:pStyle w:val="FirstParagraph"/>
        <w:rPr/>
      </w:pPr>
      <w:bookmarkStart w:id="315" w:name="running-tests"/>
      <w:r>
        <w:rPr>
          <w:sz w:val="20"/>
        </w:rPr>
        <w:t>Bridge tests run serially because each test consumes approximately 1 GB of memory.</w:t>
      </w:r>
      <w:bookmarkEnd w:id="315"/>
      <w:r>
        <w:br w:type="page"/>
      </w:r>
    </w:p>
    <w:p>
      <w:pPr>
        <w:pStyle w:val="Heading2"/>
        <w:pBdr>
          <w:bottom w:val="single" w:sz="12" w:space="0" w:color="228B22"/>
        </w:pBdr>
        <w:spacing w:before="280" w:after="80"/>
        <w:rPr/>
      </w:pPr>
      <w:bookmarkStart w:id="316" w:name="__RefHeading___Toc10173_164123138"/>
      <w:bookmarkStart w:id="317" w:name="test-levels"/>
      <w:bookmarkEnd w:id="316"/>
      <w:r>
        <w:rPr>
          <w:rStyle w:val="SectionNumber"/>
          <w:b/>
          <w:color w:val="228B22"/>
          <w:sz w:val="28"/>
        </w:rPr>
        <w:t>24.3</w:t>
      </w:r>
      <w:r>
        <w:rPr>
          <w:b/>
          <w:color w:val="228B22"/>
          <w:sz w:val="28"/>
        </w:rPr>
        <w:tab/>
        <w:t>Test levels</w:t>
      </w:r>
    </w:p>
    <w:p>
      <w:pPr>
        <w:pStyle w:val="FirstParagraph"/>
        <w:rPr/>
      </w:pPr>
      <w:r>
        <w:rPr>
          <w:sz w:val="20"/>
        </w:rPr>
        <w:t xml:space="preserve">Each generated wrapper exports </w:t>
      </w:r>
      <w:r>
        <w:rPr>
          <w:rStyle w:val="VerbatimChar"/>
          <w:sz w:val="20"/>
        </w:rPr>
        <w:t>REG_LEVEL</w:t>
      </w:r>
      <w:r>
        <w:rPr>
          <w:sz w:val="20"/>
        </w:rPr>
        <w:t xml:space="preserve"> cells:</w:t>
      </w:r>
    </w:p>
    <w:p>
      <w:pPr>
        <w:pStyle w:val="TableCaption"/>
        <w:rPr/>
      </w:pPr>
      <w:bookmarkStart w:id="318" w:name="_Tab_28_Test_levels"/>
      <w:r>
        <w:rPr/>
        <w:t>Test levels</w:t>
      </w:r>
      <w:bookmarkEnd w:id="3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 gate-level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 depth</w:t>
            </w:r>
          </w:p>
        </w:tc>
      </w:tr>
    </w:tbl>
    <w:p>
      <w:pPr>
        <w:pStyle w:val="BodyText"/>
        <w:rPr/>
      </w:pPr>
      <w:r>
        <w:rPr>
          <w:sz w:val="20"/>
        </w:rPr>
        <w:t xml:space="preserve">The TB reads the depth profile from </w:t>
      </w:r>
      <w:r>
        <w:rPr>
          <w:rStyle w:val="VerbatimChar"/>
          <w:sz w:val="20"/>
        </w:rPr>
        <w:t>dv/tbclasses/bridge_levels.py</w:t>
      </w:r>
      <w:r>
        <w:rPr>
          <w:sz w:val="20"/>
        </w:rPr>
        <w:t>.</w:t>
      </w:r>
      <w:bookmarkEnd w:id="317"/>
      <w:r>
        <w:br w:type="page"/>
      </w:r>
    </w:p>
    <w:p>
      <w:pPr>
        <w:pStyle w:val="Heading2"/>
        <w:pBdr>
          <w:bottom w:val="single" w:sz="12" w:space="0" w:color="228B22"/>
        </w:pBdr>
        <w:spacing w:before="280" w:after="80"/>
        <w:rPr/>
      </w:pPr>
      <w:bookmarkStart w:id="319" w:name="__RefHeading___Toc10175_164123138"/>
      <w:bookmarkStart w:id="320" w:name="verification-coverage"/>
      <w:bookmarkEnd w:id="319"/>
      <w:r>
        <w:rPr>
          <w:rStyle w:val="SectionNumber"/>
          <w:b/>
          <w:color w:val="228B22"/>
          <w:sz w:val="28"/>
        </w:rPr>
        <w:t>24.4</w:t>
      </w:r>
      <w:r>
        <w:rPr>
          <w:b/>
          <w:color w:val="228B22"/>
          <w:sz w:val="28"/>
        </w:rPr>
        <w:tab/>
        <w:t>Verification coverage</w:t>
      </w:r>
    </w:p>
    <w:p>
      <w:pPr>
        <w:pStyle w:val="FirstParagraph"/>
        <w:rPr/>
      </w:pPr>
      <w:r>
        <w:rPr>
          <w:sz w:val="20"/>
        </w:rPr>
        <w:t>The DV suite covers:</w:t>
      </w:r>
    </w:p>
    <w:p>
      <w:pPr>
        <w:pStyle w:val="Compact"/>
        <w:numPr>
          <w:ilvl w:val="0"/>
          <w:numId w:val="211"/>
        </w:numPr>
        <w:rPr/>
      </w:pPr>
      <w:r>
        <w:rPr/>
        <w:t>Basic read/write connectivity per master-slave pair.</w:t>
      </w:r>
    </w:p>
    <w:p>
      <w:pPr>
        <w:pStyle w:val="Compact"/>
        <w:numPr>
          <w:ilvl w:val="0"/>
          <w:numId w:val="212"/>
        </w:numPr>
        <w:rPr/>
      </w:pPr>
      <w:r>
        <w:rPr/>
        <w:t>Boundary probe (address decode miss and subtractive catch-all).</w:t>
      </w:r>
    </w:p>
    <w:p>
      <w:pPr>
        <w:pStyle w:val="Compact"/>
        <w:numPr>
          <w:ilvl w:val="0"/>
          <w:numId w:val="213"/>
        </w:numPr>
        <w:rPr/>
      </w:pPr>
      <w:r>
        <w:rPr/>
        <w:t>Arbitration fairness and multi-master contention.</w:t>
      </w:r>
    </w:p>
    <w:p>
      <w:pPr>
        <w:pStyle w:val="Compact"/>
        <w:numPr>
          <w:ilvl w:val="0"/>
          <w:numId w:val="214"/>
        </w:numPr>
        <w:rPr/>
      </w:pPr>
      <w:r>
        <w:rPr/>
        <w:t>Burst transfers and packet atomicity.</w:t>
      </w:r>
    </w:p>
    <w:p>
      <w:pPr>
        <w:pStyle w:val="Compact"/>
        <w:numPr>
          <w:ilvl w:val="0"/>
          <w:numId w:val="215"/>
        </w:numPr>
        <w:rPr/>
      </w:pPr>
      <w:r>
        <w:rPr/>
        <w:t>Width conversion paths.</w:t>
      </w:r>
    </w:p>
    <w:p>
      <w:pPr>
        <w:pStyle w:val="Compact"/>
        <w:numPr>
          <w:ilvl w:val="0"/>
          <w:numId w:val="216"/>
        </w:numPr>
        <w:rPr/>
      </w:pPr>
      <w:r>
        <w:rPr/>
        <w:t>APB/AXI-Lite/AXI3/Wishbone slave conversions.</w:t>
      </w:r>
    </w:p>
    <w:p>
      <w:pPr>
        <w:pStyle w:val="Compact"/>
        <w:numPr>
          <w:ilvl w:val="0"/>
          <w:numId w:val="217"/>
        </w:numPr>
        <w:rPr/>
      </w:pPr>
      <w:r>
        <w:rPr/>
        <w:t>AXI5 sideband propagation and atomics.</w:t>
      </w:r>
    </w:p>
    <w:p>
      <w:pPr>
        <w:pStyle w:val="Compact"/>
        <w:numPr>
          <w:ilvl w:val="0"/>
          <w:numId w:val="218"/>
        </w:numPr>
        <w:rPr/>
      </w:pPr>
      <w:r>
        <w:rPr/>
        <w:t>Monitor stress (</w:t>
      </w:r>
      <w:r>
        <w:rPr>
          <w:rStyle w:val="VerbatimChar"/>
        </w:rPr>
        <w:t>*_mon_monitor.py</w:t>
      </w:r>
      <w:r>
        <w:rPr/>
        <w:t>) and cfg regblock programming.</w:t>
      </w:r>
      <w:bookmarkEnd w:id="320"/>
      <w:r>
        <w:br w:type="page"/>
      </w:r>
    </w:p>
    <w:p>
      <w:pPr>
        <w:pStyle w:val="Heading2"/>
        <w:pBdr>
          <w:bottom w:val="single" w:sz="12" w:space="0" w:color="228B22"/>
        </w:pBdr>
        <w:spacing w:before="280" w:after="80"/>
        <w:rPr/>
      </w:pPr>
      <w:bookmarkStart w:id="321" w:name="__RefHeading___Toc10177_164123138"/>
      <w:bookmarkStart w:id="322" w:name="when-generator-changes-affect-dv"/>
      <w:bookmarkEnd w:id="321"/>
      <w:r>
        <w:rPr>
          <w:rStyle w:val="SectionNumber"/>
          <w:b/>
          <w:color w:val="228B22"/>
          <w:sz w:val="28"/>
        </w:rPr>
        <w:t>24.5</w:t>
      </w:r>
      <w:r>
        <w:rPr>
          <w:b/>
          <w:color w:val="228B22"/>
          <w:sz w:val="28"/>
        </w:rPr>
        <w:tab/>
        <w:t>When generator changes affect DV</w:t>
      </w:r>
    </w:p>
    <w:p>
      <w:pPr>
        <w:pStyle w:val="FirstParagraph"/>
        <w:rPr/>
      </w:pPr>
      <w:r>
        <w:rPr>
          <w:sz w:val="20"/>
        </w:rPr>
        <w:t xml:space="preserve">After any generator change that affects the generated port list, width, or filelist, regenerate the tests and run </w:t>
      </w:r>
      <w:r>
        <w:rPr>
          <w:rStyle w:val="VerbatimChar"/>
          <w:sz w:val="20"/>
        </w:rPr>
        <w:t>make clean-all &amp;&amp; make run-all-func</w:t>
      </w:r>
      <w:r>
        <w:rPr>
          <w:sz w:val="20"/>
        </w:rPr>
        <w:t xml:space="preserve"> before declaring the change 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3" w:name="dv-suite"/>
      <w:bookmarkStart w:id="324" w:name="when-generator-changes-affect-dv"/>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
      <w:bookmarkEnd w:id="324"/>
      <w:r>
        <w:br w:type="page"/>
      </w:r>
    </w:p>
    <w:p>
      <w:pPr>
        <w:pStyle w:val="Heading1"/>
        <w:shd w:val="clear" w:color="auto" w:fill="404040"/>
        <w:spacing w:before="360" w:after="120"/>
        <w:rPr/>
      </w:pPr>
      <w:bookmarkStart w:id="325" w:name="__RefHeading___Toc10179_164123138"/>
      <w:bookmarkStart w:id="326" w:name="lint-and-synthesis-checks"/>
      <w:bookmarkEnd w:id="325"/>
      <w:r>
        <w:rPr>
          <w:rStyle w:val="SectionNumber"/>
          <w:b/>
          <w:color w:val="FFFFFF"/>
          <w:sz w:val="32"/>
        </w:rPr>
        <w:t>25</w:t>
      </w:r>
      <w:r>
        <w:rPr>
          <w:b/>
          <w:color w:val="FFFFFF"/>
          <w:sz w:val="32"/>
        </w:rPr>
        <w:tab/>
        <w:t>Lint and Synthesis Checks</w:t>
      </w:r>
    </w:p>
    <w:p>
      <w:pPr>
        <w:pStyle w:val="FirstParagraph"/>
        <w:rPr/>
      </w:pPr>
      <w:r>
        <w:rPr>
          <w:sz w:val="20"/>
        </w:rPr>
        <w:t>Every generated bridge is expected to pass Verilator lint and out-of-context synthesis.</w:t>
      </w:r>
      <w:r>
        <w:br w:type="page"/>
      </w:r>
    </w:p>
    <w:p>
      <w:pPr>
        <w:pStyle w:val="Heading2"/>
        <w:pBdr>
          <w:bottom w:val="single" w:sz="12" w:space="0" w:color="228B22"/>
        </w:pBdr>
        <w:spacing w:before="280" w:after="80"/>
        <w:rPr/>
      </w:pPr>
      <w:bookmarkStart w:id="327" w:name="__RefHeading___Toc10181_164123138"/>
      <w:bookmarkStart w:id="328" w:name="verilator-lint"/>
      <w:bookmarkEnd w:id="327"/>
      <w:r>
        <w:rPr>
          <w:rStyle w:val="SectionNumber"/>
          <w:b/>
          <w:color w:val="228B22"/>
          <w:sz w:val="28"/>
        </w:rPr>
        <w:t>25.1</w:t>
      </w:r>
      <w:r>
        <w:rPr>
          <w:b/>
          <w:color w:val="228B22"/>
          <w:sz w:val="28"/>
        </w:rPr>
        <w:tab/>
        <w:t>Verilator lint</w:t>
      </w:r>
    </w:p>
    <w:p>
      <w:pPr>
        <w:pStyle w:val="FirstParagraph"/>
        <w:rPr/>
      </w:pPr>
      <w:r>
        <w:rPr>
          <w:sz w:val="20"/>
        </w:rPr>
        <w:t xml:space="preserve">The </w:t>
      </w:r>
      <w:r>
        <w:rPr>
          <w:rStyle w:val="VerbatimChar"/>
          <w:sz w:val="20"/>
        </w:rPr>
        <w:t>rtl/Makefile</w:t>
      </w:r>
      <w:r>
        <w:rPr>
          <w:sz w:val="20"/>
        </w:rPr>
        <w:t xml:space="preserve"> runs lint:</w:t>
      </w:r>
    </w:p>
    <w:p>
      <w:pPr>
        <w:pStyle w:val="SourceCode"/>
        <w:rPr/>
      </w:pPr>
      <w:r>
        <w:rPr>
          <w:rStyle w:val="BuiltInTok"/>
        </w:rPr>
        <w:t>cd</w:t>
      </w:r>
      <w:r>
        <w:rPr>
          <w:rStyle w:val="NormalTok"/>
        </w:rPr>
        <w:t xml:space="preserve"> projects/components/fabric-gen-ip/bridge/rtl</w:t>
      </w:r>
      <w:r>
        <w:rPr/>
        <w:br/>
      </w:r>
      <w:r>
        <w:rPr>
          <w:rStyle w:val="FunctionTok"/>
        </w:rPr>
        <w:t>make</w:t>
      </w:r>
      <w:r>
        <w:rPr>
          <w:rStyle w:val="NormalTok"/>
        </w:rPr>
        <w:t xml:space="preserve"> verilator</w:t>
      </w:r>
    </w:p>
    <w:p>
      <w:pPr>
        <w:pStyle w:val="FirstParagraph"/>
        <w:rPr/>
      </w:pPr>
      <w:bookmarkStart w:id="329" w:name="verilator-lint"/>
      <w:r>
        <w:rPr>
          <w:sz w:val="20"/>
        </w:rPr>
        <w:t>This lints every generated fixture using its filelist. The generator aims for lint-clean output; any new warning class must be either fixed in the generator or documented with a scoped waiver.</w:t>
      </w:r>
      <w:bookmarkEnd w:id="329"/>
      <w:r>
        <w:br w:type="page"/>
      </w:r>
    </w:p>
    <w:p>
      <w:pPr>
        <w:pStyle w:val="Heading2"/>
        <w:pBdr>
          <w:bottom w:val="single" w:sz="12" w:space="0" w:color="228B22"/>
        </w:pBdr>
        <w:spacing w:before="280" w:after="80"/>
        <w:rPr/>
      </w:pPr>
      <w:bookmarkStart w:id="330" w:name="__RefHeading___Toc10183_164123138"/>
      <w:bookmarkStart w:id="331" w:name="out-of-context-synthesis"/>
      <w:bookmarkEnd w:id="330"/>
      <w:r>
        <w:rPr>
          <w:rStyle w:val="SectionNumber"/>
          <w:b/>
          <w:color w:val="228B22"/>
          <w:sz w:val="28"/>
        </w:rPr>
        <w:t>25.2</w:t>
      </w:r>
      <w:r>
        <w:rPr>
          <w:b/>
          <w:color w:val="228B22"/>
          <w:sz w:val="28"/>
        </w:rPr>
        <w:tab/>
        <w:t>Out-of-context synthesis</w:t>
      </w:r>
    </w:p>
    <w:p>
      <w:pPr>
        <w:pStyle w:val="FirstParagraph"/>
        <w:rPr/>
      </w:pPr>
      <w:r>
        <w:rPr>
          <w:sz w:val="20"/>
        </w:rPr>
        <w:t xml:space="preserve">The FPGA flow in </w:t>
      </w:r>
      <w:r>
        <w:rPr>
          <w:rStyle w:val="VerbatimChar"/>
          <w:sz w:val="20"/>
        </w:rPr>
        <w:t>projects/components/fabric-gen-ip/bridge/fpga/</w:t>
      </w:r>
      <w:r>
        <w:rPr>
          <w:sz w:val="20"/>
        </w:rPr>
        <w:t xml:space="preserve"> supports out-of-context synthesis:</w:t>
      </w:r>
    </w:p>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synth BRIDGE=bridge_2x2_rw PART=xc7a100tcsg324-1 CLK_NS=10</w:t>
      </w:r>
    </w:p>
    <w:p>
      <w:pPr>
        <w:pStyle w:val="FirstParagraph"/>
        <w:rPr/>
      </w:pPr>
      <w:bookmarkStart w:id="332" w:name="out-of-context-synthesis"/>
      <w:r>
        <w:rPr>
          <w:sz w:val="20"/>
        </w:rPr>
        <w:t>Resource and timing tables in the HAS/MAS are produced by this flow.</w:t>
      </w:r>
      <w:bookmarkEnd w:id="332"/>
      <w:r>
        <w:br w:type="page"/>
      </w:r>
    </w:p>
    <w:p>
      <w:pPr>
        <w:pStyle w:val="Heading2"/>
        <w:pBdr>
          <w:bottom w:val="single" w:sz="12" w:space="0" w:color="228B22"/>
        </w:pBdr>
        <w:spacing w:before="280" w:after="80"/>
        <w:rPr/>
      </w:pPr>
      <w:bookmarkStart w:id="333" w:name="__RefHeading___Toc10185_164123138"/>
      <w:bookmarkStart w:id="334" w:name="when-to-run-checks"/>
      <w:bookmarkEnd w:id="333"/>
      <w:r>
        <w:rPr>
          <w:rStyle w:val="SectionNumber"/>
          <w:b/>
          <w:color w:val="228B22"/>
          <w:sz w:val="28"/>
        </w:rPr>
        <w:t>25.3</w:t>
      </w:r>
      <w:r>
        <w:rPr>
          <w:b/>
          <w:color w:val="228B22"/>
          <w:sz w:val="28"/>
        </w:rPr>
        <w:tab/>
        <w:t>When to run checks</w:t>
      </w:r>
    </w:p>
    <w:p>
      <w:pPr>
        <w:pStyle w:val="FirstParagraph"/>
        <w:rPr/>
      </w:pPr>
      <w:r>
        <w:rPr>
          <w:sz w:val="20"/>
        </w:rPr>
        <w:t>Run lint and at least one synthesis check after:</w:t>
      </w:r>
    </w:p>
    <w:p>
      <w:pPr>
        <w:pStyle w:val="Compact"/>
        <w:numPr>
          <w:ilvl w:val="0"/>
          <w:numId w:val="219"/>
        </w:numPr>
        <w:rPr/>
      </w:pPr>
      <w:r>
        <w:rPr/>
        <w:t>Adding a new protocol or option.</w:t>
      </w:r>
    </w:p>
    <w:p>
      <w:pPr>
        <w:pStyle w:val="Compact"/>
        <w:numPr>
          <w:ilvl w:val="0"/>
          <w:numId w:val="220"/>
        </w:numPr>
        <w:rPr/>
      </w:pPr>
      <w:r>
        <w:rPr/>
        <w:t>Changing the adapter or crossbar emission templates.</w:t>
      </w:r>
    </w:p>
    <w:p>
      <w:pPr>
        <w:pStyle w:val="Compact"/>
        <w:numPr>
          <w:ilvl w:val="0"/>
          <w:numId w:val="221"/>
        </w:numPr>
        <w:rPr/>
      </w:pPr>
      <w:r>
        <w:rPr/>
        <w:t>Updating converter/wrapper dependencies.</w:t>
      </w:r>
    </w:p>
    <w:p>
      <w:pPr>
        <w:pStyle w:val="FirstParagraph"/>
        <w:rPr/>
      </w:pPr>
      <w:r>
        <w:rPr>
          <w:sz w:val="20"/>
        </w:rPr>
        <w:t>A generator change that passes simulation but fails synthesis is not done.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35" w:name="lint-and-synthesis-checks"/>
      <w:bookmarkStart w:id="336" w:name="when-to-run-check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bookmarkEnd w:id="336"/>
      <w:r>
        <w:br w:type="page"/>
      </w:r>
    </w:p>
    <w:p>
      <w:pPr>
        <w:pStyle w:val="Heading1"/>
        <w:shd w:val="clear" w:color="auto" w:fill="404040"/>
        <w:spacing w:before="360" w:after="120"/>
        <w:rPr/>
      </w:pPr>
      <w:bookmarkStart w:id="337" w:name="__RefHeading___Toc10187_164123138"/>
      <w:bookmarkStart w:id="338" w:name="adding-a-protocol"/>
      <w:bookmarkEnd w:id="337"/>
      <w:r>
        <w:rPr>
          <w:rStyle w:val="SectionNumber"/>
          <w:b/>
          <w:color w:val="FFFFFF"/>
          <w:sz w:val="32"/>
        </w:rPr>
        <w:t>26</w:t>
      </w:r>
      <w:r>
        <w:rPr>
          <w:b/>
          <w:color w:val="FFFFFF"/>
          <w:sz w:val="32"/>
        </w:rPr>
        <w:tab/>
        <w:t>Adding a Protocol</w:t>
      </w:r>
    </w:p>
    <w:p>
      <w:pPr>
        <w:pStyle w:val="FirstParagraph"/>
        <w:rPr/>
      </w:pPr>
      <w:r>
        <w:rPr>
          <w:sz w:val="20"/>
        </w:rPr>
        <w:t xml:space="preserve">Adding a new protocol to Bridge means adding a new value to the </w:t>
      </w:r>
      <w:r>
        <w:rPr>
          <w:rStyle w:val="VerbatimChar"/>
          <w:sz w:val="20"/>
        </w:rPr>
        <w:t>protocol</w:t>
      </w:r>
      <w:r>
        <w:rPr>
          <w:sz w:val="20"/>
        </w:rPr>
        <w:t xml:space="preserve"> enum, validating it, selecting the right converter/wrapper in the adapters, and updating the filelist logic.</w:t>
      </w:r>
      <w:r>
        <w:br w:type="page"/>
      </w:r>
    </w:p>
    <w:p>
      <w:pPr>
        <w:pStyle w:val="Heading2"/>
        <w:pBdr>
          <w:bottom w:val="single" w:sz="12" w:space="0" w:color="228B22"/>
        </w:pBdr>
        <w:spacing w:before="280" w:after="80"/>
        <w:rPr/>
      </w:pPr>
      <w:bookmarkStart w:id="339" w:name="__RefHeading___Toc10189_164123138"/>
      <w:bookmarkStart w:id="340" w:name="step-1-add-the-protocol-to-the-validator"/>
      <w:bookmarkEnd w:id="339"/>
      <w:r>
        <w:rPr>
          <w:rStyle w:val="SectionNumber"/>
          <w:b/>
          <w:color w:val="228B22"/>
          <w:sz w:val="28"/>
        </w:rPr>
        <w:t>26.1</w:t>
      </w:r>
      <w:r>
        <w:rPr>
          <w:b/>
          <w:color w:val="228B22"/>
          <w:sz w:val="28"/>
        </w:rPr>
        <w:tab/>
        <w:t>Step 1: Add the protocol to the validator</w:t>
      </w:r>
    </w:p>
    <w:p>
      <w:pPr>
        <w:pStyle w:val="FirstParagraph"/>
        <w:rPr/>
      </w:pPr>
      <w:r>
        <w:rPr>
          <w:sz w:val="20"/>
        </w:rPr>
        <w:t xml:space="preserve">In </w:t>
      </w:r>
      <w:r>
        <w:rPr>
          <w:rStyle w:val="VerbatimChar"/>
          <w:sz w:val="20"/>
        </w:rPr>
        <w:t>bridge_pkg/config_validator.py</w:t>
      </w:r>
      <w:r>
        <w:rPr>
          <w:sz w:val="20"/>
        </w:rPr>
        <w:t>:</w:t>
      </w:r>
    </w:p>
    <w:p>
      <w:pPr>
        <w:pStyle w:val="Compact"/>
        <w:numPr>
          <w:ilvl w:val="0"/>
          <w:numId w:val="222"/>
        </w:numPr>
        <w:rPr/>
      </w:pPr>
      <w:r>
        <w:rPr/>
        <w:t xml:space="preserve">Add the protocol string to </w:t>
      </w:r>
      <w:r>
        <w:rPr>
          <w:rStyle w:val="VerbatimChar"/>
        </w:rPr>
        <w:t>valid_protocols</w:t>
      </w:r>
      <w:r>
        <w:rPr/>
        <w:t xml:space="preserve"> in </w:t>
      </w:r>
      <w:r>
        <w:rPr>
          <w:rStyle w:val="VerbatimChar"/>
        </w:rPr>
        <w:t>validate_protocol()</w:t>
      </w:r>
      <w:r>
        <w:rPr/>
        <w:t>.</w:t>
      </w:r>
    </w:p>
    <w:p>
      <w:pPr>
        <w:pStyle w:val="Compact"/>
        <w:numPr>
          <w:ilvl w:val="0"/>
          <w:numId w:val="223"/>
        </w:numPr>
        <w:rPr/>
      </w:pPr>
      <w:r>
        <w:rPr/>
        <w:t xml:space="preserve">Add a new </w:t>
      </w:r>
      <w:r>
        <w:rPr>
          <w:rStyle w:val="VerbatimChar"/>
        </w:rPr>
        <w:t>validate_&lt;proto&gt;_constraints()</w:t>
      </w:r>
      <w:r>
        <w:rPr/>
        <w:t xml:space="preserve"> function if the protocol has special rules (for example, allowed widths, channel restrictions, ID width rules).</w:t>
      </w:r>
    </w:p>
    <w:p>
      <w:pPr>
        <w:pStyle w:val="Compact"/>
        <w:numPr>
          <w:ilvl w:val="0"/>
          <w:numId w:val="224"/>
        </w:numPr>
        <w:rPr/>
      </w:pPr>
      <w:r>
        <w:rPr/>
        <w:t xml:space="preserve">Call the new validator from </w:t>
      </w:r>
      <w:r>
        <w:rPr>
          <w:rStyle w:val="VerbatimChar"/>
        </w:rPr>
        <w:t>validate_config()</w:t>
      </w:r>
      <w:r>
        <w:rPr/>
        <w:t>.</w:t>
      </w:r>
      <w:bookmarkEnd w:id="340"/>
      <w:r>
        <w:br w:type="page"/>
      </w:r>
    </w:p>
    <w:p>
      <w:pPr>
        <w:pStyle w:val="Heading2"/>
        <w:pBdr>
          <w:bottom w:val="single" w:sz="12" w:space="0" w:color="228B22"/>
        </w:pBdr>
        <w:spacing w:before="280" w:after="80"/>
        <w:rPr/>
      </w:pPr>
      <w:bookmarkStart w:id="341" w:name="__RefHeading___Toc10191_164123138"/>
      <w:bookmarkStart w:id="342" w:name="step-2-add-converterwrapper-selection"/>
      <w:bookmarkEnd w:id="341"/>
      <w:r>
        <w:rPr>
          <w:rStyle w:val="SectionNumber"/>
          <w:b/>
          <w:color w:val="228B22"/>
          <w:sz w:val="28"/>
        </w:rPr>
        <w:t>26.2</w:t>
      </w:r>
      <w:r>
        <w:rPr>
          <w:b/>
          <w:color w:val="228B22"/>
          <w:sz w:val="28"/>
        </w:rPr>
        <w:tab/>
        <w:t>Step 2: Add converter/wrapper selection</w:t>
      </w:r>
    </w:p>
    <w:p>
      <w:pPr>
        <w:pStyle w:val="FirstParagraph"/>
        <w:rPr/>
      </w:pPr>
      <w:r>
        <w:rPr>
          <w:sz w:val="20"/>
        </w:rPr>
        <w:t xml:space="preserve">In </w:t>
      </w:r>
      <w:r>
        <w:rPr>
          <w:rStyle w:val="VerbatimChar"/>
          <w:sz w:val="20"/>
        </w:rPr>
        <w:t>bridge_pkg/generators/adapter_generator.py</w:t>
      </w:r>
      <w:r>
        <w:rPr>
          <w:sz w:val="20"/>
        </w:rPr>
        <w:t>:</w:t>
      </w:r>
    </w:p>
    <w:p>
      <w:pPr>
        <w:pStyle w:val="Compact"/>
        <w:numPr>
          <w:ilvl w:val="0"/>
          <w:numId w:val="225"/>
        </w:numPr>
        <w:rPr/>
      </w:pPr>
      <w:r>
        <w:rPr/>
        <w:t>For a master protocol, decide which front-end converter module to instantiate.</w:t>
      </w:r>
    </w:p>
    <w:p>
      <w:pPr>
        <w:pStyle w:val="Compact"/>
        <w:numPr>
          <w:ilvl w:val="0"/>
          <w:numId w:val="226"/>
        </w:numPr>
        <w:rPr/>
      </w:pPr>
      <w:r>
        <w:rPr/>
        <w:t>Add the protocol to the width-converter path selection.</w:t>
      </w:r>
    </w:p>
    <w:p>
      <w:pPr>
        <w:pStyle w:val="Compact"/>
        <w:numPr>
          <w:ilvl w:val="0"/>
          <w:numId w:val="227"/>
        </w:numPr>
        <w:rPr/>
      </w:pPr>
      <w:r>
        <w:rPr/>
        <w:t>Emit the correct external port signals.</w:t>
      </w:r>
    </w:p>
    <w:p>
      <w:pPr>
        <w:pStyle w:val="FirstParagraph"/>
        <w:rPr/>
      </w:pPr>
      <w:r>
        <w:rPr>
          <w:sz w:val="20"/>
        </w:rPr>
        <w:t xml:space="preserve">In </w:t>
      </w:r>
      <w:r>
        <w:rPr>
          <w:rStyle w:val="VerbatimChar"/>
          <w:sz w:val="20"/>
        </w:rPr>
        <w:t>bridge_pkg/generators/slave_adapter_generator.py</w:t>
      </w:r>
      <w:r>
        <w:rPr>
          <w:sz w:val="20"/>
        </w:rPr>
        <w:t>:</w:t>
      </w:r>
    </w:p>
    <w:p>
      <w:pPr>
        <w:pStyle w:val="Compact"/>
        <w:numPr>
          <w:ilvl w:val="0"/>
          <w:numId w:val="228"/>
        </w:numPr>
        <w:rPr/>
      </w:pPr>
      <w:r>
        <w:rPr/>
        <w:t>For a slave protocol, decide which completer shim to instantiate.</w:t>
      </w:r>
    </w:p>
    <w:p>
      <w:pPr>
        <w:pStyle w:val="Compact"/>
        <w:numPr>
          <w:ilvl w:val="0"/>
          <w:numId w:val="229"/>
        </w:numPr>
        <w:rPr/>
      </w:pPr>
      <w:bookmarkStart w:id="343" w:name="step-2-add-converterwrapper-selection"/>
      <w:r>
        <w:rPr/>
        <w:t>Wire the internal AXI4 face to the shim.</w:t>
      </w:r>
      <w:bookmarkEnd w:id="343"/>
      <w:r>
        <w:br w:type="page"/>
      </w:r>
    </w:p>
    <w:p>
      <w:pPr>
        <w:pStyle w:val="Heading2"/>
        <w:pBdr>
          <w:bottom w:val="single" w:sz="12" w:space="0" w:color="228B22"/>
        </w:pBdr>
        <w:spacing w:before="280" w:after="80"/>
        <w:rPr/>
      </w:pPr>
      <w:bookmarkStart w:id="344" w:name="__RefHeading___Toc10193_164123138"/>
      <w:bookmarkStart w:id="345" w:name="step-3-update-the-filelist"/>
      <w:bookmarkEnd w:id="344"/>
      <w:r>
        <w:rPr>
          <w:rStyle w:val="SectionNumber"/>
          <w:b/>
          <w:color w:val="228B22"/>
          <w:sz w:val="28"/>
        </w:rPr>
        <w:t>26.3</w:t>
      </w:r>
      <w:r>
        <w:rPr>
          <w:b/>
          <w:color w:val="228B22"/>
          <w:sz w:val="28"/>
        </w:rPr>
        <w:tab/>
        <w:t>Step 3: Update the filelist</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w:t>
      </w:r>
    </w:p>
    <w:p>
      <w:pPr>
        <w:pStyle w:val="Compact"/>
        <w:numPr>
          <w:ilvl w:val="0"/>
          <w:numId w:val="230"/>
        </w:numPr>
        <w:rPr/>
      </w:pPr>
      <w:r>
        <w:rPr/>
        <w:t xml:space="preserve">Add </w:t>
      </w:r>
      <w:r>
        <w:rPr>
          <w:rStyle w:val="VerbatimChar"/>
        </w:rPr>
        <w:t>if any(m.protocol.lower() == '&lt;proto&gt;' for m in config.masters):</w:t>
      </w:r>
      <w:r>
        <w:rPr/>
        <w:t xml:space="preserve"> block to pull in the master-side converter closure.</w:t>
      </w:r>
    </w:p>
    <w:p>
      <w:pPr>
        <w:pStyle w:val="Compact"/>
        <w:numPr>
          <w:ilvl w:val="0"/>
          <w:numId w:val="231"/>
        </w:numPr>
        <w:rPr/>
      </w:pPr>
      <w:r>
        <w:rPr/>
        <w:t>Add the corresponding slave-side block.</w:t>
      </w:r>
    </w:p>
    <w:p>
      <w:pPr>
        <w:pStyle w:val="FirstParagraph"/>
        <w:rPr/>
      </w:pPr>
      <w:r>
        <w:rPr>
          <w:sz w:val="20"/>
        </w:rPr>
        <w:t xml:space="preserve">Always </w:t>
      </w:r>
      <w:r>
        <w:rPr>
          <w:rStyle w:val="VerbatimChar"/>
          <w:sz w:val="20"/>
        </w:rPr>
        <w:t>-f</w:t>
      </w:r>
      <w:r>
        <w:rPr>
          <w:sz w:val="20"/>
        </w:rPr>
        <w:t xml:space="preserve"> the converter’s own closure filelist; do not hand-list individual </w:t>
      </w:r>
      <w:r>
        <w:rPr>
          <w:rStyle w:val="VerbatimChar"/>
          <w:sz w:val="20"/>
        </w:rPr>
        <w:t>.sv</w:t>
      </w:r>
      <w:r>
        <w:rPr>
          <w:sz w:val="20"/>
        </w:rPr>
        <w:t xml:space="preserve"> files.</w:t>
      </w:r>
      <w:bookmarkEnd w:id="345"/>
      <w:r>
        <w:br w:type="page"/>
      </w:r>
    </w:p>
    <w:p>
      <w:pPr>
        <w:pStyle w:val="Heading2"/>
        <w:pBdr>
          <w:bottom w:val="single" w:sz="12" w:space="0" w:color="228B22"/>
        </w:pBdr>
        <w:spacing w:before="280" w:after="80"/>
        <w:rPr/>
      </w:pPr>
      <w:bookmarkStart w:id="346" w:name="__RefHeading___Toc10195_164123138"/>
      <w:bookmarkStart w:id="347" w:name="step-4-add-a-representative-fixture"/>
      <w:bookmarkEnd w:id="346"/>
      <w:r>
        <w:rPr>
          <w:rStyle w:val="SectionNumber"/>
          <w:b/>
          <w:color w:val="228B22"/>
          <w:sz w:val="28"/>
        </w:rPr>
        <w:t>26.4</w:t>
      </w:r>
      <w:r>
        <w:rPr>
          <w:b/>
          <w:color w:val="228B22"/>
          <w:sz w:val="28"/>
        </w:rPr>
        <w:tab/>
        <w:t>Step 4: Add a representative fixture</w:t>
      </w:r>
    </w:p>
    <w:p>
      <w:pPr>
        <w:pStyle w:val="FirstParagraph"/>
        <w:rPr/>
      </w:pPr>
      <w:r>
        <w:rPr>
          <w:sz w:val="20"/>
        </w:rPr>
        <w:t xml:space="preserve">Add a TOML/CSV pair to </w:t>
      </w:r>
      <w:r>
        <w:rPr>
          <w:rStyle w:val="VerbatimChar"/>
          <w:sz w:val="20"/>
        </w:rPr>
        <w:t>bin/test_configs/</w:t>
      </w:r>
      <w:r>
        <w:rPr>
          <w:sz w:val="20"/>
        </w:rPr>
        <w:t xml:space="preserve"> and a line to </w:t>
      </w:r>
      <w:r>
        <w:rPr>
          <w:rStyle w:val="VerbatimChar"/>
          <w:sz w:val="20"/>
        </w:rPr>
        <w:t>bridge_batch.csv</w:t>
      </w:r>
      <w:r>
        <w:rPr>
          <w:sz w:val="20"/>
        </w:rPr>
        <w:t xml:space="preserve"> so the new protocol is exercised in regression.</w:t>
      </w:r>
      <w:bookmarkEnd w:id="347"/>
      <w:r>
        <w:br w:type="page"/>
      </w:r>
    </w:p>
    <w:p>
      <w:pPr>
        <w:pStyle w:val="Heading2"/>
        <w:pBdr>
          <w:bottom w:val="single" w:sz="12" w:space="0" w:color="228B22"/>
        </w:pBdr>
        <w:spacing w:before="280" w:after="80"/>
        <w:rPr/>
      </w:pPr>
      <w:bookmarkStart w:id="348" w:name="__RefHeading___Toc10197_164123138"/>
      <w:bookmarkStart w:id="349" w:name="Xdb1f758fa46aa090d3b7f57ef3cdf42bd973c9f"/>
      <w:bookmarkEnd w:id="348"/>
      <w:r>
        <w:rPr>
          <w:rStyle w:val="SectionNumber"/>
          <w:b/>
          <w:color w:val="228B22"/>
          <w:sz w:val="28"/>
        </w:rPr>
        <w:t>26.5</w:t>
      </w:r>
      <w:r>
        <w:rPr>
          <w:b/>
          <w:color w:val="228B22"/>
          <w:sz w:val="28"/>
        </w:rPr>
        <w:tab/>
        <w:t>Step 5: Run the full regeneration and test</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r>
        <w:rPr/>
        <w:br/>
      </w: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new_fixture</w:t>
      </w:r>
      <w:r>
        <w:rPr>
          <w:rStyle w:val="OperatorTok"/>
        </w:rPr>
        <w:t>&gt;</w:t>
      </w:r>
      <w:r>
        <w:rPr>
          <w:rStyle w:val="NormalTok"/>
        </w:rPr>
        <w:t>-func</w:t>
      </w:r>
      <w:bookmarkEnd w:id="349"/>
      <w:r>
        <w:br w:type="page"/>
      </w:r>
    </w:p>
    <w:p>
      <w:pPr>
        <w:pStyle w:val="Heading2"/>
        <w:pBdr>
          <w:bottom w:val="single" w:sz="12" w:space="0" w:color="228B22"/>
        </w:pBdr>
        <w:spacing w:before="280" w:after="80"/>
        <w:rPr/>
      </w:pPr>
      <w:bookmarkStart w:id="350" w:name="__RefHeading___Toc10199_164123138"/>
      <w:bookmarkStart w:id="351" w:name="example-how-apb-was-added"/>
      <w:bookmarkEnd w:id="350"/>
      <w:r>
        <w:rPr>
          <w:rStyle w:val="SectionNumber"/>
          <w:b/>
          <w:color w:val="228B22"/>
          <w:sz w:val="28"/>
        </w:rPr>
        <w:t>26.6</w:t>
      </w:r>
      <w:r>
        <w:rPr>
          <w:b/>
          <w:color w:val="228B22"/>
          <w:sz w:val="28"/>
        </w:rPr>
        <w:tab/>
        <w:t>Example: how APB was added</w:t>
      </w:r>
    </w:p>
    <w:p>
      <w:pPr>
        <w:pStyle w:val="FirstParagraph"/>
        <w:rPr/>
      </w:pPr>
      <w:r>
        <w:rPr>
          <w:sz w:val="20"/>
        </w:rPr>
        <w:t xml:space="preserve">APB master support uses </w:t>
      </w:r>
      <w:r>
        <w:rPr>
          <w:rStyle w:val="VerbatimChar"/>
          <w:sz w:val="20"/>
        </w:rPr>
        <w:t>apb4_to_axi4</w:t>
      </w:r>
      <w:r>
        <w:rPr>
          <w:sz w:val="20"/>
        </w:rPr>
        <w:t xml:space="preserve"> / </w:t>
      </w:r>
      <w:r>
        <w:rPr>
          <w:rStyle w:val="VerbatimChar"/>
          <w:sz w:val="20"/>
        </w:rPr>
        <w:t>apb5_to_axi4</w:t>
      </w:r>
      <w:r>
        <w:rPr>
          <w:sz w:val="20"/>
        </w:rPr>
        <w:t xml:space="preserve"> front-end converters. APB slave support uses </w:t>
      </w:r>
      <w:r>
        <w:rPr>
          <w:rStyle w:val="VerbatimChar"/>
          <w:sz w:val="20"/>
        </w:rPr>
        <w:t>axi4_to_apb4_shim</w:t>
      </w:r>
      <w:r>
        <w:rPr>
          <w:sz w:val="20"/>
        </w:rPr>
        <w:t xml:space="preserve"> / </w:t>
      </w:r>
      <w:r>
        <w:rPr>
          <w:rStyle w:val="VerbatimChar"/>
          <w:sz w:val="20"/>
        </w:rPr>
        <w:t>axi4_to_apb5_shim</w:t>
      </w:r>
      <w:r>
        <w:rPr>
          <w:sz w:val="20"/>
        </w:rPr>
        <w:t xml:space="preserve">. The validator enforces </w:t>
      </w:r>
      <w:r>
        <w:rPr>
          <w:rStyle w:val="VerbatimChar"/>
          <w:sz w:val="20"/>
        </w:rPr>
        <w:t>channels="rw"</w:t>
      </w:r>
      <w:r>
        <w:rPr>
          <w:sz w:val="20"/>
        </w:rPr>
        <w:t xml:space="preserve">, </w:t>
      </w:r>
      <w:r>
        <w:rPr>
          <w:rStyle w:val="VerbatimChar"/>
          <w:sz w:val="20"/>
        </w:rPr>
        <w:t>data_width</w:t>
      </w:r>
      <w:r>
        <w:rPr>
          <w:sz w:val="20"/>
        </w:rPr>
        <w:t xml:space="preserve"> in </w:t>
      </w:r>
      <w:r>
        <w:rPr>
          <w:rStyle w:val="VerbatimChar"/>
          <w:sz w:val="20"/>
        </w:rPr>
        <w:t>{8,16,32}</w:t>
      </w:r>
      <w:r>
        <w:rPr>
          <w:sz w:val="20"/>
        </w:rPr>
        <w:t xml:space="preserve">, and </w:t>
      </w:r>
      <w:r>
        <w:rPr>
          <w:rStyle w:val="VerbatimChar"/>
          <w:sz w:val="20"/>
        </w:rPr>
        <w:t>id_width=0</w:t>
      </w:r>
      <w:r>
        <w:rPr>
          <w:sz w:val="20"/>
        </w:rPr>
        <w:t>. The filelist pulls in the converter closures conditionally.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2" w:name="adding-a-protocol"/>
      <w:bookmarkStart w:id="353" w:name="example-how-apb-was-added"/>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r>
        <w:br w:type="page"/>
      </w:r>
    </w:p>
    <w:p>
      <w:pPr>
        <w:pStyle w:val="Heading1"/>
        <w:shd w:val="clear" w:color="auto" w:fill="404040"/>
        <w:spacing w:before="360" w:after="120"/>
        <w:rPr/>
      </w:pPr>
      <w:bookmarkStart w:id="354" w:name="__RefHeading___Toc10201_164123138"/>
      <w:bookmarkStart w:id="355" w:name="adding-a-bridge-level-option"/>
      <w:bookmarkEnd w:id="354"/>
      <w:r>
        <w:rPr>
          <w:rStyle w:val="SectionNumber"/>
          <w:b/>
          <w:color w:val="FFFFFF"/>
          <w:sz w:val="32"/>
        </w:rPr>
        <w:t>27</w:t>
      </w:r>
      <w:r>
        <w:rPr>
          <w:b/>
          <w:color w:val="FFFFFF"/>
          <w:sz w:val="32"/>
        </w:rPr>
        <w:tab/>
        <w:t>Adding a Bridge-Level Option</w:t>
      </w:r>
    </w:p>
    <w:p>
      <w:pPr>
        <w:pStyle w:val="FirstParagraph"/>
        <w:rPr/>
      </w:pPr>
      <w:r>
        <w:rPr>
          <w:sz w:val="20"/>
        </w:rPr>
        <w:t xml:space="preserve">Bridge-level options live in the </w:t>
      </w:r>
      <w:r>
        <w:rPr>
          <w:rStyle w:val="VerbatimChar"/>
          <w:sz w:val="20"/>
        </w:rPr>
        <w:t>[bridge]</w:t>
      </w:r>
      <w:r>
        <w:rPr>
          <w:sz w:val="20"/>
        </w:rPr>
        <w:t xml:space="preserve"> TOML table and become fields of </w:t>
      </w:r>
      <w:r>
        <w:rPr>
          <w:rStyle w:val="VerbatimChar"/>
          <w:sz w:val="20"/>
        </w:rPr>
        <w:t>BridgeConfig</w:t>
      </w:r>
      <w:r>
        <w:rPr>
          <w:sz w:val="20"/>
        </w:rPr>
        <w:t>.</w:t>
      </w:r>
      <w:r>
        <w:br w:type="page"/>
      </w:r>
    </w:p>
    <w:p>
      <w:pPr>
        <w:pStyle w:val="Heading2"/>
        <w:pBdr>
          <w:bottom w:val="single" w:sz="12" w:space="0" w:color="228B22"/>
        </w:pBdr>
        <w:spacing w:before="280" w:after="80"/>
        <w:rPr/>
      </w:pPr>
      <w:bookmarkStart w:id="356" w:name="__RefHeading___Toc10203_164123138"/>
      <w:bookmarkStart w:id="357" w:name="step-1-add-the-dataclass-field"/>
      <w:bookmarkEnd w:id="356"/>
      <w:r>
        <w:rPr>
          <w:rStyle w:val="SectionNumber"/>
          <w:b/>
          <w:color w:val="228B22"/>
          <w:sz w:val="28"/>
        </w:rPr>
        <w:t>27.1</w:t>
      </w:r>
      <w:r>
        <w:rPr>
          <w:b/>
          <w:color w:val="228B22"/>
          <w:sz w:val="28"/>
        </w:rPr>
        <w:tab/>
        <w:t>Step 1: Add the dataclass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BridgeConfig</w:t>
      </w:r>
      <w:r>
        <w:rPr>
          <w:sz w:val="20"/>
        </w:rPr>
        <w:t xml:space="preserve"> with a sensible default:</w:t>
      </w:r>
    </w:p>
    <w:p>
      <w:pPr>
        <w:pStyle w:val="SourceCode"/>
        <w:rPr/>
      </w:pPr>
      <w:r>
        <w:rPr>
          <w:rStyle w:val="AttributeTok"/>
        </w:rPr>
        <w:t>@dataclass</w:t>
      </w:r>
      <w:r>
        <w:rPr/>
        <w:br/>
      </w:r>
      <w:r>
        <w:rPr>
          <w:rStyle w:val="KeywordTok"/>
        </w:rPr>
        <w:t>class</w:t>
      </w:r>
      <w:r>
        <w:rPr>
          <w:rStyle w:val="NormalTok"/>
        </w:rPr>
        <w:t xml:space="preserve"> BridgeConfig:</w:t>
      </w:r>
      <w:r>
        <w:rPr/>
        <w:br/>
      </w:r>
      <w:r>
        <w:rPr>
          <w:rStyle w:val="NormalTok"/>
        </w:rPr>
        <w:t xml:space="preserve">    ...</w:t>
      </w:r>
      <w:r>
        <w:rPr/>
        <w:br/>
      </w:r>
      <w:r>
        <w:rPr>
          <w:rStyle w:val="NormalTok"/>
        </w:rPr>
        <w:t xml:space="preserve">    my_option: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57"/>
      <w:r>
        <w:br w:type="page"/>
      </w:r>
    </w:p>
    <w:p>
      <w:pPr>
        <w:pStyle w:val="Heading2"/>
        <w:pBdr>
          <w:bottom w:val="single" w:sz="12" w:space="0" w:color="228B22"/>
        </w:pBdr>
        <w:spacing w:before="280" w:after="80"/>
        <w:rPr/>
      </w:pPr>
      <w:bookmarkStart w:id="358" w:name="__RefHeading___Toc10205_164123138"/>
      <w:bookmarkStart w:id="359" w:name="step-2-add-the-toml-loader-mapping"/>
      <w:bookmarkEnd w:id="358"/>
      <w:r>
        <w:rPr>
          <w:rStyle w:val="SectionNumber"/>
          <w:b/>
          <w:color w:val="228B22"/>
          <w:sz w:val="28"/>
        </w:rPr>
        <w:t>27.2</w:t>
      </w:r>
      <w:r>
        <w:rPr>
          <w:b/>
          <w:color w:val="228B22"/>
          <w:sz w:val="28"/>
        </w:rPr>
        <w:tab/>
        <w:t>Step 2: Add the TOML loader mapping</w:t>
      </w:r>
    </w:p>
    <w:p>
      <w:pPr>
        <w:pStyle w:val="FirstParagraph"/>
        <w:rPr/>
      </w:pPr>
      <w:r>
        <w:rPr>
          <w:sz w:val="20"/>
        </w:rPr>
        <w:t xml:space="preserve">In </w:t>
      </w:r>
      <w:r>
        <w:rPr>
          <w:rStyle w:val="VerbatimChar"/>
          <w:sz w:val="20"/>
        </w:rPr>
        <w:t>bridge_pkg/config_loader.py</w:t>
      </w:r>
      <w:r>
        <w:rPr>
          <w:sz w:val="20"/>
        </w:rPr>
        <w:t xml:space="preserve">, read the new key from the TOML tree and assign it to the </w:t>
      </w:r>
      <w:r>
        <w:rPr>
          <w:rStyle w:val="VerbatimChar"/>
          <w:sz w:val="20"/>
        </w:rPr>
        <w:t>BridgeConfig</w:t>
      </w:r>
      <w:r>
        <w:rPr>
          <w:sz w:val="20"/>
        </w:rPr>
        <w:t xml:space="preserve"> instance.</w:t>
      </w:r>
      <w:bookmarkEnd w:id="359"/>
      <w:r>
        <w:br w:type="page"/>
      </w:r>
    </w:p>
    <w:p>
      <w:pPr>
        <w:pStyle w:val="Heading2"/>
        <w:pBdr>
          <w:bottom w:val="single" w:sz="12" w:space="0" w:color="228B22"/>
        </w:pBdr>
        <w:spacing w:before="280" w:after="80"/>
        <w:rPr/>
      </w:pPr>
      <w:bookmarkStart w:id="360" w:name="__RefHeading___Toc10207_164123138"/>
      <w:bookmarkStart w:id="361" w:name="step-3-validate-if-necessary"/>
      <w:bookmarkEnd w:id="360"/>
      <w:r>
        <w:rPr>
          <w:rStyle w:val="SectionNumber"/>
          <w:b/>
          <w:color w:val="228B22"/>
          <w:sz w:val="28"/>
        </w:rPr>
        <w:t>27.3</w:t>
      </w:r>
      <w:r>
        <w:rPr>
          <w:b/>
          <w:color w:val="228B22"/>
          <w:sz w:val="28"/>
        </w:rPr>
        <w:tab/>
        <w:t>Step 3: Validate if necessary</w:t>
      </w:r>
    </w:p>
    <w:p>
      <w:pPr>
        <w:pStyle w:val="FirstParagraph"/>
        <w:rPr/>
      </w:pPr>
      <w:r>
        <w:rPr>
          <w:sz w:val="20"/>
        </w:rPr>
        <w:t xml:space="preserve">If the option has legal-value restrictions or conflicts with other options, add a validator in </w:t>
      </w:r>
      <w:r>
        <w:rPr>
          <w:rStyle w:val="VerbatimChar"/>
          <w:sz w:val="20"/>
        </w:rPr>
        <w:t>bridge_pkg/config_validator.py</w:t>
      </w:r>
      <w:r>
        <w:rPr>
          <w:sz w:val="20"/>
        </w:rPr>
        <w:t xml:space="preserve"> and call it from </w:t>
      </w:r>
      <w:r>
        <w:rPr>
          <w:rStyle w:val="VerbatimChar"/>
          <w:sz w:val="20"/>
        </w:rPr>
        <w:t>validate_config()</w:t>
      </w:r>
      <w:r>
        <w:rPr>
          <w:sz w:val="20"/>
        </w:rPr>
        <w:t>.</w:t>
      </w:r>
      <w:bookmarkEnd w:id="361"/>
      <w:r>
        <w:br w:type="page"/>
      </w:r>
    </w:p>
    <w:p>
      <w:pPr>
        <w:pStyle w:val="Heading2"/>
        <w:pBdr>
          <w:bottom w:val="single" w:sz="12" w:space="0" w:color="228B22"/>
        </w:pBdr>
        <w:spacing w:before="280" w:after="80"/>
        <w:rPr/>
      </w:pPr>
      <w:bookmarkStart w:id="362" w:name="__RefHeading___Toc10209_164123138"/>
      <w:bookmarkStart w:id="363" w:name="step-4-thread-it-into-the-emitter"/>
      <w:bookmarkEnd w:id="362"/>
      <w:r>
        <w:rPr>
          <w:rStyle w:val="SectionNumber"/>
          <w:b/>
          <w:color w:val="228B22"/>
          <w:sz w:val="28"/>
        </w:rPr>
        <w:t>27.4</w:t>
      </w:r>
      <w:r>
        <w:rPr>
          <w:b/>
          <w:color w:val="228B22"/>
          <w:sz w:val="28"/>
        </w:rPr>
        <w:tab/>
        <w:t>Step 4: Thread it into the emitter</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to </w:t>
      </w:r>
      <w:r>
        <w:rPr>
          <w:rStyle w:val="VerbatimChar"/>
          <w:sz w:val="20"/>
        </w:rPr>
        <w:t>BridgeModuleGenerator</w:t>
      </w:r>
      <w:r>
        <w:rPr>
          <w:sz w:val="20"/>
        </w:rPr>
        <w:t>:</w:t>
      </w:r>
    </w:p>
    <w:p>
      <w:pPr>
        <w:pStyle w:val="SourceCode"/>
        <w:rPr/>
      </w:pPr>
      <w:r>
        <w:rPr>
          <w:rStyle w:val="NormalTok"/>
        </w:rPr>
        <w:t xml:space="preserve">gen </w:t>
      </w:r>
      <w:r>
        <w:rPr>
          <w:rStyle w:val="OperatorTok"/>
        </w:rPr>
        <w:t>=</w:t>
      </w:r>
      <w:r>
        <w:rPr>
          <w:rStyle w:val="NormalTok"/>
        </w:rPr>
        <w:t xml:space="preserve"> BridgeModuleGenerator(</w:t>
      </w:r>
      <w:r>
        <w:rPr/>
        <w:br/>
      </w:r>
      <w:r>
        <w:rPr>
          <w:rStyle w:val="NormalTok"/>
        </w:rPr>
        <w:t xml:space="preserve">    ...</w:t>
      </w:r>
      <w:r>
        <w:rPr/>
        <w:br/>
      </w:r>
      <w:r>
        <w:rPr>
          <w:rStyle w:val="NormalTok"/>
        </w:rPr>
        <w:t xml:space="preserve">    my_option</w:t>
      </w:r>
      <w:r>
        <w:rPr>
          <w:rStyle w:val="OperatorTok"/>
        </w:rPr>
        <w:t>=</w:t>
      </w:r>
      <w:r>
        <w:rPr>
          <w:rStyle w:val="BuiltInTok"/>
        </w:rPr>
        <w:t>getattr</w:t>
      </w:r>
      <w:r>
        <w:rPr>
          <w:rStyle w:val="NormalTok"/>
        </w:rPr>
        <w:t xml:space="preserve">(config, </w:t>
      </w:r>
      <w:r>
        <w:rPr>
          <w:rStyle w:val="StringTok"/>
        </w:rPr>
        <w:t>'my_option'</w:t>
      </w:r>
      <w:r>
        <w:rPr>
          <w:rStyle w:val="NormalTok"/>
        </w:rPr>
        <w:t xml:space="preserve">, </w:t>
      </w:r>
      <w:r>
        <w:rPr>
          <w:rStyle w:val="VariableTok"/>
        </w:rPr>
        <w:t>False</w:t>
      </w:r>
      <w:r>
        <w:rPr>
          <w:rStyle w:val="NormalTok"/>
        </w:rPr>
        <w:t>),</w:t>
      </w:r>
      <w:r>
        <w:rPr/>
        <w:br/>
      </w:r>
      <w:r>
        <w:rPr>
          <w:rStyle w:val="NormalTok"/>
        </w:rPr>
        <w:t>)</w:t>
      </w:r>
      <w:bookmarkEnd w:id="363"/>
      <w:r>
        <w:br w:type="page"/>
      </w:r>
    </w:p>
    <w:p>
      <w:pPr>
        <w:pStyle w:val="Heading2"/>
        <w:pBdr>
          <w:bottom w:val="single" w:sz="12" w:space="0" w:color="228B22"/>
        </w:pBdr>
        <w:spacing w:before="280" w:after="80"/>
        <w:rPr/>
      </w:pPr>
      <w:bookmarkStart w:id="364" w:name="__RefHeading___Toc10211_164123138"/>
      <w:bookmarkStart w:id="365" w:name="X38802cbcd8c9701d2e1c3411437f0165ff118f2"/>
      <w:bookmarkEnd w:id="364"/>
      <w:r>
        <w:rPr>
          <w:rStyle w:val="SectionNumber"/>
          <w:b/>
          <w:color w:val="228B22"/>
          <w:sz w:val="28"/>
        </w:rPr>
        <w:t>27.5</w:t>
      </w:r>
      <w:r>
        <w:rPr>
          <w:b/>
          <w:color w:val="228B22"/>
          <w:sz w:val="28"/>
        </w:rPr>
        <w:tab/>
        <w:t xml:space="preserve">Step 5: Use the option in </w:t>
      </w:r>
      <w:r>
        <w:rPr>
          <w:rStyle w:val="VerbatimChar"/>
          <w:b/>
          <w:color w:val="228B22"/>
          <w:sz w:val="28"/>
        </w:rPr>
        <w:t>BridgeModuleGenerator</w:t>
      </w:r>
    </w:p>
    <w:p>
      <w:pPr>
        <w:pStyle w:val="FirstParagraph"/>
        <w:rPr/>
      </w:pPr>
      <w:r>
        <w:rPr>
          <w:sz w:val="20"/>
        </w:rPr>
        <w:t xml:space="preserve">In </w:t>
      </w:r>
      <w:r>
        <w:rPr>
          <w:rStyle w:val="VerbatimChar"/>
          <w:sz w:val="20"/>
        </w:rPr>
        <w:t>bridge_pkg/components/bridge_module_generator.py</w:t>
      </w:r>
      <w:r>
        <w:rPr>
          <w:sz w:val="20"/>
        </w:rPr>
        <w:t>:</w:t>
      </w:r>
    </w:p>
    <w:p>
      <w:pPr>
        <w:pStyle w:val="Compact"/>
        <w:numPr>
          <w:ilvl w:val="0"/>
          <w:numId w:val="232"/>
        </w:numPr>
        <w:rPr/>
      </w:pPr>
      <w:r>
        <w:rPr/>
        <w:t xml:space="preserve">Accept the option in </w:t>
      </w:r>
      <w:r>
        <w:rPr>
          <w:rStyle w:val="VerbatimChar"/>
        </w:rPr>
        <w:t>__init__</w:t>
      </w:r>
      <w:r>
        <w:rPr/>
        <w:t>.</w:t>
      </w:r>
    </w:p>
    <w:p>
      <w:pPr>
        <w:pStyle w:val="Compact"/>
        <w:numPr>
          <w:ilvl w:val="0"/>
          <w:numId w:val="233"/>
        </w:numPr>
        <w:rPr/>
      </w:pPr>
      <w:r>
        <w:rPr/>
        <w:t>Store it as an instance attribute.</w:t>
      </w:r>
    </w:p>
    <w:p>
      <w:pPr>
        <w:pStyle w:val="Compact"/>
        <w:numPr>
          <w:ilvl w:val="0"/>
          <w:numId w:val="234"/>
        </w:numPr>
        <w:rPr/>
      </w:pPr>
      <w:bookmarkStart w:id="366" w:name="X38802cbcd8c9701d2e1c3411437f0165ff118f2"/>
      <w:r>
        <w:rPr/>
        <w:t>Use it to conditionally emit logic, instantiate modules, or modify the port list.</w:t>
      </w:r>
      <w:bookmarkEnd w:id="366"/>
      <w:r>
        <w:br w:type="page"/>
      </w:r>
    </w:p>
    <w:p>
      <w:pPr>
        <w:pStyle w:val="Heading2"/>
        <w:pBdr>
          <w:bottom w:val="single" w:sz="12" w:space="0" w:color="228B22"/>
        </w:pBdr>
        <w:spacing w:before="280" w:after="80"/>
        <w:rPr/>
      </w:pPr>
      <w:bookmarkStart w:id="367" w:name="__RefHeading___Toc10213_164123138"/>
      <w:bookmarkStart w:id="368" w:name="step-6-document-and-test"/>
      <w:bookmarkEnd w:id="367"/>
      <w:r>
        <w:rPr>
          <w:rStyle w:val="SectionNumber"/>
          <w:b/>
          <w:color w:val="228B22"/>
          <w:sz w:val="28"/>
        </w:rPr>
        <w:t>27.6</w:t>
      </w:r>
      <w:r>
        <w:rPr>
          <w:b/>
          <w:color w:val="228B22"/>
          <w:sz w:val="28"/>
        </w:rPr>
        <w:tab/>
        <w:t>Step 6: Document and test</w:t>
      </w:r>
    </w:p>
    <w:p>
      <w:pPr>
        <w:pStyle w:val="Compact"/>
        <w:numPr>
          <w:ilvl w:val="0"/>
          <w:numId w:val="235"/>
        </w:numPr>
        <w:rPr/>
      </w:pPr>
      <w:r>
        <w:rPr/>
        <w:t>Add the key to this GAS chapter 2.</w:t>
      </w:r>
    </w:p>
    <w:p>
      <w:pPr>
        <w:pStyle w:val="Compact"/>
        <w:numPr>
          <w:ilvl w:val="0"/>
          <w:numId w:val="236"/>
        </w:numPr>
        <w:rPr/>
      </w:pPr>
      <w:r>
        <w:rPr/>
        <w:t xml:space="preserve">Add a fixture to </w:t>
      </w:r>
      <w:r>
        <w:rPr>
          <w:rStyle w:val="VerbatimChar"/>
        </w:rPr>
        <w:t>bridge_batch.csv</w:t>
      </w:r>
      <w:r>
        <w:rPr/>
        <w:t xml:space="preserve"> that exercises the option.</w:t>
      </w:r>
    </w:p>
    <w:p>
      <w:pPr>
        <w:pStyle w:val="Compact"/>
        <w:numPr>
          <w:ilvl w:val="0"/>
          <w:numId w:val="237"/>
        </w:numPr>
        <w:rPr/>
      </w:pPr>
      <w:bookmarkStart w:id="369" w:name="step-6-document-and-test"/>
      <w:r>
        <w:rPr/>
        <w:t>Regenerate and run the DV suite.</w:t>
      </w:r>
      <w:bookmarkEnd w:id="369"/>
      <w:r>
        <w:br w:type="page"/>
      </w:r>
    </w:p>
    <w:p>
      <w:pPr>
        <w:pStyle w:val="Heading2"/>
        <w:pBdr>
          <w:bottom w:val="single" w:sz="12" w:space="0" w:color="228B22"/>
        </w:pBdr>
        <w:spacing w:before="280" w:after="80"/>
        <w:rPr/>
      </w:pPr>
      <w:bookmarkStart w:id="370" w:name="__RefHeading___Toc10215_164123138"/>
      <w:bookmarkStart w:id="371" w:name="example-xbar_pipeline"/>
      <w:bookmarkEnd w:id="370"/>
      <w:r>
        <w:rPr>
          <w:rStyle w:val="SectionNumber"/>
          <w:b/>
          <w:color w:val="228B22"/>
          <w:sz w:val="28"/>
        </w:rPr>
        <w:t>27.7</w:t>
      </w:r>
      <w:r>
        <w:rPr>
          <w:b/>
          <w:color w:val="228B22"/>
          <w:sz w:val="28"/>
        </w:rPr>
        <w:tab/>
        <w:t xml:space="preserve">Example: </w:t>
      </w:r>
      <w:r>
        <w:rPr>
          <w:rStyle w:val="VerbatimChar"/>
          <w:b/>
          <w:color w:val="228B22"/>
          <w:sz w:val="28"/>
        </w:rPr>
        <w:t>xbar_pipeline</w:t>
      </w:r>
    </w:p>
    <w:p>
      <w:pPr>
        <w:pStyle w:val="FirstParagraph"/>
        <w:rPr/>
      </w:pPr>
      <w:r>
        <w:rPr>
          <w:rStyle w:val="VerbatimChar"/>
          <w:sz w:val="20"/>
        </w:rPr>
        <w:t>xbar_pipeline</w:t>
      </w:r>
      <w:r>
        <w:rPr>
          <w:sz w:val="20"/>
        </w:rPr>
        <w:t xml:space="preserve"> is a bridge-level option that adds a registered skid stage inside the crossbar. It is loaded from TOML, stored in </w:t>
      </w:r>
      <w:r>
        <w:rPr>
          <w:rStyle w:val="VerbatimChar"/>
          <w:sz w:val="20"/>
        </w:rPr>
        <w:t>BridgeConfig</w:t>
      </w:r>
      <w:r>
        <w:rPr>
          <w:sz w:val="20"/>
        </w:rPr>
        <w:t xml:space="preserve">, passed to </w:t>
      </w:r>
      <w:r>
        <w:rPr>
          <w:rStyle w:val="VerbatimChar"/>
          <w:sz w:val="20"/>
        </w:rPr>
        <w:t>BridgeModuleGenerator</w:t>
      </w:r>
      <w:r>
        <w:rPr>
          <w:sz w:val="20"/>
        </w:rPr>
        <w:t xml:space="preserve">, and used by </w:t>
      </w:r>
      <w:r>
        <w:rPr>
          <w:rStyle w:val="VerbatimChar"/>
          <w:sz w:val="20"/>
        </w:rPr>
        <w:t>CrossbarGenerator</w:t>
      </w:r>
      <w:r>
        <w:rPr>
          <w:sz w:val="20"/>
        </w:rPr>
        <w:t xml:space="preserve"> to emit extra pipeline registers.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72" w:name="adding-a-bridge-level-option"/>
      <w:bookmarkStart w:id="373" w:name="example-xbar_pipelin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1"/>
        <w:shd w:val="clear" w:color="auto" w:fill="404040"/>
        <w:spacing w:before="360" w:after="120"/>
        <w:rPr/>
      </w:pPr>
      <w:bookmarkStart w:id="374" w:name="__RefHeading___Toc10217_164123138"/>
      <w:bookmarkStart w:id="375" w:name="adding-a-port-level-option"/>
      <w:bookmarkEnd w:id="374"/>
      <w:r>
        <w:rPr>
          <w:rStyle w:val="SectionNumber"/>
          <w:b/>
          <w:color w:val="FFFFFF"/>
          <w:sz w:val="32"/>
        </w:rPr>
        <w:t>28</w:t>
      </w:r>
      <w:r>
        <w:rPr>
          <w:b/>
          <w:color w:val="FFFFFF"/>
          <w:sz w:val="32"/>
        </w:rPr>
        <w:tab/>
        <w:t>Adding a Port-Level Option</w:t>
      </w:r>
    </w:p>
    <w:p>
      <w:pPr>
        <w:pStyle w:val="FirstParagraph"/>
        <w:rPr/>
      </w:pPr>
      <w:r>
        <w:rPr>
          <w:sz w:val="20"/>
        </w:rPr>
        <w:t xml:space="preserve">Port-level options are fields of </w:t>
      </w:r>
      <w:r>
        <w:rPr>
          <w:rStyle w:val="VerbatimChar"/>
          <w:sz w:val="20"/>
        </w:rPr>
        <w:t>PortSpec</w:t>
      </w:r>
      <w:r>
        <w:rPr>
          <w:sz w:val="20"/>
        </w:rPr>
        <w:t>. They affect one port at a time.</w:t>
      </w:r>
      <w:r>
        <w:br w:type="page"/>
      </w:r>
    </w:p>
    <w:p>
      <w:pPr>
        <w:pStyle w:val="Heading2"/>
        <w:pBdr>
          <w:bottom w:val="single" w:sz="12" w:space="0" w:color="228B22"/>
        </w:pBdr>
        <w:spacing w:before="280" w:after="80"/>
        <w:rPr/>
      </w:pPr>
      <w:bookmarkStart w:id="376" w:name="__RefHeading___Toc10219_164123138"/>
      <w:bookmarkStart w:id="377" w:name="step-1-add-the-portspec-field"/>
      <w:bookmarkEnd w:id="376"/>
      <w:r>
        <w:rPr>
          <w:rStyle w:val="SectionNumber"/>
          <w:b/>
          <w:color w:val="228B22"/>
          <w:sz w:val="28"/>
        </w:rPr>
        <w:t>28.1</w:t>
      </w:r>
      <w:r>
        <w:rPr>
          <w:b/>
          <w:color w:val="228B22"/>
          <w:sz w:val="28"/>
        </w:rPr>
        <w:tab/>
        <w:t xml:space="preserve">Step 1: Add the </w:t>
      </w:r>
      <w:r>
        <w:rPr>
          <w:rStyle w:val="VerbatimChar"/>
          <w:b/>
          <w:color w:val="228B22"/>
          <w:sz w:val="28"/>
        </w:rPr>
        <w:t>PortSpec</w:t>
      </w:r>
      <w:r>
        <w:rPr>
          <w:b/>
          <w:color w:val="228B22"/>
          <w:sz w:val="28"/>
        </w:rPr>
        <w:t xml:space="preserve">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PortSpec</w:t>
      </w:r>
      <w:r>
        <w:rPr>
          <w:sz w:val="20"/>
        </w:rPr>
        <w:t xml:space="preserve"> with a default:</w:t>
      </w:r>
    </w:p>
    <w:p>
      <w:pPr>
        <w:pStyle w:val="SourceCode"/>
        <w:rPr/>
      </w:pPr>
      <w:r>
        <w:rPr>
          <w:rStyle w:val="AttributeTok"/>
        </w:rPr>
        <w:t>@dataclass</w:t>
      </w:r>
      <w:r>
        <w:rPr/>
        <w:br/>
      </w:r>
      <w:r>
        <w:rPr>
          <w:rStyle w:val="KeywordTok"/>
        </w:rPr>
        <w:t>class</w:t>
      </w:r>
      <w:r>
        <w:rPr>
          <w:rStyle w:val="NormalTok"/>
        </w:rPr>
        <w:t xml:space="preserve"> PortSpec:</w:t>
      </w:r>
      <w:r>
        <w:rPr/>
        <w:br/>
      </w:r>
      <w:r>
        <w:rPr>
          <w:rStyle w:val="NormalTok"/>
        </w:rPr>
        <w:t xml:space="preserve">    ...</w:t>
      </w:r>
      <w:r>
        <w:rPr/>
        <w:br/>
      </w:r>
      <w:r>
        <w:rPr>
          <w:rStyle w:val="NormalTok"/>
        </w:rPr>
        <w:t xml:space="preserve">    my_port_option: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77"/>
      <w:r>
        <w:br w:type="page"/>
      </w:r>
    </w:p>
    <w:p>
      <w:pPr>
        <w:pStyle w:val="Heading2"/>
        <w:pBdr>
          <w:bottom w:val="single" w:sz="12" w:space="0" w:color="228B22"/>
        </w:pBdr>
        <w:spacing w:before="280" w:after="80"/>
        <w:rPr/>
      </w:pPr>
      <w:bookmarkStart w:id="378" w:name="__RefHeading___Toc10221_164123138"/>
      <w:bookmarkStart w:id="379" w:name="step-2-load-it-from-toml"/>
      <w:bookmarkEnd w:id="378"/>
      <w:r>
        <w:rPr>
          <w:rStyle w:val="SectionNumber"/>
          <w:b/>
          <w:color w:val="228B22"/>
          <w:sz w:val="28"/>
        </w:rPr>
        <w:t>28.2</w:t>
      </w:r>
      <w:r>
        <w:rPr>
          <w:b/>
          <w:color w:val="228B22"/>
          <w:sz w:val="28"/>
        </w:rPr>
        <w:tab/>
        <w:t>Step 2: Load it from TOML</w:t>
      </w:r>
    </w:p>
    <w:p>
      <w:pPr>
        <w:pStyle w:val="FirstParagraph"/>
        <w:rPr/>
      </w:pPr>
      <w:r>
        <w:rPr>
          <w:sz w:val="20"/>
        </w:rPr>
        <w:t xml:space="preserve">In </w:t>
      </w:r>
      <w:r>
        <w:rPr>
          <w:rStyle w:val="VerbatimChar"/>
          <w:sz w:val="20"/>
        </w:rPr>
        <w:t>bridge_pkg/config_loader.py</w:t>
      </w:r>
      <w:r>
        <w:rPr>
          <w:sz w:val="20"/>
        </w:rPr>
        <w:t xml:space="preserve">, copy the TOML key into the </w:t>
      </w:r>
      <w:r>
        <w:rPr>
          <w:rStyle w:val="VerbatimChar"/>
          <w:sz w:val="20"/>
        </w:rPr>
        <w:t>PortSpec</w:t>
      </w:r>
      <w:r>
        <w:rPr>
          <w:sz w:val="20"/>
        </w:rPr>
        <w:t xml:space="preserve"> constructor for both masters and slaves.</w:t>
      </w:r>
      <w:bookmarkEnd w:id="379"/>
      <w:r>
        <w:br w:type="page"/>
      </w:r>
    </w:p>
    <w:p>
      <w:pPr>
        <w:pStyle w:val="Heading2"/>
        <w:pBdr>
          <w:bottom w:val="single" w:sz="12" w:space="0" w:color="228B22"/>
        </w:pBdr>
        <w:spacing w:before="280" w:after="80"/>
        <w:rPr/>
      </w:pPr>
      <w:bookmarkStart w:id="380" w:name="__RefHeading___Toc10223_164123138"/>
      <w:bookmarkStart w:id="381" w:name="step-3-validate-it"/>
      <w:bookmarkEnd w:id="380"/>
      <w:r>
        <w:rPr>
          <w:rStyle w:val="SectionNumber"/>
          <w:b/>
          <w:color w:val="228B22"/>
          <w:sz w:val="28"/>
        </w:rPr>
        <w:t>28.3</w:t>
      </w:r>
      <w:r>
        <w:rPr>
          <w:b/>
          <w:color w:val="228B22"/>
          <w:sz w:val="28"/>
        </w:rPr>
        <w:tab/>
        <w:t>Step 3: Validate it</w:t>
      </w:r>
    </w:p>
    <w:p>
      <w:pPr>
        <w:pStyle w:val="FirstParagraph"/>
        <w:rPr/>
      </w:pPr>
      <w:r>
        <w:rPr>
          <w:sz w:val="20"/>
        </w:rPr>
        <w:t xml:space="preserve">If the option has constraints, add a validator in </w:t>
      </w:r>
      <w:r>
        <w:rPr>
          <w:rStyle w:val="VerbatimChar"/>
          <w:sz w:val="20"/>
        </w:rPr>
        <w:t>bridge_pkg/config_validator.py</w:t>
      </w:r>
      <w:r>
        <w:rPr>
          <w:sz w:val="20"/>
        </w:rPr>
        <w:t xml:space="preserve">. For example, </w:t>
      </w:r>
      <w:r>
        <w:rPr>
          <w:rStyle w:val="VerbatimChar"/>
          <w:sz w:val="20"/>
        </w:rPr>
        <w:t>cdc</w:t>
      </w:r>
      <w:r>
        <w:rPr>
          <w:sz w:val="20"/>
        </w:rPr>
        <w:t xml:space="preserve"> is validated by </w:t>
      </w:r>
      <w:r>
        <w:rPr>
          <w:rStyle w:val="VerbatimChar"/>
          <w:sz w:val="20"/>
        </w:rPr>
        <w:t>validate_cdc_constraints()</w:t>
      </w:r>
      <w:r>
        <w:rPr>
          <w:sz w:val="20"/>
        </w:rPr>
        <w:t xml:space="preserve"> to ensure it is only used on AXI4 slave ports.</w:t>
      </w:r>
      <w:bookmarkEnd w:id="381"/>
      <w:r>
        <w:br w:type="page"/>
      </w:r>
    </w:p>
    <w:p>
      <w:pPr>
        <w:pStyle w:val="Heading2"/>
        <w:pBdr>
          <w:bottom w:val="single" w:sz="12" w:space="0" w:color="228B22"/>
        </w:pBdr>
        <w:spacing w:before="280" w:after="80"/>
        <w:rPr/>
      </w:pPr>
      <w:bookmarkStart w:id="382" w:name="__RefHeading___Toc10225_164123138"/>
      <w:bookmarkStart w:id="383" w:name="Xfa649a4f64247dbb5e090fa9fbf17ca345d006f"/>
      <w:bookmarkEnd w:id="382"/>
      <w:r>
        <w:rPr>
          <w:rStyle w:val="SectionNumber"/>
          <w:b/>
          <w:color w:val="228B22"/>
          <w:sz w:val="28"/>
        </w:rPr>
        <w:t>28.4</w:t>
      </w:r>
      <w:r>
        <w:rPr>
          <w:b/>
          <w:color w:val="228B22"/>
          <w:sz w:val="28"/>
        </w:rPr>
        <w:tab/>
        <w:t xml:space="preserve">Step 4: Thread it into </w:t>
      </w:r>
      <w:r>
        <w:rPr>
          <w:rStyle w:val="VerbatimChar"/>
          <w:b/>
          <w:color w:val="228B22"/>
          <w:sz w:val="28"/>
        </w:rPr>
        <w:t>MasterConfig</w:t>
      </w:r>
      <w:r>
        <w:rPr>
          <w:b/>
          <w:color w:val="228B22"/>
          <w:sz w:val="28"/>
        </w:rPr>
        <w:t xml:space="preserve"> / </w:t>
      </w:r>
      <w:r>
        <w:rPr>
          <w:rStyle w:val="VerbatimChar"/>
          <w:b/>
          <w:color w:val="228B22"/>
          <w:sz w:val="28"/>
        </w:rPr>
        <w:t>SlaveInfo</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through when building </w:t>
      </w:r>
      <w:r>
        <w:rPr>
          <w:rStyle w:val="VerbatimChar"/>
          <w:sz w:val="20"/>
        </w:rPr>
        <w:t>MasterConfig</w:t>
      </w:r>
      <w:r>
        <w:rPr>
          <w:sz w:val="20"/>
        </w:rPr>
        <w:t xml:space="preserve"> or </w:t>
      </w:r>
      <w:r>
        <w:rPr>
          <w:rStyle w:val="VerbatimChar"/>
          <w:sz w:val="20"/>
        </w:rPr>
        <w:t>SlaveInfo</w:t>
      </w:r>
      <w:r>
        <w:rPr>
          <w:sz w:val="20"/>
        </w:rPr>
        <w:t>:</w:t>
      </w:r>
    </w:p>
    <w:p>
      <w:pPr>
        <w:pStyle w:val="SourceCode"/>
        <w:rPr/>
      </w:pPr>
      <w:r>
        <w:rPr>
          <w:rStyle w:val="NormalTok"/>
        </w:rPr>
        <w:t xml:space="preserve">master_config </w:t>
      </w:r>
      <w:r>
        <w:rPr>
          <w:rStyle w:val="OperatorTok"/>
        </w:rPr>
        <w:t>=</w:t>
      </w:r>
      <w:r>
        <w:rPr>
          <w:rStyle w:val="NormalTok"/>
        </w:rPr>
        <w:t xml:space="preserve"> MasterConfig(</w:t>
      </w:r>
      <w:r>
        <w:rPr/>
        <w:br/>
      </w:r>
      <w:r>
        <w:rPr>
          <w:rStyle w:val="NormalTok"/>
        </w:rPr>
        <w:t xml:space="preserve">    ...</w:t>
      </w:r>
      <w:r>
        <w:rPr/>
        <w:br/>
      </w:r>
      <w:r>
        <w:rPr>
          <w:rStyle w:val="NormalTok"/>
        </w:rPr>
        <w:t xml:space="preserve">    my_port_option</w:t>
      </w:r>
      <w:r>
        <w:rPr>
          <w:rStyle w:val="OperatorTok"/>
        </w:rPr>
        <w:t>=</w:t>
      </w:r>
      <w:r>
        <w:rPr>
          <w:rStyle w:val="BuiltInTok"/>
        </w:rPr>
        <w:t>getattr</w:t>
      </w:r>
      <w:r>
        <w:rPr>
          <w:rStyle w:val="NormalTok"/>
        </w:rPr>
        <w:t xml:space="preserve">(master_spec, </w:t>
      </w:r>
      <w:r>
        <w:rPr>
          <w:rStyle w:val="StringTok"/>
        </w:rPr>
        <w:t>'my_port_option'</w:t>
      </w:r>
      <w:r>
        <w:rPr>
          <w:rStyle w:val="NormalTok"/>
        </w:rPr>
        <w:t xml:space="preserve">, </w:t>
      </w:r>
      <w:r>
        <w:rPr>
          <w:rStyle w:val="VariableTok"/>
        </w:rPr>
        <w:t>False</w:t>
      </w:r>
      <w:r>
        <w:rPr>
          <w:rStyle w:val="NormalTok"/>
        </w:rPr>
        <w:t>),</w:t>
      </w:r>
      <w:r>
        <w:rPr/>
        <w:br/>
      </w:r>
      <w:r>
        <w:rPr>
          <w:rStyle w:val="NormalTok"/>
        </w:rPr>
        <w:t>)</w:t>
      </w:r>
      <w:bookmarkEnd w:id="383"/>
      <w:r>
        <w:br w:type="page"/>
      </w:r>
    </w:p>
    <w:p>
      <w:pPr>
        <w:pStyle w:val="Heading2"/>
        <w:pBdr>
          <w:bottom w:val="single" w:sz="12" w:space="0" w:color="228B22"/>
        </w:pBdr>
        <w:spacing w:before="280" w:after="80"/>
        <w:rPr/>
      </w:pPr>
      <w:bookmarkStart w:id="384" w:name="__RefHeading___Toc10227_164123138"/>
      <w:bookmarkStart w:id="385" w:name="step-5-use-it-in-the-adapter-generator"/>
      <w:bookmarkEnd w:id="384"/>
      <w:r>
        <w:rPr>
          <w:rStyle w:val="SectionNumber"/>
          <w:b/>
          <w:color w:val="228B22"/>
          <w:sz w:val="28"/>
        </w:rPr>
        <w:t>28.5</w:t>
      </w:r>
      <w:r>
        <w:rPr>
          <w:b/>
          <w:color w:val="228B22"/>
          <w:sz w:val="28"/>
        </w:rPr>
        <w:tab/>
        <w:t>Step 5: Use it in the adapter generator</w:t>
      </w:r>
    </w:p>
    <w:p>
      <w:pPr>
        <w:pStyle w:val="FirstParagraph"/>
        <w:rPr/>
      </w:pPr>
      <w:r>
        <w:rPr>
          <w:sz w:val="20"/>
        </w:rPr>
        <w:t xml:space="preserve">In </w:t>
      </w:r>
      <w:r>
        <w:rPr>
          <w:rStyle w:val="VerbatimChar"/>
          <w:sz w:val="20"/>
        </w:rPr>
        <w:t>bridge_pkg/generators/adapter_generator.py</w:t>
      </w:r>
      <w:r>
        <w:rPr>
          <w:sz w:val="20"/>
        </w:rPr>
        <w:t xml:space="preserve"> or </w:t>
      </w:r>
      <w:r>
        <w:rPr>
          <w:rStyle w:val="VerbatimChar"/>
          <w:sz w:val="20"/>
        </w:rPr>
        <w:t>slave_adapter_generator.py</w:t>
      </w:r>
      <w:r>
        <w:rPr>
          <w:sz w:val="20"/>
        </w:rPr>
        <w:t>, read the option from the config struct and emit conditional logic.</w:t>
      </w:r>
      <w:bookmarkEnd w:id="385"/>
      <w:r>
        <w:br w:type="page"/>
      </w:r>
    </w:p>
    <w:p>
      <w:pPr>
        <w:pStyle w:val="Heading2"/>
        <w:pBdr>
          <w:bottom w:val="single" w:sz="12" w:space="0" w:color="228B22"/>
        </w:pBdr>
        <w:spacing w:before="280" w:after="80"/>
        <w:rPr/>
      </w:pPr>
      <w:bookmarkStart w:id="386" w:name="__RefHeading___Toc10229_164123138"/>
      <w:bookmarkStart w:id="387" w:name="step-6-update-the-filelist-if-needed"/>
      <w:bookmarkEnd w:id="386"/>
      <w:r>
        <w:rPr>
          <w:rStyle w:val="SectionNumber"/>
          <w:b/>
          <w:color w:val="228B22"/>
          <w:sz w:val="28"/>
        </w:rPr>
        <w:t>28.6</w:t>
      </w:r>
      <w:r>
        <w:rPr>
          <w:b/>
          <w:color w:val="228B22"/>
          <w:sz w:val="28"/>
        </w:rPr>
        <w:tab/>
        <w:t>Step 6: Update the filelist if needed</w:t>
      </w:r>
    </w:p>
    <w:p>
      <w:pPr>
        <w:pStyle w:val="FirstParagraph"/>
        <w:rPr/>
      </w:pPr>
      <w:r>
        <w:rPr>
          <w:sz w:val="20"/>
        </w:rPr>
        <w:t xml:space="preserve">If the option requires additional IP, add conditional filelist lines in </w:t>
      </w:r>
      <w:r>
        <w:rPr>
          <w:rStyle w:val="VerbatimChar"/>
          <w:sz w:val="20"/>
        </w:rPr>
        <w:t>bridge_generator.py</w:t>
      </w:r>
      <w:r>
        <w:rPr>
          <w:sz w:val="20"/>
        </w:rPr>
        <w:t>.</w:t>
      </w:r>
      <w:bookmarkEnd w:id="387"/>
      <w:r>
        <w:br w:type="page"/>
      </w:r>
    </w:p>
    <w:p>
      <w:pPr>
        <w:pStyle w:val="Heading2"/>
        <w:pBdr>
          <w:bottom w:val="single" w:sz="12" w:space="0" w:color="228B22"/>
        </w:pBdr>
        <w:spacing w:before="280" w:after="80"/>
        <w:rPr/>
      </w:pPr>
      <w:bookmarkStart w:id="388" w:name="__RefHeading___Toc10231_164123138"/>
      <w:bookmarkStart w:id="389" w:name="example-cdc"/>
      <w:bookmarkEnd w:id="388"/>
      <w:r>
        <w:rPr>
          <w:rStyle w:val="SectionNumber"/>
          <w:b/>
          <w:color w:val="228B22"/>
          <w:sz w:val="28"/>
        </w:rPr>
        <w:t>28.7</w:t>
      </w:r>
      <w:r>
        <w:rPr>
          <w:b/>
          <w:color w:val="228B22"/>
          <w:sz w:val="28"/>
        </w:rPr>
        <w:tab/>
        <w:t xml:space="preserve">Example: </w:t>
      </w:r>
      <w:r>
        <w:rPr>
          <w:rStyle w:val="VerbatimChar"/>
          <w:b/>
          <w:color w:val="228B22"/>
          <w:sz w:val="28"/>
        </w:rPr>
        <w:t>cdc</w:t>
      </w:r>
    </w:p>
    <w:p>
      <w:pPr>
        <w:pStyle w:val="FirstParagraph"/>
        <w:rPr/>
      </w:pPr>
      <w:r>
        <w:rPr>
          <w:sz w:val="20"/>
        </w:rPr>
        <w:t xml:space="preserve">The </w:t>
      </w:r>
      <w:r>
        <w:rPr>
          <w:rStyle w:val="VerbatimChar"/>
          <w:sz w:val="20"/>
        </w:rPr>
        <w:t>cdc</w:t>
      </w:r>
      <w:r>
        <w:rPr>
          <w:sz w:val="20"/>
        </w:rPr>
        <w:t xml:space="preserve"> port option is a </w:t>
      </w:r>
      <w:r>
        <w:rPr>
          <w:rStyle w:val="VerbatimChar"/>
          <w:sz w:val="20"/>
        </w:rPr>
        <w:t>PortSpec</w:t>
      </w:r>
      <w:r>
        <w:rPr>
          <w:sz w:val="20"/>
        </w:rPr>
        <w:t xml:space="preserve"> field. It is validated as AXI4-slave-only, passed through </w:t>
      </w:r>
      <w:r>
        <w:rPr>
          <w:rStyle w:val="VerbatimChar"/>
          <w:sz w:val="20"/>
        </w:rPr>
        <w:t>SlaveInfo</w:t>
      </w:r>
      <w:r>
        <w:rPr>
          <w:sz w:val="20"/>
        </w:rPr>
        <w:t xml:space="preserve">, and used by </w:t>
      </w:r>
      <w:r>
        <w:rPr>
          <w:rStyle w:val="VerbatimChar"/>
          <w:sz w:val="20"/>
        </w:rPr>
        <w:t>SlaveAdapterGenerator</w:t>
      </w:r>
      <w:r>
        <w:rPr>
          <w:sz w:val="20"/>
        </w:rPr>
        <w:t xml:space="preserve"> to insert </w:t>
      </w:r>
      <w:r>
        <w:rPr>
          <w:rStyle w:val="VerbatimChar"/>
          <w:sz w:val="20"/>
        </w:rPr>
        <w:t>axi4_cdc_{wr,rd}</w:t>
      </w:r>
      <w:r>
        <w:rPr>
          <w:sz w:val="20"/>
        </w:rPr>
        <w:t xml:space="preserve">. The filelist conditionally pulls in </w:t>
      </w:r>
      <w:r>
        <w:rPr>
          <w:rStyle w:val="VerbatimChar"/>
          <w:sz w:val="20"/>
        </w:rPr>
        <w:t>axi4_cdc_wr.f</w:t>
      </w:r>
      <w:r>
        <w:rPr>
          <w:sz w:val="20"/>
        </w:rPr>
        <w:t xml:space="preserve"> and </w:t>
      </w:r>
      <w:r>
        <w:rPr>
          <w:rStyle w:val="VerbatimChar"/>
          <w:sz w:val="20"/>
        </w:rPr>
        <w:t>axi4_cdc_rd.f</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90" w:name="adding-a-port-level-option"/>
      <w:bookmarkStart w:id="391" w:name="example-cdc"/>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0"/>
      <w:bookmarkEnd w:id="391"/>
      <w:r>
        <w:br w:type="page"/>
      </w:r>
    </w:p>
    <w:p>
      <w:pPr>
        <w:pStyle w:val="Heading1"/>
        <w:shd w:val="clear" w:color="auto" w:fill="404040"/>
        <w:spacing w:before="360" w:after="120"/>
        <w:rPr/>
      </w:pPr>
      <w:bookmarkStart w:id="392" w:name="__RefHeading___Toc10233_164123138"/>
      <w:bookmarkStart w:id="393" w:name="testing-an-extension"/>
      <w:bookmarkEnd w:id="392"/>
      <w:r>
        <w:rPr>
          <w:rStyle w:val="SectionNumber"/>
          <w:b/>
          <w:color w:val="FFFFFF"/>
          <w:sz w:val="32"/>
        </w:rPr>
        <w:t>29</w:t>
      </w:r>
      <w:r>
        <w:rPr>
          <w:b/>
          <w:color w:val="FFFFFF"/>
          <w:sz w:val="32"/>
        </w:rPr>
        <w:tab/>
        <w:t>Testing an Extension</w:t>
      </w:r>
    </w:p>
    <w:p>
      <w:pPr>
        <w:pStyle w:val="FirstParagraph"/>
        <w:rPr/>
      </w:pPr>
      <w:r>
        <w:rPr>
          <w:sz w:val="20"/>
        </w:rPr>
        <w:t>Any generator extension must be proven by regeneration, lint, and DV.</w:t>
      </w:r>
      <w:r>
        <w:br w:type="page"/>
      </w:r>
    </w:p>
    <w:p>
      <w:pPr>
        <w:pStyle w:val="Heading2"/>
        <w:pBdr>
          <w:bottom w:val="single" w:sz="12" w:space="0" w:color="228B22"/>
        </w:pBdr>
        <w:spacing w:before="280" w:after="80"/>
        <w:rPr/>
      </w:pPr>
      <w:bookmarkStart w:id="394" w:name="__RefHeading___Toc10235_164123138"/>
      <w:bookmarkStart w:id="395" w:name="minimum-test-plan"/>
      <w:bookmarkEnd w:id="394"/>
      <w:r>
        <w:rPr>
          <w:rStyle w:val="SectionNumber"/>
          <w:b/>
          <w:color w:val="228B22"/>
          <w:sz w:val="28"/>
        </w:rPr>
        <w:t>29.1</w:t>
      </w:r>
      <w:r>
        <w:rPr>
          <w:b/>
          <w:color w:val="228B22"/>
          <w:sz w:val="28"/>
        </w:rPr>
        <w:tab/>
        <w:t>Minimum test plan</w:t>
      </w:r>
    </w:p>
    <w:p>
      <w:pPr>
        <w:pStyle w:val="Normal"/>
        <w:numPr>
          <w:ilvl w:val="0"/>
          <w:numId w:val="238"/>
        </w:numPr>
        <w:rPr/>
      </w:pPr>
      <w:r>
        <w:rPr>
          <w:b/>
          <w:bCs/>
          <w:sz w:val="20"/>
        </w:rPr>
        <w:t>Single-bridge generation</w:t>
      </w:r>
    </w:p>
    <w:p>
      <w:pPr>
        <w:pStyle w:val="SourceCode"/>
        <w:numPr>
          <w:ilvl w:val="0"/>
          <w:numId w:val="1"/>
        </w:numPr>
        <w:rPr/>
      </w:pPr>
      <w:r>
        <w:rPr>
          <w:rStyle w:val="ExtensionTok"/>
        </w:rPr>
        <w:t>python</w:t>
      </w:r>
      <w:r>
        <w:rPr>
          <w:rStyle w:val="NormalTok"/>
        </w:rPr>
        <w:t xml:space="preserve"> bridge_generator.py </w:t>
      </w:r>
      <w:r>
        <w:rPr>
          <w:rStyle w:val="AttributeTok"/>
        </w:rPr>
        <w:t>--ports</w:t>
      </w:r>
      <w:r>
        <w:rPr>
          <w:rStyle w:val="NormalTok"/>
        </w:rPr>
        <w:t xml:space="preserve"> test_configs/my_extension.toml</w:t>
      </w:r>
    </w:p>
    <w:p>
      <w:pPr>
        <w:pStyle w:val="Normal"/>
        <w:numPr>
          <w:ilvl w:val="0"/>
          <w:numId w:val="1"/>
        </w:numPr>
        <w:rPr/>
      </w:pPr>
      <w:r>
        <w:rPr>
          <w:sz w:val="20"/>
        </w:rPr>
        <w:t xml:space="preserve">Verify the output directory contains the expected files and that the new logic appears in the generated </w:t>
      </w:r>
      <w:r>
        <w:rPr>
          <w:rStyle w:val="VerbatimChar"/>
          <w:sz w:val="20"/>
        </w:rPr>
        <w:t>.sv</w:t>
      </w:r>
      <w:r>
        <w:rPr>
          <w:sz w:val="20"/>
        </w:rPr>
        <w:t>.</w:t>
      </w:r>
    </w:p>
    <w:p>
      <w:pPr>
        <w:pStyle w:val="Normal"/>
        <w:numPr>
          <w:ilvl w:val="0"/>
          <w:numId w:val="239"/>
        </w:numPr>
        <w:rPr/>
      </w:pPr>
      <w:r>
        <w:rPr>
          <w:b/>
          <w:bCs/>
          <w:sz w:val="20"/>
        </w:rPr>
        <w:t>Validation failure paths</w:t>
      </w:r>
    </w:p>
    <w:p>
      <w:pPr>
        <w:pStyle w:val="Normal"/>
        <w:numPr>
          <w:ilvl w:val="0"/>
          <w:numId w:val="1"/>
        </w:numPr>
        <w:rPr/>
      </w:pPr>
      <w:r>
        <w:rPr>
          <w:sz w:val="20"/>
        </w:rPr>
        <w:t xml:space="preserve">Create deliberately invalid TOML files and confirm the generator raises </w:t>
      </w:r>
      <w:r>
        <w:rPr>
          <w:rStyle w:val="VerbatimChar"/>
          <w:sz w:val="20"/>
        </w:rPr>
        <w:t>ValidationError</w:t>
      </w:r>
      <w:r>
        <w:rPr>
          <w:sz w:val="20"/>
        </w:rPr>
        <w:t xml:space="preserve"> with a clear message.</w:t>
      </w:r>
    </w:p>
    <w:p>
      <w:pPr>
        <w:pStyle w:val="Normal"/>
        <w:numPr>
          <w:ilvl w:val="0"/>
          <w:numId w:val="240"/>
        </w:numPr>
        <w:rPr/>
      </w:pPr>
      <w:r>
        <w:rPr>
          <w:b/>
          <w:bCs/>
          <w:sz w:val="20"/>
        </w:rPr>
        <w:t>Bulk regeneration</w:t>
      </w:r>
    </w:p>
    <w:p>
      <w:pPr>
        <w:pStyle w:val="SourceCode"/>
        <w:numPr>
          <w:ilvl w:val="0"/>
          <w:numId w:val="1"/>
        </w:numPr>
        <w:rPr/>
      </w:pP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p>
    <w:p>
      <w:pPr>
        <w:pStyle w:val="Normal"/>
        <w:numPr>
          <w:ilvl w:val="0"/>
          <w:numId w:val="1"/>
        </w:numPr>
        <w:rPr/>
      </w:pPr>
      <w:r>
        <w:rPr>
          <w:sz w:val="20"/>
        </w:rPr>
        <w:t>Confirm no fixture regresses.</w:t>
      </w:r>
    </w:p>
    <w:p>
      <w:pPr>
        <w:pStyle w:val="Normal"/>
        <w:numPr>
          <w:ilvl w:val="0"/>
          <w:numId w:val="241"/>
        </w:numPr>
        <w:rPr/>
      </w:pPr>
      <w:r>
        <w:rPr>
          <w:b/>
          <w:bCs/>
          <w:sz w:val="20"/>
        </w:rPr>
        <w:t>Lint</w:t>
      </w:r>
    </w:p>
    <w:p>
      <w:pPr>
        <w:pStyle w:val="SourceCode"/>
        <w:numPr>
          <w:ilvl w:val="0"/>
          <w:numId w:val="1"/>
        </w:numPr>
        <w:rPr/>
      </w:pPr>
      <w:r>
        <w:rPr>
          <w:rStyle w:val="BuiltInTok"/>
        </w:rPr>
        <w:t>cd</w:t>
      </w:r>
      <w:r>
        <w:rPr>
          <w:rStyle w:val="NormalTok"/>
        </w:rPr>
        <w:t xml:space="preserve"> ../rtl </w:t>
      </w:r>
      <w:r>
        <w:rPr>
          <w:rStyle w:val="KeywordTok"/>
        </w:rPr>
        <w:t>&amp;&amp;</w:t>
      </w:r>
      <w:r>
        <w:rPr>
          <w:rStyle w:val="NormalTok"/>
        </w:rPr>
        <w:t xml:space="preserve"> </w:t>
      </w:r>
      <w:r>
        <w:rPr>
          <w:rStyle w:val="FunctionTok"/>
        </w:rPr>
        <w:t>make</w:t>
      </w:r>
      <w:r>
        <w:rPr>
          <w:rStyle w:val="NormalTok"/>
        </w:rPr>
        <w:t xml:space="preserve"> verilator</w:t>
      </w:r>
    </w:p>
    <w:p>
      <w:pPr>
        <w:pStyle w:val="Normal"/>
        <w:numPr>
          <w:ilvl w:val="0"/>
          <w:numId w:val="242"/>
        </w:numPr>
        <w:rPr/>
      </w:pPr>
      <w:r>
        <w:rPr>
          <w:b/>
          <w:bCs/>
          <w:sz w:val="20"/>
        </w:rPr>
        <w:t>DV smoke</w:t>
      </w:r>
    </w:p>
    <w:p>
      <w:pPr>
        <w:pStyle w:val="SourceCode"/>
        <w:numPr>
          <w:ilvl w:val="0"/>
          <w:numId w:val="1"/>
        </w:numPr>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fixture</w:t>
      </w:r>
      <w:r>
        <w:rPr>
          <w:rStyle w:val="OperatorTok"/>
        </w:rPr>
        <w:t>&gt;</w:t>
      </w:r>
      <w:r>
        <w:rPr>
          <w:rStyle w:val="NormalTok"/>
        </w:rPr>
        <w:t>-func</w:t>
      </w:r>
    </w:p>
    <w:p>
      <w:pPr>
        <w:pStyle w:val="Normal"/>
        <w:numPr>
          <w:ilvl w:val="0"/>
          <w:numId w:val="243"/>
        </w:numPr>
        <w:rPr/>
      </w:pPr>
      <w:r>
        <w:rPr>
          <w:b/>
          <w:bCs/>
          <w:sz w:val="20"/>
        </w:rPr>
        <w:t>Synthesis sanity</w:t>
      </w:r>
    </w:p>
    <w:p>
      <w:pPr>
        <w:pStyle w:val="Normal"/>
        <w:numPr>
          <w:ilvl w:val="0"/>
          <w:numId w:val="1"/>
        </w:numPr>
        <w:rPr/>
      </w:pPr>
      <w:bookmarkStart w:id="396" w:name="minimum-test-plan"/>
      <w:r>
        <w:rPr>
          <w:sz w:val="20"/>
        </w:rPr>
        <w:t>For area-sensitive options, run out-of-context synthesis on the smallest fixture that exercises the option.</w:t>
      </w:r>
      <w:bookmarkEnd w:id="396"/>
      <w:r>
        <w:br w:type="page"/>
      </w:r>
    </w:p>
    <w:p>
      <w:pPr>
        <w:pStyle w:val="Heading2"/>
        <w:pBdr>
          <w:bottom w:val="single" w:sz="12" w:space="0" w:color="228B22"/>
        </w:pBdr>
        <w:spacing w:before="280" w:after="80"/>
        <w:rPr/>
      </w:pPr>
      <w:bookmarkStart w:id="397" w:name="__RefHeading___Toc10237_164123138"/>
      <w:bookmarkStart w:id="398" w:name="regression-fixtures"/>
      <w:bookmarkEnd w:id="397"/>
      <w:r>
        <w:rPr>
          <w:rStyle w:val="SectionNumber"/>
          <w:b/>
          <w:color w:val="228B22"/>
          <w:sz w:val="28"/>
        </w:rPr>
        <w:t>29.2</w:t>
      </w:r>
      <w:r>
        <w:rPr>
          <w:b/>
          <w:color w:val="228B22"/>
          <w:sz w:val="28"/>
        </w:rPr>
        <w:tab/>
        <w:t>Regression fixtures</w:t>
      </w:r>
    </w:p>
    <w:p>
      <w:pPr>
        <w:pStyle w:val="FirstParagraph"/>
        <w:rPr/>
      </w:pPr>
      <w:r>
        <w:rPr>
          <w:sz w:val="20"/>
        </w:rPr>
        <w:t xml:space="preserve">Add at least one fixture to </w:t>
      </w:r>
      <w:r>
        <w:rPr>
          <w:rStyle w:val="VerbatimChar"/>
          <w:sz w:val="20"/>
        </w:rPr>
        <w:t>bridge_batch.csv</w:t>
      </w:r>
      <w:r>
        <w:rPr>
          <w:sz w:val="20"/>
        </w:rPr>
        <w:t xml:space="preserve"> that exercises the new protocol or option. If the option is off by default, also add a fixture with the option enabled.</w:t>
      </w:r>
      <w:bookmarkEnd w:id="398"/>
      <w:r>
        <w:br w:type="page"/>
      </w:r>
    </w:p>
    <w:p>
      <w:pPr>
        <w:pStyle w:val="Heading2"/>
        <w:pBdr>
          <w:bottom w:val="single" w:sz="12" w:space="0" w:color="228B22"/>
        </w:pBdr>
        <w:spacing w:before="280" w:after="80"/>
        <w:rPr/>
      </w:pPr>
      <w:bookmarkStart w:id="399" w:name="__RefHeading___Toc10239_164123138"/>
      <w:bookmarkStart w:id="400" w:name="documentation"/>
      <w:bookmarkEnd w:id="399"/>
      <w:r>
        <w:rPr>
          <w:rStyle w:val="SectionNumber"/>
          <w:b/>
          <w:color w:val="228B22"/>
          <w:sz w:val="28"/>
        </w:rPr>
        <w:t>29.3</w:t>
      </w:r>
      <w:r>
        <w:rPr>
          <w:b/>
          <w:color w:val="228B22"/>
          <w:sz w:val="28"/>
        </w:rPr>
        <w:tab/>
        <w:t>Documentation</w:t>
      </w:r>
    </w:p>
    <w:p>
      <w:pPr>
        <w:pStyle w:val="FirstParagraph"/>
        <w:spacing w:before="180" w:after="180"/>
        <w:rPr/>
      </w:pPr>
      <w:r>
        <w:rPr>
          <w:sz w:val="20"/>
        </w:rPr>
        <w:t xml:space="preserve">Update this GAS and </w:t>
      </w:r>
      <w:r>
        <w:rPr>
          <w:rStyle w:val="VerbatimChar"/>
          <w:sz w:val="20"/>
        </w:rPr>
        <w:t>CLAUDE.md</w:t>
      </w:r>
      <w:r>
        <w:rPr>
          <w:sz w:val="20"/>
        </w:rPr>
        <w:t xml:space="preserve"> if the extension changes the way users configure or extend the generator. Keep the validator rule list, the configuration tables, and the extension-guide steps in sync.</w:t>
      </w:r>
      <w:bookmarkEnd w:id="393"/>
      <w:bookmarkEnd w:id="400"/>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9"/>
    <w:lvlOverride w:ilvl="0">
      <w:startOverride w:val="1"/>
    </w:lvlOverride>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9"/>
    <w:lvlOverride w:ilvl="0">
      <w:startOverride w:val="1"/>
    </w:lvlOverride>
  </w:num>
  <w:num w:numId="118">
    <w:abstractNumId w:val="9"/>
  </w:num>
  <w:num w:numId="119">
    <w:abstractNumId w:val="9"/>
  </w:num>
  <w:num w:numId="120">
    <w:abstractNumId w:val="9"/>
  </w:num>
  <w:num w:numId="121">
    <w:abstractNumId w:val="9"/>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9"/>
    <w:lvlOverride w:ilvl="0">
      <w:startOverride w:val="1"/>
    </w:lvlOverride>
  </w:num>
  <w:num w:numId="133">
    <w:abstractNumId w:val="9"/>
  </w:num>
  <w:num w:numId="134">
    <w:abstractNumId w:val="9"/>
  </w:num>
  <w:num w:numId="135">
    <w:abstractNumId w:val="9"/>
  </w:num>
  <w:num w:numId="136">
    <w:abstractNumId w:val="9"/>
  </w:num>
  <w:num w:numId="137">
    <w:abstractNumId w:val="9"/>
  </w:num>
  <w:num w:numId="138">
    <w:abstractNumId w:val="9"/>
  </w:num>
  <w:num w:numId="139">
    <w:abstractNumId w:val="9"/>
  </w:num>
  <w:num w:numId="140">
    <w:abstractNumId w:val="9"/>
    <w:lvlOverride w:ilvl="0">
      <w:startOverride w:val="1"/>
    </w:lvlOverride>
  </w:num>
  <w:num w:numId="141">
    <w:abstractNumId w:val="9"/>
  </w:num>
  <w:num w:numId="142">
    <w:abstractNumId w:val="9"/>
  </w:num>
  <w:num w:numId="143">
    <w:abstractNumId w:val="9"/>
    <w:lvlOverride w:ilvl="0">
      <w:startOverride w:val="1"/>
    </w:lvlOverride>
  </w:num>
  <w:num w:numId="144">
    <w:abstractNumId w:val="9"/>
  </w:num>
  <w:num w:numId="145">
    <w:abstractNumId w:val="9"/>
  </w:num>
  <w:num w:numId="146">
    <w:abstractNumId w:val="9"/>
  </w:num>
  <w:num w:numId="147">
    <w:abstractNumId w:val="9"/>
  </w:num>
  <w:num w:numId="148">
    <w:abstractNumId w:val="9"/>
    <w:lvlOverride w:ilvl="0">
      <w:startOverride w:val="1"/>
    </w:lvlOverride>
  </w:num>
  <w:num w:numId="149">
    <w:abstractNumId w:val="9"/>
  </w:num>
  <w:num w:numId="150">
    <w:abstractNumId w:val="9"/>
  </w:num>
  <w:num w:numId="151">
    <w:abstractNumId w:val="9"/>
  </w:num>
  <w:num w:numId="152">
    <w:abstractNumId w:val="2"/>
  </w:num>
  <w:num w:numId="153">
    <w:abstractNumId w:val="2"/>
  </w:num>
  <w:num w:numId="154">
    <w:abstractNumId w:val="2"/>
  </w:num>
  <w:num w:numId="155">
    <w:abstractNumId w:val="2"/>
  </w:num>
  <w:num w:numId="156">
    <w:abstractNumId w:val="9"/>
    <w:lvlOverride w:ilvl="0">
      <w:startOverride w:val="1"/>
    </w:lvlOverride>
  </w:num>
  <w:num w:numId="157">
    <w:abstractNumId w:val="9"/>
  </w:num>
  <w:num w:numId="158">
    <w:abstractNumId w:val="9"/>
  </w:num>
  <w:num w:numId="159">
    <w:abstractNumId w:val="9"/>
  </w:num>
  <w:num w:numId="160">
    <w:abstractNumId w:val="9"/>
  </w:num>
  <w:num w:numId="161">
    <w:abstractNumId w:val="9"/>
  </w:num>
  <w:num w:numId="162">
    <w:abstractNumId w:val="9"/>
  </w:num>
  <w:num w:numId="163">
    <w:abstractNumId w:val="9"/>
  </w:num>
  <w:num w:numId="164">
    <w:abstractNumId w:val="9"/>
  </w:num>
  <w:num w:numId="165">
    <w:abstractNumId w:val="9"/>
  </w:num>
  <w:num w:numId="166">
    <w:abstractNumId w:val="9"/>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9"/>
    <w:lvlOverride w:ilvl="0">
      <w:startOverride w:val="1"/>
    </w:lvlOverride>
  </w:num>
  <w:num w:numId="174">
    <w:abstractNumId w:val="9"/>
  </w:num>
  <w:num w:numId="175">
    <w:abstractNumId w:val="9"/>
  </w:num>
  <w:num w:numId="176">
    <w:abstractNumId w:val="9"/>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9"/>
    <w:lvlOverride w:ilvl="0">
      <w:startOverride w:val="1"/>
    </w:lvlOverride>
  </w:num>
  <w:num w:numId="223">
    <w:abstractNumId w:val="9"/>
  </w:num>
  <w:num w:numId="224">
    <w:abstractNumId w:val="9"/>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9"/>
    <w:lvlOverride w:ilvl="0">
      <w:startOverride w:val="1"/>
    </w:lvlOverride>
  </w:num>
  <w:num w:numId="233">
    <w:abstractNumId w:val="9"/>
  </w:num>
  <w:num w:numId="234">
    <w:abstractNumId w:val="9"/>
  </w:num>
  <w:num w:numId="235">
    <w:abstractNumId w:val="2"/>
  </w:num>
  <w:num w:numId="236">
    <w:abstractNumId w:val="2"/>
  </w:num>
  <w:num w:numId="237">
    <w:abstractNumId w:val="2"/>
  </w:num>
  <w:num w:numId="238">
    <w:abstractNumId w:val="9"/>
    <w:lvlOverride w:ilvl="0">
      <w:startOverride w:val="1"/>
    </w:lvlOverride>
  </w:num>
  <w:num w:numId="239">
    <w:abstractNumId w:val="9"/>
  </w:num>
  <w:num w:numId="240">
    <w:abstractNumId w:val="9"/>
  </w:num>
  <w:num w:numId="241">
    <w:abstractNumId w:val="9"/>
  </w:num>
  <w:num w:numId="242">
    <w:abstractNumId w:val="9"/>
  </w:num>
  <w:num w:numId="243">
    <w:abstractNumId w:val="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2026-10-16T00:49:20Z</dcterms:created>
  <dc:creator/>
  <dc:description/>
  <dc:language>en-US</dc:language>
  <cp:lastModifiedBy/>
  <dcterms:modified xsi:type="dcterms:W3CDTF">2026-10-15T17:49:25Z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