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800"/>
        <w:jc w:val="center"/>
        <w:keepNext w:val="1"/>
      </w:pPr>
      <w:r>
        <w:rPr>
          <w:sz w:val="20"/>
        </w:rPr>
        <w:drawing>
          <wp:inline>
            <wp:extent cx="2286000" cy="2286000"/>
            <wp:docPr id="758" name="Picture 758"/>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2286000"/>
                    </a:xfrm>
                    <a:prstGeom prst="rect"/>
                  </pic:spPr>
                </pic:pic>
              </a:graphicData>
            </a:graphic>
          </wp:inline>
        </w:drawing>
      </w:r>
    </w:p>
    <w:p>
      <w:pPr>
        <w:jc w:val="center"/>
        <w:keepNext w:val="1"/>
      </w:pPr>
      <w:r>
        <w:rPr>
          <w:rFonts w:ascii="Calibri" w:hAnsi="Calibri"/>
          <w:b/>
          <w:color w:val="000000"/>
          <w:sz w:val="40"/>
        </w:rPr>
        <w:t>RTL Design Sherpa</w:t>
      </w:r>
    </w:p>
    <w:p>
      <w:pPr>
        <w:spacing w:before="400"/>
        <w:jc w:val="center"/>
        <w:keepNext w:val="1"/>
      </w:pPr>
      <w:r>
        <w:rPr>
          <w:rFonts w:ascii="Calibri" w:hAnsi="Calibri"/>
          <w:b/>
          <w:color w:val="000000"/>
          <w:sz w:val="40"/>
        </w:rPr>
        <w:t>STREAM Subsystem Micro-Architecture Specification 0.90</w:t>
      </w:r>
    </w:p>
    <w:p>
      <w:pPr>
        <w:spacing w:before="400"/>
        <w:jc w:val="center"/>
        <w:keepNext w:val="1"/>
      </w:pPr>
      <w:r>
        <w:rPr>
          <w:rFonts w:ascii="Calibri" w:hAnsi="Calibri"/>
          <w:b/>
          <w:color w:val="000000"/>
          <w:sz w:val="32"/>
        </w:rPr>
        <w:t>January 2, 2026</w:t>
      </w:r>
    </w:p>
    <w:p>
      <w:r>
        <w:rPr>
          <w:sz w:val="20"/>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ream-index"/>
    <w:p>
      <w:r>
        <w:rPr>
          <w:sz w:val="20"/>
        </w:rPr>
        <w:br w:type="page"/>
      </w:r>
    </w:p>
    <w:p>
      <w:pPr>
        <w:spacing w:before="0" w:after="240"/>
      </w:pPr>
      <w:r>
        <w:rPr>
          <w:rFonts w:ascii="Calibri Light" w:hAnsi="Calibri Light"/>
          <w:b w:val="0"/>
          <w:color w:val="2E74B5"/>
          <w:sz w:val="32"/>
        </w:rPr>
        <w:t>List of Figures</w:t>
      </w:r>
    </w:p>
    <w:p>
      <w:pPr>
        <w:spacing w:after="0" w:before="0"/>
        <w:tabs>
          <w:tab w:val="right" w:leader="dot" w:pos="9360"/>
        </w:tabs>
      </w:pPr>
      <w:hyperlink w:anchor="_Fig_1_STREAM_Architecture_">
        <w:r>
          <w:rPr>
            <w:rFonts w:ascii="Cambria" w:hAnsi="Cambria"/>
            <w:sz w:val="24"/>
            <w:color w:val="000000"/>
          </w:rPr>
          <w:t>Figure 1.1.1: STREAM Architecture Overview</w:t>
        </w:r>
        <w:r>
          <w:tab/>
        </w:r>
        <w:r>
          <w:rPr>
            <w:rFonts w:ascii="Cambria" w:hAnsi="Cambria"/>
            <w:sz w:val="24"/>
          </w:rPr>
          <w:fldChar w:fldCharType="begin"/>
        </w:r>
        <w:r>
          <w:instrText xml:space="preserve"> PAGEREF _Fig_1_STREAM_Architecture_ \h </w:instrText>
        </w:r>
        <w:r>
          <w:fldChar w:fldCharType="separate"/>
        </w:r>
        <w:r>
          <w:t>?</w:t>
        </w:r>
        <w:r>
          <w:fldChar w:fldCharType="end"/>
        </w:r>
      </w:hyperlink>
    </w:p>
    <w:p>
      <w:pPr>
        <w:spacing w:after="0" w:before="0"/>
        <w:tabs>
          <w:tab w:val="right" w:leader="dot" w:pos="9360"/>
        </w:tabs>
      </w:pPr>
      <w:hyperlink w:anchor="_Fig_2_Single_Channel_Trans">
        <w:r>
          <w:rPr>
            <w:rFonts w:ascii="Cambria" w:hAnsi="Cambria"/>
            <w:sz w:val="24"/>
            <w:color w:val="000000"/>
          </w:rPr>
          <w:t>Figure 1.1.2: Single Channel Transfer Sequence</w:t>
        </w:r>
        <w:r>
          <w:tab/>
        </w:r>
        <w:r>
          <w:rPr>
            <w:rFonts w:ascii="Cambria" w:hAnsi="Cambria"/>
            <w:sz w:val="24"/>
          </w:rPr>
          <w:fldChar w:fldCharType="begin"/>
        </w:r>
        <w:r>
          <w:instrText xml:space="preserve"> PAGEREF _Fig_2_Single_Channel_Trans \h </w:instrText>
        </w:r>
        <w:r>
          <w:fldChar w:fldCharType="separate"/>
        </w:r>
        <w:r>
          <w:t>?</w:t>
        </w:r>
        <w:r>
          <w:fldChar w:fldCharType="end"/>
        </w:r>
      </w:hyperlink>
    </w:p>
    <w:p>
      <w:pPr>
        <w:spacing w:after="0" w:before="0"/>
        <w:tabs>
          <w:tab w:val="right" w:leader="dot" w:pos="9360"/>
        </w:tabs>
      </w:pPr>
      <w:hyperlink w:anchor="_Fig_3_Core_DMA_Engine_Hier">
        <w:r>
          <w:rPr>
            <w:rFonts w:ascii="Cambria" w:hAnsi="Cambria"/>
            <w:sz w:val="24"/>
            <w:color w:val="000000"/>
          </w:rPr>
          <w:t>Figure 1.1.3: Core DMA Engine Hierarchy</w:t>
        </w:r>
        <w:r>
          <w:tab/>
        </w:r>
        <w:r>
          <w:rPr>
            <w:rFonts w:ascii="Cambria" w:hAnsi="Cambria"/>
            <w:sz w:val="24"/>
          </w:rPr>
          <w:fldChar w:fldCharType="begin"/>
        </w:r>
        <w:r>
          <w:instrText xml:space="preserve"> PAGEREF _Fig_3_Core_DMA_Engine_Hier \h </w:instrText>
        </w:r>
        <w:r>
          <w:fldChar w:fldCharType="separate"/>
        </w:r>
        <w:r>
          <w:t>?</w:t>
        </w:r>
        <w:r>
          <w:fldChar w:fldCharType="end"/>
        </w:r>
      </w:hyperlink>
    </w:p>
    <w:p>
      <w:pPr>
        <w:spacing w:after="0" w:before="0"/>
        <w:tabs>
          <w:tab w:val="right" w:leader="dot" w:pos="9360"/>
        </w:tabs>
      </w:pPr>
      <w:hyperlink w:anchor="_Fig_4_STREAM_Power_On_Rese">
        <w:r>
          <w:rPr>
            <w:rFonts w:ascii="Cambria" w:hAnsi="Cambria"/>
            <w:sz w:val="24"/>
            <w:color w:val="000000"/>
          </w:rPr>
          <w:t>Figure 1.3.1: STREAM Power-On Reset Sequence</w:t>
        </w:r>
        <w:r>
          <w:tab/>
        </w:r>
        <w:r>
          <w:rPr>
            <w:rFonts w:ascii="Cambria" w:hAnsi="Cambria"/>
            <w:sz w:val="24"/>
          </w:rPr>
          <w:fldChar w:fldCharType="begin"/>
        </w:r>
        <w:r>
          <w:instrText xml:space="preserve"> PAGEREF _Fig_4_STREAM_Power_On_Rese \h </w:instrText>
        </w:r>
        <w:r>
          <w:fldChar w:fldCharType="separate"/>
        </w:r>
        <w:r>
          <w:t>?</w:t>
        </w:r>
        <w:r>
          <w:fldChar w:fldCharType="end"/>
        </w:r>
      </w:hyperlink>
    </w:p>
    <w:p>
      <w:pPr>
        <w:spacing w:after="0" w:before="0"/>
        <w:tabs>
          <w:tab w:val="right" w:leader="dot" w:pos="9360"/>
        </w:tabs>
      </w:pPr>
      <w:hyperlink w:anchor="_Fig_5_STREAM_Core_Block_Di">
        <w:r>
          <w:rPr>
            <w:rFonts w:ascii="Cambria" w:hAnsi="Cambria"/>
            <w:sz w:val="24"/>
            <w:color w:val="000000"/>
          </w:rPr>
          <w:t>Figure 2.1.1: STREAM Core Block Diagram</w:t>
        </w:r>
        <w:r>
          <w:tab/>
        </w:r>
        <w:r>
          <w:rPr>
            <w:rFonts w:ascii="Cambria" w:hAnsi="Cambria"/>
            <w:sz w:val="24"/>
          </w:rPr>
          <w:fldChar w:fldCharType="begin"/>
        </w:r>
        <w:r>
          <w:instrText xml:space="preserve"> PAGEREF _Fig_5_STREAM_Core_Block_Di \h </w:instrText>
        </w:r>
        <w:r>
          <w:fldChar w:fldCharType="separate"/>
        </w:r>
        <w:r>
          <w:t>?</w:t>
        </w:r>
        <w:r>
          <w:fldChar w:fldCharType="end"/>
        </w:r>
      </w:hyperlink>
    </w:p>
    <w:p>
      <w:pPr>
        <w:spacing w:after="0" w:before="0"/>
        <w:tabs>
          <w:tab w:val="right" w:leader="dot" w:pos="9360"/>
        </w:tabs>
      </w:pPr>
      <w:hyperlink w:anchor="_Fig_6_Scheduler_Block_Diag">
        <w:r>
          <w:rPr>
            <w:rFonts w:ascii="Cambria" w:hAnsi="Cambria"/>
            <w:sz w:val="24"/>
            <w:color w:val="000000"/>
          </w:rPr>
          <w:t>Figure 2.4.1: Scheduler Block Diagram</w:t>
        </w:r>
        <w:r>
          <w:tab/>
        </w:r>
        <w:r>
          <w:rPr>
            <w:rFonts w:ascii="Cambria" w:hAnsi="Cambria"/>
            <w:sz w:val="24"/>
          </w:rPr>
          <w:fldChar w:fldCharType="begin"/>
        </w:r>
        <w:r>
          <w:instrText xml:space="preserve"> PAGEREF _Fig_6_Scheduler_Block_Diag \h </w:instrText>
        </w:r>
        <w:r>
          <w:fldChar w:fldCharType="separate"/>
        </w:r>
        <w:r>
          <w:t>?</w:t>
        </w:r>
        <w:r>
          <w:fldChar w:fldCharType="end"/>
        </w:r>
      </w:hyperlink>
    </w:p>
    <w:p>
      <w:pPr>
        <w:spacing w:after="0" w:before="0"/>
        <w:tabs>
          <w:tab w:val="right" w:leader="dot" w:pos="9360"/>
        </w:tabs>
      </w:pPr>
      <w:hyperlink w:anchor="_Fig_7_Scheduler_FSM">
        <w:r>
          <w:rPr>
            <w:rFonts w:ascii="Cambria" w:hAnsi="Cambria"/>
            <w:sz w:val="24"/>
            <w:color w:val="000000"/>
          </w:rPr>
          <w:t>Figure 2.4.2: Scheduler FSM</w:t>
        </w:r>
        <w:r>
          <w:tab/>
        </w:r>
        <w:r>
          <w:rPr>
            <w:rFonts w:ascii="Cambria" w:hAnsi="Cambria"/>
            <w:sz w:val="24"/>
          </w:rPr>
          <w:fldChar w:fldCharType="begin"/>
        </w:r>
        <w:r>
          <w:instrText xml:space="preserve"> PAGEREF _Fig_7_Scheduler_FSM \h </w:instrText>
        </w:r>
        <w:r>
          <w:fldChar w:fldCharType="separate"/>
        </w:r>
        <w:r>
          <w:t>?</w:t>
        </w:r>
        <w:r>
          <w:fldChar w:fldCharType="end"/>
        </w:r>
      </w:hyperlink>
    </w:p>
    <w:p>
      <w:pPr>
        <w:spacing w:after="0" w:before="0"/>
        <w:tabs>
          <w:tab w:val="right" w:leader="dot" w:pos="9360"/>
        </w:tabs>
      </w:pPr>
      <w:hyperlink w:anchor="_Fig_8_Scheduler_Normal_Tra">
        <w:r>
          <w:rPr>
            <w:rFonts w:ascii="Cambria" w:hAnsi="Cambria"/>
            <w:sz w:val="24"/>
            <w:color w:val="000000"/>
          </w:rPr>
          <w:t>Figure 2.4.3: Scheduler Normal Transfer Timing</w:t>
        </w:r>
        <w:r>
          <w:tab/>
        </w:r>
        <w:r>
          <w:rPr>
            <w:rFonts w:ascii="Cambria" w:hAnsi="Cambria"/>
            <w:sz w:val="24"/>
          </w:rPr>
          <w:fldChar w:fldCharType="begin"/>
        </w:r>
        <w:r>
          <w:instrText xml:space="preserve"> PAGEREF _Fig_8_Scheduler_Normal_Tra \h </w:instrText>
        </w:r>
        <w:r>
          <w:fldChar w:fldCharType="separate"/>
        </w:r>
        <w:r>
          <w:t>?</w:t>
        </w:r>
        <w:r>
          <w:fldChar w:fldCharType="end"/>
        </w:r>
      </w:hyperlink>
    </w:p>
    <w:p>
      <w:pPr>
        <w:spacing w:after="0" w:before="0"/>
        <w:tabs>
          <w:tab w:val="right" w:leader="dot" w:pos="9360"/>
        </w:tabs>
      </w:pPr>
      <w:hyperlink w:anchor="_Fig_9_Scheduler_Descriptor">
        <w:r>
          <w:rPr>
            <w:rFonts w:ascii="Cambria" w:hAnsi="Cambria"/>
            <w:sz w:val="24"/>
            <w:color w:val="000000"/>
          </w:rPr>
          <w:t>Figure 2.4.4: Scheduler Descriptor Chaining Timing</w:t>
        </w:r>
        <w:r>
          <w:tab/>
        </w:r>
        <w:r>
          <w:rPr>
            <w:rFonts w:ascii="Cambria" w:hAnsi="Cambria"/>
            <w:sz w:val="24"/>
          </w:rPr>
          <w:fldChar w:fldCharType="begin"/>
        </w:r>
        <w:r>
          <w:instrText xml:space="preserve"> PAGEREF _Fig_9_Scheduler_Descriptor \h </w:instrText>
        </w:r>
        <w:r>
          <w:fldChar w:fldCharType="separate"/>
        </w:r>
        <w:r>
          <w:t>?</w:t>
        </w:r>
        <w:r>
          <w:fldChar w:fldCharType="end"/>
        </w:r>
      </w:hyperlink>
    </w:p>
    <w:p>
      <w:pPr>
        <w:spacing w:after="0" w:before="0"/>
        <w:tabs>
          <w:tab w:val="right" w:leader="dot" w:pos="9360"/>
        </w:tabs>
      </w:pPr>
      <w:hyperlink w:anchor="_Fig_10_AXI_Read_Engine_Bloc">
        <w:r>
          <w:rPr>
            <w:rFonts w:ascii="Cambria" w:hAnsi="Cambria"/>
            <w:sz w:val="24"/>
            <w:color w:val="000000"/>
          </w:rPr>
          <w:t>Figure 2.6.1: AXI Read Engine Block Diagram</w:t>
        </w:r>
        <w:r>
          <w:tab/>
        </w:r>
        <w:r>
          <w:rPr>
            <w:rFonts w:ascii="Cambria" w:hAnsi="Cambria"/>
            <w:sz w:val="24"/>
          </w:rPr>
          <w:fldChar w:fldCharType="begin"/>
        </w:r>
        <w:r>
          <w:instrText xml:space="preserve"> PAGEREF _Fig_10_AXI_Read_Engine_Bloc \h </w:instrText>
        </w:r>
        <w:r>
          <w:fldChar w:fldCharType="separate"/>
        </w:r>
        <w:r>
          <w:t>?</w:t>
        </w:r>
        <w:r>
          <w:fldChar w:fldCharType="end"/>
        </w:r>
      </w:hyperlink>
    </w:p>
    <w:p>
      <w:pPr>
        <w:spacing w:after="0" w:before="0"/>
        <w:tabs>
          <w:tab w:val="right" w:leader="dot" w:pos="9360"/>
        </w:tabs>
      </w:pPr>
      <w:hyperlink w:anchor="_Fig_11_Stream_Allocation_Co">
        <w:r>
          <w:rPr>
            <w:rFonts w:ascii="Cambria" w:hAnsi="Cambria"/>
            <w:sz w:val="24"/>
            <w:color w:val="000000"/>
          </w:rPr>
          <w:t>Figure 2.7.1: Stream Allocation Controller Block Diagram</w:t>
        </w:r>
        <w:r>
          <w:tab/>
        </w:r>
        <w:r>
          <w:rPr>
            <w:rFonts w:ascii="Cambria" w:hAnsi="Cambria"/>
            <w:sz w:val="24"/>
          </w:rPr>
          <w:fldChar w:fldCharType="begin"/>
        </w:r>
        <w:r>
          <w:instrText xml:space="preserve"> PAGEREF _Fig_11_Stream_Allocation_Co \h </w:instrText>
        </w:r>
        <w:r>
          <w:fldChar w:fldCharType="separate"/>
        </w:r>
        <w:r>
          <w:t>?</w:t>
        </w:r>
        <w:r>
          <w:fldChar w:fldCharType="end"/>
        </w:r>
      </w:hyperlink>
    </w:p>
    <w:p>
      <w:pPr>
        <w:spacing w:after="0" w:before="0"/>
        <w:tabs>
          <w:tab w:val="right" w:leader="dot" w:pos="9360"/>
        </w:tabs>
      </w:pPr>
      <w:hyperlink w:anchor="_Fig_12_SRAM_Controller_Bloc">
        <w:r>
          <w:rPr>
            <w:rFonts w:ascii="Cambria" w:hAnsi="Cambria"/>
            <w:sz w:val="24"/>
            <w:color w:val="000000"/>
          </w:rPr>
          <w:t>Figure 2.8.1: SRAM Controller Block Diagram</w:t>
        </w:r>
        <w:r>
          <w:tab/>
        </w:r>
        <w:r>
          <w:rPr>
            <w:rFonts w:ascii="Cambria" w:hAnsi="Cambria"/>
            <w:sz w:val="24"/>
          </w:rPr>
          <w:fldChar w:fldCharType="begin"/>
        </w:r>
        <w:r>
          <w:instrText xml:space="preserve"> PAGEREF _Fig_12_SRAM_Controller_Bloc \h </w:instrText>
        </w:r>
        <w:r>
          <w:fldChar w:fldCharType="separate"/>
        </w:r>
        <w:r>
          <w:t>?</w:t>
        </w:r>
        <w:r>
          <w:fldChar w:fldCharType="end"/>
        </w:r>
      </w:hyperlink>
    </w:p>
    <w:p>
      <w:pPr>
        <w:spacing w:after="0" w:before="0"/>
        <w:tabs>
          <w:tab w:val="right" w:leader="dot" w:pos="9360"/>
        </w:tabs>
      </w:pPr>
      <w:hyperlink w:anchor="_Fig_13_SRAM_Controller_Writ">
        <w:r>
          <w:rPr>
            <w:rFonts w:ascii="Cambria" w:hAnsi="Cambria"/>
            <w:sz w:val="24"/>
            <w:color w:val="000000"/>
          </w:rPr>
          <w:t>Figure 2.8.2: SRAM Controller Write Path (Reserve, Fill, Release)</w:t>
        </w:r>
        <w:r>
          <w:tab/>
        </w:r>
        <w:r>
          <w:rPr>
            <w:rFonts w:ascii="Cambria" w:hAnsi="Cambria"/>
            <w:sz w:val="24"/>
          </w:rPr>
          <w:fldChar w:fldCharType="begin"/>
        </w:r>
        <w:r>
          <w:instrText xml:space="preserve"> PAGEREF _Fig_13_SRAM_Controller_Writ \h </w:instrText>
        </w:r>
        <w:r>
          <w:fldChar w:fldCharType="separate"/>
        </w:r>
        <w:r>
          <w:t>?</w:t>
        </w:r>
        <w:r>
          <w:fldChar w:fldCharType="end"/>
        </w:r>
      </w:hyperlink>
    </w:p>
    <w:p>
      <w:pPr>
        <w:spacing w:after="0" w:before="0"/>
        <w:tabs>
          <w:tab w:val="right" w:leader="dot" w:pos="9360"/>
        </w:tabs>
      </w:pPr>
      <w:hyperlink w:anchor="_Fig_14_SRAM_Controller_Read">
        <w:r>
          <w:rPr>
            <w:rFonts w:ascii="Cambria" w:hAnsi="Cambria"/>
            <w:sz w:val="24"/>
            <w:color w:val="000000"/>
          </w:rPr>
          <w:t>Figure 2.8.3: SRAM Controller Read Path (Reserve, Drain, Release)</w:t>
        </w:r>
        <w:r>
          <w:tab/>
        </w:r>
        <w:r>
          <w:rPr>
            <w:rFonts w:ascii="Cambria" w:hAnsi="Cambria"/>
            <w:sz w:val="24"/>
          </w:rPr>
          <w:fldChar w:fldCharType="begin"/>
        </w:r>
        <w:r>
          <w:instrText xml:space="preserve"> PAGEREF _Fig_14_SRAM_Controller_Read \h </w:instrText>
        </w:r>
        <w:r>
          <w:fldChar w:fldCharType="separate"/>
        </w:r>
        <w:r>
          <w:t>?</w:t>
        </w:r>
        <w:r>
          <w:fldChar w:fldCharType="end"/>
        </w:r>
      </w:hyperlink>
    </w:p>
    <w:p>
      <w:pPr>
        <w:spacing w:after="0" w:before="0"/>
        <w:tabs>
          <w:tab w:val="right" w:leader="dot" w:pos="9360"/>
        </w:tabs>
      </w:pPr>
      <w:hyperlink w:anchor="_Fig_15_SRAM_Controller_Unit">
        <w:r>
          <w:rPr>
            <w:rFonts w:ascii="Cambria" w:hAnsi="Cambria"/>
            <w:sz w:val="24"/>
            <w:color w:val="000000"/>
          </w:rPr>
          <w:t>Figure 1: SRAM Controller Unit Block Diagram</w:t>
        </w:r>
        <w:r>
          <w:tab/>
        </w:r>
        <w:r>
          <w:rPr>
            <w:rFonts w:ascii="Cambria" w:hAnsi="Cambria"/>
            <w:sz w:val="24"/>
          </w:rPr>
          <w:fldChar w:fldCharType="begin"/>
        </w:r>
        <w:r>
          <w:instrText xml:space="preserve"> PAGEREF _Fig_15_SRAM_Controller_Unit \h </w:instrText>
        </w:r>
        <w:r>
          <w:fldChar w:fldCharType="separate"/>
        </w:r>
        <w:r>
          <w:t>?</w:t>
        </w:r>
        <w:r>
          <w:fldChar w:fldCharType="end"/>
        </w:r>
      </w:hyperlink>
    </w:p>
    <w:p>
      <w:pPr>
        <w:spacing w:after="0" w:before="0"/>
        <w:tabs>
          <w:tab w:val="right" w:leader="dot" w:pos="9360"/>
        </w:tabs>
      </w:pPr>
      <w:hyperlink w:anchor="_Fig_16_Stream_Latency_Bridg">
        <w:r>
          <w:rPr>
            <w:rFonts w:ascii="Cambria" w:hAnsi="Cambria"/>
            <w:sz w:val="24"/>
            <w:color w:val="000000"/>
          </w:rPr>
          <w:t>Figure 2.10.1: Stream Latency Bridge Block Diagram</w:t>
        </w:r>
        <w:r>
          <w:tab/>
        </w:r>
        <w:r>
          <w:rPr>
            <w:rFonts w:ascii="Cambria" w:hAnsi="Cambria"/>
            <w:sz w:val="24"/>
          </w:rPr>
          <w:fldChar w:fldCharType="begin"/>
        </w:r>
        <w:r>
          <w:instrText xml:space="preserve"> PAGEREF _Fig_16_Stream_Latency_Bridg \h </w:instrText>
        </w:r>
        <w:r>
          <w:fldChar w:fldCharType="separate"/>
        </w:r>
        <w:r>
          <w:t>?</w:t>
        </w:r>
        <w:r>
          <w:fldChar w:fldCharType="end"/>
        </w:r>
      </w:hyperlink>
    </w:p>
    <w:p>
      <w:pPr>
        <w:spacing w:after="0" w:before="0"/>
        <w:tabs>
          <w:tab w:val="right" w:leader="dot" w:pos="9360"/>
        </w:tabs>
      </w:pPr>
      <w:hyperlink w:anchor="_Fig_17_Stream_Drain_Control">
        <w:r>
          <w:rPr>
            <w:rFonts w:ascii="Cambria" w:hAnsi="Cambria"/>
            <w:sz w:val="24"/>
            <w:color w:val="000000"/>
          </w:rPr>
          <w:t>Figure 1: Stream Drain Controller Block Diagram</w:t>
        </w:r>
        <w:r>
          <w:tab/>
        </w:r>
        <w:r>
          <w:rPr>
            <w:rFonts w:ascii="Cambria" w:hAnsi="Cambria"/>
            <w:sz w:val="24"/>
          </w:rPr>
          <w:fldChar w:fldCharType="begin"/>
        </w:r>
        <w:r>
          <w:instrText xml:space="preserve"> PAGEREF _Fig_17_Stream_Drain_Control \h </w:instrText>
        </w:r>
        <w:r>
          <w:fldChar w:fldCharType="separate"/>
        </w:r>
        <w:r>
          <w:t>?</w:t>
        </w:r>
        <w:r>
          <w:fldChar w:fldCharType="end"/>
        </w:r>
      </w:hyperlink>
    </w:p>
    <w:p>
      <w:pPr>
        <w:spacing w:after="0" w:before="0"/>
        <w:tabs>
          <w:tab w:val="right" w:leader="dot" w:pos="9360"/>
        </w:tabs>
      </w:pPr>
      <w:hyperlink w:anchor="_Fig_18_AXI_Write_Engine_Blo">
        <w:r>
          <w:rPr>
            <w:rFonts w:ascii="Cambria" w:hAnsi="Cambria"/>
            <w:sz w:val="24"/>
            <w:color w:val="000000"/>
          </w:rPr>
          <w:t>Figure 2.12.1: AXI Write Engine Block Diagram</w:t>
        </w:r>
        <w:r>
          <w:tab/>
        </w:r>
        <w:r>
          <w:rPr>
            <w:rFonts w:ascii="Cambria" w:hAnsi="Cambria"/>
            <w:sz w:val="24"/>
          </w:rPr>
          <w:fldChar w:fldCharType="begin"/>
        </w:r>
        <w:r>
          <w:instrText xml:space="preserve"> PAGEREF _Fig_18_AXI_Write_Engine_Blo \h </w:instrText>
        </w:r>
        <w:r>
          <w:fldChar w:fldCharType="separate"/>
        </w:r>
        <w:r>
          <w:t>?</w:t>
        </w:r>
        <w:r>
          <w:fldChar w:fldCharType="end"/>
        </w:r>
      </w:hyperlink>
    </w:p>
    <w:p>
      <w:pPr>
        <w:spacing w:after="0" w:before="0"/>
        <w:tabs>
          <w:tab w:val="right" w:leader="dot" w:pos="9360"/>
        </w:tabs>
      </w:pPr>
      <w:hyperlink w:anchor="_Fig_19_Stream_Config_Block_">
        <w:r>
          <w:rPr>
            <w:rFonts w:ascii="Cambria" w:hAnsi="Cambria"/>
            <w:sz w:val="24"/>
            <w:color w:val="000000"/>
          </w:rPr>
          <w:t>Figure 1: Stream Config Block Diagram</w:t>
        </w:r>
        <w:r>
          <w:tab/>
        </w:r>
        <w:r>
          <w:rPr>
            <w:rFonts w:ascii="Cambria" w:hAnsi="Cambria"/>
            <w:sz w:val="24"/>
          </w:rPr>
          <w:fldChar w:fldCharType="begin"/>
        </w:r>
        <w:r>
          <w:instrText xml:space="preserve"> PAGEREF _Fig_19_Stream_Config_Block_ \h </w:instrText>
        </w:r>
        <w:r>
          <w:fldChar w:fldCharType="separate"/>
        </w:r>
        <w:r>
          <w:t>?</w:t>
        </w:r>
        <w:r>
          <w:fldChar w:fldCharType="end"/>
        </w:r>
      </w:hyperlink>
    </w:p>
    <w:p>
      <w:pPr>
        <w:spacing w:after="0" w:before="0"/>
        <w:tabs>
          <w:tab w:val="right" w:leader="dot" w:pos="9360"/>
        </w:tabs>
      </w:pPr>
      <w:hyperlink w:anchor="_Fig_20_Performance_Profiler">
        <w:r>
          <w:rPr>
            <w:rFonts w:ascii="Cambria" w:hAnsi="Cambria"/>
            <w:sz w:val="24"/>
            <w:color w:val="000000"/>
          </w:rPr>
          <w:t>Figure 2.15.1: Performance Profiler Block Diagram</w:t>
        </w:r>
        <w:r>
          <w:tab/>
        </w:r>
        <w:r>
          <w:rPr>
            <w:rFonts w:ascii="Cambria" w:hAnsi="Cambria"/>
            <w:sz w:val="24"/>
          </w:rPr>
          <w:fldChar w:fldCharType="begin"/>
        </w:r>
        <w:r>
          <w:instrText xml:space="preserve"> PAGEREF _Fig_20_Performance_Profiler \h </w:instrText>
        </w:r>
        <w:r>
          <w:fldChar w:fldCharType="separate"/>
        </w:r>
        <w:r>
          <w:t>?</w:t>
        </w:r>
        <w:r>
          <w:fldChar w:fldCharType="end"/>
        </w:r>
      </w:hyperlink>
    </w:p>
    <w:p>
      <w:pPr>
        <w:spacing w:after="0" w:before="0"/>
        <w:tabs>
          <w:tab w:val="right" w:leader="dot" w:pos="9360"/>
        </w:tabs>
      </w:pPr>
      <w:hyperlink w:anchor="_Fig_21_MonBus_AXI_Lite_Grou">
        <w:r>
          <w:rPr>
            <w:rFonts w:ascii="Cambria" w:hAnsi="Cambria"/>
            <w:sz w:val="24"/>
            <w:color w:val="000000"/>
          </w:rPr>
          <w:t>Figure 2.16.1: MonBus AXI-Lite Group Block Diagram</w:t>
        </w:r>
        <w:r>
          <w:tab/>
        </w:r>
        <w:r>
          <w:rPr>
            <w:rFonts w:ascii="Cambria" w:hAnsi="Cambria"/>
            <w:sz w:val="24"/>
          </w:rPr>
          <w:fldChar w:fldCharType="begin"/>
        </w:r>
        <w:r>
          <w:instrText xml:space="preserve"> PAGEREF _Fig_21_MonBus_AXI_Lite_Grou \h </w:instrText>
        </w:r>
        <w:r>
          <w:fldChar w:fldCharType="separate"/>
        </w:r>
        <w:r>
          <w:t>?</w:t>
        </w:r>
        <w:r>
          <w:fldChar w:fldCharType="end"/>
        </w:r>
      </w:hyperlink>
    </w:p>
    <w:p>
      <w:r>
        <w:rPr>
          <w:sz w:val="20"/>
        </w:rPr>
        <w:br w:type="page"/>
      </w:r>
    </w:p>
    <w:p>
      <w:pPr>
        <w:spacing w:before="0" w:after="240"/>
      </w:pPr>
      <w:r>
        <w:rPr>
          <w:rFonts w:ascii="Calibri Light" w:hAnsi="Calibri Light"/>
          <w:b w:val="0"/>
          <w:color w:val="2E74B5"/>
          <w:sz w:val="32"/>
        </w:rPr>
        <w:t>List of Tables</w:t>
      </w:r>
    </w:p>
    <w:p>
      <w:pPr>
        <w:spacing w:after="0" w:before="0"/>
        <w:tabs>
          <w:tab w:val="right" w:leader="dot" w:pos="9360"/>
        </w:tabs>
      </w:pPr>
      <w:hyperlink w:anchor="_Tab_1_Related_Documents_an">
        <w:r>
          <w:rPr>
            <w:rFonts w:ascii="Cambria" w:hAnsi="Cambria"/>
            <w:sz w:val="24"/>
            <w:color w:val="000000"/>
          </w:rPr>
          <w:t>Table 1: Related Documents and Specifications</w:t>
        </w:r>
        <w:r>
          <w:tab/>
        </w:r>
        <w:r>
          <w:rPr>
            <w:rFonts w:ascii="Cambria" w:hAnsi="Cambria"/>
            <w:sz w:val="24"/>
          </w:rPr>
          <w:fldChar w:fldCharType="begin"/>
        </w:r>
        <w:r>
          <w:instrText xml:space="preserve"> PAGEREF _Tab_1_Related_Documents_an \h </w:instrText>
        </w:r>
        <w:r>
          <w:fldChar w:fldCharType="separate"/>
        </w:r>
        <w:r>
          <w:t>?</w:t>
        </w:r>
        <w:r>
          <w:fldChar w:fldCharType="end"/>
        </w:r>
      </w:hyperlink>
    </w:p>
    <w:p>
      <w:pPr>
        <w:spacing w:after="0" w:before="0"/>
        <w:tabs>
          <w:tab w:val="right" w:leader="dot" w:pos="9360"/>
        </w:tabs>
      </w:pPr>
      <w:hyperlink w:anchor="_Tab_2_STREAM_MAS_Document_">
        <w:r>
          <w:rPr>
            <w:rFonts w:ascii="Cambria" w:hAnsi="Cambria"/>
            <w:sz w:val="24"/>
            <w:color w:val="000000"/>
          </w:rPr>
          <w:t>Table 2: STREAM MAS Document Revision History</w:t>
        </w:r>
        <w:r>
          <w:tab/>
        </w:r>
        <w:r>
          <w:rPr>
            <w:rFonts w:ascii="Cambria" w:hAnsi="Cambria"/>
            <w:sz w:val="24"/>
          </w:rPr>
          <w:fldChar w:fldCharType="begin"/>
        </w:r>
        <w:r>
          <w:instrText xml:space="preserve"> PAGEREF _Tab_2_STREAM_MAS_Document_ \h </w:instrText>
        </w:r>
        <w:r>
          <w:fldChar w:fldCharType="separate"/>
        </w:r>
        <w:r>
          <w:t>?</w:t>
        </w:r>
        <w:r>
          <w:fldChar w:fldCharType="end"/>
        </w:r>
      </w:hyperlink>
    </w:p>
    <w:p>
      <w:pPr>
        <w:spacing w:after="0" w:before="0"/>
        <w:tabs>
          <w:tab w:val="right" w:leader="dot" w:pos="9360"/>
        </w:tabs>
      </w:pPr>
      <w:hyperlink w:anchor="_Tab_3_STREAM_External_Inte">
        <w:r>
          <w:rPr>
            <w:rFonts w:ascii="Cambria" w:hAnsi="Cambria"/>
            <w:sz w:val="24"/>
            <w:color w:val="000000"/>
          </w:rPr>
          <w:t>Table 3: STREAM External Interfaces</w:t>
        </w:r>
        <w:r>
          <w:tab/>
        </w:r>
        <w:r>
          <w:rPr>
            <w:rFonts w:ascii="Cambria" w:hAnsi="Cambria"/>
            <w:sz w:val="24"/>
          </w:rPr>
          <w:fldChar w:fldCharType="begin"/>
        </w:r>
        <w:r>
          <w:instrText xml:space="preserve"> PAGEREF _Tab_3_STREAM_External_Inte \h </w:instrText>
        </w:r>
        <w:r>
          <w:fldChar w:fldCharType="separate"/>
        </w:r>
        <w:r>
          <w:t>?</w:t>
        </w:r>
        <w:r>
          <w:fldChar w:fldCharType="end"/>
        </w:r>
      </w:hyperlink>
    </w:p>
    <w:p>
      <w:pPr>
        <w:spacing w:after="0" w:before="0"/>
        <w:tabs>
          <w:tab w:val="right" w:leader="dot" w:pos="9360"/>
        </w:tabs>
      </w:pPr>
      <w:hyperlink w:anchor="_Tab_4_STREAM_Internal_MonB">
        <w:r>
          <w:rPr>
            <w:rFonts w:ascii="Cambria" w:hAnsi="Cambria"/>
            <w:sz w:val="24"/>
            <w:color w:val="000000"/>
          </w:rPr>
          <w:t>Table 4: STREAM Internal MonBus Interface</w:t>
        </w:r>
        <w:r>
          <w:tab/>
        </w:r>
        <w:r>
          <w:rPr>
            <w:rFonts w:ascii="Cambria" w:hAnsi="Cambria"/>
            <w:sz w:val="24"/>
          </w:rPr>
          <w:fldChar w:fldCharType="begin"/>
        </w:r>
        <w:r>
          <w:instrText xml:space="preserve"> PAGEREF _Tab_4_STREAM_Internal_MonB \h </w:instrText>
        </w:r>
        <w:r>
          <w:fldChar w:fldCharType="separate"/>
        </w:r>
        <w:r>
          <w:t>?</w:t>
        </w:r>
        <w:r>
          <w:fldChar w:fldCharType="end"/>
        </w:r>
      </w:hyperlink>
    </w:p>
    <w:p>
      <w:pPr>
        <w:spacing w:after="0" w:before="0"/>
        <w:tabs>
          <w:tab w:val="right" w:leader="dot" w:pos="9360"/>
        </w:tabs>
      </w:pPr>
      <w:hyperlink w:anchor="_Tab_5_STREAM_Resource_Util">
        <w:r>
          <w:rPr>
            <w:rFonts w:ascii="Cambria" w:hAnsi="Cambria"/>
            <w:sz w:val="24"/>
            <w:color w:val="000000"/>
          </w:rPr>
          <w:t>Table 5: STREAM Resource Utilization Breakdown</w:t>
        </w:r>
        <w:r>
          <w:tab/>
        </w:r>
        <w:r>
          <w:rPr>
            <w:rFonts w:ascii="Cambria" w:hAnsi="Cambria"/>
            <w:sz w:val="24"/>
          </w:rPr>
          <w:fldChar w:fldCharType="begin"/>
        </w:r>
        <w:r>
          <w:instrText xml:space="preserve"> PAGEREF _Tab_5_STREAM_Resource_Util \h </w:instrText>
        </w:r>
        <w:r>
          <w:fldChar w:fldCharType="separate"/>
        </w:r>
        <w:r>
          <w:t>?</w:t>
        </w:r>
        <w:r>
          <w:fldChar w:fldCharType="end"/>
        </w:r>
      </w:hyperlink>
    </w:p>
    <w:p>
      <w:pPr>
        <w:spacing w:after="0" w:before="0"/>
        <w:tabs>
          <w:tab w:val="right" w:leader="dot" w:pos="9360"/>
        </w:tabs>
      </w:pPr>
      <w:hyperlink w:anchor="_Tab_6_STREAM_Architecture_">
        <w:r>
          <w:rPr>
            <w:rFonts w:ascii="Cambria" w:hAnsi="Cambria"/>
            <w:sz w:val="24"/>
            <w:color w:val="000000"/>
          </w:rPr>
          <w:t>Table 6: STREAM Architecture Overview Revision History</w:t>
        </w:r>
        <w:r>
          <w:tab/>
        </w:r>
        <w:r>
          <w:rPr>
            <w:rFonts w:ascii="Cambria" w:hAnsi="Cambria"/>
            <w:sz w:val="24"/>
          </w:rPr>
          <w:fldChar w:fldCharType="begin"/>
        </w:r>
        <w:r>
          <w:instrText xml:space="preserve"> PAGEREF _Tab_6_STREAM_Architecture_ \h </w:instrText>
        </w:r>
        <w:r>
          <w:fldChar w:fldCharType="separate"/>
        </w:r>
        <w:r>
          <w:t>?</w:t>
        </w:r>
        <w:r>
          <w:fldChar w:fldCharType="end"/>
        </w:r>
      </w:hyperlink>
    </w:p>
    <w:p>
      <w:pPr>
        <w:spacing w:after="0" w:before="0"/>
        <w:tabs>
          <w:tab w:val="right" w:leader="dot" w:pos="9360"/>
        </w:tabs>
      </w:pPr>
      <w:hyperlink w:anchor="_Tab_7_Clock_and_Reset_Sign">
        <w:r>
          <w:rPr>
            <w:rFonts w:ascii="Cambria" w:hAnsi="Cambria"/>
            <w:sz w:val="24"/>
            <w:color w:val="000000"/>
          </w:rPr>
          <w:t>Table 7: Clock and Reset Signals</w:t>
        </w:r>
        <w:r>
          <w:tab/>
        </w:r>
        <w:r>
          <w:rPr>
            <w:rFonts w:ascii="Cambria" w:hAnsi="Cambria"/>
            <w:sz w:val="24"/>
          </w:rPr>
          <w:fldChar w:fldCharType="begin"/>
        </w:r>
        <w:r>
          <w:instrText xml:space="preserve"> PAGEREF _Tab_7_Clock_and_Reset_Sign \h </w:instrText>
        </w:r>
        <w:r>
          <w:fldChar w:fldCharType="separate"/>
        </w:r>
        <w:r>
          <w:t>?</w:t>
        </w:r>
        <w:r>
          <w:fldChar w:fldCharType="end"/>
        </w:r>
      </w:hyperlink>
    </w:p>
    <w:p>
      <w:pPr>
        <w:spacing w:after="0" w:before="0"/>
        <w:tabs>
          <w:tab w:val="right" w:leader="dot" w:pos="9360"/>
        </w:tabs>
      </w:pPr>
      <w:hyperlink w:anchor="_Tab_8_APB_Programming_Inte">
        <w:r>
          <w:rPr>
            <w:rFonts w:ascii="Cambria" w:hAnsi="Cambria"/>
            <w:sz w:val="24"/>
            <w:color w:val="000000"/>
          </w:rPr>
          <w:t>Table 8: APB Programming Interface Signals</w:t>
        </w:r>
        <w:r>
          <w:tab/>
        </w:r>
        <w:r>
          <w:rPr>
            <w:rFonts w:ascii="Cambria" w:hAnsi="Cambria"/>
            <w:sz w:val="24"/>
          </w:rPr>
          <w:fldChar w:fldCharType="begin"/>
        </w:r>
        <w:r>
          <w:instrText xml:space="preserve"> PAGEREF _Tab_8_APB_Programming_Inte \h </w:instrText>
        </w:r>
        <w:r>
          <w:fldChar w:fldCharType="separate"/>
        </w:r>
        <w:r>
          <w:t>?</w:t>
        </w:r>
        <w:r>
          <w:fldChar w:fldCharType="end"/>
        </w:r>
      </w:hyperlink>
    </w:p>
    <w:p>
      <w:pPr>
        <w:spacing w:after="0" w:before="0"/>
        <w:tabs>
          <w:tab w:val="right" w:leader="dot" w:pos="9360"/>
        </w:tabs>
      </w:pPr>
      <w:hyperlink w:anchor="_Tab_9_Per_Channel_Configur">
        <w:r>
          <w:rPr>
            <w:rFonts w:ascii="Cambria" w:hAnsi="Cambria"/>
            <w:sz w:val="24"/>
            <w:color w:val="000000"/>
          </w:rPr>
          <w:t>Table 9: Per-Channel Configuration Signals</w:t>
        </w:r>
        <w:r>
          <w:tab/>
        </w:r>
        <w:r>
          <w:rPr>
            <w:rFonts w:ascii="Cambria" w:hAnsi="Cambria"/>
            <w:sz w:val="24"/>
          </w:rPr>
          <w:fldChar w:fldCharType="begin"/>
        </w:r>
        <w:r>
          <w:instrText xml:space="preserve"> PAGEREF _Tab_9_Per_Channel_Configur \h </w:instrText>
        </w:r>
        <w:r>
          <w:fldChar w:fldCharType="separate"/>
        </w:r>
        <w:r>
          <w:t>?</w:t>
        </w:r>
        <w:r>
          <w:fldChar w:fldCharType="end"/>
        </w:r>
      </w:hyperlink>
    </w:p>
    <w:p>
      <w:pPr>
        <w:spacing w:after="0" w:before="0"/>
        <w:tabs>
          <w:tab w:val="right" w:leader="dot" w:pos="9360"/>
        </w:tabs>
      </w:pPr>
      <w:hyperlink w:anchor="_Tab_10_Global_Scheduler_Con">
        <w:r>
          <w:rPr>
            <w:rFonts w:ascii="Cambria" w:hAnsi="Cambria"/>
            <w:sz w:val="24"/>
            <w:color w:val="000000"/>
          </w:rPr>
          <w:t>Table 10: Global Scheduler Configuration Signals</w:t>
        </w:r>
        <w:r>
          <w:tab/>
        </w:r>
        <w:r>
          <w:rPr>
            <w:rFonts w:ascii="Cambria" w:hAnsi="Cambria"/>
            <w:sz w:val="24"/>
          </w:rPr>
          <w:fldChar w:fldCharType="begin"/>
        </w:r>
        <w:r>
          <w:instrText xml:space="preserve"> PAGEREF _Tab_10_Global_Scheduler_Con \h </w:instrText>
        </w:r>
        <w:r>
          <w:fldChar w:fldCharType="separate"/>
        </w:r>
        <w:r>
          <w:t>?</w:t>
        </w:r>
        <w:r>
          <w:fldChar w:fldCharType="end"/>
        </w:r>
      </w:hyperlink>
    </w:p>
    <w:p>
      <w:pPr>
        <w:spacing w:after="0" w:before="0"/>
        <w:tabs>
          <w:tab w:val="right" w:leader="dot" w:pos="9360"/>
        </w:tabs>
      </w:pPr>
      <w:hyperlink w:anchor="_Tab_11_Descriptor_Engine_Co">
        <w:r>
          <w:rPr>
            <w:rFonts w:ascii="Cambria" w:hAnsi="Cambria"/>
            <w:sz w:val="24"/>
            <w:color w:val="000000"/>
          </w:rPr>
          <w:t>Table 11: Descriptor Engine Configuration Signals</w:t>
        </w:r>
        <w:r>
          <w:tab/>
        </w:r>
        <w:r>
          <w:rPr>
            <w:rFonts w:ascii="Cambria" w:hAnsi="Cambria"/>
            <w:sz w:val="24"/>
          </w:rPr>
          <w:fldChar w:fldCharType="begin"/>
        </w:r>
        <w:r>
          <w:instrText xml:space="preserve"> PAGEREF _Tab_11_Descriptor_Engine_Co \h </w:instrText>
        </w:r>
        <w:r>
          <w:fldChar w:fldCharType="separate"/>
        </w:r>
        <w:r>
          <w:t>?</w:t>
        </w:r>
        <w:r>
          <w:fldChar w:fldCharType="end"/>
        </w:r>
      </w:hyperlink>
    </w:p>
    <w:p>
      <w:pPr>
        <w:spacing w:after="0" w:before="0"/>
        <w:tabs>
          <w:tab w:val="right" w:leader="dot" w:pos="9360"/>
        </w:tabs>
      </w:pPr>
      <w:hyperlink w:anchor="_Tab_12_AXI_Monitor_Signal_P">
        <w:r>
          <w:rPr>
            <w:rFonts w:ascii="Cambria" w:hAnsi="Cambria"/>
            <w:sz w:val="24"/>
            <w:color w:val="000000"/>
          </w:rPr>
          <w:t>Table 12: AXI Monitor Signal Prefixes</w:t>
        </w:r>
        <w:r>
          <w:tab/>
        </w:r>
        <w:r>
          <w:rPr>
            <w:rFonts w:ascii="Cambria" w:hAnsi="Cambria"/>
            <w:sz w:val="24"/>
          </w:rPr>
          <w:fldChar w:fldCharType="begin"/>
        </w:r>
        <w:r>
          <w:instrText xml:space="preserve"> PAGEREF _Tab_12_AXI_Monitor_Signal_P \h </w:instrText>
        </w:r>
        <w:r>
          <w:fldChar w:fldCharType="separate"/>
        </w:r>
        <w:r>
          <w:t>?</w:t>
        </w:r>
        <w:r>
          <w:fldChar w:fldCharType="end"/>
        </w:r>
      </w:hyperlink>
    </w:p>
    <w:p>
      <w:pPr>
        <w:spacing w:after="0" w:before="0"/>
        <w:tabs>
          <w:tab w:val="right" w:leader="dot" w:pos="9360"/>
        </w:tabs>
      </w:pPr>
      <w:hyperlink w:anchor="_Tab_13_AXI_Monitor_Configur">
        <w:r>
          <w:rPr>
            <w:rFonts w:ascii="Cambria" w:hAnsi="Cambria"/>
            <w:sz w:val="24"/>
            <w:color w:val="000000"/>
          </w:rPr>
          <w:t>Table 13: AXI Monitor Configuration Signal Suffixes</w:t>
        </w:r>
        <w:r>
          <w:tab/>
        </w:r>
        <w:r>
          <w:rPr>
            <w:rFonts w:ascii="Cambria" w:hAnsi="Cambria"/>
            <w:sz w:val="24"/>
          </w:rPr>
          <w:fldChar w:fldCharType="begin"/>
        </w:r>
        <w:r>
          <w:instrText xml:space="preserve"> PAGEREF _Tab_13_AXI_Monitor_Configur \h </w:instrText>
        </w:r>
        <w:r>
          <w:fldChar w:fldCharType="separate"/>
        </w:r>
        <w:r>
          <w:t>?</w:t>
        </w:r>
        <w:r>
          <w:fldChar w:fldCharType="end"/>
        </w:r>
      </w:hyperlink>
    </w:p>
    <w:p>
      <w:pPr>
        <w:spacing w:after="0" w:before="0"/>
        <w:tabs>
          <w:tab w:val="right" w:leader="dot" w:pos="9360"/>
        </w:tabs>
      </w:pPr>
      <w:hyperlink w:anchor="_Tab_14_AXI_Transfer_Configu">
        <w:r>
          <w:rPr>
            <w:rFonts w:ascii="Cambria" w:hAnsi="Cambria"/>
            <w:sz w:val="24"/>
            <w:color w:val="000000"/>
          </w:rPr>
          <w:t>Table 14: AXI Transfer Configuration Signals</w:t>
        </w:r>
        <w:r>
          <w:tab/>
        </w:r>
        <w:r>
          <w:rPr>
            <w:rFonts w:ascii="Cambria" w:hAnsi="Cambria"/>
            <w:sz w:val="24"/>
          </w:rPr>
          <w:fldChar w:fldCharType="begin"/>
        </w:r>
        <w:r>
          <w:instrText xml:space="preserve"> PAGEREF _Tab_14_AXI_Transfer_Configu \h </w:instrText>
        </w:r>
        <w:r>
          <w:fldChar w:fldCharType="separate"/>
        </w:r>
        <w:r>
          <w:t>?</w:t>
        </w:r>
        <w:r>
          <w:fldChar w:fldCharType="end"/>
        </w:r>
      </w:hyperlink>
    </w:p>
    <w:p>
      <w:pPr>
        <w:spacing w:after="0" w:before="0"/>
        <w:tabs>
          <w:tab w:val="right" w:leader="dot" w:pos="9360"/>
        </w:tabs>
      </w:pPr>
      <w:hyperlink w:anchor="_Tab_15_Performance_Profiler">
        <w:r>
          <w:rPr>
            <w:rFonts w:ascii="Cambria" w:hAnsi="Cambria"/>
            <w:sz w:val="24"/>
            <w:color w:val="000000"/>
          </w:rPr>
          <w:t>Table 15: Performance Profiler Configuration Signals</w:t>
        </w:r>
        <w:r>
          <w:tab/>
        </w:r>
        <w:r>
          <w:rPr>
            <w:rFonts w:ascii="Cambria" w:hAnsi="Cambria"/>
            <w:sz w:val="24"/>
          </w:rPr>
          <w:fldChar w:fldCharType="begin"/>
        </w:r>
        <w:r>
          <w:instrText xml:space="preserve"> PAGEREF _Tab_15_Performance_Profiler \h </w:instrText>
        </w:r>
        <w:r>
          <w:fldChar w:fldCharType="separate"/>
        </w:r>
        <w:r>
          <w:t>?</w:t>
        </w:r>
        <w:r>
          <w:fldChar w:fldCharType="end"/>
        </w:r>
      </w:hyperlink>
    </w:p>
    <w:p>
      <w:pPr>
        <w:spacing w:after="0" w:before="0"/>
        <w:tabs>
          <w:tab w:val="right" w:leader="dot" w:pos="9360"/>
        </w:tabs>
      </w:pPr>
      <w:hyperlink w:anchor="_Tab_16_Per_Channel_Status_S">
        <w:r>
          <w:rPr>
            <w:rFonts w:ascii="Cambria" w:hAnsi="Cambria"/>
            <w:sz w:val="24"/>
            <w:color w:val="000000"/>
          </w:rPr>
          <w:t>Table 16: Per-Channel Status Signals</w:t>
        </w:r>
        <w:r>
          <w:tab/>
        </w:r>
        <w:r>
          <w:rPr>
            <w:rFonts w:ascii="Cambria" w:hAnsi="Cambria"/>
            <w:sz w:val="24"/>
          </w:rPr>
          <w:fldChar w:fldCharType="begin"/>
        </w:r>
        <w:r>
          <w:instrText xml:space="preserve"> PAGEREF _Tab_16_Per_Channel_Status_S \h </w:instrText>
        </w:r>
        <w:r>
          <w:fldChar w:fldCharType="separate"/>
        </w:r>
        <w:r>
          <w:t>?</w:t>
        </w:r>
        <w:r>
          <w:fldChar w:fldCharType="end"/>
        </w:r>
      </w:hyperlink>
    </w:p>
    <w:p>
      <w:pPr>
        <w:spacing w:after="0" w:before="0"/>
        <w:tabs>
          <w:tab w:val="right" w:leader="dot" w:pos="9360"/>
        </w:tabs>
      </w:pPr>
      <w:hyperlink w:anchor="_Tab_17_Performance_Profiler">
        <w:r>
          <w:rPr>
            <w:rFonts w:ascii="Cambria" w:hAnsi="Cambria"/>
            <w:sz w:val="24"/>
            <w:color w:val="000000"/>
          </w:rPr>
          <w:t>Table 17: Performance Profiler Interface Signals</w:t>
        </w:r>
        <w:r>
          <w:tab/>
        </w:r>
        <w:r>
          <w:rPr>
            <w:rFonts w:ascii="Cambria" w:hAnsi="Cambria"/>
            <w:sz w:val="24"/>
          </w:rPr>
          <w:fldChar w:fldCharType="begin"/>
        </w:r>
        <w:r>
          <w:instrText xml:space="preserve"> PAGEREF _Tab_17_Performance_Profiler \h </w:instrText>
        </w:r>
        <w:r>
          <w:fldChar w:fldCharType="separate"/>
        </w:r>
        <w:r>
          <w:t>?</w:t>
        </w:r>
        <w:r>
          <w:fldChar w:fldCharType="end"/>
        </w:r>
      </w:hyperlink>
    </w:p>
    <w:p>
      <w:pPr>
        <w:spacing w:after="0" w:before="0"/>
        <w:tabs>
          <w:tab w:val="right" w:leader="dot" w:pos="9360"/>
        </w:tabs>
      </w:pPr>
      <w:hyperlink w:anchor="_Tab_18_Descriptor_AXI_Maste">
        <w:r>
          <w:rPr>
            <w:rFonts w:ascii="Cambria" w:hAnsi="Cambria"/>
            <w:sz w:val="24"/>
            <w:color w:val="000000"/>
          </w:rPr>
          <w:t>Table 18: Descriptor AXI Master AR Channel Signals</w:t>
        </w:r>
        <w:r>
          <w:tab/>
        </w:r>
        <w:r>
          <w:rPr>
            <w:rFonts w:ascii="Cambria" w:hAnsi="Cambria"/>
            <w:sz w:val="24"/>
          </w:rPr>
          <w:fldChar w:fldCharType="begin"/>
        </w:r>
        <w:r>
          <w:instrText xml:space="preserve"> PAGEREF _Tab_18_Descriptor_AXI_Maste \h </w:instrText>
        </w:r>
        <w:r>
          <w:fldChar w:fldCharType="separate"/>
        </w:r>
        <w:r>
          <w:t>?</w:t>
        </w:r>
        <w:r>
          <w:fldChar w:fldCharType="end"/>
        </w:r>
      </w:hyperlink>
    </w:p>
    <w:p>
      <w:pPr>
        <w:spacing w:after="0" w:before="0"/>
        <w:tabs>
          <w:tab w:val="right" w:leader="dot" w:pos="9360"/>
        </w:tabs>
      </w:pPr>
      <w:hyperlink w:anchor="_Tab_19_R_Channel">
        <w:r>
          <w:rPr>
            <w:rFonts w:ascii="Cambria" w:hAnsi="Cambria"/>
            <w:sz w:val="24"/>
            <w:color w:val="000000"/>
          </w:rPr>
          <w:t>Table 19: R Channel</w:t>
        </w:r>
        <w:r>
          <w:tab/>
        </w:r>
        <w:r>
          <w:rPr>
            <w:rFonts w:ascii="Cambria" w:hAnsi="Cambria"/>
            <w:sz w:val="24"/>
          </w:rPr>
          <w:fldChar w:fldCharType="begin"/>
        </w:r>
        <w:r>
          <w:instrText xml:space="preserve"> PAGEREF _Tab_19_R_Channel \h </w:instrText>
        </w:r>
        <w:r>
          <w:fldChar w:fldCharType="separate"/>
        </w:r>
        <w:r>
          <w:t>?</w:t>
        </w:r>
        <w:r>
          <w:fldChar w:fldCharType="end"/>
        </w:r>
      </w:hyperlink>
    </w:p>
    <w:p>
      <w:pPr>
        <w:spacing w:after="0" w:before="0"/>
        <w:tabs>
          <w:tab w:val="right" w:leader="dot" w:pos="9360"/>
        </w:tabs>
      </w:pPr>
      <w:hyperlink w:anchor="_Tab_20_AR_Channel">
        <w:r>
          <w:rPr>
            <w:rFonts w:ascii="Cambria" w:hAnsi="Cambria"/>
            <w:sz w:val="24"/>
            <w:color w:val="000000"/>
          </w:rPr>
          <w:t>Table 20: AR Channel</w:t>
        </w:r>
        <w:r>
          <w:tab/>
        </w:r>
        <w:r>
          <w:rPr>
            <w:rFonts w:ascii="Cambria" w:hAnsi="Cambria"/>
            <w:sz w:val="24"/>
          </w:rPr>
          <w:fldChar w:fldCharType="begin"/>
        </w:r>
        <w:r>
          <w:instrText xml:space="preserve"> PAGEREF _Tab_20_AR_Channel \h </w:instrText>
        </w:r>
        <w:r>
          <w:fldChar w:fldCharType="separate"/>
        </w:r>
        <w:r>
          <w:t>?</w:t>
        </w:r>
        <w:r>
          <w:fldChar w:fldCharType="end"/>
        </w:r>
      </w:hyperlink>
    </w:p>
    <w:p>
      <w:pPr>
        <w:spacing w:after="0" w:before="0"/>
        <w:tabs>
          <w:tab w:val="right" w:leader="dot" w:pos="9360"/>
        </w:tabs>
      </w:pPr>
      <w:hyperlink w:anchor="_Tab_21_R_Channel">
        <w:r>
          <w:rPr>
            <w:rFonts w:ascii="Cambria" w:hAnsi="Cambria"/>
            <w:sz w:val="24"/>
            <w:color w:val="000000"/>
          </w:rPr>
          <w:t>Table 21: R Channel</w:t>
        </w:r>
        <w:r>
          <w:tab/>
        </w:r>
        <w:r>
          <w:rPr>
            <w:rFonts w:ascii="Cambria" w:hAnsi="Cambria"/>
            <w:sz w:val="24"/>
          </w:rPr>
          <w:fldChar w:fldCharType="begin"/>
        </w:r>
        <w:r>
          <w:instrText xml:space="preserve"> PAGEREF _Tab_21_R_Channel \h </w:instrText>
        </w:r>
        <w:r>
          <w:fldChar w:fldCharType="separate"/>
        </w:r>
        <w:r>
          <w:t>?</w:t>
        </w:r>
        <w:r>
          <w:fldChar w:fldCharType="end"/>
        </w:r>
      </w:hyperlink>
    </w:p>
    <w:p>
      <w:pPr>
        <w:spacing w:after="0" w:before="0"/>
        <w:tabs>
          <w:tab w:val="right" w:leader="dot" w:pos="9360"/>
        </w:tabs>
      </w:pPr>
      <w:hyperlink w:anchor="_Tab_22_AW_Channel">
        <w:r>
          <w:rPr>
            <w:rFonts w:ascii="Cambria" w:hAnsi="Cambria"/>
            <w:sz w:val="24"/>
            <w:color w:val="000000"/>
          </w:rPr>
          <w:t>Table 22: AW Channel</w:t>
        </w:r>
        <w:r>
          <w:tab/>
        </w:r>
        <w:r>
          <w:rPr>
            <w:rFonts w:ascii="Cambria" w:hAnsi="Cambria"/>
            <w:sz w:val="24"/>
          </w:rPr>
          <w:fldChar w:fldCharType="begin"/>
        </w:r>
        <w:r>
          <w:instrText xml:space="preserve"> PAGEREF _Tab_22_AW_Channel \h </w:instrText>
        </w:r>
        <w:r>
          <w:fldChar w:fldCharType="separate"/>
        </w:r>
        <w:r>
          <w:t>?</w:t>
        </w:r>
        <w:r>
          <w:fldChar w:fldCharType="end"/>
        </w:r>
      </w:hyperlink>
    </w:p>
    <w:p>
      <w:pPr>
        <w:spacing w:after="0" w:before="0"/>
        <w:tabs>
          <w:tab w:val="right" w:leader="dot" w:pos="9360"/>
        </w:tabs>
      </w:pPr>
      <w:hyperlink w:anchor="_Tab_23_W_Channel">
        <w:r>
          <w:rPr>
            <w:rFonts w:ascii="Cambria" w:hAnsi="Cambria"/>
            <w:sz w:val="24"/>
            <w:color w:val="000000"/>
          </w:rPr>
          <w:t>Table 23: W Channel</w:t>
        </w:r>
        <w:r>
          <w:tab/>
        </w:r>
        <w:r>
          <w:rPr>
            <w:rFonts w:ascii="Cambria" w:hAnsi="Cambria"/>
            <w:sz w:val="24"/>
          </w:rPr>
          <w:fldChar w:fldCharType="begin"/>
        </w:r>
        <w:r>
          <w:instrText xml:space="preserve"> PAGEREF _Tab_23_W_Channel \h </w:instrText>
        </w:r>
        <w:r>
          <w:fldChar w:fldCharType="separate"/>
        </w:r>
        <w:r>
          <w:t>?</w:t>
        </w:r>
        <w:r>
          <w:fldChar w:fldCharType="end"/>
        </w:r>
      </w:hyperlink>
    </w:p>
    <w:p>
      <w:pPr>
        <w:spacing w:after="0" w:before="0"/>
        <w:tabs>
          <w:tab w:val="right" w:leader="dot" w:pos="9360"/>
        </w:tabs>
      </w:pPr>
      <w:hyperlink w:anchor="_Tab_24_B_Channel">
        <w:r>
          <w:rPr>
            <w:rFonts w:ascii="Cambria" w:hAnsi="Cambria"/>
            <w:sz w:val="24"/>
            <w:color w:val="000000"/>
          </w:rPr>
          <w:t>Table 24: B Channel</w:t>
        </w:r>
        <w:r>
          <w:tab/>
        </w:r>
        <w:r>
          <w:rPr>
            <w:rFonts w:ascii="Cambria" w:hAnsi="Cambria"/>
            <w:sz w:val="24"/>
          </w:rPr>
          <w:fldChar w:fldCharType="begin"/>
        </w:r>
        <w:r>
          <w:instrText xml:space="preserve"> PAGEREF _Tab_24_B_Channel \h </w:instrText>
        </w:r>
        <w:r>
          <w:fldChar w:fldCharType="separate"/>
        </w:r>
        <w:r>
          <w:t>?</w:t>
        </w:r>
        <w:r>
          <w:fldChar w:fldCharType="end"/>
        </w:r>
      </w:hyperlink>
    </w:p>
    <w:p>
      <w:pPr>
        <w:spacing w:after="0" w:before="0"/>
        <w:tabs>
          <w:tab w:val="right" w:leader="dot" w:pos="9360"/>
        </w:tabs>
      </w:pPr>
      <w:hyperlink w:anchor="_Tab_25_Descriptor_AXI_Monit">
        <w:r>
          <w:rPr>
            <w:rFonts w:ascii="Cambria" w:hAnsi="Cambria"/>
            <w:sz w:val="24"/>
            <w:color w:val="000000"/>
          </w:rPr>
          <w:t>Table 25: Descriptor AXI Monitor Status</w:t>
        </w:r>
        <w:r>
          <w:tab/>
        </w:r>
        <w:r>
          <w:rPr>
            <w:rFonts w:ascii="Cambria" w:hAnsi="Cambria"/>
            <w:sz w:val="24"/>
          </w:rPr>
          <w:fldChar w:fldCharType="begin"/>
        </w:r>
        <w:r>
          <w:instrText xml:space="preserve"> PAGEREF _Tab_25_Descriptor_AXI_Monit \h </w:instrText>
        </w:r>
        <w:r>
          <w:fldChar w:fldCharType="separate"/>
        </w:r>
        <w:r>
          <w:t>?</w:t>
        </w:r>
        <w:r>
          <w:fldChar w:fldCharType="end"/>
        </w:r>
      </w:hyperlink>
    </w:p>
    <w:p>
      <w:pPr>
        <w:spacing w:after="0" w:before="0"/>
        <w:tabs>
          <w:tab w:val="right" w:leader="dot" w:pos="9360"/>
        </w:tabs>
      </w:pPr>
      <w:hyperlink w:anchor="_Tab_26_Read_Engine_AXI_Moni">
        <w:r>
          <w:rPr>
            <w:rFonts w:ascii="Cambria" w:hAnsi="Cambria"/>
            <w:sz w:val="24"/>
            <w:color w:val="000000"/>
          </w:rPr>
          <w:t>Table 26: Read Engine AXI Monitor Status</w:t>
        </w:r>
        <w:r>
          <w:tab/>
        </w:r>
        <w:r>
          <w:rPr>
            <w:rFonts w:ascii="Cambria" w:hAnsi="Cambria"/>
            <w:sz w:val="24"/>
          </w:rPr>
          <w:fldChar w:fldCharType="begin"/>
        </w:r>
        <w:r>
          <w:instrText xml:space="preserve"> PAGEREF _Tab_26_Read_Engine_AXI_Moni \h </w:instrText>
        </w:r>
        <w:r>
          <w:fldChar w:fldCharType="separate"/>
        </w:r>
        <w:r>
          <w:t>?</w:t>
        </w:r>
        <w:r>
          <w:fldChar w:fldCharType="end"/>
        </w:r>
      </w:hyperlink>
    </w:p>
    <w:p>
      <w:pPr>
        <w:spacing w:after="0" w:before="0"/>
        <w:tabs>
          <w:tab w:val="right" w:leader="dot" w:pos="9360"/>
        </w:tabs>
      </w:pPr>
      <w:hyperlink w:anchor="_Tab_27_Write_Engine_AXI_Mon">
        <w:r>
          <w:rPr>
            <w:rFonts w:ascii="Cambria" w:hAnsi="Cambria"/>
            <w:sz w:val="24"/>
            <w:color w:val="000000"/>
          </w:rPr>
          <w:t>Table 27: Write Engine AXI Monitor Status</w:t>
        </w:r>
        <w:r>
          <w:tab/>
        </w:r>
        <w:r>
          <w:rPr>
            <w:rFonts w:ascii="Cambria" w:hAnsi="Cambria"/>
            <w:sz w:val="24"/>
          </w:rPr>
          <w:fldChar w:fldCharType="begin"/>
        </w:r>
        <w:r>
          <w:instrText xml:space="preserve"> PAGEREF _Tab_27_Write_Engine_AXI_Mon \h </w:instrText>
        </w:r>
        <w:r>
          <w:fldChar w:fldCharType="separate"/>
        </w:r>
        <w:r>
          <w:t>?</w:t>
        </w:r>
        <w:r>
          <w:fldChar w:fldCharType="end"/>
        </w:r>
      </w:hyperlink>
    </w:p>
    <w:p>
      <w:pPr>
        <w:spacing w:after="0" w:before="0"/>
        <w:tabs>
          <w:tab w:val="right" w:leader="dot" w:pos="9360"/>
        </w:tabs>
      </w:pPr>
      <w:hyperlink w:anchor="_Tab_28_Unified_Monitor_Bus_">
        <w:r>
          <w:rPr>
            <w:rFonts w:ascii="Cambria" w:hAnsi="Cambria"/>
            <w:sz w:val="24"/>
            <w:color w:val="000000"/>
          </w:rPr>
          <w:t>Table 28: Unified Monitor Bus Interface</w:t>
        </w:r>
        <w:r>
          <w:tab/>
        </w:r>
        <w:r>
          <w:rPr>
            <w:rFonts w:ascii="Cambria" w:hAnsi="Cambria"/>
            <w:sz w:val="24"/>
          </w:rPr>
          <w:fldChar w:fldCharType="begin"/>
        </w:r>
        <w:r>
          <w:instrText xml:space="preserve"> PAGEREF _Tab_28_Unified_Monitor_Bus_ \h </w:instrText>
        </w:r>
        <w:r>
          <w:fldChar w:fldCharType="separate"/>
        </w:r>
        <w:r>
          <w:t>?</w:t>
        </w:r>
        <w:r>
          <w:fldChar w:fldCharType="end"/>
        </w:r>
      </w:hyperlink>
    </w:p>
    <w:p>
      <w:pPr>
        <w:spacing w:after="0" w:before="0"/>
        <w:tabs>
          <w:tab w:val="right" w:leader="dot" w:pos="9360"/>
        </w:tabs>
      </w:pPr>
      <w:hyperlink w:anchor="_Tab_29_Port_Count_Summary">
        <w:r>
          <w:rPr>
            <w:rFonts w:ascii="Cambria" w:hAnsi="Cambria"/>
            <w:sz w:val="24"/>
            <w:color w:val="000000"/>
          </w:rPr>
          <w:t>Table 29: Port Count Summary</w:t>
        </w:r>
        <w:r>
          <w:tab/>
        </w:r>
        <w:r>
          <w:rPr>
            <w:rFonts w:ascii="Cambria" w:hAnsi="Cambria"/>
            <w:sz w:val="24"/>
          </w:rPr>
          <w:fldChar w:fldCharType="begin"/>
        </w:r>
        <w:r>
          <w:instrText xml:space="preserve"> PAGEREF _Tab_29_Port_Count_Summary \h </w:instrText>
        </w:r>
        <w:r>
          <w:fldChar w:fldCharType="separate"/>
        </w:r>
        <w:r>
          <w:t>?</w:t>
        </w:r>
        <w:r>
          <w:fldChar w:fldCharType="end"/>
        </w:r>
      </w:hyperlink>
    </w:p>
    <w:p>
      <w:pPr>
        <w:spacing w:after="0" w:before="0"/>
        <w:tabs>
          <w:tab w:val="right" w:leader="dot" w:pos="9360"/>
        </w:tabs>
      </w:pPr>
      <w:hyperlink w:anchor="_Tab_30_Default_Parameter_Va">
        <w:r>
          <w:rPr>
            <w:rFonts w:ascii="Cambria" w:hAnsi="Cambria"/>
            <w:sz w:val="24"/>
            <w:color w:val="000000"/>
          </w:rPr>
          <w:t>Table 30: Default Parameter Values</w:t>
        </w:r>
        <w:r>
          <w:tab/>
        </w:r>
        <w:r>
          <w:rPr>
            <w:rFonts w:ascii="Cambria" w:hAnsi="Cambria"/>
            <w:sz w:val="24"/>
          </w:rPr>
          <w:fldChar w:fldCharType="begin"/>
        </w:r>
        <w:r>
          <w:instrText xml:space="preserve"> PAGEREF _Tab_30_Default_Parameter_Va \h </w:instrText>
        </w:r>
        <w:r>
          <w:fldChar w:fldCharType="separate"/>
        </w:r>
        <w:r>
          <w:t>?</w:t>
        </w:r>
        <w:r>
          <w:fldChar w:fldCharType="end"/>
        </w:r>
      </w:hyperlink>
    </w:p>
    <w:p>
      <w:pPr>
        <w:spacing w:after="0" w:before="0"/>
        <w:tabs>
          <w:tab w:val="right" w:leader="dot" w:pos="9360"/>
        </w:tabs>
      </w:pPr>
      <w:hyperlink w:anchor="_Tab_31_STREAM_Top_Level_Por">
        <w:r>
          <w:rPr>
            <w:rFonts w:ascii="Cambria" w:hAnsi="Cambria"/>
            <w:sz w:val="24"/>
            <w:color w:val="000000"/>
          </w:rPr>
          <w:t>Table 31: STREAM Top-Level Port List Revision History</w:t>
        </w:r>
        <w:r>
          <w:tab/>
        </w:r>
        <w:r>
          <w:rPr>
            <w:rFonts w:ascii="Cambria" w:hAnsi="Cambria"/>
            <w:sz w:val="24"/>
          </w:rPr>
          <w:fldChar w:fldCharType="begin"/>
        </w:r>
        <w:r>
          <w:instrText xml:space="preserve"> PAGEREF _Tab_31_STREAM_Top_Level_Por \h </w:instrText>
        </w:r>
        <w:r>
          <w:fldChar w:fldCharType="separate"/>
        </w:r>
        <w:r>
          <w:t>?</w:t>
        </w:r>
        <w:r>
          <w:fldChar w:fldCharType="end"/>
        </w:r>
      </w:hyperlink>
    </w:p>
    <w:p>
      <w:pPr>
        <w:spacing w:after="0" w:before="0"/>
        <w:tabs>
          <w:tab w:val="right" w:leader="dot" w:pos="9360"/>
        </w:tabs>
      </w:pPr>
      <w:hyperlink w:anchor="_Tab_32_Reset_Recovery">
        <w:r>
          <w:rPr>
            <w:rFonts w:ascii="Cambria" w:hAnsi="Cambria"/>
            <w:sz w:val="24"/>
            <w:color w:val="000000"/>
          </w:rPr>
          <w:t>Table 32: Reset Recovery</w:t>
        </w:r>
        <w:r>
          <w:tab/>
        </w:r>
        <w:r>
          <w:rPr>
            <w:rFonts w:ascii="Cambria" w:hAnsi="Cambria"/>
            <w:sz w:val="24"/>
          </w:rPr>
          <w:fldChar w:fldCharType="begin"/>
        </w:r>
        <w:r>
          <w:instrText xml:space="preserve"> PAGEREF _Tab_32_Reset_Recovery \h </w:instrText>
        </w:r>
        <w:r>
          <w:fldChar w:fldCharType="separate"/>
        </w:r>
        <w:r>
          <w:t>?</w:t>
        </w:r>
        <w:r>
          <w:fldChar w:fldCharType="end"/>
        </w:r>
      </w:hyperlink>
    </w:p>
    <w:p>
      <w:pPr>
        <w:spacing w:after="0" w:before="0"/>
        <w:tabs>
          <w:tab w:val="right" w:leader="dot" w:pos="9360"/>
        </w:tabs>
      </w:pPr>
      <w:hyperlink w:anchor="_Tab_33_Functional_Unit_Bloc">
        <w:r>
          <w:rPr>
            <w:rFonts w:ascii="Cambria" w:hAnsi="Cambria"/>
            <w:sz w:val="24"/>
            <w:color w:val="000000"/>
          </w:rPr>
          <w:t>Table 33: Functional Unit Blocks</w:t>
        </w:r>
        <w:r>
          <w:tab/>
        </w:r>
        <w:r>
          <w:rPr>
            <w:rFonts w:ascii="Cambria" w:hAnsi="Cambria"/>
            <w:sz w:val="24"/>
          </w:rPr>
          <w:fldChar w:fldCharType="begin"/>
        </w:r>
        <w:r>
          <w:instrText xml:space="preserve"> PAGEREF _Tab_33_Functional_Unit_Bloc \h </w:instrText>
        </w:r>
        <w:r>
          <w:fldChar w:fldCharType="separate"/>
        </w:r>
        <w:r>
          <w:t>?</w:t>
        </w:r>
        <w:r>
          <w:fldChar w:fldCharType="end"/>
        </w:r>
      </w:hyperlink>
    </w:p>
    <w:p>
      <w:pPr>
        <w:spacing w:after="0" w:before="0"/>
        <w:tabs>
          <w:tab w:val="right" w:leader="dot" w:pos="9360"/>
        </w:tabs>
      </w:pPr>
      <w:hyperlink w:anchor="_Tab_34_Integration_Blocks">
        <w:r>
          <w:rPr>
            <w:rFonts w:ascii="Cambria" w:hAnsi="Cambria"/>
            <w:sz w:val="24"/>
            <w:color w:val="000000"/>
          </w:rPr>
          <w:t>Table 34: Integration Blocks</w:t>
        </w:r>
        <w:r>
          <w:tab/>
        </w:r>
        <w:r>
          <w:rPr>
            <w:rFonts w:ascii="Cambria" w:hAnsi="Cambria"/>
            <w:sz w:val="24"/>
          </w:rPr>
          <w:fldChar w:fldCharType="begin"/>
        </w:r>
        <w:r>
          <w:instrText xml:space="preserve"> PAGEREF _Tab_34_Integration_Blocks \h </w:instrText>
        </w:r>
        <w:r>
          <w:fldChar w:fldCharType="separate"/>
        </w:r>
        <w:r>
          <w:t>?</w:t>
        </w:r>
        <w:r>
          <w:fldChar w:fldCharType="end"/>
        </w:r>
      </w:hyperlink>
    </w:p>
    <w:p>
      <w:pPr>
        <w:spacing w:after="0" w:before="0"/>
        <w:tabs>
          <w:tab w:val="right" w:leader="dot" w:pos="9360"/>
        </w:tabs>
      </w:pPr>
      <w:hyperlink w:anchor="_Tab_35_Clocks_and_Reset_Spe">
        <w:r>
          <w:rPr>
            <w:rFonts w:ascii="Cambria" w:hAnsi="Cambria"/>
            <w:sz w:val="24"/>
            <w:color w:val="000000"/>
          </w:rPr>
          <w:t>Table 35: Clocks and Reset Specification Revision History</w:t>
        </w:r>
        <w:r>
          <w:tab/>
        </w:r>
        <w:r>
          <w:rPr>
            <w:rFonts w:ascii="Cambria" w:hAnsi="Cambria"/>
            <w:sz w:val="24"/>
          </w:rPr>
          <w:fldChar w:fldCharType="begin"/>
        </w:r>
        <w:r>
          <w:instrText xml:space="preserve"> PAGEREF _Tab_35_Clocks_and_Reset_Spe \h </w:instrText>
        </w:r>
        <w:r>
          <w:fldChar w:fldCharType="separate"/>
        </w:r>
        <w:r>
          <w:t>?</w:t>
        </w:r>
        <w:r>
          <w:fldChar w:fldCharType="end"/>
        </w:r>
      </w:hyperlink>
    </w:p>
    <w:p>
      <w:pPr>
        <w:spacing w:after="0" w:before="0"/>
        <w:tabs>
          <w:tab w:val="right" w:leader="dot" w:pos="9360"/>
        </w:tabs>
      </w:pPr>
      <w:hyperlink w:anchor="_Tab_36_Primary_Configuratio">
        <w:r>
          <w:rPr>
            <w:rFonts w:ascii="Cambria" w:hAnsi="Cambria"/>
            <w:sz w:val="24"/>
            <w:color w:val="000000"/>
          </w:rPr>
          <w:t>Table 36: Primary Configuration</w:t>
        </w:r>
        <w:r>
          <w:tab/>
        </w:r>
        <w:r>
          <w:rPr>
            <w:rFonts w:ascii="Cambria" w:hAnsi="Cambria"/>
            <w:sz w:val="24"/>
          </w:rPr>
          <w:fldChar w:fldCharType="begin"/>
        </w:r>
        <w:r>
          <w:instrText xml:space="preserve"> PAGEREF _Tab_36_Primary_Configuratio \h </w:instrText>
        </w:r>
        <w:r>
          <w:fldChar w:fldCharType="separate"/>
        </w:r>
        <w:r>
          <w:t>?</w:t>
        </w:r>
        <w:r>
          <w:fldChar w:fldCharType="end"/>
        </w:r>
      </w:hyperlink>
    </w:p>
    <w:p>
      <w:pPr>
        <w:spacing w:after="0" w:before="0"/>
        <w:tabs>
          <w:tab w:val="right" w:leader="dot" w:pos="9360"/>
        </w:tabs>
      </w:pPr>
      <w:hyperlink w:anchor="_Tab_37_Monitor_Control">
        <w:r>
          <w:rPr>
            <w:rFonts w:ascii="Cambria" w:hAnsi="Cambria"/>
            <w:sz w:val="24"/>
            <w:color w:val="000000"/>
          </w:rPr>
          <w:t>Table 37: Monitor Control</w:t>
        </w:r>
        <w:r>
          <w:tab/>
        </w:r>
        <w:r>
          <w:rPr>
            <w:rFonts w:ascii="Cambria" w:hAnsi="Cambria"/>
            <w:sz w:val="24"/>
          </w:rPr>
          <w:fldChar w:fldCharType="begin"/>
        </w:r>
        <w:r>
          <w:instrText xml:space="preserve"> PAGEREF _Tab_37_Monitor_Control \h </w:instrText>
        </w:r>
        <w:r>
          <w:fldChar w:fldCharType="separate"/>
        </w:r>
        <w:r>
          <w:t>?</w:t>
        </w:r>
        <w:r>
          <w:fldChar w:fldCharType="end"/>
        </w:r>
      </w:hyperlink>
    </w:p>
    <w:p>
      <w:pPr>
        <w:spacing w:after="0" w:before="0"/>
        <w:tabs>
          <w:tab w:val="right" w:leader="dot" w:pos="9360"/>
        </w:tabs>
      </w:pPr>
      <w:hyperlink w:anchor="_Tab_38_Outstanding_Transact">
        <w:r>
          <w:rPr>
            <w:rFonts w:ascii="Cambria" w:hAnsi="Cambria"/>
            <w:sz w:val="24"/>
            <w:color w:val="000000"/>
          </w:rPr>
          <w:t>Table 38: Outstanding Transaction Limits</w:t>
        </w:r>
        <w:r>
          <w:tab/>
        </w:r>
        <w:r>
          <w:rPr>
            <w:rFonts w:ascii="Cambria" w:hAnsi="Cambria"/>
            <w:sz w:val="24"/>
          </w:rPr>
          <w:fldChar w:fldCharType="begin"/>
        </w:r>
        <w:r>
          <w:instrText xml:space="preserve"> PAGEREF _Tab_38_Outstanding_Transact \h </w:instrText>
        </w:r>
        <w:r>
          <w:fldChar w:fldCharType="separate"/>
        </w:r>
        <w:r>
          <w:t>?</w:t>
        </w:r>
        <w:r>
          <w:fldChar w:fldCharType="end"/>
        </w:r>
      </w:hyperlink>
    </w:p>
    <w:p>
      <w:pPr>
        <w:spacing w:after="0" w:before="0"/>
        <w:tabs>
          <w:tab w:val="right" w:leader="dot" w:pos="9360"/>
        </w:tabs>
      </w:pPr>
      <w:hyperlink w:anchor="_Tab_39_AXI_Skid_Buffer_Dept">
        <w:r>
          <w:rPr>
            <w:rFonts w:ascii="Cambria" w:hAnsi="Cambria"/>
            <w:sz w:val="24"/>
            <w:color w:val="000000"/>
          </w:rPr>
          <w:t>Table 39: AXI Skid Buffer Depths</w:t>
        </w:r>
        <w:r>
          <w:tab/>
        </w:r>
        <w:r>
          <w:rPr>
            <w:rFonts w:ascii="Cambria" w:hAnsi="Cambria"/>
            <w:sz w:val="24"/>
          </w:rPr>
          <w:fldChar w:fldCharType="begin"/>
        </w:r>
        <w:r>
          <w:instrText xml:space="preserve"> PAGEREF _Tab_39_AXI_Skid_Buffer_Dept \h </w:instrText>
        </w:r>
        <w:r>
          <w:fldChar w:fldCharType="separate"/>
        </w:r>
        <w:r>
          <w:t>?</w:t>
        </w:r>
        <w:r>
          <w:fldChar w:fldCharType="end"/>
        </w:r>
      </w:hyperlink>
    </w:p>
    <w:p>
      <w:pPr>
        <w:spacing w:after="0" w:before="0"/>
        <w:tabs>
          <w:tab w:val="right" w:leader="dot" w:pos="9360"/>
        </w:tabs>
      </w:pPr>
      <w:hyperlink w:anchor="_Tab_40_MonBus_Agent_IDs">
        <w:r>
          <w:rPr>
            <w:rFonts w:ascii="Cambria" w:hAnsi="Cambria"/>
            <w:sz w:val="24"/>
            <w:color w:val="000000"/>
          </w:rPr>
          <w:t>Table 40: MonBus Agent IDs</w:t>
        </w:r>
        <w:r>
          <w:tab/>
        </w:r>
        <w:r>
          <w:rPr>
            <w:rFonts w:ascii="Cambria" w:hAnsi="Cambria"/>
            <w:sz w:val="24"/>
          </w:rPr>
          <w:fldChar w:fldCharType="begin"/>
        </w:r>
        <w:r>
          <w:instrText xml:space="preserve"> PAGEREF _Tab_40_MonBus_Agent_IDs \h </w:instrText>
        </w:r>
        <w:r>
          <w:fldChar w:fldCharType="separate"/>
        </w:r>
        <w:r>
          <w:t>?</w:t>
        </w:r>
        <w:r>
          <w:fldChar w:fldCharType="end"/>
        </w:r>
      </w:hyperlink>
    </w:p>
    <w:p>
      <w:pPr>
        <w:spacing w:after="0" w:before="0"/>
        <w:tabs>
          <w:tab w:val="right" w:leader="dot" w:pos="9360"/>
        </w:tabs>
      </w:pPr>
      <w:hyperlink w:anchor="_Tab_41_Clock_and_Reset">
        <w:r>
          <w:rPr>
            <w:rFonts w:ascii="Cambria" w:hAnsi="Cambria"/>
            <w:sz w:val="24"/>
            <w:color w:val="000000"/>
          </w:rPr>
          <w:t>Table 41: Clock and Reset</w:t>
        </w:r>
        <w:r>
          <w:tab/>
        </w:r>
        <w:r>
          <w:rPr>
            <w:rFonts w:ascii="Cambria" w:hAnsi="Cambria"/>
            <w:sz w:val="24"/>
          </w:rPr>
          <w:fldChar w:fldCharType="begin"/>
        </w:r>
        <w:r>
          <w:instrText xml:space="preserve"> PAGEREF _Tab_41_Clock_and_Reset \h </w:instrText>
        </w:r>
        <w:r>
          <w:fldChar w:fldCharType="separate"/>
        </w:r>
        <w:r>
          <w:t>?</w:t>
        </w:r>
        <w:r>
          <w:fldChar w:fldCharType="end"/>
        </w:r>
      </w:hyperlink>
    </w:p>
    <w:p>
      <w:pPr>
        <w:spacing w:after="0" w:before="0"/>
        <w:tabs>
          <w:tab w:val="right" w:leader="dot" w:pos="9360"/>
        </w:tabs>
      </w:pPr>
      <w:hyperlink w:anchor="_Tab_42_APB_Programming_Inte">
        <w:r>
          <w:rPr>
            <w:rFonts w:ascii="Cambria" w:hAnsi="Cambria"/>
            <w:sz w:val="24"/>
            <w:color w:val="000000"/>
          </w:rPr>
          <w:t>Table 42: APB Programming Interface</w:t>
        </w:r>
        <w:r>
          <w:tab/>
        </w:r>
        <w:r>
          <w:rPr>
            <w:rFonts w:ascii="Cambria" w:hAnsi="Cambria"/>
            <w:sz w:val="24"/>
          </w:rPr>
          <w:fldChar w:fldCharType="begin"/>
        </w:r>
        <w:r>
          <w:instrText xml:space="preserve"> PAGEREF _Tab_42_APB_Programming_Inte \h </w:instrText>
        </w:r>
        <w:r>
          <w:fldChar w:fldCharType="separate"/>
        </w:r>
        <w:r>
          <w:t>?</w:t>
        </w:r>
        <w:r>
          <w:fldChar w:fldCharType="end"/>
        </w:r>
      </w:hyperlink>
    </w:p>
    <w:p>
      <w:pPr>
        <w:spacing w:after="0" w:before="0"/>
        <w:tabs>
          <w:tab w:val="right" w:leader="dot" w:pos="9360"/>
        </w:tabs>
      </w:pPr>
      <w:hyperlink w:anchor="_Tab_43_Configuration_Interf">
        <w:r>
          <w:rPr>
            <w:rFonts w:ascii="Cambria" w:hAnsi="Cambria"/>
            <w:sz w:val="24"/>
            <w:color w:val="000000"/>
          </w:rPr>
          <w:t>Table 43: Configuration Interface</w:t>
        </w:r>
        <w:r>
          <w:tab/>
        </w:r>
        <w:r>
          <w:rPr>
            <w:rFonts w:ascii="Cambria" w:hAnsi="Cambria"/>
            <w:sz w:val="24"/>
          </w:rPr>
          <w:fldChar w:fldCharType="begin"/>
        </w:r>
        <w:r>
          <w:instrText xml:space="preserve"> PAGEREF _Tab_43_Configuration_Interf \h </w:instrText>
        </w:r>
        <w:r>
          <w:fldChar w:fldCharType="separate"/>
        </w:r>
        <w:r>
          <w:t>?</w:t>
        </w:r>
        <w:r>
          <w:fldChar w:fldCharType="end"/>
        </w:r>
      </w:hyperlink>
    </w:p>
    <w:p>
      <w:pPr>
        <w:spacing w:after="0" w:before="0"/>
        <w:tabs>
          <w:tab w:val="right" w:leader="dot" w:pos="9360"/>
        </w:tabs>
      </w:pPr>
      <w:hyperlink w:anchor="_Tab_44_Configuration_Interf">
        <w:r>
          <w:rPr>
            <w:rFonts w:ascii="Cambria" w:hAnsi="Cambria"/>
            <w:sz w:val="24"/>
            <w:color w:val="000000"/>
          </w:rPr>
          <w:t>Table 44: Configuration Interface</w:t>
        </w:r>
        <w:r>
          <w:tab/>
        </w:r>
        <w:r>
          <w:rPr>
            <w:rFonts w:ascii="Cambria" w:hAnsi="Cambria"/>
            <w:sz w:val="24"/>
          </w:rPr>
          <w:fldChar w:fldCharType="begin"/>
        </w:r>
        <w:r>
          <w:instrText xml:space="preserve"> PAGEREF _Tab_44_Configuration_Interf \h </w:instrText>
        </w:r>
        <w:r>
          <w:fldChar w:fldCharType="separate"/>
        </w:r>
        <w:r>
          <w:t>?</w:t>
        </w:r>
        <w:r>
          <w:fldChar w:fldCharType="end"/>
        </w:r>
      </w:hyperlink>
    </w:p>
    <w:p>
      <w:pPr>
        <w:spacing w:after="0" w:before="0"/>
        <w:tabs>
          <w:tab w:val="right" w:leader="dot" w:pos="9360"/>
        </w:tabs>
      </w:pPr>
      <w:hyperlink w:anchor="_Tab_45_Configuration_Interf">
        <w:r>
          <w:rPr>
            <w:rFonts w:ascii="Cambria" w:hAnsi="Cambria"/>
            <w:sz w:val="24"/>
            <w:color w:val="000000"/>
          </w:rPr>
          <w:t>Table 45: Configuration Interface</w:t>
        </w:r>
        <w:r>
          <w:tab/>
        </w:r>
        <w:r>
          <w:rPr>
            <w:rFonts w:ascii="Cambria" w:hAnsi="Cambria"/>
            <w:sz w:val="24"/>
          </w:rPr>
          <w:fldChar w:fldCharType="begin"/>
        </w:r>
        <w:r>
          <w:instrText xml:space="preserve"> PAGEREF _Tab_45_Configuration_Interf \h </w:instrText>
        </w:r>
        <w:r>
          <w:fldChar w:fldCharType="separate"/>
        </w:r>
        <w:r>
          <w:t>?</w:t>
        </w:r>
        <w:r>
          <w:fldChar w:fldCharType="end"/>
        </w:r>
      </w:hyperlink>
    </w:p>
    <w:p>
      <w:pPr>
        <w:spacing w:after="0" w:before="0"/>
        <w:tabs>
          <w:tab w:val="right" w:leader="dot" w:pos="9360"/>
        </w:tabs>
      </w:pPr>
      <w:hyperlink w:anchor="_Tab_46_Configuration_Interf">
        <w:r>
          <w:rPr>
            <w:rFonts w:ascii="Cambria" w:hAnsi="Cambria"/>
            <w:sz w:val="24"/>
            <w:color w:val="000000"/>
          </w:rPr>
          <w:t>Table 46: Configuration Interface</w:t>
        </w:r>
        <w:r>
          <w:tab/>
        </w:r>
        <w:r>
          <w:rPr>
            <w:rFonts w:ascii="Cambria" w:hAnsi="Cambria"/>
            <w:sz w:val="24"/>
          </w:rPr>
          <w:fldChar w:fldCharType="begin"/>
        </w:r>
        <w:r>
          <w:instrText xml:space="preserve"> PAGEREF _Tab_46_Configuration_Interf \h </w:instrText>
        </w:r>
        <w:r>
          <w:fldChar w:fldCharType="separate"/>
        </w:r>
        <w:r>
          <w:t>?</w:t>
        </w:r>
        <w:r>
          <w:fldChar w:fldCharType="end"/>
        </w:r>
      </w:hyperlink>
    </w:p>
    <w:p>
      <w:pPr>
        <w:spacing w:after="0" w:before="0"/>
        <w:tabs>
          <w:tab w:val="right" w:leader="dot" w:pos="9360"/>
        </w:tabs>
      </w:pPr>
      <w:hyperlink w:anchor="_Tab_47_Status_Interface">
        <w:r>
          <w:rPr>
            <w:rFonts w:ascii="Cambria" w:hAnsi="Cambria"/>
            <w:sz w:val="24"/>
            <w:color w:val="000000"/>
          </w:rPr>
          <w:t>Table 47: Status Interface</w:t>
        </w:r>
        <w:r>
          <w:tab/>
        </w:r>
        <w:r>
          <w:rPr>
            <w:rFonts w:ascii="Cambria" w:hAnsi="Cambria"/>
            <w:sz w:val="24"/>
          </w:rPr>
          <w:fldChar w:fldCharType="begin"/>
        </w:r>
        <w:r>
          <w:instrText xml:space="preserve"> PAGEREF _Tab_47_Status_Interface \h </w:instrText>
        </w:r>
        <w:r>
          <w:fldChar w:fldCharType="separate"/>
        </w:r>
        <w:r>
          <w:t>?</w:t>
        </w:r>
        <w:r>
          <w:fldChar w:fldCharType="end"/>
        </w:r>
      </w:hyperlink>
    </w:p>
    <w:p>
      <w:pPr>
        <w:spacing w:after="0" w:before="0"/>
        <w:tabs>
          <w:tab w:val="right" w:leader="dot" w:pos="9360"/>
        </w:tabs>
      </w:pPr>
      <w:hyperlink w:anchor="_Tab_48_Status_Interface">
        <w:r>
          <w:rPr>
            <w:rFonts w:ascii="Cambria" w:hAnsi="Cambria"/>
            <w:sz w:val="24"/>
            <w:color w:val="000000"/>
          </w:rPr>
          <w:t>Table 48: Status Interface</w:t>
        </w:r>
        <w:r>
          <w:tab/>
        </w:r>
        <w:r>
          <w:rPr>
            <w:rFonts w:ascii="Cambria" w:hAnsi="Cambria"/>
            <w:sz w:val="24"/>
          </w:rPr>
          <w:fldChar w:fldCharType="begin"/>
        </w:r>
        <w:r>
          <w:instrText xml:space="preserve"> PAGEREF _Tab_48_Status_Interface \h </w:instrText>
        </w:r>
        <w:r>
          <w:fldChar w:fldCharType="separate"/>
        </w:r>
        <w:r>
          <w:t>?</w:t>
        </w:r>
        <w:r>
          <w:fldChar w:fldCharType="end"/>
        </w:r>
      </w:hyperlink>
    </w:p>
    <w:p>
      <w:pPr>
        <w:spacing w:after="0" w:before="0"/>
        <w:tabs>
          <w:tab w:val="right" w:leader="dot" w:pos="9360"/>
        </w:tabs>
      </w:pPr>
      <w:hyperlink w:anchor="_Tab_49_Status_Interface">
        <w:r>
          <w:rPr>
            <w:rFonts w:ascii="Cambria" w:hAnsi="Cambria"/>
            <w:sz w:val="24"/>
            <w:color w:val="000000"/>
          </w:rPr>
          <w:t>Table 49: Status Interface</w:t>
        </w:r>
        <w:r>
          <w:tab/>
        </w:r>
        <w:r>
          <w:rPr>
            <w:rFonts w:ascii="Cambria" w:hAnsi="Cambria"/>
            <w:sz w:val="24"/>
          </w:rPr>
          <w:fldChar w:fldCharType="begin"/>
        </w:r>
        <w:r>
          <w:instrText xml:space="preserve"> PAGEREF _Tab_49_Status_Interface \h </w:instrText>
        </w:r>
        <w:r>
          <w:fldChar w:fldCharType="separate"/>
        </w:r>
        <w:r>
          <w:t>?</w:t>
        </w:r>
        <w:r>
          <w:fldChar w:fldCharType="end"/>
        </w:r>
      </w:hyperlink>
    </w:p>
    <w:p>
      <w:pPr>
        <w:spacing w:after="0" w:before="0"/>
        <w:tabs>
          <w:tab w:val="right" w:leader="dot" w:pos="9360"/>
        </w:tabs>
      </w:pPr>
      <w:hyperlink w:anchor="_Tab_50_AXI4_Master___Descri">
        <w:r>
          <w:rPr>
            <w:rFonts w:ascii="Cambria" w:hAnsi="Cambria"/>
            <w:sz w:val="24"/>
            <w:color w:val="000000"/>
          </w:rPr>
          <w:t>Table 50: AXI4 Master - Descriptor Fetch</w:t>
        </w:r>
        <w:r>
          <w:tab/>
        </w:r>
        <w:r>
          <w:rPr>
            <w:rFonts w:ascii="Cambria" w:hAnsi="Cambria"/>
            <w:sz w:val="24"/>
          </w:rPr>
          <w:fldChar w:fldCharType="begin"/>
        </w:r>
        <w:r>
          <w:instrText xml:space="preserve"> PAGEREF _Tab_50_AXI4_Master___Descri \h </w:instrText>
        </w:r>
        <w:r>
          <w:fldChar w:fldCharType="separate"/>
        </w:r>
        <w:r>
          <w:t>?</w:t>
        </w:r>
        <w:r>
          <w:fldChar w:fldCharType="end"/>
        </w:r>
      </w:hyperlink>
    </w:p>
    <w:p>
      <w:pPr>
        <w:spacing w:after="0" w:before="0"/>
        <w:tabs>
          <w:tab w:val="right" w:leader="dot" w:pos="9360"/>
        </w:tabs>
      </w:pPr>
      <w:hyperlink w:anchor="_Tab_51_AXI4_Master___Descri">
        <w:r>
          <w:rPr>
            <w:rFonts w:ascii="Cambria" w:hAnsi="Cambria"/>
            <w:sz w:val="24"/>
            <w:color w:val="000000"/>
          </w:rPr>
          <w:t>Table 51: AXI4 Master - Descriptor Fetch</w:t>
        </w:r>
        <w:r>
          <w:tab/>
        </w:r>
        <w:r>
          <w:rPr>
            <w:rFonts w:ascii="Cambria" w:hAnsi="Cambria"/>
            <w:sz w:val="24"/>
          </w:rPr>
          <w:fldChar w:fldCharType="begin"/>
        </w:r>
        <w:r>
          <w:instrText xml:space="preserve"> PAGEREF _Tab_51_AXI4_Master___Descri \h </w:instrText>
        </w:r>
        <w:r>
          <w:fldChar w:fldCharType="separate"/>
        </w:r>
        <w:r>
          <w:t>?</w:t>
        </w:r>
        <w:r>
          <w:fldChar w:fldCharType="end"/>
        </w:r>
      </w:hyperlink>
    </w:p>
    <w:p>
      <w:pPr>
        <w:spacing w:after="0" w:before="0"/>
        <w:tabs>
          <w:tab w:val="right" w:leader="dot" w:pos="9360"/>
        </w:tabs>
      </w:pPr>
      <w:hyperlink w:anchor="_Tab_52_AXI4_Master___Data_R">
        <w:r>
          <w:rPr>
            <w:rFonts w:ascii="Cambria" w:hAnsi="Cambria"/>
            <w:sz w:val="24"/>
            <w:color w:val="000000"/>
          </w:rPr>
          <w:t>Table 52: AXI4 Master - Data Read</w:t>
        </w:r>
        <w:r>
          <w:tab/>
        </w:r>
        <w:r>
          <w:rPr>
            <w:rFonts w:ascii="Cambria" w:hAnsi="Cambria"/>
            <w:sz w:val="24"/>
          </w:rPr>
          <w:fldChar w:fldCharType="begin"/>
        </w:r>
        <w:r>
          <w:instrText xml:space="preserve"> PAGEREF _Tab_52_AXI4_Master___Data_R \h </w:instrText>
        </w:r>
        <w:r>
          <w:fldChar w:fldCharType="separate"/>
        </w:r>
        <w:r>
          <w:t>?</w:t>
        </w:r>
        <w:r>
          <w:fldChar w:fldCharType="end"/>
        </w:r>
      </w:hyperlink>
    </w:p>
    <w:p>
      <w:pPr>
        <w:spacing w:after="0" w:before="0"/>
        <w:tabs>
          <w:tab w:val="right" w:leader="dot" w:pos="9360"/>
        </w:tabs>
      </w:pPr>
      <w:hyperlink w:anchor="_Tab_53_AXI4_Master___Data_R">
        <w:r>
          <w:rPr>
            <w:rFonts w:ascii="Cambria" w:hAnsi="Cambria"/>
            <w:sz w:val="24"/>
            <w:color w:val="000000"/>
          </w:rPr>
          <w:t>Table 53: AXI4 Master - Data Read</w:t>
        </w:r>
        <w:r>
          <w:tab/>
        </w:r>
        <w:r>
          <w:rPr>
            <w:rFonts w:ascii="Cambria" w:hAnsi="Cambria"/>
            <w:sz w:val="24"/>
          </w:rPr>
          <w:fldChar w:fldCharType="begin"/>
        </w:r>
        <w:r>
          <w:instrText xml:space="preserve"> PAGEREF _Tab_53_AXI4_Master___Data_R \h </w:instrText>
        </w:r>
        <w:r>
          <w:fldChar w:fldCharType="separate"/>
        </w:r>
        <w:r>
          <w:t>?</w:t>
        </w:r>
        <w:r>
          <w:fldChar w:fldCharType="end"/>
        </w:r>
      </w:hyperlink>
    </w:p>
    <w:p>
      <w:pPr>
        <w:spacing w:after="0" w:before="0"/>
        <w:tabs>
          <w:tab w:val="right" w:leader="dot" w:pos="9360"/>
        </w:tabs>
      </w:pPr>
      <w:hyperlink w:anchor="_Tab_54_AXI4_Master___Data_W">
        <w:r>
          <w:rPr>
            <w:rFonts w:ascii="Cambria" w:hAnsi="Cambria"/>
            <w:sz w:val="24"/>
            <w:color w:val="000000"/>
          </w:rPr>
          <w:t>Table 54: AXI4 Master - Data Write</w:t>
        </w:r>
        <w:r>
          <w:tab/>
        </w:r>
        <w:r>
          <w:rPr>
            <w:rFonts w:ascii="Cambria" w:hAnsi="Cambria"/>
            <w:sz w:val="24"/>
          </w:rPr>
          <w:fldChar w:fldCharType="begin"/>
        </w:r>
        <w:r>
          <w:instrText xml:space="preserve"> PAGEREF _Tab_54_AXI4_Master___Data_W \h </w:instrText>
        </w:r>
        <w:r>
          <w:fldChar w:fldCharType="separate"/>
        </w:r>
        <w:r>
          <w:t>?</w:t>
        </w:r>
        <w:r>
          <w:fldChar w:fldCharType="end"/>
        </w:r>
      </w:hyperlink>
    </w:p>
    <w:p>
      <w:pPr>
        <w:spacing w:after="0" w:before="0"/>
        <w:tabs>
          <w:tab w:val="right" w:leader="dot" w:pos="9360"/>
        </w:tabs>
      </w:pPr>
      <w:hyperlink w:anchor="_Tab_55_AXI4_Master___Data_W">
        <w:r>
          <w:rPr>
            <w:rFonts w:ascii="Cambria" w:hAnsi="Cambria"/>
            <w:sz w:val="24"/>
            <w:color w:val="000000"/>
          </w:rPr>
          <w:t>Table 55: AXI4 Master - Data Write</w:t>
        </w:r>
        <w:r>
          <w:tab/>
        </w:r>
        <w:r>
          <w:rPr>
            <w:rFonts w:ascii="Cambria" w:hAnsi="Cambria"/>
            <w:sz w:val="24"/>
          </w:rPr>
          <w:fldChar w:fldCharType="begin"/>
        </w:r>
        <w:r>
          <w:instrText xml:space="preserve"> PAGEREF _Tab_55_AXI4_Master___Data_W \h </w:instrText>
        </w:r>
        <w:r>
          <w:fldChar w:fldCharType="separate"/>
        </w:r>
        <w:r>
          <w:t>?</w:t>
        </w:r>
        <w:r>
          <w:fldChar w:fldCharType="end"/>
        </w:r>
      </w:hyperlink>
    </w:p>
    <w:p>
      <w:pPr>
        <w:spacing w:after="0" w:before="0"/>
        <w:tabs>
          <w:tab w:val="right" w:leader="dot" w:pos="9360"/>
        </w:tabs>
      </w:pPr>
      <w:hyperlink w:anchor="_Tab_56_AXI4_Master___Data_W">
        <w:r>
          <w:rPr>
            <w:rFonts w:ascii="Cambria" w:hAnsi="Cambria"/>
            <w:sz w:val="24"/>
            <w:color w:val="000000"/>
          </w:rPr>
          <w:t>Table 56: AXI4 Master - Data Write</w:t>
        </w:r>
        <w:r>
          <w:tab/>
        </w:r>
        <w:r>
          <w:rPr>
            <w:rFonts w:ascii="Cambria" w:hAnsi="Cambria"/>
            <w:sz w:val="24"/>
          </w:rPr>
          <w:fldChar w:fldCharType="begin"/>
        </w:r>
        <w:r>
          <w:instrText xml:space="preserve"> PAGEREF _Tab_56_AXI4_Master___Data_W \h </w:instrText>
        </w:r>
        <w:r>
          <w:fldChar w:fldCharType="separate"/>
        </w:r>
        <w:r>
          <w:t>?</w:t>
        </w:r>
        <w:r>
          <w:fldChar w:fldCharType="end"/>
        </w:r>
      </w:hyperlink>
    </w:p>
    <w:p>
      <w:pPr>
        <w:spacing w:after="0" w:before="0"/>
        <w:tabs>
          <w:tab w:val="right" w:leader="dot" w:pos="9360"/>
        </w:tabs>
      </w:pPr>
      <w:hyperlink w:anchor="_Tab_57_Status_Debug_Outputs">
        <w:r>
          <w:rPr>
            <w:rFonts w:ascii="Cambria" w:hAnsi="Cambria"/>
            <w:sz w:val="24"/>
            <w:color w:val="000000"/>
          </w:rPr>
          <w:t>Table 57: Status/Debug Outputs</w:t>
        </w:r>
        <w:r>
          <w:tab/>
        </w:r>
        <w:r>
          <w:rPr>
            <w:rFonts w:ascii="Cambria" w:hAnsi="Cambria"/>
            <w:sz w:val="24"/>
          </w:rPr>
          <w:fldChar w:fldCharType="begin"/>
        </w:r>
        <w:r>
          <w:instrText xml:space="preserve"> PAGEREF _Tab_57_Status_Debug_Outputs \h </w:instrText>
        </w:r>
        <w:r>
          <w:fldChar w:fldCharType="separate"/>
        </w:r>
        <w:r>
          <w:t>?</w:t>
        </w:r>
        <w:r>
          <w:fldChar w:fldCharType="end"/>
        </w:r>
      </w:hyperlink>
    </w:p>
    <w:p>
      <w:pPr>
        <w:spacing w:after="0" w:before="0"/>
        <w:tabs>
          <w:tab w:val="right" w:leader="dot" w:pos="9360"/>
        </w:tabs>
      </w:pPr>
      <w:hyperlink w:anchor="_Tab_58_Status_Debug_Outputs">
        <w:r>
          <w:rPr>
            <w:rFonts w:ascii="Cambria" w:hAnsi="Cambria"/>
            <w:sz w:val="24"/>
            <w:color w:val="000000"/>
          </w:rPr>
          <w:t>Table 58: Status/Debug Outputs</w:t>
        </w:r>
        <w:r>
          <w:tab/>
        </w:r>
        <w:r>
          <w:rPr>
            <w:rFonts w:ascii="Cambria" w:hAnsi="Cambria"/>
            <w:sz w:val="24"/>
          </w:rPr>
          <w:fldChar w:fldCharType="begin"/>
        </w:r>
        <w:r>
          <w:instrText xml:space="preserve"> PAGEREF _Tab_58_Status_Debug_Outputs \h </w:instrText>
        </w:r>
        <w:r>
          <w:fldChar w:fldCharType="separate"/>
        </w:r>
        <w:r>
          <w:t>?</w:t>
        </w:r>
        <w:r>
          <w:fldChar w:fldCharType="end"/>
        </w:r>
      </w:hyperlink>
    </w:p>
    <w:p>
      <w:pPr>
        <w:spacing w:after="0" w:before="0"/>
        <w:tabs>
          <w:tab w:val="right" w:leader="dot" w:pos="9360"/>
        </w:tabs>
      </w:pPr>
      <w:hyperlink w:anchor="_Tab_59_Status_Debug_Outputs">
        <w:r>
          <w:rPr>
            <w:rFonts w:ascii="Cambria" w:hAnsi="Cambria"/>
            <w:sz w:val="24"/>
            <w:color w:val="000000"/>
          </w:rPr>
          <w:t>Table 59: Status/Debug Outputs</w:t>
        </w:r>
        <w:r>
          <w:tab/>
        </w:r>
        <w:r>
          <w:rPr>
            <w:rFonts w:ascii="Cambria" w:hAnsi="Cambria"/>
            <w:sz w:val="24"/>
          </w:rPr>
          <w:fldChar w:fldCharType="begin"/>
        </w:r>
        <w:r>
          <w:instrText xml:space="preserve"> PAGEREF _Tab_59_Status_Debug_Outputs \h </w:instrText>
        </w:r>
        <w:r>
          <w:fldChar w:fldCharType="separate"/>
        </w:r>
        <w:r>
          <w:t>?</w:t>
        </w:r>
        <w:r>
          <w:fldChar w:fldCharType="end"/>
        </w:r>
      </w:hyperlink>
    </w:p>
    <w:p>
      <w:pPr>
        <w:spacing w:after="0" w:before="0"/>
        <w:tabs>
          <w:tab w:val="right" w:leader="dot" w:pos="9360"/>
        </w:tabs>
      </w:pPr>
      <w:hyperlink w:anchor="_Tab_60_Unified_Monitor_Bus_">
        <w:r>
          <w:rPr>
            <w:rFonts w:ascii="Cambria" w:hAnsi="Cambria"/>
            <w:sz w:val="24"/>
            <w:color w:val="000000"/>
          </w:rPr>
          <w:t>Table 60: Unified Monitor Bus Interface</w:t>
        </w:r>
        <w:r>
          <w:tab/>
        </w:r>
        <w:r>
          <w:rPr>
            <w:rFonts w:ascii="Cambria" w:hAnsi="Cambria"/>
            <w:sz w:val="24"/>
          </w:rPr>
          <w:fldChar w:fldCharType="begin"/>
        </w:r>
        <w:r>
          <w:instrText xml:space="preserve"> PAGEREF _Tab_60_Unified_Monitor_Bus_ \h </w:instrText>
        </w:r>
        <w:r>
          <w:fldChar w:fldCharType="separate"/>
        </w:r>
        <w:r>
          <w:t>?</w:t>
        </w:r>
        <w:r>
          <w:fldChar w:fldCharType="end"/>
        </w:r>
      </w:hyperlink>
    </w:p>
    <w:p>
      <w:pPr>
        <w:spacing w:after="0" w:before="0"/>
        <w:tabs>
          <w:tab w:val="right" w:leader="dot" w:pos="9360"/>
        </w:tabs>
      </w:pPr>
      <w:hyperlink w:anchor="_Tab_61_Resource_Utilization">
        <w:r>
          <w:rPr>
            <w:rFonts w:ascii="Cambria" w:hAnsi="Cambria"/>
            <w:sz w:val="24"/>
            <w:color w:val="000000"/>
          </w:rPr>
          <w:t>Table 61: Resource Utilization</w:t>
        </w:r>
        <w:r>
          <w:tab/>
        </w:r>
        <w:r>
          <w:rPr>
            <w:rFonts w:ascii="Cambria" w:hAnsi="Cambria"/>
            <w:sz w:val="24"/>
          </w:rPr>
          <w:fldChar w:fldCharType="begin"/>
        </w:r>
        <w:r>
          <w:instrText xml:space="preserve"> PAGEREF _Tab_61_Resource_Utilization \h </w:instrText>
        </w:r>
        <w:r>
          <w:fldChar w:fldCharType="separate"/>
        </w:r>
        <w:r>
          <w:t>?</w:t>
        </w:r>
        <w:r>
          <w:fldChar w:fldCharType="end"/>
        </w:r>
      </w:hyperlink>
    </w:p>
    <w:p>
      <w:pPr>
        <w:spacing w:after="0" w:before="0"/>
        <w:tabs>
          <w:tab w:val="right" w:leader="dot" w:pos="9360"/>
        </w:tabs>
      </w:pPr>
      <w:hyperlink w:anchor="_Tab_62_STREAM_Core_Specific">
        <w:r>
          <w:rPr>
            <w:rFonts w:ascii="Cambria" w:hAnsi="Cambria"/>
            <w:sz w:val="24"/>
            <w:color w:val="000000"/>
          </w:rPr>
          <w:t>Table 62: STREAM Core Specification Revision History</w:t>
        </w:r>
        <w:r>
          <w:tab/>
        </w:r>
        <w:r>
          <w:rPr>
            <w:rFonts w:ascii="Cambria" w:hAnsi="Cambria"/>
            <w:sz w:val="24"/>
          </w:rPr>
          <w:fldChar w:fldCharType="begin"/>
        </w:r>
        <w:r>
          <w:instrText xml:space="preserve"> PAGEREF _Tab_62_STREAM_Core_Specific \h </w:instrText>
        </w:r>
        <w:r>
          <w:fldChar w:fldCharType="separate"/>
        </w:r>
        <w:r>
          <w:t>?</w:t>
        </w:r>
        <w:r>
          <w:fldChar w:fldCharType="end"/>
        </w:r>
      </w:hyperlink>
    </w:p>
    <w:p>
      <w:pPr>
        <w:spacing w:after="0" w:before="0"/>
        <w:tabs>
          <w:tab w:val="right" w:leader="dot" w:pos="9360"/>
        </w:tabs>
      </w:pPr>
      <w:hyperlink w:anchor="_Tab_63_Parameters">
        <w:r>
          <w:rPr>
            <w:rFonts w:ascii="Cambria" w:hAnsi="Cambria"/>
            <w:sz w:val="24"/>
            <w:color w:val="000000"/>
          </w:rPr>
          <w:t>Table 63: Parameters</w:t>
        </w:r>
        <w:r>
          <w:tab/>
        </w:r>
        <w:r>
          <w:rPr>
            <w:rFonts w:ascii="Cambria" w:hAnsi="Cambria"/>
            <w:sz w:val="24"/>
          </w:rPr>
          <w:fldChar w:fldCharType="begin"/>
        </w:r>
        <w:r>
          <w:instrText xml:space="preserve"> PAGEREF _Tab_63_Parameters \h </w:instrText>
        </w:r>
        <w:r>
          <w:fldChar w:fldCharType="separate"/>
        </w:r>
        <w:r>
          <w:t>?</w:t>
        </w:r>
        <w:r>
          <w:fldChar w:fldCharType="end"/>
        </w:r>
      </w:hyperlink>
    </w:p>
    <w:p>
      <w:pPr>
        <w:spacing w:after="0" w:before="0"/>
        <w:tabs>
          <w:tab w:val="right" w:leader="dot" w:pos="9360"/>
        </w:tabs>
      </w:pPr>
      <w:hyperlink w:anchor="_Tab_64_Monitor_Bus_Agent_ID">
        <w:r>
          <w:rPr>
            <w:rFonts w:ascii="Cambria" w:hAnsi="Cambria"/>
            <w:sz w:val="24"/>
            <w:color w:val="000000"/>
          </w:rPr>
          <w:t>Table 64: Monitor Bus Agent IDs</w:t>
        </w:r>
        <w:r>
          <w:tab/>
        </w:r>
        <w:r>
          <w:rPr>
            <w:rFonts w:ascii="Cambria" w:hAnsi="Cambria"/>
            <w:sz w:val="24"/>
          </w:rPr>
          <w:fldChar w:fldCharType="begin"/>
        </w:r>
        <w:r>
          <w:instrText xml:space="preserve"> PAGEREF _Tab_64_Monitor_Bus_Agent_ID \h </w:instrText>
        </w:r>
        <w:r>
          <w:fldChar w:fldCharType="separate"/>
        </w:r>
        <w:r>
          <w:t>?</w:t>
        </w:r>
        <w:r>
          <w:fldChar w:fldCharType="end"/>
        </w:r>
      </w:hyperlink>
    </w:p>
    <w:p>
      <w:pPr>
        <w:spacing w:after="0" w:before="0"/>
        <w:tabs>
          <w:tab w:val="right" w:leader="dot" w:pos="9360"/>
        </w:tabs>
      </w:pPr>
      <w:hyperlink w:anchor="_Tab_65_Clock_and_Reset">
        <w:r>
          <w:rPr>
            <w:rFonts w:ascii="Cambria" w:hAnsi="Cambria"/>
            <w:sz w:val="24"/>
            <w:color w:val="000000"/>
          </w:rPr>
          <w:t>Table 65: Clock and Reset</w:t>
        </w:r>
        <w:r>
          <w:tab/>
        </w:r>
        <w:r>
          <w:rPr>
            <w:rFonts w:ascii="Cambria" w:hAnsi="Cambria"/>
            <w:sz w:val="24"/>
          </w:rPr>
          <w:fldChar w:fldCharType="begin"/>
        </w:r>
        <w:r>
          <w:instrText xml:space="preserve"> PAGEREF _Tab_65_Clock_and_Reset \h </w:instrText>
        </w:r>
        <w:r>
          <w:fldChar w:fldCharType="separate"/>
        </w:r>
        <w:r>
          <w:t>?</w:t>
        </w:r>
        <w:r>
          <w:fldChar w:fldCharType="end"/>
        </w:r>
      </w:hyperlink>
    </w:p>
    <w:p>
      <w:pPr>
        <w:spacing w:after="0" w:before="0"/>
        <w:tabs>
          <w:tab w:val="right" w:leader="dot" w:pos="9360"/>
        </w:tabs>
      </w:pPr>
      <w:hyperlink w:anchor="_Tab_66_APB_Programming_Inte">
        <w:r>
          <w:rPr>
            <w:rFonts w:ascii="Cambria" w:hAnsi="Cambria"/>
            <w:sz w:val="24"/>
            <w:color w:val="000000"/>
          </w:rPr>
          <w:t>Table 66: APB Programming Interface</w:t>
        </w:r>
        <w:r>
          <w:tab/>
        </w:r>
        <w:r>
          <w:rPr>
            <w:rFonts w:ascii="Cambria" w:hAnsi="Cambria"/>
            <w:sz w:val="24"/>
          </w:rPr>
          <w:fldChar w:fldCharType="begin"/>
        </w:r>
        <w:r>
          <w:instrText xml:space="preserve"> PAGEREF _Tab_66_APB_Programming_Inte \h </w:instrText>
        </w:r>
        <w:r>
          <w:fldChar w:fldCharType="separate"/>
        </w:r>
        <w:r>
          <w:t>?</w:t>
        </w:r>
        <w:r>
          <w:fldChar w:fldCharType="end"/>
        </w:r>
      </w:hyperlink>
    </w:p>
    <w:p>
      <w:pPr>
        <w:spacing w:after="0" w:before="0"/>
        <w:tabs>
          <w:tab w:val="right" w:leader="dot" w:pos="9360"/>
        </w:tabs>
      </w:pPr>
      <w:hyperlink w:anchor="_Tab_67_Configuration_Interf">
        <w:r>
          <w:rPr>
            <w:rFonts w:ascii="Cambria" w:hAnsi="Cambria"/>
            <w:sz w:val="24"/>
            <w:color w:val="000000"/>
          </w:rPr>
          <w:t>Table 67: Configuration Interface</w:t>
        </w:r>
        <w:r>
          <w:tab/>
        </w:r>
        <w:r>
          <w:rPr>
            <w:rFonts w:ascii="Cambria" w:hAnsi="Cambria"/>
            <w:sz w:val="24"/>
          </w:rPr>
          <w:fldChar w:fldCharType="begin"/>
        </w:r>
        <w:r>
          <w:instrText xml:space="preserve"> PAGEREF _Tab_67_Configuration_Interf \h </w:instrText>
        </w:r>
        <w:r>
          <w:fldChar w:fldCharType="separate"/>
        </w:r>
        <w:r>
          <w:t>?</w:t>
        </w:r>
        <w:r>
          <w:fldChar w:fldCharType="end"/>
        </w:r>
      </w:hyperlink>
    </w:p>
    <w:p>
      <w:pPr>
        <w:spacing w:after="0" w:before="0"/>
        <w:tabs>
          <w:tab w:val="right" w:leader="dot" w:pos="9360"/>
        </w:tabs>
      </w:pPr>
      <w:hyperlink w:anchor="_Tab_68_Global_Scheduler_Con">
        <w:r>
          <w:rPr>
            <w:rFonts w:ascii="Cambria" w:hAnsi="Cambria"/>
            <w:sz w:val="24"/>
            <w:color w:val="000000"/>
          </w:rPr>
          <w:t>Table 68: Global Scheduler Configuration</w:t>
        </w:r>
        <w:r>
          <w:tab/>
        </w:r>
        <w:r>
          <w:rPr>
            <w:rFonts w:ascii="Cambria" w:hAnsi="Cambria"/>
            <w:sz w:val="24"/>
          </w:rPr>
          <w:fldChar w:fldCharType="begin"/>
        </w:r>
        <w:r>
          <w:instrText xml:space="preserve"> PAGEREF _Tab_68_Global_Scheduler_Con \h </w:instrText>
        </w:r>
        <w:r>
          <w:fldChar w:fldCharType="separate"/>
        </w:r>
        <w:r>
          <w:t>?</w:t>
        </w:r>
        <w:r>
          <w:fldChar w:fldCharType="end"/>
        </w:r>
      </w:hyperlink>
    </w:p>
    <w:p>
      <w:pPr>
        <w:spacing w:after="0" w:before="0"/>
        <w:tabs>
          <w:tab w:val="right" w:leader="dot" w:pos="9360"/>
        </w:tabs>
      </w:pPr>
      <w:hyperlink w:anchor="_Tab_69_Descriptor_Engine_Co">
        <w:r>
          <w:rPr>
            <w:rFonts w:ascii="Cambria" w:hAnsi="Cambria"/>
            <w:sz w:val="24"/>
            <w:color w:val="000000"/>
          </w:rPr>
          <w:t>Table 69: Descriptor Engine Configuration</w:t>
        </w:r>
        <w:r>
          <w:tab/>
        </w:r>
        <w:r>
          <w:rPr>
            <w:rFonts w:ascii="Cambria" w:hAnsi="Cambria"/>
            <w:sz w:val="24"/>
          </w:rPr>
          <w:fldChar w:fldCharType="begin"/>
        </w:r>
        <w:r>
          <w:instrText xml:space="preserve"> PAGEREF _Tab_69_Descriptor_Engine_Co \h </w:instrText>
        </w:r>
        <w:r>
          <w:fldChar w:fldCharType="separate"/>
        </w:r>
        <w:r>
          <w:t>?</w:t>
        </w:r>
        <w:r>
          <w:fldChar w:fldCharType="end"/>
        </w:r>
      </w:hyperlink>
    </w:p>
    <w:p>
      <w:pPr>
        <w:spacing w:after="0" w:before="0"/>
        <w:tabs>
          <w:tab w:val="right" w:leader="dot" w:pos="9360"/>
        </w:tabs>
      </w:pPr>
      <w:hyperlink w:anchor="_Tab_70_Status_Interface">
        <w:r>
          <w:rPr>
            <w:rFonts w:ascii="Cambria" w:hAnsi="Cambria"/>
            <w:sz w:val="24"/>
            <w:color w:val="000000"/>
          </w:rPr>
          <w:t>Table 70: Status Interface</w:t>
        </w:r>
        <w:r>
          <w:tab/>
        </w:r>
        <w:r>
          <w:rPr>
            <w:rFonts w:ascii="Cambria" w:hAnsi="Cambria"/>
            <w:sz w:val="24"/>
          </w:rPr>
          <w:fldChar w:fldCharType="begin"/>
        </w:r>
        <w:r>
          <w:instrText xml:space="preserve"> PAGEREF _Tab_70_Status_Interface \h </w:instrText>
        </w:r>
        <w:r>
          <w:fldChar w:fldCharType="separate"/>
        </w:r>
        <w:r>
          <w:t>?</w:t>
        </w:r>
        <w:r>
          <w:fldChar w:fldCharType="end"/>
        </w:r>
      </w:hyperlink>
    </w:p>
    <w:p>
      <w:pPr>
        <w:spacing w:after="0" w:before="0"/>
        <w:tabs>
          <w:tab w:val="right" w:leader="dot" w:pos="9360"/>
        </w:tabs>
      </w:pPr>
      <w:hyperlink w:anchor="_Tab_71_Shared_Descriptor_AX">
        <w:r>
          <w:rPr>
            <w:rFonts w:ascii="Cambria" w:hAnsi="Cambria"/>
            <w:sz w:val="24"/>
            <w:color w:val="000000"/>
          </w:rPr>
          <w:t>Table 71: Shared Descriptor AXI4 Master Read Interface</w:t>
        </w:r>
        <w:r>
          <w:tab/>
        </w:r>
        <w:r>
          <w:rPr>
            <w:rFonts w:ascii="Cambria" w:hAnsi="Cambria"/>
            <w:sz w:val="24"/>
          </w:rPr>
          <w:fldChar w:fldCharType="begin"/>
        </w:r>
        <w:r>
          <w:instrText xml:space="preserve"> PAGEREF _Tab_71_Shared_Descriptor_AX \h </w:instrText>
        </w:r>
        <w:r>
          <w:fldChar w:fldCharType="separate"/>
        </w:r>
        <w:r>
          <w:t>?</w:t>
        </w:r>
        <w:r>
          <w:fldChar w:fldCharType="end"/>
        </w:r>
      </w:hyperlink>
    </w:p>
    <w:p>
      <w:pPr>
        <w:spacing w:after="0" w:before="0"/>
        <w:tabs>
          <w:tab w:val="right" w:leader="dot" w:pos="9360"/>
        </w:tabs>
      </w:pPr>
      <w:hyperlink w:anchor="_Tab_72_Shared_Descriptor_AX">
        <w:r>
          <w:rPr>
            <w:rFonts w:ascii="Cambria" w:hAnsi="Cambria"/>
            <w:sz w:val="24"/>
            <w:color w:val="000000"/>
          </w:rPr>
          <w:t>Table 72: Shared Descriptor AXI4 Master Read Interface</w:t>
        </w:r>
        <w:r>
          <w:tab/>
        </w:r>
        <w:r>
          <w:rPr>
            <w:rFonts w:ascii="Cambria" w:hAnsi="Cambria"/>
            <w:sz w:val="24"/>
          </w:rPr>
          <w:fldChar w:fldCharType="begin"/>
        </w:r>
        <w:r>
          <w:instrText xml:space="preserve"> PAGEREF _Tab_72_Shared_Descriptor_AX \h </w:instrText>
        </w:r>
        <w:r>
          <w:fldChar w:fldCharType="separate"/>
        </w:r>
        <w:r>
          <w:t>?</w:t>
        </w:r>
        <w:r>
          <w:fldChar w:fldCharType="end"/>
        </w:r>
      </w:hyperlink>
    </w:p>
    <w:p>
      <w:pPr>
        <w:spacing w:after="0" w:before="0"/>
        <w:tabs>
          <w:tab w:val="right" w:leader="dot" w:pos="9360"/>
        </w:tabs>
      </w:pPr>
      <w:hyperlink w:anchor="_Tab_73_Shared_Data_Read_Int">
        <w:r>
          <w:rPr>
            <w:rFonts w:ascii="Cambria" w:hAnsi="Cambria"/>
            <w:sz w:val="24"/>
            <w:color w:val="000000"/>
          </w:rPr>
          <w:t>Table 73: Shared Data Read Interface</w:t>
        </w:r>
        <w:r>
          <w:tab/>
        </w:r>
        <w:r>
          <w:rPr>
            <w:rFonts w:ascii="Cambria" w:hAnsi="Cambria"/>
            <w:sz w:val="24"/>
          </w:rPr>
          <w:fldChar w:fldCharType="begin"/>
        </w:r>
        <w:r>
          <w:instrText xml:space="preserve"> PAGEREF _Tab_73_Shared_Data_Read_Int \h </w:instrText>
        </w:r>
        <w:r>
          <w:fldChar w:fldCharType="separate"/>
        </w:r>
        <w:r>
          <w:t>?</w:t>
        </w:r>
        <w:r>
          <w:fldChar w:fldCharType="end"/>
        </w:r>
      </w:hyperlink>
    </w:p>
    <w:p>
      <w:pPr>
        <w:spacing w:after="0" w:before="0"/>
        <w:tabs>
          <w:tab w:val="right" w:leader="dot" w:pos="9360"/>
        </w:tabs>
      </w:pPr>
      <w:hyperlink w:anchor="_Tab_74_Shared_Data_Write_In">
        <w:r>
          <w:rPr>
            <w:rFonts w:ascii="Cambria" w:hAnsi="Cambria"/>
            <w:sz w:val="24"/>
            <w:color w:val="000000"/>
          </w:rPr>
          <w:t>Table 74: Shared Data Write Interface</w:t>
        </w:r>
        <w:r>
          <w:tab/>
        </w:r>
        <w:r>
          <w:rPr>
            <w:rFonts w:ascii="Cambria" w:hAnsi="Cambria"/>
            <w:sz w:val="24"/>
          </w:rPr>
          <w:fldChar w:fldCharType="begin"/>
        </w:r>
        <w:r>
          <w:instrText xml:space="preserve"> PAGEREF _Tab_74_Shared_Data_Write_In \h </w:instrText>
        </w:r>
        <w:r>
          <w:fldChar w:fldCharType="separate"/>
        </w:r>
        <w:r>
          <w:t>?</w:t>
        </w:r>
        <w:r>
          <w:fldChar w:fldCharType="end"/>
        </w:r>
      </w:hyperlink>
    </w:p>
    <w:p>
      <w:pPr>
        <w:spacing w:after="0" w:before="0"/>
        <w:tabs>
          <w:tab w:val="right" w:leader="dot" w:pos="9360"/>
        </w:tabs>
      </w:pPr>
      <w:hyperlink w:anchor="_Tab_75_Unified_Monitor_Bus_">
        <w:r>
          <w:rPr>
            <w:rFonts w:ascii="Cambria" w:hAnsi="Cambria"/>
            <w:sz w:val="24"/>
            <w:color w:val="000000"/>
          </w:rPr>
          <w:t>Table 75: Unified Monitor Bus Interface</w:t>
        </w:r>
        <w:r>
          <w:tab/>
        </w:r>
        <w:r>
          <w:rPr>
            <w:rFonts w:ascii="Cambria" w:hAnsi="Cambria"/>
            <w:sz w:val="24"/>
          </w:rPr>
          <w:fldChar w:fldCharType="begin"/>
        </w:r>
        <w:r>
          <w:instrText xml:space="preserve"> PAGEREF _Tab_75_Unified_Monitor_Bus_ \h </w:instrText>
        </w:r>
        <w:r>
          <w:fldChar w:fldCharType="separate"/>
        </w:r>
        <w:r>
          <w:t>?</w:t>
        </w:r>
        <w:r>
          <w:fldChar w:fldCharType="end"/>
        </w:r>
      </w:hyperlink>
    </w:p>
    <w:p>
      <w:pPr>
        <w:spacing w:after="0" w:before="0"/>
        <w:tabs>
          <w:tab w:val="right" w:leader="dot" w:pos="9360"/>
        </w:tabs>
      </w:pPr>
      <w:hyperlink w:anchor="_Tab_76_Scheduler_Group_Arra">
        <w:r>
          <w:rPr>
            <w:rFonts w:ascii="Cambria" w:hAnsi="Cambria"/>
            <w:sz w:val="24"/>
            <w:color w:val="000000"/>
          </w:rPr>
          <w:t>Table 76: Scheduler Group Array Revision History</w:t>
        </w:r>
        <w:r>
          <w:tab/>
        </w:r>
        <w:r>
          <w:rPr>
            <w:rFonts w:ascii="Cambria" w:hAnsi="Cambria"/>
            <w:sz w:val="24"/>
          </w:rPr>
          <w:fldChar w:fldCharType="begin"/>
        </w:r>
        <w:r>
          <w:instrText xml:space="preserve"> PAGEREF _Tab_76_Scheduler_Group_Arra \h </w:instrText>
        </w:r>
        <w:r>
          <w:fldChar w:fldCharType="separate"/>
        </w:r>
        <w:r>
          <w:t>?</w:t>
        </w:r>
        <w:r>
          <w:fldChar w:fldCharType="end"/>
        </w:r>
      </w:hyperlink>
    </w:p>
    <w:p>
      <w:pPr>
        <w:spacing w:after="0" w:before="0"/>
        <w:tabs>
          <w:tab w:val="right" w:leader="dot" w:pos="9360"/>
        </w:tabs>
      </w:pPr>
      <w:hyperlink w:anchor="_Tab_77_Parameters">
        <w:r>
          <w:rPr>
            <w:rFonts w:ascii="Cambria" w:hAnsi="Cambria"/>
            <w:sz w:val="24"/>
            <w:color w:val="000000"/>
          </w:rPr>
          <w:t>Table 77: Parameters</w:t>
        </w:r>
        <w:r>
          <w:tab/>
        </w:r>
        <w:r>
          <w:rPr>
            <w:rFonts w:ascii="Cambria" w:hAnsi="Cambria"/>
            <w:sz w:val="24"/>
          </w:rPr>
          <w:fldChar w:fldCharType="begin"/>
        </w:r>
        <w:r>
          <w:instrText xml:space="preserve"> PAGEREF _Tab_77_Parameters \h </w:instrText>
        </w:r>
        <w:r>
          <w:fldChar w:fldCharType="separate"/>
        </w:r>
        <w:r>
          <w:t>?</w:t>
        </w:r>
        <w:r>
          <w:fldChar w:fldCharType="end"/>
        </w:r>
      </w:hyperlink>
    </w:p>
    <w:p>
      <w:pPr>
        <w:spacing w:after="0" w:before="0"/>
        <w:tabs>
          <w:tab w:val="right" w:leader="dot" w:pos="9360"/>
        </w:tabs>
      </w:pPr>
      <w:hyperlink w:anchor="_Tab_78_Monitor_Bus_Agent_ID">
        <w:r>
          <w:rPr>
            <w:rFonts w:ascii="Cambria" w:hAnsi="Cambria"/>
            <w:sz w:val="24"/>
            <w:color w:val="000000"/>
          </w:rPr>
          <w:t>Table 78: Monitor Bus Agent IDs</w:t>
        </w:r>
        <w:r>
          <w:tab/>
        </w:r>
        <w:r>
          <w:rPr>
            <w:rFonts w:ascii="Cambria" w:hAnsi="Cambria"/>
            <w:sz w:val="24"/>
          </w:rPr>
          <w:fldChar w:fldCharType="begin"/>
        </w:r>
        <w:r>
          <w:instrText xml:space="preserve"> PAGEREF _Tab_78_Monitor_Bus_Agent_ID \h </w:instrText>
        </w:r>
        <w:r>
          <w:fldChar w:fldCharType="separate"/>
        </w:r>
        <w:r>
          <w:t>?</w:t>
        </w:r>
        <w:r>
          <w:fldChar w:fldCharType="end"/>
        </w:r>
      </w:hyperlink>
    </w:p>
    <w:p>
      <w:pPr>
        <w:spacing w:after="0" w:before="0"/>
        <w:tabs>
          <w:tab w:val="right" w:leader="dot" w:pos="9360"/>
        </w:tabs>
      </w:pPr>
      <w:hyperlink w:anchor="_Tab_79_Clock_and_Reset">
        <w:r>
          <w:rPr>
            <w:rFonts w:ascii="Cambria" w:hAnsi="Cambria"/>
            <w:sz w:val="24"/>
            <w:color w:val="000000"/>
          </w:rPr>
          <w:t>Table 79: Clock and Reset</w:t>
        </w:r>
        <w:r>
          <w:tab/>
        </w:r>
        <w:r>
          <w:rPr>
            <w:rFonts w:ascii="Cambria" w:hAnsi="Cambria"/>
            <w:sz w:val="24"/>
          </w:rPr>
          <w:fldChar w:fldCharType="begin"/>
        </w:r>
        <w:r>
          <w:instrText xml:space="preserve"> PAGEREF _Tab_79_Clock_and_Reset \h </w:instrText>
        </w:r>
        <w:r>
          <w:fldChar w:fldCharType="separate"/>
        </w:r>
        <w:r>
          <w:t>?</w:t>
        </w:r>
        <w:r>
          <w:fldChar w:fldCharType="end"/>
        </w:r>
      </w:hyperlink>
    </w:p>
    <w:p>
      <w:pPr>
        <w:spacing w:after="0" w:before="0"/>
        <w:tabs>
          <w:tab w:val="right" w:leader="dot" w:pos="9360"/>
        </w:tabs>
      </w:pPr>
      <w:hyperlink w:anchor="_Tab_80_APB_Programming_Inte">
        <w:r>
          <w:rPr>
            <w:rFonts w:ascii="Cambria" w:hAnsi="Cambria"/>
            <w:sz w:val="24"/>
            <w:color w:val="000000"/>
          </w:rPr>
          <w:t>Table 80: APB Programming Interface</w:t>
        </w:r>
        <w:r>
          <w:tab/>
        </w:r>
        <w:r>
          <w:rPr>
            <w:rFonts w:ascii="Cambria" w:hAnsi="Cambria"/>
            <w:sz w:val="24"/>
          </w:rPr>
          <w:fldChar w:fldCharType="begin"/>
        </w:r>
        <w:r>
          <w:instrText xml:space="preserve"> PAGEREF _Tab_80_APB_Programming_Inte \h </w:instrText>
        </w:r>
        <w:r>
          <w:fldChar w:fldCharType="separate"/>
        </w:r>
        <w:r>
          <w:t>?</w:t>
        </w:r>
        <w:r>
          <w:fldChar w:fldCharType="end"/>
        </w:r>
      </w:hyperlink>
    </w:p>
    <w:p>
      <w:pPr>
        <w:spacing w:after="0" w:before="0"/>
        <w:tabs>
          <w:tab w:val="right" w:leader="dot" w:pos="9360"/>
        </w:tabs>
      </w:pPr>
      <w:hyperlink w:anchor="_Tab_81_Configuration_Interf">
        <w:r>
          <w:rPr>
            <w:rFonts w:ascii="Cambria" w:hAnsi="Cambria"/>
            <w:sz w:val="24"/>
            <w:color w:val="000000"/>
          </w:rPr>
          <w:t>Table 81: Configuration Interface</w:t>
        </w:r>
        <w:r>
          <w:tab/>
        </w:r>
        <w:r>
          <w:rPr>
            <w:rFonts w:ascii="Cambria" w:hAnsi="Cambria"/>
            <w:sz w:val="24"/>
          </w:rPr>
          <w:fldChar w:fldCharType="begin"/>
        </w:r>
        <w:r>
          <w:instrText xml:space="preserve"> PAGEREF _Tab_81_Configuration_Interf \h </w:instrText>
        </w:r>
        <w:r>
          <w:fldChar w:fldCharType="separate"/>
        </w:r>
        <w:r>
          <w:t>?</w:t>
        </w:r>
        <w:r>
          <w:fldChar w:fldCharType="end"/>
        </w:r>
      </w:hyperlink>
    </w:p>
    <w:p>
      <w:pPr>
        <w:spacing w:after="0" w:before="0"/>
        <w:tabs>
          <w:tab w:val="right" w:leader="dot" w:pos="9360"/>
        </w:tabs>
      </w:pPr>
      <w:hyperlink w:anchor="_Tab_82_Scheduler_Configurat">
        <w:r>
          <w:rPr>
            <w:rFonts w:ascii="Cambria" w:hAnsi="Cambria"/>
            <w:sz w:val="24"/>
            <w:color w:val="000000"/>
          </w:rPr>
          <w:t>Table 82: Scheduler Configuration</w:t>
        </w:r>
        <w:r>
          <w:tab/>
        </w:r>
        <w:r>
          <w:rPr>
            <w:rFonts w:ascii="Cambria" w:hAnsi="Cambria"/>
            <w:sz w:val="24"/>
          </w:rPr>
          <w:fldChar w:fldCharType="begin"/>
        </w:r>
        <w:r>
          <w:instrText xml:space="preserve"> PAGEREF _Tab_82_Scheduler_Configurat \h </w:instrText>
        </w:r>
        <w:r>
          <w:fldChar w:fldCharType="separate"/>
        </w:r>
        <w:r>
          <w:t>?</w:t>
        </w:r>
        <w:r>
          <w:fldChar w:fldCharType="end"/>
        </w:r>
      </w:hyperlink>
    </w:p>
    <w:p>
      <w:pPr>
        <w:spacing w:after="0" w:before="0"/>
        <w:tabs>
          <w:tab w:val="right" w:leader="dot" w:pos="9360"/>
        </w:tabs>
      </w:pPr>
      <w:hyperlink w:anchor="_Tab_83_Descriptor_Engine_Co">
        <w:r>
          <w:rPr>
            <w:rFonts w:ascii="Cambria" w:hAnsi="Cambria"/>
            <w:sz w:val="24"/>
            <w:color w:val="000000"/>
          </w:rPr>
          <w:t>Table 83: Descriptor Engine Configuration</w:t>
        </w:r>
        <w:r>
          <w:tab/>
        </w:r>
        <w:r>
          <w:rPr>
            <w:rFonts w:ascii="Cambria" w:hAnsi="Cambria"/>
            <w:sz w:val="24"/>
          </w:rPr>
          <w:fldChar w:fldCharType="begin"/>
        </w:r>
        <w:r>
          <w:instrText xml:space="preserve"> PAGEREF _Tab_83_Descriptor_Engine_Co \h </w:instrText>
        </w:r>
        <w:r>
          <w:fldChar w:fldCharType="separate"/>
        </w:r>
        <w:r>
          <w:t>?</w:t>
        </w:r>
        <w:r>
          <w:fldChar w:fldCharType="end"/>
        </w:r>
      </w:hyperlink>
    </w:p>
    <w:p>
      <w:pPr>
        <w:spacing w:after="0" w:before="0"/>
        <w:tabs>
          <w:tab w:val="right" w:leader="dot" w:pos="9360"/>
        </w:tabs>
      </w:pPr>
      <w:hyperlink w:anchor="_Tab_84_Status_Interface">
        <w:r>
          <w:rPr>
            <w:rFonts w:ascii="Cambria" w:hAnsi="Cambria"/>
            <w:sz w:val="24"/>
            <w:color w:val="000000"/>
          </w:rPr>
          <w:t>Table 84: Status Interface</w:t>
        </w:r>
        <w:r>
          <w:tab/>
        </w:r>
        <w:r>
          <w:rPr>
            <w:rFonts w:ascii="Cambria" w:hAnsi="Cambria"/>
            <w:sz w:val="24"/>
          </w:rPr>
          <w:fldChar w:fldCharType="begin"/>
        </w:r>
        <w:r>
          <w:instrText xml:space="preserve"> PAGEREF _Tab_84_Status_Interface \h </w:instrText>
        </w:r>
        <w:r>
          <w:fldChar w:fldCharType="separate"/>
        </w:r>
        <w:r>
          <w:t>?</w:t>
        </w:r>
        <w:r>
          <w:fldChar w:fldCharType="end"/>
        </w:r>
      </w:hyperlink>
    </w:p>
    <w:p>
      <w:pPr>
        <w:spacing w:after="0" w:before="0"/>
        <w:tabs>
          <w:tab w:val="right" w:leader="dot" w:pos="9360"/>
        </w:tabs>
      </w:pPr>
      <w:hyperlink w:anchor="_Tab_85_Descriptor_AXI_Inter">
        <w:r>
          <w:rPr>
            <w:rFonts w:ascii="Cambria" w:hAnsi="Cambria"/>
            <w:sz w:val="24"/>
            <w:color w:val="000000"/>
          </w:rPr>
          <w:t>Table 85: Descriptor AXI Interface</w:t>
        </w:r>
        <w:r>
          <w:tab/>
        </w:r>
        <w:r>
          <w:rPr>
            <w:rFonts w:ascii="Cambria" w:hAnsi="Cambria"/>
            <w:sz w:val="24"/>
          </w:rPr>
          <w:fldChar w:fldCharType="begin"/>
        </w:r>
        <w:r>
          <w:instrText xml:space="preserve"> PAGEREF _Tab_85_Descriptor_AXI_Inter \h </w:instrText>
        </w:r>
        <w:r>
          <w:fldChar w:fldCharType="separate"/>
        </w:r>
        <w:r>
          <w:t>?</w:t>
        </w:r>
        <w:r>
          <w:fldChar w:fldCharType="end"/>
        </w:r>
      </w:hyperlink>
    </w:p>
    <w:p>
      <w:pPr>
        <w:spacing w:after="0" w:before="0"/>
        <w:tabs>
          <w:tab w:val="right" w:leader="dot" w:pos="9360"/>
        </w:tabs>
      </w:pPr>
      <w:hyperlink w:anchor="_Tab_86_Descriptor_AXI_Inter">
        <w:r>
          <w:rPr>
            <w:rFonts w:ascii="Cambria" w:hAnsi="Cambria"/>
            <w:sz w:val="24"/>
            <w:color w:val="000000"/>
          </w:rPr>
          <w:t>Table 86: Descriptor AXI Interface</w:t>
        </w:r>
        <w:r>
          <w:tab/>
        </w:r>
        <w:r>
          <w:rPr>
            <w:rFonts w:ascii="Cambria" w:hAnsi="Cambria"/>
            <w:sz w:val="24"/>
          </w:rPr>
          <w:fldChar w:fldCharType="begin"/>
        </w:r>
        <w:r>
          <w:instrText xml:space="preserve"> PAGEREF _Tab_86_Descriptor_AXI_Inter \h </w:instrText>
        </w:r>
        <w:r>
          <w:fldChar w:fldCharType="separate"/>
        </w:r>
        <w:r>
          <w:t>?</w:t>
        </w:r>
        <w:r>
          <w:fldChar w:fldCharType="end"/>
        </w:r>
      </w:hyperlink>
    </w:p>
    <w:p>
      <w:pPr>
        <w:spacing w:after="0" w:before="0"/>
        <w:tabs>
          <w:tab w:val="right" w:leader="dot" w:pos="9360"/>
        </w:tabs>
      </w:pPr>
      <w:hyperlink w:anchor="_Tab_87_Data_Read_Interface">
        <w:r>
          <w:rPr>
            <w:rFonts w:ascii="Cambria" w:hAnsi="Cambria"/>
            <w:sz w:val="24"/>
            <w:color w:val="000000"/>
          </w:rPr>
          <w:t>Table 87: Data Read Interface</w:t>
        </w:r>
        <w:r>
          <w:tab/>
        </w:r>
        <w:r>
          <w:rPr>
            <w:rFonts w:ascii="Cambria" w:hAnsi="Cambria"/>
            <w:sz w:val="24"/>
          </w:rPr>
          <w:fldChar w:fldCharType="begin"/>
        </w:r>
        <w:r>
          <w:instrText xml:space="preserve"> PAGEREF _Tab_87_Data_Read_Interface \h </w:instrText>
        </w:r>
        <w:r>
          <w:fldChar w:fldCharType="separate"/>
        </w:r>
        <w:r>
          <w:t>?</w:t>
        </w:r>
        <w:r>
          <w:fldChar w:fldCharType="end"/>
        </w:r>
      </w:hyperlink>
    </w:p>
    <w:p>
      <w:pPr>
        <w:spacing w:after="0" w:before="0"/>
        <w:tabs>
          <w:tab w:val="right" w:leader="dot" w:pos="9360"/>
        </w:tabs>
      </w:pPr>
      <w:hyperlink w:anchor="_Tab_88_Data_Write_Interface">
        <w:r>
          <w:rPr>
            <w:rFonts w:ascii="Cambria" w:hAnsi="Cambria"/>
            <w:sz w:val="24"/>
            <w:color w:val="000000"/>
          </w:rPr>
          <w:t>Table 88: Data Write Interface</w:t>
        </w:r>
        <w:r>
          <w:tab/>
        </w:r>
        <w:r>
          <w:rPr>
            <w:rFonts w:ascii="Cambria" w:hAnsi="Cambria"/>
            <w:sz w:val="24"/>
          </w:rPr>
          <w:fldChar w:fldCharType="begin"/>
        </w:r>
        <w:r>
          <w:instrText xml:space="preserve"> PAGEREF _Tab_88_Data_Write_Interface \h </w:instrText>
        </w:r>
        <w:r>
          <w:fldChar w:fldCharType="separate"/>
        </w:r>
        <w:r>
          <w:t>?</w:t>
        </w:r>
        <w:r>
          <w:fldChar w:fldCharType="end"/>
        </w:r>
      </w:hyperlink>
    </w:p>
    <w:p>
      <w:pPr>
        <w:spacing w:after="0" w:before="0"/>
        <w:tabs>
          <w:tab w:val="right" w:leader="dot" w:pos="9360"/>
        </w:tabs>
      </w:pPr>
      <w:hyperlink w:anchor="_Tab_89_Monitor_Bus_Interfac">
        <w:r>
          <w:rPr>
            <w:rFonts w:ascii="Cambria" w:hAnsi="Cambria"/>
            <w:sz w:val="24"/>
            <w:color w:val="000000"/>
          </w:rPr>
          <w:t>Table 89: Monitor Bus Interface</w:t>
        </w:r>
        <w:r>
          <w:tab/>
        </w:r>
        <w:r>
          <w:rPr>
            <w:rFonts w:ascii="Cambria" w:hAnsi="Cambria"/>
            <w:sz w:val="24"/>
          </w:rPr>
          <w:fldChar w:fldCharType="begin"/>
        </w:r>
        <w:r>
          <w:instrText xml:space="preserve"> PAGEREF _Tab_89_Monitor_Bus_Interfac \h </w:instrText>
        </w:r>
        <w:r>
          <w:fldChar w:fldCharType="separate"/>
        </w:r>
        <w:r>
          <w:t>?</w:t>
        </w:r>
        <w:r>
          <w:fldChar w:fldCharType="end"/>
        </w:r>
      </w:hyperlink>
    </w:p>
    <w:p>
      <w:pPr>
        <w:spacing w:after="0" w:before="0"/>
        <w:tabs>
          <w:tab w:val="right" w:leader="dot" w:pos="9360"/>
        </w:tabs>
      </w:pPr>
      <w:hyperlink w:anchor="_Tab_90_Scheduler_Group_Revi">
        <w:r>
          <w:rPr>
            <w:rFonts w:ascii="Cambria" w:hAnsi="Cambria"/>
            <w:sz w:val="24"/>
            <w:color w:val="000000"/>
          </w:rPr>
          <w:t>Table 90: Scheduler Group Revision History</w:t>
        </w:r>
        <w:r>
          <w:tab/>
        </w:r>
        <w:r>
          <w:rPr>
            <w:rFonts w:ascii="Cambria" w:hAnsi="Cambria"/>
            <w:sz w:val="24"/>
          </w:rPr>
          <w:fldChar w:fldCharType="begin"/>
        </w:r>
        <w:r>
          <w:instrText xml:space="preserve"> PAGEREF _Tab_90_Scheduler_Group_Revi \h </w:instrText>
        </w:r>
        <w:r>
          <w:fldChar w:fldCharType="separate"/>
        </w:r>
        <w:r>
          <w:t>?</w:t>
        </w:r>
        <w:r>
          <w:fldChar w:fldCharType="end"/>
        </w:r>
      </w:hyperlink>
    </w:p>
    <w:p>
      <w:pPr>
        <w:spacing w:after="0" w:before="0"/>
        <w:tabs>
          <w:tab w:val="right" w:leader="dot" w:pos="9360"/>
        </w:tabs>
      </w:pPr>
      <w:hyperlink w:anchor="_Tab_91_Clock_and_Reset">
        <w:r>
          <w:rPr>
            <w:rFonts w:ascii="Cambria" w:hAnsi="Cambria"/>
            <w:sz w:val="24"/>
            <w:color w:val="000000"/>
          </w:rPr>
          <w:t>Table 91: Clock and Reset</w:t>
        </w:r>
        <w:r>
          <w:tab/>
        </w:r>
        <w:r>
          <w:rPr>
            <w:rFonts w:ascii="Cambria" w:hAnsi="Cambria"/>
            <w:sz w:val="24"/>
          </w:rPr>
          <w:fldChar w:fldCharType="begin"/>
        </w:r>
        <w:r>
          <w:instrText xml:space="preserve"> PAGEREF _Tab_91_Clock_and_Reset \h </w:instrText>
        </w:r>
        <w:r>
          <w:fldChar w:fldCharType="separate"/>
        </w:r>
        <w:r>
          <w:t>?</w:t>
        </w:r>
        <w:r>
          <w:fldChar w:fldCharType="end"/>
        </w:r>
      </w:hyperlink>
    </w:p>
    <w:p>
      <w:pPr>
        <w:spacing w:after="0" w:before="0"/>
        <w:tabs>
          <w:tab w:val="right" w:leader="dot" w:pos="9360"/>
        </w:tabs>
      </w:pPr>
      <w:hyperlink w:anchor="_Tab_92_Configuration_Interf">
        <w:r>
          <w:rPr>
            <w:rFonts w:ascii="Cambria" w:hAnsi="Cambria"/>
            <w:sz w:val="24"/>
            <w:color w:val="000000"/>
          </w:rPr>
          <w:t>Table 92: Configuration Interface</w:t>
        </w:r>
        <w:r>
          <w:tab/>
        </w:r>
        <w:r>
          <w:rPr>
            <w:rFonts w:ascii="Cambria" w:hAnsi="Cambria"/>
            <w:sz w:val="24"/>
          </w:rPr>
          <w:fldChar w:fldCharType="begin"/>
        </w:r>
        <w:r>
          <w:instrText xml:space="preserve"> PAGEREF _Tab_92_Configuration_Interf \h </w:instrText>
        </w:r>
        <w:r>
          <w:fldChar w:fldCharType="separate"/>
        </w:r>
        <w:r>
          <w:t>?</w:t>
        </w:r>
        <w:r>
          <w:fldChar w:fldCharType="end"/>
        </w:r>
      </w:hyperlink>
    </w:p>
    <w:p>
      <w:pPr>
        <w:spacing w:after="0" w:before="0"/>
        <w:tabs>
          <w:tab w:val="right" w:leader="dot" w:pos="9360"/>
        </w:tabs>
      </w:pPr>
      <w:hyperlink w:anchor="_Tab_93_Status_Interface">
        <w:r>
          <w:rPr>
            <w:rFonts w:ascii="Cambria" w:hAnsi="Cambria"/>
            <w:sz w:val="24"/>
            <w:color w:val="000000"/>
          </w:rPr>
          <w:t>Table 93: Status Interface</w:t>
        </w:r>
        <w:r>
          <w:tab/>
        </w:r>
        <w:r>
          <w:rPr>
            <w:rFonts w:ascii="Cambria" w:hAnsi="Cambria"/>
            <w:sz w:val="24"/>
          </w:rPr>
          <w:fldChar w:fldCharType="begin"/>
        </w:r>
        <w:r>
          <w:instrText xml:space="preserve"> PAGEREF _Tab_93_Status_Interface \h </w:instrText>
        </w:r>
        <w:r>
          <w:fldChar w:fldCharType="separate"/>
        </w:r>
        <w:r>
          <w:t>?</w:t>
        </w:r>
        <w:r>
          <w:fldChar w:fldCharType="end"/>
        </w:r>
      </w:hyperlink>
    </w:p>
    <w:p>
      <w:pPr>
        <w:spacing w:after="0" w:before="0"/>
        <w:tabs>
          <w:tab w:val="right" w:leader="dot" w:pos="9360"/>
        </w:tabs>
      </w:pPr>
      <w:hyperlink w:anchor="_Tab_94_Descriptor_Engine_In">
        <w:r>
          <w:rPr>
            <w:rFonts w:ascii="Cambria" w:hAnsi="Cambria"/>
            <w:sz w:val="24"/>
            <w:color w:val="000000"/>
          </w:rPr>
          <w:t>Table 94: Descriptor Engine Interface</w:t>
        </w:r>
        <w:r>
          <w:tab/>
        </w:r>
        <w:r>
          <w:rPr>
            <w:rFonts w:ascii="Cambria" w:hAnsi="Cambria"/>
            <w:sz w:val="24"/>
          </w:rPr>
          <w:fldChar w:fldCharType="begin"/>
        </w:r>
        <w:r>
          <w:instrText xml:space="preserve"> PAGEREF _Tab_94_Descriptor_Engine_In \h </w:instrText>
        </w:r>
        <w:r>
          <w:fldChar w:fldCharType="separate"/>
        </w:r>
        <w:r>
          <w:t>?</w:t>
        </w:r>
        <w:r>
          <w:fldChar w:fldCharType="end"/>
        </w:r>
      </w:hyperlink>
    </w:p>
    <w:p>
      <w:pPr>
        <w:spacing w:after="0" w:before="0"/>
        <w:tabs>
          <w:tab w:val="right" w:leader="dot" w:pos="9360"/>
        </w:tabs>
      </w:pPr>
      <w:hyperlink w:anchor="_Tab_95_Data_Read_Interface">
        <w:r>
          <w:rPr>
            <w:rFonts w:ascii="Cambria" w:hAnsi="Cambria"/>
            <w:sz w:val="24"/>
            <w:color w:val="000000"/>
          </w:rPr>
          <w:t>Table 95: Data Read Interface</w:t>
        </w:r>
        <w:r>
          <w:tab/>
        </w:r>
        <w:r>
          <w:rPr>
            <w:rFonts w:ascii="Cambria" w:hAnsi="Cambria"/>
            <w:sz w:val="24"/>
          </w:rPr>
          <w:fldChar w:fldCharType="begin"/>
        </w:r>
        <w:r>
          <w:instrText xml:space="preserve"> PAGEREF _Tab_95_Data_Read_Interface \h </w:instrText>
        </w:r>
        <w:r>
          <w:fldChar w:fldCharType="separate"/>
        </w:r>
        <w:r>
          <w:t>?</w:t>
        </w:r>
        <w:r>
          <w:fldChar w:fldCharType="end"/>
        </w:r>
      </w:hyperlink>
    </w:p>
    <w:p>
      <w:pPr>
        <w:spacing w:after="0" w:before="0"/>
        <w:tabs>
          <w:tab w:val="right" w:leader="dot" w:pos="9360"/>
        </w:tabs>
      </w:pPr>
      <w:hyperlink w:anchor="_Tab_96_Data_Read_Interface">
        <w:r>
          <w:rPr>
            <w:rFonts w:ascii="Cambria" w:hAnsi="Cambria"/>
            <w:sz w:val="24"/>
            <w:color w:val="000000"/>
          </w:rPr>
          <w:t>Table 96: Data Read Interface</w:t>
        </w:r>
        <w:r>
          <w:tab/>
        </w:r>
        <w:r>
          <w:rPr>
            <w:rFonts w:ascii="Cambria" w:hAnsi="Cambria"/>
            <w:sz w:val="24"/>
          </w:rPr>
          <w:fldChar w:fldCharType="begin"/>
        </w:r>
        <w:r>
          <w:instrText xml:space="preserve"> PAGEREF _Tab_96_Data_Read_Interface \h </w:instrText>
        </w:r>
        <w:r>
          <w:fldChar w:fldCharType="separate"/>
        </w:r>
        <w:r>
          <w:t>?</w:t>
        </w:r>
        <w:r>
          <w:fldChar w:fldCharType="end"/>
        </w:r>
      </w:hyperlink>
    </w:p>
    <w:p>
      <w:pPr>
        <w:spacing w:after="0" w:before="0"/>
        <w:tabs>
          <w:tab w:val="right" w:leader="dot" w:pos="9360"/>
        </w:tabs>
      </w:pPr>
      <w:hyperlink w:anchor="_Tab_97_Data_Write_Interface">
        <w:r>
          <w:rPr>
            <w:rFonts w:ascii="Cambria" w:hAnsi="Cambria"/>
            <w:sz w:val="24"/>
            <w:color w:val="000000"/>
          </w:rPr>
          <w:t>Table 97: Data Write Interface</w:t>
        </w:r>
        <w:r>
          <w:tab/>
        </w:r>
        <w:r>
          <w:rPr>
            <w:rFonts w:ascii="Cambria" w:hAnsi="Cambria"/>
            <w:sz w:val="24"/>
          </w:rPr>
          <w:fldChar w:fldCharType="begin"/>
        </w:r>
        <w:r>
          <w:instrText xml:space="preserve"> PAGEREF _Tab_97_Data_Write_Interface \h </w:instrText>
        </w:r>
        <w:r>
          <w:fldChar w:fldCharType="separate"/>
        </w:r>
        <w:r>
          <w:t>?</w:t>
        </w:r>
        <w:r>
          <w:fldChar w:fldCharType="end"/>
        </w:r>
      </w:hyperlink>
    </w:p>
    <w:p>
      <w:pPr>
        <w:spacing w:after="0" w:before="0"/>
        <w:tabs>
          <w:tab w:val="right" w:leader="dot" w:pos="9360"/>
        </w:tabs>
      </w:pPr>
      <w:hyperlink w:anchor="_Tab_98_Data_Write_Interface">
        <w:r>
          <w:rPr>
            <w:rFonts w:ascii="Cambria" w:hAnsi="Cambria"/>
            <w:sz w:val="24"/>
            <w:color w:val="000000"/>
          </w:rPr>
          <w:t>Table 98: Data Write Interface</w:t>
        </w:r>
        <w:r>
          <w:tab/>
        </w:r>
        <w:r>
          <w:rPr>
            <w:rFonts w:ascii="Cambria" w:hAnsi="Cambria"/>
            <w:sz w:val="24"/>
          </w:rPr>
          <w:fldChar w:fldCharType="begin"/>
        </w:r>
        <w:r>
          <w:instrText xml:space="preserve"> PAGEREF _Tab_98_Data_Write_Interface \h </w:instrText>
        </w:r>
        <w:r>
          <w:fldChar w:fldCharType="separate"/>
        </w:r>
        <w:r>
          <w:t>?</w:t>
        </w:r>
        <w:r>
          <w:fldChar w:fldCharType="end"/>
        </w:r>
      </w:hyperlink>
    </w:p>
    <w:p>
      <w:pPr>
        <w:spacing w:after="0" w:before="0"/>
        <w:tabs>
          <w:tab w:val="right" w:leader="dot" w:pos="9360"/>
        </w:tabs>
      </w:pPr>
      <w:hyperlink w:anchor="_Tab_99_Error_Signals">
        <w:r>
          <w:rPr>
            <w:rFonts w:ascii="Cambria" w:hAnsi="Cambria"/>
            <w:sz w:val="24"/>
            <w:color w:val="000000"/>
          </w:rPr>
          <w:t>Table 99: Error Signals</w:t>
        </w:r>
        <w:r>
          <w:tab/>
        </w:r>
        <w:r>
          <w:rPr>
            <w:rFonts w:ascii="Cambria" w:hAnsi="Cambria"/>
            <w:sz w:val="24"/>
          </w:rPr>
          <w:fldChar w:fldCharType="begin"/>
        </w:r>
        <w:r>
          <w:instrText xml:space="preserve"> PAGEREF _Tab_99_Error_Signals \h </w:instrText>
        </w:r>
        <w:r>
          <w:fldChar w:fldCharType="separate"/>
        </w:r>
        <w:r>
          <w:t>?</w:t>
        </w:r>
        <w:r>
          <w:fldChar w:fldCharType="end"/>
        </w:r>
      </w:hyperlink>
    </w:p>
    <w:p>
      <w:pPr>
        <w:spacing w:after="0" w:before="0"/>
        <w:tabs>
          <w:tab w:val="right" w:leader="dot" w:pos="9360"/>
        </w:tabs>
      </w:pPr>
      <w:hyperlink w:anchor="_Tab_100_Monitor_Bus_Interfac">
        <w:r>
          <w:rPr>
            <w:rFonts w:ascii="Cambria" w:hAnsi="Cambria"/>
            <w:sz w:val="24"/>
            <w:color w:val="000000"/>
          </w:rPr>
          <w:t>Table 100: Monitor Bus Interface</w:t>
        </w:r>
        <w:r>
          <w:tab/>
        </w:r>
        <w:r>
          <w:rPr>
            <w:rFonts w:ascii="Cambria" w:hAnsi="Cambria"/>
            <w:sz w:val="24"/>
          </w:rPr>
          <w:fldChar w:fldCharType="begin"/>
        </w:r>
        <w:r>
          <w:instrText xml:space="preserve"> PAGEREF _Tab_100_Monitor_Bus_Interfac \h </w:instrText>
        </w:r>
        <w:r>
          <w:fldChar w:fldCharType="separate"/>
        </w:r>
        <w:r>
          <w:t>?</w:t>
        </w:r>
        <w:r>
          <w:fldChar w:fldCharType="end"/>
        </w:r>
      </w:hyperlink>
    </w:p>
    <w:p>
      <w:pPr>
        <w:spacing w:after="0" w:before="0"/>
        <w:tabs>
          <w:tab w:val="right" w:leader="dot" w:pos="9360"/>
        </w:tabs>
      </w:pPr>
      <w:hyperlink w:anchor="_Tab_101_Revision_History">
        <w:r>
          <w:rPr>
            <w:rFonts w:ascii="Cambria" w:hAnsi="Cambria"/>
            <w:sz w:val="24"/>
            <w:color w:val="000000"/>
          </w:rPr>
          <w:t>Table 101: Revision History</w:t>
        </w:r>
        <w:r>
          <w:tab/>
        </w:r>
        <w:r>
          <w:rPr>
            <w:rFonts w:ascii="Cambria" w:hAnsi="Cambria"/>
            <w:sz w:val="24"/>
          </w:rPr>
          <w:fldChar w:fldCharType="begin"/>
        </w:r>
        <w:r>
          <w:instrText xml:space="preserve"> PAGEREF _Tab_101_Revision_History \h </w:instrText>
        </w:r>
        <w:r>
          <w:fldChar w:fldCharType="separate"/>
        </w:r>
        <w:r>
          <w:t>?</w:t>
        </w:r>
        <w:r>
          <w:fldChar w:fldCharType="end"/>
        </w:r>
      </w:hyperlink>
    </w:p>
    <w:p>
      <w:pPr>
        <w:spacing w:after="0" w:before="0"/>
        <w:tabs>
          <w:tab w:val="right" w:leader="dot" w:pos="9360"/>
        </w:tabs>
      </w:pPr>
      <w:hyperlink w:anchor="_Tab_102_Descriptor_Format">
        <w:r>
          <w:rPr>
            <w:rFonts w:ascii="Cambria" w:hAnsi="Cambria"/>
            <w:sz w:val="24"/>
            <w:color w:val="000000"/>
          </w:rPr>
          <w:t>Table 102: Descriptor Format</w:t>
        </w:r>
        <w:r>
          <w:tab/>
        </w:r>
        <w:r>
          <w:rPr>
            <w:rFonts w:ascii="Cambria" w:hAnsi="Cambria"/>
            <w:sz w:val="24"/>
          </w:rPr>
          <w:fldChar w:fldCharType="begin"/>
        </w:r>
        <w:r>
          <w:instrText xml:space="preserve"> PAGEREF _Tab_102_Descriptor_Format \h </w:instrText>
        </w:r>
        <w:r>
          <w:fldChar w:fldCharType="separate"/>
        </w:r>
        <w:r>
          <w:t>?</w:t>
        </w:r>
        <w:r>
          <w:fldChar w:fldCharType="end"/>
        </w:r>
      </w:hyperlink>
    </w:p>
    <w:p>
      <w:pPr>
        <w:spacing w:after="0" w:before="0"/>
        <w:tabs>
          <w:tab w:val="right" w:leader="dot" w:pos="9360"/>
        </w:tabs>
      </w:pPr>
      <w:hyperlink w:anchor="_Tab_103_Parameters">
        <w:r>
          <w:rPr>
            <w:rFonts w:ascii="Cambria" w:hAnsi="Cambria"/>
            <w:sz w:val="24"/>
            <w:color w:val="000000"/>
          </w:rPr>
          <w:t>Table 103: Parameters</w:t>
        </w:r>
        <w:r>
          <w:tab/>
        </w:r>
        <w:r>
          <w:rPr>
            <w:rFonts w:ascii="Cambria" w:hAnsi="Cambria"/>
            <w:sz w:val="24"/>
          </w:rPr>
          <w:fldChar w:fldCharType="begin"/>
        </w:r>
        <w:r>
          <w:instrText xml:space="preserve"> PAGEREF _Tab_103_Parameters \h </w:instrText>
        </w:r>
        <w:r>
          <w:fldChar w:fldCharType="separate"/>
        </w:r>
        <w:r>
          <w:t>?</w:t>
        </w:r>
        <w:r>
          <w:fldChar w:fldCharType="end"/>
        </w:r>
      </w:hyperlink>
    </w:p>
    <w:p>
      <w:pPr>
        <w:spacing w:after="0" w:before="0"/>
        <w:tabs>
          <w:tab w:val="right" w:leader="dot" w:pos="9360"/>
        </w:tabs>
      </w:pPr>
      <w:hyperlink w:anchor="_Tab_104_Monitor_Bus_Paramete">
        <w:r>
          <w:rPr>
            <w:rFonts w:ascii="Cambria" w:hAnsi="Cambria"/>
            <w:sz w:val="24"/>
            <w:color w:val="000000"/>
          </w:rPr>
          <w:t>Table 104: Monitor Bus Parameters</w:t>
        </w:r>
        <w:r>
          <w:tab/>
        </w:r>
        <w:r>
          <w:rPr>
            <w:rFonts w:ascii="Cambria" w:hAnsi="Cambria"/>
            <w:sz w:val="24"/>
          </w:rPr>
          <w:fldChar w:fldCharType="begin"/>
        </w:r>
        <w:r>
          <w:instrText xml:space="preserve"> PAGEREF _Tab_104_Monitor_Bus_Paramete \h </w:instrText>
        </w:r>
        <w:r>
          <w:fldChar w:fldCharType="separate"/>
        </w:r>
        <w:r>
          <w:t>?</w:t>
        </w:r>
        <w:r>
          <w:fldChar w:fldCharType="end"/>
        </w:r>
      </w:hyperlink>
    </w:p>
    <w:p>
      <w:pPr>
        <w:spacing w:after="0" w:before="0"/>
        <w:tabs>
          <w:tab w:val="right" w:leader="dot" w:pos="9360"/>
        </w:tabs>
      </w:pPr>
      <w:hyperlink w:anchor="_Tab_105_Clock_and_Reset">
        <w:r>
          <w:rPr>
            <w:rFonts w:ascii="Cambria" w:hAnsi="Cambria"/>
            <w:sz w:val="24"/>
            <w:color w:val="000000"/>
          </w:rPr>
          <w:t>Table 105: Clock and Reset</w:t>
        </w:r>
        <w:r>
          <w:tab/>
        </w:r>
        <w:r>
          <w:rPr>
            <w:rFonts w:ascii="Cambria" w:hAnsi="Cambria"/>
            <w:sz w:val="24"/>
          </w:rPr>
          <w:fldChar w:fldCharType="begin"/>
        </w:r>
        <w:r>
          <w:instrText xml:space="preserve"> PAGEREF _Tab_105_Clock_and_Reset \h </w:instrText>
        </w:r>
        <w:r>
          <w:fldChar w:fldCharType="separate"/>
        </w:r>
        <w:r>
          <w:t>?</w:t>
        </w:r>
        <w:r>
          <w:fldChar w:fldCharType="end"/>
        </w:r>
      </w:hyperlink>
    </w:p>
    <w:p>
      <w:pPr>
        <w:spacing w:after="0" w:before="0"/>
        <w:tabs>
          <w:tab w:val="right" w:leader="dot" w:pos="9360"/>
        </w:tabs>
      </w:pPr>
      <w:hyperlink w:anchor="_Tab_106_APB_Programming_Inte">
        <w:r>
          <w:rPr>
            <w:rFonts w:ascii="Cambria" w:hAnsi="Cambria"/>
            <w:sz w:val="24"/>
            <w:color w:val="000000"/>
          </w:rPr>
          <w:t>Table 106: APB Programming Interface</w:t>
        </w:r>
        <w:r>
          <w:tab/>
        </w:r>
        <w:r>
          <w:rPr>
            <w:rFonts w:ascii="Cambria" w:hAnsi="Cambria"/>
            <w:sz w:val="24"/>
          </w:rPr>
          <w:fldChar w:fldCharType="begin"/>
        </w:r>
        <w:r>
          <w:instrText xml:space="preserve"> PAGEREF _Tab_106_APB_Programming_Inte \h </w:instrText>
        </w:r>
        <w:r>
          <w:fldChar w:fldCharType="separate"/>
        </w:r>
        <w:r>
          <w:t>?</w:t>
        </w:r>
        <w:r>
          <w:fldChar w:fldCharType="end"/>
        </w:r>
      </w:hyperlink>
    </w:p>
    <w:p>
      <w:pPr>
        <w:spacing w:after="0" w:before="0"/>
        <w:tabs>
          <w:tab w:val="right" w:leader="dot" w:pos="9360"/>
        </w:tabs>
      </w:pPr>
      <w:hyperlink w:anchor="_Tab_107_Scheduler_Interface">
        <w:r>
          <w:rPr>
            <w:rFonts w:ascii="Cambria" w:hAnsi="Cambria"/>
            <w:sz w:val="24"/>
            <w:color w:val="000000"/>
          </w:rPr>
          <w:t>Table 107: Scheduler Interface</w:t>
        </w:r>
        <w:r>
          <w:tab/>
        </w:r>
        <w:r>
          <w:rPr>
            <w:rFonts w:ascii="Cambria" w:hAnsi="Cambria"/>
            <w:sz w:val="24"/>
          </w:rPr>
          <w:fldChar w:fldCharType="begin"/>
        </w:r>
        <w:r>
          <w:instrText xml:space="preserve"> PAGEREF _Tab_107_Scheduler_Interface \h </w:instrText>
        </w:r>
        <w:r>
          <w:fldChar w:fldCharType="separate"/>
        </w:r>
        <w:r>
          <w:t>?</w:t>
        </w:r>
        <w:r>
          <w:fldChar w:fldCharType="end"/>
        </w:r>
      </w:hyperlink>
    </w:p>
    <w:p>
      <w:pPr>
        <w:spacing w:after="0" w:before="0"/>
        <w:tabs>
          <w:tab w:val="right" w:leader="dot" w:pos="9360"/>
        </w:tabs>
      </w:pPr>
      <w:hyperlink w:anchor="_Tab_108_Enhanced_Control_Out">
        <w:r>
          <w:rPr>
            <w:rFonts w:ascii="Cambria" w:hAnsi="Cambria"/>
            <w:sz w:val="24"/>
            <w:color w:val="000000"/>
          </w:rPr>
          <w:t>Table 108: Enhanced Control Outputs</w:t>
        </w:r>
        <w:r>
          <w:tab/>
        </w:r>
        <w:r>
          <w:rPr>
            <w:rFonts w:ascii="Cambria" w:hAnsi="Cambria"/>
            <w:sz w:val="24"/>
          </w:rPr>
          <w:fldChar w:fldCharType="begin"/>
        </w:r>
        <w:r>
          <w:instrText xml:space="preserve"> PAGEREF _Tab_108_Enhanced_Control_Out \h </w:instrText>
        </w:r>
        <w:r>
          <w:fldChar w:fldCharType="separate"/>
        </w:r>
        <w:r>
          <w:t>?</w:t>
        </w:r>
        <w:r>
          <w:fldChar w:fldCharType="end"/>
        </w:r>
      </w:hyperlink>
    </w:p>
    <w:p>
      <w:pPr>
        <w:spacing w:after="0" w:before="0"/>
        <w:tabs>
          <w:tab w:val="right" w:leader="dot" w:pos="9360"/>
        </w:tabs>
      </w:pPr>
      <w:hyperlink w:anchor="_Tab_109_AXI4_AR_Channel">
        <w:r>
          <w:rPr>
            <w:rFonts w:ascii="Cambria" w:hAnsi="Cambria"/>
            <w:sz w:val="24"/>
            <w:color w:val="000000"/>
          </w:rPr>
          <w:t>Table 109: AXI4 AR Channel</w:t>
        </w:r>
        <w:r>
          <w:tab/>
        </w:r>
        <w:r>
          <w:rPr>
            <w:rFonts w:ascii="Cambria" w:hAnsi="Cambria"/>
            <w:sz w:val="24"/>
          </w:rPr>
          <w:fldChar w:fldCharType="begin"/>
        </w:r>
        <w:r>
          <w:instrText xml:space="preserve"> PAGEREF _Tab_109_AXI4_AR_Channel \h </w:instrText>
        </w:r>
        <w:r>
          <w:fldChar w:fldCharType="separate"/>
        </w:r>
        <w:r>
          <w:t>?</w:t>
        </w:r>
        <w:r>
          <w:fldChar w:fldCharType="end"/>
        </w:r>
      </w:hyperlink>
    </w:p>
    <w:p>
      <w:pPr>
        <w:spacing w:after="0" w:before="0"/>
        <w:tabs>
          <w:tab w:val="right" w:leader="dot" w:pos="9360"/>
        </w:tabs>
      </w:pPr>
      <w:hyperlink w:anchor="_Tab_110_AXI4_R_Channel">
        <w:r>
          <w:rPr>
            <w:rFonts w:ascii="Cambria" w:hAnsi="Cambria"/>
            <w:sz w:val="24"/>
            <w:color w:val="000000"/>
          </w:rPr>
          <w:t>Table 110: AXI4 R Channel</w:t>
        </w:r>
        <w:r>
          <w:tab/>
        </w:r>
        <w:r>
          <w:rPr>
            <w:rFonts w:ascii="Cambria" w:hAnsi="Cambria"/>
            <w:sz w:val="24"/>
          </w:rPr>
          <w:fldChar w:fldCharType="begin"/>
        </w:r>
        <w:r>
          <w:instrText xml:space="preserve"> PAGEREF _Tab_110_AXI4_R_Channel \h </w:instrText>
        </w:r>
        <w:r>
          <w:fldChar w:fldCharType="separate"/>
        </w:r>
        <w:r>
          <w:t>?</w:t>
        </w:r>
        <w:r>
          <w:fldChar w:fldCharType="end"/>
        </w:r>
      </w:hyperlink>
    </w:p>
    <w:p>
      <w:pPr>
        <w:spacing w:after="0" w:before="0"/>
        <w:tabs>
          <w:tab w:val="right" w:leader="dot" w:pos="9360"/>
        </w:tabs>
      </w:pPr>
      <w:hyperlink w:anchor="_Tab_111_Configuration_Interf">
        <w:r>
          <w:rPr>
            <w:rFonts w:ascii="Cambria" w:hAnsi="Cambria"/>
            <w:sz w:val="24"/>
            <w:color w:val="000000"/>
          </w:rPr>
          <w:t>Table 111: Configuration Interface</w:t>
        </w:r>
        <w:r>
          <w:tab/>
        </w:r>
        <w:r>
          <w:rPr>
            <w:rFonts w:ascii="Cambria" w:hAnsi="Cambria"/>
            <w:sz w:val="24"/>
          </w:rPr>
          <w:fldChar w:fldCharType="begin"/>
        </w:r>
        <w:r>
          <w:instrText xml:space="preserve"> PAGEREF _Tab_111_Configuration_Interf \h </w:instrText>
        </w:r>
        <w:r>
          <w:fldChar w:fldCharType="separate"/>
        </w:r>
        <w:r>
          <w:t>?</w:t>
        </w:r>
        <w:r>
          <w:fldChar w:fldCharType="end"/>
        </w:r>
      </w:hyperlink>
    </w:p>
    <w:p>
      <w:pPr>
        <w:spacing w:after="0" w:before="0"/>
        <w:tabs>
          <w:tab w:val="right" w:leader="dot" w:pos="9360"/>
        </w:tabs>
      </w:pPr>
      <w:hyperlink w:anchor="_Tab_112_Status_Interface">
        <w:r>
          <w:rPr>
            <w:rFonts w:ascii="Cambria" w:hAnsi="Cambria"/>
            <w:sz w:val="24"/>
            <w:color w:val="000000"/>
          </w:rPr>
          <w:t>Table 112: Status Interface</w:t>
        </w:r>
        <w:r>
          <w:tab/>
        </w:r>
        <w:r>
          <w:rPr>
            <w:rFonts w:ascii="Cambria" w:hAnsi="Cambria"/>
            <w:sz w:val="24"/>
          </w:rPr>
          <w:fldChar w:fldCharType="begin"/>
        </w:r>
        <w:r>
          <w:instrText xml:space="preserve"> PAGEREF _Tab_112_Status_Interface \h </w:instrText>
        </w:r>
        <w:r>
          <w:fldChar w:fldCharType="separate"/>
        </w:r>
        <w:r>
          <w:t>?</w:t>
        </w:r>
        <w:r>
          <w:fldChar w:fldCharType="end"/>
        </w:r>
      </w:hyperlink>
    </w:p>
    <w:p>
      <w:pPr>
        <w:spacing w:after="0" w:before="0"/>
        <w:tabs>
          <w:tab w:val="right" w:leader="dot" w:pos="9360"/>
        </w:tabs>
      </w:pPr>
      <w:hyperlink w:anchor="_Tab_113_Monitor_Bus_Interfac">
        <w:r>
          <w:rPr>
            <w:rFonts w:ascii="Cambria" w:hAnsi="Cambria"/>
            <w:sz w:val="24"/>
            <w:color w:val="000000"/>
          </w:rPr>
          <w:t>Table 113: Monitor Bus Interface</w:t>
        </w:r>
        <w:r>
          <w:tab/>
        </w:r>
        <w:r>
          <w:rPr>
            <w:rFonts w:ascii="Cambria" w:hAnsi="Cambria"/>
            <w:sz w:val="24"/>
          </w:rPr>
          <w:fldChar w:fldCharType="begin"/>
        </w:r>
        <w:r>
          <w:instrText xml:space="preserve"> PAGEREF _Tab_113_Monitor_Bus_Interfac \h </w:instrText>
        </w:r>
        <w:r>
          <w:fldChar w:fldCharType="separate"/>
        </w:r>
        <w:r>
          <w:t>?</w:t>
        </w:r>
        <w:r>
          <w:fldChar w:fldCharType="end"/>
        </w:r>
      </w:hyperlink>
    </w:p>
    <w:p>
      <w:pPr>
        <w:spacing w:after="0" w:before="0"/>
        <w:tabs>
          <w:tab w:val="right" w:leader="dot" w:pos="9360"/>
        </w:tabs>
      </w:pPr>
      <w:hyperlink w:anchor="_Tab_114_Descriptor_Engine_Re">
        <w:r>
          <w:rPr>
            <w:rFonts w:ascii="Cambria" w:hAnsi="Cambria"/>
            <w:sz w:val="24"/>
            <w:color w:val="000000"/>
          </w:rPr>
          <w:t>Table 114: Descriptor Engine Revision History</w:t>
        </w:r>
        <w:r>
          <w:tab/>
        </w:r>
        <w:r>
          <w:rPr>
            <w:rFonts w:ascii="Cambria" w:hAnsi="Cambria"/>
            <w:sz w:val="24"/>
          </w:rPr>
          <w:fldChar w:fldCharType="begin"/>
        </w:r>
        <w:r>
          <w:instrText xml:space="preserve"> PAGEREF _Tab_114_Descriptor_Engine_Re \h </w:instrText>
        </w:r>
        <w:r>
          <w:fldChar w:fldCharType="separate"/>
        </w:r>
        <w:r>
          <w:t>?</w:t>
        </w:r>
        <w:r>
          <w:fldChar w:fldCharType="end"/>
        </w:r>
      </w:hyperlink>
    </w:p>
    <w:p>
      <w:pPr>
        <w:spacing w:after="0" w:before="0"/>
        <w:tabs>
          <w:tab w:val="right" w:leader="dot" w:pos="9360"/>
        </w:tabs>
      </w:pPr>
      <w:hyperlink w:anchor="_Tab_115_Parameters">
        <w:r>
          <w:rPr>
            <w:rFonts w:ascii="Cambria" w:hAnsi="Cambria"/>
            <w:sz w:val="24"/>
            <w:color w:val="000000"/>
          </w:rPr>
          <w:t>Table 115: Parameters</w:t>
        </w:r>
        <w:r>
          <w:tab/>
        </w:r>
        <w:r>
          <w:rPr>
            <w:rFonts w:ascii="Cambria" w:hAnsi="Cambria"/>
            <w:sz w:val="24"/>
          </w:rPr>
          <w:fldChar w:fldCharType="begin"/>
        </w:r>
        <w:r>
          <w:instrText xml:space="preserve"> PAGEREF _Tab_115_Parameters \h </w:instrText>
        </w:r>
        <w:r>
          <w:fldChar w:fldCharType="separate"/>
        </w:r>
        <w:r>
          <w:t>?</w:t>
        </w:r>
        <w:r>
          <w:fldChar w:fldCharType="end"/>
        </w:r>
      </w:hyperlink>
    </w:p>
    <w:p>
      <w:pPr>
        <w:spacing w:after="0" w:before="0"/>
        <w:tabs>
          <w:tab w:val="right" w:leader="dot" w:pos="9360"/>
        </w:tabs>
      </w:pPr>
      <w:hyperlink w:anchor="_Tab_116_Derived_Parameters">
        <w:r>
          <w:rPr>
            <w:rFonts w:ascii="Cambria" w:hAnsi="Cambria"/>
            <w:sz w:val="24"/>
            <w:color w:val="000000"/>
          </w:rPr>
          <w:t>Table 116: Derived Parameters</w:t>
        </w:r>
        <w:r>
          <w:tab/>
        </w:r>
        <w:r>
          <w:rPr>
            <w:rFonts w:ascii="Cambria" w:hAnsi="Cambria"/>
            <w:sz w:val="24"/>
          </w:rPr>
          <w:fldChar w:fldCharType="begin"/>
        </w:r>
        <w:r>
          <w:instrText xml:space="preserve"> PAGEREF _Tab_116_Derived_Parameters \h </w:instrText>
        </w:r>
        <w:r>
          <w:fldChar w:fldCharType="separate"/>
        </w:r>
        <w:r>
          <w:t>?</w:t>
        </w:r>
        <w:r>
          <w:fldChar w:fldCharType="end"/>
        </w:r>
      </w:hyperlink>
    </w:p>
    <w:p>
      <w:pPr>
        <w:spacing w:after="0" w:before="0"/>
        <w:tabs>
          <w:tab w:val="right" w:leader="dot" w:pos="9360"/>
        </w:tabs>
      </w:pPr>
      <w:hyperlink w:anchor="_Tab_117_Clock_and_Reset">
        <w:r>
          <w:rPr>
            <w:rFonts w:ascii="Cambria" w:hAnsi="Cambria"/>
            <w:sz w:val="24"/>
            <w:color w:val="000000"/>
          </w:rPr>
          <w:t>Table 117: Clock and Reset</w:t>
        </w:r>
        <w:r>
          <w:tab/>
        </w:r>
        <w:r>
          <w:rPr>
            <w:rFonts w:ascii="Cambria" w:hAnsi="Cambria"/>
            <w:sz w:val="24"/>
          </w:rPr>
          <w:fldChar w:fldCharType="begin"/>
        </w:r>
        <w:r>
          <w:instrText xml:space="preserve"> PAGEREF _Tab_117_Clock_and_Reset \h </w:instrText>
        </w:r>
        <w:r>
          <w:fldChar w:fldCharType="separate"/>
        </w:r>
        <w:r>
          <w:t>?</w:t>
        </w:r>
        <w:r>
          <w:fldChar w:fldCharType="end"/>
        </w:r>
      </w:hyperlink>
    </w:p>
    <w:p>
      <w:pPr>
        <w:spacing w:after="0" w:before="0"/>
        <w:tabs>
          <w:tab w:val="right" w:leader="dot" w:pos="9360"/>
        </w:tabs>
      </w:pPr>
      <w:hyperlink w:anchor="_Tab_118_Configuration_Interf">
        <w:r>
          <w:rPr>
            <w:rFonts w:ascii="Cambria" w:hAnsi="Cambria"/>
            <w:sz w:val="24"/>
            <w:color w:val="000000"/>
          </w:rPr>
          <w:t>Table 118: Configuration Interface</w:t>
        </w:r>
        <w:r>
          <w:tab/>
        </w:r>
        <w:r>
          <w:rPr>
            <w:rFonts w:ascii="Cambria" w:hAnsi="Cambria"/>
            <w:sz w:val="24"/>
          </w:rPr>
          <w:fldChar w:fldCharType="begin"/>
        </w:r>
        <w:r>
          <w:instrText xml:space="preserve"> PAGEREF _Tab_118_Configuration_Interf \h </w:instrText>
        </w:r>
        <w:r>
          <w:fldChar w:fldCharType="separate"/>
        </w:r>
        <w:r>
          <w:t>?</w:t>
        </w:r>
        <w:r>
          <w:fldChar w:fldCharType="end"/>
        </w:r>
      </w:hyperlink>
    </w:p>
    <w:p>
      <w:pPr>
        <w:spacing w:after="0" w:before="0"/>
        <w:tabs>
          <w:tab w:val="right" w:leader="dot" w:pos="9360"/>
        </w:tabs>
      </w:pPr>
      <w:hyperlink w:anchor="_Tab_119_Scheduler_Interface">
        <w:r>
          <w:rPr>
            <w:rFonts w:ascii="Cambria" w:hAnsi="Cambria"/>
            <w:sz w:val="24"/>
            <w:color w:val="000000"/>
          </w:rPr>
          <w:t>Table 119: Scheduler Interface</w:t>
        </w:r>
        <w:r>
          <w:tab/>
        </w:r>
        <w:r>
          <w:rPr>
            <w:rFonts w:ascii="Cambria" w:hAnsi="Cambria"/>
            <w:sz w:val="24"/>
          </w:rPr>
          <w:fldChar w:fldCharType="begin"/>
        </w:r>
        <w:r>
          <w:instrText xml:space="preserve"> PAGEREF _Tab_119_Scheduler_Interface \h </w:instrText>
        </w:r>
        <w:r>
          <w:fldChar w:fldCharType="separate"/>
        </w:r>
        <w:r>
          <w:t>?</w:t>
        </w:r>
        <w:r>
          <w:fldChar w:fldCharType="end"/>
        </w:r>
      </w:hyperlink>
    </w:p>
    <w:p>
      <w:pPr>
        <w:spacing w:after="0" w:before="0"/>
        <w:tabs>
          <w:tab w:val="right" w:leader="dot" w:pos="9360"/>
        </w:tabs>
      </w:pPr>
      <w:hyperlink w:anchor="_Tab_120_Completion_Interface">
        <w:r>
          <w:rPr>
            <w:rFonts w:ascii="Cambria" w:hAnsi="Cambria"/>
            <w:sz w:val="24"/>
            <w:color w:val="000000"/>
          </w:rPr>
          <w:t>Table 120: Completion Interface</w:t>
        </w:r>
        <w:r>
          <w:tab/>
        </w:r>
        <w:r>
          <w:rPr>
            <w:rFonts w:ascii="Cambria" w:hAnsi="Cambria"/>
            <w:sz w:val="24"/>
          </w:rPr>
          <w:fldChar w:fldCharType="begin"/>
        </w:r>
        <w:r>
          <w:instrText xml:space="preserve"> PAGEREF _Tab_120_Completion_Interface \h </w:instrText>
        </w:r>
        <w:r>
          <w:fldChar w:fldCharType="separate"/>
        </w:r>
        <w:r>
          <w:t>?</w:t>
        </w:r>
        <w:r>
          <w:fldChar w:fldCharType="end"/>
        </w:r>
      </w:hyperlink>
    </w:p>
    <w:p>
      <w:pPr>
        <w:spacing w:after="0" w:before="0"/>
        <w:tabs>
          <w:tab w:val="right" w:leader="dot" w:pos="9360"/>
        </w:tabs>
      </w:pPr>
      <w:hyperlink w:anchor="_Tab_121_SRAM_Allocation_Inte">
        <w:r>
          <w:rPr>
            <w:rFonts w:ascii="Cambria" w:hAnsi="Cambria"/>
            <w:sz w:val="24"/>
            <w:color w:val="000000"/>
          </w:rPr>
          <w:t>Table 121: SRAM Allocation Interface</w:t>
        </w:r>
        <w:r>
          <w:tab/>
        </w:r>
        <w:r>
          <w:rPr>
            <w:rFonts w:ascii="Cambria" w:hAnsi="Cambria"/>
            <w:sz w:val="24"/>
          </w:rPr>
          <w:fldChar w:fldCharType="begin"/>
        </w:r>
        <w:r>
          <w:instrText xml:space="preserve"> PAGEREF _Tab_121_SRAM_Allocation_Inte \h </w:instrText>
        </w:r>
        <w:r>
          <w:fldChar w:fldCharType="separate"/>
        </w:r>
        <w:r>
          <w:t>?</w:t>
        </w:r>
        <w:r>
          <w:fldChar w:fldCharType="end"/>
        </w:r>
      </w:hyperlink>
    </w:p>
    <w:p>
      <w:pPr>
        <w:spacing w:after="0" w:before="0"/>
        <w:tabs>
          <w:tab w:val="right" w:leader="dot" w:pos="9360"/>
        </w:tabs>
      </w:pPr>
      <w:hyperlink w:anchor="_Tab_122_SRAM_Write_Interface">
        <w:r>
          <w:rPr>
            <w:rFonts w:ascii="Cambria" w:hAnsi="Cambria"/>
            <w:sz w:val="24"/>
            <w:color w:val="000000"/>
          </w:rPr>
          <w:t>Table 122: SRAM Write Interface</w:t>
        </w:r>
        <w:r>
          <w:tab/>
        </w:r>
        <w:r>
          <w:rPr>
            <w:rFonts w:ascii="Cambria" w:hAnsi="Cambria"/>
            <w:sz w:val="24"/>
          </w:rPr>
          <w:fldChar w:fldCharType="begin"/>
        </w:r>
        <w:r>
          <w:instrText xml:space="preserve"> PAGEREF _Tab_122_SRAM_Write_Interface \h </w:instrText>
        </w:r>
        <w:r>
          <w:fldChar w:fldCharType="separate"/>
        </w:r>
        <w:r>
          <w:t>?</w:t>
        </w:r>
        <w:r>
          <w:fldChar w:fldCharType="end"/>
        </w:r>
      </w:hyperlink>
    </w:p>
    <w:p>
      <w:pPr>
        <w:spacing w:after="0" w:before="0"/>
        <w:tabs>
          <w:tab w:val="right" w:leader="dot" w:pos="9360"/>
        </w:tabs>
      </w:pPr>
      <w:hyperlink w:anchor="_Tab_123_AXI4_AR_Channel">
        <w:r>
          <w:rPr>
            <w:rFonts w:ascii="Cambria" w:hAnsi="Cambria"/>
            <w:sz w:val="24"/>
            <w:color w:val="000000"/>
          </w:rPr>
          <w:t>Table 123: AXI4 AR Channel</w:t>
        </w:r>
        <w:r>
          <w:tab/>
        </w:r>
        <w:r>
          <w:rPr>
            <w:rFonts w:ascii="Cambria" w:hAnsi="Cambria"/>
            <w:sz w:val="24"/>
          </w:rPr>
          <w:fldChar w:fldCharType="begin"/>
        </w:r>
        <w:r>
          <w:instrText xml:space="preserve"> PAGEREF _Tab_123_AXI4_AR_Channel \h </w:instrText>
        </w:r>
        <w:r>
          <w:fldChar w:fldCharType="separate"/>
        </w:r>
        <w:r>
          <w:t>?</w:t>
        </w:r>
        <w:r>
          <w:fldChar w:fldCharType="end"/>
        </w:r>
      </w:hyperlink>
    </w:p>
    <w:p>
      <w:pPr>
        <w:spacing w:after="0" w:before="0"/>
        <w:tabs>
          <w:tab w:val="right" w:leader="dot" w:pos="9360"/>
        </w:tabs>
      </w:pPr>
      <w:hyperlink w:anchor="_Tab_124_AXI4_R_Channel">
        <w:r>
          <w:rPr>
            <w:rFonts w:ascii="Cambria" w:hAnsi="Cambria"/>
            <w:sz w:val="24"/>
            <w:color w:val="000000"/>
          </w:rPr>
          <w:t>Table 124: AXI4 R Channel</w:t>
        </w:r>
        <w:r>
          <w:tab/>
        </w:r>
        <w:r>
          <w:rPr>
            <w:rFonts w:ascii="Cambria" w:hAnsi="Cambria"/>
            <w:sz w:val="24"/>
          </w:rPr>
          <w:fldChar w:fldCharType="begin"/>
        </w:r>
        <w:r>
          <w:instrText xml:space="preserve"> PAGEREF _Tab_124_AXI4_R_Channel \h </w:instrText>
        </w:r>
        <w:r>
          <w:fldChar w:fldCharType="separate"/>
        </w:r>
        <w:r>
          <w:t>?</w:t>
        </w:r>
        <w:r>
          <w:fldChar w:fldCharType="end"/>
        </w:r>
      </w:hyperlink>
    </w:p>
    <w:p>
      <w:pPr>
        <w:spacing w:after="0" w:before="0"/>
        <w:tabs>
          <w:tab w:val="right" w:leader="dot" w:pos="9360"/>
        </w:tabs>
      </w:pPr>
      <w:hyperlink w:anchor="_Tab_125_Error_Interface">
        <w:r>
          <w:rPr>
            <w:rFonts w:ascii="Cambria" w:hAnsi="Cambria"/>
            <w:sz w:val="24"/>
            <w:color w:val="000000"/>
          </w:rPr>
          <w:t>Table 125: Error Interface</w:t>
        </w:r>
        <w:r>
          <w:tab/>
        </w:r>
        <w:r>
          <w:rPr>
            <w:rFonts w:ascii="Cambria" w:hAnsi="Cambria"/>
            <w:sz w:val="24"/>
          </w:rPr>
          <w:fldChar w:fldCharType="begin"/>
        </w:r>
        <w:r>
          <w:instrText xml:space="preserve"> PAGEREF _Tab_125_Error_Interface \h </w:instrText>
        </w:r>
        <w:r>
          <w:fldChar w:fldCharType="separate"/>
        </w:r>
        <w:r>
          <w:t>?</w:t>
        </w:r>
        <w:r>
          <w:fldChar w:fldCharType="end"/>
        </w:r>
      </w:hyperlink>
    </w:p>
    <w:p>
      <w:pPr>
        <w:spacing w:after="0" w:before="0"/>
        <w:tabs>
          <w:tab w:val="right" w:leader="dot" w:pos="9360"/>
        </w:tabs>
      </w:pPr>
      <w:hyperlink w:anchor="_Tab_126_Debug_Interface">
        <w:r>
          <w:rPr>
            <w:rFonts w:ascii="Cambria" w:hAnsi="Cambria"/>
            <w:sz w:val="24"/>
            <w:color w:val="000000"/>
          </w:rPr>
          <w:t>Table 126: Debug Interface</w:t>
        </w:r>
        <w:r>
          <w:tab/>
        </w:r>
        <w:r>
          <w:rPr>
            <w:rFonts w:ascii="Cambria" w:hAnsi="Cambria"/>
            <w:sz w:val="24"/>
          </w:rPr>
          <w:fldChar w:fldCharType="begin"/>
        </w:r>
        <w:r>
          <w:instrText xml:space="preserve"> PAGEREF _Tab_126_Debug_Interface \h </w:instrText>
        </w:r>
        <w:r>
          <w:fldChar w:fldCharType="separate"/>
        </w:r>
        <w:r>
          <w:t>?</w:t>
        </w:r>
        <w:r>
          <w:fldChar w:fldCharType="end"/>
        </w:r>
      </w:hyperlink>
    </w:p>
    <w:p>
      <w:pPr>
        <w:spacing w:after="0" w:before="0"/>
        <w:tabs>
          <w:tab w:val="right" w:leader="dot" w:pos="9360"/>
        </w:tabs>
      </w:pPr>
      <w:hyperlink w:anchor="_Tab_127_AXI_Read_Engine_Revi">
        <w:r>
          <w:rPr>
            <w:rFonts w:ascii="Cambria" w:hAnsi="Cambria"/>
            <w:sz w:val="24"/>
            <w:color w:val="000000"/>
          </w:rPr>
          <w:t>Table 127: AXI Read Engine Revision History</w:t>
        </w:r>
        <w:r>
          <w:tab/>
        </w:r>
        <w:r>
          <w:rPr>
            <w:rFonts w:ascii="Cambria" w:hAnsi="Cambria"/>
            <w:sz w:val="24"/>
          </w:rPr>
          <w:fldChar w:fldCharType="begin"/>
        </w:r>
        <w:r>
          <w:instrText xml:space="preserve"> PAGEREF _Tab_127_AXI_Read_Engine_Revi \h </w:instrText>
        </w:r>
        <w:r>
          <w:fldChar w:fldCharType="separate"/>
        </w:r>
        <w:r>
          <w:t>?</w:t>
        </w:r>
        <w:r>
          <w:fldChar w:fldCharType="end"/>
        </w:r>
      </w:hyperlink>
    </w:p>
    <w:p>
      <w:pPr>
        <w:spacing w:after="0" w:before="0"/>
        <w:tabs>
          <w:tab w:val="right" w:leader="dot" w:pos="9360"/>
        </w:tabs>
      </w:pPr>
      <w:hyperlink w:anchor="_Tab_128_Parameters">
        <w:r>
          <w:rPr>
            <w:rFonts w:ascii="Cambria" w:hAnsi="Cambria"/>
            <w:sz w:val="24"/>
            <w:color w:val="000000"/>
          </w:rPr>
          <w:t>Table 128: Parameters</w:t>
        </w:r>
        <w:r>
          <w:tab/>
        </w:r>
        <w:r>
          <w:rPr>
            <w:rFonts w:ascii="Cambria" w:hAnsi="Cambria"/>
            <w:sz w:val="24"/>
          </w:rPr>
          <w:fldChar w:fldCharType="begin"/>
        </w:r>
        <w:r>
          <w:instrText xml:space="preserve"> PAGEREF _Tab_128_Parameters \h </w:instrText>
        </w:r>
        <w:r>
          <w:fldChar w:fldCharType="separate"/>
        </w:r>
        <w:r>
          <w:t>?</w:t>
        </w:r>
        <w:r>
          <w:fldChar w:fldCharType="end"/>
        </w:r>
      </w:hyperlink>
    </w:p>
    <w:p>
      <w:pPr>
        <w:spacing w:after="0" w:before="0"/>
        <w:tabs>
          <w:tab w:val="right" w:leader="dot" w:pos="9360"/>
        </w:tabs>
      </w:pPr>
      <w:hyperlink w:anchor="_Tab_129_Clock_and_Reset">
        <w:r>
          <w:rPr>
            <w:rFonts w:ascii="Cambria" w:hAnsi="Cambria"/>
            <w:sz w:val="24"/>
            <w:color w:val="000000"/>
          </w:rPr>
          <w:t>Table 129: Clock and Reset</w:t>
        </w:r>
        <w:r>
          <w:tab/>
        </w:r>
        <w:r>
          <w:rPr>
            <w:rFonts w:ascii="Cambria" w:hAnsi="Cambria"/>
            <w:sz w:val="24"/>
          </w:rPr>
          <w:fldChar w:fldCharType="begin"/>
        </w:r>
        <w:r>
          <w:instrText xml:space="preserve"> PAGEREF _Tab_129_Clock_and_Reset \h </w:instrText>
        </w:r>
        <w:r>
          <w:fldChar w:fldCharType="separate"/>
        </w:r>
        <w:r>
          <w:t>?</w:t>
        </w:r>
        <w:r>
          <w:fldChar w:fldCharType="end"/>
        </w:r>
      </w:hyperlink>
    </w:p>
    <w:p>
      <w:pPr>
        <w:spacing w:after="0" w:before="0"/>
        <w:tabs>
          <w:tab w:val="right" w:leader="dot" w:pos="9360"/>
        </w:tabs>
      </w:pPr>
      <w:hyperlink w:anchor="_Tab_130_Write_Interface">
        <w:r>
          <w:rPr>
            <w:rFonts w:ascii="Cambria" w:hAnsi="Cambria"/>
            <w:sz w:val="24"/>
            <w:color w:val="000000"/>
          </w:rPr>
          <w:t>Table 130: Write Interface</w:t>
        </w:r>
        <w:r>
          <w:tab/>
        </w:r>
        <w:r>
          <w:rPr>
            <w:rFonts w:ascii="Cambria" w:hAnsi="Cambria"/>
            <w:sz w:val="24"/>
          </w:rPr>
          <w:fldChar w:fldCharType="begin"/>
        </w:r>
        <w:r>
          <w:instrText xml:space="preserve"> PAGEREF _Tab_130_Write_Interface \h </w:instrText>
        </w:r>
        <w:r>
          <w:fldChar w:fldCharType="separate"/>
        </w:r>
        <w:r>
          <w:t>?</w:t>
        </w:r>
        <w:r>
          <w:fldChar w:fldCharType="end"/>
        </w:r>
      </w:hyperlink>
    </w:p>
    <w:p>
      <w:pPr>
        <w:spacing w:after="0" w:before="0"/>
        <w:tabs>
          <w:tab w:val="right" w:leader="dot" w:pos="9360"/>
        </w:tabs>
      </w:pPr>
      <w:hyperlink w:anchor="_Tab_131_Read_Interface">
        <w:r>
          <w:rPr>
            <w:rFonts w:ascii="Cambria" w:hAnsi="Cambria"/>
            <w:sz w:val="24"/>
            <w:color w:val="000000"/>
          </w:rPr>
          <w:t>Table 131: Read Interface</w:t>
        </w:r>
        <w:r>
          <w:tab/>
        </w:r>
        <w:r>
          <w:rPr>
            <w:rFonts w:ascii="Cambria" w:hAnsi="Cambria"/>
            <w:sz w:val="24"/>
          </w:rPr>
          <w:fldChar w:fldCharType="begin"/>
        </w:r>
        <w:r>
          <w:instrText xml:space="preserve"> PAGEREF _Tab_131_Read_Interface \h </w:instrText>
        </w:r>
        <w:r>
          <w:fldChar w:fldCharType="separate"/>
        </w:r>
        <w:r>
          <w:t>?</w:t>
        </w:r>
        <w:r>
          <w:fldChar w:fldCharType="end"/>
        </w:r>
      </w:hyperlink>
    </w:p>
    <w:p>
      <w:pPr>
        <w:spacing w:after="0" w:before="0"/>
        <w:tabs>
          <w:tab w:val="right" w:leader="dot" w:pos="9360"/>
        </w:tabs>
      </w:pPr>
      <w:hyperlink w:anchor="_Tab_132_Status_Outputs">
        <w:r>
          <w:rPr>
            <w:rFonts w:ascii="Cambria" w:hAnsi="Cambria"/>
            <w:sz w:val="24"/>
            <w:color w:val="000000"/>
          </w:rPr>
          <w:t>Table 132: Status Outputs</w:t>
        </w:r>
        <w:r>
          <w:tab/>
        </w:r>
        <w:r>
          <w:rPr>
            <w:rFonts w:ascii="Cambria" w:hAnsi="Cambria"/>
            <w:sz w:val="24"/>
          </w:rPr>
          <w:fldChar w:fldCharType="begin"/>
        </w:r>
        <w:r>
          <w:instrText xml:space="preserve"> PAGEREF _Tab_132_Status_Outputs \h </w:instrText>
        </w:r>
        <w:r>
          <w:fldChar w:fldCharType="separate"/>
        </w:r>
        <w:r>
          <w:t>?</w:t>
        </w:r>
        <w:r>
          <w:fldChar w:fldCharType="end"/>
        </w:r>
      </w:hyperlink>
    </w:p>
    <w:p>
      <w:pPr>
        <w:spacing w:after="0" w:before="0"/>
        <w:tabs>
          <w:tab w:val="right" w:leader="dot" w:pos="9360"/>
        </w:tabs>
      </w:pPr>
      <w:hyperlink w:anchor="_Tab_133_Write_Interface">
        <w:r>
          <w:rPr>
            <w:rFonts w:ascii="Cambria" w:hAnsi="Cambria"/>
            <w:sz w:val="24"/>
            <w:color w:val="000000"/>
          </w:rPr>
          <w:t>Table 133: Write Interface</w:t>
        </w:r>
        <w:r>
          <w:tab/>
        </w:r>
        <w:r>
          <w:rPr>
            <w:rFonts w:ascii="Cambria" w:hAnsi="Cambria"/>
            <w:sz w:val="24"/>
          </w:rPr>
          <w:fldChar w:fldCharType="begin"/>
        </w:r>
        <w:r>
          <w:instrText xml:space="preserve"> PAGEREF _Tab_133_Write_Interface \h </w:instrText>
        </w:r>
        <w:r>
          <w:fldChar w:fldCharType="separate"/>
        </w:r>
        <w:r>
          <w:t>?</w:t>
        </w:r>
        <w:r>
          <w:fldChar w:fldCharType="end"/>
        </w:r>
      </w:hyperlink>
    </w:p>
    <w:p>
      <w:pPr>
        <w:spacing w:after="0" w:before="0"/>
        <w:tabs>
          <w:tab w:val="right" w:leader="dot" w:pos="9360"/>
        </w:tabs>
      </w:pPr>
      <w:hyperlink w:anchor="_Tab_134_Read_Interface">
        <w:r>
          <w:rPr>
            <w:rFonts w:ascii="Cambria" w:hAnsi="Cambria"/>
            <w:sz w:val="24"/>
            <w:color w:val="000000"/>
          </w:rPr>
          <w:t>Table 134: Read Interface</w:t>
        </w:r>
        <w:r>
          <w:tab/>
        </w:r>
        <w:r>
          <w:rPr>
            <w:rFonts w:ascii="Cambria" w:hAnsi="Cambria"/>
            <w:sz w:val="24"/>
          </w:rPr>
          <w:fldChar w:fldCharType="begin"/>
        </w:r>
        <w:r>
          <w:instrText xml:space="preserve"> PAGEREF _Tab_134_Read_Interface \h </w:instrText>
        </w:r>
        <w:r>
          <w:fldChar w:fldCharType="separate"/>
        </w:r>
        <w:r>
          <w:t>?</w:t>
        </w:r>
        <w:r>
          <w:fldChar w:fldCharType="end"/>
        </w:r>
      </w:hyperlink>
    </w:p>
    <w:p>
      <w:pPr>
        <w:spacing w:after="0" w:before="0"/>
        <w:tabs>
          <w:tab w:val="right" w:leader="dot" w:pos="9360"/>
        </w:tabs>
      </w:pPr>
      <w:hyperlink w:anchor="_Tab_135_Status_Outputs">
        <w:r>
          <w:rPr>
            <w:rFonts w:ascii="Cambria" w:hAnsi="Cambria"/>
            <w:sz w:val="24"/>
            <w:color w:val="000000"/>
          </w:rPr>
          <w:t>Table 135: Status Outputs</w:t>
        </w:r>
        <w:r>
          <w:tab/>
        </w:r>
        <w:r>
          <w:rPr>
            <w:rFonts w:ascii="Cambria" w:hAnsi="Cambria"/>
            <w:sz w:val="24"/>
          </w:rPr>
          <w:fldChar w:fldCharType="begin"/>
        </w:r>
        <w:r>
          <w:instrText xml:space="preserve"> PAGEREF _Tab_135_Status_Outputs \h </w:instrText>
        </w:r>
        <w:r>
          <w:fldChar w:fldCharType="separate"/>
        </w:r>
        <w:r>
          <w:t>?</w:t>
        </w:r>
        <w:r>
          <w:fldChar w:fldCharType="end"/>
        </w:r>
      </w:hyperlink>
    </w:p>
    <w:p>
      <w:pPr>
        <w:spacing w:after="0" w:before="0"/>
        <w:tabs>
          <w:tab w:val="right" w:leader="dot" w:pos="9360"/>
        </w:tabs>
      </w:pPr>
      <w:hyperlink w:anchor="_Tab_136_Comparison_with_Drai">
        <w:r>
          <w:rPr>
            <w:rFonts w:ascii="Cambria" w:hAnsi="Cambria"/>
            <w:sz w:val="24"/>
            <w:color w:val="000000"/>
          </w:rPr>
          <w:t>Table 136: Comparison with Drain Controller</w:t>
        </w:r>
        <w:r>
          <w:tab/>
        </w:r>
        <w:r>
          <w:rPr>
            <w:rFonts w:ascii="Cambria" w:hAnsi="Cambria"/>
            <w:sz w:val="24"/>
          </w:rPr>
          <w:fldChar w:fldCharType="begin"/>
        </w:r>
        <w:r>
          <w:instrText xml:space="preserve"> PAGEREF _Tab_136_Comparison_with_Drai \h </w:instrText>
        </w:r>
        <w:r>
          <w:fldChar w:fldCharType="separate"/>
        </w:r>
        <w:r>
          <w:t>?</w:t>
        </w:r>
        <w:r>
          <w:fldChar w:fldCharType="end"/>
        </w:r>
      </w:hyperlink>
    </w:p>
    <w:p>
      <w:pPr>
        <w:spacing w:after="0" w:before="0"/>
        <w:tabs>
          <w:tab w:val="right" w:leader="dot" w:pos="9360"/>
        </w:tabs>
      </w:pPr>
      <w:hyperlink w:anchor="_Tab_137_Stream_Allocation_Co">
        <w:r>
          <w:rPr>
            <w:rFonts w:ascii="Cambria" w:hAnsi="Cambria"/>
            <w:sz w:val="24"/>
            <w:color w:val="000000"/>
          </w:rPr>
          <w:t>Table 137: Stream Allocation Controller Revision History</w:t>
        </w:r>
        <w:r>
          <w:tab/>
        </w:r>
        <w:r>
          <w:rPr>
            <w:rFonts w:ascii="Cambria" w:hAnsi="Cambria"/>
            <w:sz w:val="24"/>
          </w:rPr>
          <w:fldChar w:fldCharType="begin"/>
        </w:r>
        <w:r>
          <w:instrText xml:space="preserve"> PAGEREF _Tab_137_Stream_Allocation_Co \h </w:instrText>
        </w:r>
        <w:r>
          <w:fldChar w:fldCharType="separate"/>
        </w:r>
        <w:r>
          <w:t>?</w:t>
        </w:r>
        <w:r>
          <w:fldChar w:fldCharType="end"/>
        </w:r>
      </w:hyperlink>
    </w:p>
    <w:p>
      <w:pPr>
        <w:spacing w:after="0" w:before="0"/>
        <w:tabs>
          <w:tab w:val="right" w:leader="dot" w:pos="9360"/>
        </w:tabs>
      </w:pPr>
      <w:hyperlink w:anchor="_Tab_138_Clock_and_Reset">
        <w:r>
          <w:rPr>
            <w:rFonts w:ascii="Cambria" w:hAnsi="Cambria"/>
            <w:sz w:val="24"/>
            <w:color w:val="000000"/>
          </w:rPr>
          <w:t>Table 138: Clock and Reset</w:t>
        </w:r>
        <w:r>
          <w:tab/>
        </w:r>
        <w:r>
          <w:rPr>
            <w:rFonts w:ascii="Cambria" w:hAnsi="Cambria"/>
            <w:sz w:val="24"/>
          </w:rPr>
          <w:fldChar w:fldCharType="begin"/>
        </w:r>
        <w:r>
          <w:instrText xml:space="preserve"> PAGEREF _Tab_138_Clock_and_Reset \h </w:instrText>
        </w:r>
        <w:r>
          <w:fldChar w:fldCharType="separate"/>
        </w:r>
        <w:r>
          <w:t>?</w:t>
        </w:r>
        <w:r>
          <w:fldChar w:fldCharType="end"/>
        </w:r>
      </w:hyperlink>
    </w:p>
    <w:p>
      <w:pPr>
        <w:spacing w:after="0" w:before="0"/>
        <w:tabs>
          <w:tab w:val="right" w:leader="dot" w:pos="9360"/>
        </w:tabs>
      </w:pPr>
      <w:hyperlink w:anchor="_Tab_139_Allocation_Interface">
        <w:r>
          <w:rPr>
            <w:rFonts w:ascii="Cambria" w:hAnsi="Cambria"/>
            <w:sz w:val="24"/>
            <w:color w:val="000000"/>
          </w:rPr>
          <w:t>Table 139: Allocation Interface</w:t>
        </w:r>
        <w:r>
          <w:tab/>
        </w:r>
        <w:r>
          <w:rPr>
            <w:rFonts w:ascii="Cambria" w:hAnsi="Cambria"/>
            <w:sz w:val="24"/>
          </w:rPr>
          <w:fldChar w:fldCharType="begin"/>
        </w:r>
        <w:r>
          <w:instrText xml:space="preserve"> PAGEREF _Tab_139_Allocation_Interface \h </w:instrText>
        </w:r>
        <w:r>
          <w:fldChar w:fldCharType="separate"/>
        </w:r>
        <w:r>
          <w:t>?</w:t>
        </w:r>
        <w:r>
          <w:fldChar w:fldCharType="end"/>
        </w:r>
      </w:hyperlink>
    </w:p>
    <w:p>
      <w:pPr>
        <w:spacing w:after="0" w:before="0"/>
        <w:tabs>
          <w:tab w:val="right" w:leader="dot" w:pos="9360"/>
        </w:tabs>
      </w:pPr>
      <w:hyperlink w:anchor="_Tab_140_Write_Interface">
        <w:r>
          <w:rPr>
            <w:rFonts w:ascii="Cambria" w:hAnsi="Cambria"/>
            <w:sz w:val="24"/>
            <w:color w:val="000000"/>
          </w:rPr>
          <w:t>Table 140: Write Interface</w:t>
        </w:r>
        <w:r>
          <w:tab/>
        </w:r>
        <w:r>
          <w:rPr>
            <w:rFonts w:ascii="Cambria" w:hAnsi="Cambria"/>
            <w:sz w:val="24"/>
          </w:rPr>
          <w:fldChar w:fldCharType="begin"/>
        </w:r>
        <w:r>
          <w:instrText xml:space="preserve"> PAGEREF _Tab_140_Write_Interface \h </w:instrText>
        </w:r>
        <w:r>
          <w:fldChar w:fldCharType="separate"/>
        </w:r>
        <w:r>
          <w:t>?</w:t>
        </w:r>
        <w:r>
          <w:fldChar w:fldCharType="end"/>
        </w:r>
      </w:hyperlink>
    </w:p>
    <w:p>
      <w:pPr>
        <w:spacing w:after="0" w:before="0"/>
        <w:tabs>
          <w:tab w:val="right" w:leader="dot" w:pos="9360"/>
        </w:tabs>
      </w:pPr>
      <w:hyperlink w:anchor="_Tab_141_Drain_Interface">
        <w:r>
          <w:rPr>
            <w:rFonts w:ascii="Cambria" w:hAnsi="Cambria"/>
            <w:sz w:val="24"/>
            <w:color w:val="000000"/>
          </w:rPr>
          <w:t>Table 141: Drain Interface</w:t>
        </w:r>
        <w:r>
          <w:tab/>
        </w:r>
        <w:r>
          <w:rPr>
            <w:rFonts w:ascii="Cambria" w:hAnsi="Cambria"/>
            <w:sz w:val="24"/>
          </w:rPr>
          <w:fldChar w:fldCharType="begin"/>
        </w:r>
        <w:r>
          <w:instrText xml:space="preserve"> PAGEREF _Tab_141_Drain_Interface \h </w:instrText>
        </w:r>
        <w:r>
          <w:fldChar w:fldCharType="separate"/>
        </w:r>
        <w:r>
          <w:t>?</w:t>
        </w:r>
        <w:r>
          <w:fldChar w:fldCharType="end"/>
        </w:r>
      </w:hyperlink>
    </w:p>
    <w:p>
      <w:pPr>
        <w:spacing w:after="0" w:before="0"/>
        <w:tabs>
          <w:tab w:val="right" w:leader="dot" w:pos="9360"/>
        </w:tabs>
      </w:pPr>
      <w:hyperlink w:anchor="_Tab_142_Read_Interface">
        <w:r>
          <w:rPr>
            <w:rFonts w:ascii="Cambria" w:hAnsi="Cambria"/>
            <w:sz w:val="24"/>
            <w:color w:val="000000"/>
          </w:rPr>
          <w:t>Table 142: Read Interface</w:t>
        </w:r>
        <w:r>
          <w:tab/>
        </w:r>
        <w:r>
          <w:rPr>
            <w:rFonts w:ascii="Cambria" w:hAnsi="Cambria"/>
            <w:sz w:val="24"/>
          </w:rPr>
          <w:fldChar w:fldCharType="begin"/>
        </w:r>
        <w:r>
          <w:instrText xml:space="preserve"> PAGEREF _Tab_142_Read_Interface \h </w:instrText>
        </w:r>
        <w:r>
          <w:fldChar w:fldCharType="separate"/>
        </w:r>
        <w:r>
          <w:t>?</w:t>
        </w:r>
        <w:r>
          <w:fldChar w:fldCharType="end"/>
        </w:r>
      </w:hyperlink>
    </w:p>
    <w:p>
      <w:pPr>
        <w:spacing w:after="0" w:before="0"/>
        <w:tabs>
          <w:tab w:val="right" w:leader="dot" w:pos="9360"/>
        </w:tabs>
      </w:pPr>
      <w:hyperlink w:anchor="_Tab_143_Debug_Interface">
        <w:r>
          <w:rPr>
            <w:rFonts w:ascii="Cambria" w:hAnsi="Cambria"/>
            <w:sz w:val="24"/>
            <w:color w:val="000000"/>
          </w:rPr>
          <w:t>Table 143: Debug Interface</w:t>
        </w:r>
        <w:r>
          <w:tab/>
        </w:r>
        <w:r>
          <w:rPr>
            <w:rFonts w:ascii="Cambria" w:hAnsi="Cambria"/>
            <w:sz w:val="24"/>
          </w:rPr>
          <w:fldChar w:fldCharType="begin"/>
        </w:r>
        <w:r>
          <w:instrText xml:space="preserve"> PAGEREF _Tab_143_Debug_Interface \h </w:instrText>
        </w:r>
        <w:r>
          <w:fldChar w:fldCharType="separate"/>
        </w:r>
        <w:r>
          <w:t>?</w:t>
        </w:r>
        <w:r>
          <w:fldChar w:fldCharType="end"/>
        </w:r>
      </w:hyperlink>
    </w:p>
    <w:p>
      <w:pPr>
        <w:spacing w:after="0" w:before="0"/>
        <w:tabs>
          <w:tab w:val="right" w:leader="dot" w:pos="9360"/>
        </w:tabs>
      </w:pPr>
      <w:hyperlink w:anchor="_Tab_144_Revision_History">
        <w:r>
          <w:rPr>
            <w:rFonts w:ascii="Cambria" w:hAnsi="Cambria"/>
            <w:sz w:val="24"/>
            <w:color w:val="000000"/>
          </w:rPr>
          <w:t>Table 144: Revision History</w:t>
        </w:r>
        <w:r>
          <w:tab/>
        </w:r>
        <w:r>
          <w:rPr>
            <w:rFonts w:ascii="Cambria" w:hAnsi="Cambria"/>
            <w:sz w:val="24"/>
          </w:rPr>
          <w:fldChar w:fldCharType="begin"/>
        </w:r>
        <w:r>
          <w:instrText xml:space="preserve"> PAGEREF _Tab_144_Revision_History \h </w:instrText>
        </w:r>
        <w:r>
          <w:fldChar w:fldCharType="separate"/>
        </w:r>
        <w:r>
          <w:t>?</w:t>
        </w:r>
        <w:r>
          <w:fldChar w:fldCharType="end"/>
        </w:r>
      </w:hyperlink>
    </w:p>
    <w:p>
      <w:pPr>
        <w:spacing w:after="0" w:before="0"/>
        <w:tabs>
          <w:tab w:val="right" w:leader="dot" w:pos="9360"/>
        </w:tabs>
      </w:pPr>
      <w:hyperlink w:anchor="_Tab_145_Parameters">
        <w:r>
          <w:rPr>
            <w:rFonts w:ascii="Cambria" w:hAnsi="Cambria"/>
            <w:sz w:val="24"/>
            <w:color w:val="000000"/>
          </w:rPr>
          <w:t>Table 145: Parameters</w:t>
        </w:r>
        <w:r>
          <w:tab/>
        </w:r>
        <w:r>
          <w:rPr>
            <w:rFonts w:ascii="Cambria" w:hAnsi="Cambria"/>
            <w:sz w:val="24"/>
          </w:rPr>
          <w:fldChar w:fldCharType="begin"/>
        </w:r>
        <w:r>
          <w:instrText xml:space="preserve"> PAGEREF _Tab_145_Parameters \h </w:instrText>
        </w:r>
        <w:r>
          <w:fldChar w:fldCharType="separate"/>
        </w:r>
        <w:r>
          <w:t>?</w:t>
        </w:r>
        <w:r>
          <w:fldChar w:fldCharType="end"/>
        </w:r>
      </w:hyperlink>
    </w:p>
    <w:p>
      <w:pPr>
        <w:spacing w:after="0" w:before="0"/>
        <w:tabs>
          <w:tab w:val="right" w:leader="dot" w:pos="9360"/>
        </w:tabs>
      </w:pPr>
      <w:hyperlink w:anchor="_Tab_146_Derived_Parameters">
        <w:r>
          <w:rPr>
            <w:rFonts w:ascii="Cambria" w:hAnsi="Cambria"/>
            <w:sz w:val="24"/>
            <w:color w:val="000000"/>
          </w:rPr>
          <w:t>Table 146: Derived Parameters</w:t>
        </w:r>
        <w:r>
          <w:tab/>
        </w:r>
        <w:r>
          <w:rPr>
            <w:rFonts w:ascii="Cambria" w:hAnsi="Cambria"/>
            <w:sz w:val="24"/>
          </w:rPr>
          <w:fldChar w:fldCharType="begin"/>
        </w:r>
        <w:r>
          <w:instrText xml:space="preserve"> PAGEREF _Tab_146_Derived_Parameters \h </w:instrText>
        </w:r>
        <w:r>
          <w:fldChar w:fldCharType="separate"/>
        </w:r>
        <w:r>
          <w:t>?</w:t>
        </w:r>
        <w:r>
          <w:fldChar w:fldCharType="end"/>
        </w:r>
      </w:hyperlink>
    </w:p>
    <w:p>
      <w:pPr>
        <w:spacing w:after="0" w:before="0"/>
        <w:tabs>
          <w:tab w:val="right" w:leader="dot" w:pos="9360"/>
        </w:tabs>
      </w:pPr>
      <w:hyperlink w:anchor="_Tab_147_Clock_and_Reset">
        <w:r>
          <w:rPr>
            <w:rFonts w:ascii="Cambria" w:hAnsi="Cambria"/>
            <w:sz w:val="24"/>
            <w:color w:val="000000"/>
          </w:rPr>
          <w:t>Table 147: Clock and Reset</w:t>
        </w:r>
        <w:r>
          <w:tab/>
        </w:r>
        <w:r>
          <w:rPr>
            <w:rFonts w:ascii="Cambria" w:hAnsi="Cambria"/>
            <w:sz w:val="24"/>
          </w:rPr>
          <w:fldChar w:fldCharType="begin"/>
        </w:r>
        <w:r>
          <w:instrText xml:space="preserve"> PAGEREF _Tab_147_Clock_and_Reset \h </w:instrText>
        </w:r>
        <w:r>
          <w:fldChar w:fldCharType="separate"/>
        </w:r>
        <w:r>
          <w:t>?</w:t>
        </w:r>
        <w:r>
          <w:fldChar w:fldCharType="end"/>
        </w:r>
      </w:hyperlink>
    </w:p>
    <w:p>
      <w:pPr>
        <w:spacing w:after="0" w:before="0"/>
        <w:tabs>
          <w:tab w:val="right" w:leader="dot" w:pos="9360"/>
        </w:tabs>
      </w:pPr>
      <w:hyperlink w:anchor="_Tab_148_Allocation_Interface">
        <w:r>
          <w:rPr>
            <w:rFonts w:ascii="Cambria" w:hAnsi="Cambria"/>
            <w:sz w:val="24"/>
            <w:color w:val="000000"/>
          </w:rPr>
          <w:t>Table 148: Allocation Interface</w:t>
        </w:r>
        <w:r>
          <w:tab/>
        </w:r>
        <w:r>
          <w:rPr>
            <w:rFonts w:ascii="Cambria" w:hAnsi="Cambria"/>
            <w:sz w:val="24"/>
          </w:rPr>
          <w:fldChar w:fldCharType="begin"/>
        </w:r>
        <w:r>
          <w:instrText xml:space="preserve"> PAGEREF _Tab_148_Allocation_Interface \h </w:instrText>
        </w:r>
        <w:r>
          <w:fldChar w:fldCharType="separate"/>
        </w:r>
        <w:r>
          <w:t>?</w:t>
        </w:r>
        <w:r>
          <w:fldChar w:fldCharType="end"/>
        </w:r>
      </w:hyperlink>
    </w:p>
    <w:p>
      <w:pPr>
        <w:spacing w:after="0" w:before="0"/>
        <w:tabs>
          <w:tab w:val="right" w:leader="dot" w:pos="9360"/>
        </w:tabs>
      </w:pPr>
      <w:hyperlink w:anchor="_Tab_149_Write_Interface">
        <w:r>
          <w:rPr>
            <w:rFonts w:ascii="Cambria" w:hAnsi="Cambria"/>
            <w:sz w:val="24"/>
            <w:color w:val="000000"/>
          </w:rPr>
          <w:t>Table 149: Write Interface</w:t>
        </w:r>
        <w:r>
          <w:tab/>
        </w:r>
        <w:r>
          <w:rPr>
            <w:rFonts w:ascii="Cambria" w:hAnsi="Cambria"/>
            <w:sz w:val="24"/>
          </w:rPr>
          <w:fldChar w:fldCharType="begin"/>
        </w:r>
        <w:r>
          <w:instrText xml:space="preserve"> PAGEREF _Tab_149_Write_Interface \h </w:instrText>
        </w:r>
        <w:r>
          <w:fldChar w:fldCharType="separate"/>
        </w:r>
        <w:r>
          <w:t>?</w:t>
        </w:r>
        <w:r>
          <w:fldChar w:fldCharType="end"/>
        </w:r>
      </w:hyperlink>
    </w:p>
    <w:p>
      <w:pPr>
        <w:spacing w:after="0" w:before="0"/>
        <w:tabs>
          <w:tab w:val="right" w:leader="dot" w:pos="9360"/>
        </w:tabs>
      </w:pPr>
      <w:hyperlink w:anchor="_Tab_150_Drain_Interface">
        <w:r>
          <w:rPr>
            <w:rFonts w:ascii="Cambria" w:hAnsi="Cambria"/>
            <w:sz w:val="24"/>
            <w:color w:val="000000"/>
          </w:rPr>
          <w:t>Table 150: Drain Interface</w:t>
        </w:r>
        <w:r>
          <w:tab/>
        </w:r>
        <w:r>
          <w:rPr>
            <w:rFonts w:ascii="Cambria" w:hAnsi="Cambria"/>
            <w:sz w:val="24"/>
          </w:rPr>
          <w:fldChar w:fldCharType="begin"/>
        </w:r>
        <w:r>
          <w:instrText xml:space="preserve"> PAGEREF _Tab_150_Drain_Interface \h </w:instrText>
        </w:r>
        <w:r>
          <w:fldChar w:fldCharType="separate"/>
        </w:r>
        <w:r>
          <w:t>?</w:t>
        </w:r>
        <w:r>
          <w:fldChar w:fldCharType="end"/>
        </w:r>
      </w:hyperlink>
    </w:p>
    <w:p>
      <w:pPr>
        <w:spacing w:after="0" w:before="0"/>
        <w:tabs>
          <w:tab w:val="right" w:leader="dot" w:pos="9360"/>
        </w:tabs>
      </w:pPr>
      <w:hyperlink w:anchor="_Tab_151_Read_Interface">
        <w:r>
          <w:rPr>
            <w:rFonts w:ascii="Cambria" w:hAnsi="Cambria"/>
            <w:sz w:val="24"/>
            <w:color w:val="000000"/>
          </w:rPr>
          <w:t>Table 151: Read Interface</w:t>
        </w:r>
        <w:r>
          <w:tab/>
        </w:r>
        <w:r>
          <w:rPr>
            <w:rFonts w:ascii="Cambria" w:hAnsi="Cambria"/>
            <w:sz w:val="24"/>
          </w:rPr>
          <w:fldChar w:fldCharType="begin"/>
        </w:r>
        <w:r>
          <w:instrText xml:space="preserve"> PAGEREF _Tab_151_Read_Interface \h </w:instrText>
        </w:r>
        <w:r>
          <w:fldChar w:fldCharType="separate"/>
        </w:r>
        <w:r>
          <w:t>?</w:t>
        </w:r>
        <w:r>
          <w:fldChar w:fldCharType="end"/>
        </w:r>
      </w:hyperlink>
    </w:p>
    <w:p>
      <w:pPr>
        <w:spacing w:after="0" w:before="0"/>
        <w:tabs>
          <w:tab w:val="right" w:leader="dot" w:pos="9360"/>
        </w:tabs>
      </w:pPr>
      <w:hyperlink w:anchor="_Tab_152_Debug_Interface">
        <w:r>
          <w:rPr>
            <w:rFonts w:ascii="Cambria" w:hAnsi="Cambria"/>
            <w:sz w:val="24"/>
            <w:color w:val="000000"/>
          </w:rPr>
          <w:t>Table 152: Debug Interface</w:t>
        </w:r>
        <w:r>
          <w:tab/>
        </w:r>
        <w:r>
          <w:rPr>
            <w:rFonts w:ascii="Cambria" w:hAnsi="Cambria"/>
            <w:sz w:val="24"/>
          </w:rPr>
          <w:fldChar w:fldCharType="begin"/>
        </w:r>
        <w:r>
          <w:instrText xml:space="preserve"> PAGEREF _Tab_152_Debug_Interface \h </w:instrText>
        </w:r>
        <w:r>
          <w:fldChar w:fldCharType="separate"/>
        </w:r>
        <w:r>
          <w:t>?</w:t>
        </w:r>
        <w:r>
          <w:fldChar w:fldCharType="end"/>
        </w:r>
      </w:hyperlink>
    </w:p>
    <w:p>
      <w:pPr>
        <w:spacing w:after="0" w:before="0"/>
        <w:tabs>
          <w:tab w:val="right" w:leader="dot" w:pos="9360"/>
        </w:tabs>
      </w:pPr>
      <w:hyperlink w:anchor="_Tab_153_SRAM_Controller_Unit">
        <w:r>
          <w:rPr>
            <w:rFonts w:ascii="Cambria" w:hAnsi="Cambria"/>
            <w:sz w:val="24"/>
            <w:color w:val="000000"/>
          </w:rPr>
          <w:t>Table 153: SRAM Controller Unit Revision History</w:t>
        </w:r>
        <w:r>
          <w:tab/>
        </w:r>
        <w:r>
          <w:rPr>
            <w:rFonts w:ascii="Cambria" w:hAnsi="Cambria"/>
            <w:sz w:val="24"/>
          </w:rPr>
          <w:fldChar w:fldCharType="begin"/>
        </w:r>
        <w:r>
          <w:instrText xml:space="preserve"> PAGEREF _Tab_153_SRAM_Controller_Unit \h </w:instrText>
        </w:r>
        <w:r>
          <w:fldChar w:fldCharType="separate"/>
        </w:r>
        <w:r>
          <w:t>?</w:t>
        </w:r>
        <w:r>
          <w:fldChar w:fldCharType="end"/>
        </w:r>
      </w:hyperlink>
    </w:p>
    <w:p>
      <w:pPr>
        <w:spacing w:after="0" w:before="0"/>
        <w:tabs>
          <w:tab w:val="right" w:leader="dot" w:pos="9360"/>
        </w:tabs>
      </w:pPr>
      <w:hyperlink w:anchor="_Tab_154_Parameters">
        <w:r>
          <w:rPr>
            <w:rFonts w:ascii="Cambria" w:hAnsi="Cambria"/>
            <w:sz w:val="24"/>
            <w:color w:val="000000"/>
          </w:rPr>
          <w:t>Table 154: Parameters</w:t>
        </w:r>
        <w:r>
          <w:tab/>
        </w:r>
        <w:r>
          <w:rPr>
            <w:rFonts w:ascii="Cambria" w:hAnsi="Cambria"/>
            <w:sz w:val="24"/>
          </w:rPr>
          <w:fldChar w:fldCharType="begin"/>
        </w:r>
        <w:r>
          <w:instrText xml:space="preserve"> PAGEREF _Tab_154_Parameters \h </w:instrText>
        </w:r>
        <w:r>
          <w:fldChar w:fldCharType="separate"/>
        </w:r>
        <w:r>
          <w:t>?</w:t>
        </w:r>
        <w:r>
          <w:fldChar w:fldCharType="end"/>
        </w:r>
      </w:hyperlink>
    </w:p>
    <w:p>
      <w:pPr>
        <w:spacing w:after="0" w:before="0"/>
        <w:tabs>
          <w:tab w:val="right" w:leader="dot" w:pos="9360"/>
        </w:tabs>
      </w:pPr>
      <w:hyperlink w:anchor="_Tab_155_Derived_Parameters">
        <w:r>
          <w:rPr>
            <w:rFonts w:ascii="Cambria" w:hAnsi="Cambria"/>
            <w:sz w:val="24"/>
            <w:color w:val="000000"/>
          </w:rPr>
          <w:t>Table 155: Derived Parameters</w:t>
        </w:r>
        <w:r>
          <w:tab/>
        </w:r>
        <w:r>
          <w:rPr>
            <w:rFonts w:ascii="Cambria" w:hAnsi="Cambria"/>
            <w:sz w:val="24"/>
          </w:rPr>
          <w:fldChar w:fldCharType="begin"/>
        </w:r>
        <w:r>
          <w:instrText xml:space="preserve"> PAGEREF _Tab_155_Derived_Parameters \h </w:instrText>
        </w:r>
        <w:r>
          <w:fldChar w:fldCharType="separate"/>
        </w:r>
        <w:r>
          <w:t>?</w:t>
        </w:r>
        <w:r>
          <w:fldChar w:fldCharType="end"/>
        </w:r>
      </w:hyperlink>
    </w:p>
    <w:p>
      <w:pPr>
        <w:spacing w:after="0" w:before="0"/>
        <w:tabs>
          <w:tab w:val="right" w:leader="dot" w:pos="9360"/>
        </w:tabs>
      </w:pPr>
      <w:hyperlink w:anchor="_Tab_156_Clock_and_Reset">
        <w:r>
          <w:rPr>
            <w:rFonts w:ascii="Cambria" w:hAnsi="Cambria"/>
            <w:sz w:val="24"/>
            <w:color w:val="000000"/>
          </w:rPr>
          <w:t>Table 156: Clock and Reset</w:t>
        </w:r>
        <w:r>
          <w:tab/>
        </w:r>
        <w:r>
          <w:rPr>
            <w:rFonts w:ascii="Cambria" w:hAnsi="Cambria"/>
            <w:sz w:val="24"/>
          </w:rPr>
          <w:fldChar w:fldCharType="begin"/>
        </w:r>
        <w:r>
          <w:instrText xml:space="preserve"> PAGEREF _Tab_156_Clock_and_Reset \h </w:instrText>
        </w:r>
        <w:r>
          <w:fldChar w:fldCharType="separate"/>
        </w:r>
        <w:r>
          <w:t>?</w:t>
        </w:r>
        <w:r>
          <w:fldChar w:fldCharType="end"/>
        </w:r>
      </w:hyperlink>
    </w:p>
    <w:p>
      <w:pPr>
        <w:spacing w:after="0" w:before="0"/>
        <w:tabs>
          <w:tab w:val="right" w:leader="dot" w:pos="9360"/>
        </w:tabs>
      </w:pPr>
      <w:hyperlink w:anchor="_Tab_157_Upstream_Interface">
        <w:r>
          <w:rPr>
            <w:rFonts w:ascii="Cambria" w:hAnsi="Cambria"/>
            <w:sz w:val="24"/>
            <w:color w:val="000000"/>
          </w:rPr>
          <w:t>Table 157: Upstream Interface</w:t>
        </w:r>
        <w:r>
          <w:tab/>
        </w:r>
        <w:r>
          <w:rPr>
            <w:rFonts w:ascii="Cambria" w:hAnsi="Cambria"/>
            <w:sz w:val="24"/>
          </w:rPr>
          <w:fldChar w:fldCharType="begin"/>
        </w:r>
        <w:r>
          <w:instrText xml:space="preserve"> PAGEREF _Tab_157_Upstream_Interface \h </w:instrText>
        </w:r>
        <w:r>
          <w:fldChar w:fldCharType="separate"/>
        </w:r>
        <w:r>
          <w:t>?</w:t>
        </w:r>
        <w:r>
          <w:fldChar w:fldCharType="end"/>
        </w:r>
      </w:hyperlink>
    </w:p>
    <w:p>
      <w:pPr>
        <w:spacing w:after="0" w:before="0"/>
        <w:tabs>
          <w:tab w:val="right" w:leader="dot" w:pos="9360"/>
        </w:tabs>
      </w:pPr>
      <w:hyperlink w:anchor="_Tab_158_Downstream_Interface">
        <w:r>
          <w:rPr>
            <w:rFonts w:ascii="Cambria" w:hAnsi="Cambria"/>
            <w:sz w:val="24"/>
            <w:color w:val="000000"/>
          </w:rPr>
          <w:t>Table 158: Downstream Interface</w:t>
        </w:r>
        <w:r>
          <w:tab/>
        </w:r>
        <w:r>
          <w:rPr>
            <w:rFonts w:ascii="Cambria" w:hAnsi="Cambria"/>
            <w:sz w:val="24"/>
          </w:rPr>
          <w:fldChar w:fldCharType="begin"/>
        </w:r>
        <w:r>
          <w:instrText xml:space="preserve"> PAGEREF _Tab_158_Downstream_Interface \h </w:instrText>
        </w:r>
        <w:r>
          <w:fldChar w:fldCharType="separate"/>
        </w:r>
        <w:r>
          <w:t>?</w:t>
        </w:r>
        <w:r>
          <w:fldChar w:fldCharType="end"/>
        </w:r>
      </w:hyperlink>
    </w:p>
    <w:p>
      <w:pPr>
        <w:spacing w:after="0" w:before="0"/>
        <w:tabs>
          <w:tab w:val="right" w:leader="dot" w:pos="9360"/>
        </w:tabs>
      </w:pPr>
      <w:hyperlink w:anchor="_Tab_159_Status_Interface">
        <w:r>
          <w:rPr>
            <w:rFonts w:ascii="Cambria" w:hAnsi="Cambria"/>
            <w:sz w:val="24"/>
            <w:color w:val="000000"/>
          </w:rPr>
          <w:t>Table 159: Status Interface</w:t>
        </w:r>
        <w:r>
          <w:tab/>
        </w:r>
        <w:r>
          <w:rPr>
            <w:rFonts w:ascii="Cambria" w:hAnsi="Cambria"/>
            <w:sz w:val="24"/>
          </w:rPr>
          <w:fldChar w:fldCharType="begin"/>
        </w:r>
        <w:r>
          <w:instrText xml:space="preserve"> PAGEREF _Tab_159_Status_Interface \h </w:instrText>
        </w:r>
        <w:r>
          <w:fldChar w:fldCharType="separate"/>
        </w:r>
        <w:r>
          <w:t>?</w:t>
        </w:r>
        <w:r>
          <w:fldChar w:fldCharType="end"/>
        </w:r>
      </w:hyperlink>
    </w:p>
    <w:p>
      <w:pPr>
        <w:spacing w:after="0" w:before="0"/>
        <w:tabs>
          <w:tab w:val="right" w:leader="dot" w:pos="9360"/>
        </w:tabs>
      </w:pPr>
      <w:hyperlink w:anchor="_Tab_160_Debug_Interface">
        <w:r>
          <w:rPr>
            <w:rFonts w:ascii="Cambria" w:hAnsi="Cambria"/>
            <w:sz w:val="24"/>
            <w:color w:val="000000"/>
          </w:rPr>
          <w:t>Table 160: Debug Interface</w:t>
        </w:r>
        <w:r>
          <w:tab/>
        </w:r>
        <w:r>
          <w:rPr>
            <w:rFonts w:ascii="Cambria" w:hAnsi="Cambria"/>
            <w:sz w:val="24"/>
          </w:rPr>
          <w:fldChar w:fldCharType="begin"/>
        </w:r>
        <w:r>
          <w:instrText xml:space="preserve"> PAGEREF _Tab_160_Debug_Interface \h </w:instrText>
        </w:r>
        <w:r>
          <w:fldChar w:fldCharType="separate"/>
        </w:r>
        <w:r>
          <w:t>?</w:t>
        </w:r>
        <w:r>
          <w:fldChar w:fldCharType="end"/>
        </w:r>
      </w:hyperlink>
    </w:p>
    <w:p>
      <w:pPr>
        <w:spacing w:after="0" w:before="0"/>
        <w:tabs>
          <w:tab w:val="right" w:leader="dot" w:pos="9360"/>
        </w:tabs>
      </w:pPr>
      <w:hyperlink w:anchor="_Tab_161_Stream_Latency_Bridg">
        <w:r>
          <w:rPr>
            <w:rFonts w:ascii="Cambria" w:hAnsi="Cambria"/>
            <w:sz w:val="24"/>
            <w:color w:val="000000"/>
          </w:rPr>
          <w:t>Table 161: Stream Latency Bridge Revision History</w:t>
        </w:r>
        <w:r>
          <w:tab/>
        </w:r>
        <w:r>
          <w:rPr>
            <w:rFonts w:ascii="Cambria" w:hAnsi="Cambria"/>
            <w:sz w:val="24"/>
          </w:rPr>
          <w:fldChar w:fldCharType="begin"/>
        </w:r>
        <w:r>
          <w:instrText xml:space="preserve"> PAGEREF _Tab_161_Stream_Latency_Bridg \h </w:instrText>
        </w:r>
        <w:r>
          <w:fldChar w:fldCharType="separate"/>
        </w:r>
        <w:r>
          <w:t>?</w:t>
        </w:r>
        <w:r>
          <w:fldChar w:fldCharType="end"/>
        </w:r>
      </w:hyperlink>
    </w:p>
    <w:p>
      <w:pPr>
        <w:spacing w:after="0" w:before="0"/>
        <w:tabs>
          <w:tab w:val="right" w:leader="dot" w:pos="9360"/>
        </w:tabs>
      </w:pPr>
      <w:hyperlink w:anchor="_Tab_162_Parameters">
        <w:r>
          <w:rPr>
            <w:rFonts w:ascii="Cambria" w:hAnsi="Cambria"/>
            <w:sz w:val="24"/>
            <w:color w:val="000000"/>
          </w:rPr>
          <w:t>Table 162: Parameters</w:t>
        </w:r>
        <w:r>
          <w:tab/>
        </w:r>
        <w:r>
          <w:rPr>
            <w:rFonts w:ascii="Cambria" w:hAnsi="Cambria"/>
            <w:sz w:val="24"/>
          </w:rPr>
          <w:fldChar w:fldCharType="begin"/>
        </w:r>
        <w:r>
          <w:instrText xml:space="preserve"> PAGEREF _Tab_162_Parameters \h </w:instrText>
        </w:r>
        <w:r>
          <w:fldChar w:fldCharType="separate"/>
        </w:r>
        <w:r>
          <w:t>?</w:t>
        </w:r>
        <w:r>
          <w:fldChar w:fldCharType="end"/>
        </w:r>
      </w:hyperlink>
    </w:p>
    <w:p>
      <w:pPr>
        <w:spacing w:after="0" w:before="0"/>
        <w:tabs>
          <w:tab w:val="right" w:leader="dot" w:pos="9360"/>
        </w:tabs>
      </w:pPr>
      <w:hyperlink w:anchor="_Tab_163_Derived_Parameters">
        <w:r>
          <w:rPr>
            <w:rFonts w:ascii="Cambria" w:hAnsi="Cambria"/>
            <w:sz w:val="24"/>
            <w:color w:val="000000"/>
          </w:rPr>
          <w:t>Table 163: Derived Parameters</w:t>
        </w:r>
        <w:r>
          <w:tab/>
        </w:r>
        <w:r>
          <w:rPr>
            <w:rFonts w:ascii="Cambria" w:hAnsi="Cambria"/>
            <w:sz w:val="24"/>
          </w:rPr>
          <w:fldChar w:fldCharType="begin"/>
        </w:r>
        <w:r>
          <w:instrText xml:space="preserve"> PAGEREF _Tab_163_Derived_Parameters \h </w:instrText>
        </w:r>
        <w:r>
          <w:fldChar w:fldCharType="separate"/>
        </w:r>
        <w:r>
          <w:t>?</w:t>
        </w:r>
        <w:r>
          <w:fldChar w:fldCharType="end"/>
        </w:r>
      </w:hyperlink>
    </w:p>
    <w:p>
      <w:pPr>
        <w:spacing w:after="0" w:before="0"/>
        <w:tabs>
          <w:tab w:val="right" w:leader="dot" w:pos="9360"/>
        </w:tabs>
      </w:pPr>
      <w:hyperlink w:anchor="_Tab_164_Clock_and_Reset">
        <w:r>
          <w:rPr>
            <w:rFonts w:ascii="Cambria" w:hAnsi="Cambria"/>
            <w:sz w:val="24"/>
            <w:color w:val="000000"/>
          </w:rPr>
          <w:t>Table 164: Clock and Reset</w:t>
        </w:r>
        <w:r>
          <w:tab/>
        </w:r>
        <w:r>
          <w:rPr>
            <w:rFonts w:ascii="Cambria" w:hAnsi="Cambria"/>
            <w:sz w:val="24"/>
          </w:rPr>
          <w:fldChar w:fldCharType="begin"/>
        </w:r>
        <w:r>
          <w:instrText xml:space="preserve"> PAGEREF _Tab_164_Clock_and_Reset \h </w:instrText>
        </w:r>
        <w:r>
          <w:fldChar w:fldCharType="separate"/>
        </w:r>
        <w:r>
          <w:t>?</w:t>
        </w:r>
        <w:r>
          <w:fldChar w:fldCharType="end"/>
        </w:r>
      </w:hyperlink>
    </w:p>
    <w:p>
      <w:pPr>
        <w:spacing w:after="0" w:before="0"/>
        <w:tabs>
          <w:tab w:val="right" w:leader="dot" w:pos="9360"/>
        </w:tabs>
      </w:pPr>
      <w:hyperlink w:anchor="_Tab_165_Write_Interface">
        <w:r>
          <w:rPr>
            <w:rFonts w:ascii="Cambria" w:hAnsi="Cambria"/>
            <w:sz w:val="24"/>
            <w:color w:val="000000"/>
          </w:rPr>
          <w:t>Table 165: Write Interface</w:t>
        </w:r>
        <w:r>
          <w:tab/>
        </w:r>
        <w:r>
          <w:rPr>
            <w:rFonts w:ascii="Cambria" w:hAnsi="Cambria"/>
            <w:sz w:val="24"/>
          </w:rPr>
          <w:fldChar w:fldCharType="begin"/>
        </w:r>
        <w:r>
          <w:instrText xml:space="preserve"> PAGEREF _Tab_165_Write_Interface \h </w:instrText>
        </w:r>
        <w:r>
          <w:fldChar w:fldCharType="separate"/>
        </w:r>
        <w:r>
          <w:t>?</w:t>
        </w:r>
        <w:r>
          <w:fldChar w:fldCharType="end"/>
        </w:r>
      </w:hyperlink>
    </w:p>
    <w:p>
      <w:pPr>
        <w:spacing w:after="0" w:before="0"/>
        <w:tabs>
          <w:tab w:val="right" w:leader="dot" w:pos="9360"/>
        </w:tabs>
      </w:pPr>
      <w:hyperlink w:anchor="_Tab_166_Read_Interface">
        <w:r>
          <w:rPr>
            <w:rFonts w:ascii="Cambria" w:hAnsi="Cambria"/>
            <w:sz w:val="24"/>
            <w:color w:val="000000"/>
          </w:rPr>
          <w:t>Table 166: Read Interface</w:t>
        </w:r>
        <w:r>
          <w:tab/>
        </w:r>
        <w:r>
          <w:rPr>
            <w:rFonts w:ascii="Cambria" w:hAnsi="Cambria"/>
            <w:sz w:val="24"/>
          </w:rPr>
          <w:fldChar w:fldCharType="begin"/>
        </w:r>
        <w:r>
          <w:instrText xml:space="preserve"> PAGEREF _Tab_166_Read_Interface \h </w:instrText>
        </w:r>
        <w:r>
          <w:fldChar w:fldCharType="separate"/>
        </w:r>
        <w:r>
          <w:t>?</w:t>
        </w:r>
        <w:r>
          <w:fldChar w:fldCharType="end"/>
        </w:r>
      </w:hyperlink>
    </w:p>
    <w:p>
      <w:pPr>
        <w:spacing w:after="0" w:before="0"/>
        <w:tabs>
          <w:tab w:val="right" w:leader="dot" w:pos="9360"/>
        </w:tabs>
      </w:pPr>
      <w:hyperlink w:anchor="_Tab_167_Status_Outputs">
        <w:r>
          <w:rPr>
            <w:rFonts w:ascii="Cambria" w:hAnsi="Cambria"/>
            <w:sz w:val="24"/>
            <w:color w:val="000000"/>
          </w:rPr>
          <w:t>Table 167: Status Outputs</w:t>
        </w:r>
        <w:r>
          <w:tab/>
        </w:r>
        <w:r>
          <w:rPr>
            <w:rFonts w:ascii="Cambria" w:hAnsi="Cambria"/>
            <w:sz w:val="24"/>
          </w:rPr>
          <w:fldChar w:fldCharType="begin"/>
        </w:r>
        <w:r>
          <w:instrText xml:space="preserve"> PAGEREF _Tab_167_Status_Outputs \h </w:instrText>
        </w:r>
        <w:r>
          <w:fldChar w:fldCharType="separate"/>
        </w:r>
        <w:r>
          <w:t>?</w:t>
        </w:r>
        <w:r>
          <w:fldChar w:fldCharType="end"/>
        </w:r>
      </w:hyperlink>
    </w:p>
    <w:p>
      <w:pPr>
        <w:spacing w:after="0" w:before="0"/>
        <w:tabs>
          <w:tab w:val="right" w:leader="dot" w:pos="9360"/>
        </w:tabs>
      </w:pPr>
      <w:hyperlink w:anchor="_Tab_168_Comparison_with_stre">
        <w:r>
          <w:rPr>
            <w:rFonts w:ascii="Cambria" w:hAnsi="Cambria"/>
            <w:sz w:val="24"/>
            <w:color w:val="000000"/>
          </w:rPr>
          <w:t>Table 168: Comparison with stream_alloc_ctrl</w:t>
        </w:r>
        <w:r>
          <w:tab/>
        </w:r>
        <w:r>
          <w:rPr>
            <w:rFonts w:ascii="Cambria" w:hAnsi="Cambria"/>
            <w:sz w:val="24"/>
          </w:rPr>
          <w:fldChar w:fldCharType="begin"/>
        </w:r>
        <w:r>
          <w:instrText xml:space="preserve"> PAGEREF _Tab_168_Comparison_with_stre \h </w:instrText>
        </w:r>
        <w:r>
          <w:fldChar w:fldCharType="separate"/>
        </w:r>
        <w:r>
          <w:t>?</w:t>
        </w:r>
        <w:r>
          <w:fldChar w:fldCharType="end"/>
        </w:r>
      </w:hyperlink>
    </w:p>
    <w:p>
      <w:pPr>
        <w:spacing w:after="0" w:before="0"/>
        <w:tabs>
          <w:tab w:val="right" w:leader="dot" w:pos="9360"/>
        </w:tabs>
      </w:pPr>
      <w:hyperlink w:anchor="_Tab_169_Stream_Drain_Control">
        <w:r>
          <w:rPr>
            <w:rFonts w:ascii="Cambria" w:hAnsi="Cambria"/>
            <w:sz w:val="24"/>
            <w:color w:val="000000"/>
          </w:rPr>
          <w:t>Table 169: Stream Drain Controller Revision History</w:t>
        </w:r>
        <w:r>
          <w:tab/>
        </w:r>
        <w:r>
          <w:rPr>
            <w:rFonts w:ascii="Cambria" w:hAnsi="Cambria"/>
            <w:sz w:val="24"/>
          </w:rPr>
          <w:fldChar w:fldCharType="begin"/>
        </w:r>
        <w:r>
          <w:instrText xml:space="preserve"> PAGEREF _Tab_169_Stream_Drain_Control \h </w:instrText>
        </w:r>
        <w:r>
          <w:fldChar w:fldCharType="separate"/>
        </w:r>
        <w:r>
          <w:t>?</w:t>
        </w:r>
        <w:r>
          <w:fldChar w:fldCharType="end"/>
        </w:r>
      </w:hyperlink>
    </w:p>
    <w:p>
      <w:pPr>
        <w:spacing w:after="0" w:before="0"/>
        <w:tabs>
          <w:tab w:val="right" w:leader="dot" w:pos="9360"/>
        </w:tabs>
      </w:pPr>
      <w:hyperlink w:anchor="_Tab_170_Parameters">
        <w:r>
          <w:rPr>
            <w:rFonts w:ascii="Cambria" w:hAnsi="Cambria"/>
            <w:sz w:val="24"/>
            <w:color w:val="000000"/>
          </w:rPr>
          <w:t>Table 170: Parameters</w:t>
        </w:r>
        <w:r>
          <w:tab/>
        </w:r>
        <w:r>
          <w:rPr>
            <w:rFonts w:ascii="Cambria" w:hAnsi="Cambria"/>
            <w:sz w:val="24"/>
          </w:rPr>
          <w:fldChar w:fldCharType="begin"/>
        </w:r>
        <w:r>
          <w:instrText xml:space="preserve"> PAGEREF _Tab_170_Parameters \h </w:instrText>
        </w:r>
        <w:r>
          <w:fldChar w:fldCharType="separate"/>
        </w:r>
        <w:r>
          <w:t>?</w:t>
        </w:r>
        <w:r>
          <w:fldChar w:fldCharType="end"/>
        </w:r>
      </w:hyperlink>
    </w:p>
    <w:p>
      <w:pPr>
        <w:spacing w:after="0" w:before="0"/>
        <w:tabs>
          <w:tab w:val="right" w:leader="dot" w:pos="9360"/>
        </w:tabs>
      </w:pPr>
      <w:hyperlink w:anchor="_Tab_171_Derived_Parameters">
        <w:r>
          <w:rPr>
            <w:rFonts w:ascii="Cambria" w:hAnsi="Cambria"/>
            <w:sz w:val="24"/>
            <w:color w:val="000000"/>
          </w:rPr>
          <w:t>Table 171: Derived Parameters</w:t>
        </w:r>
        <w:r>
          <w:tab/>
        </w:r>
        <w:r>
          <w:rPr>
            <w:rFonts w:ascii="Cambria" w:hAnsi="Cambria"/>
            <w:sz w:val="24"/>
          </w:rPr>
          <w:fldChar w:fldCharType="begin"/>
        </w:r>
        <w:r>
          <w:instrText xml:space="preserve"> PAGEREF _Tab_171_Derived_Parameters \h </w:instrText>
        </w:r>
        <w:r>
          <w:fldChar w:fldCharType="separate"/>
        </w:r>
        <w:r>
          <w:t>?</w:t>
        </w:r>
        <w:r>
          <w:fldChar w:fldCharType="end"/>
        </w:r>
      </w:hyperlink>
    </w:p>
    <w:p>
      <w:pPr>
        <w:spacing w:after="0" w:before="0"/>
        <w:tabs>
          <w:tab w:val="right" w:leader="dot" w:pos="9360"/>
        </w:tabs>
      </w:pPr>
      <w:hyperlink w:anchor="_Tab_172_Clock_and_Reset">
        <w:r>
          <w:rPr>
            <w:rFonts w:ascii="Cambria" w:hAnsi="Cambria"/>
            <w:sz w:val="24"/>
            <w:color w:val="000000"/>
          </w:rPr>
          <w:t>Table 172: Clock and Reset</w:t>
        </w:r>
        <w:r>
          <w:tab/>
        </w:r>
        <w:r>
          <w:rPr>
            <w:rFonts w:ascii="Cambria" w:hAnsi="Cambria"/>
            <w:sz w:val="24"/>
          </w:rPr>
          <w:fldChar w:fldCharType="begin"/>
        </w:r>
        <w:r>
          <w:instrText xml:space="preserve"> PAGEREF _Tab_172_Clock_and_Reset \h </w:instrText>
        </w:r>
        <w:r>
          <w:fldChar w:fldCharType="separate"/>
        </w:r>
        <w:r>
          <w:t>?</w:t>
        </w:r>
        <w:r>
          <w:fldChar w:fldCharType="end"/>
        </w:r>
      </w:hyperlink>
    </w:p>
    <w:p>
      <w:pPr>
        <w:spacing w:after="0" w:before="0"/>
        <w:tabs>
          <w:tab w:val="right" w:leader="dot" w:pos="9360"/>
        </w:tabs>
      </w:pPr>
      <w:hyperlink w:anchor="_Tab_173_Configuration_Interf">
        <w:r>
          <w:rPr>
            <w:rFonts w:ascii="Cambria" w:hAnsi="Cambria"/>
            <w:sz w:val="24"/>
            <w:color w:val="000000"/>
          </w:rPr>
          <w:t>Table 173: Configuration Interface</w:t>
        </w:r>
        <w:r>
          <w:tab/>
        </w:r>
        <w:r>
          <w:rPr>
            <w:rFonts w:ascii="Cambria" w:hAnsi="Cambria"/>
            <w:sz w:val="24"/>
          </w:rPr>
          <w:fldChar w:fldCharType="begin"/>
        </w:r>
        <w:r>
          <w:instrText xml:space="preserve"> PAGEREF _Tab_173_Configuration_Interf \h </w:instrText>
        </w:r>
        <w:r>
          <w:fldChar w:fldCharType="separate"/>
        </w:r>
        <w:r>
          <w:t>?</w:t>
        </w:r>
        <w:r>
          <w:fldChar w:fldCharType="end"/>
        </w:r>
      </w:hyperlink>
    </w:p>
    <w:p>
      <w:pPr>
        <w:spacing w:after="0" w:before="0"/>
        <w:tabs>
          <w:tab w:val="right" w:leader="dot" w:pos="9360"/>
        </w:tabs>
      </w:pPr>
      <w:hyperlink w:anchor="_Tab_174_Scheduler_Interface">
        <w:r>
          <w:rPr>
            <w:rFonts w:ascii="Cambria" w:hAnsi="Cambria"/>
            <w:sz w:val="24"/>
            <w:color w:val="000000"/>
          </w:rPr>
          <w:t>Table 174: Scheduler Interface</w:t>
        </w:r>
        <w:r>
          <w:tab/>
        </w:r>
        <w:r>
          <w:rPr>
            <w:rFonts w:ascii="Cambria" w:hAnsi="Cambria"/>
            <w:sz w:val="24"/>
          </w:rPr>
          <w:fldChar w:fldCharType="begin"/>
        </w:r>
        <w:r>
          <w:instrText xml:space="preserve"> PAGEREF _Tab_174_Scheduler_Interface \h </w:instrText>
        </w:r>
        <w:r>
          <w:fldChar w:fldCharType="separate"/>
        </w:r>
        <w:r>
          <w:t>?</w:t>
        </w:r>
        <w:r>
          <w:fldChar w:fldCharType="end"/>
        </w:r>
      </w:hyperlink>
    </w:p>
    <w:p>
      <w:pPr>
        <w:spacing w:after="0" w:before="0"/>
        <w:tabs>
          <w:tab w:val="right" w:leader="dot" w:pos="9360"/>
        </w:tabs>
      </w:pPr>
      <w:hyperlink w:anchor="_Tab_175_Completion_Interface">
        <w:r>
          <w:rPr>
            <w:rFonts w:ascii="Cambria" w:hAnsi="Cambria"/>
            <w:sz w:val="24"/>
            <w:color w:val="000000"/>
          </w:rPr>
          <w:t>Table 175: Completion Interface</w:t>
        </w:r>
        <w:r>
          <w:tab/>
        </w:r>
        <w:r>
          <w:rPr>
            <w:rFonts w:ascii="Cambria" w:hAnsi="Cambria"/>
            <w:sz w:val="24"/>
          </w:rPr>
          <w:fldChar w:fldCharType="begin"/>
        </w:r>
        <w:r>
          <w:instrText xml:space="preserve"> PAGEREF _Tab_175_Completion_Interface \h </w:instrText>
        </w:r>
        <w:r>
          <w:fldChar w:fldCharType="separate"/>
        </w:r>
        <w:r>
          <w:t>?</w:t>
        </w:r>
        <w:r>
          <w:fldChar w:fldCharType="end"/>
        </w:r>
      </w:hyperlink>
    </w:p>
    <w:p>
      <w:pPr>
        <w:spacing w:after="0" w:before="0"/>
        <w:tabs>
          <w:tab w:val="right" w:leader="dot" w:pos="9360"/>
        </w:tabs>
      </w:pPr>
      <w:hyperlink w:anchor="_Tab_176_SRAM_Drain_Interface">
        <w:r>
          <w:rPr>
            <w:rFonts w:ascii="Cambria" w:hAnsi="Cambria"/>
            <w:sz w:val="24"/>
            <w:color w:val="000000"/>
          </w:rPr>
          <w:t>Table 176: SRAM Drain Interface</w:t>
        </w:r>
        <w:r>
          <w:tab/>
        </w:r>
        <w:r>
          <w:rPr>
            <w:rFonts w:ascii="Cambria" w:hAnsi="Cambria"/>
            <w:sz w:val="24"/>
          </w:rPr>
          <w:fldChar w:fldCharType="begin"/>
        </w:r>
        <w:r>
          <w:instrText xml:space="preserve"> PAGEREF _Tab_176_SRAM_Drain_Interface \h </w:instrText>
        </w:r>
        <w:r>
          <w:fldChar w:fldCharType="separate"/>
        </w:r>
        <w:r>
          <w:t>?</w:t>
        </w:r>
        <w:r>
          <w:fldChar w:fldCharType="end"/>
        </w:r>
      </w:hyperlink>
    </w:p>
    <w:p>
      <w:pPr>
        <w:spacing w:after="0" w:before="0"/>
        <w:tabs>
          <w:tab w:val="right" w:leader="dot" w:pos="9360"/>
        </w:tabs>
      </w:pPr>
      <w:hyperlink w:anchor="_Tab_177_SRAM_Read_Interface">
        <w:r>
          <w:rPr>
            <w:rFonts w:ascii="Cambria" w:hAnsi="Cambria"/>
            <w:sz w:val="24"/>
            <w:color w:val="000000"/>
          </w:rPr>
          <w:t>Table 177: SRAM Read Interface</w:t>
        </w:r>
        <w:r>
          <w:tab/>
        </w:r>
        <w:r>
          <w:rPr>
            <w:rFonts w:ascii="Cambria" w:hAnsi="Cambria"/>
            <w:sz w:val="24"/>
          </w:rPr>
          <w:fldChar w:fldCharType="begin"/>
        </w:r>
        <w:r>
          <w:instrText xml:space="preserve"> PAGEREF _Tab_177_SRAM_Read_Interface \h </w:instrText>
        </w:r>
        <w:r>
          <w:fldChar w:fldCharType="separate"/>
        </w:r>
        <w:r>
          <w:t>?</w:t>
        </w:r>
        <w:r>
          <w:fldChar w:fldCharType="end"/>
        </w:r>
      </w:hyperlink>
    </w:p>
    <w:p>
      <w:pPr>
        <w:spacing w:after="0" w:before="0"/>
        <w:tabs>
          <w:tab w:val="right" w:leader="dot" w:pos="9360"/>
        </w:tabs>
      </w:pPr>
      <w:hyperlink w:anchor="_Tab_178_AXI4_AW_Channel">
        <w:r>
          <w:rPr>
            <w:rFonts w:ascii="Cambria" w:hAnsi="Cambria"/>
            <w:sz w:val="24"/>
            <w:color w:val="000000"/>
          </w:rPr>
          <w:t>Table 178: AXI4 AW Channel</w:t>
        </w:r>
        <w:r>
          <w:tab/>
        </w:r>
        <w:r>
          <w:rPr>
            <w:rFonts w:ascii="Cambria" w:hAnsi="Cambria"/>
            <w:sz w:val="24"/>
          </w:rPr>
          <w:fldChar w:fldCharType="begin"/>
        </w:r>
        <w:r>
          <w:instrText xml:space="preserve"> PAGEREF _Tab_178_AXI4_AW_Channel \h </w:instrText>
        </w:r>
        <w:r>
          <w:fldChar w:fldCharType="separate"/>
        </w:r>
        <w:r>
          <w:t>?</w:t>
        </w:r>
        <w:r>
          <w:fldChar w:fldCharType="end"/>
        </w:r>
      </w:hyperlink>
    </w:p>
    <w:p>
      <w:pPr>
        <w:spacing w:after="0" w:before="0"/>
        <w:tabs>
          <w:tab w:val="right" w:leader="dot" w:pos="9360"/>
        </w:tabs>
      </w:pPr>
      <w:hyperlink w:anchor="_Tab_179_AXI4_W_Channel">
        <w:r>
          <w:rPr>
            <w:rFonts w:ascii="Cambria" w:hAnsi="Cambria"/>
            <w:sz w:val="24"/>
            <w:color w:val="000000"/>
          </w:rPr>
          <w:t>Table 179: AXI4 W Channel</w:t>
        </w:r>
        <w:r>
          <w:tab/>
        </w:r>
        <w:r>
          <w:rPr>
            <w:rFonts w:ascii="Cambria" w:hAnsi="Cambria"/>
            <w:sz w:val="24"/>
          </w:rPr>
          <w:fldChar w:fldCharType="begin"/>
        </w:r>
        <w:r>
          <w:instrText xml:space="preserve"> PAGEREF _Tab_179_AXI4_W_Channel \h </w:instrText>
        </w:r>
        <w:r>
          <w:fldChar w:fldCharType="separate"/>
        </w:r>
        <w:r>
          <w:t>?</w:t>
        </w:r>
        <w:r>
          <w:fldChar w:fldCharType="end"/>
        </w:r>
      </w:hyperlink>
    </w:p>
    <w:p>
      <w:pPr>
        <w:spacing w:after="0" w:before="0"/>
        <w:tabs>
          <w:tab w:val="right" w:leader="dot" w:pos="9360"/>
        </w:tabs>
      </w:pPr>
      <w:hyperlink w:anchor="_Tab_180_AXI4_B_Channel">
        <w:r>
          <w:rPr>
            <w:rFonts w:ascii="Cambria" w:hAnsi="Cambria"/>
            <w:sz w:val="24"/>
            <w:color w:val="000000"/>
          </w:rPr>
          <w:t>Table 180: AXI4 B Channel</w:t>
        </w:r>
        <w:r>
          <w:tab/>
        </w:r>
        <w:r>
          <w:rPr>
            <w:rFonts w:ascii="Cambria" w:hAnsi="Cambria"/>
            <w:sz w:val="24"/>
          </w:rPr>
          <w:fldChar w:fldCharType="begin"/>
        </w:r>
        <w:r>
          <w:instrText xml:space="preserve"> PAGEREF _Tab_180_AXI4_B_Channel \h </w:instrText>
        </w:r>
        <w:r>
          <w:fldChar w:fldCharType="separate"/>
        </w:r>
        <w:r>
          <w:t>?</w:t>
        </w:r>
        <w:r>
          <w:fldChar w:fldCharType="end"/>
        </w:r>
      </w:hyperlink>
    </w:p>
    <w:p>
      <w:pPr>
        <w:spacing w:after="0" w:before="0"/>
        <w:tabs>
          <w:tab w:val="right" w:leader="dot" w:pos="9360"/>
        </w:tabs>
      </w:pPr>
      <w:hyperlink w:anchor="_Tab_181_Error_Interface">
        <w:r>
          <w:rPr>
            <w:rFonts w:ascii="Cambria" w:hAnsi="Cambria"/>
            <w:sz w:val="24"/>
            <w:color w:val="000000"/>
          </w:rPr>
          <w:t>Table 181: Error Interface</w:t>
        </w:r>
        <w:r>
          <w:tab/>
        </w:r>
        <w:r>
          <w:rPr>
            <w:rFonts w:ascii="Cambria" w:hAnsi="Cambria"/>
            <w:sz w:val="24"/>
          </w:rPr>
          <w:fldChar w:fldCharType="begin"/>
        </w:r>
        <w:r>
          <w:instrText xml:space="preserve"> PAGEREF _Tab_181_Error_Interface \h </w:instrText>
        </w:r>
        <w:r>
          <w:fldChar w:fldCharType="separate"/>
        </w:r>
        <w:r>
          <w:t>?</w:t>
        </w:r>
        <w:r>
          <w:fldChar w:fldCharType="end"/>
        </w:r>
      </w:hyperlink>
    </w:p>
    <w:p>
      <w:pPr>
        <w:spacing w:after="0" w:before="0"/>
        <w:tabs>
          <w:tab w:val="right" w:leader="dot" w:pos="9360"/>
        </w:tabs>
      </w:pPr>
      <w:hyperlink w:anchor="_Tab_182_Debug_Interface">
        <w:r>
          <w:rPr>
            <w:rFonts w:ascii="Cambria" w:hAnsi="Cambria"/>
            <w:sz w:val="24"/>
            <w:color w:val="000000"/>
          </w:rPr>
          <w:t>Table 182: Debug Interface</w:t>
        </w:r>
        <w:r>
          <w:tab/>
        </w:r>
        <w:r>
          <w:rPr>
            <w:rFonts w:ascii="Cambria" w:hAnsi="Cambria"/>
            <w:sz w:val="24"/>
          </w:rPr>
          <w:fldChar w:fldCharType="begin"/>
        </w:r>
        <w:r>
          <w:instrText xml:space="preserve"> PAGEREF _Tab_182_Debug_Interface \h </w:instrText>
        </w:r>
        <w:r>
          <w:fldChar w:fldCharType="separate"/>
        </w:r>
        <w:r>
          <w:t>?</w:t>
        </w:r>
        <w:r>
          <w:fldChar w:fldCharType="end"/>
        </w:r>
      </w:hyperlink>
    </w:p>
    <w:p>
      <w:pPr>
        <w:spacing w:after="0" w:before="0"/>
        <w:tabs>
          <w:tab w:val="right" w:leader="dot" w:pos="9360"/>
        </w:tabs>
      </w:pPr>
      <w:hyperlink w:anchor="_Tab_183_AXI_Write_Engine_Rev">
        <w:r>
          <w:rPr>
            <w:rFonts w:ascii="Cambria" w:hAnsi="Cambria"/>
            <w:sz w:val="24"/>
            <w:color w:val="000000"/>
          </w:rPr>
          <w:t>Table 183: AXI Write Engine Revision History</w:t>
        </w:r>
        <w:r>
          <w:tab/>
        </w:r>
        <w:r>
          <w:rPr>
            <w:rFonts w:ascii="Cambria" w:hAnsi="Cambria"/>
            <w:sz w:val="24"/>
          </w:rPr>
          <w:fldChar w:fldCharType="begin"/>
        </w:r>
        <w:r>
          <w:instrText xml:space="preserve"> PAGEREF _Tab_183_AXI_Write_Engine_Rev \h </w:instrText>
        </w:r>
        <w:r>
          <w:fldChar w:fldCharType="separate"/>
        </w:r>
        <w:r>
          <w:t>?</w:t>
        </w:r>
        <w:r>
          <w:fldChar w:fldCharType="end"/>
        </w:r>
      </w:hyperlink>
    </w:p>
    <w:p>
      <w:pPr>
        <w:spacing w:after="0" w:before="0"/>
        <w:tabs>
          <w:tab w:val="right" w:leader="dot" w:pos="9360"/>
        </w:tabs>
      </w:pPr>
      <w:hyperlink w:anchor="_Tab_184_Parameters">
        <w:r>
          <w:rPr>
            <w:rFonts w:ascii="Cambria" w:hAnsi="Cambria"/>
            <w:sz w:val="24"/>
            <w:color w:val="000000"/>
          </w:rPr>
          <w:t>Table 184: Parameters</w:t>
        </w:r>
        <w:r>
          <w:tab/>
        </w:r>
        <w:r>
          <w:rPr>
            <w:rFonts w:ascii="Cambria" w:hAnsi="Cambria"/>
            <w:sz w:val="24"/>
          </w:rPr>
          <w:fldChar w:fldCharType="begin"/>
        </w:r>
        <w:r>
          <w:instrText xml:space="preserve"> PAGEREF _Tab_184_Parameters \h </w:instrText>
        </w:r>
        <w:r>
          <w:fldChar w:fldCharType="separate"/>
        </w:r>
        <w:r>
          <w:t>?</w:t>
        </w:r>
        <w:r>
          <w:fldChar w:fldCharType="end"/>
        </w:r>
      </w:hyperlink>
    </w:p>
    <w:p>
      <w:pPr>
        <w:spacing w:after="0" w:before="0"/>
        <w:tabs>
          <w:tab w:val="right" w:leader="dot" w:pos="9360"/>
        </w:tabs>
      </w:pPr>
      <w:hyperlink w:anchor="_Tab_185_Clock_and_Reset">
        <w:r>
          <w:rPr>
            <w:rFonts w:ascii="Cambria" w:hAnsi="Cambria"/>
            <w:sz w:val="24"/>
            <w:color w:val="000000"/>
          </w:rPr>
          <w:t>Table 185: Clock and Reset</w:t>
        </w:r>
        <w:r>
          <w:tab/>
        </w:r>
        <w:r>
          <w:rPr>
            <w:rFonts w:ascii="Cambria" w:hAnsi="Cambria"/>
            <w:sz w:val="24"/>
          </w:rPr>
          <w:fldChar w:fldCharType="begin"/>
        </w:r>
        <w:r>
          <w:instrText xml:space="preserve"> PAGEREF _Tab_185_Clock_and_Reset \h </w:instrText>
        </w:r>
        <w:r>
          <w:fldChar w:fldCharType="separate"/>
        </w:r>
        <w:r>
          <w:t>?</w:t>
        </w:r>
        <w:r>
          <w:fldChar w:fldCharType="end"/>
        </w:r>
      </w:hyperlink>
    </w:p>
    <w:p>
      <w:pPr>
        <w:spacing w:after="0" w:before="0"/>
        <w:tabs>
          <w:tab w:val="right" w:leader="dot" w:pos="9360"/>
        </w:tabs>
      </w:pPr>
      <w:hyperlink w:anchor="_Tab_186_PeakRDL_Register_Inp">
        <w:r>
          <w:rPr>
            <w:rFonts w:ascii="Cambria" w:hAnsi="Cambria"/>
            <w:sz w:val="24"/>
            <w:color w:val="000000"/>
          </w:rPr>
          <w:t>Table 186: PeakRDL Register Inputs</w:t>
        </w:r>
        <w:r>
          <w:tab/>
        </w:r>
        <w:r>
          <w:rPr>
            <w:rFonts w:ascii="Cambria" w:hAnsi="Cambria"/>
            <w:sz w:val="24"/>
          </w:rPr>
          <w:fldChar w:fldCharType="begin"/>
        </w:r>
        <w:r>
          <w:instrText xml:space="preserve"> PAGEREF _Tab_186_PeakRDL_Register_Inp \h </w:instrText>
        </w:r>
        <w:r>
          <w:fldChar w:fldCharType="separate"/>
        </w:r>
        <w:r>
          <w:t>?</w:t>
        </w:r>
        <w:r>
          <w:fldChar w:fldCharType="end"/>
        </w:r>
      </w:hyperlink>
    </w:p>
    <w:p>
      <w:pPr>
        <w:spacing w:after="0" w:before="0"/>
        <w:tabs>
          <w:tab w:val="right" w:leader="dot" w:pos="9360"/>
        </w:tabs>
      </w:pPr>
      <w:hyperlink w:anchor="_Tab_187_PeakRDL_Register_Inp">
        <w:r>
          <w:rPr>
            <w:rFonts w:ascii="Cambria" w:hAnsi="Cambria"/>
            <w:sz w:val="24"/>
            <w:color w:val="000000"/>
          </w:rPr>
          <w:t>Table 187: PeakRDL Register Inputs</w:t>
        </w:r>
        <w:r>
          <w:tab/>
        </w:r>
        <w:r>
          <w:rPr>
            <w:rFonts w:ascii="Cambria" w:hAnsi="Cambria"/>
            <w:sz w:val="24"/>
          </w:rPr>
          <w:fldChar w:fldCharType="begin"/>
        </w:r>
        <w:r>
          <w:instrText xml:space="preserve"> PAGEREF _Tab_187_PeakRDL_Register_Inp \h </w:instrText>
        </w:r>
        <w:r>
          <w:fldChar w:fldCharType="separate"/>
        </w:r>
        <w:r>
          <w:t>?</w:t>
        </w:r>
        <w:r>
          <w:fldChar w:fldCharType="end"/>
        </w:r>
      </w:hyperlink>
    </w:p>
    <w:p>
      <w:pPr>
        <w:spacing w:after="0" w:before="0"/>
        <w:tabs>
          <w:tab w:val="right" w:leader="dot" w:pos="9360"/>
        </w:tabs>
      </w:pPr>
      <w:hyperlink w:anchor="_Tab_188_PeakRDL_Register_Inp">
        <w:r>
          <w:rPr>
            <w:rFonts w:ascii="Cambria" w:hAnsi="Cambria"/>
            <w:sz w:val="24"/>
            <w:color w:val="000000"/>
          </w:rPr>
          <w:t>Table 188: PeakRDL Register Inputs</w:t>
        </w:r>
        <w:r>
          <w:tab/>
        </w:r>
        <w:r>
          <w:rPr>
            <w:rFonts w:ascii="Cambria" w:hAnsi="Cambria"/>
            <w:sz w:val="24"/>
          </w:rPr>
          <w:fldChar w:fldCharType="begin"/>
        </w:r>
        <w:r>
          <w:instrText xml:space="preserve"> PAGEREF _Tab_188_PeakRDL_Register_Inp \h </w:instrText>
        </w:r>
        <w:r>
          <w:fldChar w:fldCharType="separate"/>
        </w:r>
        <w:r>
          <w:t>?</w:t>
        </w:r>
        <w:r>
          <w:fldChar w:fldCharType="end"/>
        </w:r>
      </w:hyperlink>
    </w:p>
    <w:p>
      <w:pPr>
        <w:spacing w:after="0" w:before="0"/>
        <w:tabs>
          <w:tab w:val="right" w:leader="dot" w:pos="9360"/>
        </w:tabs>
      </w:pPr>
      <w:hyperlink w:anchor="_Tab_189_PeakRDL_Register_Inp">
        <w:r>
          <w:rPr>
            <w:rFonts w:ascii="Cambria" w:hAnsi="Cambria"/>
            <w:sz w:val="24"/>
            <w:color w:val="000000"/>
          </w:rPr>
          <w:t>Table 189: PeakRDL Register Inputs</w:t>
        </w:r>
        <w:r>
          <w:tab/>
        </w:r>
        <w:r>
          <w:rPr>
            <w:rFonts w:ascii="Cambria" w:hAnsi="Cambria"/>
            <w:sz w:val="24"/>
          </w:rPr>
          <w:fldChar w:fldCharType="begin"/>
        </w:r>
        <w:r>
          <w:instrText xml:space="preserve"> PAGEREF _Tab_189_PeakRDL_Register_Inp \h </w:instrText>
        </w:r>
        <w:r>
          <w:fldChar w:fldCharType="separate"/>
        </w:r>
        <w:r>
          <w:t>?</w:t>
        </w:r>
        <w:r>
          <w:fldChar w:fldCharType="end"/>
        </w:r>
      </w:hyperlink>
    </w:p>
    <w:p>
      <w:pPr>
        <w:spacing w:after="0" w:before="0"/>
        <w:tabs>
          <w:tab w:val="right" w:leader="dot" w:pos="9360"/>
        </w:tabs>
      </w:pPr>
      <w:hyperlink w:anchor="_Tab_190_PeakRDL_Register_Inp">
        <w:r>
          <w:rPr>
            <w:rFonts w:ascii="Cambria" w:hAnsi="Cambria"/>
            <w:sz w:val="24"/>
            <w:color w:val="000000"/>
          </w:rPr>
          <w:t>Table 190: PeakRDL Register Inputs</w:t>
        </w:r>
        <w:r>
          <w:tab/>
        </w:r>
        <w:r>
          <w:rPr>
            <w:rFonts w:ascii="Cambria" w:hAnsi="Cambria"/>
            <w:sz w:val="24"/>
          </w:rPr>
          <w:fldChar w:fldCharType="begin"/>
        </w:r>
        <w:r>
          <w:instrText xml:space="preserve"> PAGEREF _Tab_190_PeakRDL_Register_Inp \h </w:instrText>
        </w:r>
        <w:r>
          <w:fldChar w:fldCharType="separate"/>
        </w:r>
        <w:r>
          <w:t>?</w:t>
        </w:r>
        <w:r>
          <w:fldChar w:fldCharType="end"/>
        </w:r>
      </w:hyperlink>
    </w:p>
    <w:p>
      <w:pPr>
        <w:spacing w:after="0" w:before="0"/>
        <w:tabs>
          <w:tab w:val="right" w:leader="dot" w:pos="9360"/>
        </w:tabs>
      </w:pPr>
      <w:hyperlink w:anchor="_Tab_191_Configuration_Output">
        <w:r>
          <w:rPr>
            <w:rFonts w:ascii="Cambria" w:hAnsi="Cambria"/>
            <w:sz w:val="24"/>
            <w:color w:val="000000"/>
          </w:rPr>
          <w:t>Table 191: Configuration Outputs</w:t>
        </w:r>
        <w:r>
          <w:tab/>
        </w:r>
        <w:r>
          <w:rPr>
            <w:rFonts w:ascii="Cambria" w:hAnsi="Cambria"/>
            <w:sz w:val="24"/>
          </w:rPr>
          <w:fldChar w:fldCharType="begin"/>
        </w:r>
        <w:r>
          <w:instrText xml:space="preserve"> PAGEREF _Tab_191_Configuration_Output \h </w:instrText>
        </w:r>
        <w:r>
          <w:fldChar w:fldCharType="separate"/>
        </w:r>
        <w:r>
          <w:t>?</w:t>
        </w:r>
        <w:r>
          <w:fldChar w:fldCharType="end"/>
        </w:r>
      </w:hyperlink>
    </w:p>
    <w:p>
      <w:pPr>
        <w:spacing w:after="0" w:before="0"/>
        <w:tabs>
          <w:tab w:val="right" w:leader="dot" w:pos="9360"/>
        </w:tabs>
      </w:pPr>
      <w:hyperlink w:anchor="_Tab_192_Configuration_Output">
        <w:r>
          <w:rPr>
            <w:rFonts w:ascii="Cambria" w:hAnsi="Cambria"/>
            <w:sz w:val="24"/>
            <w:color w:val="000000"/>
          </w:rPr>
          <w:t>Table 192: Configuration Outputs</w:t>
        </w:r>
        <w:r>
          <w:tab/>
        </w:r>
        <w:r>
          <w:rPr>
            <w:rFonts w:ascii="Cambria" w:hAnsi="Cambria"/>
            <w:sz w:val="24"/>
          </w:rPr>
          <w:fldChar w:fldCharType="begin"/>
        </w:r>
        <w:r>
          <w:instrText xml:space="preserve"> PAGEREF _Tab_192_Configuration_Output \h </w:instrText>
        </w:r>
        <w:r>
          <w:fldChar w:fldCharType="separate"/>
        </w:r>
        <w:r>
          <w:t>?</w:t>
        </w:r>
        <w:r>
          <w:fldChar w:fldCharType="end"/>
        </w:r>
      </w:hyperlink>
    </w:p>
    <w:p>
      <w:pPr>
        <w:spacing w:after="0" w:before="0"/>
        <w:tabs>
          <w:tab w:val="right" w:leader="dot" w:pos="9360"/>
        </w:tabs>
      </w:pPr>
      <w:hyperlink w:anchor="_Tab_193_Configuration_Output">
        <w:r>
          <w:rPr>
            <w:rFonts w:ascii="Cambria" w:hAnsi="Cambria"/>
            <w:sz w:val="24"/>
            <w:color w:val="000000"/>
          </w:rPr>
          <w:t>Table 193: Configuration Outputs</w:t>
        </w:r>
        <w:r>
          <w:tab/>
        </w:r>
        <w:r>
          <w:rPr>
            <w:rFonts w:ascii="Cambria" w:hAnsi="Cambria"/>
            <w:sz w:val="24"/>
          </w:rPr>
          <w:fldChar w:fldCharType="begin"/>
        </w:r>
        <w:r>
          <w:instrText xml:space="preserve"> PAGEREF _Tab_193_Configuration_Output \h </w:instrText>
        </w:r>
        <w:r>
          <w:fldChar w:fldCharType="separate"/>
        </w:r>
        <w:r>
          <w:t>?</w:t>
        </w:r>
        <w:r>
          <w:fldChar w:fldCharType="end"/>
        </w:r>
      </w:hyperlink>
    </w:p>
    <w:p>
      <w:pPr>
        <w:spacing w:after="0" w:before="0"/>
        <w:tabs>
          <w:tab w:val="right" w:leader="dot" w:pos="9360"/>
        </w:tabs>
      </w:pPr>
      <w:hyperlink w:anchor="_Tab_194_Configuration_Output">
        <w:r>
          <w:rPr>
            <w:rFonts w:ascii="Cambria" w:hAnsi="Cambria"/>
            <w:sz w:val="24"/>
            <w:color w:val="000000"/>
          </w:rPr>
          <w:t>Table 194: Configuration Outputs</w:t>
        </w:r>
        <w:r>
          <w:tab/>
        </w:r>
        <w:r>
          <w:rPr>
            <w:rFonts w:ascii="Cambria" w:hAnsi="Cambria"/>
            <w:sz w:val="24"/>
          </w:rPr>
          <w:fldChar w:fldCharType="begin"/>
        </w:r>
        <w:r>
          <w:instrText xml:space="preserve"> PAGEREF _Tab_194_Configuration_Output \h </w:instrText>
        </w:r>
        <w:r>
          <w:fldChar w:fldCharType="separate"/>
        </w:r>
        <w:r>
          <w:t>?</w:t>
        </w:r>
        <w:r>
          <w:fldChar w:fldCharType="end"/>
        </w:r>
      </w:hyperlink>
    </w:p>
    <w:p>
      <w:pPr>
        <w:spacing w:after="0" w:before="0"/>
        <w:tabs>
          <w:tab w:val="right" w:leader="dot" w:pos="9360"/>
        </w:tabs>
      </w:pPr>
      <w:hyperlink w:anchor="_Tab_195_Configuration_Output">
        <w:r>
          <w:rPr>
            <w:rFonts w:ascii="Cambria" w:hAnsi="Cambria"/>
            <w:sz w:val="24"/>
            <w:color w:val="000000"/>
          </w:rPr>
          <w:t>Table 195: Configuration Outputs</w:t>
        </w:r>
        <w:r>
          <w:tab/>
        </w:r>
        <w:r>
          <w:rPr>
            <w:rFonts w:ascii="Cambria" w:hAnsi="Cambria"/>
            <w:sz w:val="24"/>
          </w:rPr>
          <w:fldChar w:fldCharType="begin"/>
        </w:r>
        <w:r>
          <w:instrText xml:space="preserve"> PAGEREF _Tab_195_Configuration_Output \h </w:instrText>
        </w:r>
        <w:r>
          <w:fldChar w:fldCharType="separate"/>
        </w:r>
        <w:r>
          <w:t>?</w:t>
        </w:r>
        <w:r>
          <w:fldChar w:fldCharType="end"/>
        </w:r>
      </w:hyperlink>
    </w:p>
    <w:p>
      <w:pPr>
        <w:spacing w:after="0" w:before="0"/>
        <w:tabs>
          <w:tab w:val="right" w:leader="dot" w:pos="9360"/>
        </w:tabs>
      </w:pPr>
      <w:hyperlink w:anchor="_Tab_196_APB_Configuration_Bl">
        <w:r>
          <w:rPr>
            <w:rFonts w:ascii="Cambria" w:hAnsi="Cambria"/>
            <w:sz w:val="24"/>
            <w:color w:val="000000"/>
          </w:rPr>
          <w:t>Table 196: APB Configuration Block Revision History</w:t>
        </w:r>
        <w:r>
          <w:tab/>
        </w:r>
        <w:r>
          <w:rPr>
            <w:rFonts w:ascii="Cambria" w:hAnsi="Cambria"/>
            <w:sz w:val="24"/>
          </w:rPr>
          <w:fldChar w:fldCharType="begin"/>
        </w:r>
        <w:r>
          <w:instrText xml:space="preserve"> PAGEREF _Tab_196_APB_Configuration_Bl \h </w:instrText>
        </w:r>
        <w:r>
          <w:fldChar w:fldCharType="separate"/>
        </w:r>
        <w:r>
          <w:t>?</w:t>
        </w:r>
        <w:r>
          <w:fldChar w:fldCharType="end"/>
        </w:r>
      </w:hyperlink>
    </w:p>
    <w:p>
      <w:pPr>
        <w:spacing w:after="0" w:before="0"/>
        <w:tabs>
          <w:tab w:val="right" w:leader="dot" w:pos="9360"/>
        </w:tabs>
      </w:pPr>
      <w:hyperlink w:anchor="_Tab_197_FIFO_Entry_Format">
        <w:r>
          <w:rPr>
            <w:rFonts w:ascii="Cambria" w:hAnsi="Cambria"/>
            <w:sz w:val="24"/>
            <w:color w:val="000000"/>
          </w:rPr>
          <w:t>Table 197: FIFO Entry Format</w:t>
        </w:r>
        <w:r>
          <w:tab/>
        </w:r>
        <w:r>
          <w:rPr>
            <w:rFonts w:ascii="Cambria" w:hAnsi="Cambria"/>
            <w:sz w:val="24"/>
          </w:rPr>
          <w:fldChar w:fldCharType="begin"/>
        </w:r>
        <w:r>
          <w:instrText xml:space="preserve"> PAGEREF _Tab_197_FIFO_Entry_Format \h </w:instrText>
        </w:r>
        <w:r>
          <w:fldChar w:fldCharType="separate"/>
        </w:r>
        <w:r>
          <w:t>?</w:t>
        </w:r>
        <w:r>
          <w:fldChar w:fldCharType="end"/>
        </w:r>
      </w:hyperlink>
    </w:p>
    <w:p>
      <w:pPr>
        <w:spacing w:after="0" w:before="0"/>
        <w:tabs>
          <w:tab w:val="right" w:leader="dot" w:pos="9360"/>
        </w:tabs>
      </w:pPr>
      <w:hyperlink w:anchor="_Tab_198_Parameters">
        <w:r>
          <w:rPr>
            <w:rFonts w:ascii="Cambria" w:hAnsi="Cambria"/>
            <w:sz w:val="24"/>
            <w:color w:val="000000"/>
          </w:rPr>
          <w:t>Table 198: Parameters</w:t>
        </w:r>
        <w:r>
          <w:tab/>
        </w:r>
        <w:r>
          <w:rPr>
            <w:rFonts w:ascii="Cambria" w:hAnsi="Cambria"/>
            <w:sz w:val="24"/>
          </w:rPr>
          <w:fldChar w:fldCharType="begin"/>
        </w:r>
        <w:r>
          <w:instrText xml:space="preserve"> PAGEREF _Tab_198_Parameters \h </w:instrText>
        </w:r>
        <w:r>
          <w:fldChar w:fldCharType="separate"/>
        </w:r>
        <w:r>
          <w:t>?</w:t>
        </w:r>
        <w:r>
          <w:fldChar w:fldCharType="end"/>
        </w:r>
      </w:hyperlink>
    </w:p>
    <w:p>
      <w:pPr>
        <w:spacing w:after="0" w:before="0"/>
        <w:tabs>
          <w:tab w:val="right" w:leader="dot" w:pos="9360"/>
        </w:tabs>
      </w:pPr>
      <w:hyperlink w:anchor="_Tab_199_Clock_and_Reset">
        <w:r>
          <w:rPr>
            <w:rFonts w:ascii="Cambria" w:hAnsi="Cambria"/>
            <w:sz w:val="24"/>
            <w:color w:val="000000"/>
          </w:rPr>
          <w:t>Table 199: Clock and Reset</w:t>
        </w:r>
        <w:r>
          <w:tab/>
        </w:r>
        <w:r>
          <w:rPr>
            <w:rFonts w:ascii="Cambria" w:hAnsi="Cambria"/>
            <w:sz w:val="24"/>
          </w:rPr>
          <w:fldChar w:fldCharType="begin"/>
        </w:r>
        <w:r>
          <w:instrText xml:space="preserve"> PAGEREF _Tab_199_Clock_and_Reset \h </w:instrText>
        </w:r>
        <w:r>
          <w:fldChar w:fldCharType="separate"/>
        </w:r>
        <w:r>
          <w:t>?</w:t>
        </w:r>
        <w:r>
          <w:fldChar w:fldCharType="end"/>
        </w:r>
      </w:hyperlink>
    </w:p>
    <w:p>
      <w:pPr>
        <w:spacing w:after="0" w:before="0"/>
        <w:tabs>
          <w:tab w:val="right" w:leader="dot" w:pos="9360"/>
        </w:tabs>
      </w:pPr>
      <w:hyperlink w:anchor="_Tab_200_Channel_Monitoring">
        <w:r>
          <w:rPr>
            <w:rFonts w:ascii="Cambria" w:hAnsi="Cambria"/>
            <w:sz w:val="24"/>
            <w:color w:val="000000"/>
          </w:rPr>
          <w:t>Table 200: Channel Monitoring</w:t>
        </w:r>
        <w:r>
          <w:tab/>
        </w:r>
        <w:r>
          <w:rPr>
            <w:rFonts w:ascii="Cambria" w:hAnsi="Cambria"/>
            <w:sz w:val="24"/>
          </w:rPr>
          <w:fldChar w:fldCharType="begin"/>
        </w:r>
        <w:r>
          <w:instrText xml:space="preserve"> PAGEREF _Tab_200_Channel_Monitoring \h </w:instrText>
        </w:r>
        <w:r>
          <w:fldChar w:fldCharType="separate"/>
        </w:r>
        <w:r>
          <w:t>?</w:t>
        </w:r>
        <w:r>
          <w:fldChar w:fldCharType="end"/>
        </w:r>
      </w:hyperlink>
    </w:p>
    <w:p>
      <w:pPr>
        <w:spacing w:after="0" w:before="0"/>
        <w:tabs>
          <w:tab w:val="right" w:leader="dot" w:pos="9360"/>
        </w:tabs>
      </w:pPr>
      <w:hyperlink w:anchor="_Tab_201_Configuration_Interf">
        <w:r>
          <w:rPr>
            <w:rFonts w:ascii="Cambria" w:hAnsi="Cambria"/>
            <w:sz w:val="24"/>
            <w:color w:val="000000"/>
          </w:rPr>
          <w:t>Table 201: Configuration Interface</w:t>
        </w:r>
        <w:r>
          <w:tab/>
        </w:r>
        <w:r>
          <w:rPr>
            <w:rFonts w:ascii="Cambria" w:hAnsi="Cambria"/>
            <w:sz w:val="24"/>
          </w:rPr>
          <w:fldChar w:fldCharType="begin"/>
        </w:r>
        <w:r>
          <w:instrText xml:space="preserve"> PAGEREF _Tab_201_Configuration_Interf \h </w:instrText>
        </w:r>
        <w:r>
          <w:fldChar w:fldCharType="separate"/>
        </w:r>
        <w:r>
          <w:t>?</w:t>
        </w:r>
        <w:r>
          <w:fldChar w:fldCharType="end"/>
        </w:r>
      </w:hyperlink>
    </w:p>
    <w:p>
      <w:pPr>
        <w:spacing w:after="0" w:before="0"/>
        <w:tabs>
          <w:tab w:val="right" w:leader="dot" w:pos="9360"/>
        </w:tabs>
      </w:pPr>
      <w:hyperlink w:anchor="_Tab_202_FIFO_Read_Interface">
        <w:r>
          <w:rPr>
            <w:rFonts w:ascii="Cambria" w:hAnsi="Cambria"/>
            <w:sz w:val="24"/>
            <w:color w:val="000000"/>
          </w:rPr>
          <w:t>Table 202: FIFO Read Interface</w:t>
        </w:r>
        <w:r>
          <w:tab/>
        </w:r>
        <w:r>
          <w:rPr>
            <w:rFonts w:ascii="Cambria" w:hAnsi="Cambria"/>
            <w:sz w:val="24"/>
          </w:rPr>
          <w:fldChar w:fldCharType="begin"/>
        </w:r>
        <w:r>
          <w:instrText xml:space="preserve"> PAGEREF _Tab_202_FIFO_Read_Interface \h </w:instrText>
        </w:r>
        <w:r>
          <w:fldChar w:fldCharType="separate"/>
        </w:r>
        <w:r>
          <w:t>?</w:t>
        </w:r>
        <w:r>
          <w:fldChar w:fldCharType="end"/>
        </w:r>
      </w:hyperlink>
    </w:p>
    <w:p>
      <w:pPr>
        <w:spacing w:after="0" w:before="0"/>
        <w:tabs>
          <w:tab w:val="right" w:leader="dot" w:pos="9360"/>
        </w:tabs>
      </w:pPr>
      <w:hyperlink w:anchor="_Tab_203_Performance_Profiler">
        <w:r>
          <w:rPr>
            <w:rFonts w:ascii="Cambria" w:hAnsi="Cambria"/>
            <w:sz w:val="24"/>
            <w:color w:val="000000"/>
          </w:rPr>
          <w:t>Table 203: Performance Profiler Revision History</w:t>
        </w:r>
        <w:r>
          <w:tab/>
        </w:r>
        <w:r>
          <w:rPr>
            <w:rFonts w:ascii="Cambria" w:hAnsi="Cambria"/>
            <w:sz w:val="24"/>
          </w:rPr>
          <w:fldChar w:fldCharType="begin"/>
        </w:r>
        <w:r>
          <w:instrText xml:space="preserve"> PAGEREF _Tab_203_Performance_Profiler \h </w:instrText>
        </w:r>
        <w:r>
          <w:fldChar w:fldCharType="separate"/>
        </w:r>
        <w:r>
          <w:t>?</w:t>
        </w:r>
        <w:r>
          <w:fldChar w:fldCharType="end"/>
        </w:r>
      </w:hyperlink>
    </w:p>
    <w:p>
      <w:pPr>
        <w:spacing w:after="0" w:before="0"/>
        <w:tabs>
          <w:tab w:val="right" w:leader="dot" w:pos="9360"/>
        </w:tabs>
      </w:pPr>
      <w:hyperlink w:anchor="_Tab_204_Parameters">
        <w:r>
          <w:rPr>
            <w:rFonts w:ascii="Cambria" w:hAnsi="Cambria"/>
            <w:sz w:val="24"/>
            <w:color w:val="000000"/>
          </w:rPr>
          <w:t>Table 204: Parameters</w:t>
        </w:r>
        <w:r>
          <w:tab/>
        </w:r>
        <w:r>
          <w:rPr>
            <w:rFonts w:ascii="Cambria" w:hAnsi="Cambria"/>
            <w:sz w:val="24"/>
          </w:rPr>
          <w:fldChar w:fldCharType="begin"/>
        </w:r>
        <w:r>
          <w:instrText xml:space="preserve"> PAGEREF _Tab_204_Parameters \h </w:instrText>
        </w:r>
        <w:r>
          <w:fldChar w:fldCharType="separate"/>
        </w:r>
        <w:r>
          <w:t>?</w:t>
        </w:r>
        <w:r>
          <w:fldChar w:fldCharType="end"/>
        </w:r>
      </w:hyperlink>
    </w:p>
    <w:p>
      <w:pPr>
        <w:spacing w:after="0" w:before="0"/>
        <w:tabs>
          <w:tab w:val="right" w:leader="dot" w:pos="9360"/>
        </w:tabs>
      </w:pPr>
      <w:hyperlink w:anchor="_Tab_205_Clock_and_Reset">
        <w:r>
          <w:rPr>
            <w:rFonts w:ascii="Cambria" w:hAnsi="Cambria"/>
            <w:sz w:val="24"/>
            <w:color w:val="000000"/>
          </w:rPr>
          <w:t>Table 205: Clock and Reset</w:t>
        </w:r>
        <w:r>
          <w:tab/>
        </w:r>
        <w:r>
          <w:rPr>
            <w:rFonts w:ascii="Cambria" w:hAnsi="Cambria"/>
            <w:sz w:val="24"/>
          </w:rPr>
          <w:fldChar w:fldCharType="begin"/>
        </w:r>
        <w:r>
          <w:instrText xml:space="preserve"> PAGEREF _Tab_205_Clock_and_Reset \h </w:instrText>
        </w:r>
        <w:r>
          <w:fldChar w:fldCharType="separate"/>
        </w:r>
        <w:r>
          <w:t>?</w:t>
        </w:r>
        <w:r>
          <w:fldChar w:fldCharType="end"/>
        </w:r>
      </w:hyperlink>
    </w:p>
    <w:p>
      <w:pPr>
        <w:spacing w:after="0" w:before="0"/>
        <w:tabs>
          <w:tab w:val="right" w:leader="dot" w:pos="9360"/>
        </w:tabs>
      </w:pPr>
      <w:hyperlink w:anchor="_Tab_206_Monitor_Bus_Input">
        <w:r>
          <w:rPr>
            <w:rFonts w:ascii="Cambria" w:hAnsi="Cambria"/>
            <w:sz w:val="24"/>
            <w:color w:val="000000"/>
          </w:rPr>
          <w:t>Table 206: Monitor Bus Input</w:t>
        </w:r>
        <w:r>
          <w:tab/>
        </w:r>
        <w:r>
          <w:rPr>
            <w:rFonts w:ascii="Cambria" w:hAnsi="Cambria"/>
            <w:sz w:val="24"/>
          </w:rPr>
          <w:fldChar w:fldCharType="begin"/>
        </w:r>
        <w:r>
          <w:instrText xml:space="preserve"> PAGEREF _Tab_206_Monitor_Bus_Input \h </w:instrText>
        </w:r>
        <w:r>
          <w:fldChar w:fldCharType="separate"/>
        </w:r>
        <w:r>
          <w:t>?</w:t>
        </w:r>
        <w:r>
          <w:fldChar w:fldCharType="end"/>
        </w:r>
      </w:hyperlink>
    </w:p>
    <w:p>
      <w:pPr>
        <w:spacing w:after="0" w:before="0"/>
        <w:tabs>
          <w:tab w:val="right" w:leader="dot" w:pos="9360"/>
        </w:tabs>
      </w:pPr>
      <w:hyperlink w:anchor="_Tab_207_AXI_Lite_Slave_Read_">
        <w:r>
          <w:rPr>
            <w:rFonts w:ascii="Cambria" w:hAnsi="Cambria"/>
            <w:sz w:val="24"/>
            <w:color w:val="000000"/>
          </w:rPr>
          <w:t>Table 207: AXI-Lite Slave Read Interface</w:t>
        </w:r>
        <w:r>
          <w:tab/>
        </w:r>
        <w:r>
          <w:rPr>
            <w:rFonts w:ascii="Cambria" w:hAnsi="Cambria"/>
            <w:sz w:val="24"/>
          </w:rPr>
          <w:fldChar w:fldCharType="begin"/>
        </w:r>
        <w:r>
          <w:instrText xml:space="preserve"> PAGEREF _Tab_207_AXI_Lite_Slave_Read_ \h </w:instrText>
        </w:r>
        <w:r>
          <w:fldChar w:fldCharType="separate"/>
        </w:r>
        <w:r>
          <w:t>?</w:t>
        </w:r>
        <w:r>
          <w:fldChar w:fldCharType="end"/>
        </w:r>
      </w:hyperlink>
    </w:p>
    <w:p>
      <w:pPr>
        <w:spacing w:after="0" w:before="0"/>
        <w:tabs>
          <w:tab w:val="right" w:leader="dot" w:pos="9360"/>
        </w:tabs>
      </w:pPr>
      <w:hyperlink w:anchor="_Tab_208_AXI_Lite_Master_Writ">
        <w:r>
          <w:rPr>
            <w:rFonts w:ascii="Cambria" w:hAnsi="Cambria"/>
            <w:sz w:val="24"/>
            <w:color w:val="000000"/>
          </w:rPr>
          <w:t>Table 208: AXI-Lite Master Write Interface</w:t>
        </w:r>
        <w:r>
          <w:tab/>
        </w:r>
        <w:r>
          <w:rPr>
            <w:rFonts w:ascii="Cambria" w:hAnsi="Cambria"/>
            <w:sz w:val="24"/>
          </w:rPr>
          <w:fldChar w:fldCharType="begin"/>
        </w:r>
        <w:r>
          <w:instrText xml:space="preserve"> PAGEREF _Tab_208_AXI_Lite_Master_Writ \h </w:instrText>
        </w:r>
        <w:r>
          <w:fldChar w:fldCharType="separate"/>
        </w:r>
        <w:r>
          <w:t>?</w:t>
        </w:r>
        <w:r>
          <w:fldChar w:fldCharType="end"/>
        </w:r>
      </w:hyperlink>
    </w:p>
    <w:p>
      <w:pPr>
        <w:spacing w:after="0" w:before="0"/>
        <w:tabs>
          <w:tab w:val="right" w:leader="dot" w:pos="9360"/>
        </w:tabs>
      </w:pPr>
      <w:hyperlink w:anchor="_Tab_209_Interrupt_Output">
        <w:r>
          <w:rPr>
            <w:rFonts w:ascii="Cambria" w:hAnsi="Cambria"/>
            <w:sz w:val="24"/>
            <w:color w:val="000000"/>
          </w:rPr>
          <w:t>Table 209: Interrupt Output</w:t>
        </w:r>
        <w:r>
          <w:tab/>
        </w:r>
        <w:r>
          <w:rPr>
            <w:rFonts w:ascii="Cambria" w:hAnsi="Cambria"/>
            <w:sz w:val="24"/>
          </w:rPr>
          <w:fldChar w:fldCharType="begin"/>
        </w:r>
        <w:r>
          <w:instrText xml:space="preserve"> PAGEREF _Tab_209_Interrupt_Output \h </w:instrText>
        </w:r>
        <w:r>
          <w:fldChar w:fldCharType="separate"/>
        </w:r>
        <w:r>
          <w:t>?</w:t>
        </w:r>
        <w:r>
          <w:fldChar w:fldCharType="end"/>
        </w:r>
      </w:hyperlink>
    </w:p>
    <w:p>
      <w:pPr>
        <w:spacing w:after="0" w:before="0"/>
        <w:tabs>
          <w:tab w:val="right" w:leader="dot" w:pos="9360"/>
        </w:tabs>
      </w:pPr>
      <w:hyperlink w:anchor="_Tab_210_Configuration_Interf">
        <w:r>
          <w:rPr>
            <w:rFonts w:ascii="Cambria" w:hAnsi="Cambria"/>
            <w:sz w:val="24"/>
            <w:color w:val="000000"/>
          </w:rPr>
          <w:t>Table 210: Configuration Interface</w:t>
        </w:r>
        <w:r>
          <w:tab/>
        </w:r>
        <w:r>
          <w:rPr>
            <w:rFonts w:ascii="Cambria" w:hAnsi="Cambria"/>
            <w:sz w:val="24"/>
          </w:rPr>
          <w:fldChar w:fldCharType="begin"/>
        </w:r>
        <w:r>
          <w:instrText xml:space="preserve"> PAGEREF _Tab_210_Configuration_Interf \h </w:instrText>
        </w:r>
        <w:r>
          <w:fldChar w:fldCharType="separate"/>
        </w:r>
        <w:r>
          <w:t>?</w:t>
        </w:r>
        <w:r>
          <w:fldChar w:fldCharType="end"/>
        </w:r>
      </w:hyperlink>
    </w:p>
    <w:p>
      <w:pPr>
        <w:spacing w:after="0" w:before="0"/>
        <w:tabs>
          <w:tab w:val="right" w:leader="dot" w:pos="9360"/>
        </w:tabs>
      </w:pPr>
      <w:hyperlink w:anchor="_Tab_211_Protocol_Configurati">
        <w:r>
          <w:rPr>
            <w:rFonts w:ascii="Cambria" w:hAnsi="Cambria"/>
            <w:sz w:val="24"/>
            <w:color w:val="000000"/>
          </w:rPr>
          <w:t>Table 211: Protocol Configuration</w:t>
        </w:r>
        <w:r>
          <w:tab/>
        </w:r>
        <w:r>
          <w:rPr>
            <w:rFonts w:ascii="Cambria" w:hAnsi="Cambria"/>
            <w:sz w:val="24"/>
          </w:rPr>
          <w:fldChar w:fldCharType="begin"/>
        </w:r>
        <w:r>
          <w:instrText xml:space="preserve"> PAGEREF _Tab_211_Protocol_Configurati \h </w:instrText>
        </w:r>
        <w:r>
          <w:fldChar w:fldCharType="separate"/>
        </w:r>
        <w:r>
          <w:t>?</w:t>
        </w:r>
        <w:r>
          <w:fldChar w:fldCharType="end"/>
        </w:r>
      </w:hyperlink>
    </w:p>
    <w:p>
      <w:pPr>
        <w:spacing w:after="0" w:before="0"/>
        <w:tabs>
          <w:tab w:val="right" w:leader="dot" w:pos="9360"/>
        </w:tabs>
      </w:pPr>
      <w:hyperlink w:anchor="_Tab_212_Protocol_Configurati">
        <w:r>
          <w:rPr>
            <w:rFonts w:ascii="Cambria" w:hAnsi="Cambria"/>
            <w:sz w:val="24"/>
            <w:color w:val="000000"/>
          </w:rPr>
          <w:t>Table 212: Protocol Configuration</w:t>
        </w:r>
        <w:r>
          <w:tab/>
        </w:r>
        <w:r>
          <w:rPr>
            <w:rFonts w:ascii="Cambria" w:hAnsi="Cambria"/>
            <w:sz w:val="24"/>
          </w:rPr>
          <w:fldChar w:fldCharType="begin"/>
        </w:r>
        <w:r>
          <w:instrText xml:space="preserve"> PAGEREF _Tab_212_Protocol_Configurati \h </w:instrText>
        </w:r>
        <w:r>
          <w:fldChar w:fldCharType="separate"/>
        </w:r>
        <w:r>
          <w:t>?</w:t>
        </w:r>
        <w:r>
          <w:fldChar w:fldCharType="end"/>
        </w:r>
      </w:hyperlink>
    </w:p>
    <w:p>
      <w:pPr>
        <w:spacing w:after="0" w:before="0"/>
        <w:tabs>
          <w:tab w:val="right" w:leader="dot" w:pos="9360"/>
        </w:tabs>
      </w:pPr>
      <w:hyperlink w:anchor="_Tab_213_Protocol_Configurati">
        <w:r>
          <w:rPr>
            <w:rFonts w:ascii="Cambria" w:hAnsi="Cambria"/>
            <w:sz w:val="24"/>
            <w:color w:val="000000"/>
          </w:rPr>
          <w:t>Table 213: Protocol Configuration</w:t>
        </w:r>
        <w:r>
          <w:tab/>
        </w:r>
        <w:r>
          <w:rPr>
            <w:rFonts w:ascii="Cambria" w:hAnsi="Cambria"/>
            <w:sz w:val="24"/>
          </w:rPr>
          <w:fldChar w:fldCharType="begin"/>
        </w:r>
        <w:r>
          <w:instrText xml:space="preserve"> PAGEREF _Tab_213_Protocol_Configurati \h </w:instrText>
        </w:r>
        <w:r>
          <w:fldChar w:fldCharType="separate"/>
        </w:r>
        <w:r>
          <w:t>?</w:t>
        </w:r>
        <w:r>
          <w:fldChar w:fldCharType="end"/>
        </w:r>
      </w:hyperlink>
    </w:p>
    <w:p>
      <w:pPr>
        <w:spacing w:after="0" w:before="0"/>
        <w:tabs>
          <w:tab w:val="right" w:leader="dot" w:pos="9360"/>
        </w:tabs>
      </w:pPr>
      <w:hyperlink w:anchor="_Tab_214_Debug_Status">
        <w:r>
          <w:rPr>
            <w:rFonts w:ascii="Cambria" w:hAnsi="Cambria"/>
            <w:sz w:val="24"/>
            <w:color w:val="000000"/>
          </w:rPr>
          <w:t>Table 214: Debug/Status</w:t>
        </w:r>
        <w:r>
          <w:tab/>
        </w:r>
        <w:r>
          <w:rPr>
            <w:rFonts w:ascii="Cambria" w:hAnsi="Cambria"/>
            <w:sz w:val="24"/>
          </w:rPr>
          <w:fldChar w:fldCharType="begin"/>
        </w:r>
        <w:r>
          <w:instrText xml:space="preserve"> PAGEREF _Tab_214_Debug_Status \h </w:instrText>
        </w:r>
        <w:r>
          <w:fldChar w:fldCharType="separate"/>
        </w:r>
        <w:r>
          <w:t>?</w:t>
        </w:r>
        <w:r>
          <w:fldChar w:fldCharType="end"/>
        </w:r>
      </w:hyperlink>
    </w:p>
    <w:p>
      <w:pPr>
        <w:spacing w:after="0" w:before="0"/>
        <w:tabs>
          <w:tab w:val="right" w:leader="dot" w:pos="9360"/>
        </w:tabs>
      </w:pPr>
      <w:hyperlink w:anchor="_Tab_215_MonBus_AXI_Lite_Grou">
        <w:r>
          <w:rPr>
            <w:rFonts w:ascii="Cambria" w:hAnsi="Cambria"/>
            <w:sz w:val="24"/>
            <w:color w:val="000000"/>
          </w:rPr>
          <w:t>Table 215: MonBus AXI-Lite Group Revision History</w:t>
        </w:r>
        <w:r>
          <w:tab/>
        </w:r>
        <w:r>
          <w:rPr>
            <w:rFonts w:ascii="Cambria" w:hAnsi="Cambria"/>
            <w:sz w:val="24"/>
          </w:rPr>
          <w:fldChar w:fldCharType="begin"/>
        </w:r>
        <w:r>
          <w:instrText xml:space="preserve"> PAGEREF _Tab_215_MonBus_AXI_Lite_Grou \h </w:instrText>
        </w:r>
        <w:r>
          <w:fldChar w:fldCharType="separate"/>
        </w:r>
        <w:r>
          <w:t>?</w:t>
        </w:r>
        <w:r>
          <w:fldChar w:fldCharType="end"/>
        </w:r>
      </w:hyperlink>
    </w:p>
    <w:p>
      <w:pPr>
        <w:spacing w:after="0" w:before="0"/>
        <w:tabs>
          <w:tab w:val="right" w:leader="dot" w:pos="9360"/>
        </w:tabs>
      </w:pPr>
      <w:hyperlink w:anchor="_Tab_216_Number_of_Interfaces">
        <w:r>
          <w:rPr>
            <w:rFonts w:ascii="Cambria" w:hAnsi="Cambria"/>
            <w:sz w:val="24"/>
            <w:color w:val="000000"/>
          </w:rPr>
          <w:t>Table 216: Number of Interfaces</w:t>
        </w:r>
        <w:r>
          <w:tab/>
        </w:r>
        <w:r>
          <w:rPr>
            <w:rFonts w:ascii="Cambria" w:hAnsi="Cambria"/>
            <w:sz w:val="24"/>
          </w:rPr>
          <w:fldChar w:fldCharType="begin"/>
        </w:r>
        <w:r>
          <w:instrText xml:space="preserve"> PAGEREF _Tab_216_Number_of_Interfaces \h </w:instrText>
        </w:r>
        <w:r>
          <w:fldChar w:fldCharType="separate"/>
        </w:r>
        <w:r>
          <w:t>?</w:t>
        </w:r>
        <w:r>
          <w:fldChar w:fldCharType="end"/>
        </w:r>
      </w:hyperlink>
    </w:p>
    <w:p>
      <w:pPr>
        <w:spacing w:after="0" w:before="0"/>
        <w:tabs>
          <w:tab w:val="right" w:leader="dot" w:pos="9360"/>
        </w:tabs>
      </w:pPr>
      <w:hyperlink w:anchor="_Tab_217_Interface_Parameters">
        <w:r>
          <w:rPr>
            <w:rFonts w:ascii="Cambria" w:hAnsi="Cambria"/>
            <w:sz w:val="24"/>
            <w:color w:val="000000"/>
          </w:rPr>
          <w:t>Table 217: Interface Parameters</w:t>
        </w:r>
        <w:r>
          <w:tab/>
        </w:r>
        <w:r>
          <w:rPr>
            <w:rFonts w:ascii="Cambria" w:hAnsi="Cambria"/>
            <w:sz w:val="24"/>
          </w:rPr>
          <w:fldChar w:fldCharType="begin"/>
        </w:r>
        <w:r>
          <w:instrText xml:space="preserve"> PAGEREF _Tab_217_Interface_Parameters \h </w:instrText>
        </w:r>
        <w:r>
          <w:fldChar w:fldCharType="separate"/>
        </w:r>
        <w:r>
          <w:t>?</w:t>
        </w:r>
        <w:r>
          <w:fldChar w:fldCharType="end"/>
        </w:r>
      </w:hyperlink>
    </w:p>
    <w:p>
      <w:pPr>
        <w:spacing w:after="0" w:before="0"/>
        <w:tabs>
          <w:tab w:val="right" w:leader="dot" w:pos="9360"/>
        </w:tabs>
      </w:pPr>
      <w:hyperlink w:anchor="_Tab_218_Interface_Types_and_">
        <w:r>
          <w:rPr>
            <w:rFonts w:ascii="Cambria" w:hAnsi="Cambria"/>
            <w:sz w:val="24"/>
            <w:color w:val="000000"/>
          </w:rPr>
          <w:t>Table 218: Interface Types and Transfer Modes</w:t>
        </w:r>
        <w:r>
          <w:tab/>
        </w:r>
        <w:r>
          <w:rPr>
            <w:rFonts w:ascii="Cambria" w:hAnsi="Cambria"/>
            <w:sz w:val="24"/>
          </w:rPr>
          <w:fldChar w:fldCharType="begin"/>
        </w:r>
        <w:r>
          <w:instrText xml:space="preserve"> PAGEREF _Tab_218_Interface_Types_and_ \h </w:instrText>
        </w:r>
        <w:r>
          <w:fldChar w:fldCharType="separate"/>
        </w:r>
        <w:r>
          <w:t>?</w:t>
        </w:r>
        <w:r>
          <w:fldChar w:fldCharType="end"/>
        </w:r>
      </w:hyperlink>
    </w:p>
    <w:p>
      <w:pPr>
        <w:spacing w:after="0" w:before="0"/>
        <w:tabs>
          <w:tab w:val="right" w:leader="dot" w:pos="9360"/>
        </w:tabs>
      </w:pPr>
      <w:hyperlink w:anchor="_Tab_219_Interface_Group_Para">
        <w:r>
          <w:rPr>
            <w:rFonts w:ascii="Cambria" w:hAnsi="Cambria"/>
            <w:sz w:val="24"/>
            <w:color w:val="000000"/>
          </w:rPr>
          <w:t>Table 219: Interface Group Parameter Settings</w:t>
        </w:r>
        <w:r>
          <w:tab/>
        </w:r>
        <w:r>
          <w:rPr>
            <w:rFonts w:ascii="Cambria" w:hAnsi="Cambria"/>
            <w:sz w:val="24"/>
          </w:rPr>
          <w:fldChar w:fldCharType="begin"/>
        </w:r>
        <w:r>
          <w:instrText xml:space="preserve"> PAGEREF _Tab_219_Interface_Group_Para \h </w:instrText>
        </w:r>
        <w:r>
          <w:fldChar w:fldCharType="separate"/>
        </w:r>
        <w:r>
          <w:t>?</w:t>
        </w:r>
        <w:r>
          <w:fldChar w:fldCharType="end"/>
        </w:r>
      </w:hyperlink>
    </w:p>
    <w:p>
      <w:pPr>
        <w:spacing w:after="0" w:before="0"/>
        <w:tabs>
          <w:tab w:val="right" w:leader="dot" w:pos="9360"/>
        </w:tabs>
      </w:pPr>
      <w:hyperlink w:anchor="_Tab_220_Interface_Configurat">
        <w:r>
          <w:rPr>
            <w:rFonts w:ascii="Cambria" w:hAnsi="Cambria"/>
            <w:sz w:val="24"/>
            <w:color w:val="000000"/>
          </w:rPr>
          <w:t>Table 220: Interface Configuration Summary</w:t>
        </w:r>
        <w:r>
          <w:tab/>
        </w:r>
        <w:r>
          <w:rPr>
            <w:rFonts w:ascii="Cambria" w:hAnsi="Cambria"/>
            <w:sz w:val="24"/>
          </w:rPr>
          <w:fldChar w:fldCharType="begin"/>
        </w:r>
        <w:r>
          <w:instrText xml:space="preserve"> PAGEREF _Tab_220_Interface_Configurat \h </w:instrText>
        </w:r>
        <w:r>
          <w:fldChar w:fldCharType="separate"/>
        </w:r>
        <w:r>
          <w:t>?</w:t>
        </w:r>
        <w:r>
          <w:fldChar w:fldCharType="end"/>
        </w:r>
      </w:hyperlink>
    </w:p>
    <w:p>
      <w:pPr>
        <w:spacing w:after="0" w:before="0"/>
        <w:tabs>
          <w:tab w:val="right" w:leader="dot" w:pos="9360"/>
        </w:tabs>
      </w:pPr>
      <w:hyperlink w:anchor="_Tab_221_Simplified_Mode_Assu">
        <w:r>
          <w:rPr>
            <w:rFonts w:ascii="Cambria" w:hAnsi="Cambria"/>
            <w:sz w:val="24"/>
            <w:color w:val="000000"/>
          </w:rPr>
          <w:t>Table 221: Simplified Mode Assumptions</w:t>
        </w:r>
        <w:r>
          <w:tab/>
        </w:r>
        <w:r>
          <w:rPr>
            <w:rFonts w:ascii="Cambria" w:hAnsi="Cambria"/>
            <w:sz w:val="24"/>
          </w:rPr>
          <w:fldChar w:fldCharType="begin"/>
        </w:r>
        <w:r>
          <w:instrText xml:space="preserve"> PAGEREF _Tab_221_Simplified_Mode_Assu \h </w:instrText>
        </w:r>
        <w:r>
          <w:fldChar w:fldCharType="separate"/>
        </w:r>
        <w:r>
          <w:t>?</w:t>
        </w:r>
        <w:r>
          <w:fldChar w:fldCharType="end"/>
        </w:r>
      </w:hyperlink>
    </w:p>
    <w:p>
      <w:pPr>
        <w:spacing w:after="0" w:before="0"/>
        <w:tabs>
          <w:tab w:val="right" w:leader="dot" w:pos="9360"/>
        </w:tabs>
      </w:pPr>
      <w:hyperlink w:anchor="_Tab_222_Flexible_Mode_Assump">
        <w:r>
          <w:rPr>
            <w:rFonts w:ascii="Cambria" w:hAnsi="Cambria"/>
            <w:sz w:val="24"/>
            <w:color w:val="000000"/>
          </w:rPr>
          <w:t>Table 222: Flexible Mode Assumptions</w:t>
        </w:r>
        <w:r>
          <w:tab/>
        </w:r>
        <w:r>
          <w:rPr>
            <w:rFonts w:ascii="Cambria" w:hAnsi="Cambria"/>
            <w:sz w:val="24"/>
          </w:rPr>
          <w:fldChar w:fldCharType="begin"/>
        </w:r>
        <w:r>
          <w:instrText xml:space="preserve"> PAGEREF _Tab_222_Flexible_Mode_Assump \h </w:instrText>
        </w:r>
        <w:r>
          <w:fldChar w:fldCharType="separate"/>
        </w:r>
        <w:r>
          <w:t>?</w:t>
        </w:r>
        <w:r>
          <w:fldChar w:fldCharType="end"/>
        </w:r>
      </w:hyperlink>
    </w:p>
    <w:p>
      <w:pPr>
        <w:spacing w:after="0" w:before="0"/>
        <w:tabs>
          <w:tab w:val="right" w:leader="dot" w:pos="9360"/>
        </w:tabs>
      </w:pPr>
      <w:hyperlink w:anchor="_Tab_223_Assumption_1__Addres">
        <w:r>
          <w:rPr>
            <w:rFonts w:ascii="Cambria" w:hAnsi="Cambria"/>
            <w:sz w:val="24"/>
            <w:color w:val="000000"/>
          </w:rPr>
          <w:t>Table 223: Assumption 1: Address Alignment to Data Bus Width</w:t>
        </w:r>
        <w:r>
          <w:tab/>
        </w:r>
        <w:r>
          <w:rPr>
            <w:rFonts w:ascii="Cambria" w:hAnsi="Cambria"/>
            <w:sz w:val="24"/>
          </w:rPr>
          <w:fldChar w:fldCharType="begin"/>
        </w:r>
        <w:r>
          <w:instrText xml:space="preserve"> PAGEREF _Tab_223_Assumption_1__Addres \h </w:instrText>
        </w:r>
        <w:r>
          <w:fldChar w:fldCharType="separate"/>
        </w:r>
        <w:r>
          <w:t>?</w:t>
        </w:r>
        <w:r>
          <w:fldChar w:fldCharType="end"/>
        </w:r>
      </w:hyperlink>
    </w:p>
    <w:p>
      <w:pPr>
        <w:spacing w:after="0" w:before="0"/>
        <w:tabs>
          <w:tab w:val="right" w:leader="dot" w:pos="9360"/>
        </w:tabs>
      </w:pPr>
      <w:hyperlink w:anchor="_Tab_224_Assumption_2__Fixed_">
        <w:r>
          <w:rPr>
            <w:rFonts w:ascii="Cambria" w:hAnsi="Cambria"/>
            <w:sz w:val="24"/>
            <w:color w:val="000000"/>
          </w:rPr>
          <w:t>Table 224: Assumption 2: Fixed Transfer Size</w:t>
        </w:r>
        <w:r>
          <w:tab/>
        </w:r>
        <w:r>
          <w:rPr>
            <w:rFonts w:ascii="Cambria" w:hAnsi="Cambria"/>
            <w:sz w:val="24"/>
          </w:rPr>
          <w:fldChar w:fldCharType="begin"/>
        </w:r>
        <w:r>
          <w:instrText xml:space="preserve"> PAGEREF _Tab_224_Assumption_2__Fixed_ \h </w:instrText>
        </w:r>
        <w:r>
          <w:fldChar w:fldCharType="separate"/>
        </w:r>
        <w:r>
          <w:t>?</w:t>
        </w:r>
        <w:r>
          <w:fldChar w:fldCharType="end"/>
        </w:r>
      </w:hyperlink>
    </w:p>
    <w:p>
      <w:pPr>
        <w:spacing w:after="0" w:before="0"/>
        <w:tabs>
          <w:tab w:val="right" w:leader="dot" w:pos="9360"/>
        </w:tabs>
      </w:pPr>
      <w:hyperlink w:anchor="_Tab_225_Assumption_1__4_Byte">
        <w:r>
          <w:rPr>
            <w:rFonts w:ascii="Cambria" w:hAnsi="Cambria"/>
            <w:sz w:val="24"/>
            <w:color w:val="000000"/>
          </w:rPr>
          <w:t>Table 225: Assumption 1: 4-Byte Address Alignment</w:t>
        </w:r>
        <w:r>
          <w:tab/>
        </w:r>
        <w:r>
          <w:rPr>
            <w:rFonts w:ascii="Cambria" w:hAnsi="Cambria"/>
            <w:sz w:val="24"/>
          </w:rPr>
          <w:fldChar w:fldCharType="begin"/>
        </w:r>
        <w:r>
          <w:instrText xml:space="preserve"> PAGEREF _Tab_225_Assumption_1__4_Byte \h </w:instrText>
        </w:r>
        <w:r>
          <w:fldChar w:fldCharType="separate"/>
        </w:r>
        <w:r>
          <w:t>?</w:t>
        </w:r>
        <w:r>
          <w:fldChar w:fldCharType="end"/>
        </w:r>
      </w:hyperlink>
    </w:p>
    <w:p>
      <w:pPr>
        <w:spacing w:after="0" w:before="0"/>
        <w:tabs>
          <w:tab w:val="right" w:leader="dot" w:pos="9360"/>
        </w:tabs>
      </w:pPr>
      <w:hyperlink w:anchor="_Tab_226_Assumption_2__Multip">
        <w:r>
          <w:rPr>
            <w:rFonts w:ascii="Cambria" w:hAnsi="Cambria"/>
            <w:sz w:val="24"/>
            <w:color w:val="000000"/>
          </w:rPr>
          <w:t>Table 226: Assumption 2: Multiple Transfer Sizes</w:t>
        </w:r>
        <w:r>
          <w:tab/>
        </w:r>
        <w:r>
          <w:rPr>
            <w:rFonts w:ascii="Cambria" w:hAnsi="Cambria"/>
            <w:sz w:val="24"/>
          </w:rPr>
          <w:fldChar w:fldCharType="begin"/>
        </w:r>
        <w:r>
          <w:instrText xml:space="preserve"> PAGEREF _Tab_226_Assumption_2__Multip \h </w:instrText>
        </w:r>
        <w:r>
          <w:fldChar w:fldCharType="separate"/>
        </w:r>
        <w:r>
          <w:t>?</w:t>
        </w:r>
        <w:r>
          <w:fldChar w:fldCharType="end"/>
        </w:r>
      </w:hyperlink>
    </w:p>
    <w:p>
      <w:pPr>
        <w:spacing w:after="0" w:before="0"/>
        <w:tabs>
          <w:tab w:val="right" w:leader="dot" w:pos="9360"/>
        </w:tabs>
      </w:pPr>
      <w:hyperlink w:anchor="_Tab_227_Assumption_3__Progre">
        <w:r>
          <w:rPr>
            <w:rFonts w:ascii="Cambria" w:hAnsi="Cambria"/>
            <w:sz w:val="24"/>
            <w:color w:val="000000"/>
          </w:rPr>
          <w:t>Table 227: Assumption 3: Progressive Alignment Strategy</w:t>
        </w:r>
        <w:r>
          <w:tab/>
        </w:r>
        <w:r>
          <w:rPr>
            <w:rFonts w:ascii="Cambria" w:hAnsi="Cambria"/>
            <w:sz w:val="24"/>
          </w:rPr>
          <w:fldChar w:fldCharType="begin"/>
        </w:r>
        <w:r>
          <w:instrText xml:space="preserve"> PAGEREF _Tab_227_Assumption_3__Progre \h </w:instrText>
        </w:r>
        <w:r>
          <w:fldChar w:fldCharType="separate"/>
        </w:r>
        <w:r>
          <w:t>?</w:t>
        </w:r>
        <w:r>
          <w:fldChar w:fldCharType="end"/>
        </w:r>
      </w:hyperlink>
    </w:p>
    <w:p>
      <w:pPr>
        <w:spacing w:after="0" w:before="0"/>
        <w:tabs>
          <w:tab w:val="right" w:leader="dot" w:pos="9360"/>
        </w:tabs>
      </w:pPr>
      <w:hyperlink w:anchor="_Tab_228_Assumption_4__Chunk_">
        <w:r>
          <w:rPr>
            <w:rFonts w:ascii="Cambria" w:hAnsi="Cambria"/>
            <w:sz w:val="24"/>
            <w:color w:val="000000"/>
          </w:rPr>
          <w:t>Table 228: Assumption 4: Chunk Enable Support</w:t>
        </w:r>
        <w:r>
          <w:tab/>
        </w:r>
        <w:r>
          <w:rPr>
            <w:rFonts w:ascii="Cambria" w:hAnsi="Cambria"/>
            <w:sz w:val="24"/>
          </w:rPr>
          <w:fldChar w:fldCharType="begin"/>
        </w:r>
        <w:r>
          <w:instrText xml:space="preserve"> PAGEREF _Tab_228_Assumption_4__Chunk_ \h </w:instrText>
        </w:r>
        <w:r>
          <w:fldChar w:fldCharType="separate"/>
        </w:r>
        <w:r>
          <w:t>?</w:t>
        </w:r>
        <w:r>
          <w:fldChar w:fldCharType="end"/>
        </w:r>
      </w:hyperlink>
    </w:p>
    <w:p>
      <w:pPr>
        <w:spacing w:after="0" w:before="0"/>
        <w:tabs>
          <w:tab w:val="right" w:leader="dot" w:pos="9360"/>
        </w:tabs>
      </w:pPr>
      <w:hyperlink w:anchor="_Tab_229_Assumption_1__Increm">
        <w:r>
          <w:rPr>
            <w:rFonts w:ascii="Cambria" w:hAnsi="Cambria"/>
            <w:sz w:val="24"/>
            <w:color w:val="000000"/>
          </w:rPr>
          <w:t>Table 229: Assumption 1: Incrementing Bursts Only</w:t>
        </w:r>
        <w:r>
          <w:tab/>
        </w:r>
        <w:r>
          <w:rPr>
            <w:rFonts w:ascii="Cambria" w:hAnsi="Cambria"/>
            <w:sz w:val="24"/>
          </w:rPr>
          <w:fldChar w:fldCharType="begin"/>
        </w:r>
        <w:r>
          <w:instrText xml:space="preserve"> PAGEREF _Tab_229_Assumption_1__Increm \h </w:instrText>
        </w:r>
        <w:r>
          <w:fldChar w:fldCharType="separate"/>
        </w:r>
        <w:r>
          <w:t>?</w:t>
        </w:r>
        <w:r>
          <w:fldChar w:fldCharType="end"/>
        </w:r>
      </w:hyperlink>
    </w:p>
    <w:p>
      <w:pPr>
        <w:spacing w:after="0" w:before="0"/>
        <w:tabs>
          <w:tab w:val="right" w:leader="dot" w:pos="9360"/>
        </w:tabs>
      </w:pPr>
      <w:hyperlink w:anchor="_Tab_230_Assumption_2__No_Add">
        <w:r>
          <w:rPr>
            <w:rFonts w:ascii="Cambria" w:hAnsi="Cambria"/>
            <w:sz w:val="24"/>
            <w:color w:val="000000"/>
          </w:rPr>
          <w:t>Table 230: Assumption 2: No Address Wraparound</w:t>
        </w:r>
        <w:r>
          <w:tab/>
        </w:r>
        <w:r>
          <w:rPr>
            <w:rFonts w:ascii="Cambria" w:hAnsi="Cambria"/>
            <w:sz w:val="24"/>
          </w:rPr>
          <w:fldChar w:fldCharType="begin"/>
        </w:r>
        <w:r>
          <w:instrText xml:space="preserve"> PAGEREF _Tab_230_Assumption_2__No_Add \h </w:instrText>
        </w:r>
        <w:r>
          <w:fldChar w:fldCharType="separate"/>
        </w:r>
        <w:r>
          <w:t>?</w:t>
        </w:r>
        <w:r>
          <w:fldChar w:fldCharType="end"/>
        </w:r>
      </w:hyperlink>
    </w:p>
    <w:p>
      <w:pPr>
        <w:spacing w:after="0" w:before="0"/>
        <w:tabs>
          <w:tab w:val="right" w:leader="dot" w:pos="9360"/>
        </w:tabs>
      </w:pPr>
      <w:hyperlink w:anchor="_Tab_231_Progressive_Alignmen">
        <w:r>
          <w:rPr>
            <w:rFonts w:ascii="Cambria" w:hAnsi="Cambria"/>
            <w:sz w:val="24"/>
            <w:color w:val="000000"/>
          </w:rPr>
          <w:t>Table 231: Progressive Alignment Examples</w:t>
        </w:r>
        <w:r>
          <w:tab/>
        </w:r>
        <w:r>
          <w:rPr>
            <w:rFonts w:ascii="Cambria" w:hAnsi="Cambria"/>
            <w:sz w:val="24"/>
          </w:rPr>
          <w:fldChar w:fldCharType="begin"/>
        </w:r>
        <w:r>
          <w:instrText xml:space="preserve"> PAGEREF _Tab_231_Progressive_Alignmen \h </w:instrText>
        </w:r>
        <w:r>
          <w:fldChar w:fldCharType="separate"/>
        </w:r>
        <w:r>
          <w:t>?</w:t>
        </w:r>
        <w:r>
          <w:fldChar w:fldCharType="end"/>
        </w:r>
      </w:hyperlink>
    </w:p>
    <w:p>
      <w:pPr>
        <w:spacing w:after="0" w:before="0"/>
        <w:tabs>
          <w:tab w:val="right" w:leader="dot" w:pos="9360"/>
        </w:tabs>
      </w:pPr>
      <w:hyperlink w:anchor="_Tab_232_Progressive_Alignmen">
        <w:r>
          <w:rPr>
            <w:rFonts w:ascii="Cambria" w:hAnsi="Cambria"/>
            <w:sz w:val="24"/>
            <w:color w:val="000000"/>
          </w:rPr>
          <w:t>Table 232: Progressive Alignment Examples</w:t>
        </w:r>
        <w:r>
          <w:tab/>
        </w:r>
        <w:r>
          <w:rPr>
            <w:rFonts w:ascii="Cambria" w:hAnsi="Cambria"/>
            <w:sz w:val="24"/>
          </w:rPr>
          <w:fldChar w:fldCharType="begin"/>
        </w:r>
        <w:r>
          <w:instrText xml:space="preserve"> PAGEREF _Tab_232_Progressive_Alignmen \h </w:instrText>
        </w:r>
        <w:r>
          <w:fldChar w:fldCharType="separate"/>
        </w:r>
        <w:r>
          <w:t>?</w:t>
        </w:r>
        <w:r>
          <w:fldChar w:fldCharType="end"/>
        </w:r>
      </w:hyperlink>
    </w:p>
    <w:p>
      <w:pPr>
        <w:spacing w:after="0" w:before="0"/>
        <w:tabs>
          <w:tab w:val="right" w:leader="dot" w:pos="9360"/>
        </w:tabs>
      </w:pPr>
      <w:hyperlink w:anchor="_Tab_233_Chunk_Enable_Pattern">
        <w:r>
          <w:rPr>
            <w:rFonts w:ascii="Cambria" w:hAnsi="Cambria"/>
            <w:sz w:val="24"/>
            <w:color w:val="000000"/>
          </w:rPr>
          <w:t>Table 233: Chunk Enable Pattern Examples</w:t>
        </w:r>
        <w:r>
          <w:tab/>
        </w:r>
        <w:r>
          <w:rPr>
            <w:rFonts w:ascii="Cambria" w:hAnsi="Cambria"/>
            <w:sz w:val="24"/>
          </w:rPr>
          <w:fldChar w:fldCharType="begin"/>
        </w:r>
        <w:r>
          <w:instrText xml:space="preserve"> PAGEREF _Tab_233_Chunk_Enable_Pattern \h </w:instrText>
        </w:r>
        <w:r>
          <w:fldChar w:fldCharType="separate"/>
        </w:r>
        <w:r>
          <w:t>?</w:t>
        </w:r>
        <w:r>
          <w:fldChar w:fldCharType="end"/>
        </w:r>
      </w:hyperlink>
    </w:p>
    <w:p>
      <w:pPr>
        <w:spacing w:after="0" w:before="0"/>
        <w:tabs>
          <w:tab w:val="right" w:leader="dot" w:pos="9360"/>
        </w:tabs>
      </w:pPr>
      <w:hyperlink w:anchor="_Tab_234_Read_Address_Channel">
        <w:r>
          <w:rPr>
            <w:rFonts w:ascii="Cambria" w:hAnsi="Cambria"/>
            <w:sz w:val="24"/>
            <w:color w:val="000000"/>
          </w:rPr>
          <w:t>Table 234: Read Address Channel</w:t>
        </w:r>
        <w:r>
          <w:tab/>
        </w:r>
        <w:r>
          <w:rPr>
            <w:rFonts w:ascii="Cambria" w:hAnsi="Cambria"/>
            <w:sz w:val="24"/>
          </w:rPr>
          <w:fldChar w:fldCharType="begin"/>
        </w:r>
        <w:r>
          <w:instrText xml:space="preserve"> PAGEREF _Tab_234_Read_Address_Channel \h </w:instrText>
        </w:r>
        <w:r>
          <w:fldChar w:fldCharType="separate"/>
        </w:r>
        <w:r>
          <w:t>?</w:t>
        </w:r>
        <w:r>
          <w:fldChar w:fldCharType="end"/>
        </w:r>
      </w:hyperlink>
    </w:p>
    <w:p>
      <w:pPr>
        <w:spacing w:after="0" w:before="0"/>
        <w:tabs>
          <w:tab w:val="right" w:leader="dot" w:pos="9360"/>
        </w:tabs>
      </w:pPr>
      <w:hyperlink w:anchor="_Tab_235_Read_Data_Channel">
        <w:r>
          <w:rPr>
            <w:rFonts w:ascii="Cambria" w:hAnsi="Cambria"/>
            <w:sz w:val="24"/>
            <w:color w:val="000000"/>
          </w:rPr>
          <w:t>Table 235: Read Data Channel</w:t>
        </w:r>
        <w:r>
          <w:tab/>
        </w:r>
        <w:r>
          <w:rPr>
            <w:rFonts w:ascii="Cambria" w:hAnsi="Cambria"/>
            <w:sz w:val="24"/>
          </w:rPr>
          <w:fldChar w:fldCharType="begin"/>
        </w:r>
        <w:r>
          <w:instrText xml:space="preserve"> PAGEREF _Tab_235_Read_Data_Channel \h </w:instrText>
        </w:r>
        <w:r>
          <w:fldChar w:fldCharType="separate"/>
        </w:r>
        <w:r>
          <w:t>?</w:t>
        </w:r>
        <w:r>
          <w:fldChar w:fldCharType="end"/>
        </w:r>
      </w:hyperlink>
    </w:p>
    <w:p>
      <w:pPr>
        <w:spacing w:after="0" w:before="0"/>
        <w:tabs>
          <w:tab w:val="right" w:leader="dot" w:pos="9360"/>
        </w:tabs>
      </w:pPr>
      <w:hyperlink w:anchor="_Tab_236_Write_Address_Channe">
        <w:r>
          <w:rPr>
            <w:rFonts w:ascii="Cambria" w:hAnsi="Cambria"/>
            <w:sz w:val="24"/>
            <w:color w:val="000000"/>
          </w:rPr>
          <w:t>Table 236: Write Address Channel</w:t>
        </w:r>
        <w:r>
          <w:tab/>
        </w:r>
        <w:r>
          <w:rPr>
            <w:rFonts w:ascii="Cambria" w:hAnsi="Cambria"/>
            <w:sz w:val="24"/>
          </w:rPr>
          <w:fldChar w:fldCharType="begin"/>
        </w:r>
        <w:r>
          <w:instrText xml:space="preserve"> PAGEREF _Tab_236_Write_Address_Channe \h </w:instrText>
        </w:r>
        <w:r>
          <w:fldChar w:fldCharType="separate"/>
        </w:r>
        <w:r>
          <w:t>?</w:t>
        </w:r>
        <w:r>
          <w:fldChar w:fldCharType="end"/>
        </w:r>
      </w:hyperlink>
    </w:p>
    <w:p>
      <w:pPr>
        <w:spacing w:after="0" w:before="0"/>
        <w:tabs>
          <w:tab w:val="right" w:leader="dot" w:pos="9360"/>
        </w:tabs>
      </w:pPr>
      <w:hyperlink w:anchor="_Tab_237_Write_Data_Channel">
        <w:r>
          <w:rPr>
            <w:rFonts w:ascii="Cambria" w:hAnsi="Cambria"/>
            <w:sz w:val="24"/>
            <w:color w:val="000000"/>
          </w:rPr>
          <w:t>Table 237: Write Data Channel</w:t>
        </w:r>
        <w:r>
          <w:tab/>
        </w:r>
        <w:r>
          <w:rPr>
            <w:rFonts w:ascii="Cambria" w:hAnsi="Cambria"/>
            <w:sz w:val="24"/>
          </w:rPr>
          <w:fldChar w:fldCharType="begin"/>
        </w:r>
        <w:r>
          <w:instrText xml:space="preserve"> PAGEREF _Tab_237_Write_Data_Channel \h </w:instrText>
        </w:r>
        <w:r>
          <w:fldChar w:fldCharType="separate"/>
        </w:r>
        <w:r>
          <w:t>?</w:t>
        </w:r>
        <w:r>
          <w:fldChar w:fldCharType="end"/>
        </w:r>
      </w:hyperlink>
    </w:p>
    <w:p>
      <w:pPr>
        <w:spacing w:after="0" w:before="0"/>
        <w:tabs>
          <w:tab w:val="right" w:leader="dot" w:pos="9360"/>
        </w:tabs>
      </w:pPr>
      <w:hyperlink w:anchor="_Tab_238_Write_Response_Chann">
        <w:r>
          <w:rPr>
            <w:rFonts w:ascii="Cambria" w:hAnsi="Cambria"/>
            <w:sz w:val="24"/>
            <w:color w:val="000000"/>
          </w:rPr>
          <w:t>Table 238: Write Response Channel</w:t>
        </w:r>
        <w:r>
          <w:tab/>
        </w:r>
        <w:r>
          <w:rPr>
            <w:rFonts w:ascii="Cambria" w:hAnsi="Cambria"/>
            <w:sz w:val="24"/>
          </w:rPr>
          <w:fldChar w:fldCharType="begin"/>
        </w:r>
        <w:r>
          <w:instrText xml:space="preserve"> PAGEREF _Tab_238_Write_Response_Chann \h </w:instrText>
        </w:r>
        <w:r>
          <w:fldChar w:fldCharType="separate"/>
        </w:r>
        <w:r>
          <w:t>?</w:t>
        </w:r>
        <w:r>
          <w:fldChar w:fldCharType="end"/>
        </w:r>
      </w:hyperlink>
    </w:p>
    <w:p>
      <w:pPr>
        <w:spacing w:after="0" w:before="0"/>
        <w:tabs>
          <w:tab w:val="right" w:leader="dot" w:pos="9360"/>
        </w:tabs>
      </w:pPr>
      <w:hyperlink w:anchor="_Tab_239_Simplified_Mode_Addr">
        <w:r>
          <w:rPr>
            <w:rFonts w:ascii="Cambria" w:hAnsi="Cambria"/>
            <w:sz w:val="24"/>
            <w:color w:val="000000"/>
          </w:rPr>
          <w:t>Table 239: Simplified Mode Address Generation</w:t>
        </w:r>
        <w:r>
          <w:tab/>
        </w:r>
        <w:r>
          <w:rPr>
            <w:rFonts w:ascii="Cambria" w:hAnsi="Cambria"/>
            <w:sz w:val="24"/>
          </w:rPr>
          <w:fldChar w:fldCharType="begin"/>
        </w:r>
        <w:r>
          <w:instrText xml:space="preserve"> PAGEREF _Tab_239_Simplified_Mode_Addr \h </w:instrText>
        </w:r>
        <w:r>
          <w:fldChar w:fldCharType="separate"/>
        </w:r>
        <w:r>
          <w:t>?</w:t>
        </w:r>
        <w:r>
          <w:fldChar w:fldCharType="end"/>
        </w:r>
      </w:hyperlink>
    </w:p>
    <w:p>
      <w:pPr>
        <w:spacing w:after="0" w:before="0"/>
        <w:tabs>
          <w:tab w:val="right" w:leader="dot" w:pos="9360"/>
        </w:tabs>
      </w:pPr>
      <w:hyperlink w:anchor="_Tab_240_Flexible_Mode_Addres">
        <w:r>
          <w:rPr>
            <w:rFonts w:ascii="Cambria" w:hAnsi="Cambria"/>
            <w:sz w:val="24"/>
            <w:color w:val="000000"/>
          </w:rPr>
          <w:t>Table 240: Flexible Mode Address Generation</w:t>
        </w:r>
        <w:r>
          <w:tab/>
        </w:r>
        <w:r>
          <w:rPr>
            <w:rFonts w:ascii="Cambria" w:hAnsi="Cambria"/>
            <w:sz w:val="24"/>
          </w:rPr>
          <w:fldChar w:fldCharType="begin"/>
        </w:r>
        <w:r>
          <w:instrText xml:space="preserve"> PAGEREF _Tab_240_Flexible_Mode_Addres \h </w:instrText>
        </w:r>
        <w:r>
          <w:fldChar w:fldCharType="separate"/>
        </w:r>
        <w:r>
          <w:t>?</w:t>
        </w:r>
        <w:r>
          <w:fldChar w:fldCharType="end"/>
        </w:r>
      </w:hyperlink>
    </w:p>
    <w:p>
      <w:pPr>
        <w:spacing w:after="0" w:before="0"/>
        <w:tabs>
          <w:tab w:val="right" w:leader="dot" w:pos="9360"/>
        </w:tabs>
      </w:pPr>
      <w:hyperlink w:anchor="_Tab_241_4KB_Boundary_Conside">
        <w:r>
          <w:rPr>
            <w:rFonts w:ascii="Cambria" w:hAnsi="Cambria"/>
            <w:sz w:val="24"/>
            <w:color w:val="000000"/>
          </w:rPr>
          <w:t>Table 241: 4KB Boundary Considerations</w:t>
        </w:r>
        <w:r>
          <w:tab/>
        </w:r>
        <w:r>
          <w:rPr>
            <w:rFonts w:ascii="Cambria" w:hAnsi="Cambria"/>
            <w:sz w:val="24"/>
          </w:rPr>
          <w:fldChar w:fldCharType="begin"/>
        </w:r>
        <w:r>
          <w:instrText xml:space="preserve"> PAGEREF _Tab_241_4KB_Boundary_Conside \h </w:instrText>
        </w:r>
        <w:r>
          <w:fldChar w:fldCharType="separate"/>
        </w:r>
        <w:r>
          <w:t>?</w:t>
        </w:r>
        <w:r>
          <w:fldChar w:fldCharType="end"/>
        </w:r>
      </w:hyperlink>
    </w:p>
    <w:p>
      <w:pPr>
        <w:spacing w:after="0" w:before="0"/>
        <w:tabs>
          <w:tab w:val="right" w:leader="dot" w:pos="9360"/>
        </w:tabs>
      </w:pPr>
      <w:hyperlink w:anchor="_Tab_242_Simplified_Mode_Stro">
        <w:r>
          <w:rPr>
            <w:rFonts w:ascii="Cambria" w:hAnsi="Cambria"/>
            <w:sz w:val="24"/>
            <w:color w:val="000000"/>
          </w:rPr>
          <w:t>Table 242: Simplified Mode Strobe Generation</w:t>
        </w:r>
        <w:r>
          <w:tab/>
        </w:r>
        <w:r>
          <w:rPr>
            <w:rFonts w:ascii="Cambria" w:hAnsi="Cambria"/>
            <w:sz w:val="24"/>
          </w:rPr>
          <w:fldChar w:fldCharType="begin"/>
        </w:r>
        <w:r>
          <w:instrText xml:space="preserve"> PAGEREF _Tab_242_Simplified_Mode_Stro \h </w:instrText>
        </w:r>
        <w:r>
          <w:fldChar w:fldCharType="separate"/>
        </w:r>
        <w:r>
          <w:t>?</w:t>
        </w:r>
        <w:r>
          <w:fldChar w:fldCharType="end"/>
        </w:r>
      </w:hyperlink>
    </w:p>
    <w:p>
      <w:pPr>
        <w:spacing w:after="0" w:before="0"/>
        <w:tabs>
          <w:tab w:val="right" w:leader="dot" w:pos="9360"/>
        </w:tabs>
      </w:pPr>
      <w:hyperlink w:anchor="_Tab_243_Flexible_Mode_Strobe">
        <w:r>
          <w:rPr>
            <w:rFonts w:ascii="Cambria" w:hAnsi="Cambria"/>
            <w:sz w:val="24"/>
            <w:color w:val="000000"/>
          </w:rPr>
          <w:t>Table 243: Flexible Mode Strobe Generation</w:t>
        </w:r>
        <w:r>
          <w:tab/>
        </w:r>
        <w:r>
          <w:rPr>
            <w:rFonts w:ascii="Cambria" w:hAnsi="Cambria"/>
            <w:sz w:val="24"/>
          </w:rPr>
          <w:fldChar w:fldCharType="begin"/>
        </w:r>
        <w:r>
          <w:instrText xml:space="preserve"> PAGEREF _Tab_243_Flexible_Mode_Strobe \h </w:instrText>
        </w:r>
        <w:r>
          <w:fldChar w:fldCharType="separate"/>
        </w:r>
        <w:r>
          <w:t>?</w:t>
        </w:r>
        <w:r>
          <w:fldChar w:fldCharType="end"/>
        </w:r>
      </w:hyperlink>
    </w:p>
    <w:p>
      <w:pPr>
        <w:spacing w:after="0" w:before="0"/>
        <w:tabs>
          <w:tab w:val="right" w:leader="dot" w:pos="9360"/>
        </w:tabs>
      </w:pPr>
      <w:hyperlink w:anchor="_Tab_244_Response_Code_Specif">
        <w:r>
          <w:rPr>
            <w:rFonts w:ascii="Cambria" w:hAnsi="Cambria"/>
            <w:sz w:val="24"/>
            <w:color w:val="000000"/>
          </w:rPr>
          <w:t>Table 244: Response Code Specification</w:t>
        </w:r>
        <w:r>
          <w:tab/>
        </w:r>
        <w:r>
          <w:rPr>
            <w:rFonts w:ascii="Cambria" w:hAnsi="Cambria"/>
            <w:sz w:val="24"/>
          </w:rPr>
          <w:fldChar w:fldCharType="begin"/>
        </w:r>
        <w:r>
          <w:instrText xml:space="preserve"> PAGEREF _Tab_244_Response_Code_Specif \h </w:instrText>
        </w:r>
        <w:r>
          <w:fldChar w:fldCharType="separate"/>
        </w:r>
        <w:r>
          <w:t>?</w:t>
        </w:r>
        <w:r>
          <w:fldChar w:fldCharType="end"/>
        </w:r>
      </w:hyperlink>
    </w:p>
    <w:p>
      <w:pPr>
        <w:spacing w:after="0" w:before="0"/>
        <w:tabs>
          <w:tab w:val="right" w:leader="dot" w:pos="9360"/>
        </w:tabs>
      </w:pPr>
      <w:hyperlink w:anchor="_Tab_245_Simplified_Mode_Bene">
        <w:r>
          <w:rPr>
            <w:rFonts w:ascii="Cambria" w:hAnsi="Cambria"/>
            <w:sz w:val="24"/>
            <w:color w:val="000000"/>
          </w:rPr>
          <w:t>Table 245: Simplified Mode Benefits</w:t>
        </w:r>
        <w:r>
          <w:tab/>
        </w:r>
        <w:r>
          <w:rPr>
            <w:rFonts w:ascii="Cambria" w:hAnsi="Cambria"/>
            <w:sz w:val="24"/>
          </w:rPr>
          <w:fldChar w:fldCharType="begin"/>
        </w:r>
        <w:r>
          <w:instrText xml:space="preserve"> PAGEREF _Tab_245_Simplified_Mode_Bene \h </w:instrText>
        </w:r>
        <w:r>
          <w:fldChar w:fldCharType="separate"/>
        </w:r>
        <w:r>
          <w:t>?</w:t>
        </w:r>
        <w:r>
          <w:fldChar w:fldCharType="end"/>
        </w:r>
      </w:hyperlink>
    </w:p>
    <w:p>
      <w:pPr>
        <w:spacing w:after="0" w:before="0"/>
        <w:tabs>
          <w:tab w:val="right" w:leader="dot" w:pos="9360"/>
        </w:tabs>
      </w:pPr>
      <w:hyperlink w:anchor="_Tab_246_Flexible_Mode_Benefi">
        <w:r>
          <w:rPr>
            <w:rFonts w:ascii="Cambria" w:hAnsi="Cambria"/>
            <w:sz w:val="24"/>
            <w:color w:val="000000"/>
          </w:rPr>
          <w:t>Table 246: Flexible Mode Benefits</w:t>
        </w:r>
        <w:r>
          <w:tab/>
        </w:r>
        <w:r>
          <w:rPr>
            <w:rFonts w:ascii="Cambria" w:hAnsi="Cambria"/>
            <w:sz w:val="24"/>
          </w:rPr>
          <w:fldChar w:fldCharType="begin"/>
        </w:r>
        <w:r>
          <w:instrText xml:space="preserve"> PAGEREF _Tab_246_Flexible_Mode_Benefi \h </w:instrText>
        </w:r>
        <w:r>
          <w:fldChar w:fldCharType="separate"/>
        </w:r>
        <w:r>
          <w:t>?</w:t>
        </w:r>
        <w:r>
          <w:fldChar w:fldCharType="end"/>
        </w:r>
      </w:hyperlink>
    </w:p>
    <w:p>
      <w:pPr>
        <w:spacing w:after="0" w:before="0"/>
        <w:tabs>
          <w:tab w:val="right" w:leader="dot" w:pos="9360"/>
        </w:tabs>
      </w:pPr>
      <w:hyperlink w:anchor="_Tab_247_Mode_Selection_Guide">
        <w:r>
          <w:rPr>
            <w:rFonts w:ascii="Cambria" w:hAnsi="Cambria"/>
            <w:sz w:val="24"/>
            <w:color w:val="000000"/>
          </w:rPr>
          <w:t>Table 247: Mode Selection Guidelines</w:t>
        </w:r>
        <w:r>
          <w:tab/>
        </w:r>
        <w:r>
          <w:rPr>
            <w:rFonts w:ascii="Cambria" w:hAnsi="Cambria"/>
            <w:sz w:val="24"/>
          </w:rPr>
          <w:fldChar w:fldCharType="begin"/>
        </w:r>
        <w:r>
          <w:instrText xml:space="preserve"> PAGEREF _Tab_247_Mode_Selection_Guide \h </w:instrText>
        </w:r>
        <w:r>
          <w:fldChar w:fldCharType="separate"/>
        </w:r>
        <w:r>
          <w:t>?</w:t>
        </w:r>
        <w:r>
          <w:fldChar w:fldCharType="end"/>
        </w:r>
      </w:hyperlink>
    </w:p>
    <w:p>
      <w:pPr>
        <w:spacing w:after="0" w:before="0"/>
        <w:tabs>
          <w:tab w:val="right" w:leader="dot" w:pos="9360"/>
        </w:tabs>
      </w:pPr>
      <w:hyperlink w:anchor="_Tab_248_Simplified_Mode_Vali">
        <w:r>
          <w:rPr>
            <w:rFonts w:ascii="Cambria" w:hAnsi="Cambria"/>
            <w:sz w:val="24"/>
            <w:color w:val="000000"/>
          </w:rPr>
          <w:t>Table 248: Simplified Mode Validation</w:t>
        </w:r>
        <w:r>
          <w:tab/>
        </w:r>
        <w:r>
          <w:rPr>
            <w:rFonts w:ascii="Cambria" w:hAnsi="Cambria"/>
            <w:sz w:val="24"/>
          </w:rPr>
          <w:fldChar w:fldCharType="begin"/>
        </w:r>
        <w:r>
          <w:instrText xml:space="preserve"> PAGEREF _Tab_248_Simplified_Mode_Vali \h </w:instrText>
        </w:r>
        <w:r>
          <w:fldChar w:fldCharType="separate"/>
        </w:r>
        <w:r>
          <w:t>?</w:t>
        </w:r>
        <w:r>
          <w:fldChar w:fldCharType="end"/>
        </w:r>
      </w:hyperlink>
    </w:p>
    <w:p>
      <w:pPr>
        <w:spacing w:after="0" w:before="0"/>
        <w:tabs>
          <w:tab w:val="right" w:leader="dot" w:pos="9360"/>
        </w:tabs>
      </w:pPr>
      <w:hyperlink w:anchor="_Tab_249_Flexible_Mode_Valida">
        <w:r>
          <w:rPr>
            <w:rFonts w:ascii="Cambria" w:hAnsi="Cambria"/>
            <w:sz w:val="24"/>
            <w:color w:val="000000"/>
          </w:rPr>
          <w:t>Table 249: Flexible Mode Validation</w:t>
        </w:r>
        <w:r>
          <w:tab/>
        </w:r>
        <w:r>
          <w:rPr>
            <w:rFonts w:ascii="Cambria" w:hAnsi="Cambria"/>
            <w:sz w:val="24"/>
          </w:rPr>
          <w:fldChar w:fldCharType="begin"/>
        </w:r>
        <w:r>
          <w:instrText xml:space="preserve"> PAGEREF _Tab_249_Flexible_Mode_Valida \h </w:instrText>
        </w:r>
        <w:r>
          <w:fldChar w:fldCharType="separate"/>
        </w:r>
        <w:r>
          <w:t>?</w:t>
        </w:r>
        <w:r>
          <w:fldChar w:fldCharType="end"/>
        </w:r>
      </w:hyperlink>
    </w:p>
    <w:p>
      <w:pPr>
        <w:spacing w:after="0" w:before="0"/>
        <w:tabs>
          <w:tab w:val="right" w:leader="dot" w:pos="9360"/>
        </w:tabs>
      </w:pPr>
      <w:hyperlink w:anchor="_Tab_250_Common_Validation">
        <w:r>
          <w:rPr>
            <w:rFonts w:ascii="Cambria" w:hAnsi="Cambria"/>
            <w:sz w:val="24"/>
            <w:color w:val="000000"/>
          </w:rPr>
          <w:t>Table 250: Common Validation</w:t>
        </w:r>
        <w:r>
          <w:tab/>
        </w:r>
        <w:r>
          <w:rPr>
            <w:rFonts w:ascii="Cambria" w:hAnsi="Cambria"/>
            <w:sz w:val="24"/>
          </w:rPr>
          <w:fldChar w:fldCharType="begin"/>
        </w:r>
        <w:r>
          <w:instrText xml:space="preserve"> PAGEREF _Tab_250_Common_Validation \h </w:instrText>
        </w:r>
        <w:r>
          <w:fldChar w:fldCharType="separate"/>
        </w:r>
        <w:r>
          <w:t>?</w:t>
        </w:r>
        <w:r>
          <w:fldChar w:fldCharType="end"/>
        </w:r>
      </w:hyperlink>
    </w:p>
    <w:p>
      <w:pPr>
        <w:spacing w:after="0" w:before="0"/>
        <w:tabs>
          <w:tab w:val="right" w:leader="dot" w:pos="9360"/>
        </w:tabs>
      </w:pPr>
      <w:hyperlink w:anchor="_Tab_251_Simplified_Mode_Perf">
        <w:r>
          <w:rPr>
            <w:rFonts w:ascii="Cambria" w:hAnsi="Cambria"/>
            <w:sz w:val="24"/>
            <w:color w:val="000000"/>
          </w:rPr>
          <w:t>Table 251: Simplified Mode Performance</w:t>
        </w:r>
        <w:r>
          <w:tab/>
        </w:r>
        <w:r>
          <w:rPr>
            <w:rFonts w:ascii="Cambria" w:hAnsi="Cambria"/>
            <w:sz w:val="24"/>
          </w:rPr>
          <w:fldChar w:fldCharType="begin"/>
        </w:r>
        <w:r>
          <w:instrText xml:space="preserve"> PAGEREF _Tab_251_Simplified_Mode_Perf \h </w:instrText>
        </w:r>
        <w:r>
          <w:fldChar w:fldCharType="separate"/>
        </w:r>
        <w:r>
          <w:t>?</w:t>
        </w:r>
        <w:r>
          <w:fldChar w:fldCharType="end"/>
        </w:r>
      </w:hyperlink>
    </w:p>
    <w:p>
      <w:pPr>
        <w:spacing w:after="0" w:before="0"/>
        <w:tabs>
          <w:tab w:val="right" w:leader="dot" w:pos="9360"/>
        </w:tabs>
      </w:pPr>
      <w:hyperlink w:anchor="_Tab_252_Flexible_Mode_Perfor">
        <w:r>
          <w:rPr>
            <w:rFonts w:ascii="Cambria" w:hAnsi="Cambria"/>
            <w:sz w:val="24"/>
            <w:color w:val="000000"/>
          </w:rPr>
          <w:t>Table 252: Flexible Mode Performance</w:t>
        </w:r>
        <w:r>
          <w:tab/>
        </w:r>
        <w:r>
          <w:rPr>
            <w:rFonts w:ascii="Cambria" w:hAnsi="Cambria"/>
            <w:sz w:val="24"/>
          </w:rPr>
          <w:fldChar w:fldCharType="begin"/>
        </w:r>
        <w:r>
          <w:instrText xml:space="preserve"> PAGEREF _Tab_252_Flexible_Mode_Perfor \h </w:instrText>
        </w:r>
        <w:r>
          <w:fldChar w:fldCharType="separate"/>
        </w:r>
        <w:r>
          <w:t>?</w:t>
        </w:r>
        <w:r>
          <w:fldChar w:fldCharType="end"/>
        </w:r>
      </w:hyperlink>
    </w:p>
    <w:p>
      <w:pPr>
        <w:spacing w:after="0" w:before="0"/>
        <w:tabs>
          <w:tab w:val="right" w:leader="dot" w:pos="9360"/>
        </w:tabs>
      </w:pPr>
      <w:hyperlink w:anchor="_Tab_253_AXI4_Interface_Speci">
        <w:r>
          <w:rPr>
            <w:rFonts w:ascii="Cambria" w:hAnsi="Cambria"/>
            <w:sz w:val="24"/>
            <w:color w:val="000000"/>
          </w:rPr>
          <w:t>Table 253: AXI4 Interface Specification for STREAM Revision History</w:t>
        </w:r>
        <w:r>
          <w:tab/>
        </w:r>
        <w:r>
          <w:rPr>
            <w:rFonts w:ascii="Cambria" w:hAnsi="Cambria"/>
            <w:sz w:val="24"/>
          </w:rPr>
          <w:fldChar w:fldCharType="begin"/>
        </w:r>
        <w:r>
          <w:instrText xml:space="preserve"> PAGEREF _Tab_253_AXI4_Interface_Speci \h </w:instrText>
        </w:r>
        <w:r>
          <w:fldChar w:fldCharType="separate"/>
        </w:r>
        <w:r>
          <w:t>?</w:t>
        </w:r>
        <w:r>
          <w:fldChar w:fldCharType="end"/>
        </w:r>
      </w:hyperlink>
    </w:p>
    <w:p>
      <w:pPr>
        <w:spacing w:after="0" w:before="0"/>
        <w:tabs>
          <w:tab w:val="right" w:leader="dot" w:pos="9360"/>
        </w:tabs>
      </w:pPr>
      <w:hyperlink w:anchor="_Tab_254_Interface_Parameters">
        <w:r>
          <w:rPr>
            <w:rFonts w:ascii="Cambria" w:hAnsi="Cambria"/>
            <w:sz w:val="24"/>
            <w:color w:val="000000"/>
          </w:rPr>
          <w:t>Table 254: Interface Parameters</w:t>
        </w:r>
        <w:r>
          <w:tab/>
        </w:r>
        <w:r>
          <w:rPr>
            <w:rFonts w:ascii="Cambria" w:hAnsi="Cambria"/>
            <w:sz w:val="24"/>
          </w:rPr>
          <w:fldChar w:fldCharType="begin"/>
        </w:r>
        <w:r>
          <w:instrText xml:space="preserve"> PAGEREF _Tab_254_Interface_Parameters \h </w:instrText>
        </w:r>
        <w:r>
          <w:fldChar w:fldCharType="separate"/>
        </w:r>
        <w:r>
          <w:t>?</w:t>
        </w:r>
        <w:r>
          <w:fldChar w:fldCharType="end"/>
        </w:r>
      </w:hyperlink>
    </w:p>
    <w:p>
      <w:pPr>
        <w:spacing w:after="0" w:before="0"/>
        <w:tabs>
          <w:tab w:val="right" w:leader="dot" w:pos="9360"/>
        </w:tabs>
      </w:pPr>
      <w:hyperlink w:anchor="_Tab_255_Inherent_AXI4_Lite_S">
        <w:r>
          <w:rPr>
            <w:rFonts w:ascii="Cambria" w:hAnsi="Cambria"/>
            <w:sz w:val="24"/>
            <w:color w:val="000000"/>
          </w:rPr>
          <w:t>Table 255: Inherent AXI4-Lite Simplifications</w:t>
        </w:r>
        <w:r>
          <w:tab/>
        </w:r>
        <w:r>
          <w:rPr>
            <w:rFonts w:ascii="Cambria" w:hAnsi="Cambria"/>
            <w:sz w:val="24"/>
          </w:rPr>
          <w:fldChar w:fldCharType="begin"/>
        </w:r>
        <w:r>
          <w:instrText xml:space="preserve"> PAGEREF _Tab_255_Inherent_AXI4_Lite_S \h </w:instrText>
        </w:r>
        <w:r>
          <w:fldChar w:fldCharType="separate"/>
        </w:r>
        <w:r>
          <w:t>?</w:t>
        </w:r>
        <w:r>
          <w:fldChar w:fldCharType="end"/>
        </w:r>
      </w:hyperlink>
    </w:p>
    <w:p>
      <w:pPr>
        <w:spacing w:after="0" w:before="0"/>
        <w:tabs>
          <w:tab w:val="right" w:leader="dot" w:pos="9360"/>
        </w:tabs>
      </w:pPr>
      <w:hyperlink w:anchor="_Tab_256_Assumption_1__Addres">
        <w:r>
          <w:rPr>
            <w:rFonts w:ascii="Cambria" w:hAnsi="Cambria"/>
            <w:sz w:val="24"/>
            <w:color w:val="000000"/>
          </w:rPr>
          <w:t>Table 256: Assumption 1: Address Alignment to Data Bus Width</w:t>
        </w:r>
        <w:r>
          <w:tab/>
        </w:r>
        <w:r>
          <w:rPr>
            <w:rFonts w:ascii="Cambria" w:hAnsi="Cambria"/>
            <w:sz w:val="24"/>
          </w:rPr>
          <w:fldChar w:fldCharType="begin"/>
        </w:r>
        <w:r>
          <w:instrText xml:space="preserve"> PAGEREF _Tab_256_Assumption_1__Addres \h </w:instrText>
        </w:r>
        <w:r>
          <w:fldChar w:fldCharType="separate"/>
        </w:r>
        <w:r>
          <w:t>?</w:t>
        </w:r>
        <w:r>
          <w:fldChar w:fldCharType="end"/>
        </w:r>
      </w:hyperlink>
    </w:p>
    <w:p>
      <w:pPr>
        <w:spacing w:after="0" w:before="0"/>
        <w:tabs>
          <w:tab w:val="right" w:leader="dot" w:pos="9360"/>
        </w:tabs>
      </w:pPr>
      <w:hyperlink w:anchor="_Tab_257_Assumption_2__Fixed_">
        <w:r>
          <w:rPr>
            <w:rFonts w:ascii="Cambria" w:hAnsi="Cambria"/>
            <w:sz w:val="24"/>
            <w:color w:val="000000"/>
          </w:rPr>
          <w:t>Table 257: Assumption 2: Fixed Transfer Size</w:t>
        </w:r>
        <w:r>
          <w:tab/>
        </w:r>
        <w:r>
          <w:rPr>
            <w:rFonts w:ascii="Cambria" w:hAnsi="Cambria"/>
            <w:sz w:val="24"/>
          </w:rPr>
          <w:fldChar w:fldCharType="begin"/>
        </w:r>
        <w:r>
          <w:instrText xml:space="preserve"> PAGEREF _Tab_257_Assumption_2__Fixed_ \h </w:instrText>
        </w:r>
        <w:r>
          <w:fldChar w:fldCharType="separate"/>
        </w:r>
        <w:r>
          <w:t>?</w:t>
        </w:r>
        <w:r>
          <w:fldChar w:fldCharType="end"/>
        </w:r>
      </w:hyperlink>
    </w:p>
    <w:p>
      <w:pPr>
        <w:spacing w:after="0" w:before="0"/>
        <w:tabs>
          <w:tab w:val="right" w:leader="dot" w:pos="9360"/>
        </w:tabs>
      </w:pPr>
      <w:hyperlink w:anchor="_Tab_258_Assumption_3__No_Add">
        <w:r>
          <w:rPr>
            <w:rFonts w:ascii="Cambria" w:hAnsi="Cambria"/>
            <w:sz w:val="24"/>
            <w:color w:val="000000"/>
          </w:rPr>
          <w:t>Table 258: Assumption 3: No Address Wraparound</w:t>
        </w:r>
        <w:r>
          <w:tab/>
        </w:r>
        <w:r>
          <w:rPr>
            <w:rFonts w:ascii="Cambria" w:hAnsi="Cambria"/>
            <w:sz w:val="24"/>
          </w:rPr>
          <w:fldChar w:fldCharType="begin"/>
        </w:r>
        <w:r>
          <w:instrText xml:space="preserve"> PAGEREF _Tab_258_Assumption_3__No_Add \h </w:instrText>
        </w:r>
        <w:r>
          <w:fldChar w:fldCharType="separate"/>
        </w:r>
        <w:r>
          <w:t>?</w:t>
        </w:r>
        <w:r>
          <w:fldChar w:fldCharType="end"/>
        </w:r>
      </w:hyperlink>
    </w:p>
    <w:p>
      <w:pPr>
        <w:spacing w:after="0" w:before="0"/>
        <w:tabs>
          <w:tab w:val="right" w:leader="dot" w:pos="9360"/>
        </w:tabs>
      </w:pPr>
      <w:hyperlink w:anchor="_Tab_259_Assumption_4__Standa">
        <w:r>
          <w:rPr>
            <w:rFonts w:ascii="Cambria" w:hAnsi="Cambria"/>
            <w:sz w:val="24"/>
            <w:color w:val="000000"/>
          </w:rPr>
          <w:t>Table 259: Assumption 4: Standard Protection Attributes</w:t>
        </w:r>
        <w:r>
          <w:tab/>
        </w:r>
        <w:r>
          <w:rPr>
            <w:rFonts w:ascii="Cambria" w:hAnsi="Cambria"/>
            <w:sz w:val="24"/>
          </w:rPr>
          <w:fldChar w:fldCharType="begin"/>
        </w:r>
        <w:r>
          <w:instrText xml:space="preserve"> PAGEREF _Tab_259_Assumption_4__Standa \h </w:instrText>
        </w:r>
        <w:r>
          <w:fldChar w:fldCharType="separate"/>
        </w:r>
        <w:r>
          <w:t>?</w:t>
        </w:r>
        <w:r>
          <w:fldChar w:fldCharType="end"/>
        </w:r>
      </w:hyperlink>
    </w:p>
    <w:p>
      <w:pPr>
        <w:spacing w:after="0" w:before="0"/>
        <w:tabs>
          <w:tab w:val="right" w:leader="dot" w:pos="9360"/>
        </w:tabs>
      </w:pPr>
      <w:hyperlink w:anchor="_Tab_260_Read_Address_Channel">
        <w:r>
          <w:rPr>
            <w:rFonts w:ascii="Cambria" w:hAnsi="Cambria"/>
            <w:sz w:val="24"/>
            <w:color w:val="000000"/>
          </w:rPr>
          <w:t>Table 260: Read Address Channel</w:t>
        </w:r>
        <w:r>
          <w:tab/>
        </w:r>
        <w:r>
          <w:rPr>
            <w:rFonts w:ascii="Cambria" w:hAnsi="Cambria"/>
            <w:sz w:val="24"/>
          </w:rPr>
          <w:fldChar w:fldCharType="begin"/>
        </w:r>
        <w:r>
          <w:instrText xml:space="preserve"> PAGEREF _Tab_260_Read_Address_Channel \h </w:instrText>
        </w:r>
        <w:r>
          <w:fldChar w:fldCharType="separate"/>
        </w:r>
        <w:r>
          <w:t>?</w:t>
        </w:r>
        <w:r>
          <w:fldChar w:fldCharType="end"/>
        </w:r>
      </w:hyperlink>
    </w:p>
    <w:p>
      <w:pPr>
        <w:spacing w:after="0" w:before="0"/>
        <w:tabs>
          <w:tab w:val="right" w:leader="dot" w:pos="9360"/>
        </w:tabs>
      </w:pPr>
      <w:hyperlink w:anchor="_Tab_261_Read_Data_Channel">
        <w:r>
          <w:rPr>
            <w:rFonts w:ascii="Cambria" w:hAnsi="Cambria"/>
            <w:sz w:val="24"/>
            <w:color w:val="000000"/>
          </w:rPr>
          <w:t>Table 261: Read Data Channel</w:t>
        </w:r>
        <w:r>
          <w:tab/>
        </w:r>
        <w:r>
          <w:rPr>
            <w:rFonts w:ascii="Cambria" w:hAnsi="Cambria"/>
            <w:sz w:val="24"/>
          </w:rPr>
          <w:fldChar w:fldCharType="begin"/>
        </w:r>
        <w:r>
          <w:instrText xml:space="preserve"> PAGEREF _Tab_261_Read_Data_Channel \h </w:instrText>
        </w:r>
        <w:r>
          <w:fldChar w:fldCharType="separate"/>
        </w:r>
        <w:r>
          <w:t>?</w:t>
        </w:r>
        <w:r>
          <w:fldChar w:fldCharType="end"/>
        </w:r>
      </w:hyperlink>
    </w:p>
    <w:p>
      <w:pPr>
        <w:spacing w:after="0" w:before="0"/>
        <w:tabs>
          <w:tab w:val="right" w:leader="dot" w:pos="9360"/>
        </w:tabs>
      </w:pPr>
      <w:hyperlink w:anchor="_Tab_262_AXI4_Lite_Simplifica">
        <w:r>
          <w:rPr>
            <w:rFonts w:ascii="Cambria" w:hAnsi="Cambria"/>
            <w:sz w:val="24"/>
            <w:color w:val="000000"/>
          </w:rPr>
          <w:t>Table 262: AXI4-Lite Simplifications</w:t>
        </w:r>
        <w:r>
          <w:tab/>
        </w:r>
        <w:r>
          <w:rPr>
            <w:rFonts w:ascii="Cambria" w:hAnsi="Cambria"/>
            <w:sz w:val="24"/>
          </w:rPr>
          <w:fldChar w:fldCharType="begin"/>
        </w:r>
        <w:r>
          <w:instrText xml:space="preserve"> PAGEREF _Tab_262_AXI4_Lite_Simplifica \h </w:instrText>
        </w:r>
        <w:r>
          <w:fldChar w:fldCharType="separate"/>
        </w:r>
        <w:r>
          <w:t>?</w:t>
        </w:r>
        <w:r>
          <w:fldChar w:fldCharType="end"/>
        </w:r>
      </w:hyperlink>
    </w:p>
    <w:p>
      <w:pPr>
        <w:spacing w:after="0" w:before="0"/>
        <w:tabs>
          <w:tab w:val="right" w:leader="dot" w:pos="9360"/>
        </w:tabs>
      </w:pPr>
      <w:hyperlink w:anchor="_Tab_263_Write_Address_Channe">
        <w:r>
          <w:rPr>
            <w:rFonts w:ascii="Cambria" w:hAnsi="Cambria"/>
            <w:sz w:val="24"/>
            <w:color w:val="000000"/>
          </w:rPr>
          <w:t>Table 263: Write Address Channel</w:t>
        </w:r>
        <w:r>
          <w:tab/>
        </w:r>
        <w:r>
          <w:rPr>
            <w:rFonts w:ascii="Cambria" w:hAnsi="Cambria"/>
            <w:sz w:val="24"/>
          </w:rPr>
          <w:fldChar w:fldCharType="begin"/>
        </w:r>
        <w:r>
          <w:instrText xml:space="preserve"> PAGEREF _Tab_263_Write_Address_Channe \h </w:instrText>
        </w:r>
        <w:r>
          <w:fldChar w:fldCharType="separate"/>
        </w:r>
        <w:r>
          <w:t>?</w:t>
        </w:r>
        <w:r>
          <w:fldChar w:fldCharType="end"/>
        </w:r>
      </w:hyperlink>
    </w:p>
    <w:p>
      <w:pPr>
        <w:spacing w:after="0" w:before="0"/>
        <w:tabs>
          <w:tab w:val="right" w:leader="dot" w:pos="9360"/>
        </w:tabs>
      </w:pPr>
      <w:hyperlink w:anchor="_Tab_264_Write_Data_Channel">
        <w:r>
          <w:rPr>
            <w:rFonts w:ascii="Cambria" w:hAnsi="Cambria"/>
            <w:sz w:val="24"/>
            <w:color w:val="000000"/>
          </w:rPr>
          <w:t>Table 264: Write Data Channel</w:t>
        </w:r>
        <w:r>
          <w:tab/>
        </w:r>
        <w:r>
          <w:rPr>
            <w:rFonts w:ascii="Cambria" w:hAnsi="Cambria"/>
            <w:sz w:val="24"/>
          </w:rPr>
          <w:fldChar w:fldCharType="begin"/>
        </w:r>
        <w:r>
          <w:instrText xml:space="preserve"> PAGEREF _Tab_264_Write_Data_Channel \h </w:instrText>
        </w:r>
        <w:r>
          <w:fldChar w:fldCharType="separate"/>
        </w:r>
        <w:r>
          <w:t>?</w:t>
        </w:r>
        <w:r>
          <w:fldChar w:fldCharType="end"/>
        </w:r>
      </w:hyperlink>
    </w:p>
    <w:p>
      <w:pPr>
        <w:spacing w:after="0" w:before="0"/>
        <w:tabs>
          <w:tab w:val="right" w:leader="dot" w:pos="9360"/>
        </w:tabs>
      </w:pPr>
      <w:hyperlink w:anchor="_Tab_265_Write_Response_Chann">
        <w:r>
          <w:rPr>
            <w:rFonts w:ascii="Cambria" w:hAnsi="Cambria"/>
            <w:sz w:val="24"/>
            <w:color w:val="000000"/>
          </w:rPr>
          <w:t>Table 265: Write Response Channel</w:t>
        </w:r>
        <w:r>
          <w:tab/>
        </w:r>
        <w:r>
          <w:rPr>
            <w:rFonts w:ascii="Cambria" w:hAnsi="Cambria"/>
            <w:sz w:val="24"/>
          </w:rPr>
          <w:fldChar w:fldCharType="begin"/>
        </w:r>
        <w:r>
          <w:instrText xml:space="preserve"> PAGEREF _Tab_265_Write_Response_Chann \h </w:instrText>
        </w:r>
        <w:r>
          <w:fldChar w:fldCharType="separate"/>
        </w:r>
        <w:r>
          <w:t>?</w:t>
        </w:r>
        <w:r>
          <w:fldChar w:fldCharType="end"/>
        </w:r>
      </w:hyperlink>
    </w:p>
    <w:p>
      <w:pPr>
        <w:spacing w:after="0" w:before="0"/>
        <w:tabs>
          <w:tab w:val="right" w:leader="dot" w:pos="9360"/>
        </w:tabs>
      </w:pPr>
      <w:hyperlink w:anchor="_Tab_266_AXI4_Lite_Simplifica">
        <w:r>
          <w:rPr>
            <w:rFonts w:ascii="Cambria" w:hAnsi="Cambria"/>
            <w:sz w:val="24"/>
            <w:color w:val="000000"/>
          </w:rPr>
          <w:t>Table 266: AXI4-Lite Simplifications</w:t>
        </w:r>
        <w:r>
          <w:tab/>
        </w:r>
        <w:r>
          <w:rPr>
            <w:rFonts w:ascii="Cambria" w:hAnsi="Cambria"/>
            <w:sz w:val="24"/>
          </w:rPr>
          <w:fldChar w:fldCharType="begin"/>
        </w:r>
        <w:r>
          <w:instrText xml:space="preserve"> PAGEREF _Tab_266_AXI4_Lite_Simplifica \h </w:instrText>
        </w:r>
        <w:r>
          <w:fldChar w:fldCharType="separate"/>
        </w:r>
        <w:r>
          <w:t>?</w:t>
        </w:r>
        <w:r>
          <w:fldChar w:fldCharType="end"/>
        </w:r>
      </w:hyperlink>
    </w:p>
    <w:p>
      <w:pPr>
        <w:spacing w:after="0" w:before="0"/>
        <w:tabs>
          <w:tab w:val="right" w:leader="dot" w:pos="9360"/>
        </w:tabs>
      </w:pPr>
      <w:hyperlink w:anchor="_Tab_267_Address_Alignment_Ru">
        <w:r>
          <w:rPr>
            <w:rFonts w:ascii="Cambria" w:hAnsi="Cambria"/>
            <w:sz w:val="24"/>
            <w:color w:val="000000"/>
          </w:rPr>
          <w:t>Table 267: Address Alignment Rules</w:t>
        </w:r>
        <w:r>
          <w:tab/>
        </w:r>
        <w:r>
          <w:rPr>
            <w:rFonts w:ascii="Cambria" w:hAnsi="Cambria"/>
            <w:sz w:val="24"/>
          </w:rPr>
          <w:fldChar w:fldCharType="begin"/>
        </w:r>
        <w:r>
          <w:instrText xml:space="preserve"> PAGEREF _Tab_267_Address_Alignment_Ru \h </w:instrText>
        </w:r>
        <w:r>
          <w:fldChar w:fldCharType="separate"/>
        </w:r>
        <w:r>
          <w:t>?</w:t>
        </w:r>
        <w:r>
          <w:fldChar w:fldCharType="end"/>
        </w:r>
      </w:hyperlink>
    </w:p>
    <w:p>
      <w:pPr>
        <w:spacing w:after="0" w:before="0"/>
        <w:tabs>
          <w:tab w:val="right" w:leader="dot" w:pos="9360"/>
        </w:tabs>
      </w:pPr>
      <w:hyperlink w:anchor="_Tab_268_Address_Validation_E">
        <w:r>
          <w:rPr>
            <w:rFonts w:ascii="Cambria" w:hAnsi="Cambria"/>
            <w:sz w:val="24"/>
            <w:color w:val="000000"/>
          </w:rPr>
          <w:t>Table 268: Address Validation Examples</w:t>
        </w:r>
        <w:r>
          <w:tab/>
        </w:r>
        <w:r>
          <w:rPr>
            <w:rFonts w:ascii="Cambria" w:hAnsi="Cambria"/>
            <w:sz w:val="24"/>
          </w:rPr>
          <w:fldChar w:fldCharType="begin"/>
        </w:r>
        <w:r>
          <w:instrText xml:space="preserve"> PAGEREF _Tab_268_Address_Validation_E \h </w:instrText>
        </w:r>
        <w:r>
          <w:fldChar w:fldCharType="separate"/>
        </w:r>
        <w:r>
          <w:t>?</w:t>
        </w:r>
        <w:r>
          <w:fldChar w:fldCharType="end"/>
        </w:r>
      </w:hyperlink>
    </w:p>
    <w:p>
      <w:pPr>
        <w:spacing w:after="0" w:before="0"/>
        <w:tabs>
          <w:tab w:val="right" w:leader="dot" w:pos="9360"/>
        </w:tabs>
      </w:pPr>
      <w:hyperlink w:anchor="_Tab_269_Response_Code_Specif">
        <w:r>
          <w:rPr>
            <w:rFonts w:ascii="Cambria" w:hAnsi="Cambria"/>
            <w:sz w:val="24"/>
            <w:color w:val="000000"/>
          </w:rPr>
          <w:t>Table 269: Response Code Specification</w:t>
        </w:r>
        <w:r>
          <w:tab/>
        </w:r>
        <w:r>
          <w:rPr>
            <w:rFonts w:ascii="Cambria" w:hAnsi="Cambria"/>
            <w:sz w:val="24"/>
          </w:rPr>
          <w:fldChar w:fldCharType="begin"/>
        </w:r>
        <w:r>
          <w:instrText xml:space="preserve"> PAGEREF _Tab_269_Response_Code_Specif \h </w:instrText>
        </w:r>
        <w:r>
          <w:fldChar w:fldCharType="separate"/>
        </w:r>
        <w:r>
          <w:t>?</w:t>
        </w:r>
        <w:r>
          <w:fldChar w:fldCharType="end"/>
        </w:r>
      </w:hyperlink>
    </w:p>
    <w:p>
      <w:pPr>
        <w:spacing w:after="0" w:before="0"/>
        <w:tabs>
          <w:tab w:val="right" w:leader="dot" w:pos="9360"/>
        </w:tabs>
      </w:pPr>
      <w:hyperlink w:anchor="_Tab_270_Response_Usage_Guide">
        <w:r>
          <w:rPr>
            <w:rFonts w:ascii="Cambria" w:hAnsi="Cambria"/>
            <w:sz w:val="24"/>
            <w:color w:val="000000"/>
          </w:rPr>
          <w:t>Table 270: Response Usage Guidelines</w:t>
        </w:r>
        <w:r>
          <w:tab/>
        </w:r>
        <w:r>
          <w:rPr>
            <w:rFonts w:ascii="Cambria" w:hAnsi="Cambria"/>
            <w:sz w:val="24"/>
          </w:rPr>
          <w:fldChar w:fldCharType="begin"/>
        </w:r>
        <w:r>
          <w:instrText xml:space="preserve"> PAGEREF _Tab_270_Response_Usage_Guide \h </w:instrText>
        </w:r>
        <w:r>
          <w:fldChar w:fldCharType="separate"/>
        </w:r>
        <w:r>
          <w:t>?</w:t>
        </w:r>
        <w:r>
          <w:fldChar w:fldCharType="end"/>
        </w:r>
      </w:hyperlink>
    </w:p>
    <w:p>
      <w:pPr>
        <w:spacing w:after="0" w:before="0"/>
        <w:tabs>
          <w:tab w:val="right" w:leader="dot" w:pos="9360"/>
        </w:tabs>
      </w:pPr>
      <w:hyperlink w:anchor="_Tab_271_Protection_Signal_En">
        <w:r>
          <w:rPr>
            <w:rFonts w:ascii="Cambria" w:hAnsi="Cambria"/>
            <w:sz w:val="24"/>
            <w:color w:val="000000"/>
          </w:rPr>
          <w:t>Table 271: Protection Signal Encoding</w:t>
        </w:r>
        <w:r>
          <w:tab/>
        </w:r>
        <w:r>
          <w:rPr>
            <w:rFonts w:ascii="Cambria" w:hAnsi="Cambria"/>
            <w:sz w:val="24"/>
          </w:rPr>
          <w:fldChar w:fldCharType="begin"/>
        </w:r>
        <w:r>
          <w:instrText xml:space="preserve"> PAGEREF _Tab_271_Protection_Signal_En \h </w:instrText>
        </w:r>
        <w:r>
          <w:fldChar w:fldCharType="separate"/>
        </w:r>
        <w:r>
          <w:t>?</w:t>
        </w:r>
        <w:r>
          <w:fldChar w:fldCharType="end"/>
        </w:r>
      </w:hyperlink>
    </w:p>
    <w:p>
      <w:pPr>
        <w:spacing w:after="0" w:before="0"/>
        <w:tabs>
          <w:tab w:val="right" w:leader="dot" w:pos="9360"/>
        </w:tabs>
      </w:pPr>
      <w:hyperlink w:anchor="_Tab_272_Common_Protection_Pa">
        <w:r>
          <w:rPr>
            <w:rFonts w:ascii="Cambria" w:hAnsi="Cambria"/>
            <w:sz w:val="24"/>
            <w:color w:val="000000"/>
          </w:rPr>
          <w:t>Table 272: Common Protection Patterns</w:t>
        </w:r>
        <w:r>
          <w:tab/>
        </w:r>
        <w:r>
          <w:rPr>
            <w:rFonts w:ascii="Cambria" w:hAnsi="Cambria"/>
            <w:sz w:val="24"/>
          </w:rPr>
          <w:fldChar w:fldCharType="begin"/>
        </w:r>
        <w:r>
          <w:instrText xml:space="preserve"> PAGEREF _Tab_272_Common_Protection_Pa \h </w:instrText>
        </w:r>
        <w:r>
          <w:fldChar w:fldCharType="separate"/>
        </w:r>
        <w:r>
          <w:t>?</w:t>
        </w:r>
        <w:r>
          <w:fldChar w:fldCharType="end"/>
        </w:r>
      </w:hyperlink>
    </w:p>
    <w:p>
      <w:pPr>
        <w:spacing w:after="0" w:before="0"/>
        <w:tabs>
          <w:tab w:val="right" w:leader="dot" w:pos="9360"/>
        </w:tabs>
      </w:pPr>
      <w:hyperlink w:anchor="_Tab_273_Simplified_Control_R">
        <w:r>
          <w:rPr>
            <w:rFonts w:ascii="Cambria" w:hAnsi="Cambria"/>
            <w:sz w:val="24"/>
            <w:color w:val="000000"/>
          </w:rPr>
          <w:t>Table 273: Simplified Control Register Interface</w:t>
        </w:r>
        <w:r>
          <w:tab/>
        </w:r>
        <w:r>
          <w:rPr>
            <w:rFonts w:ascii="Cambria" w:hAnsi="Cambria"/>
            <w:sz w:val="24"/>
          </w:rPr>
          <w:fldChar w:fldCharType="begin"/>
        </w:r>
        <w:r>
          <w:instrText xml:space="preserve"> PAGEREF _Tab_273_Simplified_Control_R \h </w:instrText>
        </w:r>
        <w:r>
          <w:fldChar w:fldCharType="separate"/>
        </w:r>
        <w:r>
          <w:t>?</w:t>
        </w:r>
        <w:r>
          <w:fldChar w:fldCharType="end"/>
        </w:r>
      </w:hyperlink>
    </w:p>
    <w:p>
      <w:pPr>
        <w:spacing w:after="0" w:before="0"/>
        <w:tabs>
          <w:tab w:val="right" w:leader="dot" w:pos="9360"/>
        </w:tabs>
      </w:pPr>
      <w:hyperlink w:anchor="_Tab_274_Address_Decode_Imple">
        <w:r>
          <w:rPr>
            <w:rFonts w:ascii="Cambria" w:hAnsi="Cambria"/>
            <w:sz w:val="24"/>
            <w:color w:val="000000"/>
          </w:rPr>
          <w:t>Table 274: Address Decode Implementation</w:t>
        </w:r>
        <w:r>
          <w:tab/>
        </w:r>
        <w:r>
          <w:rPr>
            <w:rFonts w:ascii="Cambria" w:hAnsi="Cambria"/>
            <w:sz w:val="24"/>
          </w:rPr>
          <w:fldChar w:fldCharType="begin"/>
        </w:r>
        <w:r>
          <w:instrText xml:space="preserve"> PAGEREF _Tab_274_Address_Decode_Imple \h </w:instrText>
        </w:r>
        <w:r>
          <w:fldChar w:fldCharType="separate"/>
        </w:r>
        <w:r>
          <w:t>?</w:t>
        </w:r>
        <w:r>
          <w:fldChar w:fldCharType="end"/>
        </w:r>
      </w:hyperlink>
    </w:p>
    <w:p>
      <w:pPr>
        <w:spacing w:after="0" w:before="0"/>
        <w:tabs>
          <w:tab w:val="right" w:leader="dot" w:pos="9360"/>
        </w:tabs>
      </w:pPr>
      <w:hyperlink w:anchor="_Tab_275_Error_Generation_Log">
        <w:r>
          <w:rPr>
            <w:rFonts w:ascii="Cambria" w:hAnsi="Cambria"/>
            <w:sz w:val="24"/>
            <w:color w:val="000000"/>
          </w:rPr>
          <w:t>Table 275: Error Generation Logic</w:t>
        </w:r>
        <w:r>
          <w:tab/>
        </w:r>
        <w:r>
          <w:rPr>
            <w:rFonts w:ascii="Cambria" w:hAnsi="Cambria"/>
            <w:sz w:val="24"/>
          </w:rPr>
          <w:fldChar w:fldCharType="begin"/>
        </w:r>
        <w:r>
          <w:instrText xml:space="preserve"> PAGEREF _Tab_275_Error_Generation_Log \h </w:instrText>
        </w:r>
        <w:r>
          <w:fldChar w:fldCharType="separate"/>
        </w:r>
        <w:r>
          <w:t>?</w:t>
        </w:r>
        <w:r>
          <w:fldChar w:fldCharType="end"/>
        </w:r>
      </w:hyperlink>
    </w:p>
    <w:p>
      <w:pPr>
        <w:spacing w:after="0" w:before="0"/>
        <w:tabs>
          <w:tab w:val="right" w:leader="dot" w:pos="9360"/>
        </w:tabs>
      </w:pPr>
      <w:hyperlink w:anchor="_Tab_276_Handshake_Protocol">
        <w:r>
          <w:rPr>
            <w:rFonts w:ascii="Cambria" w:hAnsi="Cambria"/>
            <w:sz w:val="24"/>
            <w:color w:val="000000"/>
          </w:rPr>
          <w:t>Table 276: Handshake Protocol</w:t>
        </w:r>
        <w:r>
          <w:tab/>
        </w:r>
        <w:r>
          <w:rPr>
            <w:rFonts w:ascii="Cambria" w:hAnsi="Cambria"/>
            <w:sz w:val="24"/>
          </w:rPr>
          <w:fldChar w:fldCharType="begin"/>
        </w:r>
        <w:r>
          <w:instrText xml:space="preserve"> PAGEREF _Tab_276_Handshake_Protocol \h </w:instrText>
        </w:r>
        <w:r>
          <w:fldChar w:fldCharType="separate"/>
        </w:r>
        <w:r>
          <w:t>?</w:t>
        </w:r>
        <w:r>
          <w:fldChar w:fldCharType="end"/>
        </w:r>
      </w:hyperlink>
    </w:p>
    <w:p>
      <w:pPr>
        <w:spacing w:after="0" w:before="0"/>
        <w:tabs>
          <w:tab w:val="right" w:leader="dot" w:pos="9360"/>
        </w:tabs>
      </w:pPr>
      <w:hyperlink w:anchor="_Tab_277_Channel_Dependencies">
        <w:r>
          <w:rPr>
            <w:rFonts w:ascii="Cambria" w:hAnsi="Cambria"/>
            <w:sz w:val="24"/>
            <w:color w:val="000000"/>
          </w:rPr>
          <w:t>Table 277: Channel Dependencies</w:t>
        </w:r>
        <w:r>
          <w:tab/>
        </w:r>
        <w:r>
          <w:rPr>
            <w:rFonts w:ascii="Cambria" w:hAnsi="Cambria"/>
            <w:sz w:val="24"/>
          </w:rPr>
          <w:fldChar w:fldCharType="begin"/>
        </w:r>
        <w:r>
          <w:instrText xml:space="preserve"> PAGEREF _Tab_277_Channel_Dependencies \h </w:instrText>
        </w:r>
        <w:r>
          <w:fldChar w:fldCharType="separate"/>
        </w:r>
        <w:r>
          <w:t>?</w:t>
        </w:r>
        <w:r>
          <w:fldChar w:fldCharType="end"/>
        </w:r>
      </w:hyperlink>
    </w:p>
    <w:p>
      <w:pPr>
        <w:spacing w:after="0" w:before="0"/>
        <w:tabs>
          <w:tab w:val="right" w:leader="dot" w:pos="9360"/>
        </w:tabs>
      </w:pPr>
      <w:hyperlink w:anchor="_Tab_278_Reset_Behavior">
        <w:r>
          <w:rPr>
            <w:rFonts w:ascii="Cambria" w:hAnsi="Cambria"/>
            <w:sz w:val="24"/>
            <w:color w:val="000000"/>
          </w:rPr>
          <w:t>Table 278: Reset Behavior</w:t>
        </w:r>
        <w:r>
          <w:tab/>
        </w:r>
        <w:r>
          <w:rPr>
            <w:rFonts w:ascii="Cambria" w:hAnsi="Cambria"/>
            <w:sz w:val="24"/>
          </w:rPr>
          <w:fldChar w:fldCharType="begin"/>
        </w:r>
        <w:r>
          <w:instrText xml:space="preserve"> PAGEREF _Tab_278_Reset_Behavior \h </w:instrText>
        </w:r>
        <w:r>
          <w:fldChar w:fldCharType="separate"/>
        </w:r>
        <w:r>
          <w:t>?</w:t>
        </w:r>
        <w:r>
          <w:fldChar w:fldCharType="end"/>
        </w:r>
      </w:hyperlink>
    </w:p>
    <w:p>
      <w:pPr>
        <w:spacing w:after="0" w:before="0"/>
        <w:tabs>
          <w:tab w:val="right" w:leader="dot" w:pos="9360"/>
        </w:tabs>
      </w:pPr>
      <w:hyperlink w:anchor="_Tab_279_Functional_Validatio">
        <w:r>
          <w:rPr>
            <w:rFonts w:ascii="Cambria" w:hAnsi="Cambria"/>
            <w:sz w:val="24"/>
            <w:color w:val="000000"/>
          </w:rPr>
          <w:t>Table 279: Functional Validation</w:t>
        </w:r>
        <w:r>
          <w:tab/>
        </w:r>
        <w:r>
          <w:rPr>
            <w:rFonts w:ascii="Cambria" w:hAnsi="Cambria"/>
            <w:sz w:val="24"/>
          </w:rPr>
          <w:fldChar w:fldCharType="begin"/>
        </w:r>
        <w:r>
          <w:instrText xml:space="preserve"> PAGEREF _Tab_279_Functional_Validatio \h </w:instrText>
        </w:r>
        <w:r>
          <w:fldChar w:fldCharType="separate"/>
        </w:r>
        <w:r>
          <w:t>?</w:t>
        </w:r>
        <w:r>
          <w:fldChar w:fldCharType="end"/>
        </w:r>
      </w:hyperlink>
    </w:p>
    <w:p>
      <w:pPr>
        <w:spacing w:after="0" w:before="0"/>
        <w:tabs>
          <w:tab w:val="right" w:leader="dot" w:pos="9360"/>
        </w:tabs>
      </w:pPr>
      <w:hyperlink w:anchor="_Tab_280_Timing_Validation">
        <w:r>
          <w:rPr>
            <w:rFonts w:ascii="Cambria" w:hAnsi="Cambria"/>
            <w:sz w:val="24"/>
            <w:color w:val="000000"/>
          </w:rPr>
          <w:t>Table 280: Timing Validation</w:t>
        </w:r>
        <w:r>
          <w:tab/>
        </w:r>
        <w:r>
          <w:rPr>
            <w:rFonts w:ascii="Cambria" w:hAnsi="Cambria"/>
            <w:sz w:val="24"/>
          </w:rPr>
          <w:fldChar w:fldCharType="begin"/>
        </w:r>
        <w:r>
          <w:instrText xml:space="preserve"> PAGEREF _Tab_280_Timing_Validation \h </w:instrText>
        </w:r>
        <w:r>
          <w:fldChar w:fldCharType="separate"/>
        </w:r>
        <w:r>
          <w:t>?</w:t>
        </w:r>
        <w:r>
          <w:fldChar w:fldCharType="end"/>
        </w:r>
      </w:hyperlink>
    </w:p>
    <w:p>
      <w:pPr>
        <w:spacing w:after="0" w:before="0"/>
        <w:tabs>
          <w:tab w:val="right" w:leader="dot" w:pos="9360"/>
        </w:tabs>
      </w:pPr>
      <w:hyperlink w:anchor="_Tab_281_Error_Injection_Test">
        <w:r>
          <w:rPr>
            <w:rFonts w:ascii="Cambria" w:hAnsi="Cambria"/>
            <w:sz w:val="24"/>
            <w:color w:val="000000"/>
          </w:rPr>
          <w:t>Table 281: Error Injection Testing</w:t>
        </w:r>
        <w:r>
          <w:tab/>
        </w:r>
        <w:r>
          <w:rPr>
            <w:rFonts w:ascii="Cambria" w:hAnsi="Cambria"/>
            <w:sz w:val="24"/>
          </w:rPr>
          <w:fldChar w:fldCharType="begin"/>
        </w:r>
        <w:r>
          <w:instrText xml:space="preserve"> PAGEREF _Tab_281_Error_Injection_Test \h </w:instrText>
        </w:r>
        <w:r>
          <w:fldChar w:fldCharType="separate"/>
        </w:r>
        <w:r>
          <w:t>?</w:t>
        </w:r>
        <w:r>
          <w:fldChar w:fldCharType="end"/>
        </w:r>
      </w:hyperlink>
    </w:p>
    <w:p>
      <w:pPr>
        <w:spacing w:after="0" w:before="0"/>
        <w:tabs>
          <w:tab w:val="right" w:leader="dot" w:pos="9360"/>
        </w:tabs>
      </w:pPr>
      <w:hyperlink w:anchor="_Tab_282_64_bit_Register_Writ">
        <w:r>
          <w:rPr>
            <w:rFonts w:ascii="Cambria" w:hAnsi="Cambria"/>
            <w:sz w:val="24"/>
            <w:color w:val="000000"/>
          </w:rPr>
          <w:t>Table 282: 64-bit Register Write</w:t>
        </w:r>
        <w:r>
          <w:tab/>
        </w:r>
        <w:r>
          <w:rPr>
            <w:rFonts w:ascii="Cambria" w:hAnsi="Cambria"/>
            <w:sz w:val="24"/>
          </w:rPr>
          <w:fldChar w:fldCharType="begin"/>
        </w:r>
        <w:r>
          <w:instrText xml:space="preserve"> PAGEREF _Tab_282_64_bit_Register_Writ \h </w:instrText>
        </w:r>
        <w:r>
          <w:fldChar w:fldCharType="separate"/>
        </w:r>
        <w:r>
          <w:t>?</w:t>
        </w:r>
        <w:r>
          <w:fldChar w:fldCharType="end"/>
        </w:r>
      </w:hyperlink>
    </w:p>
    <w:p>
      <w:pPr>
        <w:spacing w:after="0" w:before="0"/>
        <w:tabs>
          <w:tab w:val="right" w:leader="dot" w:pos="9360"/>
        </w:tabs>
      </w:pPr>
      <w:hyperlink w:anchor="_Tab_283_AW_Transaction_Flow">
        <w:r>
          <w:rPr>
            <w:rFonts w:ascii="Cambria" w:hAnsi="Cambria"/>
            <w:sz w:val="24"/>
            <w:color w:val="000000"/>
          </w:rPr>
          <w:t>Table 283: AW Transaction Flow</w:t>
        </w:r>
        <w:r>
          <w:tab/>
        </w:r>
        <w:r>
          <w:rPr>
            <w:rFonts w:ascii="Cambria" w:hAnsi="Cambria"/>
            <w:sz w:val="24"/>
          </w:rPr>
          <w:fldChar w:fldCharType="begin"/>
        </w:r>
        <w:r>
          <w:instrText xml:space="preserve"> PAGEREF _Tab_283_AW_Transaction_Flow \h </w:instrText>
        </w:r>
        <w:r>
          <w:fldChar w:fldCharType="separate"/>
        </w:r>
        <w:r>
          <w:t>?</w:t>
        </w:r>
        <w:r>
          <w:fldChar w:fldCharType="end"/>
        </w:r>
      </w:hyperlink>
    </w:p>
    <w:p>
      <w:pPr>
        <w:spacing w:after="0" w:before="0"/>
        <w:tabs>
          <w:tab w:val="right" w:leader="dot" w:pos="9360"/>
        </w:tabs>
      </w:pPr>
      <w:hyperlink w:anchor="_Tab_284_64_bit_Register_Read">
        <w:r>
          <w:rPr>
            <w:rFonts w:ascii="Cambria" w:hAnsi="Cambria"/>
            <w:sz w:val="24"/>
            <w:color w:val="000000"/>
          </w:rPr>
          <w:t>Table 284: 64-bit Register Read</w:t>
        </w:r>
        <w:r>
          <w:tab/>
        </w:r>
        <w:r>
          <w:rPr>
            <w:rFonts w:ascii="Cambria" w:hAnsi="Cambria"/>
            <w:sz w:val="24"/>
          </w:rPr>
          <w:fldChar w:fldCharType="begin"/>
        </w:r>
        <w:r>
          <w:instrText xml:space="preserve"> PAGEREF _Tab_284_64_bit_Register_Read \h </w:instrText>
        </w:r>
        <w:r>
          <w:fldChar w:fldCharType="separate"/>
        </w:r>
        <w:r>
          <w:t>?</w:t>
        </w:r>
        <w:r>
          <w:fldChar w:fldCharType="end"/>
        </w:r>
      </w:hyperlink>
    </w:p>
    <w:p>
      <w:pPr>
        <w:spacing w:after="0" w:before="0"/>
        <w:tabs>
          <w:tab w:val="right" w:leader="dot" w:pos="9360"/>
        </w:tabs>
      </w:pPr>
      <w:hyperlink w:anchor="_Tab_285_AR_Transaction_Flow">
        <w:r>
          <w:rPr>
            <w:rFonts w:ascii="Cambria" w:hAnsi="Cambria"/>
            <w:sz w:val="24"/>
            <w:color w:val="000000"/>
          </w:rPr>
          <w:t>Table 285: AR Transaction Flow</w:t>
        </w:r>
        <w:r>
          <w:tab/>
        </w:r>
        <w:r>
          <w:rPr>
            <w:rFonts w:ascii="Cambria" w:hAnsi="Cambria"/>
            <w:sz w:val="24"/>
          </w:rPr>
          <w:fldChar w:fldCharType="begin"/>
        </w:r>
        <w:r>
          <w:instrText xml:space="preserve"> PAGEREF _Tab_285_AR_Transaction_Flow \h </w:instrText>
        </w:r>
        <w:r>
          <w:fldChar w:fldCharType="separate"/>
        </w:r>
        <w:r>
          <w:t>?</w:t>
        </w:r>
        <w:r>
          <w:fldChar w:fldCharType="end"/>
        </w:r>
      </w:hyperlink>
    </w:p>
    <w:p>
      <w:pPr>
        <w:spacing w:after="0" w:before="0"/>
        <w:tabs>
          <w:tab w:val="right" w:leader="dot" w:pos="9360"/>
        </w:tabs>
      </w:pPr>
      <w:hyperlink w:anchor="_Tab_286_Misaligned_Address_E">
        <w:r>
          <w:rPr>
            <w:rFonts w:ascii="Cambria" w:hAnsi="Cambria"/>
            <w:sz w:val="24"/>
            <w:color w:val="000000"/>
          </w:rPr>
          <w:t>Table 286: Misaligned Address Example</w:t>
        </w:r>
        <w:r>
          <w:tab/>
        </w:r>
        <w:r>
          <w:rPr>
            <w:rFonts w:ascii="Cambria" w:hAnsi="Cambria"/>
            <w:sz w:val="24"/>
          </w:rPr>
          <w:fldChar w:fldCharType="begin"/>
        </w:r>
        <w:r>
          <w:instrText xml:space="preserve"> PAGEREF _Tab_286_Misaligned_Address_E \h </w:instrText>
        </w:r>
        <w:r>
          <w:fldChar w:fldCharType="separate"/>
        </w:r>
        <w:r>
          <w:t>?</w:t>
        </w:r>
        <w:r>
          <w:fldChar w:fldCharType="end"/>
        </w:r>
      </w:hyperlink>
    </w:p>
    <w:p>
      <w:pPr>
        <w:spacing w:after="0" w:before="0"/>
        <w:tabs>
          <w:tab w:val="right" w:leader="dot" w:pos="9360"/>
        </w:tabs>
      </w:pPr>
      <w:hyperlink w:anchor="_Tab_287_Typical_Applications">
        <w:r>
          <w:rPr>
            <w:rFonts w:ascii="Cambria" w:hAnsi="Cambria"/>
            <w:sz w:val="24"/>
            <w:color w:val="000000"/>
          </w:rPr>
          <w:t>Table 287: Typical Applications</w:t>
        </w:r>
        <w:r>
          <w:tab/>
        </w:r>
        <w:r>
          <w:rPr>
            <w:rFonts w:ascii="Cambria" w:hAnsi="Cambria"/>
            <w:sz w:val="24"/>
          </w:rPr>
          <w:fldChar w:fldCharType="begin"/>
        </w:r>
        <w:r>
          <w:instrText xml:space="preserve"> PAGEREF _Tab_287_Typical_Applications \h </w:instrText>
        </w:r>
        <w:r>
          <w:fldChar w:fldCharType="separate"/>
        </w:r>
        <w:r>
          <w:t>?</w:t>
        </w:r>
        <w:r>
          <w:fldChar w:fldCharType="end"/>
        </w:r>
      </w:hyperlink>
    </w:p>
    <w:p>
      <w:pPr>
        <w:spacing w:after="0" w:before="0"/>
        <w:tabs>
          <w:tab w:val="right" w:leader="dot" w:pos="9360"/>
        </w:tabs>
      </w:pPr>
      <w:hyperlink w:anchor="_Tab_288_Performance_Consider">
        <w:r>
          <w:rPr>
            <w:rFonts w:ascii="Cambria" w:hAnsi="Cambria"/>
            <w:sz w:val="24"/>
            <w:color w:val="000000"/>
          </w:rPr>
          <w:t>Table 288: Performance Considerations —</w:t>
        </w:r>
        <w:r>
          <w:tab/>
        </w:r>
        <w:r>
          <w:rPr>
            <w:rFonts w:ascii="Cambria" w:hAnsi="Cambria"/>
            <w:sz w:val="24"/>
          </w:rPr>
          <w:fldChar w:fldCharType="begin"/>
        </w:r>
        <w:r>
          <w:instrText xml:space="preserve"> PAGEREF _Tab_288_Performance_Consider \h </w:instrText>
        </w:r>
        <w:r>
          <w:fldChar w:fldCharType="separate"/>
        </w:r>
        <w:r>
          <w:t>?</w:t>
        </w:r>
        <w:r>
          <w:fldChar w:fldCharType="end"/>
        </w:r>
      </w:hyperlink>
    </w:p>
    <w:p>
      <w:pPr>
        <w:spacing w:after="0" w:before="0"/>
        <w:tabs>
          <w:tab w:val="right" w:leader="dot" w:pos="9360"/>
        </w:tabs>
      </w:pPr>
      <w:hyperlink w:anchor="_Tab_289_AXI4_Lite_Interface_">
        <w:r>
          <w:rPr>
            <w:rFonts w:ascii="Cambria" w:hAnsi="Cambria"/>
            <w:sz w:val="24"/>
            <w:color w:val="000000"/>
          </w:rPr>
          <w:t>Table 289: AXI4-Lite Interface Specification and Assumptions Revision History</w:t>
        </w:r>
        <w:r>
          <w:tab/>
        </w:r>
        <w:r>
          <w:rPr>
            <w:rFonts w:ascii="Cambria" w:hAnsi="Cambria"/>
            <w:sz w:val="24"/>
          </w:rPr>
          <w:fldChar w:fldCharType="begin"/>
        </w:r>
        <w:r>
          <w:instrText xml:space="preserve"> PAGEREF _Tab_289_AXI4_Lite_Interface_ \h </w:instrText>
        </w:r>
        <w:r>
          <w:fldChar w:fldCharType="separate"/>
        </w:r>
        <w:r>
          <w:t>?</w:t>
        </w:r>
        <w:r>
          <w:fldChar w:fldCharType="end"/>
        </w:r>
      </w:hyperlink>
    </w:p>
    <w:p>
      <w:pPr>
        <w:spacing w:after="0" w:before="0"/>
        <w:tabs>
          <w:tab w:val="right" w:leader="dot" w:pos="9360"/>
        </w:tabs>
      </w:pPr>
      <w:hyperlink w:anchor="_Tab_290_STREAM_Programming_I">
        <w:r>
          <w:rPr>
            <w:rFonts w:ascii="Cambria" w:hAnsi="Cambria"/>
            <w:sz w:val="24"/>
            <w:color w:val="000000"/>
          </w:rPr>
          <w:t>Table 290: STREAM Programming Interface</w:t>
        </w:r>
        <w:r>
          <w:tab/>
        </w:r>
        <w:r>
          <w:rPr>
            <w:rFonts w:ascii="Cambria" w:hAnsi="Cambria"/>
            <w:sz w:val="24"/>
          </w:rPr>
          <w:fldChar w:fldCharType="begin"/>
        </w:r>
        <w:r>
          <w:instrText xml:space="preserve"> PAGEREF _Tab_290_STREAM_Programming_I \h </w:instrText>
        </w:r>
        <w:r>
          <w:fldChar w:fldCharType="separate"/>
        </w:r>
        <w:r>
          <w:t>?</w:t>
        </w:r>
        <w:r>
          <w:fldChar w:fldCharType="end"/>
        </w:r>
      </w:hyperlink>
    </w:p>
    <w:p>
      <w:pPr>
        <w:spacing w:after="0" w:before="0"/>
        <w:tabs>
          <w:tab w:val="right" w:leader="dot" w:pos="9360"/>
        </w:tabs>
      </w:pPr>
      <w:hyperlink w:anchor="_Tab_291_Interface_Parameters">
        <w:r>
          <w:rPr>
            <w:rFonts w:ascii="Cambria" w:hAnsi="Cambria"/>
            <w:sz w:val="24"/>
            <w:color w:val="000000"/>
          </w:rPr>
          <w:t>Table 291: Interface Parameters</w:t>
        </w:r>
        <w:r>
          <w:tab/>
        </w:r>
        <w:r>
          <w:rPr>
            <w:rFonts w:ascii="Cambria" w:hAnsi="Cambria"/>
            <w:sz w:val="24"/>
          </w:rPr>
          <w:fldChar w:fldCharType="begin"/>
        </w:r>
        <w:r>
          <w:instrText xml:space="preserve"> PAGEREF _Tab_291_Interface_Parameters \h </w:instrText>
        </w:r>
        <w:r>
          <w:fldChar w:fldCharType="separate"/>
        </w:r>
        <w:r>
          <w:t>?</w:t>
        </w:r>
        <w:r>
          <w:fldChar w:fldCharType="end"/>
        </w:r>
      </w:hyperlink>
    </w:p>
    <w:p>
      <w:pPr>
        <w:spacing w:after="0" w:before="0"/>
        <w:tabs>
          <w:tab w:val="right" w:leader="dot" w:pos="9360"/>
        </w:tabs>
      </w:pPr>
      <w:hyperlink w:anchor="_Tab_292_Assumption_1__Word_A">
        <w:r>
          <w:rPr>
            <w:rFonts w:ascii="Cambria" w:hAnsi="Cambria"/>
            <w:sz w:val="24"/>
            <w:color w:val="000000"/>
          </w:rPr>
          <w:t>Table 292: Assumption 1: Word-Aligned Access Only</w:t>
        </w:r>
        <w:r>
          <w:tab/>
        </w:r>
        <w:r>
          <w:rPr>
            <w:rFonts w:ascii="Cambria" w:hAnsi="Cambria"/>
            <w:sz w:val="24"/>
          </w:rPr>
          <w:fldChar w:fldCharType="begin"/>
        </w:r>
        <w:r>
          <w:instrText xml:space="preserve"> PAGEREF _Tab_292_Assumption_1__Word_A \h </w:instrText>
        </w:r>
        <w:r>
          <w:fldChar w:fldCharType="separate"/>
        </w:r>
        <w:r>
          <w:t>?</w:t>
        </w:r>
        <w:r>
          <w:fldChar w:fldCharType="end"/>
        </w:r>
      </w:hyperlink>
    </w:p>
    <w:p>
      <w:pPr>
        <w:spacing w:after="0" w:before="0"/>
        <w:tabs>
          <w:tab w:val="right" w:leader="dot" w:pos="9360"/>
        </w:tabs>
      </w:pPr>
      <w:hyperlink w:anchor="_Tab_293_Assumption_2__Standa">
        <w:r>
          <w:rPr>
            <w:rFonts w:ascii="Cambria" w:hAnsi="Cambria"/>
            <w:sz w:val="24"/>
            <w:color w:val="000000"/>
          </w:rPr>
          <w:t>Table 293: Assumption 2: Standard Transfer Sizes</w:t>
        </w:r>
        <w:r>
          <w:tab/>
        </w:r>
        <w:r>
          <w:rPr>
            <w:rFonts w:ascii="Cambria" w:hAnsi="Cambria"/>
            <w:sz w:val="24"/>
          </w:rPr>
          <w:fldChar w:fldCharType="begin"/>
        </w:r>
        <w:r>
          <w:instrText xml:space="preserve"> PAGEREF _Tab_293_Assumption_2__Standa \h </w:instrText>
        </w:r>
        <w:r>
          <w:fldChar w:fldCharType="separate"/>
        </w:r>
        <w:r>
          <w:t>?</w:t>
        </w:r>
        <w:r>
          <w:fldChar w:fldCharType="end"/>
        </w:r>
      </w:hyperlink>
    </w:p>
    <w:p>
      <w:pPr>
        <w:spacing w:after="0" w:before="0"/>
        <w:tabs>
          <w:tab w:val="right" w:leader="dot" w:pos="9360"/>
        </w:tabs>
      </w:pPr>
      <w:hyperlink w:anchor="_Tab_294_Assumption_3__Single">
        <w:r>
          <w:rPr>
            <w:rFonts w:ascii="Cambria" w:hAnsi="Cambria"/>
            <w:sz w:val="24"/>
            <w:color w:val="000000"/>
          </w:rPr>
          <w:t>Table 294: Assumption 3: Single-Cycle Default Operation</w:t>
        </w:r>
        <w:r>
          <w:tab/>
        </w:r>
        <w:r>
          <w:rPr>
            <w:rFonts w:ascii="Cambria" w:hAnsi="Cambria"/>
            <w:sz w:val="24"/>
          </w:rPr>
          <w:fldChar w:fldCharType="begin"/>
        </w:r>
        <w:r>
          <w:instrText xml:space="preserve"> PAGEREF _Tab_294_Assumption_3__Single \h </w:instrText>
        </w:r>
        <w:r>
          <w:fldChar w:fldCharType="separate"/>
        </w:r>
        <w:r>
          <w:t>?</w:t>
        </w:r>
        <w:r>
          <w:fldChar w:fldCharType="end"/>
        </w:r>
      </w:hyperlink>
    </w:p>
    <w:p>
      <w:pPr>
        <w:spacing w:after="0" w:before="0"/>
        <w:tabs>
          <w:tab w:val="right" w:leader="dot" w:pos="9360"/>
        </w:tabs>
      </w:pPr>
      <w:hyperlink w:anchor="_Tab_295_Clock_and_Reset_Sign">
        <w:r>
          <w:rPr>
            <w:rFonts w:ascii="Cambria" w:hAnsi="Cambria"/>
            <w:sz w:val="24"/>
            <w:color w:val="000000"/>
          </w:rPr>
          <w:t>Table 295: Clock and Reset Signals ### Address and Control Signals</w:t>
        </w:r>
        <w:r>
          <w:tab/>
        </w:r>
        <w:r>
          <w:rPr>
            <w:rFonts w:ascii="Cambria" w:hAnsi="Cambria"/>
            <w:sz w:val="24"/>
          </w:rPr>
          <w:fldChar w:fldCharType="begin"/>
        </w:r>
        <w:r>
          <w:instrText xml:space="preserve"> PAGEREF _Tab_295_Clock_and_Reset_Sign \h </w:instrText>
        </w:r>
        <w:r>
          <w:fldChar w:fldCharType="separate"/>
        </w:r>
        <w:r>
          <w:t>?</w:t>
        </w:r>
        <w:r>
          <w:fldChar w:fldCharType="end"/>
        </w:r>
      </w:hyperlink>
    </w:p>
    <w:p>
      <w:pPr>
        <w:spacing w:after="0" w:before="0"/>
        <w:tabs>
          <w:tab w:val="right" w:leader="dot" w:pos="9360"/>
        </w:tabs>
      </w:pPr>
      <w:hyperlink w:anchor="_Tab_296_Address_and_Control_">
        <w:r>
          <w:rPr>
            <w:rFonts w:ascii="Cambria" w:hAnsi="Cambria"/>
            <w:sz w:val="24"/>
            <w:color w:val="000000"/>
          </w:rPr>
          <w:t>Table 296: Address and Control Signals</w:t>
        </w:r>
        <w:r>
          <w:tab/>
        </w:r>
        <w:r>
          <w:rPr>
            <w:rFonts w:ascii="Cambria" w:hAnsi="Cambria"/>
            <w:sz w:val="24"/>
          </w:rPr>
          <w:fldChar w:fldCharType="begin"/>
        </w:r>
        <w:r>
          <w:instrText xml:space="preserve"> PAGEREF _Tab_296_Address_and_Control_ \h </w:instrText>
        </w:r>
        <w:r>
          <w:fldChar w:fldCharType="separate"/>
        </w:r>
        <w:r>
          <w:t>?</w:t>
        </w:r>
        <w:r>
          <w:fldChar w:fldCharType="end"/>
        </w:r>
      </w:hyperlink>
    </w:p>
    <w:p>
      <w:pPr>
        <w:spacing w:after="0" w:before="0"/>
        <w:tabs>
          <w:tab w:val="right" w:leader="dot" w:pos="9360"/>
        </w:tabs>
      </w:pPr>
      <w:hyperlink w:anchor="_Tab_297_Data_Signals">
        <w:r>
          <w:rPr>
            <w:rFonts w:ascii="Cambria" w:hAnsi="Cambria"/>
            <w:sz w:val="24"/>
            <w:color w:val="000000"/>
          </w:rPr>
          <w:t>Table 297: Data Signals</w:t>
        </w:r>
        <w:r>
          <w:tab/>
        </w:r>
        <w:r>
          <w:rPr>
            <w:rFonts w:ascii="Cambria" w:hAnsi="Cambria"/>
            <w:sz w:val="24"/>
          </w:rPr>
          <w:fldChar w:fldCharType="begin"/>
        </w:r>
        <w:r>
          <w:instrText xml:space="preserve"> PAGEREF _Tab_297_Data_Signals \h </w:instrText>
        </w:r>
        <w:r>
          <w:fldChar w:fldCharType="separate"/>
        </w:r>
        <w:r>
          <w:t>?</w:t>
        </w:r>
        <w:r>
          <w:fldChar w:fldCharType="end"/>
        </w:r>
      </w:hyperlink>
    </w:p>
    <w:p>
      <w:pPr>
        <w:spacing w:after="0" w:before="0"/>
        <w:tabs>
          <w:tab w:val="right" w:leader="dot" w:pos="9360"/>
        </w:tabs>
      </w:pPr>
      <w:hyperlink w:anchor="_Tab_298_Response_Signals">
        <w:r>
          <w:rPr>
            <w:rFonts w:ascii="Cambria" w:hAnsi="Cambria"/>
            <w:sz w:val="24"/>
            <w:color w:val="000000"/>
          </w:rPr>
          <w:t>Table 298: Response Signals</w:t>
        </w:r>
        <w:r>
          <w:tab/>
        </w:r>
        <w:r>
          <w:rPr>
            <w:rFonts w:ascii="Cambria" w:hAnsi="Cambria"/>
            <w:sz w:val="24"/>
          </w:rPr>
          <w:fldChar w:fldCharType="begin"/>
        </w:r>
        <w:r>
          <w:instrText xml:space="preserve"> PAGEREF _Tab_298_Response_Signals \h </w:instrText>
        </w:r>
        <w:r>
          <w:fldChar w:fldCharType="separate"/>
        </w:r>
        <w:r>
          <w:t>?</w:t>
        </w:r>
        <w:r>
          <w:fldChar w:fldCharType="end"/>
        </w:r>
      </w:hyperlink>
    </w:p>
    <w:p>
      <w:pPr>
        <w:spacing w:after="0" w:before="0"/>
        <w:tabs>
          <w:tab w:val="right" w:leader="dot" w:pos="9360"/>
        </w:tabs>
      </w:pPr>
      <w:hyperlink w:anchor="_Tab_299_Address_Range_Specif">
        <w:r>
          <w:rPr>
            <w:rFonts w:ascii="Cambria" w:hAnsi="Cambria"/>
            <w:sz w:val="24"/>
            <w:color w:val="000000"/>
          </w:rPr>
          <w:t>Table 299: Address Range Specification</w:t>
        </w:r>
        <w:r>
          <w:tab/>
        </w:r>
        <w:r>
          <w:rPr>
            <w:rFonts w:ascii="Cambria" w:hAnsi="Cambria"/>
            <w:sz w:val="24"/>
          </w:rPr>
          <w:fldChar w:fldCharType="begin"/>
        </w:r>
        <w:r>
          <w:instrText xml:space="preserve"> PAGEREF _Tab_299_Address_Range_Specif \h </w:instrText>
        </w:r>
        <w:r>
          <w:fldChar w:fldCharType="separate"/>
        </w:r>
        <w:r>
          <w:t>?</w:t>
        </w:r>
        <w:r>
          <w:fldChar w:fldCharType="end"/>
        </w:r>
      </w:hyperlink>
    </w:p>
    <w:p>
      <w:pPr>
        <w:spacing w:after="0" w:before="0"/>
        <w:tabs>
          <w:tab w:val="right" w:leader="dot" w:pos="9360"/>
        </w:tabs>
      </w:pPr>
      <w:hyperlink w:anchor="_Tab_300_Address_Decode_Imple">
        <w:r>
          <w:rPr>
            <w:rFonts w:ascii="Cambria" w:hAnsi="Cambria"/>
            <w:sz w:val="24"/>
            <w:color w:val="000000"/>
          </w:rPr>
          <w:t>Table 300: Address Decode Implementation</w:t>
        </w:r>
        <w:r>
          <w:tab/>
        </w:r>
        <w:r>
          <w:rPr>
            <w:rFonts w:ascii="Cambria" w:hAnsi="Cambria"/>
            <w:sz w:val="24"/>
          </w:rPr>
          <w:fldChar w:fldCharType="begin"/>
        </w:r>
        <w:r>
          <w:instrText xml:space="preserve"> PAGEREF _Tab_300_Address_Decode_Imple \h </w:instrText>
        </w:r>
        <w:r>
          <w:fldChar w:fldCharType="separate"/>
        </w:r>
        <w:r>
          <w:t>?</w:t>
        </w:r>
        <w:r>
          <w:fldChar w:fldCharType="end"/>
        </w:r>
      </w:hyperlink>
    </w:p>
    <w:p>
      <w:pPr>
        <w:spacing w:after="0" w:before="0"/>
        <w:tabs>
          <w:tab w:val="right" w:leader="dot" w:pos="9360"/>
        </w:tabs>
      </w:pPr>
      <w:hyperlink w:anchor="_Tab_301_2_Phase_Transaction_">
        <w:r>
          <w:rPr>
            <w:rFonts w:ascii="Cambria" w:hAnsi="Cambria"/>
            <w:sz w:val="24"/>
            <w:color w:val="000000"/>
          </w:rPr>
          <w:t>Table 301: 2-Phase Transaction States</w:t>
        </w:r>
        <w:r>
          <w:tab/>
        </w:r>
        <w:r>
          <w:rPr>
            <w:rFonts w:ascii="Cambria" w:hAnsi="Cambria"/>
            <w:sz w:val="24"/>
          </w:rPr>
          <w:fldChar w:fldCharType="begin"/>
        </w:r>
        <w:r>
          <w:instrText xml:space="preserve"> PAGEREF _Tab_301_2_Phase_Transaction_ \h </w:instrText>
        </w:r>
        <w:r>
          <w:fldChar w:fldCharType="separate"/>
        </w:r>
        <w:r>
          <w:t>?</w:t>
        </w:r>
        <w:r>
          <w:fldChar w:fldCharType="end"/>
        </w:r>
      </w:hyperlink>
    </w:p>
    <w:p>
      <w:pPr>
        <w:spacing w:after="0" w:before="0"/>
        <w:tabs>
          <w:tab w:val="right" w:leader="dot" w:pos="9360"/>
        </w:tabs>
      </w:pPr>
      <w:hyperlink w:anchor="_Tab_302_State_Transitions">
        <w:r>
          <w:rPr>
            <w:rFonts w:ascii="Cambria" w:hAnsi="Cambria"/>
            <w:sz w:val="24"/>
            <w:color w:val="000000"/>
          </w:rPr>
          <w:t>Table 302: State Transitions</w:t>
        </w:r>
        <w:r>
          <w:tab/>
        </w:r>
        <w:r>
          <w:rPr>
            <w:rFonts w:ascii="Cambria" w:hAnsi="Cambria"/>
            <w:sz w:val="24"/>
          </w:rPr>
          <w:fldChar w:fldCharType="begin"/>
        </w:r>
        <w:r>
          <w:instrText xml:space="preserve"> PAGEREF _Tab_302_State_Transitions \h </w:instrText>
        </w:r>
        <w:r>
          <w:fldChar w:fldCharType="separate"/>
        </w:r>
        <w:r>
          <w:t>?</w:t>
        </w:r>
        <w:r>
          <w:fldChar w:fldCharType="end"/>
        </w:r>
      </w:hyperlink>
    </w:p>
    <w:p>
      <w:pPr>
        <w:spacing w:after="0" w:before="0"/>
        <w:tabs>
          <w:tab w:val="right" w:leader="dot" w:pos="9360"/>
        </w:tabs>
      </w:pPr>
      <w:hyperlink w:anchor="_Tab_303_Transaction_Timing_R">
        <w:r>
          <w:rPr>
            <w:rFonts w:ascii="Cambria" w:hAnsi="Cambria"/>
            <w:sz w:val="24"/>
            <w:color w:val="000000"/>
          </w:rPr>
          <w:t>Table 303: Transaction Timing Requirements</w:t>
        </w:r>
        <w:r>
          <w:tab/>
        </w:r>
        <w:r>
          <w:rPr>
            <w:rFonts w:ascii="Cambria" w:hAnsi="Cambria"/>
            <w:sz w:val="24"/>
          </w:rPr>
          <w:fldChar w:fldCharType="begin"/>
        </w:r>
        <w:r>
          <w:instrText xml:space="preserve"> PAGEREF _Tab_303_Transaction_Timing_R \h </w:instrText>
        </w:r>
        <w:r>
          <w:fldChar w:fldCharType="separate"/>
        </w:r>
        <w:r>
          <w:t>?</w:t>
        </w:r>
        <w:r>
          <w:fldChar w:fldCharType="end"/>
        </w:r>
      </w:hyperlink>
    </w:p>
    <w:p>
      <w:pPr>
        <w:spacing w:after="0" w:before="0"/>
        <w:tabs>
          <w:tab w:val="right" w:leader="dot" w:pos="9360"/>
        </w:tabs>
      </w:pPr>
      <w:hyperlink w:anchor="_Tab_304_Dynamic_Clock_Gating">
        <w:r>
          <w:rPr>
            <w:rFonts w:ascii="Cambria" w:hAnsi="Cambria"/>
            <w:sz w:val="24"/>
            <w:color w:val="000000"/>
          </w:rPr>
          <w:t>Table 304: Dynamic Clock Gating</w:t>
        </w:r>
        <w:r>
          <w:tab/>
        </w:r>
        <w:r>
          <w:rPr>
            <w:rFonts w:ascii="Cambria" w:hAnsi="Cambria"/>
            <w:sz w:val="24"/>
          </w:rPr>
          <w:fldChar w:fldCharType="begin"/>
        </w:r>
        <w:r>
          <w:instrText xml:space="preserve"> PAGEREF _Tab_304_Dynamic_Clock_Gating \h </w:instrText>
        </w:r>
        <w:r>
          <w:fldChar w:fldCharType="separate"/>
        </w:r>
        <w:r>
          <w:t>?</w:t>
        </w:r>
        <w:r>
          <w:fldChar w:fldCharType="end"/>
        </w:r>
      </w:hyperlink>
    </w:p>
    <w:p>
      <w:pPr>
        <w:spacing w:after="0" w:before="0"/>
        <w:tabs>
          <w:tab w:val="right" w:leader="dot" w:pos="9360"/>
        </w:tabs>
      </w:pPr>
      <w:hyperlink w:anchor="_Tab_305_Clock_Domain_Crossin">
        <w:r>
          <w:rPr>
            <w:rFonts w:ascii="Cambria" w:hAnsi="Cambria"/>
            <w:sz w:val="24"/>
            <w:color w:val="000000"/>
          </w:rPr>
          <w:t>Table 305: Clock Domain Crossing (CDC) Handshaking</w:t>
        </w:r>
        <w:r>
          <w:tab/>
        </w:r>
        <w:r>
          <w:rPr>
            <w:rFonts w:ascii="Cambria" w:hAnsi="Cambria"/>
            <w:sz w:val="24"/>
          </w:rPr>
          <w:fldChar w:fldCharType="begin"/>
        </w:r>
        <w:r>
          <w:instrText xml:space="preserve"> PAGEREF _Tab_305_Clock_Domain_Crossin \h </w:instrText>
        </w:r>
        <w:r>
          <w:fldChar w:fldCharType="separate"/>
        </w:r>
        <w:r>
          <w:t>?</w:t>
        </w:r>
        <w:r>
          <w:fldChar w:fldCharType="end"/>
        </w:r>
      </w:hyperlink>
    </w:p>
    <w:p>
      <w:pPr>
        <w:spacing w:after="0" w:before="0"/>
        <w:tabs>
          <w:tab w:val="right" w:leader="dot" w:pos="9360"/>
        </w:tabs>
      </w:pPr>
      <w:hyperlink w:anchor="_Tab_306_Buffering_and_Flow_C">
        <w:r>
          <w:rPr>
            <w:rFonts w:ascii="Cambria" w:hAnsi="Cambria"/>
            <w:sz w:val="24"/>
            <w:color w:val="000000"/>
          </w:rPr>
          <w:t>Table 306: Buffering and Flow Control</w:t>
        </w:r>
        <w:r>
          <w:tab/>
        </w:r>
        <w:r>
          <w:rPr>
            <w:rFonts w:ascii="Cambria" w:hAnsi="Cambria"/>
            <w:sz w:val="24"/>
          </w:rPr>
          <w:fldChar w:fldCharType="begin"/>
        </w:r>
        <w:r>
          <w:instrText xml:space="preserve"> PAGEREF _Tab_306_Buffering_and_Flow_C \h </w:instrText>
        </w:r>
        <w:r>
          <w:fldChar w:fldCharType="separate"/>
        </w:r>
        <w:r>
          <w:t>?</w:t>
        </w:r>
        <w:r>
          <w:fldChar w:fldCharType="end"/>
        </w:r>
      </w:hyperlink>
    </w:p>
    <w:p>
      <w:pPr>
        <w:spacing w:after="0" w:before="0"/>
        <w:tabs>
          <w:tab w:val="right" w:leader="dot" w:pos="9360"/>
        </w:tabs>
      </w:pPr>
      <w:hyperlink w:anchor="_Tab_307_Error_Response_Speci">
        <w:r>
          <w:rPr>
            <w:rFonts w:ascii="Cambria" w:hAnsi="Cambria"/>
            <w:sz w:val="24"/>
            <w:color w:val="000000"/>
          </w:rPr>
          <w:t>Table 307: Error Response Specification</w:t>
        </w:r>
        <w:r>
          <w:tab/>
        </w:r>
        <w:r>
          <w:rPr>
            <w:rFonts w:ascii="Cambria" w:hAnsi="Cambria"/>
            <w:sz w:val="24"/>
          </w:rPr>
          <w:fldChar w:fldCharType="begin"/>
        </w:r>
        <w:r>
          <w:instrText xml:space="preserve"> PAGEREF _Tab_307_Error_Response_Speci \h </w:instrText>
        </w:r>
        <w:r>
          <w:fldChar w:fldCharType="separate"/>
        </w:r>
        <w:r>
          <w:t>?</w:t>
        </w:r>
        <w:r>
          <w:fldChar w:fldCharType="end"/>
        </w:r>
      </w:hyperlink>
    </w:p>
    <w:p>
      <w:pPr>
        <w:spacing w:after="0" w:before="0"/>
        <w:tabs>
          <w:tab w:val="right" w:leader="dot" w:pos="9360"/>
        </w:tabs>
      </w:pPr>
      <w:hyperlink w:anchor="_Tab_308_Error_Response_Timin">
        <w:r>
          <w:rPr>
            <w:rFonts w:ascii="Cambria" w:hAnsi="Cambria"/>
            <w:sz w:val="24"/>
            <w:color w:val="000000"/>
          </w:rPr>
          <w:t>Table 308: Error Response Timing</w:t>
        </w:r>
        <w:r>
          <w:tab/>
        </w:r>
        <w:r>
          <w:rPr>
            <w:rFonts w:ascii="Cambria" w:hAnsi="Cambria"/>
            <w:sz w:val="24"/>
          </w:rPr>
          <w:fldChar w:fldCharType="begin"/>
        </w:r>
        <w:r>
          <w:instrText xml:space="preserve"> PAGEREF _Tab_308_Error_Response_Timin \h </w:instrText>
        </w:r>
        <w:r>
          <w:fldChar w:fldCharType="separate"/>
        </w:r>
        <w:r>
          <w:t>?</w:t>
        </w:r>
        <w:r>
          <w:fldChar w:fldCharType="end"/>
        </w:r>
      </w:hyperlink>
    </w:p>
    <w:p>
      <w:pPr>
        <w:spacing w:after="0" w:before="0"/>
        <w:tabs>
          <w:tab w:val="right" w:leader="dot" w:pos="9360"/>
        </w:tabs>
      </w:pPr>
      <w:hyperlink w:anchor="_Tab_309_Reset_Requirements">
        <w:r>
          <w:rPr>
            <w:rFonts w:ascii="Cambria" w:hAnsi="Cambria"/>
            <w:sz w:val="24"/>
            <w:color w:val="000000"/>
          </w:rPr>
          <w:t>Table 309: Reset Requirements</w:t>
        </w:r>
        <w:r>
          <w:tab/>
        </w:r>
        <w:r>
          <w:rPr>
            <w:rFonts w:ascii="Cambria" w:hAnsi="Cambria"/>
            <w:sz w:val="24"/>
          </w:rPr>
          <w:fldChar w:fldCharType="begin"/>
        </w:r>
        <w:r>
          <w:instrText xml:space="preserve"> PAGEREF _Tab_309_Reset_Requirements \h </w:instrText>
        </w:r>
        <w:r>
          <w:fldChar w:fldCharType="separate"/>
        </w:r>
        <w:r>
          <w:t>?</w:t>
        </w:r>
        <w:r>
          <w:fldChar w:fldCharType="end"/>
        </w:r>
      </w:hyperlink>
    </w:p>
    <w:p>
      <w:pPr>
        <w:spacing w:after="0" w:before="0"/>
        <w:tabs>
          <w:tab w:val="right" w:leader="dot" w:pos="9360"/>
        </w:tabs>
      </w:pPr>
      <w:hyperlink w:anchor="_Tab_310_Available_Implementa">
        <w:r>
          <w:rPr>
            <w:rFonts w:ascii="Cambria" w:hAnsi="Cambria"/>
            <w:sz w:val="24"/>
            <w:color w:val="000000"/>
          </w:rPr>
          <w:t>Table 310: Available Implementations</w:t>
        </w:r>
        <w:r>
          <w:tab/>
        </w:r>
        <w:r>
          <w:rPr>
            <w:rFonts w:ascii="Cambria" w:hAnsi="Cambria"/>
            <w:sz w:val="24"/>
          </w:rPr>
          <w:fldChar w:fldCharType="begin"/>
        </w:r>
        <w:r>
          <w:instrText xml:space="preserve"> PAGEREF _Tab_310_Available_Implementa \h </w:instrText>
        </w:r>
        <w:r>
          <w:fldChar w:fldCharType="separate"/>
        </w:r>
        <w:r>
          <w:t>?</w:t>
        </w:r>
        <w:r>
          <w:fldChar w:fldCharType="end"/>
        </w:r>
      </w:hyperlink>
    </w:p>
    <w:p>
      <w:pPr>
        <w:spacing w:after="0" w:before="0"/>
        <w:tabs>
          <w:tab w:val="right" w:leader="dot" w:pos="9360"/>
        </w:tabs>
      </w:pPr>
      <w:hyperlink w:anchor="_Tab_311_Latency_Specificatio">
        <w:r>
          <w:rPr>
            <w:rFonts w:ascii="Cambria" w:hAnsi="Cambria"/>
            <w:sz w:val="24"/>
            <w:color w:val="000000"/>
          </w:rPr>
          <w:t>Table 311: Latency Specifications</w:t>
        </w:r>
        <w:r>
          <w:tab/>
        </w:r>
        <w:r>
          <w:rPr>
            <w:rFonts w:ascii="Cambria" w:hAnsi="Cambria"/>
            <w:sz w:val="24"/>
          </w:rPr>
          <w:fldChar w:fldCharType="begin"/>
        </w:r>
        <w:r>
          <w:instrText xml:space="preserve"> PAGEREF _Tab_311_Latency_Specificatio \h </w:instrText>
        </w:r>
        <w:r>
          <w:fldChar w:fldCharType="separate"/>
        </w:r>
        <w:r>
          <w:t>?</w:t>
        </w:r>
        <w:r>
          <w:fldChar w:fldCharType="end"/>
        </w:r>
      </w:hyperlink>
    </w:p>
    <w:p>
      <w:pPr>
        <w:spacing w:after="0" w:before="0"/>
        <w:tabs>
          <w:tab w:val="right" w:leader="dot" w:pos="9360"/>
        </w:tabs>
      </w:pPr>
      <w:hyperlink w:anchor="_Tab_312_Throughput_Specifica">
        <w:r>
          <w:rPr>
            <w:rFonts w:ascii="Cambria" w:hAnsi="Cambria"/>
            <w:sz w:val="24"/>
            <w:color w:val="000000"/>
          </w:rPr>
          <w:t>Table 312: Throughput Specifications</w:t>
        </w:r>
        <w:r>
          <w:tab/>
        </w:r>
        <w:r>
          <w:rPr>
            <w:rFonts w:ascii="Cambria" w:hAnsi="Cambria"/>
            <w:sz w:val="24"/>
          </w:rPr>
          <w:fldChar w:fldCharType="begin"/>
        </w:r>
        <w:r>
          <w:instrText xml:space="preserve"> PAGEREF _Tab_312_Throughput_Specifica \h </w:instrText>
        </w:r>
        <w:r>
          <w:fldChar w:fldCharType="separate"/>
        </w:r>
        <w:r>
          <w:t>?</w:t>
        </w:r>
        <w:r>
          <w:fldChar w:fldCharType="end"/>
        </w:r>
      </w:hyperlink>
    </w:p>
    <w:p>
      <w:pPr>
        <w:spacing w:after="0" w:before="0"/>
        <w:tabs>
          <w:tab w:val="right" w:leader="dot" w:pos="9360"/>
        </w:tabs>
      </w:pPr>
      <w:hyperlink w:anchor="_Tab_313_Power_Consumption">
        <w:r>
          <w:rPr>
            <w:rFonts w:ascii="Cambria" w:hAnsi="Cambria"/>
            <w:sz w:val="24"/>
            <w:color w:val="000000"/>
          </w:rPr>
          <w:t>Table 313: Power Consumption</w:t>
        </w:r>
        <w:r>
          <w:tab/>
        </w:r>
        <w:r>
          <w:rPr>
            <w:rFonts w:ascii="Cambria" w:hAnsi="Cambria"/>
            <w:sz w:val="24"/>
          </w:rPr>
          <w:fldChar w:fldCharType="begin"/>
        </w:r>
        <w:r>
          <w:instrText xml:space="preserve"> PAGEREF _Tab_313_Power_Consumption \h </w:instrText>
        </w:r>
        <w:r>
          <w:fldChar w:fldCharType="separate"/>
        </w:r>
        <w:r>
          <w:t>?</w:t>
        </w:r>
        <w:r>
          <w:fldChar w:fldCharType="end"/>
        </w:r>
      </w:hyperlink>
    </w:p>
    <w:p>
      <w:pPr>
        <w:spacing w:after="0" w:before="0"/>
        <w:tabs>
          <w:tab w:val="right" w:leader="dot" w:pos="9360"/>
        </w:tabs>
      </w:pPr>
      <w:hyperlink w:anchor="_Tab_314_Functional_Validatio">
        <w:r>
          <w:rPr>
            <w:rFonts w:ascii="Cambria" w:hAnsi="Cambria"/>
            <w:sz w:val="24"/>
            <w:color w:val="000000"/>
          </w:rPr>
          <w:t>Table 314: Functional Validation</w:t>
        </w:r>
        <w:r>
          <w:tab/>
        </w:r>
        <w:r>
          <w:rPr>
            <w:rFonts w:ascii="Cambria" w:hAnsi="Cambria"/>
            <w:sz w:val="24"/>
          </w:rPr>
          <w:fldChar w:fldCharType="begin"/>
        </w:r>
        <w:r>
          <w:instrText xml:space="preserve"> PAGEREF _Tab_314_Functional_Validatio \h </w:instrText>
        </w:r>
        <w:r>
          <w:fldChar w:fldCharType="separate"/>
        </w:r>
        <w:r>
          <w:t>?</w:t>
        </w:r>
        <w:r>
          <w:fldChar w:fldCharType="end"/>
        </w:r>
      </w:hyperlink>
    </w:p>
    <w:p>
      <w:pPr>
        <w:spacing w:after="0" w:before="0"/>
        <w:tabs>
          <w:tab w:val="right" w:leader="dot" w:pos="9360"/>
        </w:tabs>
      </w:pPr>
      <w:hyperlink w:anchor="_Tab_315_Timing_Validation">
        <w:r>
          <w:rPr>
            <w:rFonts w:ascii="Cambria" w:hAnsi="Cambria"/>
            <w:sz w:val="24"/>
            <w:color w:val="000000"/>
          </w:rPr>
          <w:t>Table 315: Timing Validation</w:t>
        </w:r>
        <w:r>
          <w:tab/>
        </w:r>
        <w:r>
          <w:rPr>
            <w:rFonts w:ascii="Cambria" w:hAnsi="Cambria"/>
            <w:sz w:val="24"/>
          </w:rPr>
          <w:fldChar w:fldCharType="begin"/>
        </w:r>
        <w:r>
          <w:instrText xml:space="preserve"> PAGEREF _Tab_315_Timing_Validation \h </w:instrText>
        </w:r>
        <w:r>
          <w:fldChar w:fldCharType="separate"/>
        </w:r>
        <w:r>
          <w:t>?</w:t>
        </w:r>
        <w:r>
          <w:fldChar w:fldCharType="end"/>
        </w:r>
      </w:hyperlink>
    </w:p>
    <w:p>
      <w:pPr>
        <w:spacing w:after="0" w:before="0"/>
        <w:tabs>
          <w:tab w:val="right" w:leader="dot" w:pos="9360"/>
        </w:tabs>
      </w:pPr>
      <w:hyperlink w:anchor="_Tab_316_32_bit_Register_Writ">
        <w:r>
          <w:rPr>
            <w:rFonts w:ascii="Cambria" w:hAnsi="Cambria"/>
            <w:sz w:val="24"/>
            <w:color w:val="000000"/>
          </w:rPr>
          <w:t>Table 316: 32-bit Register Write</w:t>
        </w:r>
        <w:r>
          <w:tab/>
        </w:r>
        <w:r>
          <w:rPr>
            <w:rFonts w:ascii="Cambria" w:hAnsi="Cambria"/>
            <w:sz w:val="24"/>
          </w:rPr>
          <w:fldChar w:fldCharType="begin"/>
        </w:r>
        <w:r>
          <w:instrText xml:space="preserve"> PAGEREF _Tab_316_32_bit_Register_Writ \h </w:instrText>
        </w:r>
        <w:r>
          <w:fldChar w:fldCharType="separate"/>
        </w:r>
        <w:r>
          <w:t>?</w:t>
        </w:r>
        <w:r>
          <w:fldChar w:fldCharType="end"/>
        </w:r>
      </w:hyperlink>
    </w:p>
    <w:p>
      <w:pPr>
        <w:spacing w:after="0" w:before="0"/>
        <w:tabs>
          <w:tab w:val="right" w:leader="dot" w:pos="9360"/>
        </w:tabs>
      </w:pPr>
      <w:hyperlink w:anchor="_Tab_317_32_bit_Register_Read">
        <w:r>
          <w:rPr>
            <w:rFonts w:ascii="Cambria" w:hAnsi="Cambria"/>
            <w:sz w:val="24"/>
            <w:color w:val="000000"/>
          </w:rPr>
          <w:t>Table 317: 32-bit Register Read with Wait State —</w:t>
        </w:r>
        <w:r>
          <w:tab/>
        </w:r>
        <w:r>
          <w:rPr>
            <w:rFonts w:ascii="Cambria" w:hAnsi="Cambria"/>
            <w:sz w:val="24"/>
          </w:rPr>
          <w:fldChar w:fldCharType="begin"/>
        </w:r>
        <w:r>
          <w:instrText xml:space="preserve"> PAGEREF _Tab_317_32_bit_Register_Read \h </w:instrText>
        </w:r>
        <w:r>
          <w:fldChar w:fldCharType="separate"/>
        </w:r>
        <w:r>
          <w:t>?</w:t>
        </w:r>
        <w:r>
          <w:fldChar w:fldCharType="end"/>
        </w:r>
      </w:hyperlink>
    </w:p>
    <w:p>
      <w:pPr>
        <w:spacing w:after="0" w:before="0"/>
        <w:tabs>
          <w:tab w:val="right" w:leader="dot" w:pos="9360"/>
        </w:tabs>
      </w:pPr>
      <w:hyperlink w:anchor="_Tab_318_APB_Programming_Inte">
        <w:r>
          <w:rPr>
            <w:rFonts w:ascii="Cambria" w:hAnsi="Cambria"/>
            <w:sz w:val="24"/>
            <w:color w:val="000000"/>
          </w:rPr>
          <w:t>Table 318: APB Programming Interface Specification for STREAM Revision History</w:t>
        </w:r>
        <w:r>
          <w:tab/>
        </w:r>
        <w:r>
          <w:rPr>
            <w:rFonts w:ascii="Cambria" w:hAnsi="Cambria"/>
            <w:sz w:val="24"/>
          </w:rPr>
          <w:fldChar w:fldCharType="begin"/>
        </w:r>
        <w:r>
          <w:instrText xml:space="preserve"> PAGEREF _Tab_318_APB_Programming_Inte \h </w:instrText>
        </w:r>
        <w:r>
          <w:fldChar w:fldCharType="separate"/>
        </w:r>
        <w:r>
          <w:t>?</w:t>
        </w:r>
        <w:r>
          <w:fldChar w:fldCharType="end"/>
        </w:r>
      </w:hyperlink>
    </w:p>
    <w:p>
      <w:pPr>
        <w:spacing w:after="0" w:before="0"/>
        <w:tabs>
          <w:tab w:val="right" w:leader="dot" w:pos="9360"/>
        </w:tabs>
      </w:pPr>
      <w:hyperlink w:anchor="_Tab_319_Interface_Parameters">
        <w:r>
          <w:rPr>
            <w:rFonts w:ascii="Cambria" w:hAnsi="Cambria"/>
            <w:sz w:val="24"/>
            <w:color w:val="000000"/>
          </w:rPr>
          <w:t>Table 319: Interface Parameters</w:t>
        </w:r>
        <w:r>
          <w:tab/>
        </w:r>
        <w:r>
          <w:rPr>
            <w:rFonts w:ascii="Cambria" w:hAnsi="Cambria"/>
            <w:sz w:val="24"/>
          </w:rPr>
          <w:fldChar w:fldCharType="begin"/>
        </w:r>
        <w:r>
          <w:instrText xml:space="preserve"> PAGEREF _Tab_319_Interface_Parameters \h </w:instrText>
        </w:r>
        <w:r>
          <w:fldChar w:fldCharType="separate"/>
        </w:r>
        <w:r>
          <w:t>?</w:t>
        </w:r>
        <w:r>
          <w:fldChar w:fldCharType="end"/>
        </w:r>
      </w:hyperlink>
    </w:p>
    <w:p>
      <w:pPr>
        <w:spacing w:after="0" w:before="0"/>
        <w:tabs>
          <w:tab w:val="right" w:leader="dot" w:pos="9360"/>
        </w:tabs>
      </w:pPr>
      <w:hyperlink w:anchor="_Tab_320_Assumption_1__Hierar">
        <w:r>
          <w:rPr>
            <w:rFonts w:ascii="Cambria" w:hAnsi="Cambria"/>
            <w:sz w:val="24"/>
            <w:color w:val="000000"/>
          </w:rPr>
          <w:t>Table 320: Assumption 1: Hierarchical Event Organization</w:t>
        </w:r>
        <w:r>
          <w:tab/>
        </w:r>
        <w:r>
          <w:rPr>
            <w:rFonts w:ascii="Cambria" w:hAnsi="Cambria"/>
            <w:sz w:val="24"/>
          </w:rPr>
          <w:fldChar w:fldCharType="begin"/>
        </w:r>
        <w:r>
          <w:instrText xml:space="preserve"> PAGEREF _Tab_320_Assumption_1__Hierar \h </w:instrText>
        </w:r>
        <w:r>
          <w:fldChar w:fldCharType="separate"/>
        </w:r>
        <w:r>
          <w:t>?</w:t>
        </w:r>
        <w:r>
          <w:fldChar w:fldCharType="end"/>
        </w:r>
      </w:hyperlink>
    </w:p>
    <w:p>
      <w:pPr>
        <w:spacing w:after="0" w:before="0"/>
        <w:tabs>
          <w:tab w:val="right" w:leader="dot" w:pos="9360"/>
        </w:tabs>
      </w:pPr>
      <w:hyperlink w:anchor="_Tab_321_Assumption_2__Protoc">
        <w:r>
          <w:rPr>
            <w:rFonts w:ascii="Cambria" w:hAnsi="Cambria"/>
            <w:sz w:val="24"/>
            <w:color w:val="000000"/>
          </w:rPr>
          <w:t>Table 321: Assumption 2: Protocol Isolation</w:t>
        </w:r>
        <w:r>
          <w:tab/>
        </w:r>
        <w:r>
          <w:rPr>
            <w:rFonts w:ascii="Cambria" w:hAnsi="Cambria"/>
            <w:sz w:val="24"/>
          </w:rPr>
          <w:fldChar w:fldCharType="begin"/>
        </w:r>
        <w:r>
          <w:instrText xml:space="preserve"> PAGEREF _Tab_321_Assumption_2__Protoc \h </w:instrText>
        </w:r>
        <w:r>
          <w:fldChar w:fldCharType="separate"/>
        </w:r>
        <w:r>
          <w:t>?</w:t>
        </w:r>
        <w:r>
          <w:fldChar w:fldCharType="end"/>
        </w:r>
      </w:hyperlink>
    </w:p>
    <w:p>
      <w:pPr>
        <w:spacing w:after="0" w:before="0"/>
        <w:tabs>
          <w:tab w:val="right" w:leader="dot" w:pos="9360"/>
        </w:tabs>
      </w:pPr>
      <w:hyperlink w:anchor="_Tab_322_Assumption_3__Two_Ti">
        <w:r>
          <w:rPr>
            <w:rFonts w:ascii="Cambria" w:hAnsi="Cambria"/>
            <w:sz w:val="24"/>
            <w:color w:val="000000"/>
          </w:rPr>
          <w:t>Table 322: Assumption 3: Two-Tier Memory Architecture</w:t>
        </w:r>
        <w:r>
          <w:tab/>
        </w:r>
        <w:r>
          <w:rPr>
            <w:rFonts w:ascii="Cambria" w:hAnsi="Cambria"/>
            <w:sz w:val="24"/>
          </w:rPr>
          <w:fldChar w:fldCharType="begin"/>
        </w:r>
        <w:r>
          <w:instrText xml:space="preserve"> PAGEREF _Tab_322_Assumption_3__Two_Ti \h </w:instrText>
        </w:r>
        <w:r>
          <w:fldChar w:fldCharType="separate"/>
        </w:r>
        <w:r>
          <w:t>?</w:t>
        </w:r>
        <w:r>
          <w:fldChar w:fldCharType="end"/>
        </w:r>
      </w:hyperlink>
    </w:p>
    <w:p>
      <w:pPr>
        <w:spacing w:after="0" w:before="0"/>
        <w:tabs>
          <w:tab w:val="right" w:leader="dot" w:pos="9360"/>
        </w:tabs>
      </w:pPr>
      <w:hyperlink w:anchor="_Tab_323_Assumption_4__Config">
        <w:r>
          <w:rPr>
            <w:rFonts w:ascii="Cambria" w:hAnsi="Cambria"/>
            <w:sz w:val="24"/>
            <w:color w:val="000000"/>
          </w:rPr>
          <w:t>Table 323: Assumption 4: Configurable Packet Routing</w:t>
        </w:r>
        <w:r>
          <w:tab/>
        </w:r>
        <w:r>
          <w:rPr>
            <w:rFonts w:ascii="Cambria" w:hAnsi="Cambria"/>
            <w:sz w:val="24"/>
          </w:rPr>
          <w:fldChar w:fldCharType="begin"/>
        </w:r>
        <w:r>
          <w:instrText xml:space="preserve"> PAGEREF _Tab_323_Assumption_4__Config \h </w:instrText>
        </w:r>
        <w:r>
          <w:fldChar w:fldCharType="separate"/>
        </w:r>
        <w:r>
          <w:t>?</w:t>
        </w:r>
        <w:r>
          <w:fldChar w:fldCharType="end"/>
        </w:r>
      </w:hyperlink>
    </w:p>
    <w:p>
      <w:pPr>
        <w:spacing w:after="0" w:before="0"/>
        <w:tabs>
          <w:tab w:val="right" w:leader="dot" w:pos="9360"/>
        </w:tabs>
      </w:pPr>
      <w:hyperlink w:anchor="_Tab_324_Monitor_Bus_Output_I">
        <w:r>
          <w:rPr>
            <w:rFonts w:ascii="Cambria" w:hAnsi="Cambria"/>
            <w:sz w:val="24"/>
            <w:color w:val="000000"/>
          </w:rPr>
          <w:t>Table 324: Monitor Bus Output Interface</w:t>
        </w:r>
        <w:r>
          <w:tab/>
        </w:r>
        <w:r>
          <w:rPr>
            <w:rFonts w:ascii="Cambria" w:hAnsi="Cambria"/>
            <w:sz w:val="24"/>
          </w:rPr>
          <w:fldChar w:fldCharType="begin"/>
        </w:r>
        <w:r>
          <w:instrText xml:space="preserve"> PAGEREF _Tab_324_Monitor_Bus_Output_I \h </w:instrText>
        </w:r>
        <w:r>
          <w:fldChar w:fldCharType="separate"/>
        </w:r>
        <w:r>
          <w:t>?</w:t>
        </w:r>
        <w:r>
          <w:fldChar w:fldCharType="end"/>
        </w:r>
      </w:hyperlink>
    </w:p>
    <w:p>
      <w:pPr>
        <w:spacing w:after="0" w:before="0"/>
        <w:tabs>
          <w:tab w:val="right" w:leader="dot" w:pos="9360"/>
        </w:tabs>
      </w:pPr>
      <w:hyperlink w:anchor="_Tab_325_Protocol_Input_Inter">
        <w:r>
          <w:rPr>
            <w:rFonts w:ascii="Cambria" w:hAnsi="Cambria"/>
            <w:sz w:val="24"/>
            <w:color w:val="000000"/>
          </w:rPr>
          <w:t>Table 325: Protocol Input Interfaces</w:t>
        </w:r>
        <w:r>
          <w:tab/>
        </w:r>
        <w:r>
          <w:rPr>
            <w:rFonts w:ascii="Cambria" w:hAnsi="Cambria"/>
            <w:sz w:val="24"/>
          </w:rPr>
          <w:fldChar w:fldCharType="begin"/>
        </w:r>
        <w:r>
          <w:instrText xml:space="preserve"> PAGEREF _Tab_325_Protocol_Input_Inter \h </w:instrText>
        </w:r>
        <w:r>
          <w:fldChar w:fldCharType="separate"/>
        </w:r>
        <w:r>
          <w:t>?</w:t>
        </w:r>
        <w:r>
          <w:fldChar w:fldCharType="end"/>
        </w:r>
      </w:hyperlink>
    </w:p>
    <w:p>
      <w:pPr>
        <w:spacing w:after="0" w:before="0"/>
        <w:tabs>
          <w:tab w:val="right" w:leader="dot" w:pos="9360"/>
        </w:tabs>
      </w:pPr>
      <w:hyperlink w:anchor="_Tab_326_Control_and_Status_S">
        <w:r>
          <w:rPr>
            <w:rFonts w:ascii="Cambria" w:hAnsi="Cambria"/>
            <w:sz w:val="24"/>
            <w:color w:val="000000"/>
          </w:rPr>
          <w:t>Table 326: Control and Status Signals</w:t>
        </w:r>
        <w:r>
          <w:tab/>
        </w:r>
        <w:r>
          <w:rPr>
            <w:rFonts w:ascii="Cambria" w:hAnsi="Cambria"/>
            <w:sz w:val="24"/>
          </w:rPr>
          <w:fldChar w:fldCharType="begin"/>
        </w:r>
        <w:r>
          <w:instrText xml:space="preserve"> PAGEREF _Tab_326_Control_and_Status_S \h </w:instrText>
        </w:r>
        <w:r>
          <w:fldChar w:fldCharType="separate"/>
        </w:r>
        <w:r>
          <w:t>?</w:t>
        </w:r>
        <w:r>
          <w:fldChar w:fldCharType="end"/>
        </w:r>
      </w:hyperlink>
    </w:p>
    <w:p>
      <w:pPr>
        <w:spacing w:after="0" w:before="0"/>
        <w:tabs>
          <w:tab w:val="right" w:leader="dot" w:pos="9360"/>
        </w:tabs>
      </w:pPr>
      <w:hyperlink w:anchor="_Tab_327_128_bit_Monitor_Bus_">
        <w:r>
          <w:rPr>
            <w:rFonts w:ascii="Cambria" w:hAnsi="Cambria"/>
            <w:sz w:val="24"/>
            <w:color w:val="000000"/>
          </w:rPr>
          <w:t>Table 327: 128-bit Monitor Bus Packet Structure</w:t>
        </w:r>
        <w:r>
          <w:tab/>
        </w:r>
        <w:r>
          <w:rPr>
            <w:rFonts w:ascii="Cambria" w:hAnsi="Cambria"/>
            <w:sz w:val="24"/>
          </w:rPr>
          <w:fldChar w:fldCharType="begin"/>
        </w:r>
        <w:r>
          <w:instrText xml:space="preserve"> PAGEREF _Tab_327_128_bit_Monitor_Bus_ \h </w:instrText>
        </w:r>
        <w:r>
          <w:fldChar w:fldCharType="separate"/>
        </w:r>
        <w:r>
          <w:t>?</w:t>
        </w:r>
        <w:r>
          <w:fldChar w:fldCharType="end"/>
        </w:r>
      </w:hyperlink>
    </w:p>
    <w:p>
      <w:pPr>
        <w:spacing w:after="0" w:before="0"/>
        <w:tabs>
          <w:tab w:val="right" w:leader="dot" w:pos="9360"/>
        </w:tabs>
      </w:pPr>
      <w:hyperlink w:anchor="_Tab_328_64_bit_Side_Band_Tim">
        <w:r>
          <w:rPr>
            <w:rFonts w:ascii="Cambria" w:hAnsi="Cambria"/>
            <w:sz w:val="24"/>
            <w:color w:val="000000"/>
          </w:rPr>
          <w:t>Table 328: 64-bit Side-Band Timestamp</w:t>
        </w:r>
        <w:r>
          <w:tab/>
        </w:r>
        <w:r>
          <w:rPr>
            <w:rFonts w:ascii="Cambria" w:hAnsi="Cambria"/>
            <w:sz w:val="24"/>
          </w:rPr>
          <w:fldChar w:fldCharType="begin"/>
        </w:r>
        <w:r>
          <w:instrText xml:space="preserve"> PAGEREF _Tab_328_64_bit_Side_Band_Tim \h </w:instrText>
        </w:r>
        <w:r>
          <w:fldChar w:fldCharType="separate"/>
        </w:r>
        <w:r>
          <w:t>?</w:t>
        </w:r>
        <w:r>
          <w:fldChar w:fldCharType="end"/>
        </w:r>
      </w:hyperlink>
    </w:p>
    <w:p>
      <w:pPr>
        <w:spacing w:after="0" w:before="0"/>
        <w:tabs>
          <w:tab w:val="right" w:leader="dot" w:pos="9360"/>
        </w:tabs>
      </w:pPr>
      <w:hyperlink w:anchor="_Tab_329_Packet_Type_Definiti">
        <w:r>
          <w:rPr>
            <w:rFonts w:ascii="Cambria" w:hAnsi="Cambria"/>
            <w:sz w:val="24"/>
            <w:color w:val="000000"/>
          </w:rPr>
          <w:t>Table 329: Packet Type Definitions</w:t>
        </w:r>
        <w:r>
          <w:tab/>
        </w:r>
        <w:r>
          <w:rPr>
            <w:rFonts w:ascii="Cambria" w:hAnsi="Cambria"/>
            <w:sz w:val="24"/>
          </w:rPr>
          <w:fldChar w:fldCharType="begin"/>
        </w:r>
        <w:r>
          <w:instrText xml:space="preserve"> PAGEREF _Tab_329_Packet_Type_Definiti \h </w:instrText>
        </w:r>
        <w:r>
          <w:fldChar w:fldCharType="separate"/>
        </w:r>
        <w:r>
          <w:t>?</w:t>
        </w:r>
        <w:r>
          <w:fldChar w:fldCharType="end"/>
        </w:r>
      </w:hyperlink>
    </w:p>
    <w:p>
      <w:pPr>
        <w:spacing w:after="0" w:before="0"/>
        <w:tabs>
          <w:tab w:val="right" w:leader="dot" w:pos="9360"/>
        </w:tabs>
      </w:pPr>
      <w:hyperlink w:anchor="_Tab_330_Error_Events">
        <w:r>
          <w:rPr>
            <w:rFonts w:ascii="Cambria" w:hAnsi="Cambria"/>
            <w:sz w:val="24"/>
            <w:color w:val="000000"/>
          </w:rPr>
          <w:t>Table 330: Error Events</w:t>
        </w:r>
        <w:r>
          <w:tab/>
        </w:r>
        <w:r>
          <w:rPr>
            <w:rFonts w:ascii="Cambria" w:hAnsi="Cambria"/>
            <w:sz w:val="24"/>
          </w:rPr>
          <w:fldChar w:fldCharType="begin"/>
        </w:r>
        <w:r>
          <w:instrText xml:space="preserve"> PAGEREF _Tab_330_Error_Events \h </w:instrText>
        </w:r>
        <w:r>
          <w:fldChar w:fldCharType="separate"/>
        </w:r>
        <w:r>
          <w:t>?</w:t>
        </w:r>
        <w:r>
          <w:fldChar w:fldCharType="end"/>
        </w:r>
      </w:hyperlink>
    </w:p>
    <w:p>
      <w:pPr>
        <w:spacing w:after="0" w:before="0"/>
        <w:tabs>
          <w:tab w:val="right" w:leader="dot" w:pos="9360"/>
        </w:tabs>
      </w:pPr>
      <w:hyperlink w:anchor="_Tab_331_Timeout_Events">
        <w:r>
          <w:rPr>
            <w:rFonts w:ascii="Cambria" w:hAnsi="Cambria"/>
            <w:sz w:val="24"/>
            <w:color w:val="000000"/>
          </w:rPr>
          <w:t>Table 331: Timeout Events</w:t>
        </w:r>
        <w:r>
          <w:tab/>
        </w:r>
        <w:r>
          <w:rPr>
            <w:rFonts w:ascii="Cambria" w:hAnsi="Cambria"/>
            <w:sz w:val="24"/>
          </w:rPr>
          <w:fldChar w:fldCharType="begin"/>
        </w:r>
        <w:r>
          <w:instrText xml:space="preserve"> PAGEREF _Tab_331_Timeout_Events \h </w:instrText>
        </w:r>
        <w:r>
          <w:fldChar w:fldCharType="separate"/>
        </w:r>
        <w:r>
          <w:t>?</w:t>
        </w:r>
        <w:r>
          <w:fldChar w:fldCharType="end"/>
        </w:r>
      </w:hyperlink>
    </w:p>
    <w:p>
      <w:pPr>
        <w:spacing w:after="0" w:before="0"/>
        <w:tabs>
          <w:tab w:val="right" w:leader="dot" w:pos="9360"/>
        </w:tabs>
      </w:pPr>
      <w:hyperlink w:anchor="_Tab_332_Performance_Events">
        <w:r>
          <w:rPr>
            <w:rFonts w:ascii="Cambria" w:hAnsi="Cambria"/>
            <w:sz w:val="24"/>
            <w:color w:val="000000"/>
          </w:rPr>
          <w:t>Table 332: Performance Events</w:t>
        </w:r>
        <w:r>
          <w:tab/>
        </w:r>
        <w:r>
          <w:rPr>
            <w:rFonts w:ascii="Cambria" w:hAnsi="Cambria"/>
            <w:sz w:val="24"/>
          </w:rPr>
          <w:fldChar w:fldCharType="begin"/>
        </w:r>
        <w:r>
          <w:instrText xml:space="preserve"> PAGEREF _Tab_332_Performance_Events \h </w:instrText>
        </w:r>
        <w:r>
          <w:fldChar w:fldCharType="separate"/>
        </w:r>
        <w:r>
          <w:t>?</w:t>
        </w:r>
        <w:r>
          <w:fldChar w:fldCharType="end"/>
        </w:r>
      </w:hyperlink>
    </w:p>
    <w:p>
      <w:pPr>
        <w:spacing w:after="0" w:before="0"/>
        <w:tabs>
          <w:tab w:val="right" w:leader="dot" w:pos="9360"/>
        </w:tabs>
      </w:pPr>
      <w:hyperlink w:anchor="_Tab_333_Error_Events">
        <w:r>
          <w:rPr>
            <w:rFonts w:ascii="Cambria" w:hAnsi="Cambria"/>
            <w:sz w:val="24"/>
            <w:color w:val="000000"/>
          </w:rPr>
          <w:t>Table 333: Error Events</w:t>
        </w:r>
        <w:r>
          <w:tab/>
        </w:r>
        <w:r>
          <w:rPr>
            <w:rFonts w:ascii="Cambria" w:hAnsi="Cambria"/>
            <w:sz w:val="24"/>
          </w:rPr>
          <w:fldChar w:fldCharType="begin"/>
        </w:r>
        <w:r>
          <w:instrText xml:space="preserve"> PAGEREF _Tab_333_Error_Events \h </w:instrText>
        </w:r>
        <w:r>
          <w:fldChar w:fldCharType="separate"/>
        </w:r>
        <w:r>
          <w:t>?</w:t>
        </w:r>
        <w:r>
          <w:fldChar w:fldCharType="end"/>
        </w:r>
      </w:hyperlink>
    </w:p>
    <w:p>
      <w:pPr>
        <w:spacing w:after="0" w:before="0"/>
        <w:tabs>
          <w:tab w:val="right" w:leader="dot" w:pos="9360"/>
        </w:tabs>
      </w:pPr>
      <w:hyperlink w:anchor="_Tab_334_Timeout_Events">
        <w:r>
          <w:rPr>
            <w:rFonts w:ascii="Cambria" w:hAnsi="Cambria"/>
            <w:sz w:val="24"/>
            <w:color w:val="000000"/>
          </w:rPr>
          <w:t>Table 334: Timeout Events</w:t>
        </w:r>
        <w:r>
          <w:tab/>
        </w:r>
        <w:r>
          <w:rPr>
            <w:rFonts w:ascii="Cambria" w:hAnsi="Cambria"/>
            <w:sz w:val="24"/>
          </w:rPr>
          <w:fldChar w:fldCharType="begin"/>
        </w:r>
        <w:r>
          <w:instrText xml:space="preserve"> PAGEREF _Tab_334_Timeout_Events \h </w:instrText>
        </w:r>
        <w:r>
          <w:fldChar w:fldCharType="separate"/>
        </w:r>
        <w:r>
          <w:t>?</w:t>
        </w:r>
        <w:r>
          <w:fldChar w:fldCharType="end"/>
        </w:r>
      </w:hyperlink>
    </w:p>
    <w:p>
      <w:pPr>
        <w:spacing w:after="0" w:before="0"/>
        <w:tabs>
          <w:tab w:val="right" w:leader="dot" w:pos="9360"/>
        </w:tabs>
      </w:pPr>
      <w:hyperlink w:anchor="_Tab_335_Completion_Events">
        <w:r>
          <w:rPr>
            <w:rFonts w:ascii="Cambria" w:hAnsi="Cambria"/>
            <w:sz w:val="24"/>
            <w:color w:val="000000"/>
          </w:rPr>
          <w:t>Table 335: Completion Events</w:t>
        </w:r>
        <w:r>
          <w:tab/>
        </w:r>
        <w:r>
          <w:rPr>
            <w:rFonts w:ascii="Cambria" w:hAnsi="Cambria"/>
            <w:sz w:val="24"/>
          </w:rPr>
          <w:fldChar w:fldCharType="begin"/>
        </w:r>
        <w:r>
          <w:instrText xml:space="preserve"> PAGEREF _Tab_335_Completion_Events \h </w:instrText>
        </w:r>
        <w:r>
          <w:fldChar w:fldCharType="separate"/>
        </w:r>
        <w:r>
          <w:t>?</w:t>
        </w:r>
        <w:r>
          <w:fldChar w:fldCharType="end"/>
        </w:r>
      </w:hyperlink>
    </w:p>
    <w:p>
      <w:pPr>
        <w:spacing w:after="0" w:before="0"/>
        <w:tabs>
          <w:tab w:val="right" w:leader="dot" w:pos="9360"/>
        </w:tabs>
      </w:pPr>
      <w:hyperlink w:anchor="_Tab_336_Threshold_Events">
        <w:r>
          <w:rPr>
            <w:rFonts w:ascii="Cambria" w:hAnsi="Cambria"/>
            <w:sz w:val="24"/>
            <w:color w:val="000000"/>
          </w:rPr>
          <w:t>Table 336: Threshold Events</w:t>
        </w:r>
        <w:r>
          <w:tab/>
        </w:r>
        <w:r>
          <w:rPr>
            <w:rFonts w:ascii="Cambria" w:hAnsi="Cambria"/>
            <w:sz w:val="24"/>
          </w:rPr>
          <w:fldChar w:fldCharType="begin"/>
        </w:r>
        <w:r>
          <w:instrText xml:space="preserve"> PAGEREF _Tab_336_Threshold_Events \h </w:instrText>
        </w:r>
        <w:r>
          <w:fldChar w:fldCharType="separate"/>
        </w:r>
        <w:r>
          <w:t>?</w:t>
        </w:r>
        <w:r>
          <w:fldChar w:fldCharType="end"/>
        </w:r>
      </w:hyperlink>
    </w:p>
    <w:p>
      <w:pPr>
        <w:spacing w:after="0" w:before="0"/>
        <w:tabs>
          <w:tab w:val="right" w:leader="dot" w:pos="9360"/>
        </w:tabs>
      </w:pPr>
      <w:hyperlink w:anchor="_Tab_337_Performance_Events">
        <w:r>
          <w:rPr>
            <w:rFonts w:ascii="Cambria" w:hAnsi="Cambria"/>
            <w:sz w:val="24"/>
            <w:color w:val="000000"/>
          </w:rPr>
          <w:t>Table 337: Performance Events</w:t>
        </w:r>
        <w:r>
          <w:tab/>
        </w:r>
        <w:r>
          <w:rPr>
            <w:rFonts w:ascii="Cambria" w:hAnsi="Cambria"/>
            <w:sz w:val="24"/>
          </w:rPr>
          <w:fldChar w:fldCharType="begin"/>
        </w:r>
        <w:r>
          <w:instrText xml:space="preserve"> PAGEREF _Tab_337_Performance_Events \h </w:instrText>
        </w:r>
        <w:r>
          <w:fldChar w:fldCharType="separate"/>
        </w:r>
        <w:r>
          <w:t>?</w:t>
        </w:r>
        <w:r>
          <w:fldChar w:fldCharType="end"/>
        </w:r>
      </w:hyperlink>
    </w:p>
    <w:p>
      <w:pPr>
        <w:spacing w:after="0" w:before="0"/>
        <w:tabs>
          <w:tab w:val="right" w:leader="dot" w:pos="9360"/>
        </w:tabs>
      </w:pPr>
      <w:hyperlink w:anchor="_Tab_338_Debug_Events">
        <w:r>
          <w:rPr>
            <w:rFonts w:ascii="Cambria" w:hAnsi="Cambria"/>
            <w:sz w:val="24"/>
            <w:color w:val="000000"/>
          </w:rPr>
          <w:t>Table 338: Debug Events</w:t>
        </w:r>
        <w:r>
          <w:tab/>
        </w:r>
        <w:r>
          <w:rPr>
            <w:rFonts w:ascii="Cambria" w:hAnsi="Cambria"/>
            <w:sz w:val="24"/>
          </w:rPr>
          <w:fldChar w:fldCharType="begin"/>
        </w:r>
        <w:r>
          <w:instrText xml:space="preserve"> PAGEREF _Tab_338_Debug_Events \h </w:instrText>
        </w:r>
        <w:r>
          <w:fldChar w:fldCharType="separate"/>
        </w:r>
        <w:r>
          <w:t>?</w:t>
        </w:r>
        <w:r>
          <w:fldChar w:fldCharType="end"/>
        </w:r>
      </w:hyperlink>
    </w:p>
    <w:p>
      <w:pPr>
        <w:spacing w:after="0" w:before="0"/>
        <w:tabs>
          <w:tab w:val="right" w:leader="dot" w:pos="9360"/>
        </w:tabs>
      </w:pPr>
      <w:hyperlink w:anchor="_Tab_339_Error_Events">
        <w:r>
          <w:rPr>
            <w:rFonts w:ascii="Cambria" w:hAnsi="Cambria"/>
            <w:sz w:val="24"/>
            <w:color w:val="000000"/>
          </w:rPr>
          <w:t>Table 339: Error Events</w:t>
        </w:r>
        <w:r>
          <w:tab/>
        </w:r>
        <w:r>
          <w:rPr>
            <w:rFonts w:ascii="Cambria" w:hAnsi="Cambria"/>
            <w:sz w:val="24"/>
          </w:rPr>
          <w:fldChar w:fldCharType="begin"/>
        </w:r>
        <w:r>
          <w:instrText xml:space="preserve"> PAGEREF _Tab_339_Error_Events \h </w:instrText>
        </w:r>
        <w:r>
          <w:fldChar w:fldCharType="separate"/>
        </w:r>
        <w:r>
          <w:t>?</w:t>
        </w:r>
        <w:r>
          <w:fldChar w:fldCharType="end"/>
        </w:r>
      </w:hyperlink>
    </w:p>
    <w:p>
      <w:pPr>
        <w:spacing w:after="0" w:before="0"/>
        <w:tabs>
          <w:tab w:val="right" w:leader="dot" w:pos="9360"/>
        </w:tabs>
      </w:pPr>
      <w:hyperlink w:anchor="_Tab_340_Credit_Events">
        <w:r>
          <w:rPr>
            <w:rFonts w:ascii="Cambria" w:hAnsi="Cambria"/>
            <w:sz w:val="24"/>
            <w:color w:val="000000"/>
          </w:rPr>
          <w:t>Table 340: Credit Events</w:t>
        </w:r>
        <w:r>
          <w:tab/>
        </w:r>
        <w:r>
          <w:rPr>
            <w:rFonts w:ascii="Cambria" w:hAnsi="Cambria"/>
            <w:sz w:val="24"/>
          </w:rPr>
          <w:fldChar w:fldCharType="begin"/>
        </w:r>
        <w:r>
          <w:instrText xml:space="preserve"> PAGEREF _Tab_340_Credit_Events \h </w:instrText>
        </w:r>
        <w:r>
          <w:fldChar w:fldCharType="separate"/>
        </w:r>
        <w:r>
          <w:t>?</w:t>
        </w:r>
        <w:r>
          <w:fldChar w:fldCharType="end"/>
        </w:r>
      </w:hyperlink>
    </w:p>
    <w:p>
      <w:pPr>
        <w:spacing w:after="0" w:before="0"/>
        <w:tabs>
          <w:tab w:val="right" w:leader="dot" w:pos="9360"/>
        </w:tabs>
      </w:pPr>
      <w:hyperlink w:anchor="_Tab_341_Channel_Events">
        <w:r>
          <w:rPr>
            <w:rFonts w:ascii="Cambria" w:hAnsi="Cambria"/>
            <w:sz w:val="24"/>
            <w:color w:val="000000"/>
          </w:rPr>
          <w:t>Table 341: Channel Events</w:t>
        </w:r>
        <w:r>
          <w:tab/>
        </w:r>
        <w:r>
          <w:rPr>
            <w:rFonts w:ascii="Cambria" w:hAnsi="Cambria"/>
            <w:sz w:val="24"/>
          </w:rPr>
          <w:fldChar w:fldCharType="begin"/>
        </w:r>
        <w:r>
          <w:instrText xml:space="preserve"> PAGEREF _Tab_341_Channel_Events \h </w:instrText>
        </w:r>
        <w:r>
          <w:fldChar w:fldCharType="separate"/>
        </w:r>
        <w:r>
          <w:t>?</w:t>
        </w:r>
        <w:r>
          <w:fldChar w:fldCharType="end"/>
        </w:r>
      </w:hyperlink>
    </w:p>
    <w:p>
      <w:pPr>
        <w:spacing w:after="0" w:before="0"/>
        <w:tabs>
          <w:tab w:val="right" w:leader="dot" w:pos="9360"/>
        </w:tabs>
      </w:pPr>
      <w:hyperlink w:anchor="_Tab_342_Stream_Events">
        <w:r>
          <w:rPr>
            <w:rFonts w:ascii="Cambria" w:hAnsi="Cambria"/>
            <w:sz w:val="24"/>
            <w:color w:val="000000"/>
          </w:rPr>
          <w:t>Table 342: Stream Events</w:t>
        </w:r>
        <w:r>
          <w:tab/>
        </w:r>
        <w:r>
          <w:rPr>
            <w:rFonts w:ascii="Cambria" w:hAnsi="Cambria"/>
            <w:sz w:val="24"/>
          </w:rPr>
          <w:fldChar w:fldCharType="begin"/>
        </w:r>
        <w:r>
          <w:instrText xml:space="preserve"> PAGEREF _Tab_342_Stream_Events \h </w:instrText>
        </w:r>
        <w:r>
          <w:fldChar w:fldCharType="separate"/>
        </w:r>
        <w:r>
          <w:t>?</w:t>
        </w:r>
        <w:r>
          <w:fldChar w:fldCharType="end"/>
        </w:r>
      </w:hyperlink>
    </w:p>
    <w:p>
      <w:pPr>
        <w:spacing w:after="0" w:before="0"/>
        <w:tabs>
          <w:tab w:val="right" w:leader="dot" w:pos="9360"/>
        </w:tabs>
      </w:pPr>
      <w:hyperlink w:anchor="_Tab_343_Error_Events">
        <w:r>
          <w:rPr>
            <w:rFonts w:ascii="Cambria" w:hAnsi="Cambria"/>
            <w:sz w:val="24"/>
            <w:color w:val="000000"/>
          </w:rPr>
          <w:t>Table 343: Error Events</w:t>
        </w:r>
        <w:r>
          <w:tab/>
        </w:r>
        <w:r>
          <w:rPr>
            <w:rFonts w:ascii="Cambria" w:hAnsi="Cambria"/>
            <w:sz w:val="24"/>
          </w:rPr>
          <w:fldChar w:fldCharType="begin"/>
        </w:r>
        <w:r>
          <w:instrText xml:space="preserve"> PAGEREF _Tab_343_Error_Events \h </w:instrText>
        </w:r>
        <w:r>
          <w:fldChar w:fldCharType="separate"/>
        </w:r>
        <w:r>
          <w:t>?</w:t>
        </w:r>
        <w:r>
          <w:fldChar w:fldCharType="end"/>
        </w:r>
      </w:hyperlink>
    </w:p>
    <w:p>
      <w:pPr>
        <w:spacing w:after="0" w:before="0"/>
        <w:tabs>
          <w:tab w:val="right" w:leader="dot" w:pos="9360"/>
        </w:tabs>
      </w:pPr>
      <w:hyperlink w:anchor="_Tab_344_Timeout_Events">
        <w:r>
          <w:rPr>
            <w:rFonts w:ascii="Cambria" w:hAnsi="Cambria"/>
            <w:sz w:val="24"/>
            <w:color w:val="000000"/>
          </w:rPr>
          <w:t>Table 344: Timeout Events</w:t>
        </w:r>
        <w:r>
          <w:tab/>
        </w:r>
        <w:r>
          <w:rPr>
            <w:rFonts w:ascii="Cambria" w:hAnsi="Cambria"/>
            <w:sz w:val="24"/>
          </w:rPr>
          <w:fldChar w:fldCharType="begin"/>
        </w:r>
        <w:r>
          <w:instrText xml:space="preserve"> PAGEREF _Tab_344_Timeout_Events \h </w:instrText>
        </w:r>
        <w:r>
          <w:fldChar w:fldCharType="separate"/>
        </w:r>
        <w:r>
          <w:t>?</w:t>
        </w:r>
        <w:r>
          <w:fldChar w:fldCharType="end"/>
        </w:r>
      </w:hyperlink>
    </w:p>
    <w:p>
      <w:pPr>
        <w:spacing w:after="0" w:before="0"/>
        <w:tabs>
          <w:tab w:val="right" w:leader="dot" w:pos="9360"/>
        </w:tabs>
      </w:pPr>
      <w:hyperlink w:anchor="_Tab_345_Completion_Events">
        <w:r>
          <w:rPr>
            <w:rFonts w:ascii="Cambria" w:hAnsi="Cambria"/>
            <w:sz w:val="24"/>
            <w:color w:val="000000"/>
          </w:rPr>
          <w:t>Table 345: Completion Events</w:t>
        </w:r>
        <w:r>
          <w:tab/>
        </w:r>
        <w:r>
          <w:rPr>
            <w:rFonts w:ascii="Cambria" w:hAnsi="Cambria"/>
            <w:sz w:val="24"/>
          </w:rPr>
          <w:fldChar w:fldCharType="begin"/>
        </w:r>
        <w:r>
          <w:instrText xml:space="preserve"> PAGEREF _Tab_345_Completion_Events \h </w:instrText>
        </w:r>
        <w:r>
          <w:fldChar w:fldCharType="separate"/>
        </w:r>
        <w:r>
          <w:t>?</w:t>
        </w:r>
        <w:r>
          <w:fldChar w:fldCharType="end"/>
        </w:r>
      </w:hyperlink>
    </w:p>
    <w:p>
      <w:pPr>
        <w:spacing w:after="0" w:before="0"/>
        <w:tabs>
          <w:tab w:val="right" w:leader="dot" w:pos="9360"/>
        </w:tabs>
      </w:pPr>
      <w:hyperlink w:anchor="_Tab_346_Threshold_Events">
        <w:r>
          <w:rPr>
            <w:rFonts w:ascii="Cambria" w:hAnsi="Cambria"/>
            <w:sz w:val="24"/>
            <w:color w:val="000000"/>
          </w:rPr>
          <w:t>Table 346: Threshold Events</w:t>
        </w:r>
        <w:r>
          <w:tab/>
        </w:r>
        <w:r>
          <w:rPr>
            <w:rFonts w:ascii="Cambria" w:hAnsi="Cambria"/>
            <w:sz w:val="24"/>
          </w:rPr>
          <w:fldChar w:fldCharType="begin"/>
        </w:r>
        <w:r>
          <w:instrText xml:space="preserve"> PAGEREF _Tab_346_Threshold_Events \h </w:instrText>
        </w:r>
        <w:r>
          <w:fldChar w:fldCharType="separate"/>
        </w:r>
        <w:r>
          <w:t>?</w:t>
        </w:r>
        <w:r>
          <w:fldChar w:fldCharType="end"/>
        </w:r>
      </w:hyperlink>
    </w:p>
    <w:p>
      <w:pPr>
        <w:spacing w:after="0" w:before="0"/>
        <w:tabs>
          <w:tab w:val="right" w:leader="dot" w:pos="9360"/>
        </w:tabs>
      </w:pPr>
      <w:hyperlink w:anchor="_Tab_347_Performance_Events">
        <w:r>
          <w:rPr>
            <w:rFonts w:ascii="Cambria" w:hAnsi="Cambria"/>
            <w:sz w:val="24"/>
            <w:color w:val="000000"/>
          </w:rPr>
          <w:t>Table 347: Performance Events</w:t>
        </w:r>
        <w:r>
          <w:tab/>
        </w:r>
        <w:r>
          <w:rPr>
            <w:rFonts w:ascii="Cambria" w:hAnsi="Cambria"/>
            <w:sz w:val="24"/>
          </w:rPr>
          <w:fldChar w:fldCharType="begin"/>
        </w:r>
        <w:r>
          <w:instrText xml:space="preserve"> PAGEREF _Tab_347_Performance_Events \h </w:instrText>
        </w:r>
        <w:r>
          <w:fldChar w:fldCharType="separate"/>
        </w:r>
        <w:r>
          <w:t>?</w:t>
        </w:r>
        <w:r>
          <w:fldChar w:fldCharType="end"/>
        </w:r>
      </w:hyperlink>
    </w:p>
    <w:p>
      <w:pPr>
        <w:spacing w:after="0" w:before="0"/>
        <w:tabs>
          <w:tab w:val="right" w:leader="dot" w:pos="9360"/>
        </w:tabs>
      </w:pPr>
      <w:hyperlink w:anchor="_Tab_348_Debug_Events">
        <w:r>
          <w:rPr>
            <w:rFonts w:ascii="Cambria" w:hAnsi="Cambria"/>
            <w:sz w:val="24"/>
            <w:color w:val="000000"/>
          </w:rPr>
          <w:t>Table 348: Debug Events</w:t>
        </w:r>
        <w:r>
          <w:tab/>
        </w:r>
        <w:r>
          <w:rPr>
            <w:rFonts w:ascii="Cambria" w:hAnsi="Cambria"/>
            <w:sz w:val="24"/>
          </w:rPr>
          <w:fldChar w:fldCharType="begin"/>
        </w:r>
        <w:r>
          <w:instrText xml:space="preserve"> PAGEREF _Tab_348_Debug_Events \h </w:instrText>
        </w:r>
        <w:r>
          <w:fldChar w:fldCharType="separate"/>
        </w:r>
        <w:r>
          <w:t>?</w:t>
        </w:r>
        <w:r>
          <w:fldChar w:fldCharType="end"/>
        </w:r>
      </w:hyperlink>
    </w:p>
    <w:p>
      <w:pPr>
        <w:spacing w:after="0" w:before="0"/>
        <w:tabs>
          <w:tab w:val="right" w:leader="dot" w:pos="9360"/>
        </w:tabs>
      </w:pPr>
      <w:hyperlink w:anchor="_Tab_349_Error_Events">
        <w:r>
          <w:rPr>
            <w:rFonts w:ascii="Cambria" w:hAnsi="Cambria"/>
            <w:sz w:val="24"/>
            <w:color w:val="000000"/>
          </w:rPr>
          <w:t>Table 349: Error Events</w:t>
        </w:r>
        <w:r>
          <w:tab/>
        </w:r>
        <w:r>
          <w:rPr>
            <w:rFonts w:ascii="Cambria" w:hAnsi="Cambria"/>
            <w:sz w:val="24"/>
          </w:rPr>
          <w:fldChar w:fldCharType="begin"/>
        </w:r>
        <w:r>
          <w:instrText xml:space="preserve"> PAGEREF _Tab_349_Error_Events \h </w:instrText>
        </w:r>
        <w:r>
          <w:fldChar w:fldCharType="separate"/>
        </w:r>
        <w:r>
          <w:t>?</w:t>
        </w:r>
        <w:r>
          <w:fldChar w:fldCharType="end"/>
        </w:r>
      </w:hyperlink>
    </w:p>
    <w:p>
      <w:pPr>
        <w:spacing w:after="0" w:before="0"/>
        <w:tabs>
          <w:tab w:val="right" w:leader="dot" w:pos="9360"/>
        </w:tabs>
      </w:pPr>
      <w:hyperlink w:anchor="_Tab_350_Timeout_Events">
        <w:r>
          <w:rPr>
            <w:rFonts w:ascii="Cambria" w:hAnsi="Cambria"/>
            <w:sz w:val="24"/>
            <w:color w:val="000000"/>
          </w:rPr>
          <w:t>Table 350: Timeout Events</w:t>
        </w:r>
        <w:r>
          <w:tab/>
        </w:r>
        <w:r>
          <w:rPr>
            <w:rFonts w:ascii="Cambria" w:hAnsi="Cambria"/>
            <w:sz w:val="24"/>
          </w:rPr>
          <w:fldChar w:fldCharType="begin"/>
        </w:r>
        <w:r>
          <w:instrText xml:space="preserve"> PAGEREF _Tab_350_Timeout_Events \h </w:instrText>
        </w:r>
        <w:r>
          <w:fldChar w:fldCharType="separate"/>
        </w:r>
        <w:r>
          <w:t>?</w:t>
        </w:r>
        <w:r>
          <w:fldChar w:fldCharType="end"/>
        </w:r>
      </w:hyperlink>
    </w:p>
    <w:p>
      <w:pPr>
        <w:spacing w:after="0" w:before="0"/>
        <w:tabs>
          <w:tab w:val="right" w:leader="dot" w:pos="9360"/>
        </w:tabs>
      </w:pPr>
      <w:hyperlink w:anchor="_Tab_351_Completion_Events">
        <w:r>
          <w:rPr>
            <w:rFonts w:ascii="Cambria" w:hAnsi="Cambria"/>
            <w:sz w:val="24"/>
            <w:color w:val="000000"/>
          </w:rPr>
          <w:t>Table 351: Completion Events</w:t>
        </w:r>
        <w:r>
          <w:tab/>
        </w:r>
        <w:r>
          <w:rPr>
            <w:rFonts w:ascii="Cambria" w:hAnsi="Cambria"/>
            <w:sz w:val="24"/>
          </w:rPr>
          <w:fldChar w:fldCharType="begin"/>
        </w:r>
        <w:r>
          <w:instrText xml:space="preserve"> PAGEREF _Tab_351_Completion_Events \h </w:instrText>
        </w:r>
        <w:r>
          <w:fldChar w:fldCharType="separate"/>
        </w:r>
        <w:r>
          <w:t>?</w:t>
        </w:r>
        <w:r>
          <w:fldChar w:fldCharType="end"/>
        </w:r>
      </w:hyperlink>
    </w:p>
    <w:p>
      <w:pPr>
        <w:spacing w:after="0" w:before="0"/>
        <w:tabs>
          <w:tab w:val="right" w:leader="dot" w:pos="9360"/>
        </w:tabs>
      </w:pPr>
      <w:hyperlink w:anchor="_Tab_352_Threshold_Events">
        <w:r>
          <w:rPr>
            <w:rFonts w:ascii="Cambria" w:hAnsi="Cambria"/>
            <w:sz w:val="24"/>
            <w:color w:val="000000"/>
          </w:rPr>
          <w:t>Table 352: Threshold Events</w:t>
        </w:r>
        <w:r>
          <w:tab/>
        </w:r>
        <w:r>
          <w:rPr>
            <w:rFonts w:ascii="Cambria" w:hAnsi="Cambria"/>
            <w:sz w:val="24"/>
          </w:rPr>
          <w:fldChar w:fldCharType="begin"/>
        </w:r>
        <w:r>
          <w:instrText xml:space="preserve"> PAGEREF _Tab_352_Threshold_Events \h </w:instrText>
        </w:r>
        <w:r>
          <w:fldChar w:fldCharType="separate"/>
        </w:r>
        <w:r>
          <w:t>?</w:t>
        </w:r>
        <w:r>
          <w:fldChar w:fldCharType="end"/>
        </w:r>
      </w:hyperlink>
    </w:p>
    <w:p>
      <w:pPr>
        <w:spacing w:after="0" w:before="0"/>
        <w:tabs>
          <w:tab w:val="right" w:leader="dot" w:pos="9360"/>
        </w:tabs>
      </w:pPr>
      <w:hyperlink w:anchor="_Tab_353_Performance_Events">
        <w:r>
          <w:rPr>
            <w:rFonts w:ascii="Cambria" w:hAnsi="Cambria"/>
            <w:sz w:val="24"/>
            <w:color w:val="000000"/>
          </w:rPr>
          <w:t>Table 353: Performance Events</w:t>
        </w:r>
        <w:r>
          <w:tab/>
        </w:r>
        <w:r>
          <w:rPr>
            <w:rFonts w:ascii="Cambria" w:hAnsi="Cambria"/>
            <w:sz w:val="24"/>
          </w:rPr>
          <w:fldChar w:fldCharType="begin"/>
        </w:r>
        <w:r>
          <w:instrText xml:space="preserve"> PAGEREF _Tab_353_Performance_Events \h </w:instrText>
        </w:r>
        <w:r>
          <w:fldChar w:fldCharType="separate"/>
        </w:r>
        <w:r>
          <w:t>?</w:t>
        </w:r>
        <w:r>
          <w:fldChar w:fldCharType="end"/>
        </w:r>
      </w:hyperlink>
    </w:p>
    <w:p>
      <w:pPr>
        <w:spacing w:after="0" w:before="0"/>
        <w:tabs>
          <w:tab w:val="right" w:leader="dot" w:pos="9360"/>
        </w:tabs>
      </w:pPr>
      <w:hyperlink w:anchor="_Tab_354_Debug_Events">
        <w:r>
          <w:rPr>
            <w:rFonts w:ascii="Cambria" w:hAnsi="Cambria"/>
            <w:sz w:val="24"/>
            <w:color w:val="000000"/>
          </w:rPr>
          <w:t>Table 354: Debug Events</w:t>
        </w:r>
        <w:r>
          <w:tab/>
        </w:r>
        <w:r>
          <w:rPr>
            <w:rFonts w:ascii="Cambria" w:hAnsi="Cambria"/>
            <w:sz w:val="24"/>
          </w:rPr>
          <w:fldChar w:fldCharType="begin"/>
        </w:r>
        <w:r>
          <w:instrText xml:space="preserve"> PAGEREF _Tab_354_Debug_Events \h </w:instrText>
        </w:r>
        <w:r>
          <w:fldChar w:fldCharType="separate"/>
        </w:r>
        <w:r>
          <w:t>?</w:t>
        </w:r>
        <w:r>
          <w:fldChar w:fldCharType="end"/>
        </w:r>
      </w:hyperlink>
    </w:p>
    <w:p>
      <w:pPr>
        <w:spacing w:after="0" w:before="0"/>
        <w:tabs>
          <w:tab w:val="right" w:leader="dot" w:pos="9360"/>
        </w:tabs>
      </w:pPr>
      <w:hyperlink w:anchor="_Tab_355_Local_Error_Interrup">
        <w:r>
          <w:rPr>
            <w:rFonts w:ascii="Cambria" w:hAnsi="Cambria"/>
            <w:sz w:val="24"/>
            <w:color w:val="000000"/>
          </w:rPr>
          <w:t>Table 355: Local Error/Interrupt Memory</w:t>
        </w:r>
        <w:r>
          <w:tab/>
        </w:r>
        <w:r>
          <w:rPr>
            <w:rFonts w:ascii="Cambria" w:hAnsi="Cambria"/>
            <w:sz w:val="24"/>
          </w:rPr>
          <w:fldChar w:fldCharType="begin"/>
        </w:r>
        <w:r>
          <w:instrText xml:space="preserve"> PAGEREF _Tab_355_Local_Error_Interrup \h </w:instrText>
        </w:r>
        <w:r>
          <w:fldChar w:fldCharType="separate"/>
        </w:r>
        <w:r>
          <w:t>?</w:t>
        </w:r>
        <w:r>
          <w:fldChar w:fldCharType="end"/>
        </w:r>
      </w:hyperlink>
    </w:p>
    <w:p>
      <w:pPr>
        <w:spacing w:after="0" w:before="0"/>
        <w:tabs>
          <w:tab w:val="right" w:leader="dot" w:pos="9360"/>
        </w:tabs>
      </w:pPr>
      <w:hyperlink w:anchor="_Tab_356_Configurable_Externa">
        <w:r>
          <w:rPr>
            <w:rFonts w:ascii="Cambria" w:hAnsi="Cambria"/>
            <w:sz w:val="24"/>
            <w:color w:val="000000"/>
          </w:rPr>
          <w:t>Table 356: Configurable External Memory</w:t>
        </w:r>
        <w:r>
          <w:tab/>
        </w:r>
        <w:r>
          <w:rPr>
            <w:rFonts w:ascii="Cambria" w:hAnsi="Cambria"/>
            <w:sz w:val="24"/>
          </w:rPr>
          <w:fldChar w:fldCharType="begin"/>
        </w:r>
        <w:r>
          <w:instrText xml:space="preserve"> PAGEREF _Tab_356_Configurable_Externa \h </w:instrText>
        </w:r>
        <w:r>
          <w:fldChar w:fldCharType="separate"/>
        </w:r>
        <w:r>
          <w:t>?</w:t>
        </w:r>
        <w:r>
          <w:fldChar w:fldCharType="end"/>
        </w:r>
      </w:hyperlink>
    </w:p>
    <w:p>
      <w:pPr>
        <w:spacing w:after="0" w:before="0"/>
        <w:tabs>
          <w:tab w:val="right" w:leader="dot" w:pos="9360"/>
        </w:tabs>
      </w:pPr>
      <w:hyperlink w:anchor="_Tab_357_Base_and_Limit_Regis">
        <w:r>
          <w:rPr>
            <w:rFonts w:ascii="Cambria" w:hAnsi="Cambria"/>
            <w:sz w:val="24"/>
            <w:color w:val="000000"/>
          </w:rPr>
          <w:t>Table 357: Base and Limit Registers</w:t>
        </w:r>
        <w:r>
          <w:tab/>
        </w:r>
        <w:r>
          <w:rPr>
            <w:rFonts w:ascii="Cambria" w:hAnsi="Cambria"/>
            <w:sz w:val="24"/>
          </w:rPr>
          <w:fldChar w:fldCharType="begin"/>
        </w:r>
        <w:r>
          <w:instrText xml:space="preserve"> PAGEREF _Tab_357_Base_and_Limit_Regis \h </w:instrText>
        </w:r>
        <w:r>
          <w:fldChar w:fldCharType="separate"/>
        </w:r>
        <w:r>
          <w:t>?</w:t>
        </w:r>
        <w:r>
          <w:fldChar w:fldCharType="end"/>
        </w:r>
      </w:hyperlink>
    </w:p>
    <w:p>
      <w:pPr>
        <w:spacing w:after="0" w:before="0"/>
        <w:tabs>
          <w:tab w:val="right" w:leader="dot" w:pos="9360"/>
        </w:tabs>
      </w:pPr>
      <w:hyperlink w:anchor="_Tab_358_Routing_Decision_Log">
        <w:r>
          <w:rPr>
            <w:rFonts w:ascii="Cambria" w:hAnsi="Cambria"/>
            <w:sz w:val="24"/>
            <w:color w:val="000000"/>
          </w:rPr>
          <w:t>Table 358: Routing Decision Logic</w:t>
        </w:r>
        <w:r>
          <w:tab/>
        </w:r>
        <w:r>
          <w:rPr>
            <w:rFonts w:ascii="Cambria" w:hAnsi="Cambria"/>
            <w:sz w:val="24"/>
          </w:rPr>
          <w:fldChar w:fldCharType="begin"/>
        </w:r>
        <w:r>
          <w:instrText xml:space="preserve"> PAGEREF _Tab_358_Routing_Decision_Log \h </w:instrText>
        </w:r>
        <w:r>
          <w:fldChar w:fldCharType="separate"/>
        </w:r>
        <w:r>
          <w:t>?</w:t>
        </w:r>
        <w:r>
          <w:fldChar w:fldCharType="end"/>
        </w:r>
      </w:hyperlink>
    </w:p>
    <w:p>
      <w:pPr>
        <w:spacing w:after="0" w:before="0"/>
        <w:tabs>
          <w:tab w:val="right" w:leader="dot" w:pos="9360"/>
        </w:tabs>
      </w:pPr>
      <w:hyperlink w:anchor="_Tab_359_Memory_Layout_Exampl">
        <w:r>
          <w:rPr>
            <w:rFonts w:ascii="Cambria" w:hAnsi="Cambria"/>
            <w:sz w:val="24"/>
            <w:color w:val="000000"/>
          </w:rPr>
          <w:t>Table 359: Memory Layout Example</w:t>
        </w:r>
        <w:r>
          <w:tab/>
        </w:r>
        <w:r>
          <w:rPr>
            <w:rFonts w:ascii="Cambria" w:hAnsi="Cambria"/>
            <w:sz w:val="24"/>
          </w:rPr>
          <w:fldChar w:fldCharType="begin"/>
        </w:r>
        <w:r>
          <w:instrText xml:space="preserve"> PAGEREF _Tab_359_Memory_Layout_Exampl \h </w:instrText>
        </w:r>
        <w:r>
          <w:fldChar w:fldCharType="separate"/>
        </w:r>
        <w:r>
          <w:t>?</w:t>
        </w:r>
        <w:r>
          <w:fldChar w:fldCharType="end"/>
        </w:r>
      </w:hyperlink>
    </w:p>
    <w:p>
      <w:pPr>
        <w:spacing w:after="0" w:before="0"/>
        <w:tabs>
          <w:tab w:val="right" w:leader="dot" w:pos="9360"/>
        </w:tabs>
      </w:pPr>
      <w:hyperlink w:anchor="_Tab_360_Transaction_State_En">
        <w:r>
          <w:rPr>
            <w:rFonts w:ascii="Cambria" w:hAnsi="Cambria"/>
            <w:sz w:val="24"/>
            <w:color w:val="000000"/>
          </w:rPr>
          <w:t>Table 360: Transaction State Enumeration</w:t>
        </w:r>
        <w:r>
          <w:tab/>
        </w:r>
        <w:r>
          <w:rPr>
            <w:rFonts w:ascii="Cambria" w:hAnsi="Cambria"/>
            <w:sz w:val="24"/>
          </w:rPr>
          <w:fldChar w:fldCharType="begin"/>
        </w:r>
        <w:r>
          <w:instrText xml:space="preserve"> PAGEREF _Tab_360_Transaction_State_En \h </w:instrText>
        </w:r>
        <w:r>
          <w:fldChar w:fldCharType="separate"/>
        </w:r>
        <w:r>
          <w:t>?</w:t>
        </w:r>
        <w:r>
          <w:fldChar w:fldCharType="end"/>
        </w:r>
      </w:hyperlink>
    </w:p>
    <w:p>
      <w:pPr>
        <w:spacing w:after="0" w:before="0"/>
        <w:tabs>
          <w:tab w:val="right" w:leader="dot" w:pos="9360"/>
        </w:tabs>
      </w:pPr>
      <w:hyperlink w:anchor="_Tab_361_Enhanced_Transaction">
        <w:r>
          <w:rPr>
            <w:rFonts w:ascii="Cambria" w:hAnsi="Cambria"/>
            <w:sz w:val="24"/>
            <w:color w:val="000000"/>
          </w:rPr>
          <w:t>Table 361: Enhanced Transaction Structure</w:t>
        </w:r>
        <w:r>
          <w:tab/>
        </w:r>
        <w:r>
          <w:rPr>
            <w:rFonts w:ascii="Cambria" w:hAnsi="Cambria"/>
            <w:sz w:val="24"/>
          </w:rPr>
          <w:fldChar w:fldCharType="begin"/>
        </w:r>
        <w:r>
          <w:instrText xml:space="preserve"> PAGEREF _Tab_361_Enhanced_Transaction \h </w:instrText>
        </w:r>
        <w:r>
          <w:fldChar w:fldCharType="separate"/>
        </w:r>
        <w:r>
          <w:t>?</w:t>
        </w:r>
        <w:r>
          <w:fldChar w:fldCharType="end"/>
        </w:r>
      </w:hyperlink>
    </w:p>
    <w:p>
      <w:pPr>
        <w:spacing w:after="0" w:before="0"/>
        <w:tabs>
          <w:tab w:val="right" w:leader="dot" w:pos="9360"/>
        </w:tabs>
      </w:pPr>
      <w:hyperlink w:anchor="_Tab_362_Phase_Completion_Fla">
        <w:r>
          <w:rPr>
            <w:rFonts w:ascii="Cambria" w:hAnsi="Cambria"/>
            <w:sz w:val="24"/>
            <w:color w:val="000000"/>
          </w:rPr>
          <w:t>Table 362: Phase Completion Flags</w:t>
        </w:r>
        <w:r>
          <w:tab/>
        </w:r>
        <w:r>
          <w:rPr>
            <w:rFonts w:ascii="Cambria" w:hAnsi="Cambria"/>
            <w:sz w:val="24"/>
          </w:rPr>
          <w:fldChar w:fldCharType="begin"/>
        </w:r>
        <w:r>
          <w:instrText xml:space="preserve"> PAGEREF _Tab_362_Phase_Completion_Fla \h </w:instrText>
        </w:r>
        <w:r>
          <w:fldChar w:fldCharType="separate"/>
        </w:r>
        <w:r>
          <w:t>?</w:t>
        </w:r>
        <w:r>
          <w:fldChar w:fldCharType="end"/>
        </w:r>
      </w:hyperlink>
    </w:p>
    <w:p>
      <w:pPr>
        <w:spacing w:after="0" w:before="0"/>
        <w:tabs>
          <w:tab w:val="right" w:leader="dot" w:pos="9360"/>
        </w:tabs>
      </w:pPr>
      <w:hyperlink w:anchor="_Tab_363_Protocol_Specific_Tr">
        <w:r>
          <w:rPr>
            <w:rFonts w:ascii="Cambria" w:hAnsi="Cambria"/>
            <w:sz w:val="24"/>
            <w:color w:val="000000"/>
          </w:rPr>
          <w:t>Table 363: Protocol-Specific Tracking Fields</w:t>
        </w:r>
        <w:r>
          <w:tab/>
        </w:r>
        <w:r>
          <w:rPr>
            <w:rFonts w:ascii="Cambria" w:hAnsi="Cambria"/>
            <w:sz w:val="24"/>
          </w:rPr>
          <w:fldChar w:fldCharType="begin"/>
        </w:r>
        <w:r>
          <w:instrText xml:space="preserve"> PAGEREF _Tab_363_Protocol_Specific_Tr \h </w:instrText>
        </w:r>
        <w:r>
          <w:fldChar w:fldCharType="separate"/>
        </w:r>
        <w:r>
          <w:t>?</w:t>
        </w:r>
        <w:r>
          <w:fldChar w:fldCharType="end"/>
        </w:r>
      </w:hyperlink>
    </w:p>
    <w:p>
      <w:pPr>
        <w:spacing w:after="0" w:before="0"/>
        <w:tabs>
          <w:tab w:val="right" w:leader="dot" w:pos="9360"/>
        </w:tabs>
      </w:pPr>
      <w:hyperlink w:anchor="_Tab_364_APB_Transaction_Phas">
        <w:r>
          <w:rPr>
            <w:rFonts w:ascii="Cambria" w:hAnsi="Cambria"/>
            <w:sz w:val="24"/>
            <w:color w:val="000000"/>
          </w:rPr>
          <w:t>Table 364: APB Transaction Phases</w:t>
        </w:r>
        <w:r>
          <w:tab/>
        </w:r>
        <w:r>
          <w:rPr>
            <w:rFonts w:ascii="Cambria" w:hAnsi="Cambria"/>
            <w:sz w:val="24"/>
          </w:rPr>
          <w:fldChar w:fldCharType="begin"/>
        </w:r>
        <w:r>
          <w:instrText xml:space="preserve"> PAGEREF _Tab_364_APB_Transaction_Phas \h </w:instrText>
        </w:r>
        <w:r>
          <w:fldChar w:fldCharType="separate"/>
        </w:r>
        <w:r>
          <w:t>?</w:t>
        </w:r>
        <w:r>
          <w:fldChar w:fldCharType="end"/>
        </w:r>
      </w:hyperlink>
    </w:p>
    <w:p>
      <w:pPr>
        <w:spacing w:after="0" w:before="0"/>
        <w:tabs>
          <w:tab w:val="right" w:leader="dot" w:pos="9360"/>
        </w:tabs>
      </w:pPr>
      <w:hyperlink w:anchor="_Tab_365_APB_Protection_Types">
        <w:r>
          <w:rPr>
            <w:rFonts w:ascii="Cambria" w:hAnsi="Cambria"/>
            <w:sz w:val="24"/>
            <w:color w:val="000000"/>
          </w:rPr>
          <w:t>Table 365: APB Protection Types</w:t>
        </w:r>
        <w:r>
          <w:tab/>
        </w:r>
        <w:r>
          <w:rPr>
            <w:rFonts w:ascii="Cambria" w:hAnsi="Cambria"/>
            <w:sz w:val="24"/>
          </w:rPr>
          <w:fldChar w:fldCharType="begin"/>
        </w:r>
        <w:r>
          <w:instrText xml:space="preserve"> PAGEREF _Tab_365_APB_Protection_Types \h </w:instrText>
        </w:r>
        <w:r>
          <w:fldChar w:fldCharType="separate"/>
        </w:r>
        <w:r>
          <w:t>?</w:t>
        </w:r>
        <w:r>
          <w:fldChar w:fldCharType="end"/>
        </w:r>
      </w:hyperlink>
    </w:p>
    <w:p>
      <w:pPr>
        <w:spacing w:after="0" w:before="0"/>
        <w:tabs>
          <w:tab w:val="right" w:leader="dot" w:pos="9360"/>
        </w:tabs>
      </w:pPr>
      <w:hyperlink w:anchor="_Tab_366_MNOC_Payload_Types">
        <w:r>
          <w:rPr>
            <w:rFonts w:ascii="Cambria" w:hAnsi="Cambria"/>
            <w:sz w:val="24"/>
            <w:color w:val="000000"/>
          </w:rPr>
          <w:t>Table 366: MNOC Payload Types</w:t>
        </w:r>
        <w:r>
          <w:tab/>
        </w:r>
        <w:r>
          <w:rPr>
            <w:rFonts w:ascii="Cambria" w:hAnsi="Cambria"/>
            <w:sz w:val="24"/>
          </w:rPr>
          <w:fldChar w:fldCharType="begin"/>
        </w:r>
        <w:r>
          <w:instrText xml:space="preserve"> PAGEREF _Tab_366_MNOC_Payload_Types \h </w:instrText>
        </w:r>
        <w:r>
          <w:fldChar w:fldCharType="separate"/>
        </w:r>
        <w:r>
          <w:t>?</w:t>
        </w:r>
        <w:r>
          <w:fldChar w:fldCharType="end"/>
        </w:r>
      </w:hyperlink>
    </w:p>
    <w:p>
      <w:pPr>
        <w:spacing w:after="0" w:before="0"/>
        <w:tabs>
          <w:tab w:val="right" w:leader="dot" w:pos="9360"/>
        </w:tabs>
      </w:pPr>
      <w:hyperlink w:anchor="_Tab_367_MNOC_ACK_Types">
        <w:r>
          <w:rPr>
            <w:rFonts w:ascii="Cambria" w:hAnsi="Cambria"/>
            <w:sz w:val="24"/>
            <w:color w:val="000000"/>
          </w:rPr>
          <w:t>Table 367: MNOC ACK Types</w:t>
        </w:r>
        <w:r>
          <w:tab/>
        </w:r>
        <w:r>
          <w:rPr>
            <w:rFonts w:ascii="Cambria" w:hAnsi="Cambria"/>
            <w:sz w:val="24"/>
          </w:rPr>
          <w:fldChar w:fldCharType="begin"/>
        </w:r>
        <w:r>
          <w:instrText xml:space="preserve"> PAGEREF _Tab_367_MNOC_ACK_Types \h </w:instrText>
        </w:r>
        <w:r>
          <w:fldChar w:fldCharType="separate"/>
        </w:r>
        <w:r>
          <w:t>?</w:t>
        </w:r>
        <w:r>
          <w:fldChar w:fldCharType="end"/>
        </w:r>
      </w:hyperlink>
    </w:p>
    <w:p>
      <w:pPr>
        <w:spacing w:after="0" w:before="0"/>
        <w:tabs>
          <w:tab w:val="right" w:leader="dot" w:pos="9360"/>
        </w:tabs>
      </w:pPr>
      <w:hyperlink w:anchor="_Tab_368_ARB_State_Types">
        <w:r>
          <w:rPr>
            <w:rFonts w:ascii="Cambria" w:hAnsi="Cambria"/>
            <w:sz w:val="24"/>
            <w:color w:val="000000"/>
          </w:rPr>
          <w:t>Table 368: ARB State Types</w:t>
        </w:r>
        <w:r>
          <w:tab/>
        </w:r>
        <w:r>
          <w:rPr>
            <w:rFonts w:ascii="Cambria" w:hAnsi="Cambria"/>
            <w:sz w:val="24"/>
          </w:rPr>
          <w:fldChar w:fldCharType="begin"/>
        </w:r>
        <w:r>
          <w:instrText xml:space="preserve"> PAGEREF _Tab_368_ARB_State_Types \h </w:instrText>
        </w:r>
        <w:r>
          <w:fldChar w:fldCharType="separate"/>
        </w:r>
        <w:r>
          <w:t>?</w:t>
        </w:r>
        <w:r>
          <w:fldChar w:fldCharType="end"/>
        </w:r>
      </w:hyperlink>
    </w:p>
    <w:p>
      <w:pPr>
        <w:spacing w:after="0" w:before="0"/>
        <w:tabs>
          <w:tab w:val="right" w:leader="dot" w:pos="9360"/>
        </w:tabs>
      </w:pPr>
      <w:hyperlink w:anchor="_Tab_369_CORE_State_Types">
        <w:r>
          <w:rPr>
            <w:rFonts w:ascii="Cambria" w:hAnsi="Cambria"/>
            <w:sz w:val="24"/>
            <w:color w:val="000000"/>
          </w:rPr>
          <w:t>Table 369: CORE State Types</w:t>
        </w:r>
        <w:r>
          <w:tab/>
        </w:r>
        <w:r>
          <w:rPr>
            <w:rFonts w:ascii="Cambria" w:hAnsi="Cambria"/>
            <w:sz w:val="24"/>
          </w:rPr>
          <w:fldChar w:fldCharType="begin"/>
        </w:r>
        <w:r>
          <w:instrText xml:space="preserve"> PAGEREF _Tab_369_CORE_State_Types \h </w:instrText>
        </w:r>
        <w:r>
          <w:fldChar w:fldCharType="separate"/>
        </w:r>
        <w:r>
          <w:t>?</w:t>
        </w:r>
        <w:r>
          <w:fldChar w:fldCharType="end"/>
        </w:r>
      </w:hyperlink>
    </w:p>
    <w:p>
      <w:pPr>
        <w:spacing w:after="0" w:before="0"/>
        <w:tabs>
          <w:tab w:val="right" w:leader="dot" w:pos="9360"/>
        </w:tabs>
      </w:pPr>
      <w:hyperlink w:anchor="_Tab_370_Global_Configuration">
        <w:r>
          <w:rPr>
            <w:rFonts w:ascii="Cambria" w:hAnsi="Cambria"/>
            <w:sz w:val="24"/>
            <w:color w:val="000000"/>
          </w:rPr>
          <w:t>Table 370: Global Configuration</w:t>
        </w:r>
        <w:r>
          <w:tab/>
        </w:r>
        <w:r>
          <w:rPr>
            <w:rFonts w:ascii="Cambria" w:hAnsi="Cambria"/>
            <w:sz w:val="24"/>
          </w:rPr>
          <w:fldChar w:fldCharType="begin"/>
        </w:r>
        <w:r>
          <w:instrText xml:space="preserve"> PAGEREF _Tab_370_Global_Configuration \h </w:instrText>
        </w:r>
        <w:r>
          <w:fldChar w:fldCharType="separate"/>
        </w:r>
        <w:r>
          <w:t>?</w:t>
        </w:r>
        <w:r>
          <w:fldChar w:fldCharType="end"/>
        </w:r>
      </w:hyperlink>
    </w:p>
    <w:p>
      <w:pPr>
        <w:spacing w:after="0" w:before="0"/>
        <w:tabs>
          <w:tab w:val="right" w:leader="dot" w:pos="9360"/>
        </w:tabs>
      </w:pPr>
      <w:hyperlink w:anchor="_Tab_371_Packet_Type_Enable_M">
        <w:r>
          <w:rPr>
            <w:rFonts w:ascii="Cambria" w:hAnsi="Cambria"/>
            <w:sz w:val="24"/>
            <w:color w:val="000000"/>
          </w:rPr>
          <w:t>Table 371: Packet Type Enable Mapping</w:t>
        </w:r>
        <w:r>
          <w:tab/>
        </w:r>
        <w:r>
          <w:rPr>
            <w:rFonts w:ascii="Cambria" w:hAnsi="Cambria"/>
            <w:sz w:val="24"/>
          </w:rPr>
          <w:fldChar w:fldCharType="begin"/>
        </w:r>
        <w:r>
          <w:instrText xml:space="preserve"> PAGEREF _Tab_371_Packet_Type_Enable_M \h </w:instrText>
        </w:r>
        <w:r>
          <w:fldChar w:fldCharType="separate"/>
        </w:r>
        <w:r>
          <w:t>?</w:t>
        </w:r>
        <w:r>
          <w:fldChar w:fldCharType="end"/>
        </w:r>
      </w:hyperlink>
    </w:p>
    <w:p>
      <w:pPr>
        <w:spacing w:after="0" w:before="0"/>
        <w:tabs>
          <w:tab w:val="right" w:leader="dot" w:pos="9360"/>
        </w:tabs>
      </w:pPr>
      <w:hyperlink w:anchor="_Tab_372_AXI_Monitor_Configur">
        <w:r>
          <w:rPr>
            <w:rFonts w:ascii="Cambria" w:hAnsi="Cambria"/>
            <w:sz w:val="24"/>
            <w:color w:val="000000"/>
          </w:rPr>
          <w:t>Table 372: AXI Monitor Configuration</w:t>
        </w:r>
        <w:r>
          <w:tab/>
        </w:r>
        <w:r>
          <w:rPr>
            <w:rFonts w:ascii="Cambria" w:hAnsi="Cambria"/>
            <w:sz w:val="24"/>
          </w:rPr>
          <w:fldChar w:fldCharType="begin"/>
        </w:r>
        <w:r>
          <w:instrText xml:space="preserve"> PAGEREF _Tab_372_AXI_Monitor_Configur \h </w:instrText>
        </w:r>
        <w:r>
          <w:fldChar w:fldCharType="separate"/>
        </w:r>
        <w:r>
          <w:t>?</w:t>
        </w:r>
        <w:r>
          <w:fldChar w:fldCharType="end"/>
        </w:r>
      </w:hyperlink>
    </w:p>
    <w:p>
      <w:pPr>
        <w:spacing w:after="0" w:before="0"/>
        <w:tabs>
          <w:tab w:val="right" w:leader="dot" w:pos="9360"/>
        </w:tabs>
      </w:pPr>
      <w:hyperlink w:anchor="_Tab_373_MNOC_Monitor_Configu">
        <w:r>
          <w:rPr>
            <w:rFonts w:ascii="Cambria" w:hAnsi="Cambria"/>
            <w:sz w:val="24"/>
            <w:color w:val="000000"/>
          </w:rPr>
          <w:t>Table 373: MNOC Monitor Configuration</w:t>
        </w:r>
        <w:r>
          <w:tab/>
        </w:r>
        <w:r>
          <w:rPr>
            <w:rFonts w:ascii="Cambria" w:hAnsi="Cambria"/>
            <w:sz w:val="24"/>
          </w:rPr>
          <w:fldChar w:fldCharType="begin"/>
        </w:r>
        <w:r>
          <w:instrText xml:space="preserve"> PAGEREF _Tab_373_MNOC_Monitor_Configu \h </w:instrText>
        </w:r>
        <w:r>
          <w:fldChar w:fldCharType="separate"/>
        </w:r>
        <w:r>
          <w:t>?</w:t>
        </w:r>
        <w:r>
          <w:fldChar w:fldCharType="end"/>
        </w:r>
      </w:hyperlink>
    </w:p>
    <w:p>
      <w:pPr>
        <w:spacing w:after="0" w:before="0"/>
        <w:tabs>
          <w:tab w:val="right" w:leader="dot" w:pos="9360"/>
        </w:tabs>
      </w:pPr>
      <w:hyperlink w:anchor="_Tab_374_ARB_Monitor_Configur">
        <w:r>
          <w:rPr>
            <w:rFonts w:ascii="Cambria" w:hAnsi="Cambria"/>
            <w:sz w:val="24"/>
            <w:color w:val="000000"/>
          </w:rPr>
          <w:t>Table 374: ARB Monitor Configuration</w:t>
        </w:r>
        <w:r>
          <w:tab/>
        </w:r>
        <w:r>
          <w:rPr>
            <w:rFonts w:ascii="Cambria" w:hAnsi="Cambria"/>
            <w:sz w:val="24"/>
          </w:rPr>
          <w:fldChar w:fldCharType="begin"/>
        </w:r>
        <w:r>
          <w:instrText xml:space="preserve"> PAGEREF _Tab_374_ARB_Monitor_Configur \h </w:instrText>
        </w:r>
        <w:r>
          <w:fldChar w:fldCharType="separate"/>
        </w:r>
        <w:r>
          <w:t>?</w:t>
        </w:r>
        <w:r>
          <w:fldChar w:fldCharType="end"/>
        </w:r>
      </w:hyperlink>
    </w:p>
    <w:p>
      <w:pPr>
        <w:spacing w:after="0" w:before="0"/>
        <w:tabs>
          <w:tab w:val="right" w:leader="dot" w:pos="9360"/>
        </w:tabs>
      </w:pPr>
      <w:hyperlink w:anchor="_Tab_375_CORE_Monitor_Configu">
        <w:r>
          <w:rPr>
            <w:rFonts w:ascii="Cambria" w:hAnsi="Cambria"/>
            <w:sz w:val="24"/>
            <w:color w:val="000000"/>
          </w:rPr>
          <w:t>Table 375: CORE Monitor Configuration</w:t>
        </w:r>
        <w:r>
          <w:tab/>
        </w:r>
        <w:r>
          <w:rPr>
            <w:rFonts w:ascii="Cambria" w:hAnsi="Cambria"/>
            <w:sz w:val="24"/>
          </w:rPr>
          <w:fldChar w:fldCharType="begin"/>
        </w:r>
        <w:r>
          <w:instrText xml:space="preserve"> PAGEREF _Tab_375_CORE_Monitor_Configu \h </w:instrText>
        </w:r>
        <w:r>
          <w:fldChar w:fldCharType="separate"/>
        </w:r>
        <w:r>
          <w:t>?</w:t>
        </w:r>
        <w:r>
          <w:fldChar w:fldCharType="end"/>
        </w:r>
      </w:hyperlink>
    </w:p>
    <w:p>
      <w:pPr>
        <w:spacing w:after="0" w:before="0"/>
        <w:tabs>
          <w:tab w:val="right" w:leader="dot" w:pos="9360"/>
        </w:tabs>
      </w:pPr>
      <w:hyperlink w:anchor="_Tab_376_Functional_Validatio">
        <w:r>
          <w:rPr>
            <w:rFonts w:ascii="Cambria" w:hAnsi="Cambria"/>
            <w:sz w:val="24"/>
            <w:color w:val="000000"/>
          </w:rPr>
          <w:t>Table 376: Functional Validation</w:t>
        </w:r>
        <w:r>
          <w:tab/>
        </w:r>
        <w:r>
          <w:rPr>
            <w:rFonts w:ascii="Cambria" w:hAnsi="Cambria"/>
            <w:sz w:val="24"/>
          </w:rPr>
          <w:fldChar w:fldCharType="begin"/>
        </w:r>
        <w:r>
          <w:instrText xml:space="preserve"> PAGEREF _Tab_376_Functional_Validatio \h </w:instrText>
        </w:r>
        <w:r>
          <w:fldChar w:fldCharType="separate"/>
        </w:r>
        <w:r>
          <w:t>?</w:t>
        </w:r>
        <w:r>
          <w:fldChar w:fldCharType="end"/>
        </w:r>
      </w:hyperlink>
    </w:p>
    <w:p>
      <w:pPr>
        <w:spacing w:after="0" w:before="0"/>
        <w:tabs>
          <w:tab w:val="right" w:leader="dot" w:pos="9360"/>
        </w:tabs>
      </w:pPr>
      <w:hyperlink w:anchor="_Tab_377_Performance_Validati">
        <w:r>
          <w:rPr>
            <w:rFonts w:ascii="Cambria" w:hAnsi="Cambria"/>
            <w:sz w:val="24"/>
            <w:color w:val="000000"/>
          </w:rPr>
          <w:t>Table 377: Performance Validation</w:t>
        </w:r>
        <w:r>
          <w:tab/>
        </w:r>
        <w:r>
          <w:rPr>
            <w:rFonts w:ascii="Cambria" w:hAnsi="Cambria"/>
            <w:sz w:val="24"/>
          </w:rPr>
          <w:fldChar w:fldCharType="begin"/>
        </w:r>
        <w:r>
          <w:instrText xml:space="preserve"> PAGEREF _Tab_377_Performance_Validati \h </w:instrText>
        </w:r>
        <w:r>
          <w:fldChar w:fldCharType="separate"/>
        </w:r>
        <w:r>
          <w:t>?</w:t>
        </w:r>
        <w:r>
          <w:fldChar w:fldCharType="end"/>
        </w:r>
      </w:hyperlink>
    </w:p>
    <w:p>
      <w:pPr>
        <w:spacing w:after="0" w:before="0"/>
        <w:tabs>
          <w:tab w:val="right" w:leader="dot" w:pos="9360"/>
        </w:tabs>
      </w:pPr>
      <w:hyperlink w:anchor="_Tab_378_Error_Handling_Valid">
        <w:r>
          <w:rPr>
            <w:rFonts w:ascii="Cambria" w:hAnsi="Cambria"/>
            <w:sz w:val="24"/>
            <w:color w:val="000000"/>
          </w:rPr>
          <w:t>Table 378: Error Handling Validation</w:t>
        </w:r>
        <w:r>
          <w:tab/>
        </w:r>
        <w:r>
          <w:rPr>
            <w:rFonts w:ascii="Cambria" w:hAnsi="Cambria"/>
            <w:sz w:val="24"/>
          </w:rPr>
          <w:fldChar w:fldCharType="begin"/>
        </w:r>
        <w:r>
          <w:instrText xml:space="preserve"> PAGEREF _Tab_378_Error_Handling_Valid \h </w:instrText>
        </w:r>
        <w:r>
          <w:fldChar w:fldCharType="separate"/>
        </w:r>
        <w:r>
          <w:t>?</w:t>
        </w:r>
        <w:r>
          <w:fldChar w:fldCharType="end"/>
        </w:r>
      </w:hyperlink>
    </w:p>
    <w:p>
      <w:pPr>
        <w:spacing w:after="0" w:before="0"/>
        <w:tabs>
          <w:tab w:val="right" w:leader="dot" w:pos="9360"/>
        </w:tabs>
      </w:pPr>
      <w:hyperlink w:anchor="_Tab_379_Creating_Monitor_Pac">
        <w:r>
          <w:rPr>
            <w:rFonts w:ascii="Cambria" w:hAnsi="Cambria"/>
            <w:sz w:val="24"/>
            <w:color w:val="000000"/>
          </w:rPr>
          <w:t>Table 379: Creating Monitor Packets</w:t>
        </w:r>
        <w:r>
          <w:tab/>
        </w:r>
        <w:r>
          <w:rPr>
            <w:rFonts w:ascii="Cambria" w:hAnsi="Cambria"/>
            <w:sz w:val="24"/>
          </w:rPr>
          <w:fldChar w:fldCharType="begin"/>
        </w:r>
        <w:r>
          <w:instrText xml:space="preserve"> PAGEREF _Tab_379_Creating_Monitor_Pac \h </w:instrText>
        </w:r>
        <w:r>
          <w:fldChar w:fldCharType="separate"/>
        </w:r>
        <w:r>
          <w:t>?</w:t>
        </w:r>
        <w:r>
          <w:fldChar w:fldCharType="end"/>
        </w:r>
      </w:hyperlink>
    </w:p>
    <w:p>
      <w:pPr>
        <w:spacing w:after="0" w:before="0"/>
        <w:tabs>
          <w:tab w:val="right" w:leader="dot" w:pos="9360"/>
        </w:tabs>
      </w:pPr>
      <w:hyperlink w:anchor="_Tab_380_Packet_Decoding">
        <w:r>
          <w:rPr>
            <w:rFonts w:ascii="Cambria" w:hAnsi="Cambria"/>
            <w:sz w:val="24"/>
            <w:color w:val="000000"/>
          </w:rPr>
          <w:t>Table 380: Packet Decoding</w:t>
        </w:r>
        <w:r>
          <w:tab/>
        </w:r>
        <w:r>
          <w:rPr>
            <w:rFonts w:ascii="Cambria" w:hAnsi="Cambria"/>
            <w:sz w:val="24"/>
          </w:rPr>
          <w:fldChar w:fldCharType="begin"/>
        </w:r>
        <w:r>
          <w:instrText xml:space="preserve"> PAGEREF _Tab_380_Packet_Decoding \h </w:instrText>
        </w:r>
        <w:r>
          <w:fldChar w:fldCharType="separate"/>
        </w:r>
        <w:r>
          <w:t>?</w:t>
        </w:r>
        <w:r>
          <w:fldChar w:fldCharType="end"/>
        </w:r>
      </w:hyperlink>
    </w:p>
    <w:p>
      <w:pPr>
        <w:spacing w:after="0" w:before="0"/>
        <w:tabs>
          <w:tab w:val="right" w:leader="dot" w:pos="9360"/>
        </w:tabs>
      </w:pPr>
      <w:hyperlink w:anchor="_Tab_381_Packet_Field_Extract">
        <w:r>
          <w:rPr>
            <w:rFonts w:ascii="Cambria" w:hAnsi="Cambria"/>
            <w:sz w:val="24"/>
            <w:color w:val="000000"/>
          </w:rPr>
          <w:t>Table 381: Packet Field Extraction</w:t>
        </w:r>
        <w:r>
          <w:tab/>
        </w:r>
        <w:r>
          <w:rPr>
            <w:rFonts w:ascii="Cambria" w:hAnsi="Cambria"/>
            <w:sz w:val="24"/>
          </w:rPr>
          <w:fldChar w:fldCharType="begin"/>
        </w:r>
        <w:r>
          <w:instrText xml:space="preserve"> PAGEREF _Tab_381_Packet_Field_Extract \h </w:instrText>
        </w:r>
        <w:r>
          <w:fldChar w:fldCharType="separate"/>
        </w:r>
        <w:r>
          <w:t>?</w:t>
        </w:r>
        <w:r>
          <w:fldChar w:fldCharType="end"/>
        </w:r>
      </w:hyperlink>
    </w:p>
    <w:p>
      <w:pPr>
        <w:spacing w:after="0" w:before="0"/>
        <w:tabs>
          <w:tab w:val="right" w:leader="dot" w:pos="9360"/>
        </w:tabs>
      </w:pPr>
      <w:hyperlink w:anchor="_Tab_382_Packet_Creation_Func">
        <w:r>
          <w:rPr>
            <w:rFonts w:ascii="Cambria" w:hAnsi="Cambria"/>
            <w:sz w:val="24"/>
            <w:color w:val="000000"/>
          </w:rPr>
          <w:t>Table 382: Packet Creation Function</w:t>
        </w:r>
        <w:r>
          <w:tab/>
        </w:r>
        <w:r>
          <w:rPr>
            <w:rFonts w:ascii="Cambria" w:hAnsi="Cambria"/>
            <w:sz w:val="24"/>
          </w:rPr>
          <w:fldChar w:fldCharType="begin"/>
        </w:r>
        <w:r>
          <w:instrText xml:space="preserve"> PAGEREF _Tab_382_Packet_Creation_Func \h </w:instrText>
        </w:r>
        <w:r>
          <w:fldChar w:fldCharType="separate"/>
        </w:r>
        <w:r>
          <w:t>?</w:t>
        </w:r>
        <w:r>
          <w:fldChar w:fldCharType="end"/>
        </w:r>
      </w:hyperlink>
    </w:p>
    <w:p>
      <w:pPr>
        <w:spacing w:after="0" w:before="0"/>
        <w:tabs>
          <w:tab w:val="right" w:leader="dot" w:pos="9360"/>
        </w:tabs>
      </w:pPr>
      <w:hyperlink w:anchor="_Tab_383_Event_Code_Creation_">
        <w:r>
          <w:rPr>
            <w:rFonts w:ascii="Cambria" w:hAnsi="Cambria"/>
            <w:sz w:val="24"/>
            <w:color w:val="000000"/>
          </w:rPr>
          <w:t>Table 383: Event Code Creation Functions</w:t>
        </w:r>
        <w:r>
          <w:tab/>
        </w:r>
        <w:r>
          <w:rPr>
            <w:rFonts w:ascii="Cambria" w:hAnsi="Cambria"/>
            <w:sz w:val="24"/>
          </w:rPr>
          <w:fldChar w:fldCharType="begin"/>
        </w:r>
        <w:r>
          <w:instrText xml:space="preserve"> PAGEREF _Tab_383_Event_Code_Creation_ \h </w:instrText>
        </w:r>
        <w:r>
          <w:fldChar w:fldCharType="separate"/>
        </w:r>
        <w:r>
          <w:t>?</w:t>
        </w:r>
        <w:r>
          <w:fldChar w:fldCharType="end"/>
        </w:r>
      </w:hyperlink>
    </w:p>
    <w:p>
      <w:pPr>
        <w:spacing w:after="0" w:before="0"/>
        <w:tabs>
          <w:tab w:val="right" w:leader="dot" w:pos="9360"/>
        </w:tabs>
      </w:pPr>
      <w:hyperlink w:anchor="_Tab_384_Validation_Functions">
        <w:r>
          <w:rPr>
            <w:rFonts w:ascii="Cambria" w:hAnsi="Cambria"/>
            <w:sz w:val="24"/>
            <w:color w:val="000000"/>
          </w:rPr>
          <w:t>Table 384: Validation Functions</w:t>
        </w:r>
        <w:r>
          <w:tab/>
        </w:r>
        <w:r>
          <w:rPr>
            <w:rFonts w:ascii="Cambria" w:hAnsi="Cambria"/>
            <w:sz w:val="24"/>
          </w:rPr>
          <w:fldChar w:fldCharType="begin"/>
        </w:r>
        <w:r>
          <w:instrText xml:space="preserve"> PAGEREF _Tab_384_Validation_Functions \h </w:instrText>
        </w:r>
        <w:r>
          <w:fldChar w:fldCharType="separate"/>
        </w:r>
        <w:r>
          <w:t>?</w:t>
        </w:r>
        <w:r>
          <w:fldChar w:fldCharType="end"/>
        </w:r>
      </w:hyperlink>
    </w:p>
    <w:p>
      <w:pPr>
        <w:spacing w:after="0" w:before="0"/>
        <w:tabs>
          <w:tab w:val="right" w:leader="dot" w:pos="9360"/>
        </w:tabs>
      </w:pPr>
      <w:hyperlink w:anchor="_Tab_385_String_Functions_for">
        <w:r>
          <w:rPr>
            <w:rFonts w:ascii="Cambria" w:hAnsi="Cambria"/>
            <w:sz w:val="24"/>
            <w:color w:val="000000"/>
          </w:rPr>
          <w:t>Table 385: String Functions for Debugging</w:t>
        </w:r>
        <w:r>
          <w:tab/>
        </w:r>
        <w:r>
          <w:rPr>
            <w:rFonts w:ascii="Cambria" w:hAnsi="Cambria"/>
            <w:sz w:val="24"/>
          </w:rPr>
          <w:fldChar w:fldCharType="begin"/>
        </w:r>
        <w:r>
          <w:instrText xml:space="preserve"> PAGEREF _Tab_385_String_Functions_for \h </w:instrText>
        </w:r>
        <w:r>
          <w:fldChar w:fldCharType="separate"/>
        </w:r>
        <w:r>
          <w:t>?</w:t>
        </w:r>
        <w:r>
          <w:fldChar w:fldCharType="end"/>
        </w:r>
      </w:hyperlink>
    </w:p>
    <w:p>
      <w:pPr>
        <w:spacing w:after="0" w:before="0"/>
        <w:tabs>
          <w:tab w:val="right" w:leader="dot" w:pos="9360"/>
        </w:tabs>
      </w:pPr>
      <w:hyperlink w:anchor="_Tab_386_Essential_Debug_Sign">
        <w:r>
          <w:rPr>
            <w:rFonts w:ascii="Cambria" w:hAnsi="Cambria"/>
            <w:sz w:val="24"/>
            <w:color w:val="000000"/>
          </w:rPr>
          <w:t>Table 386: Essential Debug Signals</w:t>
        </w:r>
        <w:r>
          <w:tab/>
        </w:r>
        <w:r>
          <w:rPr>
            <w:rFonts w:ascii="Cambria" w:hAnsi="Cambria"/>
            <w:sz w:val="24"/>
          </w:rPr>
          <w:fldChar w:fldCharType="begin"/>
        </w:r>
        <w:r>
          <w:instrText xml:space="preserve"> PAGEREF _Tab_386_Essential_Debug_Sign \h </w:instrText>
        </w:r>
        <w:r>
          <w:fldChar w:fldCharType="separate"/>
        </w:r>
        <w:r>
          <w:t>?</w:t>
        </w:r>
        <w:r>
          <w:fldChar w:fldCharType="end"/>
        </w:r>
      </w:hyperlink>
    </w:p>
    <w:p>
      <w:pPr>
        <w:spacing w:after="0" w:before="0"/>
        <w:tabs>
          <w:tab w:val="right" w:leader="dot" w:pos="9360"/>
        </w:tabs>
      </w:pPr>
      <w:hyperlink w:anchor="_Tab_387_Performance_Counters">
        <w:r>
          <w:rPr>
            <w:rFonts w:ascii="Cambria" w:hAnsi="Cambria"/>
            <w:sz w:val="24"/>
            <w:color w:val="000000"/>
          </w:rPr>
          <w:t>Table 387: Performance Counters</w:t>
        </w:r>
        <w:r>
          <w:tab/>
        </w:r>
        <w:r>
          <w:rPr>
            <w:rFonts w:ascii="Cambria" w:hAnsi="Cambria"/>
            <w:sz w:val="24"/>
          </w:rPr>
          <w:fldChar w:fldCharType="begin"/>
        </w:r>
        <w:r>
          <w:instrText xml:space="preserve"> PAGEREF _Tab_387_Performance_Counters \h </w:instrText>
        </w:r>
        <w:r>
          <w:fldChar w:fldCharType="separate"/>
        </w:r>
        <w:r>
          <w:t>?</w:t>
        </w:r>
        <w:r>
          <w:fldChar w:fldCharType="end"/>
        </w:r>
      </w:hyperlink>
    </w:p>
    <w:p>
      <w:pPr>
        <w:spacing w:after="0" w:before="0"/>
        <w:tabs>
          <w:tab w:val="right" w:leader="dot" w:pos="9360"/>
        </w:tabs>
      </w:pPr>
      <w:hyperlink w:anchor="_Tab_388_Complete_Protocol_Ev">
        <w:r>
          <w:rPr>
            <w:rFonts w:ascii="Cambria" w:hAnsi="Cambria"/>
            <w:sz w:val="24"/>
            <w:color w:val="000000"/>
          </w:rPr>
          <w:t>Table 388: Complete Protocol Event Matrix</w:t>
        </w:r>
        <w:r>
          <w:tab/>
        </w:r>
        <w:r>
          <w:rPr>
            <w:rFonts w:ascii="Cambria" w:hAnsi="Cambria"/>
            <w:sz w:val="24"/>
          </w:rPr>
          <w:fldChar w:fldCharType="begin"/>
        </w:r>
        <w:r>
          <w:instrText xml:space="preserve"> PAGEREF _Tab_388_Complete_Protocol_Ev \h </w:instrText>
        </w:r>
        <w:r>
          <w:fldChar w:fldCharType="separate"/>
        </w:r>
        <w:r>
          <w:t>?</w:t>
        </w:r>
        <w:r>
          <w:fldChar w:fldCharType="end"/>
        </w:r>
      </w:hyperlink>
    </w:p>
    <w:p>
      <w:pPr>
        <w:spacing w:after="0" w:before="0"/>
        <w:tabs>
          <w:tab w:val="right" w:leader="dot" w:pos="9360"/>
        </w:tabs>
      </w:pPr>
      <w:hyperlink w:anchor="_Tab_389_Monitor_Bus_Architec">
        <w:r>
          <w:rPr>
            <w:rFonts w:ascii="Cambria" w:hAnsi="Cambria"/>
            <w:sz w:val="24"/>
            <w:color w:val="000000"/>
          </w:rPr>
          <w:t>Table 389: Monitor Bus Architecture and Event Code Organization Revision History</w:t>
        </w:r>
        <w:r>
          <w:tab/>
        </w:r>
        <w:r>
          <w:rPr>
            <w:rFonts w:ascii="Cambria" w:hAnsi="Cambria"/>
            <w:sz w:val="24"/>
          </w:rPr>
          <w:fldChar w:fldCharType="begin"/>
        </w:r>
        <w:r>
          <w:instrText xml:space="preserve"> PAGEREF _Tab_389_Monitor_Bus_Architec \h </w:instrText>
        </w:r>
        <w:r>
          <w:fldChar w:fldCharType="separate"/>
        </w:r>
        <w:r>
          <w:t>?</w:t>
        </w:r>
        <w:r>
          <w:fldChar w:fldCharType="end"/>
        </w:r>
      </w:hyperlink>
    </w:p>
    <w:p>
      <w:pPr>
        <w:spacing w:after="0" w:before="0"/>
        <w:tabs>
          <w:tab w:val="right" w:leader="dot" w:pos="9360"/>
        </w:tabs>
      </w:pPr>
      <w:hyperlink w:anchor="_Tab_390_Channel_Kick_off_Reg">
        <w:r>
          <w:rPr>
            <w:rFonts w:ascii="Cambria" w:hAnsi="Cambria"/>
            <w:sz w:val="24"/>
            <w:color w:val="000000"/>
          </w:rPr>
          <w:t>Table 390: Channel Kick-off Registers</w:t>
        </w:r>
        <w:r>
          <w:tab/>
        </w:r>
        <w:r>
          <w:rPr>
            <w:rFonts w:ascii="Cambria" w:hAnsi="Cambria"/>
            <w:sz w:val="24"/>
          </w:rPr>
          <w:fldChar w:fldCharType="begin"/>
        </w:r>
        <w:r>
          <w:instrText xml:space="preserve"> PAGEREF _Tab_390_Channel_Kick_off_Reg \h </w:instrText>
        </w:r>
        <w:r>
          <w:fldChar w:fldCharType="separate"/>
        </w:r>
        <w:r>
          <w:t>?</w:t>
        </w:r>
        <w:r>
          <w:fldChar w:fldCharType="end"/>
        </w:r>
      </w:hyperlink>
    </w:p>
    <w:p>
      <w:pPr>
        <w:spacing w:after="0" w:before="0"/>
        <w:tabs>
          <w:tab w:val="right" w:leader="dot" w:pos="9360"/>
        </w:tabs>
      </w:pPr>
      <w:hyperlink w:anchor="_Tab_391_GLOBAL_CTRL">
        <w:r>
          <w:rPr>
            <w:rFonts w:ascii="Cambria" w:hAnsi="Cambria"/>
            <w:sz w:val="24"/>
            <w:color w:val="000000"/>
          </w:rPr>
          <w:t>Table 391: GLOBAL_CTRL</w:t>
        </w:r>
        <w:r>
          <w:tab/>
        </w:r>
        <w:r>
          <w:rPr>
            <w:rFonts w:ascii="Cambria" w:hAnsi="Cambria"/>
            <w:sz w:val="24"/>
          </w:rPr>
          <w:fldChar w:fldCharType="begin"/>
        </w:r>
        <w:r>
          <w:instrText xml:space="preserve"> PAGEREF _Tab_391_GLOBAL_CTRL \h </w:instrText>
        </w:r>
        <w:r>
          <w:fldChar w:fldCharType="separate"/>
        </w:r>
        <w:r>
          <w:t>?</w:t>
        </w:r>
        <w:r>
          <w:fldChar w:fldCharType="end"/>
        </w:r>
      </w:hyperlink>
    </w:p>
    <w:p>
      <w:pPr>
        <w:spacing w:after="0" w:before="0"/>
        <w:tabs>
          <w:tab w:val="right" w:leader="dot" w:pos="9360"/>
        </w:tabs>
      </w:pPr>
      <w:hyperlink w:anchor="_Tab_392_GLOBAL_STATUS">
        <w:r>
          <w:rPr>
            <w:rFonts w:ascii="Cambria" w:hAnsi="Cambria"/>
            <w:sz w:val="24"/>
            <w:color w:val="000000"/>
          </w:rPr>
          <w:t>Table 392: GLOBAL_STATUS</w:t>
        </w:r>
        <w:r>
          <w:tab/>
        </w:r>
        <w:r>
          <w:rPr>
            <w:rFonts w:ascii="Cambria" w:hAnsi="Cambria"/>
            <w:sz w:val="24"/>
          </w:rPr>
          <w:fldChar w:fldCharType="begin"/>
        </w:r>
        <w:r>
          <w:instrText xml:space="preserve"> PAGEREF _Tab_392_GLOBAL_STATUS \h </w:instrText>
        </w:r>
        <w:r>
          <w:fldChar w:fldCharType="separate"/>
        </w:r>
        <w:r>
          <w:t>?</w:t>
        </w:r>
        <w:r>
          <w:fldChar w:fldCharType="end"/>
        </w:r>
      </w:hyperlink>
    </w:p>
    <w:p>
      <w:pPr>
        <w:spacing w:after="0" w:before="0"/>
        <w:tabs>
          <w:tab w:val="right" w:leader="dot" w:pos="9360"/>
        </w:tabs>
      </w:pPr>
      <w:hyperlink w:anchor="_Tab_393_VERSION">
        <w:r>
          <w:rPr>
            <w:rFonts w:ascii="Cambria" w:hAnsi="Cambria"/>
            <w:sz w:val="24"/>
            <w:color w:val="000000"/>
          </w:rPr>
          <w:t>Table 393: VERSION</w:t>
        </w:r>
        <w:r>
          <w:tab/>
        </w:r>
        <w:r>
          <w:rPr>
            <w:rFonts w:ascii="Cambria" w:hAnsi="Cambria"/>
            <w:sz w:val="24"/>
          </w:rPr>
          <w:fldChar w:fldCharType="begin"/>
        </w:r>
        <w:r>
          <w:instrText xml:space="preserve"> PAGEREF _Tab_393_VERSION \h </w:instrText>
        </w:r>
        <w:r>
          <w:fldChar w:fldCharType="separate"/>
        </w:r>
        <w:r>
          <w:t>?</w:t>
        </w:r>
        <w:r>
          <w:fldChar w:fldCharType="end"/>
        </w:r>
      </w:hyperlink>
    </w:p>
    <w:p>
      <w:pPr>
        <w:spacing w:after="0" w:before="0"/>
        <w:tabs>
          <w:tab w:val="right" w:leader="dot" w:pos="9360"/>
        </w:tabs>
      </w:pPr>
      <w:hyperlink w:anchor="_Tab_394_CHANNEL_ENABLE">
        <w:r>
          <w:rPr>
            <w:rFonts w:ascii="Cambria" w:hAnsi="Cambria"/>
            <w:sz w:val="24"/>
            <w:color w:val="000000"/>
          </w:rPr>
          <w:t>Table 394: CHANNEL_ENABLE</w:t>
        </w:r>
        <w:r>
          <w:tab/>
        </w:r>
        <w:r>
          <w:rPr>
            <w:rFonts w:ascii="Cambria" w:hAnsi="Cambria"/>
            <w:sz w:val="24"/>
          </w:rPr>
          <w:fldChar w:fldCharType="begin"/>
        </w:r>
        <w:r>
          <w:instrText xml:space="preserve"> PAGEREF _Tab_394_CHANNEL_ENABLE \h </w:instrText>
        </w:r>
        <w:r>
          <w:fldChar w:fldCharType="separate"/>
        </w:r>
        <w:r>
          <w:t>?</w:t>
        </w:r>
        <w:r>
          <w:fldChar w:fldCharType="end"/>
        </w:r>
      </w:hyperlink>
    </w:p>
    <w:p>
      <w:pPr>
        <w:spacing w:after="0" w:before="0"/>
        <w:tabs>
          <w:tab w:val="right" w:leader="dot" w:pos="9360"/>
        </w:tabs>
      </w:pPr>
      <w:hyperlink w:anchor="_Tab_395_CHANNEL_RESET">
        <w:r>
          <w:rPr>
            <w:rFonts w:ascii="Cambria" w:hAnsi="Cambria"/>
            <w:sz w:val="24"/>
            <w:color w:val="000000"/>
          </w:rPr>
          <w:t>Table 395: CHANNEL_RESET</w:t>
        </w:r>
        <w:r>
          <w:tab/>
        </w:r>
        <w:r>
          <w:rPr>
            <w:rFonts w:ascii="Cambria" w:hAnsi="Cambria"/>
            <w:sz w:val="24"/>
          </w:rPr>
          <w:fldChar w:fldCharType="begin"/>
        </w:r>
        <w:r>
          <w:instrText xml:space="preserve"> PAGEREF _Tab_395_CHANNEL_RESET \h </w:instrText>
        </w:r>
        <w:r>
          <w:fldChar w:fldCharType="separate"/>
        </w:r>
        <w:r>
          <w:t>?</w:t>
        </w:r>
        <w:r>
          <w:fldChar w:fldCharType="end"/>
        </w:r>
      </w:hyperlink>
    </w:p>
    <w:p>
      <w:pPr>
        <w:spacing w:after="0" w:before="0"/>
        <w:tabs>
          <w:tab w:val="right" w:leader="dot" w:pos="9360"/>
        </w:tabs>
      </w:pPr>
      <w:hyperlink w:anchor="_Tab_396_CHANNEL_IDLE">
        <w:r>
          <w:rPr>
            <w:rFonts w:ascii="Cambria" w:hAnsi="Cambria"/>
            <w:sz w:val="24"/>
            <w:color w:val="000000"/>
          </w:rPr>
          <w:t>Table 396: CHANNEL_IDLE</w:t>
        </w:r>
        <w:r>
          <w:tab/>
        </w:r>
        <w:r>
          <w:rPr>
            <w:rFonts w:ascii="Cambria" w:hAnsi="Cambria"/>
            <w:sz w:val="24"/>
          </w:rPr>
          <w:fldChar w:fldCharType="begin"/>
        </w:r>
        <w:r>
          <w:instrText xml:space="preserve"> PAGEREF _Tab_396_CHANNEL_IDLE \h </w:instrText>
        </w:r>
        <w:r>
          <w:fldChar w:fldCharType="separate"/>
        </w:r>
        <w:r>
          <w:t>?</w:t>
        </w:r>
        <w:r>
          <w:fldChar w:fldCharType="end"/>
        </w:r>
      </w:hyperlink>
    </w:p>
    <w:p>
      <w:pPr>
        <w:spacing w:after="0" w:before="0"/>
        <w:tabs>
          <w:tab w:val="right" w:leader="dot" w:pos="9360"/>
        </w:tabs>
      </w:pPr>
      <w:hyperlink w:anchor="_Tab_397_DESC_ENGINE_IDLE">
        <w:r>
          <w:rPr>
            <w:rFonts w:ascii="Cambria" w:hAnsi="Cambria"/>
            <w:sz w:val="24"/>
            <w:color w:val="000000"/>
          </w:rPr>
          <w:t>Table 397: DESC_ENGINE_IDLE</w:t>
        </w:r>
        <w:r>
          <w:tab/>
        </w:r>
        <w:r>
          <w:rPr>
            <w:rFonts w:ascii="Cambria" w:hAnsi="Cambria"/>
            <w:sz w:val="24"/>
          </w:rPr>
          <w:fldChar w:fldCharType="begin"/>
        </w:r>
        <w:r>
          <w:instrText xml:space="preserve"> PAGEREF _Tab_397_DESC_ENGINE_IDLE \h </w:instrText>
        </w:r>
        <w:r>
          <w:fldChar w:fldCharType="separate"/>
        </w:r>
        <w:r>
          <w:t>?</w:t>
        </w:r>
        <w:r>
          <w:fldChar w:fldCharType="end"/>
        </w:r>
      </w:hyperlink>
    </w:p>
    <w:p>
      <w:pPr>
        <w:spacing w:after="0" w:before="0"/>
        <w:tabs>
          <w:tab w:val="right" w:leader="dot" w:pos="9360"/>
        </w:tabs>
      </w:pPr>
      <w:hyperlink w:anchor="_Tab_398_SCHEDULER_IDLE">
        <w:r>
          <w:rPr>
            <w:rFonts w:ascii="Cambria" w:hAnsi="Cambria"/>
            <w:sz w:val="24"/>
            <w:color w:val="000000"/>
          </w:rPr>
          <w:t>Table 398: SCHEDULER_IDLE</w:t>
        </w:r>
        <w:r>
          <w:tab/>
        </w:r>
        <w:r>
          <w:rPr>
            <w:rFonts w:ascii="Cambria" w:hAnsi="Cambria"/>
            <w:sz w:val="24"/>
          </w:rPr>
          <w:fldChar w:fldCharType="begin"/>
        </w:r>
        <w:r>
          <w:instrText xml:space="preserve"> PAGEREF _Tab_398_SCHEDULER_IDLE \h </w:instrText>
        </w:r>
        <w:r>
          <w:fldChar w:fldCharType="separate"/>
        </w:r>
        <w:r>
          <w:t>?</w:t>
        </w:r>
        <w:r>
          <w:fldChar w:fldCharType="end"/>
        </w:r>
      </w:hyperlink>
    </w:p>
    <w:p>
      <w:pPr>
        <w:spacing w:after="0" w:before="0"/>
        <w:tabs>
          <w:tab w:val="right" w:leader="dot" w:pos="9360"/>
        </w:tabs>
      </w:pPr>
      <w:hyperlink w:anchor="_Tab_399_CH_STATE_0__7_">
        <w:r>
          <w:rPr>
            <w:rFonts w:ascii="Cambria" w:hAnsi="Cambria"/>
            <w:sz w:val="24"/>
            <w:color w:val="000000"/>
          </w:rPr>
          <w:t>Table 399: CH_STATE[0..7]</w:t>
        </w:r>
        <w:r>
          <w:tab/>
        </w:r>
        <w:r>
          <w:rPr>
            <w:rFonts w:ascii="Cambria" w:hAnsi="Cambria"/>
            <w:sz w:val="24"/>
          </w:rPr>
          <w:fldChar w:fldCharType="begin"/>
        </w:r>
        <w:r>
          <w:instrText xml:space="preserve"> PAGEREF _Tab_399_CH_STATE_0__7_ \h </w:instrText>
        </w:r>
        <w:r>
          <w:fldChar w:fldCharType="separate"/>
        </w:r>
        <w:r>
          <w:t>?</w:t>
        </w:r>
        <w:r>
          <w:fldChar w:fldCharType="end"/>
        </w:r>
      </w:hyperlink>
    </w:p>
    <w:p>
      <w:pPr>
        <w:spacing w:after="0" w:before="0"/>
        <w:tabs>
          <w:tab w:val="right" w:leader="dot" w:pos="9360"/>
        </w:tabs>
      </w:pPr>
      <w:hyperlink w:anchor="_Tab_400_SCHED_ERROR">
        <w:r>
          <w:rPr>
            <w:rFonts w:ascii="Cambria" w:hAnsi="Cambria"/>
            <w:sz w:val="24"/>
            <w:color w:val="000000"/>
          </w:rPr>
          <w:t>Table 400: SCHED_ERROR</w:t>
        </w:r>
        <w:r>
          <w:tab/>
        </w:r>
        <w:r>
          <w:rPr>
            <w:rFonts w:ascii="Cambria" w:hAnsi="Cambria"/>
            <w:sz w:val="24"/>
          </w:rPr>
          <w:fldChar w:fldCharType="begin"/>
        </w:r>
        <w:r>
          <w:instrText xml:space="preserve"> PAGEREF _Tab_400_SCHED_ERROR \h </w:instrText>
        </w:r>
        <w:r>
          <w:fldChar w:fldCharType="separate"/>
        </w:r>
        <w:r>
          <w:t>?</w:t>
        </w:r>
        <w:r>
          <w:fldChar w:fldCharType="end"/>
        </w:r>
      </w:hyperlink>
    </w:p>
    <w:p>
      <w:pPr>
        <w:spacing w:after="0" w:before="0"/>
        <w:tabs>
          <w:tab w:val="right" w:leader="dot" w:pos="9360"/>
        </w:tabs>
      </w:pPr>
      <w:hyperlink w:anchor="_Tab_401_AXI_RD_COMPLETE">
        <w:r>
          <w:rPr>
            <w:rFonts w:ascii="Cambria" w:hAnsi="Cambria"/>
            <w:sz w:val="24"/>
            <w:color w:val="000000"/>
          </w:rPr>
          <w:t>Table 401: AXI_RD_COMPLETE</w:t>
        </w:r>
        <w:r>
          <w:tab/>
        </w:r>
        <w:r>
          <w:rPr>
            <w:rFonts w:ascii="Cambria" w:hAnsi="Cambria"/>
            <w:sz w:val="24"/>
          </w:rPr>
          <w:fldChar w:fldCharType="begin"/>
        </w:r>
        <w:r>
          <w:instrText xml:space="preserve"> PAGEREF _Tab_401_AXI_RD_COMPLETE \h </w:instrText>
        </w:r>
        <w:r>
          <w:fldChar w:fldCharType="separate"/>
        </w:r>
        <w:r>
          <w:t>?</w:t>
        </w:r>
        <w:r>
          <w:fldChar w:fldCharType="end"/>
        </w:r>
      </w:hyperlink>
    </w:p>
    <w:p>
      <w:pPr>
        <w:spacing w:after="0" w:before="0"/>
        <w:tabs>
          <w:tab w:val="right" w:leader="dot" w:pos="9360"/>
        </w:tabs>
      </w:pPr>
      <w:hyperlink w:anchor="_Tab_402_AXI_WR_COMPLETE">
        <w:r>
          <w:rPr>
            <w:rFonts w:ascii="Cambria" w:hAnsi="Cambria"/>
            <w:sz w:val="24"/>
            <w:color w:val="000000"/>
          </w:rPr>
          <w:t>Table 402: AXI_WR_COMPLETE</w:t>
        </w:r>
        <w:r>
          <w:tab/>
        </w:r>
        <w:r>
          <w:rPr>
            <w:rFonts w:ascii="Cambria" w:hAnsi="Cambria"/>
            <w:sz w:val="24"/>
          </w:rPr>
          <w:fldChar w:fldCharType="begin"/>
        </w:r>
        <w:r>
          <w:instrText xml:space="preserve"> PAGEREF _Tab_402_AXI_WR_COMPLETE \h </w:instrText>
        </w:r>
        <w:r>
          <w:fldChar w:fldCharType="separate"/>
        </w:r>
        <w:r>
          <w:t>?</w:t>
        </w:r>
        <w:r>
          <w:fldChar w:fldCharType="end"/>
        </w:r>
      </w:hyperlink>
    </w:p>
    <w:p>
      <w:pPr>
        <w:spacing w:after="0" w:before="0"/>
        <w:tabs>
          <w:tab w:val="right" w:leader="dot" w:pos="9360"/>
        </w:tabs>
      </w:pPr>
      <w:hyperlink w:anchor="_Tab_403_MON_FIFO_STATUS">
        <w:r>
          <w:rPr>
            <w:rFonts w:ascii="Cambria" w:hAnsi="Cambria"/>
            <w:sz w:val="24"/>
            <w:color w:val="000000"/>
          </w:rPr>
          <w:t>Table 403: MON_FIFO_STATUS</w:t>
        </w:r>
        <w:r>
          <w:tab/>
        </w:r>
        <w:r>
          <w:rPr>
            <w:rFonts w:ascii="Cambria" w:hAnsi="Cambria"/>
            <w:sz w:val="24"/>
          </w:rPr>
          <w:fldChar w:fldCharType="begin"/>
        </w:r>
        <w:r>
          <w:instrText xml:space="preserve"> PAGEREF _Tab_403_MON_FIFO_STATUS \h </w:instrText>
        </w:r>
        <w:r>
          <w:fldChar w:fldCharType="separate"/>
        </w:r>
        <w:r>
          <w:t>?</w:t>
        </w:r>
        <w:r>
          <w:fldChar w:fldCharType="end"/>
        </w:r>
      </w:hyperlink>
    </w:p>
    <w:p>
      <w:pPr>
        <w:spacing w:after="0" w:before="0"/>
        <w:tabs>
          <w:tab w:val="right" w:leader="dot" w:pos="9360"/>
        </w:tabs>
      </w:pPr>
      <w:hyperlink w:anchor="_Tab_404_MON_FIFO_COUNT">
        <w:r>
          <w:rPr>
            <w:rFonts w:ascii="Cambria" w:hAnsi="Cambria"/>
            <w:sz w:val="24"/>
            <w:color w:val="000000"/>
          </w:rPr>
          <w:t>Table 404: MON_FIFO_COUNT</w:t>
        </w:r>
        <w:r>
          <w:tab/>
        </w:r>
        <w:r>
          <w:rPr>
            <w:rFonts w:ascii="Cambria" w:hAnsi="Cambria"/>
            <w:sz w:val="24"/>
          </w:rPr>
          <w:fldChar w:fldCharType="begin"/>
        </w:r>
        <w:r>
          <w:instrText xml:space="preserve"> PAGEREF _Tab_404_MON_FIFO_COUNT \h </w:instrText>
        </w:r>
        <w:r>
          <w:fldChar w:fldCharType="separate"/>
        </w:r>
        <w:r>
          <w:t>?</w:t>
        </w:r>
        <w:r>
          <w:fldChar w:fldCharType="end"/>
        </w:r>
      </w:hyperlink>
    </w:p>
    <w:p>
      <w:pPr>
        <w:spacing w:after="0" w:before="0"/>
        <w:tabs>
          <w:tab w:val="right" w:leader="dot" w:pos="9360"/>
        </w:tabs>
      </w:pPr>
      <w:hyperlink w:anchor="_Tab_405_SCHED_TIMEOUT_CYCLES">
        <w:r>
          <w:rPr>
            <w:rFonts w:ascii="Cambria" w:hAnsi="Cambria"/>
            <w:sz w:val="24"/>
            <w:color w:val="000000"/>
          </w:rPr>
          <w:t>Table 405: SCHED_TIMEOUT_CYCLES</w:t>
        </w:r>
        <w:r>
          <w:tab/>
        </w:r>
        <w:r>
          <w:rPr>
            <w:rFonts w:ascii="Cambria" w:hAnsi="Cambria"/>
            <w:sz w:val="24"/>
          </w:rPr>
          <w:fldChar w:fldCharType="begin"/>
        </w:r>
        <w:r>
          <w:instrText xml:space="preserve"> PAGEREF _Tab_405_SCHED_TIMEOUT_CYCLES \h </w:instrText>
        </w:r>
        <w:r>
          <w:fldChar w:fldCharType="separate"/>
        </w:r>
        <w:r>
          <w:t>?</w:t>
        </w:r>
        <w:r>
          <w:fldChar w:fldCharType="end"/>
        </w:r>
      </w:hyperlink>
    </w:p>
    <w:p>
      <w:pPr>
        <w:spacing w:after="0" w:before="0"/>
        <w:tabs>
          <w:tab w:val="right" w:leader="dot" w:pos="9360"/>
        </w:tabs>
      </w:pPr>
      <w:hyperlink w:anchor="_Tab_406_SCHED_CONFIG">
        <w:r>
          <w:rPr>
            <w:rFonts w:ascii="Cambria" w:hAnsi="Cambria"/>
            <w:sz w:val="24"/>
            <w:color w:val="000000"/>
          </w:rPr>
          <w:t>Table 406: SCHED_CONFIG</w:t>
        </w:r>
        <w:r>
          <w:tab/>
        </w:r>
        <w:r>
          <w:rPr>
            <w:rFonts w:ascii="Cambria" w:hAnsi="Cambria"/>
            <w:sz w:val="24"/>
          </w:rPr>
          <w:fldChar w:fldCharType="begin"/>
        </w:r>
        <w:r>
          <w:instrText xml:space="preserve"> PAGEREF _Tab_406_SCHED_CONFIG \h </w:instrText>
        </w:r>
        <w:r>
          <w:fldChar w:fldCharType="separate"/>
        </w:r>
        <w:r>
          <w:t>?</w:t>
        </w:r>
        <w:r>
          <w:fldChar w:fldCharType="end"/>
        </w:r>
      </w:hyperlink>
    </w:p>
    <w:p>
      <w:pPr>
        <w:spacing w:after="0" w:before="0"/>
        <w:tabs>
          <w:tab w:val="right" w:leader="dot" w:pos="9360"/>
        </w:tabs>
      </w:pPr>
      <w:hyperlink w:anchor="_Tab_407_SCHED_TIMEOUT_LIMIT">
        <w:r>
          <w:rPr>
            <w:rFonts w:ascii="Cambria" w:hAnsi="Cambria"/>
            <w:sz w:val="24"/>
            <w:color w:val="000000"/>
          </w:rPr>
          <w:t>Table 407: SCHED_TIMEOUT_LIMIT</w:t>
        </w:r>
        <w:r>
          <w:tab/>
        </w:r>
        <w:r>
          <w:rPr>
            <w:rFonts w:ascii="Cambria" w:hAnsi="Cambria"/>
            <w:sz w:val="24"/>
          </w:rPr>
          <w:fldChar w:fldCharType="begin"/>
        </w:r>
        <w:r>
          <w:instrText xml:space="preserve"> PAGEREF _Tab_407_SCHED_TIMEOUT_LIMIT \h </w:instrText>
        </w:r>
        <w:r>
          <w:fldChar w:fldCharType="separate"/>
        </w:r>
        <w:r>
          <w:t>?</w:t>
        </w:r>
        <w:r>
          <w:fldChar w:fldCharType="end"/>
        </w:r>
      </w:hyperlink>
    </w:p>
    <w:p>
      <w:pPr>
        <w:spacing w:after="0" w:before="0"/>
        <w:tabs>
          <w:tab w:val="right" w:leader="dot" w:pos="9360"/>
        </w:tabs>
      </w:pPr>
      <w:hyperlink w:anchor="_Tab_408_DESCENG_CONFIG">
        <w:r>
          <w:rPr>
            <w:rFonts w:ascii="Cambria" w:hAnsi="Cambria"/>
            <w:sz w:val="24"/>
            <w:color w:val="000000"/>
          </w:rPr>
          <w:t>Table 408: DESCENG_CONFIG</w:t>
        </w:r>
        <w:r>
          <w:tab/>
        </w:r>
        <w:r>
          <w:rPr>
            <w:rFonts w:ascii="Cambria" w:hAnsi="Cambria"/>
            <w:sz w:val="24"/>
          </w:rPr>
          <w:fldChar w:fldCharType="begin"/>
        </w:r>
        <w:r>
          <w:instrText xml:space="preserve"> PAGEREF _Tab_408_DESCENG_CONFIG \h </w:instrText>
        </w:r>
        <w:r>
          <w:fldChar w:fldCharType="separate"/>
        </w:r>
        <w:r>
          <w:t>?</w:t>
        </w:r>
        <w:r>
          <w:fldChar w:fldCharType="end"/>
        </w:r>
      </w:hyperlink>
    </w:p>
    <w:p>
      <w:pPr>
        <w:spacing w:after="0" w:before="0"/>
        <w:tabs>
          <w:tab w:val="right" w:leader="dot" w:pos="9360"/>
        </w:tabs>
      </w:pPr>
      <w:hyperlink w:anchor="_Tab_409_DESCENG_ADDR0_BASE">
        <w:r>
          <w:rPr>
            <w:rFonts w:ascii="Cambria" w:hAnsi="Cambria"/>
            <w:sz w:val="24"/>
            <w:color w:val="000000"/>
          </w:rPr>
          <w:t>Table 409: DESCENG_ADDR0_BASE</w:t>
        </w:r>
        <w:r>
          <w:tab/>
        </w:r>
        <w:r>
          <w:rPr>
            <w:rFonts w:ascii="Cambria" w:hAnsi="Cambria"/>
            <w:sz w:val="24"/>
          </w:rPr>
          <w:fldChar w:fldCharType="begin"/>
        </w:r>
        <w:r>
          <w:instrText xml:space="preserve"> PAGEREF _Tab_409_DESCENG_ADDR0_BASE \h </w:instrText>
        </w:r>
        <w:r>
          <w:fldChar w:fldCharType="separate"/>
        </w:r>
        <w:r>
          <w:t>?</w:t>
        </w:r>
        <w:r>
          <w:fldChar w:fldCharType="end"/>
        </w:r>
      </w:hyperlink>
    </w:p>
    <w:p>
      <w:pPr>
        <w:spacing w:after="0" w:before="0"/>
        <w:tabs>
          <w:tab w:val="right" w:leader="dot" w:pos="9360"/>
        </w:tabs>
      </w:pPr>
      <w:hyperlink w:anchor="_Tab_410_DESCENG_ADDR0_LIMIT">
        <w:r>
          <w:rPr>
            <w:rFonts w:ascii="Cambria" w:hAnsi="Cambria"/>
            <w:sz w:val="24"/>
            <w:color w:val="000000"/>
          </w:rPr>
          <w:t>Table 410: DESCENG_ADDR0_LIMIT</w:t>
        </w:r>
        <w:r>
          <w:tab/>
        </w:r>
        <w:r>
          <w:rPr>
            <w:rFonts w:ascii="Cambria" w:hAnsi="Cambria"/>
            <w:sz w:val="24"/>
          </w:rPr>
          <w:fldChar w:fldCharType="begin"/>
        </w:r>
        <w:r>
          <w:instrText xml:space="preserve"> PAGEREF _Tab_410_DESCENG_ADDR0_LIMIT \h </w:instrText>
        </w:r>
        <w:r>
          <w:fldChar w:fldCharType="separate"/>
        </w:r>
        <w:r>
          <w:t>?</w:t>
        </w:r>
        <w:r>
          <w:fldChar w:fldCharType="end"/>
        </w:r>
      </w:hyperlink>
    </w:p>
    <w:p>
      <w:pPr>
        <w:spacing w:after="0" w:before="0"/>
        <w:tabs>
          <w:tab w:val="right" w:leader="dot" w:pos="9360"/>
        </w:tabs>
      </w:pPr>
      <w:hyperlink w:anchor="_Tab_411_DESCENG_ADDR1_BASE">
        <w:r>
          <w:rPr>
            <w:rFonts w:ascii="Cambria" w:hAnsi="Cambria"/>
            <w:sz w:val="24"/>
            <w:color w:val="000000"/>
          </w:rPr>
          <w:t>Table 411: DESCENG_ADDR1_BASE</w:t>
        </w:r>
        <w:r>
          <w:tab/>
        </w:r>
        <w:r>
          <w:rPr>
            <w:rFonts w:ascii="Cambria" w:hAnsi="Cambria"/>
            <w:sz w:val="24"/>
          </w:rPr>
          <w:fldChar w:fldCharType="begin"/>
        </w:r>
        <w:r>
          <w:instrText xml:space="preserve"> PAGEREF _Tab_411_DESCENG_ADDR1_BASE \h </w:instrText>
        </w:r>
        <w:r>
          <w:fldChar w:fldCharType="separate"/>
        </w:r>
        <w:r>
          <w:t>?</w:t>
        </w:r>
        <w:r>
          <w:fldChar w:fldCharType="end"/>
        </w:r>
      </w:hyperlink>
    </w:p>
    <w:p>
      <w:pPr>
        <w:spacing w:after="0" w:before="0"/>
        <w:tabs>
          <w:tab w:val="right" w:leader="dot" w:pos="9360"/>
        </w:tabs>
      </w:pPr>
      <w:hyperlink w:anchor="_Tab_412_DESCENG_ADDR1_LIMIT">
        <w:r>
          <w:rPr>
            <w:rFonts w:ascii="Cambria" w:hAnsi="Cambria"/>
            <w:sz w:val="24"/>
            <w:color w:val="000000"/>
          </w:rPr>
          <w:t>Table 412: DESCENG_ADDR1_LIMIT</w:t>
        </w:r>
        <w:r>
          <w:tab/>
        </w:r>
        <w:r>
          <w:rPr>
            <w:rFonts w:ascii="Cambria" w:hAnsi="Cambria"/>
            <w:sz w:val="24"/>
          </w:rPr>
          <w:fldChar w:fldCharType="begin"/>
        </w:r>
        <w:r>
          <w:instrText xml:space="preserve"> PAGEREF _Tab_412_DESCENG_ADDR1_LIMIT \h </w:instrText>
        </w:r>
        <w:r>
          <w:fldChar w:fldCharType="separate"/>
        </w:r>
        <w:r>
          <w:t>?</w:t>
        </w:r>
        <w:r>
          <w:fldChar w:fldCharType="end"/>
        </w:r>
      </w:hyperlink>
    </w:p>
    <w:p>
      <w:pPr>
        <w:spacing w:after="0" w:before="0"/>
        <w:tabs>
          <w:tab w:val="right" w:leader="dot" w:pos="9360"/>
        </w:tabs>
      </w:pPr>
      <w:hyperlink w:anchor="_Tab_413_DAXMON_ENABLE">
        <w:r>
          <w:rPr>
            <w:rFonts w:ascii="Cambria" w:hAnsi="Cambria"/>
            <w:sz w:val="24"/>
            <w:color w:val="000000"/>
          </w:rPr>
          <w:t>Table 413: DAXMON_ENABLE</w:t>
        </w:r>
        <w:r>
          <w:tab/>
        </w:r>
        <w:r>
          <w:rPr>
            <w:rFonts w:ascii="Cambria" w:hAnsi="Cambria"/>
            <w:sz w:val="24"/>
          </w:rPr>
          <w:fldChar w:fldCharType="begin"/>
        </w:r>
        <w:r>
          <w:instrText xml:space="preserve"> PAGEREF _Tab_413_DAXMON_ENABLE \h </w:instrText>
        </w:r>
        <w:r>
          <w:fldChar w:fldCharType="separate"/>
        </w:r>
        <w:r>
          <w:t>?</w:t>
        </w:r>
        <w:r>
          <w:fldChar w:fldCharType="end"/>
        </w:r>
      </w:hyperlink>
    </w:p>
    <w:p>
      <w:pPr>
        <w:spacing w:after="0" w:before="0"/>
        <w:tabs>
          <w:tab w:val="right" w:leader="dot" w:pos="9360"/>
        </w:tabs>
      </w:pPr>
      <w:hyperlink w:anchor="_Tab_414_DAXMON_TIMEOUT">
        <w:r>
          <w:rPr>
            <w:rFonts w:ascii="Cambria" w:hAnsi="Cambria"/>
            <w:sz w:val="24"/>
            <w:color w:val="000000"/>
          </w:rPr>
          <w:t>Table 414: DAXMON_TIMEOUT</w:t>
        </w:r>
        <w:r>
          <w:tab/>
        </w:r>
        <w:r>
          <w:rPr>
            <w:rFonts w:ascii="Cambria" w:hAnsi="Cambria"/>
            <w:sz w:val="24"/>
          </w:rPr>
          <w:fldChar w:fldCharType="begin"/>
        </w:r>
        <w:r>
          <w:instrText xml:space="preserve"> PAGEREF _Tab_414_DAXMON_TIMEOUT \h </w:instrText>
        </w:r>
        <w:r>
          <w:fldChar w:fldCharType="separate"/>
        </w:r>
        <w:r>
          <w:t>?</w:t>
        </w:r>
        <w:r>
          <w:fldChar w:fldCharType="end"/>
        </w:r>
      </w:hyperlink>
    </w:p>
    <w:p>
      <w:pPr>
        <w:spacing w:after="0" w:before="0"/>
        <w:tabs>
          <w:tab w:val="right" w:leader="dot" w:pos="9360"/>
        </w:tabs>
      </w:pPr>
      <w:hyperlink w:anchor="_Tab_415_DAXMON_LATENCY_THRES">
        <w:r>
          <w:rPr>
            <w:rFonts w:ascii="Cambria" w:hAnsi="Cambria"/>
            <w:sz w:val="24"/>
            <w:color w:val="000000"/>
          </w:rPr>
          <w:t>Table 415: DAXMON_LATENCY_THRESH</w:t>
        </w:r>
        <w:r>
          <w:tab/>
        </w:r>
        <w:r>
          <w:rPr>
            <w:rFonts w:ascii="Cambria" w:hAnsi="Cambria"/>
            <w:sz w:val="24"/>
          </w:rPr>
          <w:fldChar w:fldCharType="begin"/>
        </w:r>
        <w:r>
          <w:instrText xml:space="preserve"> PAGEREF _Tab_415_DAXMON_LATENCY_THRES \h </w:instrText>
        </w:r>
        <w:r>
          <w:fldChar w:fldCharType="separate"/>
        </w:r>
        <w:r>
          <w:t>?</w:t>
        </w:r>
        <w:r>
          <w:fldChar w:fldCharType="end"/>
        </w:r>
      </w:hyperlink>
    </w:p>
    <w:p>
      <w:pPr>
        <w:spacing w:after="0" w:before="0"/>
        <w:tabs>
          <w:tab w:val="right" w:leader="dot" w:pos="9360"/>
        </w:tabs>
      </w:pPr>
      <w:hyperlink w:anchor="_Tab_416_DAXMON_PKT_MASK">
        <w:r>
          <w:rPr>
            <w:rFonts w:ascii="Cambria" w:hAnsi="Cambria"/>
            <w:sz w:val="24"/>
            <w:color w:val="000000"/>
          </w:rPr>
          <w:t>Table 416: DAXMON_PKT_MASK</w:t>
        </w:r>
        <w:r>
          <w:tab/>
        </w:r>
        <w:r>
          <w:rPr>
            <w:rFonts w:ascii="Cambria" w:hAnsi="Cambria"/>
            <w:sz w:val="24"/>
          </w:rPr>
          <w:fldChar w:fldCharType="begin"/>
        </w:r>
        <w:r>
          <w:instrText xml:space="preserve"> PAGEREF _Tab_416_DAXMON_PKT_MASK \h </w:instrText>
        </w:r>
        <w:r>
          <w:fldChar w:fldCharType="separate"/>
        </w:r>
        <w:r>
          <w:t>?</w:t>
        </w:r>
        <w:r>
          <w:fldChar w:fldCharType="end"/>
        </w:r>
      </w:hyperlink>
    </w:p>
    <w:p>
      <w:pPr>
        <w:spacing w:after="0" w:before="0"/>
        <w:tabs>
          <w:tab w:val="right" w:leader="dot" w:pos="9360"/>
        </w:tabs>
      </w:pPr>
      <w:hyperlink w:anchor="_Tab_417_DAXMON_ERR_CFG">
        <w:r>
          <w:rPr>
            <w:rFonts w:ascii="Cambria" w:hAnsi="Cambria"/>
            <w:sz w:val="24"/>
            <w:color w:val="000000"/>
          </w:rPr>
          <w:t>Table 417: DAXMON_ERR_CFG</w:t>
        </w:r>
        <w:r>
          <w:tab/>
        </w:r>
        <w:r>
          <w:rPr>
            <w:rFonts w:ascii="Cambria" w:hAnsi="Cambria"/>
            <w:sz w:val="24"/>
          </w:rPr>
          <w:fldChar w:fldCharType="begin"/>
        </w:r>
        <w:r>
          <w:instrText xml:space="preserve"> PAGEREF _Tab_417_DAXMON_ERR_CFG \h </w:instrText>
        </w:r>
        <w:r>
          <w:fldChar w:fldCharType="separate"/>
        </w:r>
        <w:r>
          <w:t>?</w:t>
        </w:r>
        <w:r>
          <w:fldChar w:fldCharType="end"/>
        </w:r>
      </w:hyperlink>
    </w:p>
    <w:p>
      <w:pPr>
        <w:spacing w:after="0" w:before="0"/>
        <w:tabs>
          <w:tab w:val="right" w:leader="dot" w:pos="9360"/>
        </w:tabs>
      </w:pPr>
      <w:hyperlink w:anchor="_Tab_418_DAXMON_MASK1">
        <w:r>
          <w:rPr>
            <w:rFonts w:ascii="Cambria" w:hAnsi="Cambria"/>
            <w:sz w:val="24"/>
            <w:color w:val="000000"/>
          </w:rPr>
          <w:t>Table 418: DAXMON_MASK1</w:t>
        </w:r>
        <w:r>
          <w:tab/>
        </w:r>
        <w:r>
          <w:rPr>
            <w:rFonts w:ascii="Cambria" w:hAnsi="Cambria"/>
            <w:sz w:val="24"/>
          </w:rPr>
          <w:fldChar w:fldCharType="begin"/>
        </w:r>
        <w:r>
          <w:instrText xml:space="preserve"> PAGEREF _Tab_418_DAXMON_MASK1 \h </w:instrText>
        </w:r>
        <w:r>
          <w:fldChar w:fldCharType="separate"/>
        </w:r>
        <w:r>
          <w:t>?</w:t>
        </w:r>
        <w:r>
          <w:fldChar w:fldCharType="end"/>
        </w:r>
      </w:hyperlink>
    </w:p>
    <w:p>
      <w:pPr>
        <w:spacing w:after="0" w:before="0"/>
        <w:tabs>
          <w:tab w:val="right" w:leader="dot" w:pos="9360"/>
        </w:tabs>
      </w:pPr>
      <w:hyperlink w:anchor="_Tab_419_DAXMON_MASK2">
        <w:r>
          <w:rPr>
            <w:rFonts w:ascii="Cambria" w:hAnsi="Cambria"/>
            <w:sz w:val="24"/>
            <w:color w:val="000000"/>
          </w:rPr>
          <w:t>Table 419: DAXMON_MASK2</w:t>
        </w:r>
        <w:r>
          <w:tab/>
        </w:r>
        <w:r>
          <w:rPr>
            <w:rFonts w:ascii="Cambria" w:hAnsi="Cambria"/>
            <w:sz w:val="24"/>
          </w:rPr>
          <w:fldChar w:fldCharType="begin"/>
        </w:r>
        <w:r>
          <w:instrText xml:space="preserve"> PAGEREF _Tab_419_DAXMON_MASK2 \h </w:instrText>
        </w:r>
        <w:r>
          <w:fldChar w:fldCharType="separate"/>
        </w:r>
        <w:r>
          <w:t>?</w:t>
        </w:r>
        <w:r>
          <w:fldChar w:fldCharType="end"/>
        </w:r>
      </w:hyperlink>
    </w:p>
    <w:p>
      <w:pPr>
        <w:spacing w:after="0" w:before="0"/>
        <w:tabs>
          <w:tab w:val="right" w:leader="dot" w:pos="9360"/>
        </w:tabs>
      </w:pPr>
      <w:hyperlink w:anchor="_Tab_420_DAXMON_MASK3">
        <w:r>
          <w:rPr>
            <w:rFonts w:ascii="Cambria" w:hAnsi="Cambria"/>
            <w:sz w:val="24"/>
            <w:color w:val="000000"/>
          </w:rPr>
          <w:t>Table 420: DAXMON_MASK3</w:t>
        </w:r>
        <w:r>
          <w:tab/>
        </w:r>
        <w:r>
          <w:rPr>
            <w:rFonts w:ascii="Cambria" w:hAnsi="Cambria"/>
            <w:sz w:val="24"/>
          </w:rPr>
          <w:fldChar w:fldCharType="begin"/>
        </w:r>
        <w:r>
          <w:instrText xml:space="preserve"> PAGEREF _Tab_420_DAXMON_MASK3 \h </w:instrText>
        </w:r>
        <w:r>
          <w:fldChar w:fldCharType="separate"/>
        </w:r>
        <w:r>
          <w:t>?</w:t>
        </w:r>
        <w:r>
          <w:fldChar w:fldCharType="end"/>
        </w:r>
      </w:hyperlink>
    </w:p>
    <w:p>
      <w:pPr>
        <w:spacing w:after="0" w:before="0"/>
        <w:tabs>
          <w:tab w:val="right" w:leader="dot" w:pos="9360"/>
        </w:tabs>
      </w:pPr>
      <w:hyperlink w:anchor="_Tab_421_RDMON_ENABLE">
        <w:r>
          <w:rPr>
            <w:rFonts w:ascii="Cambria" w:hAnsi="Cambria"/>
            <w:sz w:val="24"/>
            <w:color w:val="000000"/>
          </w:rPr>
          <w:t>Table 421: RDMON_ENABLE</w:t>
        </w:r>
        <w:r>
          <w:tab/>
        </w:r>
        <w:r>
          <w:rPr>
            <w:rFonts w:ascii="Cambria" w:hAnsi="Cambria"/>
            <w:sz w:val="24"/>
          </w:rPr>
          <w:fldChar w:fldCharType="begin"/>
        </w:r>
        <w:r>
          <w:instrText xml:space="preserve"> PAGEREF _Tab_421_RDMON_ENABLE \h </w:instrText>
        </w:r>
        <w:r>
          <w:fldChar w:fldCharType="separate"/>
        </w:r>
        <w:r>
          <w:t>?</w:t>
        </w:r>
        <w:r>
          <w:fldChar w:fldCharType="end"/>
        </w:r>
      </w:hyperlink>
    </w:p>
    <w:p>
      <w:pPr>
        <w:spacing w:after="0" w:before="0"/>
        <w:tabs>
          <w:tab w:val="right" w:leader="dot" w:pos="9360"/>
        </w:tabs>
      </w:pPr>
      <w:hyperlink w:anchor="_Tab_422_RDMON_TIMEOUT">
        <w:r>
          <w:rPr>
            <w:rFonts w:ascii="Cambria" w:hAnsi="Cambria"/>
            <w:sz w:val="24"/>
            <w:color w:val="000000"/>
          </w:rPr>
          <w:t>Table 422: RDMON_TIMEOUT</w:t>
        </w:r>
        <w:r>
          <w:tab/>
        </w:r>
        <w:r>
          <w:rPr>
            <w:rFonts w:ascii="Cambria" w:hAnsi="Cambria"/>
            <w:sz w:val="24"/>
          </w:rPr>
          <w:fldChar w:fldCharType="begin"/>
        </w:r>
        <w:r>
          <w:instrText xml:space="preserve"> PAGEREF _Tab_422_RDMON_TIMEOUT \h </w:instrText>
        </w:r>
        <w:r>
          <w:fldChar w:fldCharType="separate"/>
        </w:r>
        <w:r>
          <w:t>?</w:t>
        </w:r>
        <w:r>
          <w:fldChar w:fldCharType="end"/>
        </w:r>
      </w:hyperlink>
    </w:p>
    <w:p>
      <w:pPr>
        <w:spacing w:after="0" w:before="0"/>
        <w:tabs>
          <w:tab w:val="right" w:leader="dot" w:pos="9360"/>
        </w:tabs>
      </w:pPr>
      <w:hyperlink w:anchor="_Tab_423_RDMON_LATENCY_THRESH">
        <w:r>
          <w:rPr>
            <w:rFonts w:ascii="Cambria" w:hAnsi="Cambria"/>
            <w:sz w:val="24"/>
            <w:color w:val="000000"/>
          </w:rPr>
          <w:t>Table 423: RDMON_LATENCY_THRESH</w:t>
        </w:r>
        <w:r>
          <w:tab/>
        </w:r>
        <w:r>
          <w:rPr>
            <w:rFonts w:ascii="Cambria" w:hAnsi="Cambria"/>
            <w:sz w:val="24"/>
          </w:rPr>
          <w:fldChar w:fldCharType="begin"/>
        </w:r>
        <w:r>
          <w:instrText xml:space="preserve"> PAGEREF _Tab_423_RDMON_LATENCY_THRESH \h </w:instrText>
        </w:r>
        <w:r>
          <w:fldChar w:fldCharType="separate"/>
        </w:r>
        <w:r>
          <w:t>?</w:t>
        </w:r>
        <w:r>
          <w:fldChar w:fldCharType="end"/>
        </w:r>
      </w:hyperlink>
    </w:p>
    <w:p>
      <w:pPr>
        <w:spacing w:after="0" w:before="0"/>
        <w:tabs>
          <w:tab w:val="right" w:leader="dot" w:pos="9360"/>
        </w:tabs>
      </w:pPr>
      <w:hyperlink w:anchor="_Tab_424_RDMON_PKT_MASK">
        <w:r>
          <w:rPr>
            <w:rFonts w:ascii="Cambria" w:hAnsi="Cambria"/>
            <w:sz w:val="24"/>
            <w:color w:val="000000"/>
          </w:rPr>
          <w:t>Table 424: RDMON_PKT_MASK</w:t>
        </w:r>
        <w:r>
          <w:tab/>
        </w:r>
        <w:r>
          <w:rPr>
            <w:rFonts w:ascii="Cambria" w:hAnsi="Cambria"/>
            <w:sz w:val="24"/>
          </w:rPr>
          <w:fldChar w:fldCharType="begin"/>
        </w:r>
        <w:r>
          <w:instrText xml:space="preserve"> PAGEREF _Tab_424_RDMON_PKT_MASK \h </w:instrText>
        </w:r>
        <w:r>
          <w:fldChar w:fldCharType="separate"/>
        </w:r>
        <w:r>
          <w:t>?</w:t>
        </w:r>
        <w:r>
          <w:fldChar w:fldCharType="end"/>
        </w:r>
      </w:hyperlink>
    </w:p>
    <w:p>
      <w:pPr>
        <w:spacing w:after="0" w:before="0"/>
        <w:tabs>
          <w:tab w:val="right" w:leader="dot" w:pos="9360"/>
        </w:tabs>
      </w:pPr>
      <w:hyperlink w:anchor="_Tab_425_RDMON_ERR_CFG">
        <w:r>
          <w:rPr>
            <w:rFonts w:ascii="Cambria" w:hAnsi="Cambria"/>
            <w:sz w:val="24"/>
            <w:color w:val="000000"/>
          </w:rPr>
          <w:t>Table 425: RDMON_ERR_CFG</w:t>
        </w:r>
        <w:r>
          <w:tab/>
        </w:r>
        <w:r>
          <w:rPr>
            <w:rFonts w:ascii="Cambria" w:hAnsi="Cambria"/>
            <w:sz w:val="24"/>
          </w:rPr>
          <w:fldChar w:fldCharType="begin"/>
        </w:r>
        <w:r>
          <w:instrText xml:space="preserve"> PAGEREF _Tab_425_RDMON_ERR_CFG \h </w:instrText>
        </w:r>
        <w:r>
          <w:fldChar w:fldCharType="separate"/>
        </w:r>
        <w:r>
          <w:t>?</w:t>
        </w:r>
        <w:r>
          <w:fldChar w:fldCharType="end"/>
        </w:r>
      </w:hyperlink>
    </w:p>
    <w:p>
      <w:pPr>
        <w:spacing w:after="0" w:before="0"/>
        <w:tabs>
          <w:tab w:val="right" w:leader="dot" w:pos="9360"/>
        </w:tabs>
      </w:pPr>
      <w:hyperlink w:anchor="_Tab_426_RDMON_MASK1">
        <w:r>
          <w:rPr>
            <w:rFonts w:ascii="Cambria" w:hAnsi="Cambria"/>
            <w:sz w:val="24"/>
            <w:color w:val="000000"/>
          </w:rPr>
          <w:t>Table 426: RDMON_MASK1</w:t>
        </w:r>
        <w:r>
          <w:tab/>
        </w:r>
        <w:r>
          <w:rPr>
            <w:rFonts w:ascii="Cambria" w:hAnsi="Cambria"/>
            <w:sz w:val="24"/>
          </w:rPr>
          <w:fldChar w:fldCharType="begin"/>
        </w:r>
        <w:r>
          <w:instrText xml:space="preserve"> PAGEREF _Tab_426_RDMON_MASK1 \h </w:instrText>
        </w:r>
        <w:r>
          <w:fldChar w:fldCharType="separate"/>
        </w:r>
        <w:r>
          <w:t>?</w:t>
        </w:r>
        <w:r>
          <w:fldChar w:fldCharType="end"/>
        </w:r>
      </w:hyperlink>
    </w:p>
    <w:p>
      <w:pPr>
        <w:spacing w:after="0" w:before="0"/>
        <w:tabs>
          <w:tab w:val="right" w:leader="dot" w:pos="9360"/>
        </w:tabs>
      </w:pPr>
      <w:hyperlink w:anchor="_Tab_427_RDMON_MASK2">
        <w:r>
          <w:rPr>
            <w:rFonts w:ascii="Cambria" w:hAnsi="Cambria"/>
            <w:sz w:val="24"/>
            <w:color w:val="000000"/>
          </w:rPr>
          <w:t>Table 427: RDMON_MASK2</w:t>
        </w:r>
        <w:r>
          <w:tab/>
        </w:r>
        <w:r>
          <w:rPr>
            <w:rFonts w:ascii="Cambria" w:hAnsi="Cambria"/>
            <w:sz w:val="24"/>
          </w:rPr>
          <w:fldChar w:fldCharType="begin"/>
        </w:r>
        <w:r>
          <w:instrText xml:space="preserve"> PAGEREF _Tab_427_RDMON_MASK2 \h </w:instrText>
        </w:r>
        <w:r>
          <w:fldChar w:fldCharType="separate"/>
        </w:r>
        <w:r>
          <w:t>?</w:t>
        </w:r>
        <w:r>
          <w:fldChar w:fldCharType="end"/>
        </w:r>
      </w:hyperlink>
    </w:p>
    <w:p>
      <w:pPr>
        <w:spacing w:after="0" w:before="0"/>
        <w:tabs>
          <w:tab w:val="right" w:leader="dot" w:pos="9360"/>
        </w:tabs>
      </w:pPr>
      <w:hyperlink w:anchor="_Tab_428_RDMON_MASK3">
        <w:r>
          <w:rPr>
            <w:rFonts w:ascii="Cambria" w:hAnsi="Cambria"/>
            <w:sz w:val="24"/>
            <w:color w:val="000000"/>
          </w:rPr>
          <w:t>Table 428: RDMON_MASK3</w:t>
        </w:r>
        <w:r>
          <w:tab/>
        </w:r>
        <w:r>
          <w:rPr>
            <w:rFonts w:ascii="Cambria" w:hAnsi="Cambria"/>
            <w:sz w:val="24"/>
          </w:rPr>
          <w:fldChar w:fldCharType="begin"/>
        </w:r>
        <w:r>
          <w:instrText xml:space="preserve"> PAGEREF _Tab_428_RDMON_MASK3 \h </w:instrText>
        </w:r>
        <w:r>
          <w:fldChar w:fldCharType="separate"/>
        </w:r>
        <w:r>
          <w:t>?</w:t>
        </w:r>
        <w:r>
          <w:fldChar w:fldCharType="end"/>
        </w:r>
      </w:hyperlink>
    </w:p>
    <w:p>
      <w:pPr>
        <w:spacing w:after="0" w:before="0"/>
        <w:tabs>
          <w:tab w:val="right" w:leader="dot" w:pos="9360"/>
        </w:tabs>
      </w:pPr>
      <w:hyperlink w:anchor="_Tab_429_WRMON_ENABLE">
        <w:r>
          <w:rPr>
            <w:rFonts w:ascii="Cambria" w:hAnsi="Cambria"/>
            <w:sz w:val="24"/>
            <w:color w:val="000000"/>
          </w:rPr>
          <w:t>Table 429: WRMON_ENABLE</w:t>
        </w:r>
        <w:r>
          <w:tab/>
        </w:r>
        <w:r>
          <w:rPr>
            <w:rFonts w:ascii="Cambria" w:hAnsi="Cambria"/>
            <w:sz w:val="24"/>
          </w:rPr>
          <w:fldChar w:fldCharType="begin"/>
        </w:r>
        <w:r>
          <w:instrText xml:space="preserve"> PAGEREF _Tab_429_WRMON_ENABLE \h </w:instrText>
        </w:r>
        <w:r>
          <w:fldChar w:fldCharType="separate"/>
        </w:r>
        <w:r>
          <w:t>?</w:t>
        </w:r>
        <w:r>
          <w:fldChar w:fldCharType="end"/>
        </w:r>
      </w:hyperlink>
    </w:p>
    <w:p>
      <w:pPr>
        <w:spacing w:after="0" w:before="0"/>
        <w:tabs>
          <w:tab w:val="right" w:leader="dot" w:pos="9360"/>
        </w:tabs>
      </w:pPr>
      <w:hyperlink w:anchor="_Tab_430_WRMON_TIMEOUT">
        <w:r>
          <w:rPr>
            <w:rFonts w:ascii="Cambria" w:hAnsi="Cambria"/>
            <w:sz w:val="24"/>
            <w:color w:val="000000"/>
          </w:rPr>
          <w:t>Table 430: WRMON_TIMEOUT</w:t>
        </w:r>
        <w:r>
          <w:tab/>
        </w:r>
        <w:r>
          <w:rPr>
            <w:rFonts w:ascii="Cambria" w:hAnsi="Cambria"/>
            <w:sz w:val="24"/>
          </w:rPr>
          <w:fldChar w:fldCharType="begin"/>
        </w:r>
        <w:r>
          <w:instrText xml:space="preserve"> PAGEREF _Tab_430_WRMON_TIMEOUT \h </w:instrText>
        </w:r>
        <w:r>
          <w:fldChar w:fldCharType="separate"/>
        </w:r>
        <w:r>
          <w:t>?</w:t>
        </w:r>
        <w:r>
          <w:fldChar w:fldCharType="end"/>
        </w:r>
      </w:hyperlink>
    </w:p>
    <w:p>
      <w:pPr>
        <w:spacing w:after="0" w:before="0"/>
        <w:tabs>
          <w:tab w:val="right" w:leader="dot" w:pos="9360"/>
        </w:tabs>
      </w:pPr>
      <w:hyperlink w:anchor="_Tab_431_WRMON_LATENCY_THRESH">
        <w:r>
          <w:rPr>
            <w:rFonts w:ascii="Cambria" w:hAnsi="Cambria"/>
            <w:sz w:val="24"/>
            <w:color w:val="000000"/>
          </w:rPr>
          <w:t>Table 431: WRMON_LATENCY_THRESH</w:t>
        </w:r>
        <w:r>
          <w:tab/>
        </w:r>
        <w:r>
          <w:rPr>
            <w:rFonts w:ascii="Cambria" w:hAnsi="Cambria"/>
            <w:sz w:val="24"/>
          </w:rPr>
          <w:fldChar w:fldCharType="begin"/>
        </w:r>
        <w:r>
          <w:instrText xml:space="preserve"> PAGEREF _Tab_431_WRMON_LATENCY_THRESH \h </w:instrText>
        </w:r>
        <w:r>
          <w:fldChar w:fldCharType="separate"/>
        </w:r>
        <w:r>
          <w:t>?</w:t>
        </w:r>
        <w:r>
          <w:fldChar w:fldCharType="end"/>
        </w:r>
      </w:hyperlink>
    </w:p>
    <w:p>
      <w:pPr>
        <w:spacing w:after="0" w:before="0"/>
        <w:tabs>
          <w:tab w:val="right" w:leader="dot" w:pos="9360"/>
        </w:tabs>
      </w:pPr>
      <w:hyperlink w:anchor="_Tab_432_WRMON_PKT_MASK">
        <w:r>
          <w:rPr>
            <w:rFonts w:ascii="Cambria" w:hAnsi="Cambria"/>
            <w:sz w:val="24"/>
            <w:color w:val="000000"/>
          </w:rPr>
          <w:t>Table 432: WRMON_PKT_MASK</w:t>
        </w:r>
        <w:r>
          <w:tab/>
        </w:r>
        <w:r>
          <w:rPr>
            <w:rFonts w:ascii="Cambria" w:hAnsi="Cambria"/>
            <w:sz w:val="24"/>
          </w:rPr>
          <w:fldChar w:fldCharType="begin"/>
        </w:r>
        <w:r>
          <w:instrText xml:space="preserve"> PAGEREF _Tab_432_WRMON_PKT_MASK \h </w:instrText>
        </w:r>
        <w:r>
          <w:fldChar w:fldCharType="separate"/>
        </w:r>
        <w:r>
          <w:t>?</w:t>
        </w:r>
        <w:r>
          <w:fldChar w:fldCharType="end"/>
        </w:r>
      </w:hyperlink>
    </w:p>
    <w:p>
      <w:pPr>
        <w:spacing w:after="0" w:before="0"/>
        <w:tabs>
          <w:tab w:val="right" w:leader="dot" w:pos="9360"/>
        </w:tabs>
      </w:pPr>
      <w:hyperlink w:anchor="_Tab_433_WRMON_ERR_CFG">
        <w:r>
          <w:rPr>
            <w:rFonts w:ascii="Cambria" w:hAnsi="Cambria"/>
            <w:sz w:val="24"/>
            <w:color w:val="000000"/>
          </w:rPr>
          <w:t>Table 433: WRMON_ERR_CFG</w:t>
        </w:r>
        <w:r>
          <w:tab/>
        </w:r>
        <w:r>
          <w:rPr>
            <w:rFonts w:ascii="Cambria" w:hAnsi="Cambria"/>
            <w:sz w:val="24"/>
          </w:rPr>
          <w:fldChar w:fldCharType="begin"/>
        </w:r>
        <w:r>
          <w:instrText xml:space="preserve"> PAGEREF _Tab_433_WRMON_ERR_CFG \h </w:instrText>
        </w:r>
        <w:r>
          <w:fldChar w:fldCharType="separate"/>
        </w:r>
        <w:r>
          <w:t>?</w:t>
        </w:r>
        <w:r>
          <w:fldChar w:fldCharType="end"/>
        </w:r>
      </w:hyperlink>
    </w:p>
    <w:p>
      <w:pPr>
        <w:spacing w:after="0" w:before="0"/>
        <w:tabs>
          <w:tab w:val="right" w:leader="dot" w:pos="9360"/>
        </w:tabs>
      </w:pPr>
      <w:hyperlink w:anchor="_Tab_434_WRMON_MASK1">
        <w:r>
          <w:rPr>
            <w:rFonts w:ascii="Cambria" w:hAnsi="Cambria"/>
            <w:sz w:val="24"/>
            <w:color w:val="000000"/>
          </w:rPr>
          <w:t>Table 434: WRMON_MASK1</w:t>
        </w:r>
        <w:r>
          <w:tab/>
        </w:r>
        <w:r>
          <w:rPr>
            <w:rFonts w:ascii="Cambria" w:hAnsi="Cambria"/>
            <w:sz w:val="24"/>
          </w:rPr>
          <w:fldChar w:fldCharType="begin"/>
        </w:r>
        <w:r>
          <w:instrText xml:space="preserve"> PAGEREF _Tab_434_WRMON_MASK1 \h </w:instrText>
        </w:r>
        <w:r>
          <w:fldChar w:fldCharType="separate"/>
        </w:r>
        <w:r>
          <w:t>?</w:t>
        </w:r>
        <w:r>
          <w:fldChar w:fldCharType="end"/>
        </w:r>
      </w:hyperlink>
    </w:p>
    <w:p>
      <w:pPr>
        <w:spacing w:after="0" w:before="0"/>
        <w:tabs>
          <w:tab w:val="right" w:leader="dot" w:pos="9360"/>
        </w:tabs>
      </w:pPr>
      <w:hyperlink w:anchor="_Tab_435_WRMON_MASK2">
        <w:r>
          <w:rPr>
            <w:rFonts w:ascii="Cambria" w:hAnsi="Cambria"/>
            <w:sz w:val="24"/>
            <w:color w:val="000000"/>
          </w:rPr>
          <w:t>Table 435: WRMON_MASK2</w:t>
        </w:r>
        <w:r>
          <w:tab/>
        </w:r>
        <w:r>
          <w:rPr>
            <w:rFonts w:ascii="Cambria" w:hAnsi="Cambria"/>
            <w:sz w:val="24"/>
          </w:rPr>
          <w:fldChar w:fldCharType="begin"/>
        </w:r>
        <w:r>
          <w:instrText xml:space="preserve"> PAGEREF _Tab_435_WRMON_MASK2 \h </w:instrText>
        </w:r>
        <w:r>
          <w:fldChar w:fldCharType="separate"/>
        </w:r>
        <w:r>
          <w:t>?</w:t>
        </w:r>
        <w:r>
          <w:fldChar w:fldCharType="end"/>
        </w:r>
      </w:hyperlink>
    </w:p>
    <w:p>
      <w:pPr>
        <w:spacing w:after="0" w:before="0"/>
        <w:tabs>
          <w:tab w:val="right" w:leader="dot" w:pos="9360"/>
        </w:tabs>
      </w:pPr>
      <w:hyperlink w:anchor="_Tab_436_WRMON_MASK3">
        <w:r>
          <w:rPr>
            <w:rFonts w:ascii="Cambria" w:hAnsi="Cambria"/>
            <w:sz w:val="24"/>
            <w:color w:val="000000"/>
          </w:rPr>
          <w:t>Table 436: WRMON_MASK3</w:t>
        </w:r>
        <w:r>
          <w:tab/>
        </w:r>
        <w:r>
          <w:rPr>
            <w:rFonts w:ascii="Cambria" w:hAnsi="Cambria"/>
            <w:sz w:val="24"/>
          </w:rPr>
          <w:fldChar w:fldCharType="begin"/>
        </w:r>
        <w:r>
          <w:instrText xml:space="preserve"> PAGEREF _Tab_436_WRMON_MASK3 \h </w:instrText>
        </w:r>
        <w:r>
          <w:fldChar w:fldCharType="separate"/>
        </w:r>
        <w:r>
          <w:t>?</w:t>
        </w:r>
        <w:r>
          <w:fldChar w:fldCharType="end"/>
        </w:r>
      </w:hyperlink>
    </w:p>
    <w:p>
      <w:pPr>
        <w:spacing w:after="0" w:before="0"/>
        <w:tabs>
          <w:tab w:val="right" w:leader="dot" w:pos="9360"/>
        </w:tabs>
      </w:pPr>
      <w:hyperlink w:anchor="_Tab_437_AXI_XFER_CONFIG">
        <w:r>
          <w:rPr>
            <w:rFonts w:ascii="Cambria" w:hAnsi="Cambria"/>
            <w:sz w:val="24"/>
            <w:color w:val="000000"/>
          </w:rPr>
          <w:t>Table 437: AXI_XFER_CONFIG</w:t>
        </w:r>
        <w:r>
          <w:tab/>
        </w:r>
        <w:r>
          <w:rPr>
            <w:rFonts w:ascii="Cambria" w:hAnsi="Cambria"/>
            <w:sz w:val="24"/>
          </w:rPr>
          <w:fldChar w:fldCharType="begin"/>
        </w:r>
        <w:r>
          <w:instrText xml:space="preserve"> PAGEREF _Tab_437_AXI_XFER_CONFIG \h </w:instrText>
        </w:r>
        <w:r>
          <w:fldChar w:fldCharType="separate"/>
        </w:r>
        <w:r>
          <w:t>?</w:t>
        </w:r>
        <w:r>
          <w:fldChar w:fldCharType="end"/>
        </w:r>
      </w:hyperlink>
    </w:p>
    <w:p>
      <w:pPr>
        <w:spacing w:after="0" w:before="0"/>
        <w:tabs>
          <w:tab w:val="right" w:leader="dot" w:pos="9360"/>
        </w:tabs>
      </w:pPr>
      <w:hyperlink w:anchor="_Tab_438_PERF_CONFIG">
        <w:r>
          <w:rPr>
            <w:rFonts w:ascii="Cambria" w:hAnsi="Cambria"/>
            <w:sz w:val="24"/>
            <w:color w:val="000000"/>
          </w:rPr>
          <w:t>Table 438: PERF_CONFIG</w:t>
        </w:r>
        <w:r>
          <w:tab/>
        </w:r>
        <w:r>
          <w:rPr>
            <w:rFonts w:ascii="Cambria" w:hAnsi="Cambria"/>
            <w:sz w:val="24"/>
          </w:rPr>
          <w:fldChar w:fldCharType="begin"/>
        </w:r>
        <w:r>
          <w:instrText xml:space="preserve"> PAGEREF _Tab_438_PERF_CONFIG \h </w:instrText>
        </w:r>
        <w:r>
          <w:fldChar w:fldCharType="separate"/>
        </w:r>
        <w:r>
          <w:t>?</w:t>
        </w:r>
        <w:r>
          <w:fldChar w:fldCharType="end"/>
        </w:r>
      </w:hyperlink>
    </w:p>
    <w:p>
      <w:pPr>
        <w:spacing w:after="0" w:before="0"/>
        <w:tabs>
          <w:tab w:val="right" w:leader="dot" w:pos="9360"/>
        </w:tabs>
      </w:pPr>
      <w:hyperlink w:anchor="_Tab_439_Register_Summary_Tab">
        <w:r>
          <w:rPr>
            <w:rFonts w:ascii="Cambria" w:hAnsi="Cambria"/>
            <w:sz w:val="24"/>
            <w:color w:val="000000"/>
          </w:rPr>
          <w:t>Table 439: Register Summary Table</w:t>
        </w:r>
        <w:r>
          <w:tab/>
        </w:r>
        <w:r>
          <w:rPr>
            <w:rFonts w:ascii="Cambria" w:hAnsi="Cambria"/>
            <w:sz w:val="24"/>
          </w:rPr>
          <w:fldChar w:fldCharType="begin"/>
        </w:r>
        <w:r>
          <w:instrText xml:space="preserve"> PAGEREF _Tab_439_Register_Summary_Tab \h </w:instrText>
        </w:r>
        <w:r>
          <w:fldChar w:fldCharType="separate"/>
        </w:r>
        <w:r>
          <w:t>?</w:t>
        </w:r>
        <w:r>
          <w:fldChar w:fldCharType="end"/>
        </w:r>
      </w:hyperlink>
    </w:p>
    <w:p>
      <w:pPr>
        <w:spacing w:after="0" w:before="0"/>
        <w:tabs>
          <w:tab w:val="right" w:leader="dot" w:pos="9360"/>
        </w:tabs>
      </w:pPr>
      <w:hyperlink w:anchor="_Tab_440_Channel_Observation_">
        <w:r>
          <w:rPr>
            <w:rFonts w:ascii="Cambria" w:hAnsi="Cambria"/>
            <w:sz w:val="24"/>
            <w:color w:val="000000"/>
          </w:rPr>
          <w:t>Table 440: Channel Observation Registers</w:t>
        </w:r>
        <w:r>
          <w:tab/>
        </w:r>
        <w:r>
          <w:rPr>
            <w:rFonts w:ascii="Cambria" w:hAnsi="Cambria"/>
            <w:sz w:val="24"/>
          </w:rPr>
          <w:fldChar w:fldCharType="begin"/>
        </w:r>
        <w:r>
          <w:instrText xml:space="preserve"> PAGEREF _Tab_440_Channel_Observation_ \h </w:instrText>
        </w:r>
        <w:r>
          <w:fldChar w:fldCharType="separate"/>
        </w:r>
        <w:r>
          <w:t>?</w:t>
        </w:r>
        <w:r>
          <w:fldChar w:fldCharType="end"/>
        </w:r>
      </w:hyperlink>
    </w:p>
    <w:p>
      <w:pPr>
        <w:spacing w:after="0" w:before="0"/>
        <w:tabs>
          <w:tab w:val="right" w:leader="dot" w:pos="9360"/>
        </w:tabs>
      </w:pPr>
      <w:hyperlink w:anchor="_Tab_441_PeakRDL_Generation">
        <w:r>
          <w:rPr>
            <w:rFonts w:ascii="Cambria" w:hAnsi="Cambria"/>
            <w:sz w:val="24"/>
            <w:color w:val="000000"/>
          </w:rPr>
          <w:t>Table 441: PeakRDL Generation</w:t>
        </w:r>
        <w:r>
          <w:tab/>
        </w:r>
        <w:r>
          <w:rPr>
            <w:rFonts w:ascii="Cambria" w:hAnsi="Cambria"/>
            <w:sz w:val="24"/>
          </w:rPr>
          <w:fldChar w:fldCharType="begin"/>
        </w:r>
        <w:r>
          <w:instrText xml:space="preserve"> PAGEREF _Tab_441_PeakRDL_Generation \h </w:instrText>
        </w:r>
        <w:r>
          <w:fldChar w:fldCharType="separate"/>
        </w:r>
        <w:r>
          <w:t>?</w:t>
        </w:r>
        <w:r>
          <w:fldChar w:fldCharType="end"/>
        </w:r>
      </w:hyperlink>
    </w:p>
    <w:p>
      <w:pPr>
        <w:spacing w:after="0" w:before="0"/>
        <w:tabs>
          <w:tab w:val="right" w:leader="dot" w:pos="9360"/>
        </w:tabs>
      </w:pPr>
      <w:hyperlink w:anchor="_Tab_442_Configuration_Catego">
        <w:r>
          <w:rPr>
            <w:rFonts w:ascii="Cambria" w:hAnsi="Cambria"/>
            <w:sz w:val="24"/>
            <w:color w:val="000000"/>
          </w:rPr>
          <w:t>Table 442: Configuration Categories</w:t>
        </w:r>
        <w:r>
          <w:tab/>
        </w:r>
        <w:r>
          <w:rPr>
            <w:rFonts w:ascii="Cambria" w:hAnsi="Cambria"/>
            <w:sz w:val="24"/>
          </w:rPr>
          <w:fldChar w:fldCharType="begin"/>
        </w:r>
        <w:r>
          <w:instrText xml:space="preserve"> PAGEREF _Tab_442_Configuration_Catego \h </w:instrText>
        </w:r>
        <w:r>
          <w:fldChar w:fldCharType="separate"/>
        </w:r>
        <w:r>
          <w:t>?</w:t>
        </w:r>
        <w:r>
          <w:fldChar w:fldCharType="end"/>
        </w:r>
      </w:hyperlink>
    </w:p>
    <w:p>
      <w:pPr>
        <w:spacing w:after="0" w:before="0"/>
        <w:tabs>
          <w:tab w:val="right" w:leader="dot" w:pos="9360"/>
        </w:tabs>
      </w:pPr>
      <w:hyperlink w:anchor="_Tab_443_9__Configuration_Reg">
        <w:r>
          <w:rPr>
            <w:rFonts w:ascii="Cambria" w:hAnsi="Cambria"/>
            <w:sz w:val="24"/>
            <w:color w:val="000000"/>
          </w:rPr>
          <w:t>Table 443: 9. Configuration Register Map Summary</w:t>
        </w:r>
        <w:r>
          <w:tab/>
        </w:r>
        <w:r>
          <w:rPr>
            <w:rFonts w:ascii="Cambria" w:hAnsi="Cambria"/>
            <w:sz w:val="24"/>
          </w:rPr>
          <w:fldChar w:fldCharType="begin"/>
        </w:r>
        <w:r>
          <w:instrText xml:space="preserve"> PAGEREF _Tab_443_9__Configuration_Reg \h </w:instrText>
        </w:r>
        <w:r>
          <w:fldChar w:fldCharType="separate"/>
        </w:r>
        <w:r>
          <w:t>?</w:t>
        </w:r>
        <w:r>
          <w:fldChar w:fldCharType="end"/>
        </w:r>
      </w:hyperlink>
    </w:p>
    <w:p>
      <w:r>
        <w:rPr>
          <w:sz w:val="20"/>
        </w:rPr>
        <w:br w:type="page"/>
      </w:r>
    </w:p>
    <w:p>
      <w:pPr>
        <w:spacing w:before="0" w:after="240"/>
      </w:pPr>
      <w:r>
        <w:rPr>
          <w:rFonts w:ascii="Calibri Light" w:hAnsi="Calibri Light"/>
          <w:b w:val="0"/>
          <w:color w:val="2E74B5"/>
          <w:sz w:val="32"/>
        </w:rPr>
        <w:t>List of Waveforms</w:t>
      </w:r>
    </w:p>
    <w:p>
      <w:pPr>
        <w:spacing w:after="0" w:before="0"/>
        <w:tabs>
          <w:tab w:val="right" w:leader="dot" w:pos="9360"/>
        </w:tabs>
      </w:pPr>
      <w:hyperlink w:anchor="_Wave_2_1_1_STREAM_Core_Data_Flo">
        <w:r>
          <w:rPr>
            <w:rFonts w:ascii="Cambria" w:hAnsi="Cambria"/>
            <w:sz w:val="24"/>
            <w:color w:val="000000"/>
          </w:rPr>
          <w:t>Waveform 2.1.1: STREAM Core Data Flow</w:t>
        </w:r>
        <w:r>
          <w:tab/>
        </w:r>
        <w:r>
          <w:rPr>
            <w:rFonts w:ascii="Cambria" w:hAnsi="Cambria"/>
            <w:sz w:val="24"/>
          </w:rPr>
          <w:fldChar w:fldCharType="begin"/>
        </w:r>
        <w:r>
          <w:instrText xml:space="preserve"> PAGEREF _Wave_2_1_1_STREAM_Core_Data_Flo \h </w:instrText>
        </w:r>
        <w:r>
          <w:fldChar w:fldCharType="separate"/>
        </w:r>
        <w:r>
          <w:t>?</w:t>
        </w:r>
        <w:r>
          <w:fldChar w:fldCharType="end"/>
        </w:r>
      </w:hyperlink>
    </w:p>
    <w:p>
      <w:pPr>
        <w:spacing w:after="0" w:before="0"/>
        <w:tabs>
          <w:tab w:val="right" w:leader="dot" w:pos="9360"/>
        </w:tabs>
      </w:pPr>
      <w:hyperlink w:anchor="_Wave_2_5_1_Descriptor_Engine_AP">
        <w:r>
          <w:rPr>
            <w:rFonts w:ascii="Cambria" w:hAnsi="Cambria"/>
            <w:sz w:val="24"/>
            <w:color w:val="000000"/>
          </w:rPr>
          <w:t>Waveform 2.5.1: Descriptor Engine APB Basic Kick-off</w:t>
        </w:r>
        <w:r>
          <w:tab/>
        </w:r>
        <w:r>
          <w:rPr>
            <w:rFonts w:ascii="Cambria" w:hAnsi="Cambria"/>
            <w:sz w:val="24"/>
          </w:rPr>
          <w:fldChar w:fldCharType="begin"/>
        </w:r>
        <w:r>
          <w:instrText xml:space="preserve"> PAGEREF _Wave_2_5_1_Descriptor_Engine_AP \h </w:instrText>
        </w:r>
        <w:r>
          <w:fldChar w:fldCharType="separate"/>
        </w:r>
        <w:r>
          <w:t>?</w:t>
        </w:r>
        <w:r>
          <w:fldChar w:fldCharType="end"/>
        </w:r>
      </w:hyperlink>
    </w:p>
    <w:p>
      <w:pPr>
        <w:spacing w:after="0" w:before="0"/>
        <w:tabs>
          <w:tab w:val="right" w:leader="dot" w:pos="9360"/>
        </w:tabs>
      </w:pPr>
      <w:hyperlink w:anchor="_Wave_2_6_1_AXI_Read_Engine___Pe">
        <w:r>
          <w:rPr>
            <w:rFonts w:ascii="Cambria" w:hAnsi="Cambria"/>
            <w:sz w:val="24"/>
            <w:color w:val="000000"/>
          </w:rPr>
          <w:t>Waveform 2.6.1: AXI Read Engine - Perfect Streaming</w:t>
        </w:r>
        <w:r>
          <w:tab/>
        </w:r>
        <w:r>
          <w:rPr>
            <w:rFonts w:ascii="Cambria" w:hAnsi="Cambria"/>
            <w:sz w:val="24"/>
          </w:rPr>
          <w:fldChar w:fldCharType="begin"/>
        </w:r>
        <w:r>
          <w:instrText xml:space="preserve"> PAGEREF _Wave_2_6_1_AXI_Read_Engine___Pe \h </w:instrText>
        </w:r>
        <w:r>
          <w:fldChar w:fldCharType="separate"/>
        </w:r>
        <w:r>
          <w:t>?</w:t>
        </w:r>
        <w:r>
          <w:fldChar w:fldCharType="end"/>
        </w:r>
      </w:hyperlink>
    </w:p>
    <w:p>
      <w:pPr>
        <w:spacing w:after="0" w:before="0"/>
        <w:tabs>
          <w:tab w:val="right" w:leader="dot" w:pos="9360"/>
        </w:tabs>
      </w:pPr>
      <w:hyperlink w:anchor="_Wave_2_6_2_Datapath_Read___Mult">
        <w:r>
          <w:rPr>
            <w:rFonts w:ascii="Cambria" w:hAnsi="Cambria"/>
            <w:sz w:val="24"/>
            <w:color w:val="000000"/>
          </w:rPr>
          <w:t>Waveform 2.6.2: Datapath Read - Multi-Channel</w:t>
        </w:r>
        <w:r>
          <w:tab/>
        </w:r>
        <w:r>
          <w:rPr>
            <w:rFonts w:ascii="Cambria" w:hAnsi="Cambria"/>
            <w:sz w:val="24"/>
          </w:rPr>
          <w:fldChar w:fldCharType="begin"/>
        </w:r>
        <w:r>
          <w:instrText xml:space="preserve"> PAGEREF _Wave_2_6_2_Datapath_Read___Mult \h </w:instrText>
        </w:r>
        <w:r>
          <w:fldChar w:fldCharType="separate"/>
        </w:r>
        <w:r>
          <w:t>?</w:t>
        </w:r>
        <w:r>
          <w:fldChar w:fldCharType="end"/>
        </w:r>
      </w:hyperlink>
    </w:p>
    <w:p>
      <w:pPr>
        <w:spacing w:after="0" w:before="0"/>
        <w:tabs>
          <w:tab w:val="right" w:leader="dot" w:pos="9360"/>
        </w:tabs>
      </w:pPr>
      <w:hyperlink w:anchor="_Wave_2_8_1_SRAM_Controller_Writ">
        <w:r>
          <w:rPr>
            <w:rFonts w:ascii="Cambria" w:hAnsi="Cambria"/>
            <w:sz w:val="24"/>
            <w:color w:val="000000"/>
          </w:rPr>
          <w:t>Waveform 2.8.1: SRAM Controller Write/Read Operation</w:t>
        </w:r>
        <w:r>
          <w:tab/>
        </w:r>
        <w:r>
          <w:rPr>
            <w:rFonts w:ascii="Cambria" w:hAnsi="Cambria"/>
            <w:sz w:val="24"/>
          </w:rPr>
          <w:fldChar w:fldCharType="begin"/>
        </w:r>
        <w:r>
          <w:instrText xml:space="preserve"> PAGEREF _Wave_2_8_1_SRAM_Controller_Writ \h </w:instrText>
        </w:r>
        <w:r>
          <w:fldChar w:fldCharType="separate"/>
        </w:r>
        <w:r>
          <w:t>?</w:t>
        </w:r>
        <w:r>
          <w:fldChar w:fldCharType="end"/>
        </w:r>
      </w:hyperlink>
    </w:p>
    <w:p>
      <w:pPr>
        <w:spacing w:after="0" w:before="0"/>
        <w:tabs>
          <w:tab w:val="right" w:leader="dot" w:pos="9360"/>
        </w:tabs>
      </w:pPr>
      <w:hyperlink w:anchor="_Wave_2_10_1_Stream_Latency_Bridg">
        <w:r>
          <w:rPr>
            <w:rFonts w:ascii="Cambria" w:hAnsi="Cambria"/>
            <w:sz w:val="24"/>
            <w:color w:val="000000"/>
          </w:rPr>
          <w:t>Waveform 2.10.1: Stream Latency Bridge Backpressure</w:t>
        </w:r>
        <w:r>
          <w:tab/>
        </w:r>
        <w:r>
          <w:rPr>
            <w:rFonts w:ascii="Cambria" w:hAnsi="Cambria"/>
            <w:sz w:val="24"/>
          </w:rPr>
          <w:fldChar w:fldCharType="begin"/>
        </w:r>
        <w:r>
          <w:instrText xml:space="preserve"> PAGEREF _Wave_2_10_1_Stream_Latency_Bridg \h </w:instrText>
        </w:r>
        <w:r>
          <w:fldChar w:fldCharType="separate"/>
        </w:r>
        <w:r>
          <w:t>?</w:t>
        </w:r>
        <w:r>
          <w:fldChar w:fldCharType="end"/>
        </w:r>
      </w:hyperlink>
    </w:p>
    <w:p>
      <w:pPr>
        <w:spacing w:after="0" w:before="0"/>
        <w:tabs>
          <w:tab w:val="right" w:leader="dot" w:pos="9360"/>
        </w:tabs>
      </w:pPr>
      <w:hyperlink w:anchor="_Wave_2_12_1_AXI_Write_Engine___P">
        <w:r>
          <w:rPr>
            <w:rFonts w:ascii="Cambria" w:hAnsi="Cambria"/>
            <w:sz w:val="24"/>
            <w:color w:val="000000"/>
          </w:rPr>
          <w:t>Waveform 2.12.1: AXI Write Engine - Perfect Streaming</w:t>
        </w:r>
        <w:r>
          <w:tab/>
        </w:r>
        <w:r>
          <w:rPr>
            <w:rFonts w:ascii="Cambria" w:hAnsi="Cambria"/>
            <w:sz w:val="24"/>
          </w:rPr>
          <w:fldChar w:fldCharType="begin"/>
        </w:r>
        <w:r>
          <w:instrText xml:space="preserve"> PAGEREF _Wave_2_12_1_AXI_Write_Engine___P \h </w:instrText>
        </w:r>
        <w:r>
          <w:fldChar w:fldCharType="separate"/>
        </w:r>
        <w:r>
          <w:t>?</w:t>
        </w:r>
        <w:r>
          <w:fldChar w:fldCharType="end"/>
        </w:r>
      </w:hyperlink>
    </w:p>
    <w:p>
      <w:pPr>
        <w:spacing w:after="0" w:before="0"/>
        <w:tabs>
          <w:tab w:val="right" w:leader="dot" w:pos="9360"/>
        </w:tabs>
      </w:pPr>
      <w:hyperlink w:anchor="_Wave_2_12_2_Datapath_Write___Mul">
        <w:r>
          <w:rPr>
            <w:rFonts w:ascii="Cambria" w:hAnsi="Cambria"/>
            <w:sz w:val="24"/>
            <w:color w:val="000000"/>
          </w:rPr>
          <w:t>Waveform 2.12.2: Datapath Write - Multi-Channel</w:t>
        </w:r>
        <w:r>
          <w:tab/>
        </w:r>
        <w:r>
          <w:rPr>
            <w:rFonts w:ascii="Cambria" w:hAnsi="Cambria"/>
            <w:sz w:val="24"/>
          </w:rPr>
          <w:fldChar w:fldCharType="begin"/>
        </w:r>
        <w:r>
          <w:instrText xml:space="preserve"> PAGEREF _Wave_2_12_2_Datapath_Write___Mul \h </w:instrText>
        </w:r>
        <w:r>
          <w:fldChar w:fldCharType="separate"/>
        </w:r>
        <w:r>
          <w:t>?</w:t>
        </w:r>
        <w:r>
          <w:fldChar w:fldCharType="end"/>
        </w:r>
      </w:hyperlink>
    </w:p>
    <w:p>
      <w:r>
        <w:rPr>
          <w:sz w:val="20"/>
        </w:rPr>
        <w:br w:type="page"/>
      </w:r>
    </w:p>
    <w:p>
      <w:pPr>
        <w:pStyle w:val="Heading1"/>
        <w:spacing w:before="360" w:after="120"/>
        <w:pageBreakBefore/>
        <w:shd w:val="clear" w:color="auto" w:fill="404040"/>
      </w:pPr>
      <w:r>
        <w:rPr>
          <w:rStyle w:val="SectionNumber"/>
          <w:b/>
          <w:color w:val="FFFFFF"/>
          <w:sz w:val="32"/>
        </w:rPr>
        <w:t xml:space="preserve">1</w:t>
      </w:r>
      <w:r>
        <w:rPr>
          <w:b/>
          <w:color w:val="FFFFFF"/>
          <w:sz w:val="32"/>
        </w:rPr>
        <w:tab/>
      </w:r>
      <w:r>
        <w:rPr>
          <w:b/>
          <w:color w:val="FFFFFF"/>
          <w:sz w:val="32"/>
        </w:rPr>
        <w:t xml:space="preserve">Stream Index</w:t>
      </w:r>
    </w:p>
    <w:p>
      <w:pPr>
        <w:pStyle w:val="FirstParagraph"/>
      </w:pPr>
      <w:r>
        <w:rPr>
          <w:bCs/>
          <w:b/>
          <w:sz w:val="20"/>
        </w:rPr>
        <w:t xml:space="preserve">Generated:</w:t>
      </w:r>
      <w:r>
        <w:rPr>
          <w:sz w:val="20"/>
        </w:rPr>
        <w:t xml:space="preserve"> </w:t>
      </w:r>
      <w:r>
        <w:rPr>
          <w:sz w:val="20"/>
        </w:rPr>
        <w:t xml:space="preserve">2026-10-13</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0"/>
    <w:bookmarkStart w:id="25" w:name="document-information"/>
    <w:p>
      <w:pPr>
        <w:pStyle w:val="Heading1"/>
        <w:spacing w:before="360" w:after="120"/>
        <w:pageBreakBefore/>
        <w:shd w:val="clear" w:color="auto" w:fill="404040"/>
      </w:pPr>
      <w:r>
        <w:br w:type="page"/>
      </w:r>
      <w:r>
        <w:rPr>
          <w:rStyle w:val="SectionNumber"/>
          <w:b/>
          <w:color w:val="FFFFFF"/>
          <w:sz w:val="32"/>
        </w:rPr>
        <w:t xml:space="preserve">2</w:t>
      </w:r>
      <w:r>
        <w:rPr>
          <w:b/>
          <w:color w:val="FFFFFF"/>
          <w:sz w:val="32"/>
        </w:rPr>
        <w:tab/>
      </w:r>
      <w:r>
        <w:rPr>
          <w:b/>
          <w:color w:val="FFFFFF"/>
          <w:sz w:val="32"/>
        </w:rPr>
        <w:t xml:space="preserve">Document Information</w:t>
      </w:r>
    </w:p>
    <w:p>
      <w:pPr>
        <w:pStyle w:val="FirstParagraph"/>
      </w:pPr>
      <w:r>
        <w:rPr>
          <w:sz w:val="20"/>
        </w:rPr>
        <w:t xml:space="preserve">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r>
        <w:rPr>
          <w:sz w:val="20"/>
        </w:rPr>
        <w:pict>
          <v:rect style="width:0;height:1.5pt" o:hralign="center" o:hrstd="t" o:hr="t"/>
        </w:pict>
      </w:r>
    </w:p>
    <w:bookmarkStart w:id="22" w:name="references"/>
    <w:p>
      <w:pPr>
        <w:pStyle w:val="Heading2"/>
        <w:spacing w:before="280" w:after="80"/>
        <w:pBdr>
          <w:bottom w:val="single" w:sz="12" w:color="228B22"/>
        </w:pBdr>
      </w:pPr>
      <w:r>
        <w:rPr>
          <w:rStyle w:val="SectionNumber"/>
          <w:b/>
          <w:color w:val="228B22"/>
          <w:sz w:val="28"/>
        </w:rPr>
        <w:t xml:space="preserve">2.1</w:t>
      </w:r>
      <w:r>
        <w:rPr>
          <w:b/>
          <w:color w:val="228B22"/>
          <w:sz w:val="28"/>
        </w:rPr>
        <w:tab/>
      </w:r>
      <w:r>
        <w:rPr>
          <w:b/>
          <w:color w:val="228B22"/>
          <w:sz w:val="28"/>
        </w:rPr>
        <w:t xml:space="preserve">References</w:t>
      </w:r>
    </w:p>
    <w:bookmarkStart w:id="21" w:name="related-documents"/>
    <w:p>
      <w:pPr>
        <w:pStyle w:val="Heading3"/>
        <w:spacing w:before="200" w:after="80"/>
      </w:pPr>
      <w:r>
        <w:rPr>
          <w:rStyle w:val="SectionNumber"/>
          <w:b/>
          <w:color w:val="404040"/>
          <w:sz w:val="24"/>
        </w:rPr>
        <w:t xml:space="preserve">2.1.1</w:t>
      </w:r>
      <w:r>
        <w:rPr>
          <w:b/>
          <w:color w:val="404040"/>
          <w:sz w:val="24"/>
        </w:rPr>
        <w:tab/>
      </w:r>
      <w:r>
        <w:rPr>
          <w:b/>
          <w:color w:val="404040"/>
          <w:sz w:val="24"/>
        </w:rPr>
        <w:t xml:space="preserve">Related Documents</w:t>
      </w:r>
    </w:p>
    <w:p>
      <w:bookmarkStart w:id="15212" w:name="_Tab_1_Related_Documents_an"/>
      <w:pPr>
        <w:pStyle w:val="TableCaption"/>
      </w:pPr>
      <w:r>
        <w:t xml:space="preserve">Related Documents and Specifications</w:t>
      </w:r>
      <w:bookmarkEnd w:id="15212"/>
    </w:p>
    <w:tbl>
      <w:tblPr>
        <w:tblStyle w:val="Table"/>
        <w:tblW w:type="auto" w:w="0"/>
        <w:tblLook w:firstRow="1" w:lastRow="0" w:firstColumn="0" w:lastColumn="0" w:noHBand="0" w:noVBand="0" w:val="0020"/>
        <w:jc w:val="start"/>
        <w:tblCaption w:val="Related Documents and Specifications"/>
      </w:tblPr>
      <w:tblGrid>
        <w:gridCol w:w="2640"/>
        <w:gridCol w:w="2640"/>
        <w:gridCol w:w="2640"/>
      </w:tblGrid>
      <w:tr>
        <w:trPr>
          <w:tblHeader w:val="true"/>
        </w:trPr>
        <w:tc>
          <w:tcPr>
            <w:shd w:val="clear" w:color="auto" w:fill="E0E0E0"/>
          </w:tcPr>
          <w:p>
            <w:pPr>
              <w:pStyle w:val="Compact"/>
              <w:jc w:val="left"/>
            </w:pPr>
            <w:r>
              <w:rPr>
                <w:b/>
                <w:sz w:val="20"/>
              </w:rPr>
              <w:t xml:space="preserve">Source</w:t>
            </w:r>
          </w:p>
        </w:tc>
        <w:tc>
          <w:tcPr>
            <w:shd w:val="clear" w:color="auto" w:fill="E0E0E0"/>
          </w:tcPr>
          <w:p>
            <w:pPr>
              <w:pStyle w:val="Compact"/>
              <w:jc w:val="left"/>
            </w:pPr>
            <w:r>
              <w:rPr>
                <w:b/>
                <w:sz w:val="20"/>
              </w:rPr>
              <w:t xml:space="preserve">Title</w:t>
            </w:r>
          </w:p>
        </w:tc>
        <w:tc>
          <w:tcPr>
            <w:shd w:val="clear" w:color="auto" w:fill="E0E0E0"/>
          </w:tcPr>
          <w:p>
            <w:pPr>
              <w:pStyle w:val="Compact"/>
              <w:jc w:val="left"/>
            </w:pPr>
            <w:r>
              <w:rPr>
                <w:b/>
                <w:sz w:val="20"/>
              </w:rPr>
              <w:t xml:space="preserve">Version</w:t>
            </w:r>
          </w:p>
        </w:tc>
      </w:tr>
      <w:tr>
        <w:tc>
          <w:tcPr/>
          <w:p>
            <w:pPr>
              <w:pStyle w:val="Compact"/>
              <w:jc w:val="left"/>
            </w:pPr>
            <w:r>
              <w:t xml:space="preserve">RTL Design Sherpa</w:t>
            </w:r>
          </w:p>
        </w:tc>
        <w:tc>
          <w:tcPr/>
          <w:p>
            <w:pPr>
              <w:pStyle w:val="Compact"/>
              <w:jc w:val="left"/>
            </w:pPr>
            <w:r>
              <w:t xml:space="preserve">STREAM Product Requirements Document</w:t>
            </w:r>
          </w:p>
        </w:tc>
        <w:tc>
          <w:tcPr/>
          <w:p>
            <w:pPr>
              <w:pStyle w:val="Compact"/>
              <w:jc w:val="left"/>
            </w:pPr>
            <w:r>
              <w:t xml:space="preserve">1.0</w:t>
            </w:r>
          </w:p>
        </w:tc>
      </w:tr>
      <w:tr>
        <w:tc>
          <w:tcPr/>
          <w:p>
            <w:pPr>
              <w:pStyle w:val="Compact"/>
              <w:jc w:val="left"/>
            </w:pPr>
            <w:r>
              <w:t xml:space="preserve">RTL Design Sherpa</w:t>
            </w:r>
          </w:p>
        </w:tc>
        <w:tc>
          <w:tcPr/>
          <w:p>
            <w:pPr>
              <w:pStyle w:val="Compact"/>
              <w:jc w:val="left"/>
            </w:pPr>
            <w:r>
              <w:t xml:space="preserve">RAPIDS MAS (Parent Architecture)</w:t>
            </w:r>
          </w:p>
        </w:tc>
        <w:tc>
          <w:tcPr/>
          <w:p>
            <w:pPr>
              <w:pStyle w:val="Compact"/>
              <w:jc w:val="left"/>
            </w:pPr>
            <w:r>
              <w:t xml:space="preserve">0.90</w:t>
            </w:r>
          </w:p>
        </w:tc>
      </w:tr>
      <w:tr>
        <w:tc>
          <w:tcPr/>
          <w:p>
            <w:pPr>
              <w:pStyle w:val="Compact"/>
              <w:jc w:val="left"/>
            </w:pPr>
            <w:r>
              <w:t xml:space="preserve">ARM</w:t>
            </w:r>
          </w:p>
        </w:tc>
        <w:tc>
          <w:tcPr/>
          <w:p>
            <w:pPr>
              <w:pStyle w:val="Compact"/>
              <w:jc w:val="left"/>
            </w:pPr>
            <w:r>
              <w:t xml:space="preserve">AMBA AXI and ACE Protocol Specification</w:t>
            </w:r>
          </w:p>
        </w:tc>
        <w:tc>
          <w:tcPr/>
          <w:p>
            <w:pPr>
              <w:pStyle w:val="Compact"/>
              <w:jc w:val="left"/>
            </w:pPr>
            <w:r>
              <w:t xml:space="preserve">IHI0022H</w:t>
            </w:r>
          </w:p>
        </w:tc>
      </w:tr>
      <w:tr>
        <w:tc>
          <w:tcPr/>
          <w:p>
            <w:pPr>
              <w:pStyle w:val="Compact"/>
              <w:jc w:val="left"/>
            </w:pPr>
            <w:r>
              <w:t xml:space="preserve">ARM</w:t>
            </w:r>
          </w:p>
        </w:tc>
        <w:tc>
          <w:tcPr/>
          <w:p>
            <w:pPr>
              <w:pStyle w:val="Compact"/>
              <w:jc w:val="left"/>
            </w:pPr>
            <w:r>
              <w:t xml:space="preserve">AMBA APB Protocol Specification</w:t>
            </w:r>
          </w:p>
        </w:tc>
        <w:tc>
          <w:tcPr/>
          <w:p>
            <w:pPr>
              <w:pStyle w:val="Compact"/>
              <w:jc w:val="left"/>
            </w:pPr>
            <w:r>
              <w:t xml:space="preserve">IHI0024C</w:t>
            </w:r>
          </w:p>
        </w:tc>
      </w:tr>
    </w:tbl>
    <w:p>
      <w:r>
        <w:rPr>
          <w:sz w:val="20"/>
        </w:rPr>
        <w:pict>
          <v:rect style="width:0;height:1.5pt" o:hralign="center" o:hrstd="t" o:hr="t"/>
        </w:pict>
      </w:r>
    </w:p>
    <w:bookmarkEnd w:id="21"/>
    <w:bookmarkEnd w:id="22"/>
    <w:bookmarkStart w:id="23" w:name="terminology"/>
    <w:p>
      <w:pPr>
        <w:pStyle w:val="Heading2"/>
        <w:spacing w:before="280" w:after="80"/>
        <w:pBdr>
          <w:bottom w:val="single" w:sz="12" w:color="228B22"/>
        </w:pBdr>
      </w:pPr>
      <w:r>
        <w:rPr>
          <w:rStyle w:val="SectionNumber"/>
          <w:b/>
          <w:color w:val="228B22"/>
          <w:sz w:val="28"/>
        </w:rPr>
        <w:t xml:space="preserve">2.2</w:t>
      </w:r>
      <w:r>
        <w:rPr>
          <w:b/>
          <w:color w:val="228B22"/>
          <w:sz w:val="28"/>
        </w:rPr>
        <w:tab/>
      </w:r>
      <w:r>
        <w:rPr>
          <w:b/>
          <w:color w:val="228B22"/>
          <w:sz w:val="28"/>
        </w:rPr>
        <w:t xml:space="preserve">Terminology</w:t>
      </w:r>
    </w:p>
    <w:p>
      <w:pPr>
        <w:pStyle w:val="FirstParagraph"/>
      </w:pPr>
      <w:r>
        <w:rPr>
          <w:bCs/>
          <w:b/>
          <w:sz w:val="20"/>
        </w:rPr>
        <w:t xml:space="preserve">AXI</w:t>
      </w:r>
    </w:p>
    <w:p>
      <w:pPr>
        <w:pStyle w:val="BodyText"/>
      </w:pPr>
      <w:r>
        <w:rPr>
          <w:sz w:val="20"/>
        </w:rPr>
        <w:t xml:space="preserve">Advanced eXtensible Interface. ARM’s high-performance, high-frequency protocol for interconnect.</w:t>
      </w:r>
    </w:p>
    <w:p>
      <w:pPr>
        <w:pStyle w:val="BodyText"/>
      </w:pPr>
      <w:r>
        <w:rPr>
          <w:bCs/>
          <w:b/>
          <w:sz w:val="20"/>
        </w:rPr>
        <w:t xml:space="preserve">AXI4</w:t>
      </w:r>
    </w:p>
    <w:p>
      <w:pPr>
        <w:pStyle w:val="BodyText"/>
      </w:pPr>
      <w:r>
        <w:rPr>
          <w:sz w:val="20"/>
        </w:rPr>
        <w:t xml:space="preserve">Version 4 of the AXI protocol, supporting burst transfers up to 256 beats.</w:t>
      </w:r>
    </w:p>
    <w:p>
      <w:pPr>
        <w:pStyle w:val="BodyText"/>
      </w:pPr>
      <w:r>
        <w:rPr>
          <w:bCs/>
          <w:b/>
          <w:sz w:val="20"/>
        </w:rPr>
        <w:t xml:space="preserve">AXIL</w:t>
      </w:r>
    </w:p>
    <w:p>
      <w:pPr>
        <w:pStyle w:val="BodyText"/>
      </w:pPr>
      <w:r>
        <w:rPr>
          <w:sz w:val="20"/>
        </w:rPr>
        <w:t xml:space="preserve">AXI4-Lite. A simplified subset of AXI4 for low-throughput register access.</w:t>
      </w:r>
    </w:p>
    <w:p>
      <w:pPr>
        <w:pStyle w:val="BodyText"/>
      </w:pPr>
      <w:r>
        <w:rPr>
          <w:bCs/>
          <w:b/>
          <w:sz w:val="20"/>
        </w:rPr>
        <w:t xml:space="preserve">APB</w:t>
      </w:r>
    </w:p>
    <w:p>
      <w:pPr>
        <w:pStyle w:val="BodyText"/>
      </w:pPr>
      <w:r>
        <w:rPr>
          <w:sz w:val="20"/>
        </w:rPr>
        <w:t xml:space="preserve">Advanced Peripheral Bus. ARM’s simple, low-power bus protocol for peripheral register access.</w:t>
      </w:r>
    </w:p>
    <w:p>
      <w:pPr>
        <w:pStyle w:val="BodyText"/>
      </w:pPr>
      <w:r>
        <w:rPr>
          <w:bCs/>
          <w:b/>
          <w:sz w:val="20"/>
        </w:rPr>
        <w:t xml:space="preserve">Beat</w:t>
      </w:r>
    </w:p>
    <w:p>
      <w:pPr>
        <w:pStyle w:val="BodyText"/>
      </w:pPr>
      <w:r>
        <w:rPr>
          <w:sz w:val="20"/>
        </w:rPr>
        <w:t xml:space="preserve">A single data transfer within an AXI burst. For STREAM with 512-bit data width, one beat = 64 bytes.</w:t>
      </w:r>
    </w:p>
    <w:p>
      <w:pPr>
        <w:pStyle w:val="BodyText"/>
      </w:pPr>
      <w:r>
        <w:rPr>
          <w:bCs/>
          <w:b/>
          <w:sz w:val="20"/>
        </w:rPr>
        <w:t xml:space="preserve">Burst</w:t>
      </w:r>
    </w:p>
    <w:p>
      <w:pPr>
        <w:pStyle w:val="BodyText"/>
      </w:pPr>
      <w:r>
        <w:rPr>
          <w:sz w:val="20"/>
        </w:rPr>
        <w:t xml:space="preserve">A group of consecutive data transfers (beats) initiated by a single address phase.</w:t>
      </w:r>
    </w:p>
    <w:p>
      <w:pPr>
        <w:pStyle w:val="BodyText"/>
      </w:pPr>
      <w:r>
        <w:rPr>
          <w:bCs/>
          <w:b/>
          <w:sz w:val="20"/>
        </w:rPr>
        <w:t xml:space="preserve">Channel</w:t>
      </w:r>
    </w:p>
    <w:p>
      <w:pPr>
        <w:pStyle w:val="BodyText"/>
      </w:pPr>
      <w:r>
        <w:rPr>
          <w:sz w:val="20"/>
        </w:rPr>
        <w:t xml:space="preserve">One of 8 independent DMA channels in STREAM. Each channel has its own descriptor chain and SRAM buffer allocation.</w:t>
      </w:r>
    </w:p>
    <w:p>
      <w:pPr>
        <w:pStyle w:val="BodyText"/>
      </w:pPr>
      <w:r>
        <w:rPr>
          <w:bCs/>
          <w:b/>
          <w:sz w:val="20"/>
        </w:rPr>
        <w:t xml:space="preserve">Descriptor</w:t>
      </w:r>
    </w:p>
    <w:p>
      <w:pPr>
        <w:pStyle w:val="BodyText"/>
      </w:pPr>
      <w:r>
        <w:rPr>
          <w:sz w:val="20"/>
        </w:rPr>
        <w:t xml:space="preserve">A 256-bit data structure containing transfer parameters: source address, destination address, length, and chain pointer.</w:t>
      </w:r>
    </w:p>
    <w:p>
      <w:pPr>
        <w:pStyle w:val="BodyText"/>
      </w:pPr>
      <w:r>
        <w:rPr>
          <w:bCs/>
          <w:b/>
          <w:sz w:val="20"/>
        </w:rPr>
        <w:t xml:space="preserve">Descriptor Chain</w:t>
      </w:r>
    </w:p>
    <w:p>
      <w:pPr>
        <w:pStyle w:val="BodyText"/>
      </w:pPr>
      <w:r>
        <w:rPr>
          <w:sz w:val="20"/>
        </w:rPr>
        <w:t xml:space="preserve">A linked list of descriptors where each descriptor points to the next, enabling scatter-gather operations.</w:t>
      </w:r>
    </w:p>
    <w:p>
      <w:pPr>
        <w:pStyle w:val="BodyText"/>
      </w:pPr>
      <w:r>
        <w:rPr>
          <w:bCs/>
          <w:b/>
          <w:sz w:val="20"/>
        </w:rPr>
        <w:t xml:space="preserve">DMA</w:t>
      </w:r>
    </w:p>
    <w:p>
      <w:pPr>
        <w:pStyle w:val="BodyText"/>
      </w:pPr>
      <w:r>
        <w:rPr>
          <w:sz w:val="20"/>
        </w:rPr>
        <w:t xml:space="preserve">Direct Memory Access. Hardware-controlled data movement between memory locations without CPU intervention.</w:t>
      </w:r>
    </w:p>
    <w:p>
      <w:pPr>
        <w:pStyle w:val="BodyText"/>
      </w:pPr>
      <w:r>
        <w:rPr>
          <w:bCs/>
          <w:b/>
          <w:sz w:val="20"/>
        </w:rPr>
        <w:t xml:space="preserve">FUB</w:t>
      </w:r>
    </w:p>
    <w:p>
      <w:pPr>
        <w:pStyle w:val="BodyText"/>
      </w:pPr>
      <w:r>
        <w:rPr>
          <w:sz w:val="20"/>
        </w:rPr>
        <w:t xml:space="preserve">Functional Unit Block. A self-contained RTL module with defined interfaces and testbench.</w:t>
      </w:r>
    </w:p>
    <w:p>
      <w:pPr>
        <w:pStyle w:val="BodyText"/>
      </w:pPr>
      <w:r>
        <w:rPr>
          <w:bCs/>
          <w:b/>
          <w:sz w:val="20"/>
        </w:rPr>
        <w:t xml:space="preserve">MAC</w:t>
      </w:r>
    </w:p>
    <w:p>
      <w:pPr>
        <w:pStyle w:val="BodyText"/>
      </w:pPr>
      <w:r>
        <w:rPr>
          <w:sz w:val="20"/>
        </w:rPr>
        <w:t xml:space="preserve">Macro. An integration-level block that instantiates and connects multiple FUBs.</w:t>
      </w:r>
    </w:p>
    <w:p>
      <w:pPr>
        <w:pStyle w:val="BodyText"/>
      </w:pPr>
      <w:r>
        <w:rPr>
          <w:bCs/>
          <w:b/>
          <w:sz w:val="20"/>
        </w:rPr>
        <w:t xml:space="preserve">MonBus</w:t>
      </w:r>
    </w:p>
    <w:p>
      <w:pPr>
        <w:pStyle w:val="BodyText"/>
      </w:pPr>
      <w:r>
        <w:rPr>
          <w:sz w:val="20"/>
        </w:rPr>
        <w:t xml:space="preserve">Monitor Bus. A 128-bit packet stream paired with a 64-bit side-band timestamp wire, used for performance monitoring and debug event reporting. Packet field layout is the canonical spec at</w:t>
      </w:r>
      <w:r>
        <w:rPr>
          <w:sz w:val="20"/>
        </w:rPr>
        <w:t xml:space="preserve"> </w:t>
      </w:r>
      <w:r>
        <w:rPr>
          <w:rStyle w:val="VerbatimChar"/>
          <w:sz w:val="20"/>
        </w:rPr>
        <w:t xml:space="preserve">docs/markdown/rtl-amba/includes/ocelus_package_spec.md</w:t>
      </w:r>
      <w:r>
        <w:rPr>
          <w:sz w:val="20"/>
        </w:rPr>
        <w:t xml:space="preserve">; the stream</w:t>
      </w:r>
      <w:r>
        <w:rPr>
          <w:sz w:val="20"/>
        </w:rPr>
        <w:t xml:space="preserve"> </w:t>
      </w:r>
      <w:r>
        <w:rPr>
          <w:rStyle w:val="VerbatimChar"/>
          <w:sz w:val="20"/>
        </w:rPr>
        <w:t xml:space="preserve">monbus_axil_group</w:t>
      </w:r>
      <w:r>
        <w:rPr>
          <w:sz w:val="20"/>
        </w:rPr>
        <w:t xml:space="preserve"> </w:t>
      </w:r>
      <w:r>
        <w:rPr>
          <w:sz w:val="20"/>
        </w:rPr>
        <w:t xml:space="preserve">wraps the shared building block at</w:t>
      </w:r>
      <w:r>
        <w:rPr>
          <w:sz w:val="20"/>
        </w:rPr>
        <w:t xml:space="preserve"> </w:t>
      </w:r>
      <w:r>
        <w:rPr>
          <w:rStyle w:val="VerbatimChar"/>
          <w:sz w:val="20"/>
        </w:rPr>
        <w:t xml:space="preserve">rtl/amba/ocelus/monbus_axil4_axil4_group.sv</w:t>
      </w:r>
      <w:r>
        <w:rPr>
          <w:sz w:val="20"/>
        </w:rPr>
        <w:t xml:space="preserve"> </w:t>
      </w:r>
      <w:r>
        <w:rPr>
          <w:sz w:val="20"/>
        </w:rPr>
        <w:t xml:space="preserve">(formerly</w:t>
      </w:r>
      <w:r>
        <w:rPr>
          <w:sz w:val="20"/>
        </w:rPr>
        <w:t xml:space="preserve"> </w:t>
      </w:r>
      <w:r>
        <w:rPr>
          <w:rStyle w:val="VerbatimChar"/>
          <w:sz w:val="20"/>
        </w:rPr>
        <w:t xml:space="preserve">rtl/amba/shared/monbus_axil_group.sv</w:t>
      </w:r>
      <w:r>
        <w:rPr>
          <w:sz w:val="20"/>
        </w:rPr>
        <w:t xml:space="preserve">) and emits 3-beat AXI-Lite records (</w:t>
      </w:r>
      <w:r>
        <w:rPr>
          <w:rStyle w:val="VerbatimChar"/>
          <w:sz w:val="20"/>
        </w:rPr>
        <w:t xml:space="preserve">pkt[63:0]</w:t>
      </w:r>
      <w:r>
        <w:rPr>
          <w:sz w:val="20"/>
        </w:rPr>
        <w:t xml:space="preserve">,</w:t>
      </w:r>
      <w:r>
        <w:rPr>
          <w:sz w:val="20"/>
        </w:rPr>
        <w:t xml:space="preserve"> </w:t>
      </w:r>
      <w:r>
        <w:rPr>
          <w:rStyle w:val="VerbatimChar"/>
          <w:sz w:val="20"/>
        </w:rPr>
        <w:t xml:space="preserve">pkt[127:64]</w:t>
      </w:r>
      <w:r>
        <w:rPr>
          <w:sz w:val="20"/>
        </w:rPr>
        <w:t xml:space="preserve">,</w:t>
      </w:r>
      <w:r>
        <w:rPr>
          <w:sz w:val="20"/>
        </w:rPr>
        <w:t xml:space="preserve"> </w:t>
      </w:r>
      <w:r>
        <w:rPr>
          <w:rStyle w:val="VerbatimChar"/>
          <w:sz w:val="20"/>
        </w:rPr>
        <w:t xml:space="preserve">ts[63:0]</w:t>
      </w:r>
      <w:r>
        <w:rPr>
          <w:sz w:val="20"/>
        </w:rPr>
        <w:t xml:space="preserve">).</w:t>
      </w:r>
    </w:p>
    <w:p>
      <w:pPr>
        <w:pStyle w:val="BodyText"/>
      </w:pPr>
      <w:r>
        <w:rPr>
          <w:bCs/>
          <w:b/>
          <w:sz w:val="20"/>
        </w:rPr>
        <w:t xml:space="preserve">Outstanding Transaction</w:t>
      </w:r>
    </w:p>
    <w:p>
      <w:pPr>
        <w:pStyle w:val="BodyText"/>
      </w:pPr>
      <w:r>
        <w:rPr>
          <w:sz w:val="20"/>
        </w:rPr>
        <w:t xml:space="preserve">A transaction that has been issued but not yet completed. V2/V3 performance modes support multiple outstanding transactions.</w:t>
      </w:r>
    </w:p>
    <w:p>
      <w:pPr>
        <w:pStyle w:val="BodyText"/>
      </w:pPr>
      <w:r>
        <w:rPr>
          <w:bCs/>
          <w:b/>
          <w:sz w:val="20"/>
        </w:rPr>
        <w:t xml:space="preserve">Scatter-Gather</w:t>
      </w:r>
    </w:p>
    <w:p>
      <w:pPr>
        <w:pStyle w:val="BodyText"/>
      </w:pPr>
      <w:r>
        <w:rPr>
          <w:sz w:val="20"/>
        </w:rPr>
        <w:t xml:space="preserve">A DMA technique where non-contiguous memory regions are transferred using a descriptor chain.</w:t>
      </w:r>
    </w:p>
    <w:p>
      <w:pPr>
        <w:pStyle w:val="BodyText"/>
      </w:pPr>
      <w:r>
        <w:rPr>
          <w:bCs/>
          <w:b/>
          <w:sz w:val="20"/>
        </w:rPr>
        <w:t xml:space="preserve">SRAM</w:t>
      </w:r>
    </w:p>
    <w:p>
      <w:pPr>
        <w:pStyle w:val="BodyText"/>
      </w:pPr>
      <w:r>
        <w:rPr>
          <w:sz w:val="20"/>
        </w:rPr>
        <w:t xml:space="preserve">Static Random Access Memory. Used for internal data buffering between read and write datapaths.</w:t>
      </w:r>
    </w:p>
    <w:p>
      <w:pPr>
        <w:pStyle w:val="BodyText"/>
      </w:pPr>
      <w:r>
        <w:rPr>
          <w:bCs/>
          <w:b/>
          <w:sz w:val="20"/>
        </w:rPr>
        <w:t xml:space="preserve">V1/V2/V3</w:t>
      </w:r>
    </w:p>
    <w:p>
      <w:pPr>
        <w:pStyle w:val="BodyText"/>
      </w:pPr>
      <w:r>
        <w:rPr>
          <w:sz w:val="20"/>
        </w:rPr>
        <w:t xml:space="preserve">STREAM performance modes:</w:t>
      </w:r>
      <w:r>
        <w:rPr>
          <w:sz w:val="20"/>
        </w:rPr>
        <w:t xml:space="preserve"> </w:t>
      </w:r>
      <w:r>
        <w:rPr>
          <w:sz w:val="20"/>
        </w:rPr>
        <w:t xml:space="preserve">- V1 (Low): Single outstanding transaction, tutorial-focused</w:t>
      </w:r>
      <w:r>
        <w:rPr>
          <w:sz w:val="20"/>
        </w:rPr>
        <w:t xml:space="preserve"> </w:t>
      </w:r>
      <w:r>
        <w:rPr>
          <w:sz w:val="20"/>
        </w:rPr>
        <w:t xml:space="preserve">- V2 (Medium): Command pipelined, best area efficiency</w:t>
      </w:r>
      <w:r>
        <w:rPr>
          <w:sz w:val="20"/>
        </w:rPr>
        <w:t xml:space="preserve"> </w:t>
      </w:r>
      <w:r>
        <w:rPr>
          <w:sz w:val="20"/>
        </w:rPr>
        <w:t xml:space="preserve">- V3 (High): Out-of-order completion, maximum throughput</w:t>
      </w:r>
    </w:p>
    <w:p>
      <w:r>
        <w:rPr>
          <w:sz w:val="20"/>
        </w:rPr>
        <w:pict>
          <v:rect style="width:0;height:1.5pt" o:hralign="center" o:hrstd="t" o:hr="t"/>
        </w:pict>
      </w:r>
    </w:p>
    <w:bookmarkEnd w:id="23"/>
    <w:bookmarkStart w:id="24" w:name="revision-history"/>
    <w:p>
      <w:pPr>
        <w:pStyle w:val="Heading2"/>
        <w:spacing w:before="280" w:after="80"/>
        <w:pBdr>
          <w:bottom w:val="single" w:sz="12" w:color="228B22"/>
        </w:pBdr>
      </w:pPr>
      <w:r>
        <w:rPr>
          <w:rStyle w:val="SectionNumber"/>
          <w:b/>
          <w:color w:val="228B22"/>
          <w:sz w:val="28"/>
        </w:rPr>
        <w:t xml:space="preserve">2.3</w:t>
      </w:r>
      <w:r>
        <w:rPr>
          <w:b/>
          <w:color w:val="228B22"/>
          <w:sz w:val="28"/>
        </w:rPr>
        <w:tab/>
      </w:r>
      <w:r>
        <w:rPr>
          <w:b/>
          <w:color w:val="228B22"/>
          <w:sz w:val="28"/>
        </w:rPr>
        <w:t xml:space="preserve">Revision History</w:t>
      </w:r>
    </w:p>
    <w:p>
      <w:pPr>
        <w:pStyle w:val="FirstParagraph"/>
      </w:pPr>
      <w:r>
        <w:rPr>
          <w:sz w:val="20"/>
        </w:rPr>
        <w:t xml:space="preserve">Revisions follow the convention x.y, where x is the major version and y is the minor version. Minor versions indicate incremental updates; major versions indicate significant architectural changes.</w:t>
      </w:r>
    </w:p>
    <w:p>
      <w:bookmarkStart w:id="92163" w:name="_Tab_2_STREAM_MAS_Document_"/>
      <w:pPr>
        <w:pStyle w:val="TableCaption"/>
      </w:pPr>
      <w:r>
        <w:t xml:space="preserve">STREAM MAS Document Revision History</w:t>
      </w:r>
      <w:bookmarkEnd w:id="92163"/>
    </w:p>
    <w:tbl>
      <w:tblPr>
        <w:tblStyle w:val="Table"/>
        <w:tblW w:type="pct" w:w="5000"/>
        <w:tblLook w:firstRow="1" w:lastRow="0" w:firstColumn="0" w:lastColumn="0" w:noHBand="0" w:noVBand="0" w:val="0020"/>
        <w:jc w:val="start"/>
        <w:tblCaption w:val="STREAM MAS Document Revision History"/>
      </w:tblPr>
      <w:tblGrid>
        <w:gridCol w:w="1523"/>
        <w:gridCol w:w="1827"/>
        <w:gridCol w:w="2436"/>
        <w:gridCol w:w="2132"/>
      </w:tblGrid>
      <w:tr>
        <w:trPr>
          <w:tblHeader w:val="true"/>
        </w:trPr>
        <w:tc>
          <w:tcPr>
            <w:shd w:val="clear" w:color="auto" w:fill="E0E0E0"/>
          </w:tcPr>
          <w:p>
            <w:pPr>
              <w:pStyle w:val="Compact"/>
              <w:jc w:val="left"/>
            </w:pPr>
            <w:r>
              <w:rPr>
                <w:b/>
                <w:sz w:val="20"/>
              </w:rPr>
              <w:t xml:space="preserve">Rev</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Notes</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STREAM MAS structure and block documentation</w:t>
            </w:r>
          </w:p>
        </w:tc>
      </w:tr>
      <w:tr>
        <w:tc>
          <w:tcPr/>
          <w:p>
            <w:pPr>
              <w:pStyle w:val="Compact"/>
              <w:jc w:val="left"/>
            </w:pPr>
            <w:r>
              <w:t xml:space="preserve">0.91</w:t>
            </w:r>
          </w:p>
        </w:tc>
        <w:tc>
          <w:tcPr/>
          <w:p>
            <w:pPr>
              <w:pStyle w:val="Compact"/>
              <w:jc w:val="left"/>
            </w:pPr>
            <w:r>
              <w:t xml:space="preserve">2026-05-14</w:t>
            </w:r>
          </w:p>
        </w:tc>
        <w:tc>
          <w:tcPr/>
          <w:p>
            <w:pPr>
              <w:pStyle w:val="Compact"/>
              <w:jc w:val="left"/>
            </w:pPr>
            <w:r>
              <w:t xml:space="preserve">seang</w:t>
            </w:r>
          </w:p>
        </w:tc>
        <w:tc>
          <w:tcPr/>
          <w:p>
            <w:pPr>
              <w:pStyle w:val="Compact"/>
              <w:jc w:val="left"/>
            </w:pPr>
            <w:r>
              <w:t xml:space="preserve">Sync to RTL changes since 2026-04-17 (commit</w:t>
            </w:r>
            <w:r>
              <w:t xml:space="preserve"> </w:t>
            </w:r>
            <w:r>
              <w:rPr>
                <w:rStyle w:val="VerbatimChar"/>
              </w:rPr>
              <w:t xml:space="preserve">be4e5a91</w:t>
            </w:r>
            <w:r>
              <w:t xml:space="preserve">); regenerate artifacts.</w:t>
            </w:r>
          </w:p>
        </w:tc>
      </w:tr>
      <w:tr>
        <w:tc>
          <w:tcPr/>
          <w:p>
            <w:pPr>
              <w:pStyle w:val="Compact"/>
              <w:jc w:val="left"/>
            </w:pPr>
            <w:r>
              <w:t xml:space="preserve">0.92</w:t>
            </w:r>
          </w:p>
        </w:tc>
        <w:tc>
          <w:tcPr/>
          <w:p>
            <w:pPr>
              <w:pStyle w:val="Compact"/>
              <w:jc w:val="left"/>
            </w:pPr>
            <w:r>
              <w:t xml:space="preserve">2026-06-05</w:t>
            </w:r>
          </w:p>
        </w:tc>
        <w:tc>
          <w:tcPr/>
          <w:p>
            <w:pPr>
              <w:pStyle w:val="Compact"/>
              <w:jc w:val="left"/>
            </w:pPr>
            <w:r>
              <w:t xml:space="preserve">seang</w:t>
            </w:r>
          </w:p>
        </w:tc>
        <w:tc>
          <w:tcPr/>
          <w:p>
            <w:pPr>
              <w:pStyle w:val="Compact"/>
              <w:jc w:val="left"/>
            </w:pPr>
            <w:r>
              <w:t xml:space="preserve">Sync to RTL state at 2026-06-05 (17 commits since</w:t>
            </w:r>
            <w:r>
              <w:t xml:space="preserve"> </w:t>
            </w:r>
            <w:r>
              <w:rPr>
                <w:rStyle w:val="VerbatimChar"/>
              </w:rPr>
              <w:t xml:space="preserve">be4e5a91</w:t>
            </w:r>
            <w:r>
              <w:t xml:space="preserve">). Adds (1) 128-bit monbus packet + 64-bit side-band timestamp documentation in</w:t>
            </w:r>
            <w:r>
              <w:t xml:space="preserve"> </w:t>
            </w:r>
            <w:r>
              <w:rPr>
                <w:rStyle w:val="VerbatimChar"/>
              </w:rPr>
              <w:t xml:space="preserve">ch02_blocks/16_monbus_axil_group.md</w:t>
            </w:r>
            <w:r>
              <w:t xml:space="preserve"> </w:t>
            </w:r>
            <w:r>
              <w:t xml:space="preserve">and</w:t>
            </w:r>
            <w:r>
              <w:t xml:space="preserve"> </w:t>
            </w:r>
            <w:r>
              <w:rPr>
                <w:rStyle w:val="VerbatimChar"/>
              </w:rPr>
              <w:t xml:space="preserve">ch03_interfaces/05_monbus_interface_spec.md</w:t>
            </w:r>
            <w:r>
              <w:t xml:space="preserve"> </w:t>
            </w:r>
            <w:r>
              <w:t xml:space="preserve">— stream wrapper now instantiates the shared building block from</w:t>
            </w:r>
            <w:r>
              <w:t xml:space="preserve"> </w:t>
            </w:r>
            <w:r>
              <w:rPr>
                <w:rStyle w:val="VerbatimChar"/>
              </w:rPr>
              <w:t xml:space="preserve">rtl/amba/shared/monbus_axil_group.sv</w:t>
            </w:r>
            <w:r>
              <w:t xml:space="preserve"> </w:t>
            </w:r>
            <w:r>
              <w:t xml:space="preserve">(since moved/renamed to</w:t>
            </w:r>
            <w:r>
              <w:t xml:space="preserve"> </w:t>
            </w:r>
            <w:r>
              <w:rPr>
                <w:rStyle w:val="VerbatimChar"/>
              </w:rPr>
              <w:t xml:space="preserve">rtl/amba/ocelus/monbus_axil4_axil4_group.sv</w:t>
            </w:r>
            <w:r>
              <w:t xml:space="preserve">),</w:t>
            </w:r>
            <w:r>
              <w:t xml:space="preserve"> </w:t>
            </w:r>
            <w:r>
              <w:rPr>
                <w:rStyle w:val="VerbatimChar"/>
              </w:rPr>
              <w:t xml:space="preserve">cfg_ts_append_*</w:t>
            </w:r>
            <w:r>
              <w:t xml:space="preserve"> </w:t>
            </w:r>
            <w:r>
              <w:t xml:space="preserve">removed, m_axil records locked to 3 beats; (2) channel-observation mux documentation in</w:t>
            </w:r>
            <w:r>
              <w:t xml:space="preserve"> </w:t>
            </w:r>
            <w:r>
              <w:rPr>
                <w:rStyle w:val="VerbatimChar"/>
              </w:rPr>
              <w:t xml:space="preserve">ch02_blocks/14_apb_config.md</w:t>
            </w:r>
            <w:r>
              <w:t xml:space="preserve"> </w:t>
            </w:r>
            <w:r>
              <w:t xml:space="preserve">plus</w:t>
            </w:r>
            <w:r>
              <w:t xml:space="preserve"> </w:t>
            </w:r>
            <w:r>
              <w:rPr>
                <w:rStyle w:val="VerbatimChar"/>
              </w:rPr>
              <w:t xml:space="preserve">ch04_registers/register_map.md</w:t>
            </w:r>
            <w:r>
              <w:t xml:space="preserve"> </w:t>
            </w:r>
            <w:r>
              <w:t xml:space="preserve">(OBS_CTRL/FLAGS/DATA0/DATA1 register set, fed by scheduler error stickies + timeout exposed in</w:t>
            </w:r>
            <w:r>
              <w:t xml:space="preserve"> </w:t>
            </w:r>
            <w:r>
              <w:rPr>
                <w:rStyle w:val="VerbatimChar"/>
              </w:rPr>
              <w:t xml:space="preserve">ch02_blocks/04_scheduler.md</w:t>
            </w:r>
            <w:r>
              <w:t xml:space="preserve">); (3) BOTH-end descriptor-path monitoring in</w:t>
            </w:r>
            <w:r>
              <w:t xml:space="preserve"> </w:t>
            </w:r>
            <w:r>
              <w:rPr>
                <w:rStyle w:val="VerbatimChar"/>
              </w:rPr>
              <w:t xml:space="preserve">ch02_blocks/05_descriptor_engine.md</w:t>
            </w:r>
            <w:r>
              <w:t xml:space="preserve"> </w:t>
            </w:r>
            <w:r>
              <w:t xml:space="preserve">(distinct fetch-side / consume-side monitor wrappers); (4) Bug-fix notes for</w:t>
            </w:r>
            <w:r>
              <w:t xml:space="preserve"> </w:t>
            </w:r>
            <w:r>
              <w:rPr>
                <w:rStyle w:val="VerbatimChar"/>
              </w:rPr>
              <w:t xml:space="preserve">ch02_blocks/06_axi_read_engine.md</w:t>
            </w:r>
            <w:r>
              <w:t xml:space="preserve"> </w:t>
            </w:r>
            <w:r>
              <w:t xml:space="preserve">+</w:t>
            </w:r>
            <w:r>
              <w:t xml:space="preserve"> </w:t>
            </w:r>
            <w:r>
              <w:rPr>
                <w:rStyle w:val="VerbatimChar"/>
              </w:rPr>
              <w:t xml:space="preserve">12_axi_write_engine.md</w:t>
            </w:r>
            <w:r>
              <w:t xml:space="preserve"> </w:t>
            </w:r>
            <w:r>
              <w:t xml:space="preserve">(registered</w:t>
            </w:r>
            <w:r>
              <w:t xml:space="preserve"> </w:t>
            </w:r>
            <w:r>
              <w:rPr>
                <w:rStyle w:val="VerbatimChar"/>
              </w:rPr>
              <w:t xml:space="preserve">w_arb_request</w:t>
            </w:r>
            <w:r>
              <w:t xml:space="preserve">, commit</w:t>
            </w:r>
            <w:r>
              <w:t xml:space="preserve"> </w:t>
            </w:r>
            <w:r>
              <w:rPr>
                <w:rStyle w:val="VerbatimChar"/>
              </w:rPr>
              <w:t xml:space="preserve">4e8f9e02</w:t>
            </w:r>
            <w:r>
              <w:t xml:space="preserve">),</w:t>
            </w:r>
            <w:r>
              <w:t xml:space="preserve"> </w:t>
            </w:r>
            <w:r>
              <w:rPr>
                <w:rStyle w:val="VerbatimChar"/>
              </w:rPr>
              <w:t xml:space="preserve">11_stream_drain_ctrl.md</w:t>
            </w:r>
            <w:r>
              <w:t xml:space="preserve"> </w:t>
            </w:r>
            <w:r>
              <w:t xml:space="preserve">+</w:t>
            </w:r>
            <w:r>
              <w:t xml:space="preserve"> </w:t>
            </w:r>
            <w:r>
              <w:rPr>
                <w:rStyle w:val="VerbatimChar"/>
              </w:rPr>
              <w:t xml:space="preserve">12_axi_write_engine.md</w:t>
            </w:r>
            <w:r>
              <w:t xml:space="preserve"> </w:t>
            </w:r>
            <w:r>
              <w:t xml:space="preserve">(stale-view race + post-flop wvalid gate, commit</w:t>
            </w:r>
            <w:r>
              <w:t xml:space="preserve"> </w:t>
            </w:r>
            <w:r>
              <w:rPr>
                <w:rStyle w:val="VerbatimChar"/>
              </w:rPr>
              <w:t xml:space="preserve">a82627af</w:t>
            </w:r>
            <w:r>
              <w:t xml:space="preserve">),</w:t>
            </w:r>
            <w:r>
              <w:t xml:space="preserve"> </w:t>
            </w:r>
            <w:r>
              <w:rPr>
                <w:rStyle w:val="VerbatimChar"/>
              </w:rPr>
              <w:t xml:space="preserve">08_sram_controller.md</w:t>
            </w:r>
            <w:r>
              <w:t xml:space="preserve"> </w:t>
            </w:r>
            <w:r>
              <w:t xml:space="preserve">(reset on registered avail outputs, commit</w:t>
            </w:r>
            <w:r>
              <w:t xml:space="preserve"> </w:t>
            </w:r>
            <w:r>
              <w:rPr>
                <w:rStyle w:val="VerbatimChar"/>
              </w:rPr>
              <w:t xml:space="preserve">b619eee9</w:t>
            </w:r>
            <w:r>
              <w:t xml:space="preserve">).</w:t>
            </w:r>
          </w:p>
        </w:tc>
      </w:tr>
      <w:tr>
        <w:tc>
          <w:tcPr/>
          <w:p>
            <w:pPr>
              <w:pStyle w:val="Compact"/>
              <w:jc w:val="left"/>
            </w:pPr>
            <w:r>
              <w:t xml:space="preserve">0.93</w:t>
            </w:r>
          </w:p>
        </w:tc>
        <w:tc>
          <w:tcPr/>
          <w:p>
            <w:pPr>
              <w:pStyle w:val="Compact"/>
              <w:jc w:val="left"/>
            </w:pPr>
            <w:r>
              <w:t xml:space="preserve">2026-07-02</w:t>
            </w:r>
          </w:p>
        </w:tc>
        <w:tc>
          <w:tcPr/>
          <w:p>
            <w:pPr>
              <w:pStyle w:val="Compact"/>
              <w:jc w:val="left"/>
            </w:pPr>
            <w:r>
              <w:t xml:space="preserve">seang</w:t>
            </w:r>
          </w:p>
        </w:tc>
        <w:tc>
          <w:tcPr/>
          <w:p>
            <w:pPr>
              <w:pStyle w:val="Compact"/>
              <w:jc w:val="left"/>
            </w:pPr>
            <w:r>
              <w:t xml:space="preserve">Monitor/perf registers relocated into a separate</w:t>
            </w:r>
            <w:r>
              <w:t xml:space="preserve"> </w:t>
            </w:r>
            <w:r>
              <w:rPr>
                <w:rStyle w:val="VerbatimChar"/>
              </w:rPr>
              <w:t xml:space="preserve">stream_mon_regs</w:t>
            </w:r>
            <w:r>
              <w:t xml:space="preserve"> </w:t>
            </w:r>
            <w:r>
              <w:t xml:space="preserve">regfile at 0x1000 (single APB slave, 13-bit/8 KB decode) in</w:t>
            </w:r>
            <w:r>
              <w:t xml:space="preserve"> </w:t>
            </w:r>
            <w:r>
              <w:rPr>
                <w:rStyle w:val="VerbatimChar"/>
              </w:rPr>
              <w:t xml:space="preserve">ch04_registers/register_map.md</w:t>
            </w:r>
            <w:r>
              <w:t xml:space="preserve"> </w:t>
            </w:r>
            <w:r>
              <w:t xml:space="preserve">+</w:t>
            </w:r>
            <w:r>
              <w:t xml:space="preserve"> </w:t>
            </w:r>
            <w:r>
              <w:rPr>
                <w:rStyle w:val="VerbatimChar"/>
              </w:rPr>
              <w:t xml:space="preserve">ch03_interfaces/03_apb_interface_spec.md</w:t>
            </w:r>
            <w:r>
              <w:t xml:space="preserve">; added</w:t>
            </w:r>
            <w:r>
              <w:t xml:space="preserve"> </w:t>
            </w:r>
            <w:r>
              <w:rPr>
                <w:rStyle w:val="VerbatimChar"/>
              </w:rPr>
              <w:t xml:space="preserve">SCHED_TIMEOUT_LIMIT</w:t>
            </w:r>
            <w:r>
              <w:t xml:space="preserve"> </w:t>
            </w:r>
            <w:r>
              <w:t xml:space="preserve">@ 0x208 and documented the recoverable scheduler write-progress timeout + commit-gated completion +</w:t>
            </w:r>
            <w:r>
              <w:t xml:space="preserve"> </w:t>
            </w:r>
            <w:r>
              <w:rPr>
                <w:rStyle w:val="VerbatimChar"/>
              </w:rPr>
              <w:t xml:space="preserve">scheduler_idle</w:t>
            </w:r>
            <w:r>
              <w:t xml:space="preserve"> </w:t>
            </w:r>
            <w:r>
              <w:t xml:space="preserve">now excluding CH_ERROR (</w:t>
            </w:r>
            <w:r>
              <w:rPr>
                <w:rStyle w:val="VerbatimChar"/>
              </w:rPr>
              <w:t xml:space="preserve">ch02_blocks/04_scheduler.md</w:t>
            </w:r>
            <w:r>
              <w:t xml:space="preserve">); documented functional descriptor prefetch throttle + deferred chaining (</w:t>
            </w:r>
            <w:r>
              <w:rPr>
                <w:rStyle w:val="VerbatimChar"/>
              </w:rPr>
              <w:t xml:space="preserve">ch02_blocks/05_descriptor_engine.md</w:t>
            </w:r>
            <w:r>
              <w:t xml:space="preserve">).</w:t>
            </w:r>
          </w:p>
        </w:tc>
      </w:tr>
      <w:tr>
        <w:tc>
          <w:tcPr/>
          <w:p>
            <w:pPr>
              <w:pStyle w:val="Compact"/>
              <w:jc w:val="left"/>
            </w:pPr>
            <w:r>
              <w:t xml:space="preserve">0.94</w:t>
            </w:r>
          </w:p>
        </w:tc>
        <w:tc>
          <w:tcPr/>
          <w:p>
            <w:pPr>
              <w:pStyle w:val="Compact"/>
              <w:jc w:val="left"/>
            </w:pPr>
            <w:r>
              <w:t xml:space="preserve">2026-07-07</w:t>
            </w:r>
          </w:p>
        </w:tc>
        <w:tc>
          <w:tcPr/>
          <w:p>
            <w:pPr>
              <w:pStyle w:val="Compact"/>
              <w:jc w:val="left"/>
            </w:pPr>
            <w:r>
              <w:t xml:space="preserve">seang</w:t>
            </w:r>
          </w:p>
        </w:tc>
        <w:tc>
          <w:tcPr/>
          <w:p>
            <w:pPr>
              <w:pStyle w:val="Compact"/>
              <w:jc w:val="left"/>
            </w:pPr>
            <w:r>
              <w:t xml:space="preserve">Documented the kick-burst fast-path programming model (</w:t>
            </w:r>
            <w:r>
              <w:rPr>
                <w:rStyle w:val="VerbatimChar"/>
              </w:rPr>
              <w:t xml:space="preserve">ch05_programming/02_single_transfer.md</w:t>
            </w:r>
            <w:r>
              <w:t xml:space="preserve"> </w:t>
            </w:r>
            <w:r>
              <w:t xml:space="preserve">+</w:t>
            </w:r>
            <w:r>
              <w:t xml:space="preserve"> </w:t>
            </w:r>
            <w:r>
              <w:rPr>
                <w:rStyle w:val="VerbatimChar"/>
              </w:rPr>
              <w:t xml:space="preserve">04_multi_channel.md</w:t>
            </w:r>
            <w:r>
              <w:t xml:space="preserve">): program per-channel address registers, then one</w:t>
            </w:r>
            <w:r>
              <w:t xml:space="preserve"> </w:t>
            </w:r>
            <w:r>
              <w:t xml:space="preserve">“</w:t>
            </w:r>
            <w:r>
              <w:t xml:space="preserve">go</w:t>
            </w:r>
            <w:r>
              <w:t xml:space="preserve">”</w:t>
            </w:r>
            <w:r>
              <w:t xml:space="preserve">-bit write fires N channel kicks back-to-back on a single clock cycle via the top-level</w:t>
            </w:r>
            <w:r>
              <w:t xml:space="preserve"> </w:t>
            </w:r>
            <w:r>
              <w:rPr>
                <w:rStyle w:val="VerbatimChar"/>
              </w:rPr>
              <w:t xml:space="preserve">i_kick_burst_*</w:t>
            </w:r>
            <w:r>
              <w:t xml:space="preserve"> </w:t>
            </w:r>
            <w:r>
              <w:t xml:space="preserve">ports, versus the serial APB</w:t>
            </w:r>
            <w:r>
              <w:t xml:space="preserve"> </w:t>
            </w:r>
            <w:r>
              <w:rPr>
                <w:rStyle w:val="VerbatimChar"/>
              </w:rPr>
              <w:t xml:space="preserve">CHn_CTRL</w:t>
            </w:r>
            <w:r>
              <w:t xml:space="preserve"> </w:t>
            </w:r>
            <w:r>
              <w:t xml:space="preserve">kick. Reference implementation = the NexysA7 char harness</w:t>
            </w:r>
            <w:r>
              <w:t xml:space="preserve"> </w:t>
            </w:r>
            <w:r>
              <w:rPr>
                <w:rStyle w:val="VerbatimChar"/>
              </w:rPr>
              <w:t xml:space="preserve">CH_KICK_ADDR</w:t>
            </w:r>
            <w:r>
              <w:t xml:space="preserve"> </w:t>
            </w:r>
            <w:r>
              <w:t xml:space="preserve">shadow registers +</w:t>
            </w:r>
            <w:r>
              <w:t xml:space="preserve"> </w:t>
            </w:r>
            <w:r>
              <w:rPr>
                <w:rStyle w:val="VerbatimChar"/>
              </w:rPr>
              <w:t xml:space="preserve">KICK_GO</w:t>
            </w:r>
            <w:r>
              <w:t xml:space="preserve"> </w:t>
            </w:r>
            <w:r>
              <w:t xml:space="preserve">bitmask CSR (host</w:t>
            </w:r>
            <w:r>
              <w:t xml:space="preserve"> </w:t>
            </w:r>
            <w:r>
              <w:rPr>
                <w:rStyle w:val="VerbatimChar"/>
              </w:rPr>
              <w:t xml:space="preserve">harness_kick.py::batch_kick</w:t>
            </w:r>
            <w:r>
              <w:t xml:space="preserve">).</w:t>
            </w:r>
          </w:p>
        </w:tc>
      </w:tr>
      <w:tr>
        <w:tc>
          <w:tcPr/>
          <w:p>
            <w:pPr>
              <w:pStyle w:val="Compact"/>
              <w:jc w:val="left"/>
            </w:pPr>
            <w:r>
              <w:t xml:space="preserve">0.96</w:t>
            </w:r>
          </w:p>
        </w:tc>
        <w:tc>
          <w:tcPr/>
          <w:p>
            <w:pPr>
              <w:pStyle w:val="Compact"/>
              <w:jc w:val="left"/>
            </w:pPr>
            <w:r>
              <w:t xml:space="preserve">2026-07-17</w:t>
            </w:r>
          </w:p>
        </w:tc>
        <w:tc>
          <w:tcPr/>
          <w:p>
            <w:pPr>
              <w:pStyle w:val="Compact"/>
              <w:jc w:val="left"/>
            </w:pPr>
            <w:r>
              <w:t xml:space="preserve">seang</w:t>
            </w:r>
          </w:p>
        </w:tc>
        <w:tc>
          <w:tcPr/>
          <w:p>
            <w:pPr>
              <w:pStyle w:val="Compact"/>
              <w:jc w:val="left"/>
            </w:pPr>
            <w:r>
              <w:t xml:space="preserve">Documented always-on datapath performance meters:</w:t>
            </w:r>
            <w:r>
              <w:t xml:space="preserve"> </w:t>
            </w:r>
            <w:r>
              <w:rPr>
                <w:rStyle w:val="VerbatimChar"/>
              </w:rPr>
              <w:t xml:space="preserve">USE_AXI_MONITORS</w:t>
            </w:r>
            <w:r>
              <w:t xml:space="preserve"> </w:t>
            </w:r>
            <w:r>
              <w:t xml:space="preserve">now gates only the heavy</w:t>
            </w:r>
            <w:r>
              <w:t xml:space="preserve"> </w:t>
            </w:r>
            <w:r>
              <w:rPr>
                <w:rStyle w:val="VerbatimChar"/>
              </w:rPr>
              <w:t xml:space="preserve">axi4_master_*_mon</w:t>
            </w:r>
            <w:r>
              <w:t xml:space="preserve"> </w:t>
            </w:r>
            <w:r>
              <w:t xml:space="preserve">CAM/reporter cones + latency histograms; the in-core</w:t>
            </w:r>
            <w:r>
              <w:t xml:space="preserve"> </w:t>
            </w:r>
            <w:r>
              <w:rPr>
                <w:rStyle w:val="VerbatimChar"/>
              </w:rPr>
              <w:t xml:space="preserve">axi_bus_meter</w:t>
            </w:r>
            <w:r>
              <w:t xml:space="preserve"> </w:t>
            </w:r>
            <w:r>
              <w:t xml:space="preserve">buckets (RDMON/WRMON_PERF prod/bp/starv/idle) and the beat/byte/burst/window counters are always-on and the perf-window</w:t>
            </w:r>
            <w:r>
              <w:t xml:space="preserve"> </w:t>
            </w:r>
            <w:r>
              <w:rPr>
                <w:rStyle w:val="VerbatimChar"/>
              </w:rPr>
              <w:t xml:space="preserve">RUN</w:t>
            </w:r>
            <w:r>
              <w:t xml:space="preserve"> </w:t>
            </w:r>
            <w:r>
              <w:t xml:space="preserve">bits pass through, so a monitors-off production build still measures datapath utilisation. Updated the</w:t>
            </w:r>
            <w:r>
              <w:t xml:space="preserve"> </w:t>
            </w:r>
            <w:r>
              <w:rPr>
                <w:rStyle w:val="VerbatimChar"/>
              </w:rPr>
              <w:t xml:space="preserve">USE_AXI_MONITORS = 0</w:t>
            </w:r>
            <w:r>
              <w:t xml:space="preserve"> </w:t>
            </w:r>
            <w:r>
              <w:t xml:space="preserve">note (</w:t>
            </w:r>
            <w:r>
              <w:rPr>
                <w:rStyle w:val="VerbatimChar"/>
              </w:rPr>
              <w:t xml:space="preserve">ch02_blocks/01_stream_core.md</w:t>
            </w:r>
            <w:r>
              <w:t xml:space="preserve">) and the MON-block gating clause (</w:t>
            </w:r>
            <w:r>
              <w:rPr>
                <w:rStyle w:val="VerbatimChar"/>
              </w:rPr>
              <w:t xml:space="preserve">ch04_registers/register_map.md</w:t>
            </w:r>
            <w:r>
              <w:t xml:space="preserve">). Also relocated stream + rapids under</w:t>
            </w:r>
            <w:r>
              <w:t xml:space="preserve"> </w:t>
            </w:r>
            <w:r>
              <w:rPr>
                <w:rStyle w:val="VerbatimChar"/>
              </w:rPr>
              <w:t xml:space="preserve">projects/components/dma-ip/</w:t>
            </w:r>
            <w:r>
              <w:t xml:space="preserve"> </w:t>
            </w:r>
            <w:r>
              <w:t xml:space="preserve">(path references throughout).</w:t>
            </w:r>
          </w:p>
        </w:tc>
      </w:tr>
      <w:tr>
        <w:tc>
          <w:tcPr/>
          <w:p>
            <w:pPr>
              <w:pStyle w:val="Compact"/>
              <w:jc w:val="left"/>
            </w:pPr>
            <w:r>
              <w:t xml:space="preserve">0.95</w:t>
            </w:r>
          </w:p>
        </w:tc>
        <w:tc>
          <w:tcPr/>
          <w:p>
            <w:pPr>
              <w:pStyle w:val="Compact"/>
              <w:jc w:val="left"/>
            </w:pPr>
            <w:r>
              <w:t xml:space="preserve">2026-07-09</w:t>
            </w:r>
          </w:p>
        </w:tc>
        <w:tc>
          <w:tcPr/>
          <w:p>
            <w:pPr>
              <w:pStyle w:val="Compact"/>
              <w:jc w:val="left"/>
            </w:pPr>
            <w:r>
              <w:t xml:space="preserve">seang</w:t>
            </w:r>
          </w:p>
        </w:tc>
        <w:tc>
          <w:tcPr/>
          <w:p>
            <w:pPr>
              <w:pStyle w:val="Compact"/>
              <w:jc w:val="left"/>
            </w:pPr>
            <w:r>
              <w:t xml:space="preserve">Documented read-ahead descriptor prefetch in</w:t>
            </w:r>
            <w:r>
              <w:t xml:space="preserve"> </w:t>
            </w:r>
            <w:r>
              <w:rPr>
                <w:rStyle w:val="VerbatimChar"/>
              </w:rPr>
              <w:t xml:space="preserve">ch02_blocks/04_scheduler.md</w:t>
            </w:r>
            <w:r>
              <w:t xml:space="preserve">: the</w:t>
            </w:r>
            <w:r>
              <w:t xml:space="preserve"> </w:t>
            </w:r>
            <w:r>
              <w:rPr>
                <w:rStyle w:val="VerbatimChar"/>
              </w:rPr>
              <w:t xml:space="preserve">r_rd_ahead</w:t>
            </w:r>
            <w:r>
              <w:t xml:space="preserve"> </w:t>
            </w:r>
            <w:r>
              <w:t xml:space="preserve">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w:t>
            </w:r>
            <w:r>
              <w:t xml:space="preserve"> </w:t>
            </w:r>
            <w:r>
              <w:rPr>
                <w:rStyle w:val="VerbatimChar"/>
              </w:rPr>
              <w:t xml:space="preserve">SCHED_CONFIG.RD_PREFETCH_EN</w:t>
            </w:r>
            <w:r>
              <w:t xml:space="preserve"> </w:t>
            </w:r>
            <w:r>
              <w:t xml:space="preserve">@ 0x204[5] (default on) added to</w:t>
            </w:r>
            <w:r>
              <w:t xml:space="preserve"> </w:t>
            </w:r>
            <w:r>
              <w:rPr>
                <w:rStyle w:val="VerbatimChar"/>
              </w:rPr>
              <w:t xml:space="preserve">ch04_registers/register_map.md</w:t>
            </w:r>
            <w:r>
              <w:t xml:space="preserve"> </w:t>
            </w:r>
            <w:r>
              <w:t xml:space="preserve">+</w:t>
            </w:r>
            <w:r>
              <w:t xml:space="preserve"> </w:t>
            </w:r>
            <w:r>
              <w:rPr>
                <w:rStyle w:val="VerbatimChar"/>
              </w:rPr>
              <w:t xml:space="preserve">ch06_configuration/config_reference.md</w:t>
            </w:r>
            <w:r>
              <w:t xml:space="preserve">.</w:t>
            </w:r>
          </w:p>
        </w:tc>
      </w:tr>
      <w:tr>
        <w:tc>
          <w:tcPr/>
          <w:p>
            <w:pPr>
              <w:pStyle w:val="Compact"/>
              <w:jc w:val="left"/>
            </w:pPr>
            <w:r>
              <w:t xml:space="preserve">0.97</w:t>
            </w:r>
          </w:p>
        </w:tc>
        <w:tc>
          <w:tcPr/>
          <w:p>
            <w:pPr>
              <w:pStyle w:val="Compact"/>
              <w:jc w:val="left"/>
            </w:pPr>
            <w:r>
              <w:t xml:space="preserve">2026-09-21</w:t>
            </w:r>
          </w:p>
        </w:tc>
        <w:tc>
          <w:tcPr/>
          <w:p>
            <w:pPr>
              <w:pStyle w:val="Compact"/>
              <w:jc w:val="left"/>
            </w:pPr>
            <w:r>
              <w:t xml:space="preserve">seang</w:t>
            </w:r>
          </w:p>
        </w:tc>
        <w:tc>
          <w:tcPr/>
          <w:p>
            <w:pPr>
              <w:pStyle w:val="Compact"/>
              <w:jc w:val="left"/>
            </w:pPr>
            <w:r>
              <w:t xml:space="preserve">No specification change. All 34 committed figures were re-encoded to a 64-colour palette (11.6 MB -&gt; 3.6 MB) with every pixel dimension unchanged; the</w:t>
            </w:r>
            <w:r>
              <w:t xml:space="preserve"> </w:t>
            </w:r>
            <w:r>
              <w:rPr>
                <w:rStyle w:val="VerbatimChar"/>
              </w:rPr>
              <w:t xml:space="preserve">regenerate_all_*.sh</w:t>
            </w:r>
            <w:r>
              <w:t xml:space="preserve"> </w:t>
            </w:r>
            <w:r>
              <w:t xml:space="preserve">scripts in</w:t>
            </w:r>
            <w:r>
              <w:t xml:space="preserve"> </w:t>
            </w:r>
            <w:r>
              <w:rPr>
                <w:rStyle w:val="VerbatimChar"/>
              </w:rPr>
              <w:t xml:space="preserve">assets/mermaid/</w:t>
            </w:r>
            <w:r>
              <w:t xml:space="preserve"> </w:t>
            </w:r>
            <w:r>
              <w:t xml:space="preserve">and</w:t>
            </w:r>
            <w:r>
              <w:t xml:space="preserve"> </w:t>
            </w:r>
            <w:r>
              <w:rPr>
                <w:rStyle w:val="VerbatimChar"/>
              </w:rPr>
              <w:t xml:space="preserve">assets/wavedrom/</w:t>
            </w:r>
            <w:r>
              <w:t xml:space="preserve"> </w:t>
            </w:r>
            <w:r>
              <w:t xml:space="preserve">now render through to</w:t>
            </w:r>
            <w:r>
              <w:t xml:space="preserve"> </w:t>
            </w:r>
            <w:r>
              <w:rPr>
                <w:rStyle w:val="VerbatimChar"/>
              </w:rPr>
              <w:t xml:space="preserve">.png</w:t>
            </w:r>
            <w:r>
              <w:t xml:space="preserve"> </w:t>
            </w:r>
            <w:r>
              <w:t xml:space="preserve">and palette-encode, replacing versions that stopped at</w:t>
            </w:r>
            <w:r>
              <w:t xml:space="preserve"> </w:t>
            </w:r>
            <w:r>
              <w:rPr>
                <w:rStyle w:val="VerbatimChar"/>
              </w:rPr>
              <w:t xml:space="preserve">.svg</w:t>
            </w:r>
            <w:r>
              <w:t xml:space="preserve">.</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2026-09-21</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4"/>
    <w:bookmarkEnd w:id="25"/>
    <w:bookmarkStart w:id="76" w:name="stream-architecture-overview"/>
    <w:p>
      <w:pPr>
        <w:pStyle w:val="Heading1"/>
        <w:spacing w:before="360" w:after="120"/>
        <w:pageBreakBefore/>
        <w:shd w:val="clear" w:color="auto" w:fill="404040"/>
      </w:pPr>
      <w:r>
        <w:br w:type="page"/>
      </w:r>
      <w:r>
        <w:rPr>
          <w:rStyle w:val="SectionNumber"/>
          <w:b/>
          <w:color w:val="FFFFFF"/>
          <w:sz w:val="32"/>
        </w:rPr>
        <w:t xml:space="preserve">3</w:t>
      </w:r>
      <w:r>
        <w:rPr>
          <w:b/>
          <w:color w:val="FFFFFF"/>
          <w:sz w:val="32"/>
        </w:rPr>
        <w:tab/>
      </w:r>
      <w:r>
        <w:rPr>
          <w:b/>
          <w:color w:val="FFFFFF"/>
          <w:sz w:val="32"/>
        </w:rPr>
        <w:t xml:space="preserve">STREAM Architecture Overview</w:t>
      </w:r>
    </w:p>
    <w:p>
      <w:pPr>
        <w:pStyle w:val="FirstParagraph"/>
      </w:pPr>
      <w:r>
        <w:rPr>
          <w:bCs/>
          <w:b/>
          <w:sz w:val="20"/>
        </w:rPr>
        <w:t xml:space="preserve">Component:</w:t>
      </w:r>
      <w:r>
        <w:rPr>
          <w:sz w:val="20"/>
        </w:rPr>
        <w:t xml:space="preserve"> </w:t>
      </w:r>
      <w:r>
        <w:rPr>
          <w:sz w:val="20"/>
        </w:rPr>
        <w:t xml:space="preserve">STREAM (Scatter-gather Transfer Rapid Engine for AXI Memory)</w:t>
      </w:r>
      <w:r>
        <w:rPr>
          <w:sz w:val="20"/>
        </w:rPr>
        <w:t xml:space="preserve"> </w:t>
      </w:r>
      <w:r>
        <w:rPr>
          <w:bCs/>
          <w:b/>
          <w:sz w:val="20"/>
        </w:rPr>
        <w:t xml:space="preserve">Version:</w:t>
      </w:r>
      <w:r>
        <w:rPr>
          <w:sz w:val="20"/>
        </w:rPr>
        <w:t xml:space="preserve"> </w:t>
      </w:r>
      <w:r>
        <w:rPr>
          <w:sz w:val="20"/>
        </w:rPr>
        <w:t xml:space="preserve">0.90</w:t>
      </w:r>
      <w:r>
        <w:rPr>
          <w:sz w:val="20"/>
        </w:rPr>
        <w:t xml:space="preserve"> </w:t>
      </w:r>
      <w:r>
        <w:rPr>
          <w:bCs/>
          <w:b/>
          <w:sz w:val="20"/>
        </w:rPr>
        <w:t xml:space="preserve">Status:</w:t>
      </w:r>
      <w:r>
        <w:rPr>
          <w:sz w:val="20"/>
        </w:rPr>
        <w:t xml:space="preserve"> </w:t>
      </w:r>
      <w:r>
        <w:rPr>
          <w:sz w:val="20"/>
        </w:rPr>
        <w:t xml:space="preserve">Pre-release</w:t>
      </w:r>
    </w:p>
    <w:p>
      <w:r>
        <w:rPr>
          <w:sz w:val="20"/>
        </w:rPr>
        <w:pict>
          <v:rect style="width:0;height:1.5pt" o:hralign="center" o:hrstd="t" o:hr="t"/>
        </w:pict>
      </w:r>
    </w:p>
    <w:bookmarkStart w:id="27" w:name="introduction"/>
    <w:p>
      <w:pPr>
        <w:pStyle w:val="Heading2"/>
        <w:spacing w:before="280" w:after="80"/>
        <w:pBdr>
          <w:bottom w:val="single" w:sz="12" w:color="228B22"/>
        </w:pBdr>
      </w:pPr>
      <w:r>
        <w:rPr>
          <w:rStyle w:val="SectionNumber"/>
          <w:b/>
          <w:color w:val="228B22"/>
          <w:sz w:val="28"/>
        </w:rPr>
        <w:t xml:space="preserve">3.1</w:t>
      </w:r>
      <w:r>
        <w:rPr>
          <w:b/>
          <w:color w:val="228B22"/>
          <w:sz w:val="28"/>
        </w:rPr>
        <w:tab/>
      </w:r>
      <w:r>
        <w:rPr>
          <w:b/>
          <w:color w:val="228B22"/>
          <w:sz w:val="28"/>
        </w:rPr>
        <w:t xml:space="preserve">Introduction</w:t>
      </w:r>
    </w:p>
    <w:p>
      <w:pPr>
        <w:pStyle w:val="FirstParagraph"/>
      </w:pPr>
      <w:r>
        <w:rPr>
          <w:sz w:val="20"/>
        </w:rPr>
        <w:t xml:space="preserve">STREAM is a high-performance, multi-channel descriptor-based DMA engine designed for memory-to-memory scatter-gather transfers. It provides an educational yet production-capable architecture demonstrating key DMA concepts while maintaining professional design practices.</w:t>
      </w:r>
    </w:p>
    <w:bookmarkStart w:id="26" w:name="design-philosophy"/>
    <w:p>
      <w:pPr>
        <w:pStyle w:val="Heading3"/>
        <w:spacing w:before="200" w:after="80"/>
      </w:pPr>
      <w:r>
        <w:rPr>
          <w:rStyle w:val="SectionNumber"/>
          <w:b/>
          <w:color w:val="404040"/>
          <w:sz w:val="24"/>
        </w:rPr>
        <w:t xml:space="preserve">3.1.1</w:t>
      </w:r>
      <w:r>
        <w:rPr>
          <w:b/>
          <w:color w:val="404040"/>
          <w:sz w:val="24"/>
        </w:rPr>
        <w:tab/>
      </w:r>
      <w:r>
        <w:rPr>
          <w:b/>
          <w:color w:val="404040"/>
          <w:sz w:val="24"/>
        </w:rPr>
        <w:t xml:space="preserve">Design Philosophy</w:t>
      </w:r>
    </w:p>
    <w:p>
      <w:pPr>
        <w:numPr>
          <w:ilvl w:val="0"/>
          <w:numId w:val="1001"/>
        </w:numPr>
        <w:pStyle w:val="Compact"/>
      </w:pPr>
      <w:r>
        <w:rPr>
          <w:bCs/>
          <w:b/>
        </w:rPr>
        <w:t xml:space="preserve">Tutorial Focus</w:t>
      </w:r>
      <w:r>
        <w:t xml:space="preserve"> </w:t>
      </w:r>
      <w:r>
        <w:t xml:space="preserve">- Intentional simplifications for learning</w:t>
      </w:r>
    </w:p>
    <w:p>
      <w:pPr>
        <w:numPr>
          <w:ilvl w:val="0"/>
          <w:numId w:val="1001"/>
        </w:numPr>
        <w:pStyle w:val="Compact"/>
      </w:pPr>
      <w:r>
        <w:rPr>
          <w:bCs/>
          <w:b/>
        </w:rPr>
        <w:t xml:space="preserve">Production Quality</w:t>
      </w:r>
      <w:r>
        <w:t xml:space="preserve"> </w:t>
      </w:r>
      <w:r>
        <w:t xml:space="preserve">- Industry-standard interfaces and verification</w:t>
      </w:r>
    </w:p>
    <w:p>
      <w:pPr>
        <w:numPr>
          <w:ilvl w:val="0"/>
          <w:numId w:val="1001"/>
        </w:numPr>
        <w:pStyle w:val="Compact"/>
      </w:pPr>
      <w:r>
        <w:rPr>
          <w:bCs/>
          <w:b/>
        </w:rPr>
        <w:t xml:space="preserve">Scalability</w:t>
      </w:r>
      <w:r>
        <w:t xml:space="preserve"> </w:t>
      </w:r>
      <w:r>
        <w:t xml:space="preserve">- 8 independent channels with shared resource arbitration</w:t>
      </w:r>
    </w:p>
    <w:p>
      <w:pPr>
        <w:numPr>
          <w:ilvl w:val="0"/>
          <w:numId w:val="1001"/>
        </w:numPr>
        <w:pStyle w:val="Compact"/>
      </w:pPr>
      <w:r>
        <w:rPr>
          <w:bCs/>
          <w:b/>
        </w:rPr>
        <w:t xml:space="preserve">Modularity</w:t>
      </w:r>
      <w:r>
        <w:t xml:space="preserve"> </w:t>
      </w:r>
      <w:r>
        <w:t xml:space="preserve">- Clear separation of concerns across functional blocks</w:t>
      </w:r>
    </w:p>
    <w:p>
      <w:r>
        <w:rPr>
          <w:sz w:val="20"/>
        </w:rPr>
        <w:pict>
          <v:rect style="width:0;height:1.5pt" o:hralign="center" o:hrstd="t" o:hr="t"/>
        </w:pict>
      </w:r>
    </w:p>
    <w:bookmarkEnd w:id="26"/>
    <w:bookmarkEnd w:id="27"/>
    <w:bookmarkStart w:id="34" w:name="system-architecture"/>
    <w:p>
      <w:pPr>
        <w:pStyle w:val="Heading2"/>
        <w:spacing w:before="280" w:after="80"/>
        <w:pBdr>
          <w:bottom w:val="single" w:sz="12" w:color="228B22"/>
        </w:pBdr>
      </w:pPr>
      <w:r>
        <w:rPr>
          <w:rStyle w:val="SectionNumber"/>
          <w:b/>
          <w:color w:val="228B22"/>
          <w:sz w:val="28"/>
        </w:rPr>
        <w:t xml:space="preserve">3.2</w:t>
      </w:r>
      <w:r>
        <w:rPr>
          <w:b/>
          <w:color w:val="228B22"/>
          <w:sz w:val="28"/>
        </w:rPr>
        <w:tab/>
      </w:r>
      <w:r>
        <w:rPr>
          <w:b/>
          <w:color w:val="228B22"/>
          <w:sz w:val="28"/>
        </w:rPr>
        <w:t xml:space="preserve">System Architecture</w:t>
      </w:r>
    </w:p>
    <w:bookmarkStart w:id="28" w:name="high-level-block-diagram"/>
    <w:p>
      <w:pPr>
        <w:pStyle w:val="Heading3"/>
        <w:spacing w:before="200" w:after="80"/>
      </w:pPr>
      <w:r>
        <w:rPr>
          <w:rStyle w:val="SectionNumber"/>
          <w:b/>
          <w:color w:val="404040"/>
          <w:sz w:val="24"/>
        </w:rPr>
        <w:t xml:space="preserve">3.2.1</w:t>
      </w:r>
      <w:r>
        <w:rPr>
          <w:b/>
          <w:color w:val="404040"/>
          <w:sz w:val="24"/>
        </w:rPr>
        <w:tab/>
      </w:r>
      <w:r>
        <w:rPr>
          <w:b/>
          <w:color w:val="404040"/>
          <w:sz w:val="24"/>
        </w:rPr>
        <w:t xml:space="preserve">High-Level Block Diagram</w:t>
      </w:r>
    </w:p>
    <w:bookmarkEnd w:id="28"/>
    <w:bookmarkStart w:id="33" w:name="X3663c7723f65c63349fba20605262087ec7a47b"/>
    <w:p>
      <w:bookmarkStart w:id="38229" w:name="_Fig_1_STREAM_Architecture_"/>
      <w:pPr>
        <w:pStyle w:val="Heading3"/>
        <w:spacing w:before="200" w:after="80"/>
      </w:pPr>
      <w:r>
        <w:rPr>
          <w:rStyle w:val="SectionNumber"/>
          <w:b/>
          <w:color w:val="404040"/>
          <w:sz w:val="24"/>
        </w:rPr>
        <w:t xml:space="preserve">3.2.2</w:t>
      </w:r>
      <w:r>
        <w:rPr>
          <w:b/>
          <w:color w:val="404040"/>
          <w:sz w:val="24"/>
        </w:rPr>
        <w:tab/>
      </w:r>
      <w:r>
        <w:rPr>
          <w:b/>
          <w:color w:val="404040"/>
          <w:sz w:val="24"/>
        </w:rPr>
        <w:t xml:space="preserve">Figure 1.1.1: STREAM Architecture Overview</w:t>
      </w:r>
      <w:bookmarkEnd w:id="38229"/>
    </w:p>
    <w:p>
      <w:pPr>
        <w:pStyle w:val="CaptionedFigure"/>
      </w:pPr>
      <w:r>
        <w:drawing>
          <wp:inline>
            <wp:extent cx="5334000" cy="2401846"/>
            <wp:effectExtent b="0" l="0" r="0" t="0"/>
            <wp:docPr descr="Diagram" title="" id="30" name="Picture"/>
            <a:graphic>
              <a:graphicData uri="http://schemas.openxmlformats.org/drawingml/2006/picture">
                <pic:pic>
                  <pic:nvPicPr>
                    <pic:cNvPr descr="/mnt/data/github/RTLDesignSherpa/projects/components/dma-ip/stream/docs/stream_mas/assets/graphviz/01_stream_core.png" id="31" name="Picture"/>
                    <pic:cNvPicPr>
                      <a:picLocks noChangeArrowheads="1" noChangeAspect="1"/>
                    </pic:cNvPicPr>
                  </pic:nvPicPr>
                  <pic:blipFill>
                    <a:blip r:embed="rId29"/>
                    <a:stretch>
                      <a:fillRect/>
                    </a:stretch>
                  </pic:blipFill>
                  <pic:spPr bwMode="auto">
                    <a:xfrm>
                      <a:off x="0" y="0"/>
                      <a:ext cx="5334000" cy="2401846"/>
                    </a:xfrm>
                    <a:prstGeom prst="rect">
                      <a:avLst/>
                    </a:prstGeom>
                    <a:noFill/>
                    <a:ln w="9525">
                      <a:noFill/>
                      <a:headEnd/>
                      <a:tailEnd/>
                    </a:ln>
                  </pic:spPr>
                </pic:pic>
              </a:graphicData>
            </a:graphic>
          </wp:inline>
        </w:drawing>
      </w:r>
    </w:p>
    <w:p>
      <w:pPr>
        <w:pStyle w:val="ImageCaption"/>
      </w:pPr>
      <w:r>
        <w:t xml:space="preserve">Diagram</w:t>
      </w:r>
    </w:p>
    <w:p>
      <w:pPr>
        <w:pStyle w:val="BodyText"/>
      </w:pPr>
      <w:r>
        <w:rPr>
          <w:bCs/>
          <w:b/>
          <w:sz w:val="20"/>
        </w:rPr>
        <w:t xml:space="preserve">Source:</w:t>
      </w:r>
      <w:r>
        <w:rPr>
          <w:sz w:val="20"/>
        </w:rPr>
        <w:t xml:space="preserve"> </w:t>
      </w:r>
      <w:hyperlink r:id="rId32">
        <w:r>
          <w:rPr>
            <w:rStyle w:val="Hyperlink"/>
          </w:rPr>
          <w:t xml:space="preserve">01_stream_core.dot</w:t>
        </w:r>
      </w:hyperlink>
    </w:p>
    <w:p>
      <w:r>
        <w:rPr>
          <w:sz w:val="20"/>
        </w:rPr>
        <w:pict>
          <v:rect style="width:0;height:1.5pt" o:hralign="center" o:hrstd="t" o:hr="t"/>
        </w:pict>
      </w:r>
    </w:p>
    <w:bookmarkEnd w:id="33"/>
    <w:bookmarkEnd w:id="34"/>
    <w:bookmarkStart w:id="40" w:name="key-architectural-concepts"/>
    <w:p>
      <w:pPr>
        <w:pStyle w:val="Heading2"/>
        <w:spacing w:before="280" w:after="80"/>
        <w:pBdr>
          <w:bottom w:val="single" w:sz="12" w:color="228B22"/>
        </w:pBdr>
      </w:pPr>
      <w:r>
        <w:rPr>
          <w:rStyle w:val="SectionNumber"/>
          <w:b/>
          <w:color w:val="228B22"/>
          <w:sz w:val="28"/>
        </w:rPr>
        <w:t xml:space="preserve">3.3</w:t>
      </w:r>
      <w:r>
        <w:rPr>
          <w:b/>
          <w:color w:val="228B22"/>
          <w:sz w:val="28"/>
        </w:rPr>
        <w:tab/>
      </w:r>
      <w:r>
        <w:rPr>
          <w:b/>
          <w:color w:val="228B22"/>
          <w:sz w:val="28"/>
        </w:rPr>
        <w:t xml:space="preserve">Key Architectural Concepts</w:t>
      </w:r>
    </w:p>
    <w:bookmarkStart w:id="35" w:name="multi-channel-design"/>
    <w:p>
      <w:pPr>
        <w:pStyle w:val="Heading3"/>
        <w:spacing w:before="200" w:after="80"/>
      </w:pPr>
      <w:r>
        <w:rPr>
          <w:rStyle w:val="SectionNumber"/>
          <w:b/>
          <w:color w:val="404040"/>
          <w:sz w:val="24"/>
        </w:rPr>
        <w:t xml:space="preserve">3.3.1</w:t>
      </w:r>
      <w:r>
        <w:rPr>
          <w:b/>
          <w:color w:val="404040"/>
          <w:sz w:val="24"/>
        </w:rPr>
        <w:tab/>
      </w:r>
      <w:r>
        <w:rPr>
          <w:b/>
          <w:color w:val="404040"/>
          <w:sz w:val="24"/>
        </w:rPr>
        <w:t xml:space="preserve">1. Multi-Channel Design</w:t>
      </w:r>
    </w:p>
    <w:p>
      <w:pPr>
        <w:pStyle w:val="FirstParagraph"/>
      </w:pPr>
      <w:r>
        <w:rPr>
          <w:bCs/>
          <w:b/>
          <w:sz w:val="20"/>
        </w:rPr>
        <w:t xml:space="preserve">8 Independent Channels:</w:t>
      </w:r>
      <w:r>
        <w:rPr>
          <w:sz w:val="20"/>
        </w:rPr>
        <w:t xml:space="preserve"> </w:t>
      </w:r>
      <w:r>
        <w:rPr>
          <w:sz w:val="20"/>
        </w:rPr>
        <w:t xml:space="preserve">- Each channel operates autonomously</w:t>
      </w:r>
      <w:r>
        <w:rPr>
          <w:sz w:val="20"/>
        </w:rPr>
        <w:t xml:space="preserve"> </w:t>
      </w:r>
      <w:r>
        <w:rPr>
          <w:sz w:val="20"/>
        </w:rPr>
        <w:t xml:space="preserve">- Separate descriptor chains per channel</w:t>
      </w:r>
      <w:r>
        <w:rPr>
          <w:sz w:val="20"/>
        </w:rPr>
        <w:t xml:space="preserve"> </w:t>
      </w:r>
      <w:r>
        <w:rPr>
          <w:sz w:val="20"/>
        </w:rPr>
        <w:t xml:space="preserve">- Independent FSM state per channel</w:t>
      </w:r>
      <w:r>
        <w:rPr>
          <w:sz w:val="20"/>
        </w:rPr>
        <w:t xml:space="preserve"> </w:t>
      </w:r>
      <w:r>
        <w:rPr>
          <w:sz w:val="20"/>
        </w:rPr>
        <w:t xml:space="preserve">- Concurrent transfers across all channels</w:t>
      </w:r>
    </w:p>
    <w:p>
      <w:pPr>
        <w:pStyle w:val="BodyText"/>
      </w:pPr>
      <w:r>
        <w:rPr>
          <w:bCs/>
          <w:b/>
          <w:sz w:val="20"/>
        </w:rPr>
        <w:t xml:space="preserve">Resource Sharing:</w:t>
      </w:r>
      <w:r>
        <w:rPr>
          <w:sz w:val="20"/>
        </w:rPr>
        <w:t xml:space="preserve"> </w:t>
      </w:r>
      <w:r>
        <w:rPr>
          <w:sz w:val="20"/>
        </w:rPr>
        <w:t xml:space="preserve">- Descriptor AXI master (shared via round-robin arbiter)</w:t>
      </w:r>
      <w:r>
        <w:rPr>
          <w:sz w:val="20"/>
        </w:rPr>
        <w:t xml:space="preserve"> </w:t>
      </w:r>
      <w:r>
        <w:rPr>
          <w:sz w:val="20"/>
        </w:rPr>
        <w:t xml:space="preserve">- Data read AXI master (shared via round-robin, space-aware)</w:t>
      </w:r>
      <w:r>
        <w:rPr>
          <w:sz w:val="20"/>
        </w:rPr>
        <w:t xml:space="preserve"> </w:t>
      </w:r>
      <w:r>
        <w:rPr>
          <w:sz w:val="20"/>
        </w:rPr>
        <w:t xml:space="preserve">- Data write AXI master (shared via round-robin, data-aware)</w:t>
      </w:r>
      <w:r>
        <w:rPr>
          <w:sz w:val="20"/>
        </w:rPr>
        <w:t xml:space="preserve"> </w:t>
      </w:r>
      <w:r>
        <w:rPr>
          <w:sz w:val="20"/>
        </w:rPr>
        <w:t xml:space="preserve">- SRAM buffer (per-channel FIFOs, no arbitration)</w:t>
      </w:r>
    </w:p>
    <w:bookmarkEnd w:id="35"/>
    <w:bookmarkStart w:id="36" w:name="descriptor-based-operation"/>
    <w:p>
      <w:pPr>
        <w:pStyle w:val="Heading3"/>
        <w:spacing w:before="200" w:after="80"/>
      </w:pPr>
      <w:r>
        <w:rPr>
          <w:rStyle w:val="SectionNumber"/>
          <w:b/>
          <w:color w:val="404040"/>
          <w:sz w:val="24"/>
        </w:rPr>
        <w:t xml:space="preserve">3.3.2</w:t>
      </w:r>
      <w:r>
        <w:rPr>
          <w:b/>
          <w:color w:val="404040"/>
          <w:sz w:val="24"/>
        </w:rPr>
        <w:tab/>
      </w:r>
      <w:r>
        <w:rPr>
          <w:b/>
          <w:color w:val="404040"/>
          <w:sz w:val="24"/>
        </w:rPr>
        <w:t xml:space="preserve">2. Descriptor-Based Operation</w:t>
      </w:r>
    </w:p>
    <w:p>
      <w:pPr>
        <w:pStyle w:val="FirstParagraph"/>
      </w:pPr>
      <w:r>
        <w:rPr>
          <w:bCs/>
          <w:b/>
          <w:sz w:val="20"/>
        </w:rPr>
        <w:t xml:space="preserve">Descriptor Format (256-bit):</w:t>
      </w:r>
    </w:p>
    <w:p>
      <w:pPr>
        <w:pStyle w:val="SourceCode"/>
      </w:pPr>
      <w:r>
        <w:rPr>
          <w:rStyle w:val="VerbatimChar"/>
        </w:rPr>
        <w:t xml:space="preserve">[255:192] Reserved</w:t>
      </w:r>
      <w:r>
        <w:br/>
      </w:r>
      <w:r>
        <w:rPr>
          <w:rStyle w:val="VerbatimChar"/>
        </w:rPr>
        <w:t xml:space="preserve">[191:160] Next Descriptor Pointer</w:t>
      </w:r>
      <w:r>
        <w:br/>
      </w:r>
      <w:r>
        <w:rPr>
          <w:rStyle w:val="VerbatimChar"/>
        </w:rPr>
        <w:t xml:space="preserve">[159:128] Length (in beats)</w:t>
      </w:r>
      <w:r>
        <w:br/>
      </w:r>
      <w:r>
        <w:rPr>
          <w:rStyle w:val="VerbatimChar"/>
        </w:rPr>
        <w:t xml:space="preserve">[127:64]  Destination Address</w:t>
      </w:r>
      <w:r>
        <w:br/>
      </w:r>
      <w:r>
        <w:rPr>
          <w:rStyle w:val="VerbatimChar"/>
        </w:rPr>
        <w:t xml:space="preserve">[63:0]    Source Address</w:t>
      </w:r>
    </w:p>
    <w:p>
      <w:pPr>
        <w:pStyle w:val="FirstParagraph"/>
      </w:pPr>
      <w:r>
        <w:rPr>
          <w:bCs/>
          <w:b/>
          <w:sz w:val="20"/>
        </w:rPr>
        <w:t xml:space="preserve">Descriptor Chain:</w:t>
      </w:r>
      <w:r>
        <w:rPr>
          <w:sz w:val="20"/>
        </w:rPr>
        <w:t xml:space="preserve"> </w:t>
      </w:r>
      <w:r>
        <w:rPr>
          <w:sz w:val="20"/>
        </w:rPr>
        <w:t xml:space="preserve">- Single APB write kicks off chain</w:t>
      </w:r>
      <w:r>
        <w:rPr>
          <w:sz w:val="20"/>
        </w:rPr>
        <w:t xml:space="preserve"> </w:t>
      </w:r>
      <w:r>
        <w:rPr>
          <w:sz w:val="20"/>
        </w:rPr>
        <w:t xml:space="preserve">- Automatic chaining via next_descriptor_ptr</w:t>
      </w:r>
      <w:r>
        <w:rPr>
          <w:sz w:val="20"/>
        </w:rPr>
        <w:t xml:space="preserve"> </w:t>
      </w:r>
      <w:r>
        <w:rPr>
          <w:sz w:val="20"/>
        </w:rPr>
        <w:t xml:space="preserve">- Explicit termination (ptr = 0 or last flag)</w:t>
      </w:r>
    </w:p>
    <w:bookmarkEnd w:id="36"/>
    <w:bookmarkStart w:id="37" w:name="concurrent-readwrite"/>
    <w:p>
      <w:pPr>
        <w:pStyle w:val="Heading3"/>
        <w:spacing w:before="200" w:after="80"/>
      </w:pPr>
      <w:r>
        <w:rPr>
          <w:rStyle w:val="SectionNumber"/>
          <w:b/>
          <w:color w:val="404040"/>
          <w:sz w:val="24"/>
        </w:rPr>
        <w:t xml:space="preserve">3.3.3</w:t>
      </w:r>
      <w:r>
        <w:rPr>
          <w:b/>
          <w:color w:val="404040"/>
          <w:sz w:val="24"/>
        </w:rPr>
        <w:tab/>
      </w:r>
      <w:r>
        <w:rPr>
          <w:b/>
          <w:color w:val="404040"/>
          <w:sz w:val="24"/>
        </w:rPr>
        <w:t xml:space="preserve">3. Concurrent Read/Write</w:t>
      </w:r>
    </w:p>
    <w:p>
      <w:pPr>
        <w:pStyle w:val="FirstParagraph"/>
      </w:pPr>
      <w:r>
        <w:rPr>
          <w:bCs/>
          <w:b/>
          <w:sz w:val="20"/>
        </w:rPr>
        <w:t xml:space="preserve">CRITICAL Design Pattern:</w:t>
      </w:r>
    </w:p>
    <w:p>
      <w:pPr>
        <w:pStyle w:val="BodyText"/>
      </w:pPr>
      <w:r>
        <w:rPr>
          <w:sz w:val="20"/>
        </w:rPr>
        <w:t xml:space="preserve">STREAM uses concurrent read and write operations to handle transfers larger than the SRAM buffer:</w:t>
      </w:r>
    </w:p>
    <w:p>
      <w:pPr>
        <w:pStyle w:val="SourceCode"/>
      </w:pPr>
      <w:r>
        <w:rPr>
          <w:rStyle w:val="VerbatimChar"/>
        </w:rPr>
        <w:t xml:space="preserve">Example: 100MB transfer with 64KB SRAM buffer</w:t>
      </w:r>
      <w:r>
        <w:br/>
      </w:r>
      <w:r>
        <w:br/>
      </w:r>
      <w:r>
        <w:rPr>
          <w:rStyle w:val="VerbatimChar"/>
        </w:rPr>
        <w:t xml:space="preserve">Sequential (WRONG):</w:t>
      </w:r>
      <w:r>
        <w:br/>
      </w:r>
      <w:r>
        <w:rPr>
          <w:rStyle w:val="VerbatimChar"/>
        </w:rPr>
        <w:t xml:space="preserve">  Read 100MB → DEADLOCK at 64KB (SRAM full)</w:t>
      </w:r>
      <w:r>
        <w:br/>
      </w:r>
      <w:r>
        <w:br/>
      </w:r>
      <w:r>
        <w:rPr>
          <w:rStyle w:val="VerbatimChar"/>
        </w:rPr>
        <w:t xml:space="preserve">Concurrent (CORRECT):</w:t>
      </w:r>
      <w:r>
        <w:br/>
      </w:r>
      <w:r>
        <w:rPr>
          <w:rStyle w:val="VerbatimChar"/>
        </w:rPr>
        <w:t xml:space="preserve">  Read fills SRAM → SRAM full → Read pauses</w:t>
      </w:r>
      <w:r>
        <w:br/>
      </w:r>
      <w:r>
        <w:rPr>
          <w:rStyle w:val="VerbatimChar"/>
        </w:rPr>
        <w:t xml:space="preserve">  Write drains SRAM → SRAM space freed → Read resumes</w:t>
      </w:r>
      <w:r>
        <w:br/>
      </w:r>
      <w:r>
        <w:rPr>
          <w:rStyle w:val="VerbatimChar"/>
        </w:rPr>
        <w:t xml:space="preserve">  Both continue until 100MB complete</w:t>
      </w:r>
    </w:p>
    <w:p>
      <w:pPr>
        <w:pStyle w:val="FirstParagraph"/>
      </w:pPr>
      <w:r>
        <w:rPr>
          <w:bCs/>
          <w:b/>
          <w:sz w:val="20"/>
        </w:rPr>
        <w:t xml:space="preserve">Implementation:</w:t>
      </w:r>
      <w:r>
        <w:rPr>
          <w:sz w:val="20"/>
        </w:rPr>
        <w:t xml:space="preserve"> </w:t>
      </w:r>
      <w:r>
        <w:rPr>
          <w:sz w:val="20"/>
        </w:rPr>
        <w:t xml:space="preserve">- Scheduler runs read and write FSMs concurrently in XFER_DATA state</w:t>
      </w:r>
      <w:r>
        <w:rPr>
          <w:sz w:val="20"/>
        </w:rPr>
        <w:t xml:space="preserve"> </w:t>
      </w:r>
      <w:r>
        <w:rPr>
          <w:sz w:val="20"/>
        </w:rPr>
        <w:t xml:space="preserve">- Independent beat counters for read vs write</w:t>
      </w:r>
      <w:r>
        <w:rPr>
          <w:sz w:val="20"/>
        </w:rPr>
        <w:t xml:space="preserve"> </w:t>
      </w:r>
      <w:r>
        <w:rPr>
          <w:sz w:val="20"/>
        </w:rPr>
        <w:t xml:space="preserve">- Transfer completes when BOTH counters reach zero</w:t>
      </w:r>
    </w:p>
    <w:bookmarkEnd w:id="37"/>
    <w:bookmarkStart w:id="38" w:name="space-aware-flow-control"/>
    <w:p>
      <w:pPr>
        <w:pStyle w:val="Heading3"/>
        <w:spacing w:before="200" w:after="80"/>
      </w:pPr>
      <w:r>
        <w:rPr>
          <w:rStyle w:val="SectionNumber"/>
          <w:b/>
          <w:color w:val="404040"/>
          <w:sz w:val="24"/>
        </w:rPr>
        <w:t xml:space="preserve">3.3.4</w:t>
      </w:r>
      <w:r>
        <w:rPr>
          <w:b/>
          <w:color w:val="404040"/>
          <w:sz w:val="24"/>
        </w:rPr>
        <w:tab/>
      </w:r>
      <w:r>
        <w:rPr>
          <w:b/>
          <w:color w:val="404040"/>
          <w:sz w:val="24"/>
        </w:rPr>
        <w:t xml:space="preserve">4. Space-Aware Flow Control</w:t>
      </w:r>
    </w:p>
    <w:p>
      <w:pPr>
        <w:pStyle w:val="FirstParagraph"/>
      </w:pPr>
      <w:r>
        <w:rPr>
          <w:bCs/>
          <w:b/>
          <w:sz w:val="20"/>
        </w:rPr>
        <w:t xml:space="preserve">Allocation Controller (Read Path):</w:t>
      </w:r>
      <w:r>
        <w:rPr>
          <w:sz w:val="20"/>
        </w:rPr>
        <w:t xml:space="preserve"> </w:t>
      </w:r>
      <w:r>
        <w:rPr>
          <w:sz w:val="20"/>
        </w:rPr>
        <w:t xml:space="preserve">- Reserves SRAM space BEFORE issuing AXI AR</w:t>
      </w:r>
      <w:r>
        <w:rPr>
          <w:sz w:val="20"/>
        </w:rPr>
        <w:t xml:space="preserve"> </w:t>
      </w:r>
      <w:r>
        <w:rPr>
          <w:sz w:val="20"/>
        </w:rPr>
        <w:t xml:space="preserve">- Prevents overflow due to AR/R latency gap</w:t>
      </w:r>
      <w:r>
        <w:rPr>
          <w:sz w:val="20"/>
        </w:rPr>
        <w:t xml:space="preserve"> </w:t>
      </w:r>
      <w:r>
        <w:rPr>
          <w:sz w:val="20"/>
        </w:rPr>
        <w:t xml:space="preserve">- 2x space margin (accounts for in-flight allocations)</w:t>
      </w:r>
    </w:p>
    <w:p>
      <w:pPr>
        <w:pStyle w:val="BodyText"/>
      </w:pPr>
      <w:r>
        <w:rPr>
          <w:bCs/>
          <w:b/>
          <w:sz w:val="20"/>
        </w:rPr>
        <w:t xml:space="preserve">Drain Controller (Write Path):</w:t>
      </w:r>
      <w:r>
        <w:rPr>
          <w:sz w:val="20"/>
        </w:rPr>
        <w:t xml:space="preserve"> </w:t>
      </w:r>
      <w:r>
        <w:rPr>
          <w:sz w:val="20"/>
        </w:rPr>
        <w:t xml:space="preserve">- Reserves SRAM data BEFORE issuing AXI AW</w:t>
      </w:r>
      <w:r>
        <w:rPr>
          <w:sz w:val="20"/>
        </w:rPr>
        <w:t xml:space="preserve"> </w:t>
      </w:r>
      <w:r>
        <w:rPr>
          <w:sz w:val="20"/>
        </w:rPr>
        <w:t xml:space="preserve">- Prevents underflow due to AW/W latency gap</w:t>
      </w:r>
      <w:r>
        <w:rPr>
          <w:sz w:val="20"/>
        </w:rPr>
        <w:t xml:space="preserve"> </w:t>
      </w:r>
      <w:r>
        <w:rPr>
          <w:sz w:val="20"/>
        </w:rPr>
        <w:t xml:space="preserve">- Includes latency bridge occupancy in count</w:t>
      </w:r>
    </w:p>
    <w:bookmarkEnd w:id="38"/>
    <w:bookmarkStart w:id="39" w:name="round-robin-arbitration"/>
    <w:p>
      <w:pPr>
        <w:pStyle w:val="Heading3"/>
        <w:spacing w:before="200" w:after="80"/>
      </w:pPr>
      <w:r>
        <w:rPr>
          <w:rStyle w:val="SectionNumber"/>
          <w:b/>
          <w:color w:val="404040"/>
          <w:sz w:val="24"/>
        </w:rPr>
        <w:t xml:space="preserve">3.3.5</w:t>
      </w:r>
      <w:r>
        <w:rPr>
          <w:b/>
          <w:color w:val="404040"/>
          <w:sz w:val="24"/>
        </w:rPr>
        <w:tab/>
      </w:r>
      <w:r>
        <w:rPr>
          <w:b/>
          <w:color w:val="404040"/>
          <w:sz w:val="24"/>
        </w:rPr>
        <w:t xml:space="preserve">5. Round-Robin Arbitration</w:t>
      </w:r>
    </w:p>
    <w:p>
      <w:pPr>
        <w:pStyle w:val="FirstParagraph"/>
      </w:pPr>
      <w:r>
        <w:rPr>
          <w:bCs/>
          <w:b/>
          <w:sz w:val="20"/>
        </w:rPr>
        <w:t xml:space="preserve">Descriptor Fetch:</w:t>
      </w:r>
      <w:r>
        <w:rPr>
          <w:sz w:val="20"/>
        </w:rPr>
        <w:t xml:space="preserve"> </w:t>
      </w:r>
      <w:r>
        <w:rPr>
          <w:sz w:val="20"/>
        </w:rPr>
        <w:t xml:space="preserve">- Round-robin arbitration (fair access)</w:t>
      </w:r>
    </w:p>
    <w:p>
      <w:pPr>
        <w:pStyle w:val="BodyText"/>
      </w:pPr>
      <w:r>
        <w:rPr>
          <w:bCs/>
          <w:b/>
          <w:sz w:val="20"/>
        </w:rPr>
        <w:t xml:space="preserve">Data Read/Write:</w:t>
      </w:r>
      <w:r>
        <w:rPr>
          <w:sz w:val="20"/>
        </w:rPr>
        <w:t xml:space="preserve"> </w:t>
      </w:r>
      <w:r>
        <w:rPr>
          <w:sz w:val="20"/>
        </w:rPr>
        <w:t xml:space="preserve">- Round-robin arbitration inside each engine (</w:t>
      </w:r>
      <w:r>
        <w:rPr>
          <w:rStyle w:val="VerbatimChar"/>
          <w:sz w:val="20"/>
        </w:rPr>
        <w:t xml:space="preserve">arbiter_round_robin</w:t>
      </w:r>
      <w:r>
        <w:rPr>
          <w:sz w:val="20"/>
        </w:rPr>
        <w:t xml:space="preserve">)</w:t>
      </w:r>
      <w:r>
        <w:rPr>
          <w:sz w:val="20"/>
        </w:rPr>
        <w:t xml:space="preserve"> </w:t>
      </w:r>
      <w:r>
        <w:rPr>
          <w:sz w:val="20"/>
        </w:rPr>
        <w:t xml:space="preserve">- A channel joins the read pick only with SRAM space for a burst, and the</w:t>
      </w:r>
      <w:r>
        <w:rPr>
          <w:sz w:val="20"/>
        </w:rPr>
        <w:t xml:space="preserve"> </w:t>
      </w:r>
      <w:r>
        <w:rPr>
          <w:sz w:val="20"/>
        </w:rPr>
        <w:t xml:space="preserve">write pick only with SRAM data for a burst</w:t>
      </w:r>
      <w:r>
        <w:rPr>
          <w:sz w:val="20"/>
        </w:rPr>
        <w:t xml:space="preserve"> </w:t>
      </w:r>
      <w:r>
        <w:rPr>
          <w:sz w:val="20"/>
        </w:rPr>
        <w:t xml:space="preserve">- No priority logic: the descriptor priority field is carried but not used</w:t>
      </w:r>
      <w:r>
        <w:rPr>
          <w:sz w:val="20"/>
        </w:rPr>
        <w:t xml:space="preserve"> </w:t>
      </w:r>
      <w:r>
        <w:rPr>
          <w:sz w:val="20"/>
        </w:rPr>
        <w:t xml:space="preserve">for arbitration, and there is no anti-starvation timer</w:t>
      </w:r>
    </w:p>
    <w:p>
      <w:r>
        <w:rPr>
          <w:sz w:val="20"/>
        </w:rPr>
        <w:pict>
          <v:rect style="width:0;height:1.5pt" o:hralign="center" o:hrstd="t" o:hr="t"/>
        </w:pict>
      </w:r>
    </w:p>
    <w:bookmarkEnd w:id="39"/>
    <w:bookmarkEnd w:id="40"/>
    <w:bookmarkStart w:id="46" w:name="data-flow-example"/>
    <w:p>
      <w:pPr>
        <w:pStyle w:val="Heading2"/>
        <w:spacing w:before="280" w:after="80"/>
        <w:pBdr>
          <w:bottom w:val="single" w:sz="12" w:color="228B22"/>
        </w:pBdr>
      </w:pPr>
      <w:r>
        <w:rPr>
          <w:rStyle w:val="SectionNumber"/>
          <w:b/>
          <w:color w:val="228B22"/>
          <w:sz w:val="28"/>
        </w:rPr>
        <w:t xml:space="preserve">3.4</w:t>
      </w:r>
      <w:r>
        <w:rPr>
          <w:b/>
          <w:color w:val="228B22"/>
          <w:sz w:val="28"/>
        </w:rPr>
        <w:tab/>
      </w:r>
      <w:r>
        <w:rPr>
          <w:b/>
          <w:color w:val="228B22"/>
          <w:sz w:val="28"/>
        </w:rPr>
        <w:t xml:space="preserve">Data Flow Example</w:t>
      </w:r>
    </w:p>
    <w:bookmarkStart w:id="41" w:name="single-channel-transfer"/>
    <w:p>
      <w:pPr>
        <w:pStyle w:val="Heading3"/>
        <w:spacing w:before="200" w:after="80"/>
      </w:pPr>
      <w:r>
        <w:rPr>
          <w:rStyle w:val="SectionNumber"/>
          <w:b/>
          <w:color w:val="404040"/>
          <w:sz w:val="24"/>
        </w:rPr>
        <w:t xml:space="preserve">3.4.1</w:t>
      </w:r>
      <w:r>
        <w:rPr>
          <w:b/>
          <w:color w:val="404040"/>
          <w:sz w:val="24"/>
        </w:rPr>
        <w:tab/>
      </w:r>
      <w:r>
        <w:rPr>
          <w:b/>
          <w:color w:val="404040"/>
          <w:sz w:val="24"/>
        </w:rPr>
        <w:t xml:space="preserve">Single Channel Transfer</w:t>
      </w:r>
    </w:p>
    <w:bookmarkEnd w:id="41"/>
    <w:bookmarkStart w:id="45" w:name="X46ee9b43298cebd14ed07e5fb19db035d246d2b"/>
    <w:p>
      <w:bookmarkStart w:id="78652" w:name="_Fig_2_Single_Channel_Trans"/>
      <w:pPr>
        <w:pStyle w:val="Heading3"/>
        <w:spacing w:before="200" w:after="80"/>
      </w:pPr>
      <w:r>
        <w:rPr>
          <w:rStyle w:val="SectionNumber"/>
          <w:b/>
          <w:color w:val="404040"/>
          <w:sz w:val="24"/>
        </w:rPr>
        <w:t xml:space="preserve">3.4.2</w:t>
      </w:r>
      <w:r>
        <w:rPr>
          <w:b/>
          <w:color w:val="404040"/>
          <w:sz w:val="24"/>
        </w:rPr>
        <w:tab/>
      </w:r>
      <w:r>
        <w:rPr>
          <w:b/>
          <w:color w:val="404040"/>
          <w:sz w:val="24"/>
        </w:rPr>
        <w:t xml:space="preserve">Figure 1.1.2: Single Channel Transfer Sequence</w:t>
      </w:r>
      <w:bookmarkEnd w:id="78652"/>
    </w:p>
    <w:p>
      <w:pPr>
        <w:pStyle w:val="CaptionedFigure"/>
      </w:pPr>
      <w:r>
        <w:drawing>
          <wp:inline>
            <wp:extent cx="5334000" cy="4074583"/>
            <wp:effectExtent b="0" l="0" r="0" t="0"/>
            <wp:docPr descr="Diagram" title="" id="43" name="Picture"/>
            <a:graphic>
              <a:graphicData uri="http://schemas.openxmlformats.org/drawingml/2006/picture">
                <pic:pic>
                  <pic:nvPicPr>
                    <pic:cNvPr descr="/mnt/data/github/RTLDesignSherpa/projects/components/dma-ip/stream/docs/stream_mas/assets/mermaid/01_architecture_sequence.png" id="44" name="Picture"/>
                    <pic:cNvPicPr>
                      <a:picLocks noChangeArrowheads="1" noChangeAspect="1"/>
                    </pic:cNvPicPr>
                  </pic:nvPicPr>
                  <pic:blipFill>
                    <a:blip r:embed="rId4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Diagram</w:t>
      </w:r>
    </w:p>
    <w:p>
      <w:r>
        <w:rPr>
          <w:sz w:val="20"/>
        </w:rPr>
        <w:pict>
          <v:rect style="width:0;height:1.5pt" o:hralign="center" o:hrstd="t" o:hr="t"/>
        </w:pict>
      </w:r>
    </w:p>
    <w:bookmarkEnd w:id="45"/>
    <w:bookmarkEnd w:id="46"/>
    <w:bookmarkStart w:id="50" w:name="component-hierarchy"/>
    <w:p>
      <w:pPr>
        <w:pStyle w:val="Heading2"/>
        <w:spacing w:before="280" w:after="80"/>
        <w:pBdr>
          <w:bottom w:val="single" w:sz="12" w:color="228B22"/>
        </w:pBdr>
      </w:pPr>
      <w:r>
        <w:rPr>
          <w:rStyle w:val="SectionNumber"/>
          <w:b/>
          <w:color w:val="228B22"/>
          <w:sz w:val="28"/>
        </w:rPr>
        <w:t xml:space="preserve">3.5</w:t>
      </w:r>
      <w:r>
        <w:rPr>
          <w:b/>
          <w:color w:val="228B22"/>
          <w:sz w:val="28"/>
        </w:rPr>
        <w:tab/>
      </w:r>
      <w:r>
        <w:rPr>
          <w:b/>
          <w:color w:val="228B22"/>
          <w:sz w:val="28"/>
        </w:rPr>
        <w:t xml:space="preserve">Component Hierarchy</w:t>
      </w:r>
    </w:p>
    <w:bookmarkStart w:id="47" w:name="top-level-integration-stream_top_ch8.sv"/>
    <w:p>
      <w:pPr>
        <w:pStyle w:val="Heading3"/>
        <w:spacing w:before="200" w:after="80"/>
      </w:pPr>
      <w:r>
        <w:rPr>
          <w:rStyle w:val="SectionNumber"/>
          <w:b/>
          <w:color w:val="404040"/>
          <w:sz w:val="24"/>
        </w:rPr>
        <w:t xml:space="preserve">3.5.1</w:t>
      </w:r>
      <w:r>
        <w:rPr>
          <w:b/>
          <w:color w:val="404040"/>
          <w:sz w:val="24"/>
        </w:rPr>
        <w:tab/>
      </w:r>
      <w:r>
        <w:rPr>
          <w:b/>
          <w:color w:val="404040"/>
          <w:sz w:val="24"/>
        </w:rPr>
        <w:t xml:space="preserve">Top-Level Integration (stream_top_ch8.sv)</w:t>
      </w:r>
    </w:p>
    <w:p>
      <w:pPr>
        <w:pStyle w:val="SourceCode"/>
      </w:pPr>
      <w:r>
        <w:rPr>
          <w:rStyle w:val="VerbatimChar"/>
        </w:rPr>
        <w:t xml:space="preserve">stream_top_ch8 (Top-Level Wrapper)</w:t>
      </w:r>
      <w:r>
        <w:br/>
      </w:r>
      <w:r>
        <w:rPr>
          <w:rStyle w:val="VerbatimChar"/>
        </w:rPr>
        <w:t xml:space="preserve">├── APB Interface Path</w:t>
      </w:r>
      <w:r>
        <w:br/>
      </w:r>
      <w:r>
        <w:rPr>
          <w:rStyle w:val="VerbatimChar"/>
        </w:rPr>
        <w:t xml:space="preserve">│   ├── apb4_slave_cdc        (CDC_ENABLE=1: APB clock domain crossing)</w:t>
      </w:r>
      <w:r>
        <w:br/>
      </w:r>
      <w:r>
        <w:rPr>
          <w:rStyle w:val="VerbatimChar"/>
        </w:rPr>
        <w:t xml:space="preserve">│   └── peakrdl_to_cmdrsp     (CMD/RSP → PeakRDL passthrough; ALL accesses.</w:t>
      </w:r>
      <w:r>
        <w:br/>
      </w:r>
      <w:r>
        <w:rPr>
          <w:rStyle w:val="VerbatimChar"/>
        </w:rPr>
        <w:t xml:space="preserve">│       │                     No router: the kick is register state at</w:t>
      </w:r>
      <w:r>
        <w:br/>
      </w:r>
      <w:r>
        <w:rPr>
          <w:rStyle w:val="VerbatimChar"/>
        </w:rPr>
        <w:t xml:space="preserve">│       │                     0x000-0x03F plus 0x128 KICK_ENABLE)</w:t>
      </w:r>
      <w:r>
        <w:br/>
      </w:r>
      <w:r>
        <w:rPr>
          <w:rStyle w:val="VerbatimChar"/>
        </w:rPr>
        <w:t xml:space="preserve">│       └── stream_regs       (PeakRDL-generated register file)</w:t>
      </w:r>
      <w:r>
        <w:br/>
      </w:r>
      <w:r>
        <w:rPr>
          <w:rStyle w:val="VerbatimChar"/>
        </w:rPr>
        <w:t xml:space="preserve">├── stream_config_block      (Register → config signal mapping)</w:t>
      </w:r>
      <w:r>
        <w:br/>
      </w:r>
      <w:r>
        <w:rPr>
          <w:rStyle w:val="VerbatimChar"/>
        </w:rPr>
        <w:t xml:space="preserve">├── stream_core              (Main DMA engine - see below)</w:t>
      </w:r>
      <w:r>
        <w:br/>
      </w:r>
      <w:r>
        <w:rPr>
          <w:rStyle w:val="VerbatimChar"/>
        </w:rPr>
        <w:t xml:space="preserve">└── monbus_axil_group        (USE_AXI_MONITORS=1: MonBus → AXI-Lite)</w:t>
      </w:r>
      <w:r>
        <w:br/>
      </w:r>
      <w:r>
        <w:rPr>
          <w:rStyle w:val="VerbatimChar"/>
        </w:rPr>
        <w:t xml:space="preserve">    ├── Error FIFO (s_axil_err_* slave read)</w:t>
      </w:r>
      <w:r>
        <w:br/>
      </w:r>
      <w:r>
        <w:rPr>
          <w:rStyle w:val="VerbatimChar"/>
        </w:rPr>
        <w:t xml:space="preserve">    └── Master Writer (m_axil_mon_* master write)</w:t>
      </w:r>
    </w:p>
    <w:bookmarkEnd w:id="47"/>
    <w:bookmarkStart w:id="48" w:name="core-dma-engine-stream_core.sv"/>
    <w:p>
      <w:pPr>
        <w:pStyle w:val="Heading3"/>
        <w:spacing w:before="200" w:after="80"/>
      </w:pPr>
      <w:r>
        <w:rPr>
          <w:rStyle w:val="SectionNumber"/>
          <w:b/>
          <w:color w:val="404040"/>
          <w:sz w:val="24"/>
        </w:rPr>
        <w:t xml:space="preserve">3.5.2</w:t>
      </w:r>
      <w:r>
        <w:rPr>
          <w:b/>
          <w:color w:val="404040"/>
          <w:sz w:val="24"/>
        </w:rPr>
        <w:tab/>
      </w:r>
      <w:r>
        <w:rPr>
          <w:b/>
          <w:color w:val="404040"/>
          <w:sz w:val="24"/>
        </w:rPr>
        <w:t xml:space="preserve">Core DMA Engine (stream_core.sv)</w:t>
      </w:r>
    </w:p>
    <w:bookmarkEnd w:id="48"/>
    <w:bookmarkStart w:id="49" w:name="figure-1.1.3-core-dma-engine-hierarchy"/>
    <w:p>
      <w:bookmarkStart w:id="33916" w:name="_Fig_3_Core_DMA_Engine_Hier"/>
      <w:pPr>
        <w:pStyle w:val="Heading3"/>
        <w:spacing w:before="200" w:after="80"/>
      </w:pPr>
      <w:r>
        <w:rPr>
          <w:rStyle w:val="SectionNumber"/>
          <w:b/>
          <w:color w:val="404040"/>
          <w:sz w:val="24"/>
        </w:rPr>
        <w:t xml:space="preserve">3.5.3</w:t>
      </w:r>
      <w:r>
        <w:rPr>
          <w:b/>
          <w:color w:val="404040"/>
          <w:sz w:val="24"/>
        </w:rPr>
        <w:tab/>
      </w:r>
      <w:r>
        <w:rPr>
          <w:b/>
          <w:color w:val="404040"/>
          <w:sz w:val="24"/>
        </w:rPr>
        <w:t xml:space="preserve">Figure 1.1.3: Core DMA Engine Hierarchy</w:t>
      </w:r>
      <w:bookmarkEnd w:id="33916"/>
    </w:p>
    <w:p>
      <w:pPr>
        <w:pStyle w:val="SourceCode"/>
      </w:pPr>
      <w:r>
        <w:rPr>
          <w:rStyle w:val="VerbatimChar"/>
        </w:rPr>
        <w:t xml:space="preserve">stream_core</w:t>
      </w:r>
      <w:r>
        <w:br/>
      </w:r>
      <w:r>
        <w:rPr>
          <w:rStyle w:val="VerbatimChar"/>
        </w:rPr>
        <w:t xml:space="preserve">├── scheduler_group_array</w:t>
      </w:r>
      <w:r>
        <w:br/>
      </w:r>
      <w:r>
        <w:rPr>
          <w:rStyle w:val="VerbatimChar"/>
        </w:rPr>
        <w:t xml:space="preserve">│   ├── scheduler_group [0..7]</w:t>
      </w:r>
      <w:r>
        <w:br/>
      </w:r>
      <w:r>
        <w:rPr>
          <w:rStyle w:val="VerbatimChar"/>
        </w:rPr>
        <w:t xml:space="preserve">│   │   ├── descriptor_engine</w:t>
      </w:r>
      <w:r>
        <w:br/>
      </w:r>
      <w:r>
        <w:rPr>
          <w:rStyle w:val="VerbatimChar"/>
        </w:rPr>
        <w:t xml:space="preserve">│   │   ├── scheduler</w:t>
      </w:r>
      <w:r>
        <w:br/>
      </w:r>
      <w:r>
        <w:rPr>
          <w:rStyle w:val="VerbatimChar"/>
        </w:rPr>
        <w:t xml:space="preserve">│   │   └── monbus_arbiter</w:t>
      </w:r>
      <w:r>
        <w:br/>
      </w:r>
      <w:r>
        <w:rPr>
          <w:rStyle w:val="VerbatimChar"/>
        </w:rPr>
        <w:t xml:space="preserve">│   ├── arbiter_round_robin       (descriptor AR, 8:1)</w:t>
      </w:r>
      <w:r>
        <w:br/>
      </w:r>
      <w:r>
        <w:rPr>
          <w:rStyle w:val="VerbatimChar"/>
        </w:rPr>
        <w:t xml:space="preserve">│   ├── axi4_master_rd_monlite    (descriptor port monitor)</w:t>
      </w:r>
      <w:r>
        <w:br/>
      </w:r>
      <w:r>
        <w:rPr>
          <w:rStyle w:val="VerbatimChar"/>
        </w:rPr>
        <w:t xml:space="preserve">│   └── monbus_arbiter            (9 sources)</w:t>
      </w:r>
      <w:r>
        <w:br/>
      </w:r>
      <w:r>
        <w:rPr>
          <w:rStyle w:val="VerbatimChar"/>
        </w:rPr>
        <w:t xml:space="preserve">├── monbus_arbiter                (core MonBus merge)</w:t>
      </w:r>
      <w:r>
        <w:br/>
      </w:r>
      <w:r>
        <w:rPr>
          <w:rStyle w:val="VerbatimChar"/>
        </w:rPr>
        <w:t xml:space="preserve">├── axi_read_engine</w:t>
      </w:r>
      <w:r>
        <w:br/>
      </w:r>
      <w:r>
        <w:rPr>
          <w:rStyle w:val="VerbatimChar"/>
        </w:rPr>
        <w:t xml:space="preserve">│   └── arbiter_round_robin       (space-aware channel pick)</w:t>
      </w:r>
      <w:r>
        <w:br/>
      </w:r>
      <w:r>
        <w:rPr>
          <w:rStyle w:val="VerbatimChar"/>
        </w:rPr>
        <w:t xml:space="preserve">├── axi_write_engine</w:t>
      </w:r>
      <w:r>
        <w:br/>
      </w:r>
      <w:r>
        <w:rPr>
          <w:rStyle w:val="VerbatimChar"/>
        </w:rPr>
        <w:t xml:space="preserve">│   ├── arbiter_round_robin       (data-aware channel pick)</w:t>
      </w:r>
      <w:r>
        <w:br/>
      </w:r>
      <w:r>
        <w:rPr>
          <w:rStyle w:val="VerbatimChar"/>
        </w:rPr>
        <w:t xml:space="preserve">│   └── gaxi_fifo_sync            (W-phase queue, per-channel B-phase queues)</w:t>
      </w:r>
      <w:r>
        <w:br/>
      </w:r>
      <w:r>
        <w:rPr>
          <w:rStyle w:val="VerbatimChar"/>
        </w:rPr>
        <w:t xml:space="preserve">├── sram_controller</w:t>
      </w:r>
      <w:r>
        <w:br/>
      </w:r>
      <w:r>
        <w:rPr>
          <w:rStyle w:val="VerbatimChar"/>
        </w:rPr>
        <w:t xml:space="preserve">│   └── sram_controller_unit [0..7]</w:t>
      </w:r>
      <w:r>
        <w:br/>
      </w:r>
      <w:r>
        <w:rPr>
          <w:rStyle w:val="VerbatimChar"/>
        </w:rPr>
        <w:t xml:space="preserve">│       ├── stream_alloc_ctrl</w:t>
      </w:r>
      <w:r>
        <w:br/>
      </w:r>
      <w:r>
        <w:rPr>
          <w:rStyle w:val="VerbatimChar"/>
        </w:rPr>
        <w:t xml:space="preserve">│       ├── gaxi_fifo_sync</w:t>
      </w:r>
      <w:r>
        <w:br/>
      </w:r>
      <w:r>
        <w:rPr>
          <w:rStyle w:val="VerbatimChar"/>
        </w:rPr>
        <w:t xml:space="preserve">│       ├── stream_drain_ctrl</w:t>
      </w:r>
      <w:r>
        <w:br/>
      </w:r>
      <w:r>
        <w:rPr>
          <w:rStyle w:val="VerbatimChar"/>
        </w:rPr>
        <w:t xml:space="preserve">│       └── stream_latency_bridge</w:t>
      </w:r>
      <w:r>
        <w:br/>
      </w:r>
      <w:r>
        <w:rPr>
          <w:rStyle w:val="VerbatimChar"/>
        </w:rPr>
        <w:t xml:space="preserve">├── perf_profiler</w:t>
      </w:r>
      <w:r>
        <w:br/>
      </w:r>
      <w:r>
        <w:rPr>
          <w:rStyle w:val="VerbatimChar"/>
        </w:rPr>
        <w:t xml:space="preserve">├── axi4_master_rd_monlite / axi4_master_wr_monlite  (data masters; monitor</w:t>
      </w:r>
      <w:r>
        <w:br/>
      </w:r>
      <w:r>
        <w:rPr>
          <w:rStyle w:val="VerbatimChar"/>
        </w:rPr>
        <w:t xml:space="preserve">│                                                     logic on only when</w:t>
      </w:r>
      <w:r>
        <w:br/>
      </w:r>
      <w:r>
        <w:rPr>
          <w:rStyle w:val="VerbatimChar"/>
        </w:rPr>
        <w:t xml:space="preserve">│                                                     USE_AXI_MONITORS = 1)</w:t>
      </w:r>
      <w:r>
        <w:br/>
      </w:r>
      <w:r>
        <w:rPr>
          <w:rStyle w:val="VerbatimChar"/>
        </w:rPr>
        <w:t xml:space="preserve">├── axi_bus_meter x 2             (always built)</w:t>
      </w:r>
      <w:r>
        <w:br/>
      </w:r>
      <w:r>
        <w:rPr>
          <w:rStyle w:val="VerbatimChar"/>
        </w:rPr>
        <w:t xml:space="preserve">└── axi_perf_latency_hist x 2     (USE_AXI_MONITORS = 1 only)</w:t>
      </w:r>
    </w:p>
    <w:p>
      <w:r>
        <w:rPr>
          <w:sz w:val="20"/>
        </w:rPr>
        <w:pict>
          <v:rect style="width:0;height:1.5pt" o:hralign="center" o:hrstd="t" o:hr="t"/>
        </w:pict>
      </w:r>
    </w:p>
    <w:bookmarkEnd w:id="49"/>
    <w:bookmarkEnd w:id="50"/>
    <w:bookmarkStart w:id="55" w:name="interface-summary"/>
    <w:p>
      <w:pPr>
        <w:pStyle w:val="Heading2"/>
        <w:spacing w:before="280" w:after="80"/>
        <w:pBdr>
          <w:bottom w:val="single" w:sz="12" w:color="228B22"/>
        </w:pBdr>
      </w:pPr>
      <w:r>
        <w:rPr>
          <w:rStyle w:val="SectionNumber"/>
          <w:b/>
          <w:color w:val="228B22"/>
          <w:sz w:val="28"/>
        </w:rPr>
        <w:t xml:space="preserve">3.6</w:t>
      </w:r>
      <w:r>
        <w:rPr>
          <w:b/>
          <w:color w:val="228B22"/>
          <w:sz w:val="28"/>
        </w:rPr>
        <w:tab/>
      </w:r>
      <w:r>
        <w:rPr>
          <w:b/>
          <w:color w:val="228B22"/>
          <w:sz w:val="28"/>
        </w:rPr>
        <w:t xml:space="preserve">Interface Summary</w:t>
      </w:r>
    </w:p>
    <w:bookmarkStart w:id="51" w:name="external-interfaces-stream_top_ch8.sv"/>
    <w:p>
      <w:pPr>
        <w:pStyle w:val="Heading3"/>
        <w:spacing w:before="200" w:after="80"/>
      </w:pPr>
      <w:r>
        <w:rPr>
          <w:rStyle w:val="SectionNumber"/>
          <w:b/>
          <w:color w:val="404040"/>
          <w:sz w:val="24"/>
        </w:rPr>
        <w:t xml:space="preserve">3.6.1</w:t>
      </w:r>
      <w:r>
        <w:rPr>
          <w:b/>
          <w:color w:val="404040"/>
          <w:sz w:val="24"/>
        </w:rPr>
        <w:tab/>
      </w:r>
      <w:r>
        <w:rPr>
          <w:b/>
          <w:color w:val="404040"/>
          <w:sz w:val="24"/>
        </w:rPr>
        <w:t xml:space="preserve">External Interfaces (stream_top_ch8.sv)</w:t>
      </w:r>
    </w:p>
    <w:p>
      <w:bookmarkStart w:id="24251" w:name="_Tab_3_STREAM_External_Inte"/>
      <w:pPr>
        <w:pStyle w:val="TableCaption"/>
      </w:pPr>
      <w:r>
        <w:t xml:space="preserve">STREAM External Interfaces</w:t>
      </w:r>
      <w:bookmarkEnd w:id="24251"/>
    </w:p>
    <w:tbl>
      <w:tblPr>
        <w:tblStyle w:val="Table"/>
        <w:tblW w:type="pct" w:w="5000"/>
        <w:tblLook w:firstRow="1" w:lastRow="0" w:firstColumn="0" w:lastColumn="0" w:noHBand="0" w:noVBand="0" w:val="0020"/>
        <w:jc w:val="start"/>
        <w:tblCaption w:val="STREAM External Interfaces"/>
      </w:tblPr>
      <w:tblGrid>
        <w:gridCol w:w="2640"/>
        <w:gridCol w:w="1440"/>
        <w:gridCol w:w="1680"/>
        <w:gridCol w:w="2160"/>
      </w:tblGrid>
      <w:tr>
        <w:trPr>
          <w:tblHeader w:val="true"/>
        </w:trPr>
        <w:tc>
          <w:tcPr>
            <w:shd w:val="clear" w:color="auto" w:fill="E0E0E0"/>
          </w:tcPr>
          <w:p>
            <w:pPr>
              <w:pStyle w:val="Compact"/>
              <w:jc w:val="left"/>
            </w:pPr>
            <w:r>
              <w:rPr>
                <w:b/>
                <w:sz w:val="20"/>
              </w:rPr>
              <w:t xml:space="preserve">Interface</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control, status (with optional CDC)</w:t>
            </w:r>
          </w:p>
        </w:tc>
      </w:tr>
      <w:tr>
        <w:tc>
          <w:tcPr/>
          <w:p>
            <w:pPr>
              <w:pStyle w:val="Compact"/>
              <w:jc w:val="left"/>
            </w:pPr>
            <w:r>
              <w:t xml:space="preserve">Descriptor AXI</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r>
      <w:tr>
        <w:tc>
          <w:tcPr/>
          <w:p>
            <w:pPr>
              <w:pStyle w:val="Compact"/>
              <w:jc w:val="left"/>
            </w:pPr>
            <w:r>
              <w:t xml:space="preserve">Data Read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Read source data</w:t>
            </w:r>
          </w:p>
        </w:tc>
      </w:tr>
      <w:tr>
        <w:tc>
          <w:tcPr/>
          <w:p>
            <w:pPr>
              <w:pStyle w:val="Compact"/>
              <w:jc w:val="left"/>
            </w:pPr>
            <w:r>
              <w:t xml:space="preserve">Data Write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Write destination data</w:t>
            </w:r>
          </w:p>
        </w:tc>
      </w:tr>
      <w:tr>
        <w:tc>
          <w:tcPr/>
          <w:p>
            <w:pPr>
              <w:pStyle w:val="Compact"/>
              <w:jc w:val="left"/>
            </w:pPr>
            <w:r>
              <w:t xml:space="preserve">Error FIFO AXIL</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Read monitor error/interrupt FIFO</w:t>
            </w:r>
          </w:p>
        </w:tc>
      </w:tr>
      <w:tr>
        <w:tc>
          <w:tcPr/>
          <w:p>
            <w:pPr>
              <w:pStyle w:val="Compact"/>
              <w:jc w:val="left"/>
            </w:pPr>
            <w:r>
              <w:t xml:space="preserve">Monitor Write AXIL</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Write 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bookmarkEnd w:id="51"/>
    <w:bookmarkStart w:id="52" w:name="internal-monbus-interface-stream_core.sv"/>
    <w:p>
      <w:pPr>
        <w:pStyle w:val="Heading3"/>
        <w:spacing w:before="200" w:after="80"/>
      </w:pPr>
      <w:r>
        <w:rPr>
          <w:rStyle w:val="SectionNumber"/>
          <w:b/>
          <w:color w:val="404040"/>
          <w:sz w:val="24"/>
        </w:rPr>
        <w:t xml:space="preserve">3.6.2</w:t>
      </w:r>
      <w:r>
        <w:rPr>
          <w:b/>
          <w:color w:val="404040"/>
          <w:sz w:val="24"/>
        </w:rPr>
        <w:tab/>
      </w:r>
      <w:r>
        <w:rPr>
          <w:b/>
          <w:color w:val="404040"/>
          <w:sz w:val="24"/>
        </w:rPr>
        <w:t xml:space="preserve">Internal MonBus Interface (stream_core.sv)</w:t>
      </w:r>
    </w:p>
    <w:p>
      <w:bookmarkStart w:id="52516" w:name="_Tab_4_STREAM_Internal_MonB"/>
      <w:pPr>
        <w:pStyle w:val="TableCaption"/>
      </w:pPr>
      <w:r>
        <w:t xml:space="preserve">STREAM Internal MonBus Interface</w:t>
      </w:r>
      <w:bookmarkEnd w:id="52516"/>
    </w:p>
    <w:tbl>
      <w:tblPr>
        <w:tblStyle w:val="Table"/>
        <w:tblW w:type="pct" w:w="5000"/>
        <w:tblLook w:firstRow="1" w:lastRow="0" w:firstColumn="0" w:lastColumn="0" w:noHBand="0" w:noVBand="0" w:val="0020"/>
        <w:jc w:val="start"/>
        <w:tblCaption w:val="STREAM Internal MonBus Interface"/>
      </w:tblPr>
      <w:tblGrid>
        <w:gridCol w:w="2640"/>
        <w:gridCol w:w="1440"/>
        <w:gridCol w:w="1680"/>
        <w:gridCol w:w="2160"/>
      </w:tblGrid>
      <w:tr>
        <w:trPr>
          <w:tblHeader w:val="true"/>
        </w:trPr>
        <w:tc>
          <w:tcPr>
            <w:shd w:val="clear" w:color="auto" w:fill="E0E0E0"/>
          </w:tcPr>
          <w:p>
            <w:pPr>
              <w:pStyle w:val="Compact"/>
              <w:jc w:val="left"/>
            </w:pPr>
            <w:r>
              <w:rPr>
                <w:b/>
                <w:sz w:val="20"/>
              </w:rPr>
              <w:t xml:space="preserve">Interface</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r>
      <w:tr>
        <w:tc>
          <w:tcPr/>
          <w:p>
            <w:pPr>
              <w:pStyle w:val="Compact"/>
              <w:jc w:val="left"/>
            </w:pPr>
            <w:r>
              <w:t xml:space="preserve">MonBus</w:t>
            </w:r>
          </w:p>
        </w:tc>
        <w:tc>
          <w:tcPr/>
          <w:p>
            <w:pPr>
              <w:pStyle w:val="Compact"/>
              <w:jc w:val="left"/>
            </w:pPr>
            <w:r>
              <w:t xml:space="preserve">Output</w:t>
            </w:r>
          </w:p>
        </w:tc>
        <w:tc>
          <w:tcPr/>
          <w:p>
            <w:pPr>
              <w:pStyle w:val="Compact"/>
              <w:jc w:val="left"/>
            </w:pPr>
            <w:r>
              <w:t xml:space="preserve">64-bit</w:t>
            </w:r>
          </w:p>
        </w:tc>
        <w:tc>
          <w:tcPr/>
          <w:p>
            <w:pPr>
              <w:pStyle w:val="Compact"/>
              <w:jc w:val="left"/>
            </w:pPr>
            <w:r>
              <w:t xml:space="preserve">Debug/trace event stream to monbus_axil_group</w:t>
            </w:r>
          </w:p>
        </w:tc>
      </w:tr>
    </w:tbl>
    <w:bookmarkEnd w:id="52"/>
    <w:bookmarkStart w:id="54" w:name="configuration-registers-apb"/>
    <w:p>
      <w:pPr>
        <w:pStyle w:val="Heading3"/>
        <w:spacing w:before="200" w:after="80"/>
      </w:pPr>
      <w:r>
        <w:rPr>
          <w:rStyle w:val="SectionNumber"/>
          <w:b/>
          <w:color w:val="404040"/>
          <w:sz w:val="24"/>
        </w:rPr>
        <w:t xml:space="preserve">3.6.3</w:t>
      </w:r>
      <w:r>
        <w:rPr>
          <w:b/>
          <w:color w:val="404040"/>
          <w:sz w:val="24"/>
        </w:rPr>
        <w:tab/>
      </w:r>
      <w:r>
        <w:rPr>
          <w:b/>
          <w:color w:val="404040"/>
          <w:sz w:val="24"/>
        </w:rPr>
        <w:t xml:space="preserve">Configuration Registers (APB)</w:t>
      </w:r>
    </w:p>
    <w:p>
      <w:pPr>
        <w:pStyle w:val="FirstParagraph"/>
      </w:pPr>
      <w:r>
        <w:rPr>
          <w:bCs/>
          <w:b/>
          <w:sz w:val="20"/>
        </w:rPr>
        <w:t xml:space="preserve">APB Address Map:</w:t>
      </w:r>
    </w:p>
    <w:p>
      <w:pPr>
        <w:pStyle w:val="SourceCode"/>
      </w:pPr>
      <w:r>
        <w:rPr>
          <w:rStyle w:val="VerbatimChar"/>
        </w:rPr>
        <w:t xml:space="preserve">0x000-0x03F: Channel descriptor addresses (staged); 0x128: KICK_ENABLE (launch)</w:t>
      </w:r>
      <w:r>
        <w:br/>
      </w:r>
      <w:r>
        <w:rPr>
          <w:rStyle w:val="VerbatimChar"/>
        </w:rPr>
        <w:t xml:space="preserve">0x040-0x0FF: Reserved</w:t>
      </w:r>
      <w:r>
        <w:br/>
      </w:r>
      <w:r>
        <w:rPr>
          <w:rStyle w:val="VerbatimChar"/>
        </w:rPr>
        <w:t xml:space="preserve">0x100-0x3FF: PeakRDL configuration registers</w:t>
      </w:r>
    </w:p>
    <w:p>
      <w:pPr>
        <w:pStyle w:val="FirstParagraph"/>
      </w:pPr>
      <w:r>
        <w:rPr>
          <w:bCs/>
          <w:b/>
          <w:sz w:val="20"/>
        </w:rPr>
        <w:t xml:space="preserve">Key Register Groups:</w:t>
      </w:r>
      <w:r>
        <w:rPr>
          <w:sz w:val="20"/>
        </w:rPr>
        <w:t xml:space="preserve"> </w:t>
      </w:r>
      <w:r>
        <w:rPr>
          <w:sz w:val="20"/>
        </w:rPr>
        <w:t xml:space="preserve">- 0x100: Global Control (enable, reset, version)</w:t>
      </w:r>
      <w:r>
        <w:rPr>
          <w:sz w:val="20"/>
        </w:rPr>
        <w:t xml:space="preserve"> </w:t>
      </w:r>
      <w:r>
        <w:rPr>
          <w:sz w:val="20"/>
        </w:rPr>
        <w:t xml:space="preserve">- 0x120: Per-Channel Control (enable, reset)</w:t>
      </w:r>
      <w:r>
        <w:rPr>
          <w:sz w:val="20"/>
        </w:rPr>
        <w:t xml:space="preserve"> </w:t>
      </w:r>
      <w:r>
        <w:rPr>
          <w:sz w:val="20"/>
        </w:rPr>
        <w:t xml:space="preserve">- 0x140: Per-Channel Status (idle, state, completion)</w:t>
      </w:r>
      <w:r>
        <w:rPr>
          <w:sz w:val="20"/>
        </w:rPr>
        <w:t xml:space="preserve"> </w:t>
      </w:r>
      <w:r>
        <w:rPr>
          <w:sz w:val="20"/>
        </w:rPr>
        <w:t xml:space="preserve">- 0x180: Monitor FIFO Status</w:t>
      </w:r>
      <w:r>
        <w:rPr>
          <w:sz w:val="20"/>
        </w:rPr>
        <w:t xml:space="preserve"> </w:t>
      </w:r>
      <w:r>
        <w:rPr>
          <w:sz w:val="20"/>
        </w:rPr>
        <w:t xml:space="preserve">- 0x200: Scheduler Configuration</w:t>
      </w:r>
      <w:r>
        <w:rPr>
          <w:sz w:val="20"/>
        </w:rPr>
        <w:t xml:space="preserve"> </w:t>
      </w:r>
      <w:r>
        <w:rPr>
          <w:sz w:val="20"/>
        </w:rPr>
        <w:t xml:space="preserve">- 0x220: Descriptor Engine Configuration</w:t>
      </w:r>
      <w:r>
        <w:rPr>
          <w:sz w:val="20"/>
        </w:rPr>
        <w:t xml:space="preserve"> </w:t>
      </w:r>
      <w:r>
        <w:rPr>
          <w:sz w:val="20"/>
        </w:rPr>
        <w:t xml:space="preserve">- 0x10C0-0x111F: AXI Monitor Configuration (DAXMON, RDMON, WRMON) – in the</w:t>
      </w:r>
      <w:r>
        <w:rPr>
          <w:sz w:val="20"/>
        </w:rPr>
        <w:t xml:space="preserve"> </w:t>
      </w:r>
      <w:r>
        <w:rPr>
          <w:sz w:val="20"/>
        </w:rPr>
        <w:t xml:space="preserve">separate</w:t>
      </w:r>
      <w:r>
        <w:rPr>
          <w:sz w:val="20"/>
        </w:rPr>
        <w:t xml:space="preserve"> </w:t>
      </w:r>
      <w:r>
        <w:rPr>
          <w:rStyle w:val="VerbatimChar"/>
          <w:sz w:val="20"/>
        </w:rPr>
        <w:t xml:space="preserve">stream_mon_regs</w:t>
      </w:r>
      <w:r>
        <w:rPr>
          <w:sz w:val="20"/>
        </w:rPr>
        <w:t xml:space="preserve"> </w:t>
      </w:r>
      <w:r>
        <w:rPr>
          <w:sz w:val="20"/>
        </w:rPr>
        <w:t xml:space="preserve">regfile at 0x1000+, not the base regfile</w:t>
      </w:r>
      <w:r>
        <w:rPr>
          <w:sz w:val="20"/>
        </w:rPr>
        <w:t xml:space="preserve"> </w:t>
      </w:r>
      <w:r>
        <w:rPr>
          <w:sz w:val="20"/>
        </w:rPr>
        <w:t xml:space="preserve">- 0x2A0: AXI Transfer Configuration</w:t>
      </w:r>
      <w:r>
        <w:rPr>
          <w:sz w:val="20"/>
        </w:rPr>
        <w:t xml:space="preserve"> </w:t>
      </w:r>
      <w:r>
        <w:rPr>
          <w:sz w:val="20"/>
        </w:rPr>
        <w:t xml:space="preserve">- 0x2B0: Performance Profiler Configuration</w:t>
      </w:r>
      <w:r>
        <w:rPr>
          <w:sz w:val="20"/>
        </w:rPr>
        <w:t xml:space="preserve"> </w:t>
      </w:r>
      <w:r>
        <w:rPr>
          <w:sz w:val="20"/>
        </w:rPr>
        <w:t xml:space="preserve">- 0x2D0-0x2D8: Performance Profiler Data and Status (capture FIFO readback)</w:t>
      </w:r>
    </w:p>
    <w:p>
      <w:pPr>
        <w:pStyle w:val="BodyText"/>
      </w:pPr>
      <w:r>
        <w:rPr>
          <w:bCs/>
          <w:b/>
          <w:sz w:val="20"/>
        </w:rPr>
        <w:t xml:space="preserve">See:</w:t>
      </w:r>
      <w:r>
        <w:rPr>
          <w:sz w:val="20"/>
        </w:rPr>
        <w:t xml:space="preserve"> </w:t>
      </w:r>
      <w:hyperlink r:id="rId53">
        <w:r>
          <w:rPr>
            <w:rStyle w:val="Hyperlink"/>
          </w:rPr>
          <w:t xml:space="preserve">Register Map</w:t>
        </w:r>
      </w:hyperlink>
      <w:r>
        <w:rPr>
          <w:sz w:val="20"/>
        </w:rPr>
        <w:t xml:space="preserve"> </w:t>
      </w:r>
      <w:r>
        <w:rPr>
          <w:sz w:val="20"/>
        </w:rPr>
        <w:t xml:space="preserve">for complete documentation.</w:t>
      </w:r>
    </w:p>
    <w:p>
      <w:r>
        <w:rPr>
          <w:sz w:val="20"/>
        </w:rPr>
        <w:pict>
          <v:rect style="width:0;height:1.5pt" o:hralign="center" o:hrstd="t" o:hr="t"/>
        </w:pict>
      </w:r>
    </w:p>
    <w:bookmarkEnd w:id="54"/>
    <w:bookmarkEnd w:id="55"/>
    <w:bookmarkStart w:id="57" w:name="resource-utilization"/>
    <w:p>
      <w:pPr>
        <w:pStyle w:val="Heading2"/>
        <w:spacing w:before="280" w:after="80"/>
        <w:pBdr>
          <w:bottom w:val="single" w:sz="12" w:color="228B22"/>
        </w:pBdr>
      </w:pPr>
      <w:r>
        <w:rPr>
          <w:rStyle w:val="SectionNumber"/>
          <w:b/>
          <w:color w:val="228B22"/>
          <w:sz w:val="28"/>
        </w:rPr>
        <w:t xml:space="preserve">3.7</w:t>
      </w:r>
      <w:r>
        <w:rPr>
          <w:b/>
          <w:color w:val="228B22"/>
          <w:sz w:val="28"/>
        </w:rPr>
        <w:tab/>
      </w:r>
      <w:r>
        <w:rPr>
          <w:b/>
          <w:color w:val="228B22"/>
          <w:sz w:val="28"/>
        </w:rPr>
        <w:t xml:space="preserve">Resource Utilization</w:t>
      </w:r>
    </w:p>
    <w:bookmarkStart w:id="56" w:name="X5ee637bfddde4f33530b64ed8a01eba76d04597"/>
    <w:p>
      <w:pPr>
        <w:pStyle w:val="Heading3"/>
        <w:spacing w:before="200" w:after="80"/>
      </w:pPr>
      <w:r>
        <w:rPr>
          <w:rStyle w:val="SectionNumber"/>
          <w:b/>
          <w:color w:val="404040"/>
          <w:sz w:val="24"/>
        </w:rPr>
        <w:t xml:space="preserve">3.7.1</w:t>
      </w:r>
      <w:r>
        <w:rPr>
          <w:b/>
          <w:color w:val="404040"/>
          <w:sz w:val="24"/>
        </w:rPr>
        <w:tab/>
      </w:r>
      <w:r>
        <w:rPr>
          <w:b/>
          <w:color w:val="404040"/>
          <w:sz w:val="24"/>
        </w:rPr>
        <w:t xml:space="preserve">Area Breakdown (Typical 512-bit Data Width)</w:t>
      </w:r>
    </w:p>
    <w:p>
      <w:bookmarkStart w:id="35172" w:name="_Tab_5_STREAM_Resource_Util"/>
      <w:pPr>
        <w:pStyle w:val="TableCaption"/>
      </w:pPr>
      <w:r>
        <w:t xml:space="preserve">STREAM Resource Utilization Breakdown</w:t>
      </w:r>
      <w:bookmarkEnd w:id="35172"/>
    </w:p>
    <w:tbl>
      <w:tblPr>
        <w:tblStyle w:val="Table"/>
        <w:tblW w:type="auto" w:w="0"/>
        <w:tblLook w:firstRow="1" w:lastRow="0" w:firstColumn="0" w:lastColumn="0" w:noHBand="0" w:noVBand="0" w:val="0020"/>
        <w:jc w:val="start"/>
        <w:tblCaption w:val="STREAM Resource Utilization Breakdown"/>
      </w:tblPr>
      <w:tblGrid>
        <w:gridCol w:w="1980"/>
        <w:gridCol w:w="1980"/>
        <w:gridCol w:w="1980"/>
        <w:gridCol w:w="1980"/>
      </w:tblGrid>
      <w:tr>
        <w:trPr>
          <w:tblHeader w:val="true"/>
        </w:trPr>
        <w:tc>
          <w:tcPr>
            <w:shd w:val="clear" w:color="auto" w:fill="E0E0E0"/>
          </w:tcPr>
          <w:p>
            <w:pPr>
              <w:pStyle w:val="Compact"/>
              <w:jc w:val="left"/>
            </w:pPr>
            <w:r>
              <w:rPr>
                <w:b/>
                <w:sz w:val="20"/>
              </w:rPr>
              <w:t xml:space="preserve">Component</w:t>
            </w:r>
          </w:p>
        </w:tc>
        <w:tc>
          <w:tcPr>
            <w:shd w:val="clear" w:color="auto" w:fill="E0E0E0"/>
          </w:tcPr>
          <w:p>
            <w:pPr>
              <w:pStyle w:val="Compact"/>
              <w:jc w:val="left"/>
            </w:pPr>
            <w:r>
              <w:rPr>
                <w:b/>
                <w:sz w:val="20"/>
              </w:rPr>
              <w:t xml:space="preserve">Quantity</w:t>
            </w:r>
          </w:p>
        </w:tc>
        <w:tc>
          <w:tcPr>
            <w:shd w:val="clear" w:color="auto" w:fill="E0E0E0"/>
          </w:tcPr>
          <w:p>
            <w:pPr>
              <w:pStyle w:val="Compact"/>
              <w:jc w:val="left"/>
            </w:pPr>
            <w:r>
              <w:rPr>
                <w:b/>
                <w:sz w:val="20"/>
              </w:rPr>
              <w:t xml:space="preserve">Logic (LUTs)</w:t>
            </w:r>
          </w:p>
        </w:tc>
        <w:tc>
          <w:tcPr>
            <w:shd w:val="clear" w:color="auto" w:fill="E0E0E0"/>
          </w:tcPr>
          <w:p>
            <w:pPr>
              <w:pStyle w:val="Compact"/>
              <w:jc w:val="left"/>
            </w:pPr>
            <w:r>
              <w:rPr>
                <w:b/>
                <w:sz w:val="20"/>
              </w:rPr>
              <w:t xml:space="preserve">Memory</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each</w:t>
            </w:r>
          </w:p>
        </w:tc>
        <w:tc>
          <w:tcPr/>
          <w:p>
            <w:pPr>
              <w:pStyle w:val="Compact"/>
              <w:jc w:val="left"/>
            </w:pPr>
            <w:r>
              <w:t xml:space="preserve">Minimal</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each</w:t>
            </w:r>
          </w:p>
        </w:tc>
        <w:tc>
          <w:tcPr/>
          <w:p>
            <w:pPr>
              <w:pStyle w:val="Compact"/>
              <w:jc w:val="left"/>
            </w:pPr>
            <w:r>
              <w:t xml:space="preserve">Minimal</w:t>
            </w:r>
          </w:p>
        </w:tc>
      </w:tr>
      <w:tr>
        <w:tc>
          <w:tcPr/>
          <w:p>
            <w:pPr>
              <w:pStyle w:val="Compact"/>
              <w:jc w:val="left"/>
            </w:pPr>
            <w:r>
              <w:t xml:space="preserve">AXI Read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AXI Write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~600</w:t>
            </w:r>
          </w:p>
        </w:tc>
        <w:tc>
          <w:tcPr/>
          <w:p>
            <w:pPr>
              <w:pStyle w:val="Compact"/>
              <w:jc w:val="left"/>
            </w:pPr>
            <w:r>
              <w:t xml:space="preserve">8 × 64KB = 512KB</w:t>
            </w:r>
          </w:p>
        </w:tc>
      </w:tr>
      <w:tr>
        <w:tc>
          <w:tcPr/>
          <w:p>
            <w:pPr>
              <w:pStyle w:val="Compact"/>
              <w:jc w:val="left"/>
            </w:pPr>
            <w:r>
              <w:t xml:space="preserve">Arbiters</w:t>
            </w:r>
          </w:p>
        </w:tc>
        <w:tc>
          <w:tcPr/>
          <w:p>
            <w:pPr>
              <w:pStyle w:val="Compact"/>
              <w:jc w:val="left"/>
            </w:pPr>
            <w:r>
              <w:t xml:space="preserve">3</w:t>
            </w:r>
          </w:p>
        </w:tc>
        <w:tc>
          <w:tcPr/>
          <w:p>
            <w:pPr>
              <w:pStyle w:val="Compact"/>
              <w:jc w:val="left"/>
            </w:pPr>
            <w:r>
              <w:t xml:space="preserve">~150 each</w:t>
            </w:r>
          </w:p>
        </w:tc>
        <w:tc>
          <w:tcPr/>
          <w:p>
            <w:pPr>
              <w:pStyle w:val="Compact"/>
              <w:jc w:val="left"/>
            </w:pPr>
            <w:r>
              <w:t xml:space="preserve">Minimal</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~400</w:t>
            </w:r>
          </w:p>
        </w:tc>
        <w:tc>
          <w:tcPr/>
          <w:p>
            <w:pPr>
              <w:pStyle w:val="Compact"/>
              <w:jc w:val="left"/>
            </w:pPr>
            <w:r>
              <w:t xml:space="preserve">Register file</w:t>
            </w:r>
          </w:p>
        </w:tc>
      </w:tr>
      <w:tr>
        <w:tc>
          <w:tcPr/>
          <w:p>
            <w:pPr>
              <w:pStyle w:val="Compact"/>
              <w:jc w:val="left"/>
            </w:pPr>
            <w:r>
              <w:t xml:space="preserve">MonBus Aggregator</w:t>
            </w:r>
          </w:p>
        </w:tc>
        <w:tc>
          <w:tcPr/>
          <w:p>
            <w:pPr>
              <w:pStyle w:val="Compact"/>
              <w:jc w:val="left"/>
            </w:pPr>
            <w:r>
              <w:t xml:space="preserve">1</w:t>
            </w:r>
          </w:p>
        </w:tc>
        <w:tc>
          <w:tcPr/>
          <w:p>
            <w:pPr>
              <w:pStyle w:val="Compact"/>
              <w:jc w:val="left"/>
            </w:pPr>
            <w:r>
              <w:t xml:space="preserve">~200</w:t>
            </w:r>
          </w:p>
        </w:tc>
        <w:tc>
          <w:tcPr/>
          <w:p>
            <w:pPr>
              <w:pStyle w:val="Compact"/>
              <w:jc w:val="left"/>
            </w:pPr>
            <w:r>
              <w:t xml:space="preserve">Small FIFO</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~10K LUTs</w:t>
            </w:r>
          </w:p>
        </w:tc>
        <w:tc>
          <w:tcPr/>
          <w:p>
            <w:pPr>
              <w:pStyle w:val="Compact"/>
              <w:jc w:val="left"/>
            </w:pPr>
            <w:r>
              <w:rPr>
                <w:bCs/>
                <w:b/>
              </w:rPr>
              <w:t xml:space="preserve">~512KB RAM</w:t>
            </w:r>
          </w:p>
        </w:tc>
      </w:tr>
    </w:tbl>
    <w:p>
      <w:pPr>
        <w:pStyle w:val="BodyText"/>
      </w:pPr>
      <w:r>
        <w:rPr>
          <w:bCs/>
          <w:b/>
          <w:sz w:val="20"/>
        </w:rPr>
        <w:t xml:space="preserve">Notes:</w:t>
      </w:r>
      <w:r>
        <w:rPr>
          <w:sz w:val="20"/>
        </w:rPr>
        <w:t xml:space="preserve"> </w:t>
      </w:r>
      <w:r>
        <w:rPr>
          <w:sz w:val="20"/>
        </w:rPr>
        <w:t xml:space="preserve">- SRAM depth configurable (typical: 512 entries × 512 bits × 8 channels = 512KB)</w:t>
      </w:r>
      <w:r>
        <w:rPr>
          <w:sz w:val="20"/>
        </w:rPr>
        <w:t xml:space="preserve"> </w:t>
      </w:r>
      <w:r>
        <w:rPr>
          <w:sz w:val="20"/>
        </w:rPr>
        <w:t xml:space="preserve">- Logic utilization scales with NUM_CHANNELS</w:t>
      </w:r>
      <w:r>
        <w:rPr>
          <w:sz w:val="20"/>
        </w:rPr>
        <w:t xml:space="preserve"> </w:t>
      </w:r>
      <w:r>
        <w:rPr>
          <w:sz w:val="20"/>
        </w:rPr>
        <w:t xml:space="preserve">- Memory utilization scales with SRAM_DEPTH</w:t>
      </w:r>
    </w:p>
    <w:p>
      <w:r>
        <w:rPr>
          <w:sz w:val="20"/>
        </w:rPr>
        <w:pict>
          <v:rect style="width:0;height:1.5pt" o:hralign="center" o:hrstd="t" o:hr="t"/>
        </w:pict>
      </w:r>
    </w:p>
    <w:bookmarkEnd w:id="56"/>
    <w:bookmarkEnd w:id="57"/>
    <w:bookmarkStart w:id="60" w:name="performance-characteristics"/>
    <w:p>
      <w:pPr>
        <w:pStyle w:val="Heading2"/>
        <w:spacing w:before="280" w:after="80"/>
        <w:pBdr>
          <w:bottom w:val="single" w:sz="12" w:color="228B22"/>
        </w:pBdr>
      </w:pPr>
      <w:r>
        <w:rPr>
          <w:rStyle w:val="SectionNumber"/>
          <w:b/>
          <w:color w:val="228B22"/>
          <w:sz w:val="28"/>
        </w:rPr>
        <w:t xml:space="preserve">3.8</w:t>
      </w:r>
      <w:r>
        <w:rPr>
          <w:b/>
          <w:color w:val="228B22"/>
          <w:sz w:val="28"/>
        </w:rPr>
        <w:tab/>
      </w:r>
      <w:r>
        <w:rPr>
          <w:b/>
          <w:color w:val="228B22"/>
          <w:sz w:val="28"/>
        </w:rPr>
        <w:t xml:space="preserve">Performance Characteristics</w:t>
      </w:r>
    </w:p>
    <w:bookmarkStart w:id="58" w:name="throughput"/>
    <w:p>
      <w:pPr>
        <w:pStyle w:val="Heading3"/>
        <w:spacing w:before="200" w:after="80"/>
      </w:pPr>
      <w:r>
        <w:rPr>
          <w:rStyle w:val="SectionNumber"/>
          <w:b/>
          <w:color w:val="404040"/>
          <w:sz w:val="24"/>
        </w:rPr>
        <w:t xml:space="preserve">3.8.1</w:t>
      </w:r>
      <w:r>
        <w:rPr>
          <w:b/>
          <w:color w:val="404040"/>
          <w:sz w:val="24"/>
        </w:rPr>
        <w:tab/>
      </w:r>
      <w:r>
        <w:rPr>
          <w:b/>
          <w:color w:val="404040"/>
          <w:sz w:val="24"/>
        </w:rPr>
        <w:t xml:space="preserve">Throughput</w:t>
      </w:r>
    </w:p>
    <w:p>
      <w:pPr>
        <w:pStyle w:val="FirstParagraph"/>
      </w:pPr>
      <w:r>
        <w:rPr>
          <w:bCs/>
          <w:b/>
          <w:sz w:val="20"/>
        </w:rPr>
        <w:t xml:space="preserve">Theoretical Maximum (512-bit @ 250MHz):</w:t>
      </w:r>
      <w:r>
        <w:rPr>
          <w:sz w:val="20"/>
        </w:rPr>
        <w:t xml:space="preserve"> </w:t>
      </w:r>
      <w:r>
        <w:rPr>
          <w:sz w:val="20"/>
        </w:rPr>
        <w:t xml:space="preserve">- Single channel: 16 GB/s (512 bits × 250 MHz)</w:t>
      </w:r>
      <w:r>
        <w:rPr>
          <w:sz w:val="20"/>
        </w:rPr>
        <w:t xml:space="preserve"> </w:t>
      </w:r>
      <w:r>
        <w:rPr>
          <w:sz w:val="20"/>
        </w:rPr>
        <w:t xml:space="preserve">- 8 channels concurrent: Limited by memory bandwidth, not DMA</w:t>
      </w:r>
    </w:p>
    <w:p>
      <w:pPr>
        <w:pStyle w:val="BodyText"/>
      </w:pPr>
      <w:r>
        <w:rPr>
          <w:bCs/>
          <w:b/>
          <w:sz w:val="20"/>
        </w:rPr>
        <w:t xml:space="preserve">Practical Performance:</w:t>
      </w:r>
      <w:r>
        <w:rPr>
          <w:sz w:val="20"/>
        </w:rPr>
        <w:t xml:space="preserve"> </w:t>
      </w:r>
      <w:r>
        <w:rPr>
          <w:sz w:val="20"/>
        </w:rPr>
        <w:t xml:space="preserve">- Dependent on:</w:t>
      </w:r>
      <w:r>
        <w:rPr>
          <w:sz w:val="20"/>
        </w:rPr>
        <w:t xml:space="preserve"> </w:t>
      </w:r>
      <w:r>
        <w:rPr>
          <w:sz w:val="20"/>
        </w:rPr>
        <w:t xml:space="preserve">- Memory controller latency</w:t>
      </w:r>
      <w:r>
        <w:rPr>
          <w:sz w:val="20"/>
        </w:rPr>
        <w:t xml:space="preserve"> </w:t>
      </w:r>
      <w:r>
        <w:rPr>
          <w:sz w:val="20"/>
        </w:rPr>
        <w:t xml:space="preserve">- Burst sizes (larger = better efficiency)</w:t>
      </w:r>
      <w:r>
        <w:rPr>
          <w:sz w:val="20"/>
        </w:rPr>
        <w:t xml:space="preserve"> </w:t>
      </w:r>
      <w:r>
        <w:rPr>
          <w:sz w:val="20"/>
        </w:rPr>
        <w:t xml:space="preserve">- Transfer alignment</w:t>
      </w:r>
      <w:r>
        <w:rPr>
          <w:sz w:val="20"/>
        </w:rPr>
        <w:t xml:space="preserve"> </w:t>
      </w:r>
      <w:r>
        <w:rPr>
          <w:sz w:val="20"/>
        </w:rPr>
        <w:t xml:space="preserve">- Channel contention</w:t>
      </w:r>
    </w:p>
    <w:p>
      <w:pPr>
        <w:pStyle w:val="BodyText"/>
      </w:pPr>
      <w:r>
        <w:rPr>
          <w:bCs/>
          <w:b/>
          <w:sz w:val="20"/>
        </w:rPr>
        <w:t xml:space="preserve">Typical Real-World:</w:t>
      </w:r>
      <w:r>
        <w:rPr>
          <w:sz w:val="20"/>
        </w:rPr>
        <w:t xml:space="preserve"> </w:t>
      </w:r>
      <w:r>
        <w:rPr>
          <w:sz w:val="20"/>
        </w:rPr>
        <w:t xml:space="preserve">- 8-12 GB/s sustained (single channel)</w:t>
      </w:r>
      <w:r>
        <w:rPr>
          <w:sz w:val="20"/>
        </w:rPr>
        <w:t xml:space="preserve"> </w:t>
      </w:r>
      <w:r>
        <w:rPr>
          <w:sz w:val="20"/>
        </w:rPr>
        <w:t xml:space="preserve">- 50-75% of theoretical maximum</w:t>
      </w:r>
    </w:p>
    <w:bookmarkEnd w:id="58"/>
    <w:bookmarkStart w:id="59" w:name="latency"/>
    <w:p>
      <w:pPr>
        <w:pStyle w:val="Heading3"/>
        <w:spacing w:before="200" w:after="80"/>
      </w:pPr>
      <w:r>
        <w:rPr>
          <w:rStyle w:val="SectionNumber"/>
          <w:b/>
          <w:color w:val="404040"/>
          <w:sz w:val="24"/>
        </w:rPr>
        <w:t xml:space="preserve">3.8.2</w:t>
      </w:r>
      <w:r>
        <w:rPr>
          <w:b/>
          <w:color w:val="404040"/>
          <w:sz w:val="24"/>
        </w:rPr>
        <w:tab/>
      </w:r>
      <w:r>
        <w:rPr>
          <w:b/>
          <w:color w:val="404040"/>
          <w:sz w:val="24"/>
        </w:rPr>
        <w:t xml:space="preserve">Latency</w:t>
      </w:r>
    </w:p>
    <w:p>
      <w:pPr>
        <w:pStyle w:val="FirstParagraph"/>
      </w:pPr>
      <w:r>
        <w:rPr>
          <w:bCs/>
          <w:b/>
          <w:sz w:val="20"/>
        </w:rPr>
        <w:t xml:space="preserve">Descriptor Fetch Latency:</w:t>
      </w:r>
      <w:r>
        <w:rPr>
          <w:sz w:val="20"/>
        </w:rPr>
        <w:t xml:space="preserve"> </w:t>
      </w:r>
      <w:r>
        <w:rPr>
          <w:sz w:val="20"/>
        </w:rPr>
        <w:t xml:space="preserve">- AR issue to R data: ~10-50 cycles (memory dependent)</w:t>
      </w:r>
      <w:r>
        <w:rPr>
          <w:sz w:val="20"/>
        </w:rPr>
        <w:t xml:space="preserve"> </w:t>
      </w:r>
      <w:r>
        <w:rPr>
          <w:sz w:val="20"/>
        </w:rPr>
        <w:t xml:space="preserve">- Descriptor parsing: 1 cycle</w:t>
      </w:r>
      <w:r>
        <w:rPr>
          <w:sz w:val="20"/>
        </w:rPr>
        <w:t xml:space="preserve"> </w:t>
      </w:r>
      <w:r>
        <w:rPr>
          <w:sz w:val="20"/>
        </w:rPr>
        <w:t xml:space="preserve">-</w:t>
      </w:r>
      <w:r>
        <w:rPr>
          <w:sz w:val="20"/>
        </w:rPr>
        <w:t xml:space="preserve"> </w:t>
      </w:r>
      <w:r>
        <w:rPr>
          <w:bCs/>
          <w:b/>
          <w:sz w:val="20"/>
        </w:rPr>
        <w:t xml:space="preserve">Total:</w:t>
      </w:r>
      <w:r>
        <w:rPr>
          <w:sz w:val="20"/>
        </w:rPr>
        <w:t xml:space="preserve"> </w:t>
      </w:r>
      <w:r>
        <w:rPr>
          <w:sz w:val="20"/>
        </w:rPr>
        <w:t xml:space="preserve">~11-51 cycles per descriptor</w:t>
      </w:r>
    </w:p>
    <w:p>
      <w:pPr>
        <w:pStyle w:val="BodyText"/>
      </w:pPr>
      <w:r>
        <w:rPr>
          <w:bCs/>
          <w:b/>
          <w:sz w:val="20"/>
        </w:rPr>
        <w:t xml:space="preserve">Transfer Initiation:</w:t>
      </w:r>
      <w:r>
        <w:rPr>
          <w:sz w:val="20"/>
        </w:rPr>
        <w:t xml:space="preserve"> </w:t>
      </w:r>
      <w:r>
        <w:rPr>
          <w:sz w:val="20"/>
        </w:rPr>
        <w:t xml:space="preserve">- APB write to first AR: ~5-10 cycles</w:t>
      </w:r>
      <w:r>
        <w:rPr>
          <w:sz w:val="20"/>
        </w:rPr>
        <w:t xml:space="preserve"> </w:t>
      </w:r>
      <w:r>
        <w:rPr>
          <w:sz w:val="20"/>
        </w:rPr>
        <w:t xml:space="preserve">- AR to first R data: ~10-50 cycles</w:t>
      </w:r>
      <w:r>
        <w:rPr>
          <w:sz w:val="20"/>
        </w:rPr>
        <w:t xml:space="preserve"> </w:t>
      </w:r>
      <w:r>
        <w:rPr>
          <w:sz w:val="20"/>
        </w:rPr>
        <w:t xml:space="preserve">-</w:t>
      </w:r>
      <w:r>
        <w:rPr>
          <w:sz w:val="20"/>
        </w:rPr>
        <w:t xml:space="preserve"> </w:t>
      </w:r>
      <w:r>
        <w:rPr>
          <w:bCs/>
          <w:b/>
          <w:sz w:val="20"/>
        </w:rPr>
        <w:t xml:space="preserve">Total:</w:t>
      </w:r>
      <w:r>
        <w:rPr>
          <w:sz w:val="20"/>
        </w:rPr>
        <w:t xml:space="preserve"> </w:t>
      </w:r>
      <w:r>
        <w:rPr>
          <w:sz w:val="20"/>
        </w:rPr>
        <w:t xml:space="preserve">~15-60 cycles from kickoff to first data</w:t>
      </w:r>
    </w:p>
    <w:p>
      <w:pPr>
        <w:pStyle w:val="BodyText"/>
      </w:pPr>
      <w:r>
        <w:rPr>
          <w:bCs/>
          <w:b/>
          <w:sz w:val="20"/>
        </w:rPr>
        <w:t xml:space="preserve">Transfer Completion:</w:t>
      </w:r>
      <w:r>
        <w:rPr>
          <w:sz w:val="20"/>
        </w:rPr>
        <w:t xml:space="preserve"> </w:t>
      </w:r>
      <w:r>
        <w:rPr>
          <w:sz w:val="20"/>
        </w:rPr>
        <w:t xml:space="preserve">- Last W beat to B response: ~5-20 cycles</w:t>
      </w:r>
      <w:r>
        <w:rPr>
          <w:sz w:val="20"/>
        </w:rPr>
        <w:t xml:space="preserve"> </w:t>
      </w:r>
      <w:r>
        <w:rPr>
          <w:sz w:val="20"/>
        </w:rPr>
        <w:t xml:space="preserve">- B response to IRQ: 1 cycle</w:t>
      </w:r>
      <w:r>
        <w:rPr>
          <w:sz w:val="20"/>
        </w:rPr>
        <w:t xml:space="preserve"> </w:t>
      </w:r>
      <w:r>
        <w:rPr>
          <w:sz w:val="20"/>
        </w:rPr>
        <w:t xml:space="preserve">-</w:t>
      </w:r>
      <w:r>
        <w:rPr>
          <w:sz w:val="20"/>
        </w:rPr>
        <w:t xml:space="preserve"> </w:t>
      </w:r>
      <w:r>
        <w:rPr>
          <w:bCs/>
          <w:b/>
          <w:sz w:val="20"/>
        </w:rPr>
        <w:t xml:space="preserve">Total:</w:t>
      </w:r>
      <w:r>
        <w:rPr>
          <w:sz w:val="20"/>
        </w:rPr>
        <w:t xml:space="preserve"> </w:t>
      </w:r>
      <w:r>
        <w:rPr>
          <w:sz w:val="20"/>
        </w:rPr>
        <w:t xml:space="preserve">~6-21 cycles from last data to interrupt</w:t>
      </w:r>
    </w:p>
    <w:p>
      <w:r>
        <w:rPr>
          <w:sz w:val="20"/>
        </w:rPr>
        <w:pict>
          <v:rect style="width:0;height:1.5pt" o:hralign="center" o:hrstd="t" o:hr="t"/>
        </w:pict>
      </w:r>
    </w:p>
    <w:bookmarkEnd w:id="59"/>
    <w:bookmarkEnd w:id="60"/>
    <w:bookmarkStart w:id="63" w:name="design-decisions"/>
    <w:p>
      <w:pPr>
        <w:pStyle w:val="Heading2"/>
        <w:spacing w:before="280" w:after="80"/>
        <w:pBdr>
          <w:bottom w:val="single" w:sz="12" w:color="228B22"/>
        </w:pBdr>
      </w:pPr>
      <w:r>
        <w:rPr>
          <w:rStyle w:val="SectionNumber"/>
          <w:b/>
          <w:color w:val="228B22"/>
          <w:sz w:val="28"/>
        </w:rPr>
        <w:t xml:space="preserve">3.9</w:t>
      </w:r>
      <w:r>
        <w:rPr>
          <w:b/>
          <w:color w:val="228B22"/>
          <w:sz w:val="28"/>
        </w:rPr>
        <w:tab/>
      </w:r>
      <w:r>
        <w:rPr>
          <w:b/>
          <w:color w:val="228B22"/>
          <w:sz w:val="28"/>
        </w:rPr>
        <w:t xml:space="preserve">Design Decisions</w:t>
      </w:r>
    </w:p>
    <w:bookmarkStart w:id="61" w:name="why-these-simplifications"/>
    <w:p>
      <w:pPr>
        <w:pStyle w:val="Heading3"/>
        <w:spacing w:before="200" w:after="80"/>
      </w:pPr>
      <w:r>
        <w:rPr>
          <w:rStyle w:val="SectionNumber"/>
          <w:b/>
          <w:color w:val="404040"/>
          <w:sz w:val="24"/>
        </w:rPr>
        <w:t xml:space="preserve">3.9.1</w:t>
      </w:r>
      <w:r>
        <w:rPr>
          <w:b/>
          <w:color w:val="404040"/>
          <w:sz w:val="24"/>
        </w:rPr>
        <w:tab/>
      </w:r>
      <w:r>
        <w:rPr>
          <w:b/>
          <w:color w:val="404040"/>
          <w:sz w:val="24"/>
        </w:rPr>
        <w:t xml:space="preserve">Why These Simplifications?</w:t>
      </w:r>
    </w:p>
    <w:p>
      <w:pPr>
        <w:numPr>
          <w:ilvl w:val="0"/>
          <w:numId w:val="1002"/>
        </w:numPr>
        <w:pStyle w:val="Compact"/>
      </w:pPr>
      <w:r>
        <w:rPr>
          <w:bCs/>
          <w:b/>
        </w:rPr>
        <w:t xml:space="preserve">Aligned Addresses Only:</w:t>
      </w:r>
    </w:p>
    <w:p>
      <w:pPr>
        <w:numPr>
          <w:ilvl w:val="1"/>
          <w:numId w:val="1003"/>
        </w:numPr>
        <w:pStyle w:val="Compact"/>
      </w:pPr>
      <w:r>
        <w:t xml:space="preserve">Eliminates complex alignment fixup logic</w:t>
      </w:r>
    </w:p>
    <w:p>
      <w:pPr>
        <w:numPr>
          <w:ilvl w:val="1"/>
          <w:numId w:val="1003"/>
        </w:numPr>
        <w:pStyle w:val="Compact"/>
      </w:pPr>
      <w:r>
        <w:t xml:space="preserve">Clear data path with no byte shifting</w:t>
      </w:r>
    </w:p>
    <w:p>
      <w:pPr>
        <w:numPr>
          <w:ilvl w:val="1"/>
          <w:numId w:val="1003"/>
        </w:numPr>
        <w:pStyle w:val="Compact"/>
      </w:pPr>
      <w:r>
        <w:t xml:space="preserve">Focus: Core DMA operation, not edge cases</w:t>
      </w:r>
    </w:p>
    <w:p>
      <w:pPr>
        <w:numPr>
          <w:ilvl w:val="0"/>
          <w:numId w:val="1002"/>
        </w:numPr>
        <w:pStyle w:val="Compact"/>
      </w:pPr>
      <w:r>
        <w:rPr>
          <w:bCs/>
          <w:b/>
        </w:rPr>
        <w:t xml:space="preserve">Length in Beats:</w:t>
      </w:r>
    </w:p>
    <w:p>
      <w:pPr>
        <w:numPr>
          <w:ilvl w:val="1"/>
          <w:numId w:val="1004"/>
        </w:numPr>
        <w:pStyle w:val="Compact"/>
      </w:pPr>
      <w:r>
        <w:t xml:space="preserve">Direct mapping to AXI burst length</w:t>
      </w:r>
    </w:p>
    <w:p>
      <w:pPr>
        <w:numPr>
          <w:ilvl w:val="1"/>
          <w:numId w:val="1004"/>
        </w:numPr>
        <w:pStyle w:val="Compact"/>
      </w:pPr>
      <w:r>
        <w:t xml:space="preserve">No unit conversion overhead</w:t>
      </w:r>
    </w:p>
    <w:p>
      <w:pPr>
        <w:numPr>
          <w:ilvl w:val="1"/>
          <w:numId w:val="1004"/>
        </w:numPr>
        <w:pStyle w:val="Compact"/>
      </w:pPr>
      <w:r>
        <w:t xml:space="preserve">Focus: AXI protocol understanding</w:t>
      </w:r>
    </w:p>
    <w:p>
      <w:pPr>
        <w:numPr>
          <w:ilvl w:val="0"/>
          <w:numId w:val="1002"/>
        </w:numPr>
        <w:pStyle w:val="Compact"/>
      </w:pPr>
      <w:r>
        <w:rPr>
          <w:bCs/>
          <w:b/>
        </w:rPr>
        <w:t xml:space="preserve">No Credit Management:</w:t>
      </w:r>
    </w:p>
    <w:p>
      <w:pPr>
        <w:numPr>
          <w:ilvl w:val="1"/>
          <w:numId w:val="1005"/>
        </w:numPr>
        <w:pStyle w:val="Compact"/>
      </w:pPr>
      <w:r>
        <w:t xml:space="preserve">Simpler resource arbitration</w:t>
      </w:r>
    </w:p>
    <w:p>
      <w:pPr>
        <w:numPr>
          <w:ilvl w:val="1"/>
          <w:numId w:val="1005"/>
        </w:numPr>
        <w:pStyle w:val="Compact"/>
      </w:pPr>
      <w:r>
        <w:t xml:space="preserve">Transaction limits via configuration</w:t>
      </w:r>
    </w:p>
    <w:p>
      <w:pPr>
        <w:numPr>
          <w:ilvl w:val="1"/>
          <w:numId w:val="1005"/>
        </w:numPr>
        <w:pStyle w:val="Compact"/>
      </w:pPr>
      <w:r>
        <w:t xml:space="preserve">Focus: Arbitration basics, not complex flow control</w:t>
      </w:r>
    </w:p>
    <w:p>
      <w:pPr>
        <w:numPr>
          <w:ilvl w:val="0"/>
          <w:numId w:val="1002"/>
        </w:numPr>
        <w:pStyle w:val="Compact"/>
      </w:pPr>
      <w:r>
        <w:rPr>
          <w:bCs/>
          <w:b/>
        </w:rPr>
        <w:t xml:space="preserve">No Circular Buffers:</w:t>
      </w:r>
    </w:p>
    <w:p>
      <w:pPr>
        <w:numPr>
          <w:ilvl w:val="1"/>
          <w:numId w:val="1006"/>
        </w:numPr>
        <w:pStyle w:val="Compact"/>
      </w:pPr>
      <w:r>
        <w:t xml:space="preserve">Explicit chain termination</w:t>
      </w:r>
    </w:p>
    <w:p>
      <w:pPr>
        <w:numPr>
          <w:ilvl w:val="1"/>
          <w:numId w:val="1006"/>
        </w:numPr>
        <w:pStyle w:val="Compact"/>
      </w:pPr>
      <w:r>
        <w:t xml:space="preserve">Clear end-of-transfer detection</w:t>
      </w:r>
    </w:p>
    <w:p>
      <w:pPr>
        <w:numPr>
          <w:ilvl w:val="1"/>
          <w:numId w:val="1006"/>
        </w:numPr>
        <w:pStyle w:val="Compact"/>
      </w:pPr>
      <w:r>
        <w:t xml:space="preserve">Focus: Descriptor chaining, not circular logic</w:t>
      </w:r>
    </w:p>
    <w:bookmarkEnd w:id="61"/>
    <w:bookmarkStart w:id="62" w:name="production-enhancements-future"/>
    <w:p>
      <w:pPr>
        <w:pStyle w:val="Heading3"/>
        <w:spacing w:before="200" w:after="80"/>
      </w:pPr>
      <w:r>
        <w:rPr>
          <w:rStyle w:val="SectionNumber"/>
          <w:b/>
          <w:color w:val="404040"/>
          <w:sz w:val="24"/>
        </w:rPr>
        <w:t xml:space="preserve">3.9.2</w:t>
      </w:r>
      <w:r>
        <w:rPr>
          <w:b/>
          <w:color w:val="404040"/>
          <w:sz w:val="24"/>
        </w:rPr>
        <w:tab/>
      </w:r>
      <w:r>
        <w:rPr>
          <w:b/>
          <w:color w:val="404040"/>
          <w:sz w:val="24"/>
        </w:rPr>
        <w:t xml:space="preserve">Production Enhancements (Future)</w:t>
      </w:r>
    </w:p>
    <w:p>
      <w:pPr>
        <w:pStyle w:val="FirstParagraph"/>
      </w:pPr>
      <w:r>
        <w:rPr>
          <w:sz w:val="20"/>
        </w:rPr>
        <w:t xml:space="preserve">If extending STREAM for production use, consider:</w:t>
      </w:r>
      <w:r>
        <w:rPr>
          <w:sz w:val="20"/>
        </w:rPr>
        <w:t xml:space="preserve"> </w:t>
      </w:r>
      <w:r>
        <w:rPr>
          <w:sz w:val="20"/>
        </w:rPr>
        <w:t xml:space="preserve">- [ ] Alignment fixup (byte-level granularity)</w:t>
      </w:r>
      <w:r>
        <w:rPr>
          <w:sz w:val="20"/>
        </w:rPr>
        <w:t xml:space="preserve"> </w:t>
      </w:r>
      <w:r>
        <w:rPr>
          <w:sz w:val="20"/>
        </w:rPr>
        <w:t xml:space="preserve">- [ ] Length in bytes/chunks</w:t>
      </w:r>
      <w:r>
        <w:rPr>
          <w:sz w:val="20"/>
        </w:rPr>
        <w:t xml:space="preserve"> </w:t>
      </w:r>
      <w:r>
        <w:rPr>
          <w:sz w:val="20"/>
        </w:rPr>
        <w:t xml:space="preserve">- [ ] Credit-based flow control</w:t>
      </w:r>
      <w:r>
        <w:rPr>
          <w:sz w:val="20"/>
        </w:rPr>
        <w:t xml:space="preserve"> </w:t>
      </w:r>
      <w:r>
        <w:rPr>
          <w:sz w:val="20"/>
        </w:rPr>
        <w:t xml:space="preserve">- [ ] Circular buffer support</w:t>
      </w:r>
      <w:r>
        <w:rPr>
          <w:sz w:val="20"/>
        </w:rPr>
        <w:t xml:space="preserve"> </w:t>
      </w:r>
      <w:r>
        <w:rPr>
          <w:sz w:val="20"/>
        </w:rPr>
        <w:t xml:space="preserve">- [ ] Advanced error recovery</w:t>
      </w:r>
      <w:r>
        <w:rPr>
          <w:sz w:val="20"/>
        </w:rPr>
        <w:t xml:space="preserve"> </w:t>
      </w:r>
      <w:r>
        <w:rPr>
          <w:sz w:val="20"/>
        </w:rPr>
        <w:t xml:space="preserve">- [ ] Power management</w:t>
      </w:r>
      <w:r>
        <w:rPr>
          <w:sz w:val="20"/>
        </w:rPr>
        <w:t xml:space="preserve"> </w:t>
      </w:r>
      <w:r>
        <w:rPr>
          <w:sz w:val="20"/>
        </w:rPr>
        <w:t xml:space="preserve">- [ ] Multiple SRAM segments</w:t>
      </w:r>
    </w:p>
    <w:p>
      <w:r>
        <w:rPr>
          <w:sz w:val="20"/>
        </w:rPr>
        <w:pict>
          <v:rect style="width:0;height:1.5pt" o:hralign="center" o:hrstd="t" o:hr="t"/>
        </w:pict>
      </w:r>
    </w:p>
    <w:bookmarkEnd w:id="62"/>
    <w:bookmarkEnd w:id="63"/>
    <w:bookmarkStart w:id="66" w:name="testing-strategy"/>
    <w:p>
      <w:pPr>
        <w:pStyle w:val="Heading2"/>
        <w:spacing w:before="280" w:after="80"/>
        <w:pBdr>
          <w:bottom w:val="single" w:sz="12" w:color="228B22"/>
        </w:pBdr>
      </w:pPr>
      <w:r>
        <w:rPr>
          <w:rStyle w:val="SectionNumber"/>
          <w:b/>
          <w:color w:val="228B22"/>
          <w:sz w:val="28"/>
        </w:rPr>
        <w:t xml:space="preserve">3.10</w:t>
      </w:r>
      <w:r>
        <w:rPr>
          <w:b/>
          <w:color w:val="228B22"/>
          <w:sz w:val="28"/>
        </w:rPr>
        <w:tab/>
      </w:r>
      <w:r>
        <w:rPr>
          <w:b/>
          <w:color w:val="228B22"/>
          <w:sz w:val="28"/>
        </w:rPr>
        <w:t xml:space="preserve">Testing Strategy</w:t>
      </w:r>
    </w:p>
    <w:bookmarkStart w:id="64" w:name="verification-layers"/>
    <w:p>
      <w:pPr>
        <w:pStyle w:val="Heading3"/>
        <w:spacing w:before="200" w:after="80"/>
      </w:pPr>
      <w:r>
        <w:rPr>
          <w:rStyle w:val="SectionNumber"/>
          <w:b/>
          <w:color w:val="404040"/>
          <w:sz w:val="24"/>
        </w:rPr>
        <w:t xml:space="preserve">3.10.1</w:t>
      </w:r>
      <w:r>
        <w:rPr>
          <w:b/>
          <w:color w:val="404040"/>
          <w:sz w:val="24"/>
        </w:rPr>
        <w:tab/>
      </w:r>
      <w:r>
        <w:rPr>
          <w:b/>
          <w:color w:val="404040"/>
          <w:sz w:val="24"/>
        </w:rPr>
        <w:t xml:space="preserve">Verification Layers</w:t>
      </w:r>
    </w:p>
    <w:p>
      <w:pPr>
        <w:pStyle w:val="FirstParagraph"/>
      </w:pPr>
      <w:r>
        <w:rPr>
          <w:bCs/>
          <w:b/>
          <w:sz w:val="20"/>
        </w:rPr>
        <w:t xml:space="preserve">1. Unit Tests (FUB Level):</w:t>
      </w:r>
      <w:r>
        <w:rPr>
          <w:sz w:val="20"/>
        </w:rPr>
        <w:t xml:space="preserve"> </w:t>
      </w:r>
      <w:r>
        <w:rPr>
          <w:sz w:val="20"/>
        </w:rPr>
        <w:t xml:space="preserve">- Descriptor engine: Fetch, parse, chain</w:t>
      </w:r>
      <w:r>
        <w:rPr>
          <w:sz w:val="20"/>
        </w:rPr>
        <w:t xml:space="preserve"> </w:t>
      </w:r>
      <w:r>
        <w:rPr>
          <w:sz w:val="20"/>
        </w:rPr>
        <w:t xml:space="preserve">- Scheduler: FSM states, concurrent read/write</w:t>
      </w:r>
      <w:r>
        <w:rPr>
          <w:sz w:val="20"/>
        </w:rPr>
        <w:t xml:space="preserve"> </w:t>
      </w:r>
      <w:r>
        <w:rPr>
          <w:sz w:val="20"/>
        </w:rPr>
        <w:t xml:space="preserve">- AXI engines: AR/R and AW/W/B channels</w:t>
      </w:r>
      <w:r>
        <w:rPr>
          <w:sz w:val="20"/>
        </w:rPr>
        <w:t xml:space="preserve"> </w:t>
      </w:r>
      <w:r>
        <w:rPr>
          <w:sz w:val="20"/>
        </w:rPr>
        <w:t xml:space="preserve">- SRAM controller: Allocation, drain, FIFO</w:t>
      </w:r>
      <w:r>
        <w:rPr>
          <w:sz w:val="20"/>
        </w:rPr>
        <w:t xml:space="preserve"> </w:t>
      </w:r>
      <w:r>
        <w:rPr>
          <w:sz w:val="20"/>
        </w:rPr>
        <w:t xml:space="preserve">- Individual tests per module</w:t>
      </w:r>
    </w:p>
    <w:p>
      <w:pPr>
        <w:pStyle w:val="BodyText"/>
      </w:pPr>
      <w:r>
        <w:rPr>
          <w:bCs/>
          <w:b/>
          <w:sz w:val="20"/>
        </w:rPr>
        <w:t xml:space="preserve">2. Integration Tests (Multi-Block):</w:t>
      </w:r>
      <w:r>
        <w:rPr>
          <w:sz w:val="20"/>
        </w:rPr>
        <w:t xml:space="preserve"> </w:t>
      </w:r>
      <w:r>
        <w:rPr>
          <w:sz w:val="20"/>
        </w:rPr>
        <w:t xml:space="preserve">- Scheduler + engines: Data flow</w:t>
      </w:r>
      <w:r>
        <w:rPr>
          <w:sz w:val="20"/>
        </w:rPr>
        <w:t xml:space="preserve"> </w:t>
      </w:r>
      <w:r>
        <w:rPr>
          <w:sz w:val="20"/>
        </w:rPr>
        <w:t xml:space="preserve">- Descriptor + scheduler: Descriptor chaining</w:t>
      </w:r>
      <w:r>
        <w:rPr>
          <w:sz w:val="20"/>
        </w:rPr>
        <w:t xml:space="preserve"> </w:t>
      </w:r>
      <w:r>
        <w:rPr>
          <w:sz w:val="20"/>
        </w:rPr>
        <w:t xml:space="preserve">- Full path: APB → Descriptor → Transfer → IRQ</w:t>
      </w:r>
    </w:p>
    <w:p>
      <w:pPr>
        <w:pStyle w:val="BodyText"/>
      </w:pPr>
      <w:r>
        <w:rPr>
          <w:bCs/>
          <w:b/>
          <w:sz w:val="20"/>
        </w:rPr>
        <w:t xml:space="preserve">3. System Tests (Full Core):</w:t>
      </w:r>
      <w:r>
        <w:rPr>
          <w:sz w:val="20"/>
        </w:rPr>
        <w:t xml:space="preserve"> </w:t>
      </w:r>
      <w:r>
        <w:rPr>
          <w:sz w:val="20"/>
        </w:rPr>
        <w:t xml:space="preserve">- Single channel end-to-end</w:t>
      </w:r>
      <w:r>
        <w:rPr>
          <w:sz w:val="20"/>
        </w:rPr>
        <w:t xml:space="preserve"> </w:t>
      </w:r>
      <w:r>
        <w:rPr>
          <w:sz w:val="20"/>
        </w:rPr>
        <w:t xml:space="preserve">- Multi-channel concurrent</w:t>
      </w:r>
      <w:r>
        <w:rPr>
          <w:sz w:val="20"/>
        </w:rPr>
        <w:t xml:space="preserve"> </w:t>
      </w:r>
      <w:r>
        <w:rPr>
          <w:sz w:val="20"/>
        </w:rPr>
        <w:t xml:space="preserve">- Error injection and recovery</w:t>
      </w:r>
      <w:r>
        <w:rPr>
          <w:sz w:val="20"/>
        </w:rPr>
        <w:t xml:space="preserve"> </w:t>
      </w:r>
      <w:r>
        <w:rPr>
          <w:sz w:val="20"/>
        </w:rPr>
        <w:t xml:space="preserve">- Performance validation</w:t>
      </w:r>
      <w:r>
        <w:rPr>
          <w:sz w:val="20"/>
        </w:rPr>
        <w:t xml:space="preserve"> </w:t>
      </w:r>
      <w:r>
        <w:rPr>
          <w:sz w:val="20"/>
        </w:rPr>
        <w:t xml:space="preserve">- Long-duration stress tests</w:t>
      </w:r>
    </w:p>
    <w:bookmarkEnd w:id="64"/>
    <w:bookmarkStart w:id="65" w:name="coverage-targets"/>
    <w:p>
      <w:pPr>
        <w:pStyle w:val="Heading3"/>
        <w:spacing w:before="200" w:after="80"/>
      </w:pPr>
      <w:r>
        <w:rPr>
          <w:rStyle w:val="SectionNumber"/>
          <w:b/>
          <w:color w:val="404040"/>
          <w:sz w:val="24"/>
        </w:rPr>
        <w:t xml:space="preserve">3.10.2</w:t>
      </w:r>
      <w:r>
        <w:rPr>
          <w:b/>
          <w:color w:val="404040"/>
          <w:sz w:val="24"/>
        </w:rPr>
        <w:tab/>
      </w:r>
      <w:r>
        <w:rPr>
          <w:b/>
          <w:color w:val="404040"/>
          <w:sz w:val="24"/>
        </w:rPr>
        <w:t xml:space="preserve">Coverage Targets</w:t>
      </w:r>
    </w:p>
    <w:p>
      <w:pPr>
        <w:numPr>
          <w:ilvl w:val="0"/>
          <w:numId w:val="1007"/>
        </w:numPr>
        <w:pStyle w:val="Compact"/>
      </w:pPr>
      <w:r>
        <w:rPr>
          <w:bCs/>
          <w:b/>
        </w:rPr>
        <w:t xml:space="preserve">Code Coverage:</w:t>
      </w:r>
      <w:r>
        <w:t xml:space="preserve"> </w:t>
      </w:r>
      <w:r>
        <w:t xml:space="preserve">&gt;95%</w:t>
      </w:r>
    </w:p>
    <w:p>
      <w:pPr>
        <w:numPr>
          <w:ilvl w:val="0"/>
          <w:numId w:val="1007"/>
        </w:numPr>
        <w:pStyle w:val="Compact"/>
      </w:pPr>
      <w:r>
        <w:rPr>
          <w:bCs/>
          <w:b/>
        </w:rPr>
        <w:t xml:space="preserve">Functional Coverage:</w:t>
      </w:r>
      <w:r>
        <w:t xml:space="preserve"> </w:t>
      </w:r>
      <w:r>
        <w:t xml:space="preserve">&gt;90%</w:t>
      </w:r>
    </w:p>
    <w:p>
      <w:pPr>
        <w:numPr>
          <w:ilvl w:val="0"/>
          <w:numId w:val="1007"/>
        </w:numPr>
        <w:pStyle w:val="Compact"/>
      </w:pPr>
      <w:r>
        <w:rPr>
          <w:bCs/>
          <w:b/>
        </w:rPr>
        <w:t xml:space="preserve">Corner Cases:</w:t>
      </w:r>
      <w:r>
        <w:t xml:space="preserve"> </w:t>
      </w:r>
      <w:r>
        <w:t xml:space="preserve">100% tested</w:t>
      </w:r>
    </w:p>
    <w:p>
      <w:pPr>
        <w:numPr>
          <w:ilvl w:val="0"/>
          <w:numId w:val="1007"/>
        </w:numPr>
        <w:pStyle w:val="Compact"/>
      </w:pPr>
      <w:r>
        <w:rPr>
          <w:bCs/>
          <w:b/>
        </w:rPr>
        <w:t xml:space="preserve">Error Paths:</w:t>
      </w:r>
      <w:r>
        <w:t xml:space="preserve"> </w:t>
      </w:r>
      <w:r>
        <w:t xml:space="preserve">100% tested</w:t>
      </w:r>
    </w:p>
    <w:p>
      <w:r>
        <w:rPr>
          <w:sz w:val="20"/>
        </w:rPr>
        <w:pict>
          <v:rect style="width:0;height:1.5pt" o:hralign="center" o:hrstd="t" o:hr="t"/>
        </w:pict>
      </w:r>
    </w:p>
    <w:bookmarkEnd w:id="65"/>
    <w:bookmarkEnd w:id="66"/>
    <w:bookmarkStart w:id="74" w:name="related-documentation"/>
    <w:p>
      <w:pPr>
        <w:pStyle w:val="Heading2"/>
        <w:spacing w:before="280" w:after="80"/>
        <w:pBdr>
          <w:bottom w:val="single" w:sz="12" w:color="228B22"/>
        </w:pBdr>
      </w:pPr>
      <w:r>
        <w:rPr>
          <w:rStyle w:val="SectionNumber"/>
          <w:b/>
          <w:color w:val="228B22"/>
          <w:sz w:val="28"/>
        </w:rPr>
        <w:t xml:space="preserve">3.11</w:t>
      </w:r>
      <w:r>
        <w:rPr>
          <w:b/>
          <w:color w:val="228B22"/>
          <w:sz w:val="28"/>
        </w:rPr>
        <w:tab/>
      </w:r>
      <w:r>
        <w:rPr>
          <w:b/>
          <w:color w:val="228B22"/>
          <w:sz w:val="28"/>
        </w:rPr>
        <w:t xml:space="preserve">Related Documentation</w:t>
      </w:r>
    </w:p>
    <w:p>
      <w:pPr>
        <w:pStyle w:val="FirstParagraph"/>
      </w:pPr>
      <w:r>
        <w:rPr>
          <w:bCs/>
          <w:b/>
          <w:sz w:val="20"/>
        </w:rPr>
        <w:t xml:space="preserve">Chapter 2 - Block Specifications:</w:t>
      </w:r>
      <w:r>
        <w:rPr>
          <w:sz w:val="20"/>
        </w:rPr>
        <w:t xml:space="preserve"> </w:t>
      </w:r>
      <w:r>
        <w:rPr>
          <w:sz w:val="20"/>
        </w:rPr>
        <w:t xml:space="preserve">-</w:t>
      </w:r>
      <w:r>
        <w:rPr>
          <w:sz w:val="20"/>
        </w:rPr>
        <w:t xml:space="preserve"> </w:t>
      </w:r>
      <w:hyperlink r:id="rId67">
        <w:r>
          <w:rPr>
            <w:rStyle w:val="Hyperlink"/>
          </w:rPr>
          <w:t xml:space="preserve">Scheduler</w:t>
        </w:r>
      </w:hyperlink>
      <w:r>
        <w:rPr>
          <w:sz w:val="20"/>
        </w:rPr>
        <w:t xml:space="preserve"> </w:t>
      </w:r>
      <w:r>
        <w:rPr>
          <w:sz w:val="20"/>
        </w:rPr>
        <w:t xml:space="preserve">- Core FSM controller</w:t>
      </w:r>
      <w:r>
        <w:rPr>
          <w:sz w:val="20"/>
        </w:rPr>
        <w:t xml:space="preserve"> </w:t>
      </w:r>
      <w:r>
        <w:rPr>
          <w:sz w:val="20"/>
        </w:rPr>
        <w:t xml:space="preserve">-</w:t>
      </w:r>
      <w:r>
        <w:rPr>
          <w:sz w:val="20"/>
        </w:rPr>
        <w:t xml:space="preserve"> </w:t>
      </w:r>
      <w:hyperlink r:id="rId68">
        <w:r>
          <w:rPr>
            <w:rStyle w:val="Hyperlink"/>
          </w:rPr>
          <w:t xml:space="preserve">Descriptor Engine</w:t>
        </w:r>
      </w:hyperlink>
      <w:r>
        <w:rPr>
          <w:sz w:val="20"/>
        </w:rPr>
        <w:t xml:space="preserve"> </w:t>
      </w:r>
      <w:r>
        <w:rPr>
          <w:sz w:val="20"/>
        </w:rPr>
        <w:t xml:space="preserve">- Descriptor fetch/parse</w:t>
      </w:r>
      <w:r>
        <w:rPr>
          <w:sz w:val="20"/>
        </w:rPr>
        <w:t xml:space="preserve"> </w:t>
      </w:r>
      <w:r>
        <w:rPr>
          <w:sz w:val="20"/>
        </w:rPr>
        <w:t xml:space="preserve">-</w:t>
      </w:r>
      <w:r>
        <w:rPr>
          <w:sz w:val="20"/>
        </w:rPr>
        <w:t xml:space="preserve"> </w:t>
      </w:r>
      <w:hyperlink r:id="rId69">
        <w:r>
          <w:rPr>
            <w:rStyle w:val="Hyperlink"/>
          </w:rPr>
          <w:t xml:space="preserve">AXI Read Engine</w:t>
        </w:r>
      </w:hyperlink>
      <w:r>
        <w:rPr>
          <w:sz w:val="20"/>
        </w:rPr>
        <w:t xml:space="preserve"> </w:t>
      </w:r>
      <w:r>
        <w:rPr>
          <w:sz w:val="20"/>
        </w:rPr>
        <w:t xml:space="preserve">- Source data read</w:t>
      </w:r>
      <w:r>
        <w:rPr>
          <w:sz w:val="20"/>
        </w:rPr>
        <w:t xml:space="preserve"> </w:t>
      </w:r>
      <w:r>
        <w:rPr>
          <w:sz w:val="20"/>
        </w:rPr>
        <w:t xml:space="preserve">-</w:t>
      </w:r>
      <w:r>
        <w:rPr>
          <w:sz w:val="20"/>
        </w:rPr>
        <w:t xml:space="preserve"> </w:t>
      </w:r>
      <w:hyperlink r:id="rId70">
        <w:r>
          <w:rPr>
            <w:rStyle w:val="Hyperlink"/>
          </w:rPr>
          <w:t xml:space="preserve">AXI Write Engine</w:t>
        </w:r>
      </w:hyperlink>
      <w:r>
        <w:rPr>
          <w:sz w:val="20"/>
        </w:rPr>
        <w:t xml:space="preserve"> </w:t>
      </w:r>
      <w:r>
        <w:rPr>
          <w:sz w:val="20"/>
        </w:rPr>
        <w:t xml:space="preserve">- Destination data write</w:t>
      </w:r>
      <w:r>
        <w:rPr>
          <w:sz w:val="20"/>
        </w:rPr>
        <w:t xml:space="preserve"> </w:t>
      </w:r>
      <w:r>
        <w:rPr>
          <w:sz w:val="20"/>
        </w:rPr>
        <w:t xml:space="preserve">-</w:t>
      </w:r>
      <w:r>
        <w:rPr>
          <w:sz w:val="20"/>
        </w:rPr>
        <w:t xml:space="preserve"> </w:t>
      </w:r>
      <w:hyperlink r:id="rId71">
        <w:r>
          <w:rPr>
            <w:rStyle w:val="Hyperlink"/>
          </w:rPr>
          <w:t xml:space="preserve">SRAM Controller</w:t>
        </w:r>
      </w:hyperlink>
      <w:r>
        <w:rPr>
          <w:sz w:val="20"/>
        </w:rPr>
        <w:t xml:space="preserve"> </w:t>
      </w:r>
      <w:r>
        <w:rPr>
          <w:sz w:val="20"/>
        </w:rPr>
        <w:t xml:space="preserve">- Buffering and flow control</w:t>
      </w:r>
      <w:r>
        <w:rPr>
          <w:sz w:val="20"/>
        </w:rPr>
        <w:t xml:space="preserve"> </w:t>
      </w:r>
      <w:r>
        <w:rPr>
          <w:sz w:val="20"/>
        </w:rPr>
        <w:t xml:space="preserve">-</w:t>
      </w:r>
      <w:r>
        <w:rPr>
          <w:sz w:val="20"/>
        </w:rPr>
        <w:t xml:space="preserve"> </w:t>
      </w:r>
      <w:hyperlink r:id="rId72">
        <w:r>
          <w:rPr>
            <w:rStyle w:val="Hyperlink"/>
          </w:rPr>
          <w:t xml:space="preserve">Scheduler Group</w:t>
        </w:r>
      </w:hyperlink>
      <w:r>
        <w:rPr>
          <w:sz w:val="20"/>
        </w:rPr>
        <w:t xml:space="preserve"> </w:t>
      </w:r>
      <w:r>
        <w:rPr>
          <w:sz w:val="20"/>
        </w:rPr>
        <w:t xml:space="preserve">- Per-channel wrapper</w:t>
      </w:r>
      <w:r>
        <w:rPr>
          <w:sz w:val="20"/>
        </w:rPr>
        <w:t xml:space="preserve"> </w:t>
      </w:r>
      <w:r>
        <w:rPr>
          <w:sz w:val="20"/>
        </w:rPr>
        <w:t xml:space="preserve">-</w:t>
      </w:r>
      <w:r>
        <w:rPr>
          <w:sz w:val="20"/>
        </w:rPr>
        <w:t xml:space="preserve"> </w:t>
      </w:r>
      <w:hyperlink r:id="rId73">
        <w:r>
          <w:rPr>
            <w:rStyle w:val="Hyperlink"/>
          </w:rPr>
          <w:t xml:space="preserve">Scheduler Group Array</w:t>
        </w:r>
      </w:hyperlink>
      <w:r>
        <w:rPr>
          <w:sz w:val="20"/>
        </w:rPr>
        <w:t xml:space="preserve"> </w:t>
      </w:r>
      <w:r>
        <w:rPr>
          <w:sz w:val="20"/>
        </w:rPr>
        <w:t xml:space="preserve">- 8-channel array</w:t>
      </w:r>
    </w:p>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2025-12-01</w:t>
      </w:r>
      <w:r>
        <w:rPr>
          <w:sz w:val="20"/>
        </w:rPr>
        <w:t xml:space="preserve"> </w:t>
      </w:r>
      <w:r>
        <w:rPr>
          <w:bCs/>
          <w:b/>
          <w:sz w:val="20"/>
        </w:rPr>
        <w:t xml:space="preserve">Document Version:</w:t>
      </w:r>
      <w:r>
        <w:rPr>
          <w:sz w:val="20"/>
        </w:rPr>
        <w:t xml:space="preserve"> </w:t>
      </w:r>
      <w:r>
        <w:rPr>
          <w:sz w:val="20"/>
        </w:rPr>
        <w:t xml:space="preserve">0.91</w:t>
      </w:r>
      <w:r>
        <w:rPr>
          <w:sz w:val="20"/>
        </w:rPr>
        <w:t xml:space="preserve"> </w:t>
      </w:r>
      <w:r>
        <w:rPr>
          <w:sz w:val="20"/>
        </w:rPr>
        <w:t xml:space="preserve">—</w:t>
      </w:r>
    </w:p>
    <w:bookmarkEnd w:id="74"/>
    <w:bookmarkStart w:id="75" w:name="revision-history-1"/>
    <w:p>
      <w:pPr>
        <w:pStyle w:val="Heading2"/>
        <w:spacing w:before="280" w:after="80"/>
        <w:pBdr>
          <w:bottom w:val="single" w:sz="12" w:color="228B22"/>
        </w:pBdr>
      </w:pPr>
      <w:r>
        <w:rPr>
          <w:rStyle w:val="SectionNumber"/>
          <w:b/>
          <w:color w:val="228B22"/>
          <w:sz w:val="28"/>
        </w:rPr>
        <w:t xml:space="preserve">3.12</w:t>
      </w:r>
      <w:r>
        <w:rPr>
          <w:b/>
          <w:color w:val="228B22"/>
          <w:sz w:val="28"/>
        </w:rPr>
        <w:tab/>
      </w:r>
      <w:r>
        <w:rPr>
          <w:b/>
          <w:color w:val="228B22"/>
          <w:sz w:val="28"/>
        </w:rPr>
        <w:t xml:space="preserve">Revision History</w:t>
      </w:r>
    </w:p>
    <w:p>
      <w:bookmarkStart w:id="14887" w:name="_Tab_6_STREAM_Architecture_"/>
      <w:pPr>
        <w:pStyle w:val="TableCaption"/>
      </w:pPr>
      <w:r>
        <w:t xml:space="preserve">STREAM Architecture Overview Revision History</w:t>
      </w:r>
      <w:bookmarkEnd w:id="14887"/>
    </w:p>
    <w:tbl>
      <w:tblPr>
        <w:tblStyle w:val="Table"/>
        <w:tblW w:type="auto" w:w="0"/>
        <w:tblLook w:firstRow="1" w:lastRow="0" w:firstColumn="0" w:lastColumn="0" w:noHBand="0" w:noVBand="0" w:val="0020"/>
        <w:jc w:val="start"/>
        <w:tblCaption w:val="STREAM Architecture Overview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5"/>
    <w:bookmarkEnd w:id="76"/>
    <w:bookmarkStart w:id="112" w:name="stream-top-level-port-list"/>
    <w:p>
      <w:pPr>
        <w:pStyle w:val="Heading1"/>
        <w:spacing w:before="360" w:after="120"/>
        <w:pageBreakBefore/>
        <w:shd w:val="clear" w:color="auto" w:fill="404040"/>
      </w:pPr>
      <w:r>
        <w:br w:type="page"/>
      </w:r>
      <w:r>
        <w:rPr>
          <w:rStyle w:val="SectionNumber"/>
          <w:b/>
          <w:color w:val="FFFFFF"/>
          <w:sz w:val="32"/>
        </w:rPr>
        <w:t xml:space="preserve">4</w:t>
      </w:r>
      <w:r>
        <w:rPr>
          <w:b/>
          <w:color w:val="FFFFFF"/>
          <w:sz w:val="32"/>
        </w:rPr>
        <w:tab/>
      </w:r>
      <w:r>
        <w:rPr>
          <w:b/>
          <w:color w:val="FFFFFF"/>
          <w:sz w:val="32"/>
        </w:rPr>
        <w:t xml:space="preserve">STREAM Top-Level Port List</w:t>
      </w:r>
    </w:p>
    <w:p>
      <w:pPr>
        <w:pStyle w:val="FirstParagraph"/>
      </w:pPr>
      <w:r>
        <w:rPr>
          <w:bCs/>
          <w:b/>
          <w:sz w:val="20"/>
        </w:rPr>
        <w:t xml:space="preserve">Module:</w:t>
      </w:r>
      <w:r>
        <w:rPr>
          <w:sz w:val="20"/>
        </w:rPr>
        <w:t xml:space="preserve"> </w:t>
      </w:r>
      <w:r>
        <w:rPr>
          <w:rStyle w:val="VerbatimChar"/>
          <w:sz w:val="20"/>
        </w:rPr>
        <w:t xml:space="preserve">stream_core.sv</w:t>
      </w:r>
      <w:r>
        <w:rPr>
          <w:sz w:val="20"/>
        </w:rPr>
        <w:t xml:space="preserve"> </w:t>
      </w:r>
      <w:r>
        <w:rPr>
          <w:bCs/>
          <w:b/>
          <w:sz w:val="20"/>
        </w:rPr>
        <w:t xml:space="preserve">Location:</w:t>
      </w:r>
      <w:r>
        <w:rPr>
          <w:sz w:val="20"/>
        </w:rPr>
        <w:t xml:space="preserve"> </w:t>
      </w:r>
      <w:r>
        <w:rPr>
          <w:rStyle w:val="VerbatimChar"/>
          <w:sz w:val="20"/>
        </w:rPr>
        <w:t xml:space="preserve">projects/components/dma-ip/stream/rtl/macro/</w:t>
      </w:r>
      <w:r>
        <w:rPr>
          <w:sz w:val="20"/>
        </w:rPr>
        <w:t xml:space="preserve"> </w:t>
      </w:r>
      <w:r>
        <w:rPr>
          <w:bCs/>
          <w:b/>
          <w:sz w:val="20"/>
        </w:rPr>
        <w:t xml:space="preserve">Last Updated:</w:t>
      </w:r>
      <w:r>
        <w:rPr>
          <w:sz w:val="20"/>
        </w:rPr>
        <w:t xml:space="preserve"> </w:t>
      </w:r>
      <w:r>
        <w:rPr>
          <w:sz w:val="20"/>
        </w:rPr>
        <w:t xml:space="preserve">2025-12-01</w:t>
      </w:r>
    </w:p>
    <w:p>
      <w:r>
        <w:rPr>
          <w:sz w:val="20"/>
        </w:rPr>
        <w:pict>
          <v:rect style="width:0;height:1.5pt" o:hralign="center" o:hrstd="t" o:hr="t"/>
        </w:pict>
      </w:r>
    </w:p>
    <w:bookmarkStart w:id="78" w:name="overview"/>
    <w:p>
      <w:pPr>
        <w:pStyle w:val="Heading2"/>
        <w:spacing w:before="280" w:after="80"/>
        <w:pBdr>
          <w:bottom w:val="single" w:sz="12" w:color="228B22"/>
        </w:pBdr>
      </w:pPr>
      <w:r>
        <w:rPr>
          <w:rStyle w:val="SectionNumber"/>
          <w:b/>
          <w:color w:val="228B22"/>
          <w:sz w:val="28"/>
        </w:rPr>
        <w:t xml:space="preserve">4.1</w:t>
      </w:r>
      <w:r>
        <w:rPr>
          <w:b/>
          <w:color w:val="228B22"/>
          <w:sz w:val="28"/>
        </w:rPr>
        <w:tab/>
      </w:r>
      <w:r>
        <w:rPr>
          <w:b/>
          <w:color w:val="228B22"/>
          <w:sz w:val="28"/>
        </w:rPr>
        <w:t xml:space="preserve">Overview</w:t>
      </w:r>
    </w:p>
    <w:p>
      <w:pPr>
        <w:pStyle w:val="FirstParagraph"/>
      </w:pPr>
      <w:r>
        <w:rPr>
          <w:sz w:val="20"/>
        </w:rPr>
        <w:t xml:space="preserve">This document provides a complete reference for all top-level ports of the STREAM Core module, organized by interface type. All port names, directions, widths, and descriptions are extracted directly from the RTL implementation.</w:t>
      </w:r>
    </w:p>
    <w:p>
      <w:pPr>
        <w:pStyle w:val="BodyText"/>
      </w:pPr>
      <w:r>
        <w:rPr>
          <w:bCs/>
          <w:b/>
          <w:sz w:val="20"/>
        </w:rPr>
        <w:t xml:space="preserve">Note:</w:t>
      </w:r>
      <w:r>
        <w:rPr>
          <w:sz w:val="20"/>
        </w:rPr>
        <w:t xml:space="preserve"> </w:t>
      </w:r>
      <w:r>
        <w:rPr>
          <w:sz w:val="20"/>
        </w:rPr>
        <w:t xml:space="preserve">This documents</w:t>
      </w:r>
      <w:r>
        <w:rPr>
          <w:sz w:val="20"/>
        </w:rPr>
        <w:t xml:space="preserve"> </w:t>
      </w:r>
      <w:r>
        <w:rPr>
          <w:rStyle w:val="VerbatimChar"/>
          <w:sz w:val="20"/>
        </w:rPr>
        <w:t xml:space="preserve">stream_core.sv</w:t>
      </w:r>
      <w:r>
        <w:rPr>
          <w:sz w:val="20"/>
        </w:rPr>
        <w:t xml:space="preserve"> </w:t>
      </w:r>
      <w:r>
        <w:rPr>
          <w:sz w:val="20"/>
        </w:rPr>
        <w:t xml:space="preserve">which is instantiated inside</w:t>
      </w:r>
      <w:r>
        <w:rPr>
          <w:sz w:val="20"/>
        </w:rPr>
        <w:t xml:space="preserve"> </w:t>
      </w:r>
      <w:r>
        <w:rPr>
          <w:rStyle w:val="VerbatimChar"/>
          <w:sz w:val="20"/>
        </w:rPr>
        <w:t xml:space="preserve">stream_top_ch8.sv</w:t>
      </w:r>
      <w:r>
        <w:rPr>
          <w:sz w:val="20"/>
        </w:rPr>
        <w:t xml:space="preserve">. The top-level wrapper adds:</w:t>
      </w:r>
      <w:r>
        <w:rPr>
          <w:sz w:val="20"/>
        </w:rPr>
        <w:t xml:space="preserve"> </w:t>
      </w:r>
      <w:r>
        <w:rPr>
          <w:sz w:val="20"/>
        </w:rPr>
        <w:t xml:space="preserve">- APB slave interface (replaces apb_valid/ready/addr with standard APB protocol)</w:t>
      </w:r>
      <w:r>
        <w:rPr>
          <w:sz w:val="20"/>
        </w:rPr>
        <w:t xml:space="preserve"> </w:t>
      </w:r>
      <w:r>
        <w:rPr>
          <w:sz w:val="20"/>
        </w:rPr>
        <w:t xml:space="preserve">- AXI-Lite interfaces for monitor bus (s_axil_err_</w:t>
      </w:r>
      <w:r>
        <w:rPr>
          <w:iCs/>
          <w:i/>
          <w:sz w:val="20"/>
        </w:rPr>
        <w:t xml:space="preserve">, m_axil_mon_</w:t>
      </w:r>
      <w:r>
        <w:rPr>
          <w:sz w:val="20"/>
        </w:rPr>
        <w:t xml:space="preserve">)</w:t>
      </w:r>
      <w:r>
        <w:rPr>
          <w:sz w:val="20"/>
        </w:rPr>
        <w:t xml:space="preserve"> </w:t>
      </w:r>
      <w:r>
        <w:rPr>
          <w:sz w:val="20"/>
        </w:rPr>
        <w:t xml:space="preserve">- Optional APB CDC crossing (CDC_ENABLE parameter)</w:t>
      </w:r>
    </w:p>
    <w:p>
      <w:pPr>
        <w:pStyle w:val="BodyText"/>
      </w:pPr>
      <w:r>
        <w:rPr>
          <w:sz w:val="20"/>
        </w:rPr>
        <w:t xml:space="preserve">For top-level integration, see the</w:t>
      </w:r>
      <w:r>
        <w:rPr>
          <w:sz w:val="20"/>
        </w:rPr>
        <w:t xml:space="preserve"> </w:t>
      </w:r>
      <w:hyperlink r:id="rId77">
        <w:r>
          <w:rPr>
            <w:rStyle w:val="Hyperlink"/>
          </w:rPr>
          <w:t xml:space="preserve">Architecture Overview</w:t>
        </w:r>
      </w:hyperlink>
      <w:r>
        <w:rPr>
          <w:sz w:val="20"/>
        </w:rPr>
        <w:t xml:space="preserve">.</w:t>
      </w:r>
    </w:p>
    <w:p>
      <w:pPr>
        <w:pStyle w:val="BodyText"/>
      </w:pPr>
      <w:r>
        <w:rPr>
          <w:bCs/>
          <w:b/>
          <w:sz w:val="20"/>
        </w:rPr>
        <w:t xml:space="preserve">Quick Navigation:</w:t>
      </w:r>
      <w:r>
        <w:rPr>
          <w:sz w:val="20"/>
        </w:rPr>
        <w:t xml:space="preserve"> </w:t>
      </w:r>
      <w:r>
        <w:rPr>
          <w:sz w:val="20"/>
        </w:rPr>
        <w:t xml:space="preserve">-</w:t>
      </w:r>
      <w:r>
        <w:rPr>
          <w:sz w:val="20"/>
        </w:rPr>
        <w:t xml:space="preserve"> </w:t>
      </w:r>
      <w:hyperlink w:anchor="clock-and-reset">
        <w:r>
          <w:rPr>
            <w:rStyle w:val="Hyperlink"/>
          </w:rPr>
          <w:t xml:space="preserve">Clock and Reset</w:t>
        </w:r>
      </w:hyperlink>
      <w:r>
        <w:rPr>
          <w:sz w:val="20"/>
        </w:rPr>
        <w:t xml:space="preserve"> </w:t>
      </w:r>
      <w:r>
        <w:rPr>
          <w:sz w:val="20"/>
        </w:rPr>
        <w:t xml:space="preserve">-</w:t>
      </w:r>
      <w:r>
        <w:rPr>
          <w:sz w:val="20"/>
        </w:rPr>
        <w:t xml:space="preserve"> </w:t>
      </w:r>
      <w:hyperlink w:anchor="apb-programming-interface">
        <w:r>
          <w:rPr>
            <w:rStyle w:val="Hyperlink"/>
          </w:rPr>
          <w:t xml:space="preserve">APB Programming Interface</w:t>
        </w:r>
      </w:hyperlink>
      <w:r>
        <w:rPr>
          <w:sz w:val="20"/>
        </w:rPr>
        <w:t xml:space="preserve"> </w:t>
      </w:r>
      <w:r>
        <w:rPr>
          <w:sz w:val="20"/>
        </w:rPr>
        <w:t xml:space="preserve">-</w:t>
      </w:r>
      <w:r>
        <w:rPr>
          <w:sz w:val="20"/>
        </w:rPr>
        <w:t xml:space="preserve"> </w:t>
      </w:r>
      <w:hyperlink w:anchor="configuration-interface">
        <w:r>
          <w:rPr>
            <w:rStyle w:val="Hyperlink"/>
          </w:rPr>
          <w:t xml:space="preserve">Configuration Interface</w:t>
        </w:r>
      </w:hyperlink>
      <w:r>
        <w:rPr>
          <w:sz w:val="20"/>
        </w:rPr>
        <w:t xml:space="preserve"> </w:t>
      </w:r>
      <w:r>
        <w:rPr>
          <w:sz w:val="20"/>
        </w:rPr>
        <w:t xml:space="preserve">-</w:t>
      </w:r>
      <w:r>
        <w:rPr>
          <w:sz w:val="20"/>
        </w:rPr>
        <w:t xml:space="preserve"> </w:t>
      </w:r>
      <w:hyperlink w:anchor="status-interface">
        <w:r>
          <w:rPr>
            <w:rStyle w:val="Hyperlink"/>
          </w:rPr>
          <w:t xml:space="preserve">Status Interface</w:t>
        </w:r>
      </w:hyperlink>
      <w:r>
        <w:rPr>
          <w:sz w:val="20"/>
        </w:rPr>
        <w:t xml:space="preserve"> </w:t>
      </w:r>
      <w:r>
        <w:rPr>
          <w:sz w:val="20"/>
        </w:rPr>
        <w:t xml:space="preserve">-</w:t>
      </w:r>
      <w:r>
        <w:rPr>
          <w:sz w:val="20"/>
        </w:rPr>
        <w:t xml:space="preserve"> </w:t>
      </w:r>
      <w:hyperlink w:anchor="performance-profiler-interface">
        <w:r>
          <w:rPr>
            <w:rStyle w:val="Hyperlink"/>
          </w:rPr>
          <w:t xml:space="preserve">Performance Profiler Interface</w:t>
        </w:r>
      </w:hyperlink>
      <w:r>
        <w:rPr>
          <w:sz w:val="20"/>
        </w:rPr>
        <w:t xml:space="preserve"> </w:t>
      </w:r>
      <w:r>
        <w:rPr>
          <w:sz w:val="20"/>
        </w:rPr>
        <w:t xml:space="preserve">-</w:t>
      </w:r>
      <w:r>
        <w:rPr>
          <w:sz w:val="20"/>
        </w:rPr>
        <w:t xml:space="preserve"> </w:t>
      </w:r>
      <w:hyperlink w:anchor="axi4-master---descriptor-fetch-256-bit">
        <w:r>
          <w:rPr>
            <w:rStyle w:val="Hyperlink"/>
          </w:rPr>
          <w:t xml:space="preserve">AXI4 Master - Descriptor Fetch</w:t>
        </w:r>
      </w:hyperlink>
      <w:r>
        <w:rPr>
          <w:sz w:val="20"/>
        </w:rPr>
        <w:t xml:space="preserve"> </w:t>
      </w:r>
      <w:r>
        <w:rPr>
          <w:sz w:val="20"/>
        </w:rPr>
        <w:t xml:space="preserve">-</w:t>
      </w:r>
      <w:r>
        <w:rPr>
          <w:sz w:val="20"/>
        </w:rPr>
        <w:t xml:space="preserve"> </w:t>
      </w:r>
      <w:hyperlink w:anchor="X8ec07e67d246e2c2585eb355f001a63a53b7a2a">
        <w:r>
          <w:rPr>
            <w:rStyle w:val="Hyperlink"/>
          </w:rPr>
          <w:t xml:space="preserve">AXI4 Master - Data Read</w:t>
        </w:r>
      </w:hyperlink>
      <w:r>
        <w:rPr>
          <w:sz w:val="20"/>
        </w:rPr>
        <w:t xml:space="preserve"> </w:t>
      </w:r>
      <w:r>
        <w:rPr>
          <w:sz w:val="20"/>
        </w:rPr>
        <w:t xml:space="preserve">-</w:t>
      </w:r>
      <w:r>
        <w:rPr>
          <w:sz w:val="20"/>
        </w:rPr>
        <w:t xml:space="preserve"> </w:t>
      </w:r>
      <w:hyperlink w:anchor="Xe5ca55e7edea86132ee57a1382c816c965ca43a">
        <w:r>
          <w:rPr>
            <w:rStyle w:val="Hyperlink"/>
          </w:rPr>
          <w:t xml:space="preserve">AXI4 Master - Data Write</w:t>
        </w:r>
      </w:hyperlink>
      <w:r>
        <w:rPr>
          <w:sz w:val="20"/>
        </w:rPr>
        <w:t xml:space="preserve"> </w:t>
      </w:r>
      <w:r>
        <w:rPr>
          <w:sz w:val="20"/>
        </w:rPr>
        <w:t xml:space="preserve">-</w:t>
      </w:r>
      <w:r>
        <w:rPr>
          <w:sz w:val="20"/>
        </w:rPr>
        <w:t xml:space="preserve"> </w:t>
      </w:r>
      <w:hyperlink w:anchor="statusdebug-outputs">
        <w:r>
          <w:rPr>
            <w:rStyle w:val="Hyperlink"/>
          </w:rPr>
          <w:t xml:space="preserve">Status/Debug Outputs</w:t>
        </w:r>
      </w:hyperlink>
      <w:r>
        <w:rPr>
          <w:sz w:val="20"/>
        </w:rPr>
        <w:t xml:space="preserve"> </w:t>
      </w:r>
      <w:r>
        <w:rPr>
          <w:sz w:val="20"/>
        </w:rPr>
        <w:t xml:space="preserve">-</w:t>
      </w:r>
      <w:r>
        <w:rPr>
          <w:sz w:val="20"/>
        </w:rPr>
        <w:t xml:space="preserve"> </w:t>
      </w:r>
      <w:hyperlink w:anchor="unified-monitor-bus-interface">
        <w:r>
          <w:rPr>
            <w:rStyle w:val="Hyperlink"/>
          </w:rPr>
          <w:t xml:space="preserve">Unified Monitor Bus</w:t>
        </w:r>
      </w:hyperlink>
    </w:p>
    <w:p>
      <w:r>
        <w:rPr>
          <w:sz w:val="20"/>
        </w:rPr>
        <w:pict>
          <v:rect style="width:0;height:1.5pt" o:hralign="center" o:hrstd="t" o:hr="t"/>
        </w:pict>
      </w:r>
    </w:p>
    <w:bookmarkEnd w:id="78"/>
    <w:bookmarkStart w:id="79" w:name="clock-and-reset"/>
    <w:p>
      <w:pPr>
        <w:pStyle w:val="Heading2"/>
        <w:spacing w:before="280" w:after="80"/>
        <w:pBdr>
          <w:bottom w:val="single" w:sz="12" w:color="228B22"/>
        </w:pBdr>
      </w:pPr>
      <w:r>
        <w:rPr>
          <w:rStyle w:val="SectionNumber"/>
          <w:b/>
          <w:color w:val="228B22"/>
          <w:sz w:val="28"/>
        </w:rPr>
        <w:t xml:space="preserve">4.2</w:t>
      </w:r>
      <w:r>
        <w:rPr>
          <w:b/>
          <w:color w:val="228B22"/>
          <w:sz w:val="28"/>
        </w:rPr>
        <w:tab/>
      </w:r>
      <w:r>
        <w:rPr>
          <w:b/>
          <w:color w:val="228B22"/>
          <w:sz w:val="28"/>
        </w:rPr>
        <w:t xml:space="preserve">Clock and Reset</w:t>
      </w:r>
    </w:p>
    <w:p>
      <w:bookmarkStart w:id="62815" w:name="_Tab_7_Clock_and_Reset_Sign"/>
      <w:pPr>
        <w:pStyle w:val="TableCaption"/>
      </w:pPr>
      <w:r>
        <w:t xml:space="preserve">Clock and Reset Signals</w:t>
      </w:r>
      <w:bookmarkEnd w:id="62815"/>
    </w:p>
    <w:tbl>
      <w:tblPr>
        <w:tblStyle w:val="Table"/>
        <w:tblW w:type="auto" w:w="0"/>
        <w:tblLook w:firstRow="1" w:lastRow="0" w:firstColumn="0" w:lastColumn="0" w:noHBand="0" w:noVBand="0" w:val="0020"/>
        <w:jc w:val="start"/>
        <w:tblCaption w:val="Clock and Reset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 (100-500 MHz typical)</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p>
      <w:pPr>
        <w:pStyle w:val="BodyText"/>
      </w:pPr>
      <w:r>
        <w:rPr>
          <w:bCs/>
          <w:b/>
          <w:sz w:val="20"/>
        </w:rPr>
        <w:t xml:space="preserve">Notes:</w:t>
      </w:r>
      <w:r>
        <w:rPr>
          <w:sz w:val="20"/>
        </w:rPr>
        <w:t xml:space="preserve"> </w:t>
      </w:r>
      <w:r>
        <w:rPr>
          <w:sz w:val="20"/>
        </w:rPr>
        <w:t xml:space="preserve">- All STREAM logic operates in the</w:t>
      </w:r>
      <w:r>
        <w:rPr>
          <w:sz w:val="20"/>
        </w:rPr>
        <w:t xml:space="preserve"> </w:t>
      </w:r>
      <w:r>
        <w:rPr>
          <w:rStyle w:val="VerbatimChar"/>
          <w:sz w:val="20"/>
        </w:rPr>
        <w:t xml:space="preserve">clk</w:t>
      </w:r>
      <w:r>
        <w:rPr>
          <w:sz w:val="20"/>
        </w:rPr>
        <w:t xml:space="preserve"> </w:t>
      </w:r>
      <w:r>
        <w:rPr>
          <w:sz w:val="20"/>
        </w:rPr>
        <w:t xml:space="preserve">domain</w:t>
      </w:r>
      <w:r>
        <w:rPr>
          <w:sz w:val="20"/>
        </w:rPr>
        <w:t xml:space="preserve"> </w:t>
      </w:r>
      <w:r>
        <w:rPr>
          <w:sz w:val="20"/>
        </w:rPr>
        <w:t xml:space="preserve">- Reset is asynchronous assert, synchronous deassert</w:t>
      </w:r>
      <w:r>
        <w:rPr>
          <w:sz w:val="20"/>
        </w:rPr>
        <w:t xml:space="preserve"> </w:t>
      </w:r>
      <w:r>
        <w:rPr>
          <w:sz w:val="20"/>
        </w:rPr>
        <w:t xml:space="preserve">- All registers use reset macros from</w:t>
      </w:r>
      <w:r>
        <w:rPr>
          <w:sz w:val="20"/>
        </w:rPr>
        <w:t xml:space="preserve"> </w:t>
      </w:r>
      <w:r>
        <w:rPr>
          <w:rStyle w:val="VerbatimChar"/>
          <w:sz w:val="20"/>
        </w:rPr>
        <w:t xml:space="preserve">reset_defs.svh</w:t>
      </w:r>
    </w:p>
    <w:p>
      <w:r>
        <w:rPr>
          <w:sz w:val="20"/>
        </w:rPr>
        <w:pict>
          <v:rect style="width:0;height:1.5pt" o:hralign="center" o:hrstd="t" o:hr="t"/>
        </w:pict>
      </w:r>
    </w:p>
    <w:bookmarkEnd w:id="79"/>
    <w:bookmarkStart w:id="80" w:name="apb-programming-interface"/>
    <w:p>
      <w:pPr>
        <w:pStyle w:val="Heading2"/>
        <w:spacing w:before="280" w:after="80"/>
        <w:pBdr>
          <w:bottom w:val="single" w:sz="12" w:color="228B22"/>
        </w:pBdr>
      </w:pPr>
      <w:r>
        <w:rPr>
          <w:rStyle w:val="SectionNumber"/>
          <w:b/>
          <w:color w:val="228B22"/>
          <w:sz w:val="28"/>
        </w:rPr>
        <w:t xml:space="preserve">4.3</w:t>
      </w:r>
      <w:r>
        <w:rPr>
          <w:b/>
          <w:color w:val="228B22"/>
          <w:sz w:val="28"/>
        </w:rPr>
        <w:tab/>
      </w:r>
      <w:r>
        <w:rPr>
          <w:b/>
          <w:color w:val="228B22"/>
          <w:sz w:val="28"/>
        </w:rPr>
        <w:t xml:space="preserve">APB Programming Interface</w:t>
      </w:r>
    </w:p>
    <w:p>
      <w:pPr>
        <w:pStyle w:val="FirstParagraph"/>
      </w:pPr>
      <w:r>
        <w:rPr>
          <w:sz w:val="20"/>
        </w:rPr>
        <w:t xml:space="preserve">Per-channel descriptor kick-off interface. Each channel has independent valid/ready/address signals for descriptor chain start.</w:t>
      </w:r>
    </w:p>
    <w:p>
      <w:bookmarkStart w:id="59579" w:name="_Tab_8_APB_Programming_Inte"/>
      <w:pPr>
        <w:pStyle w:val="TableCaption"/>
      </w:pPr>
      <w:r>
        <w:t xml:space="preserve">APB Programming Interface Signals</w:t>
      </w:r>
      <w:bookmarkEnd w:id="59579"/>
    </w:p>
    <w:tbl>
      <w:tblPr>
        <w:tblStyle w:val="Table"/>
        <w:tblW w:type="pct" w:w="5000"/>
        <w:tblLook w:firstRow="1" w:lastRow="0" w:firstColumn="0" w:lastColumn="0" w:noHBand="0" w:noVBand="0" w:val="0020"/>
        <w:jc w:val="start"/>
        <w:tblCaption w:val="APB Programming Interface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 (64-bit default)</w:t>
            </w:r>
          </w:p>
        </w:tc>
      </w:tr>
    </w:tbl>
    <w:p>
      <w:pPr>
        <w:pStyle w:val="BodyText"/>
      </w:pPr>
      <w:r>
        <w:rPr>
          <w:bCs/>
          <w:b/>
          <w:sz w:val="20"/>
        </w:rPr>
        <w:t xml:space="preserve">Usage Pattern:</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p>
      <w:pPr>
        <w:pStyle w:val="FirstParagraph"/>
      </w:pPr>
      <w:r>
        <w:rPr>
          <w:bCs/>
          <w:b/>
          <w:sz w:val="20"/>
        </w:rPr>
        <w:t xml:space="preserve">Notes:</w:t>
      </w:r>
      <w:r>
        <w:rPr>
          <w:sz w:val="20"/>
        </w:rPr>
        <w:t xml:space="preserve"> </w:t>
      </w:r>
      <w:r>
        <w:rPr>
          <w:sz w:val="20"/>
        </w:rPr>
        <w:t xml:space="preserve">- Standard valid/ready handshake protocol</w:t>
      </w:r>
      <w:r>
        <w:rPr>
          <w:sz w:val="20"/>
        </w:rPr>
        <w:t xml:space="preserve"> </w:t>
      </w:r>
      <w:r>
        <w:rPr>
          <w:sz w:val="20"/>
        </w:rPr>
        <w:t xml:space="preserve">- Descriptor address must be aligned to descriptor size (32 bytes)</w:t>
      </w:r>
      <w:r>
        <w:rPr>
          <w:sz w:val="20"/>
        </w:rPr>
        <w:t xml:space="preserve"> </w:t>
      </w:r>
      <w:r>
        <w:rPr>
          <w:sz w:val="20"/>
        </w:rPr>
        <w:t xml:space="preserve">- Channel starts operation immediately after handshake</w:t>
      </w:r>
      <w:r>
        <w:rPr>
          <w:sz w:val="20"/>
        </w:rPr>
        <w:t xml:space="preserve"> </w:t>
      </w:r>
      <w:r>
        <w:rPr>
          <w:sz w:val="20"/>
        </w:rPr>
        <w:t xml:space="preserve">- Default: NUM_CHANNELS = 8, ADDR_WIDTH = 64</w:t>
      </w:r>
    </w:p>
    <w:p>
      <w:r>
        <w:rPr>
          <w:sz w:val="20"/>
        </w:rPr>
        <w:pict>
          <v:rect style="width:0;height:1.5pt" o:hralign="center" o:hrstd="t" o:hr="t"/>
        </w:pict>
      </w:r>
    </w:p>
    <w:bookmarkEnd w:id="80"/>
    <w:bookmarkStart w:id="87" w:name="configuration-interface"/>
    <w:p>
      <w:pPr>
        <w:pStyle w:val="Heading2"/>
        <w:spacing w:before="280" w:after="80"/>
        <w:pBdr>
          <w:bottom w:val="single" w:sz="12" w:color="228B22"/>
        </w:pBdr>
      </w:pPr>
      <w:r>
        <w:rPr>
          <w:rStyle w:val="SectionNumber"/>
          <w:b/>
          <w:color w:val="228B22"/>
          <w:sz w:val="28"/>
        </w:rPr>
        <w:t xml:space="preserve">4.4</w:t>
      </w:r>
      <w:r>
        <w:rPr>
          <w:b/>
          <w:color w:val="228B22"/>
          <w:sz w:val="28"/>
        </w:rPr>
        <w:tab/>
      </w:r>
      <w:r>
        <w:rPr>
          <w:b/>
          <w:color w:val="228B22"/>
          <w:sz w:val="28"/>
        </w:rPr>
        <w:t xml:space="preserve">Configuration Interface</w:t>
      </w:r>
    </w:p>
    <w:bookmarkStart w:id="81" w:name="per-channel-configuration"/>
    <w:p>
      <w:pPr>
        <w:pStyle w:val="Heading3"/>
        <w:spacing w:before="200" w:after="80"/>
      </w:pPr>
      <w:r>
        <w:rPr>
          <w:rStyle w:val="SectionNumber"/>
          <w:b/>
          <w:color w:val="404040"/>
          <w:sz w:val="24"/>
        </w:rPr>
        <w:t xml:space="preserve">4.4.1</w:t>
      </w:r>
      <w:r>
        <w:rPr>
          <w:b/>
          <w:color w:val="404040"/>
          <w:sz w:val="24"/>
        </w:rPr>
        <w:tab/>
      </w:r>
      <w:r>
        <w:rPr>
          <w:b/>
          <w:color w:val="404040"/>
          <w:sz w:val="24"/>
        </w:rPr>
        <w:t xml:space="preserve">Per-Channel Configuration</w:t>
      </w:r>
    </w:p>
    <w:p>
      <w:bookmarkStart w:id="41194" w:name="_Tab_9_Per_Channel_Configur"/>
      <w:pPr>
        <w:pStyle w:val="TableCaption"/>
      </w:pPr>
      <w:r>
        <w:t xml:space="preserve">Per-Channel Configuration Signals</w:t>
      </w:r>
      <w:bookmarkEnd w:id="41194"/>
    </w:p>
    <w:tbl>
      <w:tblPr>
        <w:tblStyle w:val="Table"/>
        <w:tblW w:type="pct" w:w="5000"/>
        <w:tblLook w:firstRow="1" w:lastRow="0" w:firstColumn="0" w:lastColumn="0" w:noHBand="0" w:noVBand="0" w:val="0020"/>
        <w:jc w:val="start"/>
        <w:tblCaption w:val="Per-Channel Configuration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 (0=disabled, 1=enabled)</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 state)</w:t>
            </w:r>
          </w:p>
        </w:tc>
      </w:tr>
    </w:tbl>
    <w:p>
      <w:pPr>
        <w:pStyle w:val="BodyText"/>
      </w:pPr>
      <w:r>
        <w:rPr>
          <w:bCs/>
          <w:b/>
          <w:sz w:val="20"/>
        </w:rPr>
        <w:t xml:space="preserve">Notes:</w:t>
      </w:r>
      <w:r>
        <w:rPr>
          <w:sz w:val="20"/>
        </w:rPr>
        <w:t xml:space="preserve"> </w:t>
      </w:r>
      <w:r>
        <w:rPr>
          <w:sz w:val="20"/>
        </w:rPr>
        <w:t xml:space="preserve">- Channel must be enabled before accepting descriptors</w:t>
      </w:r>
      <w:r>
        <w:rPr>
          <w:sz w:val="20"/>
        </w:rPr>
        <w:t xml:space="preserve"> </w:t>
      </w:r>
      <w:r>
        <w:rPr>
          <w:sz w:val="20"/>
        </w:rPr>
        <w:t xml:space="preserve">- Soft reset clears channel FSM but preserves config</w:t>
      </w:r>
    </w:p>
    <w:bookmarkEnd w:id="81"/>
    <w:bookmarkStart w:id="82" w:name="global-scheduler-configuration"/>
    <w:p>
      <w:pPr>
        <w:pStyle w:val="Heading3"/>
        <w:spacing w:before="200" w:after="80"/>
      </w:pPr>
      <w:r>
        <w:rPr>
          <w:rStyle w:val="SectionNumber"/>
          <w:b/>
          <w:color w:val="404040"/>
          <w:sz w:val="24"/>
        </w:rPr>
        <w:t xml:space="preserve">4.4.2</w:t>
      </w:r>
      <w:r>
        <w:rPr>
          <w:b/>
          <w:color w:val="404040"/>
          <w:sz w:val="24"/>
        </w:rPr>
        <w:tab/>
      </w:r>
      <w:r>
        <w:rPr>
          <w:b/>
          <w:color w:val="404040"/>
          <w:sz w:val="24"/>
        </w:rPr>
        <w:t xml:space="preserve">Global Scheduler Configuration</w:t>
      </w:r>
    </w:p>
    <w:p>
      <w:bookmarkStart w:id="70456" w:name="_Tab_10_Global_Scheduler_Con"/>
      <w:pPr>
        <w:pStyle w:val="TableCaption"/>
      </w:pPr>
      <w:r>
        <w:t xml:space="preserve">Global Scheduler Configuration Signals</w:t>
      </w:r>
      <w:bookmarkEnd w:id="70456"/>
    </w:p>
    <w:tbl>
      <w:tblPr>
        <w:tblStyle w:val="Table"/>
        <w:tblW w:type="pct" w:w="5000"/>
        <w:tblLook w:firstRow="1" w:lastRow="0" w:firstColumn="0" w:lastColumn="0" w:noHBand="0" w:noVBand="0" w:val="0020"/>
        <w:jc w:val="start"/>
        <w:tblCaption w:val="Global Scheduler Configuration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(clock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sz w:val="20"/>
        </w:rPr>
        <w:t xml:space="preserve">Notes:</w:t>
      </w:r>
      <w:r>
        <w:rPr>
          <w:sz w:val="20"/>
        </w:rPr>
        <w:t xml:space="preserve"> </w:t>
      </w:r>
      <w:r>
        <w:rPr>
          <w:sz w:val="20"/>
        </w:rPr>
        <w:t xml:space="preserve">-</w:t>
      </w:r>
      <w:r>
        <w:rPr>
          <w:sz w:val="20"/>
        </w:rPr>
        <w:t xml:space="preserve"> </w:t>
      </w:r>
      <w:r>
        <w:rPr>
          <w:rStyle w:val="VerbatimChar"/>
          <w:sz w:val="20"/>
        </w:rPr>
        <w:t xml:space="preserve">cfg_sched_enable</w:t>
      </w:r>
      <w:r>
        <w:rPr>
          <w:sz w:val="20"/>
        </w:rPr>
        <w:t xml:space="preserve"> </w:t>
      </w:r>
      <w:r>
        <w:rPr>
          <w:sz w:val="20"/>
        </w:rPr>
        <w:t xml:space="preserve">is master enable for all schedulers</w:t>
      </w:r>
      <w:r>
        <w:rPr>
          <w:sz w:val="20"/>
        </w:rPr>
        <w:t xml:space="preserve"> </w:t>
      </w:r>
      <w:r>
        <w:rPr>
          <w:sz w:val="20"/>
        </w:rPr>
        <w:t xml:space="preserve">- Timeout measured from descriptor fetch to completion</w:t>
      </w:r>
      <w:r>
        <w:rPr>
          <w:sz w:val="20"/>
        </w:rPr>
        <w:t xml:space="preserve"> </w:t>
      </w:r>
      <w:r>
        <w:rPr>
          <w:sz w:val="20"/>
        </w:rPr>
        <w:t xml:space="preserve">- Event enables control MonBus traffic</w:t>
      </w:r>
    </w:p>
    <w:bookmarkEnd w:id="82"/>
    <w:bookmarkStart w:id="83" w:name="descriptor-engine-configuration"/>
    <w:p>
      <w:pPr>
        <w:pStyle w:val="Heading3"/>
        <w:spacing w:before="200" w:after="80"/>
      </w:pPr>
      <w:r>
        <w:rPr>
          <w:rStyle w:val="SectionNumber"/>
          <w:b/>
          <w:color w:val="404040"/>
          <w:sz w:val="24"/>
        </w:rPr>
        <w:t xml:space="preserve">4.4.3</w:t>
      </w:r>
      <w:r>
        <w:rPr>
          <w:b/>
          <w:color w:val="404040"/>
          <w:sz w:val="24"/>
        </w:rPr>
        <w:tab/>
      </w:r>
      <w:r>
        <w:rPr>
          <w:b/>
          <w:color w:val="404040"/>
          <w:sz w:val="24"/>
        </w:rPr>
        <w:t xml:space="preserve">Descriptor Engine Configuration</w:t>
      </w:r>
    </w:p>
    <w:p>
      <w:bookmarkStart w:id="93153" w:name="_Tab_11_Descriptor_Engine_Co"/>
      <w:pPr>
        <w:pStyle w:val="TableCaption"/>
      </w:pPr>
      <w:r>
        <w:t xml:space="preserve">Descriptor Engine Configuration Signals</w:t>
      </w:r>
      <w:bookmarkEnd w:id="93153"/>
    </w:p>
    <w:tbl>
      <w:tblPr>
        <w:tblStyle w:val="Table"/>
        <w:tblW w:type="pct" w:w="5000"/>
        <w:tblLook w:firstRow="1" w:lastRow="0" w:firstColumn="0" w:lastColumn="0" w:noHBand="0" w:noVBand="0" w:val="0020"/>
        <w:jc w:val="start"/>
        <w:tblCaption w:val="Descriptor Engine Configuration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 trigger</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 (protection)</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 (protection)</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 (protection)</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 (protection)</w:t>
            </w:r>
          </w:p>
        </w:tc>
      </w:tr>
    </w:tbl>
    <w:p>
      <w:pPr>
        <w:pStyle w:val="BodyText"/>
      </w:pPr>
      <w:r>
        <w:rPr>
          <w:bCs/>
          <w:b/>
          <w:sz w:val="20"/>
        </w:rPr>
        <w:t xml:space="preserve">Notes:</w:t>
      </w:r>
      <w:r>
        <w:rPr>
          <w:sz w:val="20"/>
        </w:rPr>
        <w:t xml:space="preserve"> </w:t>
      </w:r>
      <w:r>
        <w:rPr>
          <w:sz w:val="20"/>
        </w:rPr>
        <w:t xml:space="preserve">- Descriptor engine shared across all channels</w:t>
      </w:r>
      <w:r>
        <w:rPr>
          <w:sz w:val="20"/>
        </w:rPr>
        <w:t xml:space="preserve"> </w:t>
      </w:r>
      <w:r>
        <w:rPr>
          <w:sz w:val="20"/>
        </w:rPr>
        <w:t xml:space="preserve">- Prefetch improves latency for chained descriptors</w:t>
      </w:r>
      <w:r>
        <w:rPr>
          <w:sz w:val="20"/>
        </w:rPr>
        <w:t xml:space="preserve"> </w:t>
      </w:r>
      <w:r>
        <w:rPr>
          <w:sz w:val="20"/>
        </w:rPr>
        <w:t xml:space="preserve">- Address ranges provide optional descriptor memory protection</w:t>
      </w:r>
    </w:p>
    <w:bookmarkEnd w:id="83"/>
    <w:bookmarkStart w:id="84" w:name="axi-monitor-configuration"/>
    <w:p>
      <w:pPr>
        <w:pStyle w:val="Heading3"/>
        <w:spacing w:before="200" w:after="80"/>
      </w:pPr>
      <w:r>
        <w:rPr>
          <w:rStyle w:val="SectionNumber"/>
          <w:b/>
          <w:color w:val="404040"/>
          <w:sz w:val="24"/>
        </w:rPr>
        <w:t xml:space="preserve">4.4.4</w:t>
      </w:r>
      <w:r>
        <w:rPr>
          <w:b/>
          <w:color w:val="404040"/>
          <w:sz w:val="24"/>
        </w:rPr>
        <w:tab/>
      </w:r>
      <w:r>
        <w:rPr>
          <w:b/>
          <w:color w:val="404040"/>
          <w:sz w:val="24"/>
        </w:rPr>
        <w:t xml:space="preserve">AXI Monitor Configuration</w:t>
      </w:r>
    </w:p>
    <w:p>
      <w:pPr>
        <w:pStyle w:val="FirstParagraph"/>
      </w:pPr>
      <w:r>
        <w:rPr>
          <w:sz w:val="20"/>
        </w:rPr>
        <w:t xml:space="preserve">Three identical sets of monitor config signals for descriptor, read, and write AXI masters:</w:t>
      </w:r>
    </w:p>
    <w:p>
      <w:bookmarkStart w:id="31363" w:name="_Tab_12_AXI_Monitor_Signal_P"/>
      <w:pPr>
        <w:pStyle w:val="TableCaption"/>
      </w:pPr>
      <w:r>
        <w:t xml:space="preserve">AXI Monitor Signal Prefixes</w:t>
      </w:r>
      <w:bookmarkEnd w:id="31363"/>
    </w:p>
    <w:tbl>
      <w:tblPr>
        <w:tblStyle w:val="Table"/>
        <w:tblW w:type="auto" w:w="0"/>
        <w:tblLook w:firstRow="1" w:lastRow="0" w:firstColumn="0" w:lastColumn="0" w:noHBand="0" w:noVBand="0" w:val="0020"/>
        <w:jc w:val="start"/>
        <w:tblCaption w:val="AXI Monitor Signal Prefixes"/>
      </w:tblPr>
      <w:tblGrid>
        <w:gridCol w:w="2640"/>
        <w:gridCol w:w="2640"/>
        <w:gridCol w:w="2640"/>
      </w:tblGrid>
      <w:tr>
        <w:trPr>
          <w:tblHeader w:val="true"/>
        </w:trPr>
        <w:tc>
          <w:tcPr>
            <w:shd w:val="clear" w:color="auto" w:fill="E0E0E0"/>
          </w:tcPr>
          <w:p>
            <w:pPr>
              <w:pStyle w:val="Compact"/>
              <w:jc w:val="left"/>
            </w:pPr>
            <w:r>
              <w:rPr>
                <w:b/>
                <w:sz w:val="20"/>
              </w:rPr>
              <w:t xml:space="preserve">Signal Prefix</w:t>
            </w:r>
          </w:p>
        </w:tc>
        <w:tc>
          <w:tcPr>
            <w:shd w:val="clear" w:color="auto" w:fill="E0E0E0"/>
          </w:tcPr>
          <w:p>
            <w:pPr>
              <w:pStyle w:val="Compact"/>
              <w:jc w:val="left"/>
            </w:pPr>
            <w:r>
              <w:rPr>
                <w:b/>
                <w:sz w:val="20"/>
              </w:rPr>
              <w:t xml:space="preserve">Applies To</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rPr>
          <w:sz w:val="20"/>
        </w:rPr>
        <w:t xml:space="preserve">Each monitor has the following configuration signals:</w:t>
      </w:r>
    </w:p>
    <w:p>
      <w:bookmarkStart w:id="96742" w:name="_Tab_13_AXI_Monitor_Configur"/>
      <w:pPr>
        <w:pStyle w:val="TableCaption"/>
      </w:pPr>
      <w:r>
        <w:t xml:space="preserve">AXI Monitor Configuration Signal Suffixes</w:t>
      </w:r>
      <w:bookmarkEnd w:id="96742"/>
    </w:p>
    <w:tbl>
      <w:tblPr>
        <w:tblStyle w:val="Table"/>
        <w:tblW w:type="auto" w:w="0"/>
        <w:tblLook w:firstRow="1" w:lastRow="0" w:firstColumn="0" w:lastColumn="0" w:noHBand="0" w:noVBand="0" w:val="0020"/>
        <w:jc w:val="start"/>
        <w:tblCaption w:val="AXI Monitor Configuration Signal Suffixes"/>
      </w:tblPr>
      <w:tblGrid>
        <w:gridCol w:w="2640"/>
        <w:gridCol w:w="2640"/>
        <w:gridCol w:w="2640"/>
      </w:tblGrid>
      <w:tr>
        <w:trPr>
          <w:tblHeader w:val="true"/>
        </w:trPr>
        <w:tc>
          <w:tcPr>
            <w:shd w:val="clear" w:color="auto" w:fill="E0E0E0"/>
          </w:tcPr>
          <w:p>
            <w:pPr>
              <w:pStyle w:val="Compact"/>
              <w:jc w:val="left"/>
            </w:pPr>
            <w:r>
              <w:rPr>
                <w:b/>
                <w:sz w:val="20"/>
              </w:rPr>
              <w:t xml:space="preserve">Signal Suffix</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packet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packet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 (cycles)</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 (filter events)</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sz w:val="20"/>
        </w:rPr>
        <w:t xml:space="preserve">Example Signals:</w:t>
      </w:r>
    </w:p>
    <w:p>
      <w:pPr>
        <w:pStyle w:val="SourceCode"/>
      </w:pPr>
      <w:r>
        <w:rPr>
          <w:rStyle w:val="VerbatimChar"/>
        </w:rPr>
        <w:t xml:space="preserve">cfg_desc_mon_enable          // Descriptor monitor enable</w:t>
      </w:r>
      <w:r>
        <w:br/>
      </w:r>
      <w:r>
        <w:rPr>
          <w:rStyle w:val="VerbatimChar"/>
        </w:rPr>
        <w:t xml:space="preserve">cfg_desc_mon_timeout_cycles  // Descriptor timeout threshold</w:t>
      </w:r>
      <w:r>
        <w:br/>
      </w:r>
      <w:r>
        <w:rPr>
          <w:rStyle w:val="VerbatimChar"/>
        </w:rPr>
        <w:t xml:space="preserve">cfg_rdeng_mon_err_enable     // Read engine error reporting enable</w:t>
      </w:r>
      <w:r>
        <w:br/>
      </w:r>
      <w:r>
        <w:rPr>
          <w:rStyle w:val="VerbatimChar"/>
        </w:rPr>
        <w:t xml:space="preserve">cfg_wreng_mon_perf_enable    // Write engine perf reporting enable</w:t>
      </w:r>
    </w:p>
    <w:p>
      <w:pPr>
        <w:pStyle w:val="FirstParagraph"/>
      </w:pPr>
      <w:r>
        <w:rPr>
          <w:bCs/>
          <w:b/>
          <w:sz w:val="20"/>
        </w:rPr>
        <w:t xml:space="preserve">Notes:</w:t>
      </w:r>
      <w:r>
        <w:rPr>
          <w:sz w:val="20"/>
        </w:rPr>
        <w:t xml:space="preserve"> </w:t>
      </w:r>
      <w:r>
        <w:rPr>
          <w:sz w:val="20"/>
        </w:rPr>
        <w:t xml:space="preserve">- Monitors generate MonBus packets for events</w:t>
      </w:r>
      <w:r>
        <w:rPr>
          <w:sz w:val="20"/>
        </w:rPr>
        <w:t xml:space="preserve"> </w:t>
      </w:r>
      <w:r>
        <w:rPr>
          <w:sz w:val="20"/>
        </w:rPr>
        <w:t xml:space="preserve">- Masks control which event types are reported</w:t>
      </w:r>
      <w:r>
        <w:rPr>
          <w:sz w:val="20"/>
        </w:rPr>
        <w:t xml:space="preserve"> </w:t>
      </w:r>
      <w:r>
        <w:rPr>
          <w:sz w:val="20"/>
        </w:rPr>
        <w:t xml:space="preserve">- Timeout measured from AR/AW valid to last R/B response</w:t>
      </w:r>
    </w:p>
    <w:bookmarkEnd w:id="84"/>
    <w:bookmarkStart w:id="85" w:name="axi-transfer-configuration"/>
    <w:p>
      <w:pPr>
        <w:pStyle w:val="Heading3"/>
        <w:spacing w:before="200" w:after="80"/>
      </w:pPr>
      <w:r>
        <w:rPr>
          <w:rStyle w:val="SectionNumber"/>
          <w:b/>
          <w:color w:val="404040"/>
          <w:sz w:val="24"/>
        </w:rPr>
        <w:t xml:space="preserve">4.4.5</w:t>
      </w:r>
      <w:r>
        <w:rPr>
          <w:b/>
          <w:color w:val="404040"/>
          <w:sz w:val="24"/>
        </w:rPr>
        <w:tab/>
      </w:r>
      <w:r>
        <w:rPr>
          <w:b/>
          <w:color w:val="404040"/>
          <w:sz w:val="24"/>
        </w:rPr>
        <w:t xml:space="preserve">AXI Transfer Configuration</w:t>
      </w:r>
    </w:p>
    <w:p>
      <w:bookmarkStart w:id="65842" w:name="_Tab_14_AXI_Transfer_Configu"/>
      <w:pPr>
        <w:pStyle w:val="TableCaption"/>
      </w:pPr>
      <w:r>
        <w:t xml:space="preserve">AXI Transfer Configuration Signals</w:t>
      </w:r>
      <w:bookmarkEnd w:id="65842"/>
    </w:p>
    <w:tbl>
      <w:tblPr>
        <w:tblStyle w:val="Table"/>
        <w:tblW w:type="pct" w:w="5000"/>
        <w:tblLook w:firstRow="1" w:lastRow="0" w:firstColumn="0" w:lastColumn="0" w:noHBand="0" w:noVBand="0" w:val="0020"/>
        <w:jc w:val="start"/>
        <w:tblCaption w:val="AXI Transfer Configuration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 1-256)</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 1-256)</w:t>
            </w:r>
          </w:p>
        </w:tc>
      </w:tr>
    </w:tbl>
    <w:p>
      <w:pPr>
        <w:pStyle w:val="BodyText"/>
      </w:pPr>
      <w:r>
        <w:rPr>
          <w:bCs/>
          <w:b/>
          <w:sz w:val="20"/>
        </w:rPr>
        <w:t xml:space="preserve">Notes:</w:t>
      </w:r>
      <w:r>
        <w:rPr>
          <w:sz w:val="20"/>
        </w:rPr>
        <w:t xml:space="preserve"> </w:t>
      </w:r>
      <w:r>
        <w:rPr>
          <w:sz w:val="20"/>
        </w:rPr>
        <w:t xml:space="preserve">- Configures AXI burst length for read/write engines</w:t>
      </w:r>
      <w:r>
        <w:rPr>
          <w:sz w:val="20"/>
        </w:rPr>
        <w:t xml:space="preserve"> </w:t>
      </w:r>
      <w:r>
        <w:rPr>
          <w:sz w:val="20"/>
        </w:rPr>
        <w:t xml:space="preserve">- Larger bursts improve bandwidth but increase latency</w:t>
      </w:r>
      <w:r>
        <w:rPr>
          <w:sz w:val="20"/>
        </w:rPr>
        <w:t xml:space="preserve"> </w:t>
      </w:r>
      <w:r>
        <w:rPr>
          <w:sz w:val="20"/>
        </w:rPr>
        <w:t xml:space="preserve">- Typical: 16 beats for DDR4, 8 beats for low-latency SRAM</w:t>
      </w:r>
    </w:p>
    <w:bookmarkEnd w:id="85"/>
    <w:bookmarkStart w:id="86" w:name="performance-profiler-configuration"/>
    <w:p>
      <w:pPr>
        <w:pStyle w:val="Heading3"/>
        <w:spacing w:before="200" w:after="80"/>
      </w:pPr>
      <w:r>
        <w:rPr>
          <w:rStyle w:val="SectionNumber"/>
          <w:b/>
          <w:color w:val="404040"/>
          <w:sz w:val="24"/>
        </w:rPr>
        <w:t xml:space="preserve">4.4.6</w:t>
      </w:r>
      <w:r>
        <w:rPr>
          <w:b/>
          <w:color w:val="404040"/>
          <w:sz w:val="24"/>
        </w:rPr>
        <w:tab/>
      </w:r>
      <w:r>
        <w:rPr>
          <w:b/>
          <w:color w:val="404040"/>
          <w:sz w:val="24"/>
        </w:rPr>
        <w:t xml:space="preserve">Performance Profiler Configuration</w:t>
      </w:r>
    </w:p>
    <w:p>
      <w:bookmarkStart w:id="93436" w:name="_Tab_15_Performance_Profiler"/>
      <w:pPr>
        <w:pStyle w:val="TableCaption"/>
      </w:pPr>
      <w:r>
        <w:t xml:space="preserve">Performance Profiler Configuration Signals</w:t>
      </w:r>
      <w:bookmarkEnd w:id="93436"/>
    </w:p>
    <w:tbl>
      <w:tblPr>
        <w:tblStyle w:val="Table"/>
        <w:tblW w:type="auto" w:w="0"/>
        <w:tblLook w:firstRow="1" w:lastRow="0" w:firstColumn="0" w:lastColumn="0" w:noHBand="0" w:noVBand="0" w:val="0020"/>
        <w:jc w:val="start"/>
        <w:tblCaption w:val="Performance Profiler Configuration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(0=timestamp, 1=elapsed)</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 and FIFO</w:t>
            </w:r>
          </w:p>
        </w:tc>
      </w:tr>
    </w:tbl>
    <w:p>
      <w:pPr>
        <w:pStyle w:val="BodyText"/>
      </w:pPr>
      <w:r>
        <w:rPr>
          <w:bCs/>
          <w:b/>
          <w:sz w:val="20"/>
        </w:rPr>
        <w:t xml:space="preserve">Notes:</w:t>
      </w:r>
      <w:r>
        <w:rPr>
          <w:sz w:val="20"/>
        </w:rPr>
        <w:t xml:space="preserve"> </w:t>
      </w:r>
      <w:r>
        <w:rPr>
          <w:sz w:val="20"/>
        </w:rPr>
        <w:t xml:space="preserve">- Timestamp mode: Records start/end timestamps (software calculates elapsed)</w:t>
      </w:r>
      <w:r>
        <w:rPr>
          <w:sz w:val="20"/>
        </w:rPr>
        <w:t xml:space="preserve"> </w:t>
      </w:r>
      <w:r>
        <w:rPr>
          <w:sz w:val="20"/>
        </w:rPr>
        <w:t xml:space="preserve">- Elapsed mode: Hardware calculates elapsed time directly</w:t>
      </w:r>
      <w:r>
        <w:rPr>
          <w:sz w:val="20"/>
        </w:rPr>
        <w:t xml:space="preserve"> </w:t>
      </w:r>
      <w:r>
        <w:rPr>
          <w:sz w:val="20"/>
        </w:rPr>
        <w:t xml:space="preserve">- Clear is a single-cycle pulse</w:t>
      </w:r>
    </w:p>
    <w:p>
      <w:r>
        <w:rPr>
          <w:sz w:val="20"/>
        </w:rPr>
        <w:pict>
          <v:rect style="width:0;height:1.5pt" o:hralign="center" o:hrstd="t" o:hr="t"/>
        </w:pict>
      </w:r>
    </w:p>
    <w:bookmarkEnd w:id="86"/>
    <w:bookmarkEnd w:id="87"/>
    <w:bookmarkStart w:id="89" w:name="status-interface"/>
    <w:p>
      <w:pPr>
        <w:pStyle w:val="Heading2"/>
        <w:spacing w:before="280" w:after="80"/>
        <w:pBdr>
          <w:bottom w:val="single" w:sz="12" w:color="228B22"/>
        </w:pBdr>
      </w:pPr>
      <w:r>
        <w:rPr>
          <w:rStyle w:val="SectionNumber"/>
          <w:b/>
          <w:color w:val="228B22"/>
          <w:sz w:val="28"/>
        </w:rPr>
        <w:t xml:space="preserve">4.5</w:t>
      </w:r>
      <w:r>
        <w:rPr>
          <w:b/>
          <w:color w:val="228B22"/>
          <w:sz w:val="28"/>
        </w:rPr>
        <w:tab/>
      </w:r>
      <w:r>
        <w:rPr>
          <w:b/>
          <w:color w:val="228B22"/>
          <w:sz w:val="28"/>
        </w:rPr>
        <w:t xml:space="preserve">Status Interface</w:t>
      </w:r>
    </w:p>
    <w:bookmarkStart w:id="88" w:name="per-channel-status"/>
    <w:p>
      <w:pPr>
        <w:pStyle w:val="Heading3"/>
        <w:spacing w:before="200" w:after="80"/>
      </w:pPr>
      <w:r>
        <w:rPr>
          <w:rStyle w:val="SectionNumber"/>
          <w:b/>
          <w:color w:val="404040"/>
          <w:sz w:val="24"/>
        </w:rPr>
        <w:t xml:space="preserve">4.5.1</w:t>
      </w:r>
      <w:r>
        <w:rPr>
          <w:b/>
          <w:color w:val="404040"/>
          <w:sz w:val="24"/>
        </w:rPr>
        <w:tab/>
      </w:r>
      <w:r>
        <w:rPr>
          <w:b/>
          <w:color w:val="404040"/>
          <w:sz w:val="24"/>
        </w:rPr>
        <w:t xml:space="preserve">Per-Channel Status</w:t>
      </w:r>
    </w:p>
    <w:p>
      <w:bookmarkStart w:id="43567" w:name="_Tab_16_Per_Channel_Status_S"/>
      <w:pPr>
        <w:pStyle w:val="TableCaption"/>
      </w:pPr>
      <w:r>
        <w:t xml:space="preserve">Per-Channel Status Signals</w:t>
      </w:r>
      <w:bookmarkEnd w:id="43567"/>
    </w:p>
    <w:tbl>
      <w:tblPr>
        <w:tblStyle w:val="Table"/>
        <w:tblW w:type="pct" w:w="5000"/>
        <w:tblLook w:firstRow="1" w:lastRow="0" w:firstColumn="0" w:lastColumn="0" w:noHBand="0" w:noVBand="0" w:val="0020"/>
        <w:jc w:val="start"/>
        <w:tblCaption w:val="Per-Channel Status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 (no pending fetch)</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 (waiting for descriptor)</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 encoding)</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flag (sticky, cleared by reset)</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 for channel</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 for channel</w:t>
            </w:r>
          </w:p>
        </w:tc>
      </w:tr>
    </w:tbl>
    <w:p>
      <w:pPr>
        <w:pStyle w:val="BodyText"/>
      </w:pPr>
      <w:r>
        <w:rPr>
          <w:bCs/>
          <w:b/>
          <w:sz w:val="20"/>
        </w:rPr>
        <w:t xml:space="preserve">Scheduler State Encoding (ONE-HOT):</w:t>
      </w:r>
    </w:p>
    <w:p>
      <w:pPr>
        <w:pStyle w:val="SourceCode"/>
      </w:pPr>
      <w:r>
        <w:rPr>
          <w:rStyle w:val="BaseNTok"/>
        </w:rPr>
        <w:t xml:space="preserve">7'b0000001</w:t>
      </w:r>
      <w:r>
        <w:rPr>
          <w:rStyle w:val="NormalTok"/>
        </w:rPr>
        <w:t xml:space="preserve">  </w:t>
      </w:r>
      <w:r>
        <w:rPr>
          <w:rStyle w:val="CommentTok"/>
        </w:rPr>
        <w:t xml:space="preserve">// CH_IDLE - Waiting for descriptor</w:t>
      </w:r>
      <w:r>
        <w:br/>
      </w:r>
      <w:r>
        <w:rPr>
          <w:rStyle w:val="BaseNTok"/>
        </w:rPr>
        <w:t xml:space="preserve">7'b0000010</w:t>
      </w:r>
      <w:r>
        <w:rPr>
          <w:rStyle w:val="NormalTok"/>
        </w:rPr>
        <w:t xml:space="preserve">  </w:t>
      </w:r>
      <w:r>
        <w:rPr>
          <w:rStyle w:val="CommentTok"/>
        </w:rPr>
        <w:t xml:space="preserve">// CH_FETCH_DESC - Fetching descriptor</w:t>
      </w:r>
      <w:r>
        <w:br/>
      </w:r>
      <w:r>
        <w:rPr>
          <w:rStyle w:val="BaseNTok"/>
        </w:rPr>
        <w:t xml:space="preserve">7'b0000100</w:t>
      </w:r>
      <w:r>
        <w:rPr>
          <w:rStyle w:val="NormalTok"/>
        </w:rPr>
        <w:t xml:space="preserve">  </w:t>
      </w:r>
      <w:r>
        <w:rPr>
          <w:rStyle w:val="CommentTok"/>
        </w:rPr>
        <w:t xml:space="preserve">// CH_XFER_DATA - Transfer in progress</w:t>
      </w:r>
      <w:r>
        <w:br/>
      </w:r>
      <w:r>
        <w:rPr>
          <w:rStyle w:val="BaseNTok"/>
        </w:rPr>
        <w:t xml:space="preserve">7'b0001000</w:t>
      </w:r>
      <w:r>
        <w:rPr>
          <w:rStyle w:val="NormalTok"/>
        </w:rPr>
        <w:t xml:space="preserve">  </w:t>
      </w:r>
      <w:r>
        <w:rPr>
          <w:rStyle w:val="CommentTok"/>
        </w:rPr>
        <w:t xml:space="preserve">// CH_COMPLETE - Transfer complete</w:t>
      </w:r>
      <w:r>
        <w:br/>
      </w:r>
      <w:r>
        <w:rPr>
          <w:rStyle w:val="BaseNTok"/>
        </w:rPr>
        <w:t xml:space="preserve">7'b0010000</w:t>
      </w:r>
      <w:r>
        <w:rPr>
          <w:rStyle w:val="NormalTok"/>
        </w:rPr>
        <w:t xml:space="preserve">  </w:t>
      </w:r>
      <w:r>
        <w:rPr>
          <w:rStyle w:val="CommentTok"/>
        </w:rPr>
        <w:t xml:space="preserve">// CH_NEXT_DESC - Chaining to next descriptor</w:t>
      </w:r>
      <w:r>
        <w:br/>
      </w:r>
      <w:r>
        <w:rPr>
          <w:rStyle w:val="BaseNTok"/>
        </w:rPr>
        <w:t xml:space="preserve">7'b0100000</w:t>
      </w:r>
      <w:r>
        <w:rPr>
          <w:rStyle w:val="NormalTok"/>
        </w:rPr>
        <w:t xml:space="preserve">  </w:t>
      </w:r>
      <w:r>
        <w:rPr>
          <w:rStyle w:val="CommentTok"/>
        </w:rPr>
        <w:t xml:space="preserve">// CH_ERROR - Error occurred</w:t>
      </w:r>
      <w:r>
        <w:br/>
      </w:r>
      <w:r>
        <w:rPr>
          <w:rStyle w:val="BaseNTok"/>
        </w:rPr>
        <w:t xml:space="preserve">7'b1000000</w:t>
      </w:r>
      <w:r>
        <w:rPr>
          <w:rStyle w:val="NormalTok"/>
        </w:rPr>
        <w:t xml:space="preserve">  </w:t>
      </w:r>
      <w:r>
        <w:rPr>
          <w:rStyle w:val="CommentTok"/>
        </w:rPr>
        <w:t xml:space="preserve">// (Reserved)</w:t>
      </w:r>
    </w:p>
    <w:p>
      <w:pPr>
        <w:pStyle w:val="FirstParagraph"/>
      </w:pPr>
      <w:r>
        <w:rPr>
          <w:bCs/>
          <w:b/>
          <w:sz w:val="20"/>
        </w:rPr>
        <w:t xml:space="preserve">Transfer Complete Condition:</w:t>
      </w:r>
    </w:p>
    <w:p>
      <w:pPr>
        <w:pStyle w:val="SourceCode"/>
      </w:pPr>
      <w:r>
        <w:rPr>
          <w:rStyle w:val="NormalTok"/>
        </w:rPr>
        <w:t xml:space="preserve">channel_complete = scheduler_idle[ch] &amp;&amp;</w:t>
      </w:r>
      <w:r>
        <w:br/>
      </w:r>
      <w:r>
        <w:rPr>
          <w:rStyle w:val="NormalTok"/>
        </w:rPr>
        <w:t xml:space="preserve">                   axi_rd_all_complete[ch] &amp;&amp;</w:t>
      </w:r>
      <w:r>
        <w:br/>
      </w:r>
      <w:r>
        <w:rPr>
          <w:rStyle w:val="NormalTok"/>
        </w:rPr>
        <w:t xml:space="preserve">                   axi_wr_all_complete[ch];</w:t>
      </w:r>
    </w:p>
    <w:p>
      <w:r>
        <w:rPr>
          <w:sz w:val="20"/>
        </w:rPr>
        <w:pict>
          <v:rect style="width:0;height:1.5pt" o:hralign="center" o:hrstd="t" o:hr="t"/>
        </w:pict>
      </w:r>
    </w:p>
    <w:bookmarkEnd w:id="88"/>
    <w:bookmarkEnd w:id="89"/>
    <w:bookmarkStart w:id="90" w:name="performance-profiler-interface"/>
    <w:p>
      <w:pPr>
        <w:pStyle w:val="Heading2"/>
        <w:spacing w:before="280" w:after="80"/>
        <w:pBdr>
          <w:bottom w:val="single" w:sz="12" w:color="228B22"/>
        </w:pBdr>
      </w:pPr>
      <w:r>
        <w:rPr>
          <w:rStyle w:val="SectionNumber"/>
          <w:b/>
          <w:color w:val="228B22"/>
          <w:sz w:val="28"/>
        </w:rPr>
        <w:t xml:space="preserve">4.6</w:t>
      </w:r>
      <w:r>
        <w:rPr>
          <w:b/>
          <w:color w:val="228B22"/>
          <w:sz w:val="28"/>
        </w:rPr>
        <w:tab/>
      </w:r>
      <w:r>
        <w:rPr>
          <w:b/>
          <w:color w:val="228B22"/>
          <w:sz w:val="28"/>
        </w:rPr>
        <w:t xml:space="preserve">Performance Profiler Interface</w:t>
      </w:r>
    </w:p>
    <w:p>
      <w:bookmarkStart w:id="98878" w:name="_Tab_17_Performance_Profiler"/>
      <w:pPr>
        <w:pStyle w:val="TableCaption"/>
      </w:pPr>
      <w:r>
        <w:t xml:space="preserve">Performance Profiler Interface Signals</w:t>
      </w:r>
      <w:bookmarkEnd w:id="98878"/>
    </w:p>
    <w:tbl>
      <w:tblPr>
        <w:tblStyle w:val="Table"/>
        <w:tblW w:type="pct" w:w="5000"/>
        <w:tblLook w:firstRow="1" w:lastRow="0" w:firstColumn="0" w:lastColumn="0" w:noHBand="0" w:noVBand="0" w:val="0020"/>
        <w:jc w:val="start"/>
        <w:tblCaption w:val="Performance Profiler Interface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 (0-256)</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 (pop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 (timestamp or elapsed)</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 (metadata)</w:t>
            </w:r>
          </w:p>
        </w:tc>
      </w:tr>
    </w:tbl>
    <w:p>
      <w:pPr>
        <w:pStyle w:val="BodyText"/>
      </w:pPr>
      <w:r>
        <w:rPr>
          <w:bCs/>
          <w:b/>
          <w:sz w:val="20"/>
        </w:rPr>
        <w:t xml:space="preserve">FIFO Entry Format:</w:t>
      </w:r>
    </w:p>
    <w:p>
      <w:pPr>
        <w:pStyle w:val="BodyText"/>
      </w:pPr>
      <w:r>
        <w:rPr>
          <w:bCs/>
          <w:b/>
          <w:sz w:val="20"/>
        </w:rPr>
        <w:t xml:space="preserve">Low Word [31:0]:</w:t>
      </w:r>
      <w:r>
        <w:rPr>
          <w:sz w:val="20"/>
        </w:rPr>
        <w:t xml:space="preserve"> </w:t>
      </w:r>
      <w:r>
        <w:rPr>
          <w:sz w:val="20"/>
        </w:rPr>
        <w:t xml:space="preserve">- Timestamp mode: Timestamp in clock cycles</w:t>
      </w:r>
      <w:r>
        <w:rPr>
          <w:sz w:val="20"/>
        </w:rPr>
        <w:t xml:space="preserve"> </w:t>
      </w:r>
      <w:r>
        <w:rPr>
          <w:sz w:val="20"/>
        </w:rPr>
        <w:t xml:space="preserve">- Elapsed mode: Elapsed time in clock cycles</w:t>
      </w:r>
    </w:p>
    <w:p>
      <w:pPr>
        <w:pStyle w:val="BodyText"/>
      </w:pPr>
      <w:r>
        <w:rPr>
          <w:bCs/>
          <w:b/>
          <w:sz w:val="20"/>
        </w:rPr>
        <w:t xml:space="preserve">High Word [31:0]:</w:t>
      </w:r>
      <w:r>
        <w:rPr>
          <w:sz w:val="20"/>
        </w:rPr>
        <w:t xml:space="preserve"> </w:t>
      </w:r>
      <w:r>
        <w:rPr>
          <w:sz w:val="20"/>
        </w:rPr>
        <w:t xml:space="preserve">- Bits [31:4]: Reserved (0)</w:t>
      </w:r>
      <w:r>
        <w:rPr>
          <w:sz w:val="20"/>
        </w:rPr>
        <w:t xml:space="preserve"> </w:t>
      </w:r>
      <w:r>
        <w:rPr>
          <w:sz w:val="20"/>
        </w:rPr>
        <w:t xml:space="preserve">- Bit [3]: Event type (0=start, 1=end)</w:t>
      </w:r>
      <w:r>
        <w:rPr>
          <w:sz w:val="20"/>
        </w:rPr>
        <w:t xml:space="preserve"> </w:t>
      </w:r>
      <w:r>
        <w:rPr>
          <w:sz w:val="20"/>
        </w:rPr>
        <w:t xml:space="preserve">- Bits [2:0]: Channel ID (0-7)</w:t>
      </w:r>
    </w:p>
    <w:p>
      <w:pPr>
        <w:pStyle w:val="BodyText"/>
      </w:pPr>
      <w:r>
        <w:rPr>
          <w:bCs/>
          <w:b/>
          <w:sz w:val="20"/>
        </w:rPr>
        <w:t xml:space="preserve">Read Sequence:</w:t>
      </w:r>
    </w:p>
    <w:p>
      <w:pPr>
        <w:pStyle w:val="SourceCode"/>
      </w:pPr>
      <w:r>
        <w:rPr>
          <w:rStyle w:val="CommentTok"/>
        </w:rPr>
        <w:t xml:space="preserve">// Check FIFO not empty</w:t>
      </w:r>
      <w:r>
        <w:br/>
      </w:r>
      <w:r>
        <w:rPr>
          <w:rStyle w:val="KeywordTok"/>
        </w:rPr>
        <w:t xml:space="preserve">if</w:t>
      </w:r>
      <w:r>
        <w:rPr>
          <w:rStyle w:val="NormalTok"/>
        </w:rPr>
        <w:t xml:space="preserve"> (!perf_fifo_empty) </w:t>
      </w:r>
      <w:r>
        <w:rPr>
          <w:rStyle w:val="KeywordTok"/>
        </w:rPr>
        <w:t xml:space="preserve">begin</w:t>
      </w:r>
      <w:r>
        <w:br/>
      </w:r>
      <w:r>
        <w:rPr>
          <w:rStyle w:val="NormalTok"/>
        </w:rPr>
        <w:t xml:space="preserve">    </w:t>
      </w:r>
      <w:r>
        <w:rPr>
          <w:rStyle w:val="CommentTok"/>
        </w:rPr>
        <w:t xml:space="preserve">// Read 36-bit entry (two registers)</w:t>
      </w:r>
      <w:r>
        <w:br/>
      </w:r>
      <w:r>
        <w:rPr>
          <w:rStyle w:val="NormalTok"/>
        </w:rPr>
        <w:t xml:space="preserve">    perf_fifo_rd = </w:t>
      </w:r>
      <w:r>
        <w:rPr>
          <w:rStyle w:val="BaseNTok"/>
        </w:rPr>
        <w:t xml:space="preserve">1'b1</w:t>
      </w:r>
      <w:r>
        <w:rPr>
          <w:rStyle w:val="NormalTok"/>
        </w:rPr>
        <w:t xml:space="preserve">;  </w:t>
      </w:r>
      <w:r>
        <w:rPr>
          <w:rStyle w:val="CommentTok"/>
        </w:rPr>
        <w:t xml:space="preserve">// Pulse to pop FIFO</w:t>
      </w:r>
      <w:r>
        <w:br/>
      </w:r>
      <w:r>
        <w:rPr>
          <w:rStyle w:val="NormalTok"/>
        </w:rPr>
        <w:t xml:space="preserve">    @(</w:t>
      </w:r>
      <w:r>
        <w:rPr>
          <w:rStyle w:val="KeywordTok"/>
        </w:rPr>
        <w:t xml:space="preserve">posedge</w:t>
      </w:r>
      <w:r>
        <w:rPr>
          <w:rStyle w:val="NormalTok"/>
        </w:rPr>
        <w:t xml:space="preserve"> clk);</w:t>
      </w:r>
      <w:r>
        <w:br/>
      </w:r>
      <w:r>
        <w:rPr>
          <w:rStyle w:val="NormalTok"/>
        </w:rPr>
        <w:t xml:space="preserve">    perf_fifo_rd = </w:t>
      </w:r>
      <w:r>
        <w:rPr>
          <w:rStyle w:val="BaseNTok"/>
        </w:rPr>
        <w:t xml:space="preserve">1'b0</w:t>
      </w:r>
      <w:r>
        <w:rPr>
          <w:rStyle w:val="NormalTok"/>
        </w:rPr>
        <w:t xml:space="preserve">;</w:t>
      </w:r>
      <w:r>
        <w:br/>
      </w:r>
      <w:r>
        <w:br/>
      </w:r>
      <w:r>
        <w:rPr>
          <w:rStyle w:val="NormalTok"/>
        </w:rPr>
        <w:t xml:space="preserve">    </w:t>
      </w:r>
      <w:r>
        <w:rPr>
          <w:rStyle w:val="CommentTok"/>
        </w:rPr>
        <w:t xml:space="preserve">// Sample data on next cycle</w:t>
      </w:r>
      <w:r>
        <w:br/>
      </w:r>
      <w:r>
        <w:rPr>
          <w:rStyle w:val="NormalTok"/>
        </w:rPr>
        <w:t xml:space="preserve">    timestamp = perf_fifo_data_low;</w:t>
      </w:r>
      <w:r>
        <w:br/>
      </w:r>
      <w:r>
        <w:rPr>
          <w:rStyle w:val="NormalTok"/>
        </w:rPr>
        <w:t xml:space="preserve">    metadata = perf_fifo_data_high;</w:t>
      </w:r>
      <w:r>
        <w:br/>
      </w:r>
      <w:r>
        <w:rPr>
          <w:rStyle w:val="NormalTok"/>
        </w:rPr>
        <w:t xml:space="preserve">    channel_id = metadata[</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event_type = metadata[</w:t>
      </w:r>
      <w:r>
        <w:rPr>
          <w:rStyle w:val="DecValTok"/>
        </w:rPr>
        <w:t xml:space="preserve">3</w:t>
      </w:r>
      <w:r>
        <w:rPr>
          <w:rStyle w:val="NormalTok"/>
        </w:rPr>
        <w:t xml:space="preserve">];</w:t>
      </w:r>
      <w:r>
        <w:br/>
      </w:r>
      <w:r>
        <w:rPr>
          <w:rStyle w:val="KeywordTok"/>
        </w:rPr>
        <w:t xml:space="preserve">end</w:t>
      </w:r>
    </w:p>
    <w:p>
      <w:r>
        <w:rPr>
          <w:sz w:val="20"/>
        </w:rPr>
        <w:pict>
          <v:rect style="width:0;height:1.5pt" o:hralign="center" o:hrstd="t" o:hr="t"/>
        </w:pict>
      </w:r>
    </w:p>
    <w:bookmarkEnd w:id="90"/>
    <w:bookmarkStart w:id="93" w:name="axi4-master---descriptor-fetch-256-bit"/>
    <w:p>
      <w:pPr>
        <w:pStyle w:val="Heading2"/>
        <w:spacing w:before="280" w:after="80"/>
        <w:pBdr>
          <w:bottom w:val="single" w:sz="12" w:color="228B22"/>
        </w:pBdr>
      </w:pPr>
      <w:r>
        <w:rPr>
          <w:rStyle w:val="SectionNumber"/>
          <w:b/>
          <w:color w:val="228B22"/>
          <w:sz w:val="28"/>
        </w:rPr>
        <w:t xml:space="preserve">4.7</w:t>
      </w:r>
      <w:r>
        <w:rPr>
          <w:b/>
          <w:color w:val="228B22"/>
          <w:sz w:val="28"/>
        </w:rPr>
        <w:tab/>
      </w:r>
      <w:r>
        <w:rPr>
          <w:b/>
          <w:color w:val="228B22"/>
          <w:sz w:val="28"/>
        </w:rPr>
        <w:t xml:space="preserve">AXI4 Master - Descriptor Fetch (256-bit)</w:t>
      </w:r>
    </w:p>
    <w:p>
      <w:pPr>
        <w:pStyle w:val="FirstParagraph"/>
      </w:pPr>
      <w:r>
        <w:rPr>
          <w:sz w:val="20"/>
        </w:rPr>
        <w:t xml:space="preserve">Fixed 256-bit width AXI4 master for descriptor fetch from memory.</w:t>
      </w:r>
    </w:p>
    <w:bookmarkStart w:id="91" w:name="ar-channel-read-address"/>
    <w:p>
      <w:pPr>
        <w:pStyle w:val="Heading3"/>
        <w:spacing w:before="200" w:after="80"/>
      </w:pPr>
      <w:r>
        <w:rPr>
          <w:rStyle w:val="SectionNumber"/>
          <w:b/>
          <w:color w:val="404040"/>
          <w:sz w:val="24"/>
        </w:rPr>
        <w:t xml:space="preserve">4.7.1</w:t>
      </w:r>
      <w:r>
        <w:rPr>
          <w:b/>
          <w:color w:val="404040"/>
          <w:sz w:val="24"/>
        </w:rPr>
        <w:tab/>
      </w:r>
      <w:r>
        <w:rPr>
          <w:b/>
          <w:color w:val="404040"/>
          <w:sz w:val="24"/>
        </w:rPr>
        <w:t xml:space="preserve">AR Channel (Read Address)</w:t>
      </w:r>
    </w:p>
    <w:p>
      <w:bookmarkStart w:id="6456" w:name="_Tab_18_Descriptor_AXI_Maste"/>
      <w:pPr>
        <w:pStyle w:val="TableCaption"/>
      </w:pPr>
      <w:r>
        <w:t xml:space="preserve">Descriptor AXI Master AR Channel Signals</w:t>
      </w:r>
      <w:bookmarkEnd w:id="6456"/>
    </w:p>
    <w:tbl>
      <w:tblPr>
        <w:tblStyle w:val="Table"/>
        <w:tblW w:type="auto" w:w="0"/>
        <w:tblLook w:firstRow="1" w:lastRow="0" w:firstColumn="0" w:lastColumn="0" w:noHBand="0" w:noVBand="0" w:val="0020"/>
        <w:jc w:val="start"/>
        <w:tblCaption w:val="Descriptor AXI Master AR Channel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 (AXI encoding)</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91"/>
    <w:bookmarkStart w:id="92" w:name="r-channel-read-data"/>
    <w:p>
      <w:pPr>
        <w:pStyle w:val="Heading3"/>
        <w:spacing w:before="200" w:after="80"/>
      </w:pPr>
      <w:r>
        <w:rPr>
          <w:rStyle w:val="SectionNumber"/>
          <w:b/>
          <w:color w:val="404040"/>
          <w:sz w:val="24"/>
        </w:rPr>
        <w:t xml:space="preserve">4.7.2</w:t>
      </w:r>
      <w:r>
        <w:rPr>
          <w:b/>
          <w:color w:val="404040"/>
          <w:sz w:val="24"/>
        </w:rPr>
        <w:tab/>
      </w:r>
      <w:r>
        <w:rPr>
          <w:b/>
          <w:color w:val="404040"/>
          <w:sz w:val="24"/>
        </w:rPr>
        <w:t xml:space="preserve">R Channel (Read Data)</w:t>
      </w:r>
    </w:p>
    <w:p>
      <w:bookmarkStart w:id="80795" w:name="_Tab_19_R_Channel"/>
      <w:pPr>
        <w:pStyle w:val="TableCaption"/>
      </w:pPr>
      <w:r>
        <w:t xml:space="preserve">R Channel</w:t>
      </w:r>
      <w:bookmarkEnd w:id="80795"/>
    </w:p>
    <w:tbl>
      <w:tblPr>
        <w:tblStyle w:val="Table"/>
        <w:tblW w:type="pct" w:w="5000"/>
        <w:tblLook w:firstRow="1" w:lastRow="0" w:firstColumn="0" w:lastColumn="0" w:noHBand="0" w:noVBand="0" w:val="0020"/>
        <w:jc w:val="start"/>
        <w:tblCaption w:val="R Channel"/>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sz w:val="20"/>
        </w:rPr>
        <w:t xml:space="preserve">Notes:</w:t>
      </w:r>
      <w:r>
        <w:rPr>
          <w:sz w:val="20"/>
        </w:rPr>
        <w:t xml:space="preserve"> </w:t>
      </w:r>
      <w:r>
        <w:rPr>
          <w:sz w:val="20"/>
        </w:rPr>
        <w:t xml:space="preserve">- Data width is FIXED at 256 bits (descriptor size)</w:t>
      </w:r>
      <w:r>
        <w:rPr>
          <w:sz w:val="20"/>
        </w:rPr>
        <w:t xml:space="preserve"> </w:t>
      </w:r>
      <w:r>
        <w:rPr>
          <w:sz w:val="20"/>
        </w:rPr>
        <w:t xml:space="preserve">- Typical burst: 1 beat (arlen=0) for single descriptor fetch</w:t>
      </w:r>
      <w:r>
        <w:rPr>
          <w:sz w:val="20"/>
        </w:rPr>
        <w:t xml:space="preserve"> </w:t>
      </w:r>
      <w:r>
        <w:rPr>
          <w:sz w:val="20"/>
        </w:rPr>
        <w:t xml:space="preserve">- arsize = 3’b101 (32 bytes = 2^5)</w:t>
      </w:r>
      <w:r>
        <w:rPr>
          <w:sz w:val="20"/>
        </w:rPr>
        <w:t xml:space="preserve"> </w:t>
      </w:r>
      <w:r>
        <w:rPr>
          <w:sz w:val="20"/>
        </w:rPr>
        <w:t xml:space="preserve">- ID encodes channel number for response routing</w:t>
      </w:r>
    </w:p>
    <w:p>
      <w:r>
        <w:rPr>
          <w:sz w:val="20"/>
        </w:rPr>
        <w:pict>
          <v:rect style="width:0;height:1.5pt" o:hralign="center" o:hrstd="t" o:hr="t"/>
        </w:pict>
      </w:r>
    </w:p>
    <w:bookmarkEnd w:id="92"/>
    <w:bookmarkEnd w:id="93"/>
    <w:bookmarkStart w:id="96" w:name="X8ec07e67d246e2c2585eb355f001a63a53b7a2a"/>
    <w:p>
      <w:pPr>
        <w:pStyle w:val="Heading2"/>
        <w:spacing w:before="280" w:after="80"/>
        <w:pBdr>
          <w:bottom w:val="single" w:sz="12" w:color="228B22"/>
        </w:pBdr>
      </w:pPr>
      <w:r>
        <w:rPr>
          <w:rStyle w:val="SectionNumber"/>
          <w:b/>
          <w:color w:val="228B22"/>
          <w:sz w:val="28"/>
        </w:rPr>
        <w:t xml:space="preserve">4.8</w:t>
      </w:r>
      <w:r>
        <w:rPr>
          <w:b/>
          <w:color w:val="228B22"/>
          <w:sz w:val="28"/>
        </w:rPr>
        <w:tab/>
      </w:r>
      <w:r>
        <w:rPr>
          <w:b/>
          <w:color w:val="228B22"/>
          <w:sz w:val="28"/>
        </w:rPr>
        <w:t xml:space="preserve">AXI4 Master - Data Read (Parameterizable Width)</w:t>
      </w:r>
    </w:p>
    <w:p>
      <w:pPr>
        <w:pStyle w:val="FirstParagraph"/>
      </w:pPr>
      <w:r>
        <w:rPr>
          <w:sz w:val="20"/>
        </w:rPr>
        <w:t xml:space="preserve">Parameterizable width AXI4 master for reading source data from memory. Default 512-bit.</w:t>
      </w:r>
    </w:p>
    <w:bookmarkStart w:id="94" w:name="ar-channel-read-address-1"/>
    <w:p>
      <w:pPr>
        <w:pStyle w:val="Heading3"/>
        <w:spacing w:before="200" w:after="80"/>
      </w:pPr>
      <w:r>
        <w:rPr>
          <w:rStyle w:val="SectionNumber"/>
          <w:b/>
          <w:color w:val="404040"/>
          <w:sz w:val="24"/>
        </w:rPr>
        <w:t xml:space="preserve">4.8.1</w:t>
      </w:r>
      <w:r>
        <w:rPr>
          <w:b/>
          <w:color w:val="404040"/>
          <w:sz w:val="24"/>
        </w:rPr>
        <w:tab/>
      </w:r>
      <w:r>
        <w:rPr>
          <w:b/>
          <w:color w:val="404040"/>
          <w:sz w:val="24"/>
        </w:rPr>
        <w:t xml:space="preserve">AR Channel (Read Address)</w:t>
      </w:r>
    </w:p>
    <w:p>
      <w:bookmarkStart w:id="92626" w:name="_Tab_20_AR_Channel"/>
      <w:pPr>
        <w:pStyle w:val="TableCaption"/>
      </w:pPr>
      <w:r>
        <w:t xml:space="preserve">AR Channel</w:t>
      </w:r>
      <w:bookmarkEnd w:id="92626"/>
    </w:p>
    <w:tbl>
      <w:tblPr>
        <w:tblStyle w:val="Table"/>
        <w:tblW w:type="auto" w:w="0"/>
        <w:tblLook w:firstRow="1" w:lastRow="0" w:firstColumn="0" w:lastColumn="0" w:noHBand="0" w:noVBand="0" w:val="0020"/>
        <w:jc w:val="start"/>
        <w:tblCaption w:val="A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94"/>
    <w:bookmarkStart w:id="95" w:name="r-channel-read-data-1"/>
    <w:p>
      <w:pPr>
        <w:pStyle w:val="Heading3"/>
        <w:spacing w:before="200" w:after="80"/>
      </w:pPr>
      <w:r>
        <w:rPr>
          <w:rStyle w:val="SectionNumber"/>
          <w:b/>
          <w:color w:val="404040"/>
          <w:sz w:val="24"/>
        </w:rPr>
        <w:t xml:space="preserve">4.8.2</w:t>
      </w:r>
      <w:r>
        <w:rPr>
          <w:b/>
          <w:color w:val="404040"/>
          <w:sz w:val="24"/>
        </w:rPr>
        <w:tab/>
      </w:r>
      <w:r>
        <w:rPr>
          <w:b/>
          <w:color w:val="404040"/>
          <w:sz w:val="24"/>
        </w:rPr>
        <w:t xml:space="preserve">R Channel (Read Data)</w:t>
      </w:r>
    </w:p>
    <w:p>
      <w:bookmarkStart w:id="64046" w:name="_Tab_21_R_Channel"/>
      <w:pPr>
        <w:pStyle w:val="TableCaption"/>
      </w:pPr>
      <w:r>
        <w:t xml:space="preserve">R Channel</w:t>
      </w:r>
      <w:bookmarkEnd w:id="64046"/>
    </w:p>
    <w:tbl>
      <w:tblPr>
        <w:tblStyle w:val="Table"/>
        <w:tblW w:type="auto" w:w="0"/>
        <w:tblLook w:firstRow="1" w:lastRow="0" w:firstColumn="0" w:lastColumn="0" w:noHBand="0" w:noVBand="0" w:val="0020"/>
        <w:jc w:val="start"/>
        <w:tblCaption w:val="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sz w:val="20"/>
        </w:rPr>
        <w:t xml:space="preserve">Notes:</w:t>
      </w:r>
      <w:r>
        <w:rPr>
          <w:sz w:val="20"/>
        </w:rPr>
        <w:t xml:space="preserve"> </w:t>
      </w:r>
      <w:r>
        <w:rPr>
          <w:sz w:val="20"/>
        </w:rPr>
        <w:t xml:space="preserve">- Data width configurable via DATA_WIDTH parameter (default 512)</w:t>
      </w:r>
      <w:r>
        <w:rPr>
          <w:sz w:val="20"/>
        </w:rPr>
        <w:t xml:space="preserve"> </w:t>
      </w:r>
      <w:r>
        <w:rPr>
          <w:sz w:val="20"/>
        </w:rPr>
        <w:t xml:space="preserve">- Burst length configured via</w:t>
      </w:r>
      <w:r>
        <w:rPr>
          <w:sz w:val="20"/>
        </w:rPr>
        <w:t xml:space="preserve"> </w:t>
      </w:r>
      <w:r>
        <w:rPr>
          <w:rStyle w:val="VerbatimChar"/>
          <w:sz w:val="20"/>
        </w:rPr>
        <w:t xml:space="preserve">cfg_axi_rd_xfer_beats</w:t>
      </w:r>
      <w:r>
        <w:rPr>
          <w:sz w:val="20"/>
        </w:rPr>
        <w:t xml:space="preserve"> </w:t>
      </w:r>
      <w:r>
        <w:rPr>
          <w:sz w:val="20"/>
        </w:rPr>
        <w:t xml:space="preserve">(default 16)</w:t>
      </w:r>
      <w:r>
        <w:rPr>
          <w:sz w:val="20"/>
        </w:rPr>
        <w:t xml:space="preserve"> </w:t>
      </w:r>
      <w:r>
        <w:rPr>
          <w:sz w:val="20"/>
        </w:rPr>
        <w:t xml:space="preserve">- arsize = log2(DATA_WIDTH/8) automatically calculated</w:t>
      </w:r>
      <w:r>
        <w:rPr>
          <w:sz w:val="20"/>
        </w:rPr>
        <w:t xml:space="preserve"> </w:t>
      </w:r>
      <w:r>
        <w:rPr>
          <w:sz w:val="20"/>
        </w:rPr>
        <w:t xml:space="preserve">- AXI skid buffers on external interface for timing closure</w:t>
      </w:r>
    </w:p>
    <w:p>
      <w:r>
        <w:rPr>
          <w:sz w:val="20"/>
        </w:rPr>
        <w:pict>
          <v:rect style="width:0;height:1.5pt" o:hralign="center" o:hrstd="t" o:hr="t"/>
        </w:pict>
      </w:r>
    </w:p>
    <w:bookmarkEnd w:id="95"/>
    <w:bookmarkEnd w:id="96"/>
    <w:bookmarkStart w:id="100" w:name="Xe5ca55e7edea86132ee57a1382c816c965ca43a"/>
    <w:p>
      <w:pPr>
        <w:pStyle w:val="Heading2"/>
        <w:spacing w:before="280" w:after="80"/>
        <w:pBdr>
          <w:bottom w:val="single" w:sz="12" w:color="228B22"/>
        </w:pBdr>
      </w:pPr>
      <w:r>
        <w:rPr>
          <w:rStyle w:val="SectionNumber"/>
          <w:b/>
          <w:color w:val="228B22"/>
          <w:sz w:val="28"/>
        </w:rPr>
        <w:t xml:space="preserve">4.9</w:t>
      </w:r>
      <w:r>
        <w:rPr>
          <w:b/>
          <w:color w:val="228B22"/>
          <w:sz w:val="28"/>
        </w:rPr>
        <w:tab/>
      </w:r>
      <w:r>
        <w:rPr>
          <w:b/>
          <w:color w:val="228B22"/>
          <w:sz w:val="28"/>
        </w:rPr>
        <w:t xml:space="preserve">AXI4 Master - Data Write (Parameterizable Width)</w:t>
      </w:r>
    </w:p>
    <w:p>
      <w:pPr>
        <w:pStyle w:val="FirstParagraph"/>
      </w:pPr>
      <w:r>
        <w:rPr>
          <w:sz w:val="20"/>
        </w:rPr>
        <w:t xml:space="preserve">Parameterizable width AXI4 master for writing destination data to memory. Default 512-bit.</w:t>
      </w:r>
    </w:p>
    <w:bookmarkStart w:id="97" w:name="aw-channel-write-address"/>
    <w:p>
      <w:pPr>
        <w:pStyle w:val="Heading3"/>
        <w:spacing w:before="200" w:after="80"/>
      </w:pPr>
      <w:r>
        <w:rPr>
          <w:rStyle w:val="SectionNumber"/>
          <w:b/>
          <w:color w:val="404040"/>
          <w:sz w:val="24"/>
        </w:rPr>
        <w:t xml:space="preserve">4.9.1</w:t>
      </w:r>
      <w:r>
        <w:rPr>
          <w:b/>
          <w:color w:val="404040"/>
          <w:sz w:val="24"/>
        </w:rPr>
        <w:tab/>
      </w:r>
      <w:r>
        <w:rPr>
          <w:b/>
          <w:color w:val="404040"/>
          <w:sz w:val="24"/>
        </w:rPr>
        <w:t xml:space="preserve">AW Channel (Write Address)</w:t>
      </w:r>
    </w:p>
    <w:p>
      <w:bookmarkStart w:id="96666" w:name="_Tab_22_AW_Channel"/>
      <w:pPr>
        <w:pStyle w:val="TableCaption"/>
      </w:pPr>
      <w:r>
        <w:t xml:space="preserve">AW Channel</w:t>
      </w:r>
      <w:bookmarkEnd w:id="96666"/>
    </w:p>
    <w:tbl>
      <w:tblPr>
        <w:tblStyle w:val="Table"/>
        <w:tblW w:type="auto" w:w="0"/>
        <w:tblLook w:firstRow="1" w:lastRow="0" w:firstColumn="0" w:lastColumn="0" w:noHBand="0" w:noVBand="0" w:val="0020"/>
        <w:jc w:val="start"/>
        <w:tblCaption w:val="AW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97"/>
    <w:bookmarkStart w:id="98" w:name="w-channel-write-data"/>
    <w:p>
      <w:pPr>
        <w:pStyle w:val="Heading3"/>
        <w:spacing w:before="200" w:after="80"/>
      </w:pPr>
      <w:r>
        <w:rPr>
          <w:rStyle w:val="SectionNumber"/>
          <w:b/>
          <w:color w:val="404040"/>
          <w:sz w:val="24"/>
        </w:rPr>
        <w:t xml:space="preserve">4.9.2</w:t>
      </w:r>
      <w:r>
        <w:rPr>
          <w:b/>
          <w:color w:val="404040"/>
          <w:sz w:val="24"/>
        </w:rPr>
        <w:tab/>
      </w:r>
      <w:r>
        <w:rPr>
          <w:b/>
          <w:color w:val="404040"/>
          <w:sz w:val="24"/>
        </w:rPr>
        <w:t xml:space="preserve">W Channel (Write Data)</w:t>
      </w:r>
    </w:p>
    <w:p>
      <w:bookmarkStart w:id="19570" w:name="_Tab_23_W_Channel"/>
      <w:pPr>
        <w:pStyle w:val="TableCaption"/>
      </w:pPr>
      <w:r>
        <w:t xml:space="preserve">W Channel</w:t>
      </w:r>
      <w:bookmarkEnd w:id="19570"/>
    </w:p>
    <w:tbl>
      <w:tblPr>
        <w:tblStyle w:val="Table"/>
        <w:tblW w:type="pct" w:w="5000"/>
        <w:tblLook w:firstRow="1" w:lastRow="0" w:firstColumn="0" w:lastColumn="0" w:noHBand="0" w:noVBand="0" w:val="0020"/>
        <w:jc w:val="start"/>
        <w:tblCaption w:val="W Channel"/>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 all 1s)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bookmarkEnd w:id="98"/>
    <w:bookmarkStart w:id="99" w:name="b-channel-write-response"/>
    <w:p>
      <w:pPr>
        <w:pStyle w:val="Heading3"/>
        <w:spacing w:before="200" w:after="80"/>
      </w:pPr>
      <w:r>
        <w:rPr>
          <w:rStyle w:val="SectionNumber"/>
          <w:b/>
          <w:color w:val="404040"/>
          <w:sz w:val="24"/>
        </w:rPr>
        <w:t xml:space="preserve">4.9.3</w:t>
      </w:r>
      <w:r>
        <w:rPr>
          <w:b/>
          <w:color w:val="404040"/>
          <w:sz w:val="24"/>
        </w:rPr>
        <w:tab/>
      </w:r>
      <w:r>
        <w:rPr>
          <w:b/>
          <w:color w:val="404040"/>
          <w:sz w:val="24"/>
        </w:rPr>
        <w:t xml:space="preserve">B Channel (Write Response)</w:t>
      </w:r>
    </w:p>
    <w:p>
      <w:bookmarkStart w:id="90246" w:name="_Tab_24_B_Channel"/>
      <w:pPr>
        <w:pStyle w:val="TableCaption"/>
      </w:pPr>
      <w:r>
        <w:t xml:space="preserve">B Channel</w:t>
      </w:r>
      <w:bookmarkEnd w:id="90246"/>
    </w:p>
    <w:tbl>
      <w:tblPr>
        <w:tblStyle w:val="Table"/>
        <w:tblW w:type="pct" w:w="5000"/>
        <w:tblLook w:firstRow="1" w:lastRow="0" w:firstColumn="0" w:lastColumn="0" w:noHBand="0" w:noVBand="0" w:val="0020"/>
        <w:jc w:val="start"/>
        <w:tblCaption w:val="B Channel"/>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p>
      <w:pPr>
        <w:pStyle w:val="BodyText"/>
      </w:pPr>
      <w:r>
        <w:rPr>
          <w:bCs/>
          <w:b/>
          <w:sz w:val="20"/>
        </w:rPr>
        <w:t xml:space="preserve">Notes:</w:t>
      </w:r>
      <w:r>
        <w:rPr>
          <w:sz w:val="20"/>
        </w:rPr>
        <w:t xml:space="preserve"> </w:t>
      </w:r>
      <w:r>
        <w:rPr>
          <w:sz w:val="20"/>
        </w:rPr>
        <w:t xml:space="preserve">- Data width configurable via DATA_WIDTH parameter (default 512)</w:t>
      </w:r>
      <w:r>
        <w:rPr>
          <w:sz w:val="20"/>
        </w:rPr>
        <w:t xml:space="preserve"> </w:t>
      </w:r>
      <w:r>
        <w:rPr>
          <w:sz w:val="20"/>
        </w:rPr>
        <w:t xml:space="preserve">- Burst length configured via</w:t>
      </w:r>
      <w:r>
        <w:rPr>
          <w:sz w:val="20"/>
        </w:rPr>
        <w:t xml:space="preserve"> </w:t>
      </w:r>
      <w:r>
        <w:rPr>
          <w:rStyle w:val="VerbatimChar"/>
          <w:sz w:val="20"/>
        </w:rPr>
        <w:t xml:space="preserve">cfg_axi_wr_xfer_beats</w:t>
      </w:r>
      <w:r>
        <w:rPr>
          <w:sz w:val="20"/>
        </w:rPr>
        <w:t xml:space="preserve"> </w:t>
      </w:r>
      <w:r>
        <w:rPr>
          <w:sz w:val="20"/>
        </w:rPr>
        <w:t xml:space="preserve">(default 16)</w:t>
      </w:r>
      <w:r>
        <w:rPr>
          <w:sz w:val="20"/>
        </w:rPr>
        <w:t xml:space="preserve"> </w:t>
      </w:r>
      <w:r>
        <w:rPr>
          <w:sz w:val="20"/>
        </w:rPr>
        <w:t xml:space="preserve">- awsize = log2(DATA_WIDTH/8) automatically calculated</w:t>
      </w:r>
      <w:r>
        <w:rPr>
          <w:sz w:val="20"/>
        </w:rPr>
        <w:t xml:space="preserve"> </w:t>
      </w:r>
      <w:r>
        <w:rPr>
          <w:sz w:val="20"/>
        </w:rPr>
        <w:t xml:space="preserve">- wstrb typically all 1s (full data width writes)</w:t>
      </w:r>
      <w:r>
        <w:rPr>
          <w:sz w:val="20"/>
        </w:rPr>
        <w:t xml:space="preserve"> </w:t>
      </w:r>
      <w:r>
        <w:rPr>
          <w:sz w:val="20"/>
        </w:rPr>
        <w:t xml:space="preserve">- AXI skid buffers on external interface for timing closure</w:t>
      </w:r>
    </w:p>
    <w:p>
      <w:r>
        <w:rPr>
          <w:sz w:val="20"/>
        </w:rPr>
        <w:pict>
          <v:rect style="width:0;height:1.5pt" o:hralign="center" o:hrstd="t" o:hr="t"/>
        </w:pict>
      </w:r>
    </w:p>
    <w:bookmarkEnd w:id="99"/>
    <w:bookmarkEnd w:id="100"/>
    <w:bookmarkStart w:id="104" w:name="statusdebug-outputs"/>
    <w:p>
      <w:pPr>
        <w:pStyle w:val="Heading2"/>
        <w:spacing w:before="280" w:after="80"/>
        <w:pBdr>
          <w:bottom w:val="single" w:sz="12" w:color="228B22"/>
        </w:pBdr>
      </w:pPr>
      <w:r>
        <w:rPr>
          <w:rStyle w:val="SectionNumber"/>
          <w:b/>
          <w:color w:val="228B22"/>
          <w:sz w:val="28"/>
        </w:rPr>
        <w:t xml:space="preserve">4.10</w:t>
      </w:r>
      <w:r>
        <w:rPr>
          <w:b/>
          <w:color w:val="228B22"/>
          <w:sz w:val="28"/>
        </w:rPr>
        <w:tab/>
      </w:r>
      <w:r>
        <w:rPr>
          <w:b/>
          <w:color w:val="228B22"/>
          <w:sz w:val="28"/>
        </w:rPr>
        <w:t xml:space="preserve">Status/Debug Outputs</w:t>
      </w:r>
    </w:p>
    <w:bookmarkStart w:id="101" w:name="descriptor-axi-monitor-status"/>
    <w:p>
      <w:pPr>
        <w:pStyle w:val="Heading3"/>
        <w:spacing w:before="200" w:after="80"/>
      </w:pPr>
      <w:r>
        <w:rPr>
          <w:rStyle w:val="SectionNumber"/>
          <w:b/>
          <w:color w:val="404040"/>
          <w:sz w:val="24"/>
        </w:rPr>
        <w:t xml:space="preserve">4.10.1</w:t>
      </w:r>
      <w:r>
        <w:rPr>
          <w:b/>
          <w:color w:val="404040"/>
          <w:sz w:val="24"/>
        </w:rPr>
        <w:tab/>
      </w:r>
      <w:r>
        <w:rPr>
          <w:b/>
          <w:color w:val="404040"/>
          <w:sz w:val="24"/>
        </w:rPr>
        <w:t xml:space="preserve">Descriptor AXI Monitor Status</w:t>
      </w:r>
    </w:p>
    <w:p>
      <w:bookmarkStart w:id="69762" w:name="_Tab_25_Descriptor_AXI_Monit"/>
      <w:pPr>
        <w:pStyle w:val="TableCaption"/>
      </w:pPr>
      <w:r>
        <w:t xml:space="preserve">Descriptor AXI Monitor Status</w:t>
      </w:r>
      <w:bookmarkEnd w:id="69762"/>
    </w:p>
    <w:tbl>
      <w:tblPr>
        <w:tblStyle w:val="Table"/>
        <w:tblW w:type="pct" w:w="5000"/>
        <w:tblLook w:firstRow="1" w:lastRow="0" w:firstColumn="0" w:lastColumn="0" w:noHBand="0" w:noVBand="0" w:val="0020"/>
        <w:jc w:val="start"/>
        <w:tblCaption w:val="Descriptor AXI Monitor Statu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 processing transaction</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 (0-255)</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01"/>
    <w:bookmarkStart w:id="102" w:name="read-engine-axi-monitor-status"/>
    <w:p>
      <w:pPr>
        <w:pStyle w:val="Heading3"/>
        <w:spacing w:before="200" w:after="80"/>
      </w:pPr>
      <w:r>
        <w:rPr>
          <w:rStyle w:val="SectionNumber"/>
          <w:b/>
          <w:color w:val="404040"/>
          <w:sz w:val="24"/>
        </w:rPr>
        <w:t xml:space="preserve">4.10.2</w:t>
      </w:r>
      <w:r>
        <w:rPr>
          <w:b/>
          <w:color w:val="404040"/>
          <w:sz w:val="24"/>
        </w:rPr>
        <w:tab/>
      </w:r>
      <w:r>
        <w:rPr>
          <w:b/>
          <w:color w:val="404040"/>
          <w:sz w:val="24"/>
        </w:rPr>
        <w:t xml:space="preserve">Read Engine AXI Monitor Status</w:t>
      </w:r>
    </w:p>
    <w:p>
      <w:bookmarkStart w:id="14963" w:name="_Tab_26_Read_Engine_AXI_Moni"/>
      <w:pPr>
        <w:pStyle w:val="TableCaption"/>
      </w:pPr>
      <w:r>
        <w:t xml:space="preserve">Read Engine AXI Monitor Status</w:t>
      </w:r>
      <w:bookmarkEnd w:id="14963"/>
    </w:p>
    <w:tbl>
      <w:tblPr>
        <w:tblStyle w:val="Table"/>
        <w:tblW w:type="pct" w:w="5000"/>
        <w:tblLook w:firstRow="1" w:lastRow="0" w:firstColumn="0" w:lastColumn="0" w:noHBand="0" w:noVBand="0" w:val="0020"/>
        <w:jc w:val="start"/>
        <w:tblCaption w:val="Read Engine AXI Monitor Statu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02"/>
    <w:bookmarkStart w:id="103" w:name="write-engine-axi-monitor-status"/>
    <w:p>
      <w:pPr>
        <w:pStyle w:val="Heading3"/>
        <w:spacing w:before="200" w:after="80"/>
      </w:pPr>
      <w:r>
        <w:rPr>
          <w:rStyle w:val="SectionNumber"/>
          <w:b/>
          <w:color w:val="404040"/>
          <w:sz w:val="24"/>
        </w:rPr>
        <w:t xml:space="preserve">4.10.3</w:t>
      </w:r>
      <w:r>
        <w:rPr>
          <w:b/>
          <w:color w:val="404040"/>
          <w:sz w:val="24"/>
        </w:rPr>
        <w:tab/>
      </w:r>
      <w:r>
        <w:rPr>
          <w:b/>
          <w:color w:val="404040"/>
          <w:sz w:val="24"/>
        </w:rPr>
        <w:t xml:space="preserve">Write Engine AXI Monitor Status</w:t>
      </w:r>
    </w:p>
    <w:p>
      <w:bookmarkStart w:id="15692" w:name="_Tab_27_Write_Engine_AXI_Mon"/>
      <w:pPr>
        <w:pStyle w:val="TableCaption"/>
      </w:pPr>
      <w:r>
        <w:t xml:space="preserve">Write Engine AXI Monitor Status</w:t>
      </w:r>
      <w:bookmarkEnd w:id="15692"/>
    </w:p>
    <w:tbl>
      <w:tblPr>
        <w:tblStyle w:val="Table"/>
        <w:tblW w:type="pct" w:w="5000"/>
        <w:tblLook w:firstRow="1" w:lastRow="0" w:firstColumn="0" w:lastColumn="0" w:noHBand="0" w:noVBand="0" w:val="0020"/>
        <w:jc w:val="start"/>
        <w:tblCaption w:val="Write Engine AXI Monitor Statu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p>
      <w:pPr>
        <w:pStyle w:val="BodyText"/>
      </w:pPr>
      <w:r>
        <w:rPr>
          <w:bCs/>
          <w:b/>
          <w:sz w:val="20"/>
        </w:rPr>
        <w:t xml:space="preserve">Notes:</w:t>
      </w:r>
      <w:r>
        <w:rPr>
          <w:sz w:val="20"/>
        </w:rPr>
        <w:t xml:space="preserve"> </w:t>
      </w:r>
      <w:r>
        <w:rPr>
          <w:sz w:val="20"/>
        </w:rPr>
        <w:t xml:space="preserve">- Status signals for debug and performance analysis</w:t>
      </w:r>
      <w:r>
        <w:rPr>
          <w:sz w:val="20"/>
        </w:rPr>
        <w:t xml:space="preserve"> </w:t>
      </w:r>
      <w:r>
        <w:rPr>
          <w:sz w:val="20"/>
        </w:rPr>
        <w:t xml:space="preserve">- Transaction counts never roll over (use for profiling)</w:t>
      </w:r>
      <w:r>
        <w:rPr>
          <w:sz w:val="20"/>
        </w:rPr>
        <w:t xml:space="preserve"> </w:t>
      </w:r>
      <w:r>
        <w:rPr>
          <w:sz w:val="20"/>
        </w:rPr>
        <w:t xml:space="preserve">- Error counts increment on any AXI error response</w:t>
      </w:r>
      <w:r>
        <w:rPr>
          <w:sz w:val="20"/>
        </w:rPr>
        <w:t xml:space="preserve"> </w:t>
      </w:r>
      <w:r>
        <w:rPr>
          <w:sz w:val="20"/>
        </w:rPr>
        <w:t xml:space="preserve">- ID conflicts indicate internal RTL bug (should never occur)</w:t>
      </w:r>
    </w:p>
    <w:p>
      <w:r>
        <w:rPr>
          <w:sz w:val="20"/>
        </w:rPr>
        <w:pict>
          <v:rect style="width:0;height:1.5pt" o:hralign="center" o:hrstd="t" o:hr="t"/>
        </w:pict>
      </w:r>
    </w:p>
    <w:bookmarkEnd w:id="103"/>
    <w:bookmarkEnd w:id="104"/>
    <w:bookmarkStart w:id="105" w:name="unified-monitor-bus-interface"/>
    <w:p>
      <w:pPr>
        <w:pStyle w:val="Heading2"/>
        <w:spacing w:before="280" w:after="80"/>
        <w:pBdr>
          <w:bottom w:val="single" w:sz="12" w:color="228B22"/>
        </w:pBdr>
      </w:pPr>
      <w:r>
        <w:rPr>
          <w:rStyle w:val="SectionNumber"/>
          <w:b/>
          <w:color w:val="228B22"/>
          <w:sz w:val="28"/>
        </w:rPr>
        <w:t xml:space="preserve">4.11</w:t>
      </w:r>
      <w:r>
        <w:rPr>
          <w:b/>
          <w:color w:val="228B22"/>
          <w:sz w:val="28"/>
        </w:rPr>
        <w:tab/>
      </w:r>
      <w:r>
        <w:rPr>
          <w:b/>
          <w:color w:val="228B22"/>
          <w:sz w:val="28"/>
        </w:rPr>
        <w:t xml:space="preserve">Unified Monitor Bus Interface</w:t>
      </w:r>
    </w:p>
    <w:p>
      <w:pPr>
        <w:pStyle w:val="FirstParagraph"/>
      </w:pPr>
      <w:r>
        <w:rPr>
          <w:sz w:val="20"/>
        </w:rPr>
        <w:t xml:space="preserve">Single output interface for all STREAM monitoring events.</w:t>
      </w:r>
    </w:p>
    <w:p>
      <w:bookmarkStart w:id="49720" w:name="_Tab_28_Unified_Monitor_Bus_"/>
      <w:pPr>
        <w:pStyle w:val="TableCaption"/>
      </w:pPr>
      <w:r>
        <w:t xml:space="preserve">Unified Monitor Bus Interface</w:t>
      </w:r>
      <w:bookmarkEnd w:id="49720"/>
    </w:p>
    <w:tbl>
      <w:tblPr>
        <w:tblStyle w:val="Table"/>
        <w:tblW w:type="pct" w:w="5000"/>
        <w:tblLook w:firstRow="1" w:lastRow="0" w:firstColumn="0" w:lastColumn="0" w:noHBand="0" w:noVBand="0" w:val="0020"/>
        <w:jc w:val="start"/>
        <w:tblCaption w:val="Unified Monitor B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 (from downstream consumer)</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 (64-bit standard format)</w:t>
            </w:r>
          </w:p>
        </w:tc>
      </w:tr>
    </w:tbl>
    <w:p>
      <w:pPr>
        <w:pStyle w:val="BodyText"/>
      </w:pPr>
      <w:r>
        <w:rPr>
          <w:bCs/>
          <w:b/>
          <w:sz w:val="20"/>
        </w:rPr>
        <w:t xml:space="preserve">MonBus Packet Format (64-bit):</w:t>
      </w:r>
    </w:p>
    <w:p>
      <w:pPr>
        <w:pStyle w:val="SourceCode"/>
      </w:pPr>
      <w:r>
        <w:rPr>
          <w:rStyle w:val="VerbatimChar"/>
        </w:rPr>
        <w:t xml:space="preserve">[63:56] - Packet type (event code)</w:t>
      </w:r>
      <w:r>
        <w:br/>
      </w:r>
      <w:r>
        <w:rPr>
          <w:rStyle w:val="VerbatimChar"/>
        </w:rPr>
        <w:t xml:space="preserve">[55:48] - Agent ID (source identifier)</w:t>
      </w:r>
      <w:r>
        <w:br/>
      </w:r>
      <w:r>
        <w:rPr>
          <w:rStyle w:val="VerbatimChar"/>
        </w:rPr>
        <w:t xml:space="preserve">[47:40] - Unit ID (1 for STREAM)</w:t>
      </w:r>
      <w:r>
        <w:br/>
      </w:r>
      <w:r>
        <w:rPr>
          <w:rStyle w:val="VerbatimChar"/>
        </w:rPr>
        <w:t xml:space="preserve">[39:32] - Channel ID (0-7)</w:t>
      </w:r>
      <w:r>
        <w:br/>
      </w:r>
      <w:r>
        <w:rPr>
          <w:rStyle w:val="VerbatimChar"/>
        </w:rPr>
        <w:t xml:space="preserve">[31:0]  - Event-specific data</w:t>
      </w:r>
    </w:p>
    <w:p>
      <w:pPr>
        <w:pStyle w:val="FirstParagraph"/>
      </w:pPr>
      <w:r>
        <w:rPr>
          <w:bCs/>
          <w:b/>
          <w:sz w:val="20"/>
        </w:rPr>
        <w:t xml:space="preserve">MonBus Sources:</w:t>
      </w:r>
      <w:r>
        <w:rPr>
          <w:sz w:val="20"/>
        </w:rPr>
        <w:t xml:space="preserve"> </w:t>
      </w:r>
      <w:r>
        <w:rPr>
          <w:sz w:val="20"/>
        </w:rPr>
        <w:t xml:space="preserve">- Descriptor engines: 8 sources, agent IDs 16-23 (0x10-0x17)</w:t>
      </w:r>
      <w:r>
        <w:rPr>
          <w:sz w:val="20"/>
        </w:rPr>
        <w:t xml:space="preserve"> </w:t>
      </w:r>
      <w:r>
        <w:rPr>
          <w:sz w:val="20"/>
        </w:rPr>
        <w:t xml:space="preserve">- Schedulers: 8 sources, agent IDs 48-55 (0x30-0x37)</w:t>
      </w:r>
      <w:r>
        <w:rPr>
          <w:sz w:val="20"/>
        </w:rPr>
        <w:t xml:space="preserve"> </w:t>
      </w:r>
      <w:r>
        <w:rPr>
          <w:sz w:val="20"/>
        </w:rPr>
        <w:t xml:space="preserve">- Descriptor AXI monitor: agent ID 8 (0x08)</w:t>
      </w:r>
      <w:r>
        <w:rPr>
          <w:sz w:val="20"/>
        </w:rPr>
        <w:t xml:space="preserve"> </w:t>
      </w:r>
      <w:r>
        <w:rPr>
          <w:sz w:val="20"/>
        </w:rPr>
        <w:t xml:space="preserve">- Read AXI monitor: configurable agent ID</w:t>
      </w:r>
      <w:r>
        <w:rPr>
          <w:sz w:val="20"/>
        </w:rPr>
        <w:t xml:space="preserve"> </w:t>
      </w:r>
      <w:r>
        <w:rPr>
          <w:sz w:val="20"/>
        </w:rPr>
        <w:t xml:space="preserve">- Write AXI monitor: configurable agent ID</w:t>
      </w:r>
    </w:p>
    <w:p>
      <w:pPr>
        <w:pStyle w:val="BodyText"/>
      </w:pPr>
      <w:r>
        <w:rPr>
          <w:bCs/>
          <w:b/>
          <w:sz w:val="20"/>
        </w:rPr>
        <w:t xml:space="preserve">Downstream Integration:</w:t>
      </w:r>
    </w:p>
    <w:p>
      <w:pPr>
        <w:pStyle w:val="SourceCode"/>
      </w:pPr>
      <w:r>
        <w:rPr>
          <w:rStyle w:val="CommentTok"/>
        </w:rPr>
        <w:t xml:space="preserve">// Connect to MonBus FIFO for buffering</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u_gaxi_fifo_sync (</w:t>
      </w:r>
      <w:r>
        <w:br/>
      </w:r>
      <w:r>
        <w:rPr>
          <w:rStyle w:val="NormalTok"/>
        </w:rPr>
        <w:t xml:space="preserve">    .axi_aclk              (axi_aclk),</w:t>
      </w:r>
      <w:r>
        <w:br/>
      </w:r>
      <w:r>
        <w:rPr>
          <w:rStyle w:val="NormalTok"/>
        </w:rPr>
        <w:t xml:space="preserve">    .axi_aresetn           (axi_aresetn),</w:t>
      </w:r>
      <w:r>
        <w:br/>
      </w:r>
      <w:r>
        <w:rPr>
          <w:rStyle w:val="NormalTok"/>
        </w:rPr>
        <w:t xml:space="preserve">    .wr_valid              (wr_valid),</w:t>
      </w:r>
      <w:r>
        <w:br/>
      </w:r>
      <w:r>
        <w:rPr>
          <w:rStyle w:val="NormalTok"/>
        </w:rPr>
        <w:t xml:space="preserve">    .wr_ready              (wr_ready),</w:t>
      </w:r>
      <w:r>
        <w:br/>
      </w:r>
      <w:r>
        <w:rPr>
          <w:rStyle w:val="NormalTok"/>
        </w:rPr>
        <w:t xml:space="preserve">    .wr_data               (wr_data),</w:t>
      </w:r>
      <w:r>
        <w:br/>
      </w:r>
      <w:r>
        <w:rPr>
          <w:rStyle w:val="NormalTok"/>
        </w:rPr>
        <w:t xml:space="preserve">    .rd_ready              (rd_ready),</w:t>
      </w:r>
      <w:r>
        <w:br/>
      </w:r>
      <w:r>
        <w:rPr>
          <w:rStyle w:val="NormalTok"/>
        </w:rPr>
        <w:t xml:space="preserve">    .count                 (count),</w:t>
      </w:r>
      <w:r>
        <w:br/>
      </w:r>
      <w:r>
        <w:rPr>
          <w:rStyle w:val="NormalTok"/>
        </w:rPr>
        <w:t xml:space="preserve">    .rd_valid              (rd_valid),</w:t>
      </w:r>
      <w:r>
        <w:br/>
      </w:r>
      <w:r>
        <w:rPr>
          <w:rStyle w:val="NormalTok"/>
        </w:rPr>
        <w:t xml:space="preserve">    .rd_data               (rd_data)</w:t>
      </w:r>
      <w:r>
        <w:br/>
      </w:r>
      <w:r>
        <w:rPr>
          <w:rStyle w:val="NormalTok"/>
        </w:rPr>
        <w:t xml:space="preserve">);</w:t>
      </w:r>
    </w:p>
    <w:p>
      <w:pPr>
        <w:pStyle w:val="FirstParagraph"/>
      </w:pPr>
      <w:r>
        <w:rPr>
          <w:bCs/>
          <w:b/>
          <w:sz w:val="20"/>
        </w:rPr>
        <w:t xml:space="preserve">Notes:</w:t>
      </w:r>
      <w:r>
        <w:rPr>
          <w:sz w:val="20"/>
        </w:rPr>
        <w:t xml:space="preserve"> </w:t>
      </w:r>
      <w:r>
        <w:rPr>
          <w:sz w:val="20"/>
        </w:rPr>
        <w:t xml:space="preserve">- Standard AMBA monitor bus protocol</w:t>
      </w:r>
      <w:r>
        <w:rPr>
          <w:sz w:val="20"/>
        </w:rPr>
        <w:t xml:space="preserve"> </w:t>
      </w:r>
      <w:r>
        <w:rPr>
          <w:sz w:val="20"/>
        </w:rPr>
        <w:t xml:space="preserve">- Always buffer with FIFO to prevent backpressure to STREAM</w:t>
      </w:r>
      <w:r>
        <w:rPr>
          <w:sz w:val="20"/>
        </w:rPr>
        <w:t xml:space="preserve"> </w:t>
      </w:r>
      <w:r>
        <w:rPr>
          <w:sz w:val="20"/>
        </w:rPr>
        <w:t xml:space="preserve">- Packet format documented in</w:t>
      </w:r>
      <w:r>
        <w:rPr>
          <w:sz w:val="20"/>
        </w:rPr>
        <w:t xml:space="preserve"> </w:t>
      </w:r>
      <w:r>
        <w:rPr>
          <w:rStyle w:val="VerbatimChar"/>
          <w:sz w:val="20"/>
        </w:rPr>
        <w:t xml:space="preserve">rtl/amba/includes/ocelus_pkg.sv</w:t>
      </w:r>
      <w:r>
        <w:rPr>
          <w:sz w:val="20"/>
        </w:rPr>
        <w:t xml:space="preserve"> </w:t>
      </w:r>
      <w:r>
        <w:rPr>
          <w:sz w:val="20"/>
        </w:rPr>
        <w:t xml:space="preserve">- Event codes defined in STREAM package</w:t>
      </w:r>
    </w:p>
    <w:p>
      <w:r>
        <w:rPr>
          <w:sz w:val="20"/>
        </w:rPr>
        <w:pict>
          <v:rect style="width:0;height:1.5pt" o:hralign="center" o:hrstd="t" o:hr="t"/>
        </w:pict>
      </w:r>
    </w:p>
    <w:bookmarkEnd w:id="105"/>
    <w:bookmarkStart w:id="106" w:name="port-count-summary"/>
    <w:p>
      <w:pPr>
        <w:pStyle w:val="Heading2"/>
        <w:spacing w:before="280" w:after="80"/>
        <w:pBdr>
          <w:bottom w:val="single" w:sz="12" w:color="228B22"/>
        </w:pBdr>
      </w:pPr>
      <w:r>
        <w:rPr>
          <w:rStyle w:val="SectionNumber"/>
          <w:b/>
          <w:color w:val="228B22"/>
          <w:sz w:val="28"/>
        </w:rPr>
        <w:t xml:space="preserve">4.12</w:t>
      </w:r>
      <w:r>
        <w:rPr>
          <w:b/>
          <w:color w:val="228B22"/>
          <w:sz w:val="28"/>
        </w:rPr>
        <w:tab/>
      </w:r>
      <w:r>
        <w:rPr>
          <w:b/>
          <w:color w:val="228B22"/>
          <w:sz w:val="28"/>
        </w:rPr>
        <w:t xml:space="preserve">Port Count Summary</w:t>
      </w:r>
    </w:p>
    <w:p>
      <w:bookmarkStart w:id="41775" w:name="_Tab_29_Port_Count_Summary"/>
      <w:pPr>
        <w:pStyle w:val="TableCaption"/>
      </w:pPr>
      <w:r>
        <w:t xml:space="preserve">Port Count Summary</w:t>
      </w:r>
      <w:bookmarkEnd w:id="41775"/>
    </w:p>
    <w:tbl>
      <w:tblPr>
        <w:tblStyle w:val="Table"/>
        <w:tblW w:type="auto" w:w="0"/>
        <w:tblLook w:firstRow="1" w:lastRow="0" w:firstColumn="0" w:lastColumn="0" w:noHBand="0" w:noVBand="0" w:val="0020"/>
        <w:jc w:val="start"/>
        <w:tblCaption w:val="Port Count Summary"/>
      </w:tblPr>
      <w:tblGrid>
        <w:gridCol w:w="1980"/>
        <w:gridCol w:w="1980"/>
        <w:gridCol w:w="1980"/>
        <w:gridCol w:w="1980"/>
      </w:tblGrid>
      <w:tr>
        <w:trPr>
          <w:tblHeader w:val="true"/>
        </w:trPr>
        <w:tc>
          <w:tcPr>
            <w:shd w:val="clear" w:color="auto" w:fill="E0E0E0"/>
          </w:tcPr>
          <w:p>
            <w:pPr>
              <w:pStyle w:val="Compact"/>
              <w:jc w:val="left"/>
            </w:pPr>
            <w:r>
              <w:rPr>
                <w:b/>
                <w:sz w:val="20"/>
              </w:rPr>
              <w:t xml:space="preserve">Interface Type</w:t>
            </w:r>
          </w:p>
        </w:tc>
        <w:tc>
          <w:tcPr>
            <w:shd w:val="clear" w:color="auto" w:fill="E0E0E0"/>
          </w:tcPr>
          <w:p>
            <w:pPr>
              <w:pStyle w:val="Compact"/>
              <w:jc w:val="left"/>
            </w:pPr>
            <w:r>
              <w:rPr>
                <w:b/>
                <w:sz w:val="20"/>
              </w:rPr>
              <w:t xml:space="preserve">Input Ports</w:t>
            </w:r>
          </w:p>
        </w:tc>
        <w:tc>
          <w:tcPr>
            <w:shd w:val="clear" w:color="auto" w:fill="E0E0E0"/>
          </w:tcPr>
          <w:p>
            <w:pPr>
              <w:pStyle w:val="Compact"/>
              <w:jc w:val="left"/>
            </w:pPr>
            <w:r>
              <w:rPr>
                <w:b/>
                <w:sz w:val="20"/>
              </w:rPr>
              <w:t xml:space="preserve">Output Ports</w:t>
            </w:r>
          </w:p>
        </w:tc>
        <w:tc>
          <w:tcPr>
            <w:shd w:val="clear" w:color="auto" w:fill="E0E0E0"/>
          </w:tcPr>
          <w:p>
            <w:pPr>
              <w:pStyle w:val="Compact"/>
              <w:jc w:val="left"/>
            </w:pPr>
            <w:r>
              <w:rPr>
                <w:b/>
                <w:sz w:val="20"/>
              </w:rPr>
              <w:t xml:space="preserve">Bidirectional</w:t>
            </w:r>
          </w:p>
        </w:tc>
      </w:tr>
      <w:tr>
        <w:tc>
          <w:tcPr/>
          <w:p>
            <w:pPr>
              <w:pStyle w:val="Compact"/>
              <w:jc w:val="left"/>
            </w:pPr>
            <w:r>
              <w:t xml:space="preserve">Clock/Reset</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APB Programming</w:t>
            </w:r>
          </w:p>
        </w:tc>
        <w:tc>
          <w:tcPr/>
          <w:p>
            <w:pPr>
              <w:pStyle w:val="Compact"/>
              <w:jc w:val="left"/>
            </w:pPr>
            <w:r>
              <w:t xml:space="preserve">NUM_CHANNELS × (1 + ADDR_WIDTH)</w:t>
            </w:r>
          </w:p>
        </w:tc>
        <w:tc>
          <w:tcPr/>
          <w:p>
            <w:pPr>
              <w:pStyle w:val="Compact"/>
              <w:jc w:val="left"/>
            </w:pPr>
            <w:r>
              <w:t xml:space="preserve">NUM_CHANNELS</w:t>
            </w:r>
          </w:p>
        </w:tc>
        <w:tc>
          <w:tcPr/>
          <w:p>
            <w:pPr>
              <w:pStyle w:val="Compact"/>
              <w:jc w:val="left"/>
            </w:pPr>
            <w:r>
              <w:t xml:space="preserve">0</w:t>
            </w:r>
          </w:p>
        </w:tc>
      </w:tr>
      <w:tr>
        <w:tc>
          <w:tcPr/>
          <w:p>
            <w:pPr>
              <w:pStyle w:val="Compact"/>
              <w:jc w:val="left"/>
            </w:pPr>
            <w:r>
              <w:t xml:space="preserve">Configuration</w:t>
            </w:r>
          </w:p>
        </w:tc>
        <w:tc>
          <w:tcPr/>
          <w:p>
            <w:pPr>
              <w:pStyle w:val="Compact"/>
              <w:jc w:val="left"/>
            </w:pPr>
            <w:r>
              <w:t xml:space="preserve">~150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Status</w:t>
            </w:r>
          </w:p>
        </w:tc>
        <w:tc>
          <w:tcPr/>
          <w:p>
            <w:pPr>
              <w:pStyle w:val="Compact"/>
              <w:jc w:val="left"/>
            </w:pPr>
            <w:r>
              <w:t xml:space="preserve">1 (perf_fifo_rd)</w:t>
            </w:r>
          </w:p>
        </w:tc>
        <w:tc>
          <w:tcPr/>
          <w:p>
            <w:pPr>
              <w:pStyle w:val="Compact"/>
              <w:jc w:val="left"/>
            </w:pPr>
            <w:r>
              <w:t xml:space="preserve">NUM_CHANNELS × 10 + 30</w:t>
            </w:r>
          </w:p>
        </w:tc>
        <w:tc>
          <w:tcPr/>
          <w:p>
            <w:pPr>
              <w:pStyle w:val="Compact"/>
              <w:jc w:val="left"/>
            </w:pPr>
            <w:r>
              <w:t xml:space="preserve">0</w:t>
            </w:r>
          </w:p>
        </w:tc>
      </w:tr>
      <w:tr>
        <w:tc>
          <w:tcPr/>
          <w:p>
            <w:pPr>
              <w:pStyle w:val="Compact"/>
              <w:jc w:val="left"/>
            </w:pPr>
            <w:r>
              <w:t xml:space="preserve">Perf Profiler</w:t>
            </w:r>
          </w:p>
        </w:tc>
        <w:tc>
          <w:tcPr/>
          <w:p>
            <w:pPr>
              <w:pStyle w:val="Compact"/>
              <w:jc w:val="left"/>
            </w:pPr>
            <w:r>
              <w:t xml:space="preserve">1</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AXI Desc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Read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Write Master</w:t>
            </w:r>
          </w:p>
        </w:tc>
        <w:tc>
          <w:tcPr/>
          <w:p>
            <w:pPr>
              <w:pStyle w:val="Compact"/>
              <w:jc w:val="left"/>
            </w:pPr>
            <w:r>
              <w:t xml:space="preserve">10</w:t>
            </w:r>
          </w:p>
        </w:tc>
        <w:tc>
          <w:tcPr/>
          <w:p>
            <w:pPr>
              <w:pStyle w:val="Compact"/>
              <w:jc w:val="left"/>
            </w:pPr>
            <w:r>
              <w:t xml:space="preserve">19</w:t>
            </w:r>
          </w:p>
        </w:tc>
        <w:tc>
          <w:tcPr/>
          <w:p>
            <w:pPr>
              <w:pStyle w:val="Compact"/>
              <w:jc w:val="left"/>
            </w:pPr>
            <w:r>
              <w:t xml:space="preserve">0</w:t>
            </w:r>
          </w:p>
        </w:tc>
      </w:tr>
      <w:tr>
        <w:tc>
          <w:tcPr/>
          <w:p>
            <w:pPr>
              <w:pStyle w:val="Compact"/>
              <w:jc w:val="left"/>
            </w:pPr>
            <w:r>
              <w:t xml:space="preserve">MonBus</w:t>
            </w:r>
          </w:p>
        </w:tc>
        <w:tc>
          <w:tcPr/>
          <w:p>
            <w:pPr>
              <w:pStyle w:val="Compact"/>
              <w:jc w:val="left"/>
            </w:pPr>
            <w:r>
              <w:t xml:space="preserve">1</w:t>
            </w:r>
          </w:p>
        </w:tc>
        <w:tc>
          <w:tcPr/>
          <w:p>
            <w:pPr>
              <w:pStyle w:val="Compact"/>
              <w:jc w:val="left"/>
            </w:pPr>
            <w:r>
              <w:t xml:space="preserve">2</w:t>
            </w:r>
          </w:p>
        </w:tc>
        <w:tc>
          <w:tcPr/>
          <w:p>
            <w:pPr>
              <w:pStyle w:val="Compact"/>
              <w:jc w:val="left"/>
            </w:pPr>
            <w:r>
              <w:t xml:space="preserve">0</w:t>
            </w:r>
          </w:p>
        </w:tc>
      </w:tr>
    </w:tbl>
    <w:p>
      <w:pPr>
        <w:pStyle w:val="BodyText"/>
      </w:pPr>
      <w:r>
        <w:rPr>
          <w:bCs/>
          <w:b/>
          <w:sz w:val="20"/>
        </w:rPr>
        <w:t xml:space="preserve">Approximate Total:</w:t>
      </w:r>
      <w:r>
        <w:rPr>
          <w:sz w:val="20"/>
        </w:rPr>
        <w:t xml:space="preserve"> </w:t>
      </w:r>
      <w:r>
        <w:rPr>
          <w:sz w:val="20"/>
        </w:rPr>
        <w:t xml:space="preserve">~350 ports (varies with NUM_CHANNELS and ADDR_WIDTH/DATA_WIDTH)</w:t>
      </w:r>
    </w:p>
    <w:p>
      <w:r>
        <w:rPr>
          <w:sz w:val="20"/>
        </w:rPr>
        <w:pict>
          <v:rect style="width:0;height:1.5pt" o:hralign="center" o:hrstd="t" o:hr="t"/>
        </w:pict>
      </w:r>
    </w:p>
    <w:bookmarkEnd w:id="106"/>
    <w:bookmarkStart w:id="107" w:name="default-parameter-values"/>
    <w:p>
      <w:pPr>
        <w:pStyle w:val="Heading2"/>
        <w:spacing w:before="280" w:after="80"/>
        <w:pBdr>
          <w:bottom w:val="single" w:sz="12" w:color="228B22"/>
        </w:pBdr>
      </w:pPr>
      <w:r>
        <w:rPr>
          <w:rStyle w:val="SectionNumber"/>
          <w:b/>
          <w:color w:val="228B22"/>
          <w:sz w:val="28"/>
        </w:rPr>
        <w:t xml:space="preserve">4.13</w:t>
      </w:r>
      <w:r>
        <w:rPr>
          <w:b/>
          <w:color w:val="228B22"/>
          <w:sz w:val="28"/>
        </w:rPr>
        <w:tab/>
      </w:r>
      <w:r>
        <w:rPr>
          <w:b/>
          <w:color w:val="228B22"/>
          <w:sz w:val="28"/>
        </w:rPr>
        <w:t xml:space="preserve">Default Parameter Values</w:t>
      </w:r>
    </w:p>
    <w:p>
      <w:bookmarkStart w:id="61196" w:name="_Tab_30_Default_Parameter_Va"/>
      <w:pPr>
        <w:pStyle w:val="TableCaption"/>
      </w:pPr>
      <w:r>
        <w:t xml:space="preserve">Default Parameter Values</w:t>
      </w:r>
      <w:bookmarkEnd w:id="61196"/>
    </w:p>
    <w:tbl>
      <w:tblPr>
        <w:tblStyle w:val="Table"/>
        <w:tblW w:type="auto" w:w="0"/>
        <w:tblLook w:firstRow="1" w:lastRow="0" w:firstColumn="0" w:lastColumn="0" w:noHBand="0" w:noVBand="0" w:val="0020"/>
        <w:jc w:val="start"/>
        <w:tblCaption w:val="Default Parameter Value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3</w:t>
            </w:r>
          </w:p>
        </w:tc>
        <w:tc>
          <w:tcPr/>
          <w:p>
            <w:pPr>
              <w:pStyle w:val="Compact"/>
              <w:jc w:val="left"/>
            </w:pPr>
            <w:r>
              <w:t xml:space="preserve">Channel ID width (log2(NUM_CHANNELS))</w:t>
            </w:r>
          </w:p>
        </w:tc>
      </w:tr>
      <w:tr>
        <w:tc>
          <w:tcPr/>
          <w:p>
            <w:pPr>
              <w:pStyle w:val="Compact"/>
              <w:jc w:val="left"/>
            </w:pPr>
            <w:r>
              <w:rPr>
                <w:rStyle w:val="VerbatimChar"/>
              </w:rPr>
              <w:t xml:space="preserve">ADDR_WIDTH</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512</w:t>
            </w:r>
          </w:p>
        </w:tc>
        <w:tc>
          <w:tcPr/>
          <w:p>
            <w:pPr>
              <w:pStyle w:val="Compact"/>
              <w:jc w:val="left"/>
            </w:pPr>
            <w:r>
              <w:t xml:space="preserve">Per-channel FIFO depth</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 concurrent read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 concurrent write requests</w:t>
            </w:r>
          </w:p>
        </w:tc>
      </w:tr>
    </w:tbl>
    <w:p>
      <w:r>
        <w:rPr>
          <w:sz w:val="20"/>
        </w:rPr>
        <w:pict>
          <v:rect style="width:0;height:1.5pt" o:hralign="center" o:hrstd="t" o:hr="t"/>
        </w:pict>
      </w:r>
    </w:p>
    <w:bookmarkEnd w:id="107"/>
    <w:bookmarkStart w:id="110" w:name="related-documentation-1"/>
    <w:p>
      <w:pPr>
        <w:pStyle w:val="Heading2"/>
        <w:spacing w:before="280" w:after="80"/>
        <w:pBdr>
          <w:bottom w:val="single" w:sz="12" w:color="228B22"/>
        </w:pBdr>
      </w:pPr>
      <w:r>
        <w:rPr>
          <w:rStyle w:val="SectionNumber"/>
          <w:b/>
          <w:color w:val="228B22"/>
          <w:sz w:val="28"/>
        </w:rPr>
        <w:t xml:space="preserve">4.14</w:t>
      </w:r>
      <w:r>
        <w:rPr>
          <w:b/>
          <w:color w:val="228B22"/>
          <w:sz w:val="28"/>
        </w:rPr>
        <w:tab/>
      </w:r>
      <w:r>
        <w:rPr>
          <w:b/>
          <w:color w:val="228B22"/>
          <w:sz w:val="28"/>
        </w:rPr>
        <w:t xml:space="preserve">Related Documentation</w:t>
      </w:r>
    </w:p>
    <w:p>
      <w:pPr>
        <w:numPr>
          <w:ilvl w:val="0"/>
          <w:numId w:val="1008"/>
        </w:numPr>
        <w:pStyle w:val="Compact"/>
      </w:pPr>
      <w:hyperlink r:id="rId108">
        <w:r>
          <w:rPr>
            <w:rStyle w:val="Hyperlink"/>
            <w:bCs/>
            <w:b/>
          </w:rPr>
          <w:t xml:space="preserve">Stream Core Block Spec</w:t>
        </w:r>
      </w:hyperlink>
      <w:r>
        <w:t xml:space="preserve"> </w:t>
      </w:r>
      <w:r>
        <w:t xml:space="preserve">- Detailed block documentation</w:t>
      </w:r>
    </w:p>
    <w:p>
      <w:pPr>
        <w:numPr>
          <w:ilvl w:val="0"/>
          <w:numId w:val="1008"/>
        </w:numPr>
        <w:pStyle w:val="Compact"/>
      </w:pPr>
      <w:hyperlink r:id="rId109">
        <w:r>
          <w:rPr>
            <w:rStyle w:val="Hyperlink"/>
            <w:bCs/>
            <w:b/>
          </w:rPr>
          <w:t xml:space="preserve">Clocks and Reset</w:t>
        </w:r>
      </w:hyperlink>
      <w:r>
        <w:t xml:space="preserve"> </w:t>
      </w:r>
      <w:r>
        <w:t xml:space="preserve">- Timing specifications</w:t>
      </w:r>
    </w:p>
    <w:p>
      <w:pPr>
        <w:numPr>
          <w:ilvl w:val="0"/>
          <w:numId w:val="1008"/>
        </w:numPr>
        <w:pStyle w:val="Compact"/>
      </w:pPr>
      <w:hyperlink r:id="rId77">
        <w:r>
          <w:rPr>
            <w:rStyle w:val="Hyperlink"/>
            <w:bCs/>
            <w:b/>
          </w:rPr>
          <w:t xml:space="preserve">Architecture</w:t>
        </w:r>
      </w:hyperlink>
      <w:r>
        <w:t xml:space="preserve"> </w:t>
      </w:r>
      <w:r>
        <w:t xml:space="preserve">- System architecture overview</w:t>
      </w:r>
    </w:p>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2025-12-01</w:t>
      </w:r>
      <w:r>
        <w:rPr>
          <w:sz w:val="20"/>
        </w:rPr>
        <w:t xml:space="preserve"> </w:t>
      </w:r>
      <w:r>
        <w:rPr>
          <w:bCs/>
          <w:b/>
          <w:sz w:val="20"/>
        </w:rPr>
        <w:t xml:space="preserve">Maintained By:</w:t>
      </w:r>
      <w:r>
        <w:rPr>
          <w:sz w:val="20"/>
        </w:rPr>
        <w:t xml:space="preserve"> </w:t>
      </w:r>
      <w:r>
        <w:rPr>
          <w:sz w:val="20"/>
        </w:rPr>
        <w:t xml:space="preserve">STREAM Architecture Team</w:t>
      </w:r>
      <w:r>
        <w:rPr>
          <w:sz w:val="20"/>
        </w:rPr>
        <w:t xml:space="preserve"> </w:t>
      </w:r>
      <w:r>
        <w:rPr>
          <w:sz w:val="20"/>
        </w:rPr>
        <w:t xml:space="preserve">—</w:t>
      </w:r>
    </w:p>
    <w:bookmarkEnd w:id="110"/>
    <w:bookmarkStart w:id="111" w:name="revision-history-2"/>
    <w:p>
      <w:pPr>
        <w:pStyle w:val="Heading2"/>
        <w:spacing w:before="280" w:after="80"/>
        <w:pBdr>
          <w:bottom w:val="single" w:sz="12" w:color="228B22"/>
        </w:pBdr>
      </w:pPr>
      <w:r>
        <w:rPr>
          <w:rStyle w:val="SectionNumber"/>
          <w:b/>
          <w:color w:val="228B22"/>
          <w:sz w:val="28"/>
        </w:rPr>
        <w:t xml:space="preserve">4.15</w:t>
      </w:r>
      <w:r>
        <w:rPr>
          <w:b/>
          <w:color w:val="228B22"/>
          <w:sz w:val="28"/>
        </w:rPr>
        <w:tab/>
      </w:r>
      <w:r>
        <w:rPr>
          <w:b/>
          <w:color w:val="228B22"/>
          <w:sz w:val="28"/>
        </w:rPr>
        <w:t xml:space="preserve">Revision History</w:t>
      </w:r>
    </w:p>
    <w:p>
      <w:bookmarkStart w:id="96198" w:name="_Tab_31_STREAM_Top_Level_Por"/>
      <w:pPr>
        <w:pStyle w:val="TableCaption"/>
      </w:pPr>
      <w:r>
        <w:t xml:space="preserve">STREAM Top-Level Port List Revision History</w:t>
      </w:r>
      <w:bookmarkEnd w:id="96198"/>
    </w:p>
    <w:tbl>
      <w:tblPr>
        <w:tblStyle w:val="Table"/>
        <w:tblW w:type="auto" w:w="0"/>
        <w:tblLook w:firstRow="1" w:lastRow="0" w:firstColumn="0" w:lastColumn="0" w:noHBand="0" w:noVBand="0" w:val="0020"/>
        <w:jc w:val="start"/>
        <w:tblCaption w:val="STREAM Top-Level Port List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11"/>
    <w:bookmarkEnd w:id="112"/>
    <w:bookmarkStart w:id="150" w:name="clocks-and-reset-specification"/>
    <w:p>
      <w:pPr>
        <w:pStyle w:val="Heading1"/>
        <w:spacing w:before="360" w:after="120"/>
        <w:pageBreakBefore/>
        <w:shd w:val="clear" w:color="auto" w:fill="404040"/>
      </w:pPr>
      <w:r>
        <w:br w:type="page"/>
      </w:r>
      <w:r>
        <w:rPr>
          <w:rStyle w:val="SectionNumber"/>
          <w:b/>
          <w:color w:val="FFFFFF"/>
          <w:sz w:val="32"/>
        </w:rPr>
        <w:t xml:space="preserve">5</w:t>
      </w:r>
      <w:r>
        <w:rPr>
          <w:b/>
          <w:color w:val="FFFFFF"/>
          <w:sz w:val="32"/>
        </w:rPr>
        <w:tab/>
      </w:r>
      <w:r>
        <w:rPr>
          <w:b/>
          <w:color w:val="FFFFFF"/>
          <w:sz w:val="32"/>
        </w:rPr>
        <w:t xml:space="preserve">Clocks and Reset Specification</w:t>
      </w:r>
    </w:p>
    <w:p>
      <w:pPr>
        <w:pStyle w:val="FirstParagraph"/>
      </w:pPr>
      <w:r>
        <w:rPr>
          <w:bCs/>
          <w:b/>
          <w:sz w:val="20"/>
        </w:rPr>
        <w:t xml:space="preserve">Chapter:</w:t>
      </w:r>
      <w:r>
        <w:rPr>
          <w:sz w:val="20"/>
        </w:rPr>
        <w:t xml:space="preserve"> </w:t>
      </w:r>
      <w:r>
        <w:rPr>
          <w:sz w:val="20"/>
        </w:rPr>
        <w:t xml:space="preserve">01</w:t>
      </w:r>
      <w:r>
        <w:rPr>
          <w:sz w:val="20"/>
        </w:rPr>
        <w:t xml:space="preserve"> </w:t>
      </w:r>
      <w:r>
        <w:rPr>
          <w:bCs/>
          <w:b/>
          <w:sz w:val="20"/>
        </w:rPr>
        <w:t xml:space="preserve">Version:</w:t>
      </w:r>
      <w:r>
        <w:rPr>
          <w:sz w:val="20"/>
        </w:rPr>
        <w:t xml:space="preserve"> </w:t>
      </w:r>
      <w:r>
        <w:rPr>
          <w:sz w:val="20"/>
        </w:rPr>
        <w:t xml:space="preserve">0.90</w:t>
      </w:r>
      <w:r>
        <w:rPr>
          <w:sz w:val="20"/>
        </w:rPr>
        <w:t xml:space="preserve"> </w:t>
      </w:r>
      <w:r>
        <w:rPr>
          <w:bCs/>
          <w:b/>
          <w:sz w:val="20"/>
        </w:rPr>
        <w:t xml:space="preserve">Last Updated:</w:t>
      </w:r>
      <w:r>
        <w:rPr>
          <w:sz w:val="20"/>
        </w:rPr>
        <w:t xml:space="preserve"> </w:t>
      </w:r>
      <w:r>
        <w:rPr>
          <w:sz w:val="20"/>
        </w:rPr>
        <w:t xml:space="preserve">2025-11-22</w:t>
      </w:r>
    </w:p>
    <w:p>
      <w:r>
        <w:rPr>
          <w:sz w:val="20"/>
        </w:rPr>
        <w:pict>
          <v:rect style="width:0;height:1.5pt" o:hralign="center" o:hrstd="t" o:hr="t"/>
        </w:pict>
      </w:r>
    </w:p>
    <w:bookmarkStart w:id="113" w:name="overview-1"/>
    <w:p>
      <w:pPr>
        <w:pStyle w:val="Heading2"/>
        <w:spacing w:before="280" w:after="80"/>
        <w:pBdr>
          <w:bottom w:val="single" w:sz="12" w:color="228B22"/>
        </w:pBdr>
      </w:pPr>
      <w:r>
        <w:rPr>
          <w:rStyle w:val="SectionNumber"/>
          <w:b/>
          <w:color w:val="228B22"/>
          <w:sz w:val="28"/>
        </w:rPr>
        <w:t xml:space="preserve">5.1</w:t>
      </w:r>
      <w:r>
        <w:rPr>
          <w:b/>
          <w:color w:val="228B22"/>
          <w:sz w:val="28"/>
        </w:rPr>
        <w:tab/>
      </w:r>
      <w:r>
        <w:rPr>
          <w:b/>
          <w:color w:val="228B22"/>
          <w:sz w:val="28"/>
        </w:rPr>
        <w:t xml:space="preserve">Overview</w:t>
      </w:r>
    </w:p>
    <w:p>
      <w:pPr>
        <w:pStyle w:val="FirstParagraph"/>
      </w:pPr>
      <w:r>
        <w:rPr>
          <w:sz w:val="20"/>
        </w:rPr>
        <w:t xml:space="preserve">STREAM operates in a single clock domain with a single asynchronous active-low reset. This chapter defines clock requirements, reset behavior, and timing constraints for the STREAM subsystem.</w:t>
      </w:r>
    </w:p>
    <w:p>
      <w:r>
        <w:rPr>
          <w:sz w:val="20"/>
        </w:rPr>
        <w:pict>
          <v:rect style="width:0;height:1.5pt" o:hralign="center" o:hrstd="t" o:hr="t"/>
        </w:pict>
      </w:r>
    </w:p>
    <w:bookmarkEnd w:id="113"/>
    <w:bookmarkStart w:id="116" w:name="clock-domain"/>
    <w:p>
      <w:pPr>
        <w:pStyle w:val="Heading2"/>
        <w:spacing w:before="280" w:after="80"/>
        <w:pBdr>
          <w:bottom w:val="single" w:sz="12" w:color="228B22"/>
        </w:pBdr>
      </w:pPr>
      <w:r>
        <w:rPr>
          <w:rStyle w:val="SectionNumber"/>
          <w:b/>
          <w:color w:val="228B22"/>
          <w:sz w:val="28"/>
        </w:rPr>
        <w:t xml:space="preserve">5.2</w:t>
      </w:r>
      <w:r>
        <w:rPr>
          <w:b/>
          <w:color w:val="228B22"/>
          <w:sz w:val="28"/>
        </w:rPr>
        <w:tab/>
      </w:r>
      <w:r>
        <w:rPr>
          <w:b/>
          <w:color w:val="228B22"/>
          <w:sz w:val="28"/>
        </w:rPr>
        <w:t xml:space="preserve">Clock Domain</w:t>
      </w:r>
    </w:p>
    <w:bookmarkStart w:id="114" w:name="primary-clock-aclk"/>
    <w:p>
      <w:pPr>
        <w:pStyle w:val="Heading3"/>
        <w:spacing w:before="200" w:after="80"/>
      </w:pPr>
      <w:r>
        <w:rPr>
          <w:rStyle w:val="SectionNumber"/>
          <w:b/>
          <w:color w:val="404040"/>
          <w:sz w:val="24"/>
        </w:rPr>
        <w:t xml:space="preserve">5.2.1</w:t>
      </w:r>
      <w:r>
        <w:rPr>
          <w:b/>
          <w:color w:val="404040"/>
          <w:sz w:val="24"/>
        </w:rPr>
        <w:tab/>
      </w:r>
      <w:r>
        <w:rPr>
          <w:b/>
          <w:color w:val="404040"/>
          <w:sz w:val="24"/>
        </w:rPr>
        <w:t xml:space="preserve">Primary Clock:</w:t>
      </w:r>
      <w:r>
        <w:rPr>
          <w:b/>
          <w:color w:val="404040"/>
          <w:sz w:val="24"/>
        </w:rPr>
        <w:t xml:space="preserve"> </w:t>
      </w:r>
      <w:r>
        <w:rPr>
          <w:rStyle w:val="VerbatimChar"/>
          <w:b/>
          <w:color w:val="404040"/>
          <w:sz w:val="24"/>
        </w:rPr>
        <w:t xml:space="preserve">aclk</w:t>
      </w:r>
    </w:p>
    <w:p>
      <w:pPr>
        <w:pStyle w:val="FirstParagraph"/>
      </w:pPr>
      <w:r>
        <w:rPr>
          <w:bCs/>
          <w:b/>
          <w:sz w:val="20"/>
        </w:rPr>
        <w:t xml:space="preserve">Specification:</w:t>
      </w:r>
      <w:r>
        <w:rPr>
          <w:sz w:val="20"/>
        </w:rPr>
        <w:t xml:space="preserve"> </w:t>
      </w:r>
      <w:r>
        <w:rPr>
          <w:sz w:val="20"/>
        </w:rPr>
        <w:t xml:space="preserve">-</w:t>
      </w:r>
      <w:r>
        <w:rPr>
          <w:sz w:val="20"/>
        </w:rPr>
        <w:t xml:space="preserve"> </w:t>
      </w:r>
      <w:r>
        <w:rPr>
          <w:bCs/>
          <w:b/>
          <w:sz w:val="20"/>
        </w:rPr>
        <w:t xml:space="preserve">Name:</w:t>
      </w:r>
      <w:r>
        <w:rPr>
          <w:sz w:val="20"/>
        </w:rPr>
        <w:t xml:space="preserve"> </w:t>
      </w:r>
      <w:r>
        <w:rPr>
          <w:rStyle w:val="VerbatimChar"/>
          <w:sz w:val="20"/>
        </w:rPr>
        <w:t xml:space="preserve">aclk</w:t>
      </w:r>
      <w:r>
        <w:rPr>
          <w:sz w:val="20"/>
        </w:rPr>
        <w:t xml:space="preserve"> </w:t>
      </w:r>
      <w:r>
        <w:rPr>
          <w:sz w:val="20"/>
        </w:rPr>
        <w:t xml:space="preserve">(AXI clock)</w:t>
      </w:r>
      <w:r>
        <w:rPr>
          <w:sz w:val="20"/>
        </w:rPr>
        <w:t xml:space="preserve"> </w:t>
      </w:r>
      <w:r>
        <w:rPr>
          <w:sz w:val="20"/>
        </w:rPr>
        <w:t xml:space="preserve">-</w:t>
      </w:r>
      <w:r>
        <w:rPr>
          <w:sz w:val="20"/>
        </w:rPr>
        <w:t xml:space="preserve"> </w:t>
      </w:r>
      <w:r>
        <w:rPr>
          <w:bCs/>
          <w:b/>
          <w:sz w:val="20"/>
        </w:rPr>
        <w:t xml:space="preserve">Type:</w:t>
      </w:r>
      <w:r>
        <w:rPr>
          <w:sz w:val="20"/>
        </w:rPr>
        <w:t xml:space="preserve"> </w:t>
      </w:r>
      <w:r>
        <w:rPr>
          <w:sz w:val="20"/>
        </w:rPr>
        <w:t xml:space="preserve">Synchronous, single-edge (rising edge)</w:t>
      </w:r>
      <w:r>
        <w:rPr>
          <w:sz w:val="20"/>
        </w:rPr>
        <w:t xml:space="preserve"> </w:t>
      </w:r>
      <w:r>
        <w:rPr>
          <w:sz w:val="20"/>
        </w:rPr>
        <w:t xml:space="preserve">-</w:t>
      </w:r>
      <w:r>
        <w:rPr>
          <w:sz w:val="20"/>
        </w:rPr>
        <w:t xml:space="preserve"> </w:t>
      </w:r>
      <w:r>
        <w:rPr>
          <w:bCs/>
          <w:b/>
          <w:sz w:val="20"/>
        </w:rPr>
        <w:t xml:space="preserve">Frequency:</w:t>
      </w:r>
      <w:r>
        <w:rPr>
          <w:sz w:val="20"/>
        </w:rPr>
        <w:t xml:space="preserve"> </w:t>
      </w:r>
      <w:r>
        <w:rPr>
          <w:sz w:val="20"/>
        </w:rPr>
        <w:t xml:space="preserve">Configurable (typical: 100 MHz - 500 MHz)</w:t>
      </w:r>
      <w:r>
        <w:rPr>
          <w:sz w:val="20"/>
        </w:rPr>
        <w:t xml:space="preserve"> </w:t>
      </w:r>
      <w:r>
        <w:rPr>
          <w:sz w:val="20"/>
        </w:rPr>
        <w:t xml:space="preserve">-</w:t>
      </w:r>
      <w:r>
        <w:rPr>
          <w:sz w:val="20"/>
        </w:rPr>
        <w:t xml:space="preserve"> </w:t>
      </w:r>
      <w:r>
        <w:rPr>
          <w:bCs/>
          <w:b/>
          <w:sz w:val="20"/>
        </w:rPr>
        <w:t xml:space="preserve">Duty Cycle:</w:t>
      </w:r>
      <w:r>
        <w:rPr>
          <w:sz w:val="20"/>
        </w:rPr>
        <w:t xml:space="preserve"> </w:t>
      </w:r>
      <w:r>
        <w:rPr>
          <w:sz w:val="20"/>
        </w:rPr>
        <w:t xml:space="preserve">50% 5%</w:t>
      </w:r>
      <w:r>
        <w:rPr>
          <w:sz w:val="20"/>
        </w:rPr>
        <w:t xml:space="preserve"> </w:t>
      </w:r>
      <w:r>
        <w:rPr>
          <w:sz w:val="20"/>
        </w:rPr>
        <w:t xml:space="preserve">-</w:t>
      </w:r>
      <w:r>
        <w:rPr>
          <w:sz w:val="20"/>
        </w:rPr>
        <w:t xml:space="preserve"> </w:t>
      </w:r>
      <w:r>
        <w:rPr>
          <w:bCs/>
          <w:b/>
          <w:sz w:val="20"/>
        </w:rPr>
        <w:t xml:space="preserve">Jitter:</w:t>
      </w:r>
      <w:r>
        <w:rPr>
          <w:sz w:val="20"/>
        </w:rPr>
        <w:t xml:space="preserve"> </w:t>
      </w:r>
      <w:r>
        <w:rPr>
          <w:sz w:val="20"/>
        </w:rPr>
        <w:t xml:space="preserve">&lt; 100 ps peak-to-peak</w:t>
      </w:r>
    </w:p>
    <w:p>
      <w:pPr>
        <w:pStyle w:val="BodyText"/>
      </w:pPr>
      <w:r>
        <w:rPr>
          <w:bCs/>
          <w:b/>
          <w:sz w:val="20"/>
        </w:rPr>
        <w:t xml:space="preserve">Usage:</w:t>
      </w:r>
      <w:r>
        <w:rPr>
          <w:sz w:val="20"/>
        </w:rPr>
        <w:t xml:space="preserve"> </w:t>
      </w:r>
      <w:r>
        <w:rPr>
          <w:sz w:val="20"/>
        </w:rPr>
        <w:t xml:space="preserve">- All STREAM internal logic</w:t>
      </w:r>
      <w:r>
        <w:rPr>
          <w:sz w:val="20"/>
        </w:rPr>
        <w:t xml:space="preserve"> </w:t>
      </w:r>
      <w:r>
        <w:rPr>
          <w:sz w:val="20"/>
        </w:rPr>
        <w:t xml:space="preserve">- All AXI master interfaces</w:t>
      </w:r>
      <w:r>
        <w:rPr>
          <w:sz w:val="20"/>
        </w:rPr>
        <w:t xml:space="preserve"> </w:t>
      </w:r>
      <w:r>
        <w:rPr>
          <w:sz w:val="20"/>
        </w:rPr>
        <w:t xml:space="preserve">- All AXIL interfaces</w:t>
      </w:r>
      <w:r>
        <w:rPr>
          <w:sz w:val="20"/>
        </w:rPr>
        <w:t xml:space="preserve"> </w:t>
      </w:r>
      <w:r>
        <w:rPr>
          <w:sz w:val="20"/>
        </w:rPr>
        <w:t xml:space="preserve">- MonBus output</w:t>
      </w:r>
      <w:r>
        <w:rPr>
          <w:sz w:val="20"/>
        </w:rPr>
        <w:t xml:space="preserve"> </w:t>
      </w:r>
      <w:r>
        <w:rPr>
          <w:sz w:val="20"/>
        </w:rPr>
        <w:t xml:space="preserve">- SRAM</w:t>
      </w:r>
    </w:p>
    <w:bookmarkEnd w:id="114"/>
    <w:bookmarkStart w:id="115" w:name="secondary-clock-pclk-apb-clock"/>
    <w:p>
      <w:pPr>
        <w:pStyle w:val="Heading3"/>
        <w:spacing w:before="200" w:after="80"/>
      </w:pPr>
      <w:r>
        <w:rPr>
          <w:rStyle w:val="SectionNumber"/>
          <w:b/>
          <w:color w:val="404040"/>
          <w:sz w:val="24"/>
        </w:rPr>
        <w:t xml:space="preserve">5.2.2</w:t>
      </w:r>
      <w:r>
        <w:rPr>
          <w:b/>
          <w:color w:val="404040"/>
          <w:sz w:val="24"/>
        </w:rPr>
        <w:tab/>
      </w:r>
      <w:r>
        <w:rPr>
          <w:b/>
          <w:color w:val="404040"/>
          <w:sz w:val="24"/>
        </w:rPr>
        <w:t xml:space="preserve">Secondary Clock:</w:t>
      </w:r>
      <w:r>
        <w:rPr>
          <w:b/>
          <w:color w:val="404040"/>
          <w:sz w:val="24"/>
        </w:rPr>
        <w:t xml:space="preserve"> </w:t>
      </w:r>
      <w:r>
        <w:rPr>
          <w:rStyle w:val="VerbatimChar"/>
          <w:b/>
          <w:color w:val="404040"/>
          <w:sz w:val="24"/>
        </w:rPr>
        <w:t xml:space="preserve">pclk</w:t>
      </w:r>
      <w:r>
        <w:rPr>
          <w:b/>
          <w:color w:val="404040"/>
          <w:sz w:val="24"/>
        </w:rPr>
        <w:t xml:space="preserve"> </w:t>
      </w:r>
      <w:r>
        <w:rPr>
          <w:b/>
          <w:color w:val="404040"/>
          <w:sz w:val="24"/>
        </w:rPr>
        <w:t xml:space="preserve">(APB Clock)</w:t>
      </w:r>
    </w:p>
    <w:p>
      <w:pPr>
        <w:pStyle w:val="FirstParagraph"/>
      </w:pPr>
      <w:r>
        <w:rPr>
          <w:bCs/>
          <w:b/>
          <w:sz w:val="20"/>
        </w:rPr>
        <w:t xml:space="preserve">Specification:</w:t>
      </w:r>
      <w:r>
        <w:rPr>
          <w:sz w:val="20"/>
        </w:rPr>
        <w:t xml:space="preserve"> </w:t>
      </w:r>
      <w:r>
        <w:rPr>
          <w:sz w:val="20"/>
        </w:rPr>
        <w:t xml:space="preserve">-</w:t>
      </w:r>
      <w:r>
        <w:rPr>
          <w:sz w:val="20"/>
        </w:rPr>
        <w:t xml:space="preserve"> </w:t>
      </w:r>
      <w:r>
        <w:rPr>
          <w:bCs/>
          <w:b/>
          <w:sz w:val="20"/>
        </w:rPr>
        <w:t xml:space="preserve">Name:</w:t>
      </w:r>
      <w:r>
        <w:rPr>
          <w:sz w:val="20"/>
        </w:rPr>
        <w:t xml:space="preserve"> </w:t>
      </w:r>
      <w:r>
        <w:rPr>
          <w:rStyle w:val="VerbatimChar"/>
          <w:sz w:val="20"/>
        </w:rPr>
        <w:t xml:space="preserve">pclk</w:t>
      </w:r>
      <w:r>
        <w:rPr>
          <w:sz w:val="20"/>
        </w:rPr>
        <w:t xml:space="preserve"> </w:t>
      </w:r>
      <w:r>
        <w:rPr>
          <w:sz w:val="20"/>
        </w:rPr>
        <w:t xml:space="preserve">(Peripheral clock)</w:t>
      </w:r>
      <w:r>
        <w:rPr>
          <w:sz w:val="20"/>
        </w:rPr>
        <w:t xml:space="preserve"> </w:t>
      </w:r>
      <w:r>
        <w:rPr>
          <w:sz w:val="20"/>
        </w:rPr>
        <w:t xml:space="preserve">-</w:t>
      </w:r>
      <w:r>
        <w:rPr>
          <w:sz w:val="20"/>
        </w:rPr>
        <w:t xml:space="preserve"> </w:t>
      </w:r>
      <w:r>
        <w:rPr>
          <w:bCs/>
          <w:b/>
          <w:sz w:val="20"/>
        </w:rPr>
        <w:t xml:space="preserve">Type:</w:t>
      </w:r>
      <w:r>
        <w:rPr>
          <w:sz w:val="20"/>
        </w:rPr>
        <w:t xml:space="preserve"> </w:t>
      </w:r>
      <w:r>
        <w:rPr>
          <w:sz w:val="20"/>
        </w:rPr>
        <w:t xml:space="preserve">Synchronous, single-edge (rising edge)</w:t>
      </w:r>
      <w:r>
        <w:rPr>
          <w:sz w:val="20"/>
        </w:rPr>
        <w:t xml:space="preserve"> </w:t>
      </w:r>
      <w:r>
        <w:rPr>
          <w:sz w:val="20"/>
        </w:rPr>
        <w:t xml:space="preserve">-</w:t>
      </w:r>
      <w:r>
        <w:rPr>
          <w:sz w:val="20"/>
        </w:rPr>
        <w:t xml:space="preserve"> </w:t>
      </w:r>
      <w:r>
        <w:rPr>
          <w:bCs/>
          <w:b/>
          <w:sz w:val="20"/>
        </w:rPr>
        <w:t xml:space="preserve">Frequency:</w:t>
      </w:r>
      <w:r>
        <w:rPr>
          <w:sz w:val="20"/>
        </w:rPr>
        <w:t xml:space="preserve"> </w:t>
      </w:r>
      <w:r>
        <w:rPr>
          <w:sz w:val="20"/>
        </w:rPr>
        <w:t xml:space="preserve">Configurable (typical: 50 MHz - 200 MHz)</w:t>
      </w:r>
      <w:r>
        <w:rPr>
          <w:sz w:val="20"/>
        </w:rPr>
        <w:t xml:space="preserve"> </w:t>
      </w:r>
      <w:r>
        <w:rPr>
          <w:sz w:val="20"/>
        </w:rPr>
        <w:t xml:space="preserve">-</w:t>
      </w:r>
      <w:r>
        <w:rPr>
          <w:sz w:val="20"/>
        </w:rPr>
        <w:t xml:space="preserve"> </w:t>
      </w:r>
      <w:r>
        <w:rPr>
          <w:bCs/>
          <w:b/>
          <w:sz w:val="20"/>
        </w:rPr>
        <w:t xml:space="preserve">Relation to</w:t>
      </w:r>
      <w:r>
        <w:rPr>
          <w:bCs/>
          <w:b/>
          <w:sz w:val="20"/>
        </w:rPr>
        <w:t xml:space="preserve"> </w:t>
      </w:r>
      <w:r>
        <w:rPr>
          <w:rStyle w:val="VerbatimChar"/>
          <w:bCs/>
          <w:b/>
          <w:sz w:val="20"/>
        </w:rPr>
        <w:t xml:space="preserve">aclk</w:t>
      </w:r>
      <w:r>
        <w:rPr>
          <w:bCs/>
          <w:b/>
          <w:sz w:val="20"/>
        </w:rPr>
        <w:t xml:space="preserve">:</w:t>
      </w:r>
      <w:r>
        <w:rPr>
          <w:sz w:val="20"/>
        </w:rPr>
        <w:t xml:space="preserve"> </w:t>
      </w:r>
      <w:r>
        <w:rPr>
          <w:sz w:val="20"/>
        </w:rPr>
        <w:t xml:space="preserve">May be asynchronous</w:t>
      </w:r>
    </w:p>
    <w:p>
      <w:pPr>
        <w:pStyle w:val="BodyText"/>
      </w:pPr>
      <w:r>
        <w:rPr>
          <w:bCs/>
          <w:b/>
          <w:sz w:val="20"/>
        </w:rPr>
        <w:t xml:space="preserve">Usage:</w:t>
      </w:r>
      <w:r>
        <w:rPr>
          <w:sz w:val="20"/>
        </w:rPr>
        <w:t xml:space="preserve"> </w:t>
      </w:r>
      <w:r>
        <w:rPr>
          <w:sz w:val="20"/>
        </w:rPr>
        <w:t xml:space="preserve">- APB configuration interface only</w:t>
      </w:r>
    </w:p>
    <w:p>
      <w:pPr>
        <w:pStyle w:val="BodyText"/>
      </w:pPr>
      <w:r>
        <w:rPr>
          <w:bCs/>
          <w:b/>
          <w:sz w:val="20"/>
        </w:rPr>
        <w:t xml:space="preserve">Clock Domain Crossing (CDC):</w:t>
      </w:r>
      <w:r>
        <w:rPr>
          <w:sz w:val="20"/>
        </w:rPr>
        <w:t xml:space="preserve"> </w:t>
      </w:r>
      <w:r>
        <w:rPr>
          <w:sz w:val="20"/>
        </w:rPr>
        <w:t xml:space="preserve">- If</w:t>
      </w:r>
      <w:r>
        <w:rPr>
          <w:sz w:val="20"/>
        </w:rPr>
        <w:t xml:space="preserve"> </w:t>
      </w:r>
      <w:r>
        <w:rPr>
          <w:rStyle w:val="VerbatimChar"/>
          <w:sz w:val="20"/>
        </w:rPr>
        <w:t xml:space="preserve">pclk</w:t>
      </w:r>
      <w:r>
        <w:rPr>
          <w:sz w:val="20"/>
        </w:rPr>
        <w:t xml:space="preserve"> </w:t>
      </w:r>
      <w:r>
        <w:rPr>
          <w:rStyle w:val="VerbatimChar"/>
          <w:sz w:val="20"/>
        </w:rPr>
        <w:t xml:space="preserve">aclk</w:t>
      </w:r>
      <w:r>
        <w:rPr>
          <w:sz w:val="20"/>
        </w:rPr>
        <w:t xml:space="preserve">: CDC logic required in</w:t>
      </w:r>
      <w:r>
        <w:rPr>
          <w:sz w:val="20"/>
        </w:rPr>
        <w:t xml:space="preserve"> </w:t>
      </w:r>
      <w:r>
        <w:rPr>
          <w:rStyle w:val="VerbatimChar"/>
          <w:sz w:val="20"/>
        </w:rPr>
        <w:t xml:space="preserve">apb_config.sv</w:t>
      </w:r>
      <w:r>
        <w:rPr>
          <w:sz w:val="20"/>
        </w:rPr>
        <w:t xml:space="preserve"> </w:t>
      </w:r>
      <w:r>
        <w:rPr>
          <w:sz w:val="20"/>
        </w:rPr>
        <w:t xml:space="preserve">- If</w:t>
      </w:r>
      <w:r>
        <w:rPr>
          <w:sz w:val="20"/>
        </w:rPr>
        <w:t xml:space="preserve"> </w:t>
      </w:r>
      <w:r>
        <w:rPr>
          <w:rStyle w:val="VerbatimChar"/>
          <w:sz w:val="20"/>
        </w:rPr>
        <w:t xml:space="preserve">pclk</w:t>
      </w:r>
      <w:r>
        <w:rPr>
          <w:sz w:val="20"/>
        </w:rPr>
        <w:t xml:space="preserve"> </w:t>
      </w:r>
      <w:r>
        <w:rPr>
          <w:sz w:val="20"/>
        </w:rPr>
        <w:t xml:space="preserve">=</w:t>
      </w:r>
      <w:r>
        <w:rPr>
          <w:sz w:val="20"/>
        </w:rPr>
        <w:t xml:space="preserve"> </w:t>
      </w:r>
      <w:r>
        <w:rPr>
          <w:rStyle w:val="VerbatimChar"/>
          <w:sz w:val="20"/>
        </w:rPr>
        <w:t xml:space="preserve">aclk</w:t>
      </w:r>
      <w:r>
        <w:rPr>
          <w:sz w:val="20"/>
        </w:rPr>
        <w:t xml:space="preserve">: Direct connection (no CDC)</w:t>
      </w:r>
    </w:p>
    <w:p>
      <w:pPr>
        <w:pStyle w:val="BodyText"/>
      </w:pPr>
      <w:r>
        <w:rPr>
          <w:bCs/>
          <w:b/>
          <w:sz w:val="20"/>
        </w:rPr>
        <w:t xml:space="preserve">CDC Implementation:</w:t>
      </w:r>
      <w:r>
        <w:rPr>
          <w:sz w:val="20"/>
        </w:rPr>
        <w:t xml:space="preserve"> </w:t>
      </w:r>
      <w:r>
        <w:rPr>
          <w:sz w:val="20"/>
        </w:rPr>
        <w:t xml:space="preserve">- Use</w:t>
      </w:r>
      <w:r>
        <w:rPr>
          <w:sz w:val="20"/>
        </w:rPr>
        <w:t xml:space="preserve"> </w:t>
      </w:r>
      <w:r>
        <w:rPr>
          <w:rStyle w:val="VerbatimChar"/>
          <w:sz w:val="20"/>
        </w:rPr>
        <w:t xml:space="preserve">apb4_slave_cdc</w:t>
      </w:r>
      <w:r>
        <w:rPr>
          <w:sz w:val="20"/>
        </w:rPr>
        <w:t xml:space="preserve"> </w:t>
      </w:r>
      <w:r>
        <w:rPr>
          <w:sz w:val="20"/>
        </w:rPr>
        <w:t xml:space="preserve">wrapper (like HPET example)</w:t>
      </w:r>
      <w:r>
        <w:rPr>
          <w:sz w:val="20"/>
        </w:rPr>
        <w:t xml:space="preserve"> </w:t>
      </w:r>
      <w:r>
        <w:rPr>
          <w:sz w:val="20"/>
        </w:rPr>
        <w:t xml:space="preserve">-</w:t>
      </w:r>
      <w:r>
        <w:rPr>
          <w:sz w:val="20"/>
        </w:rPr>
        <w:t xml:space="preserve"> </w:t>
      </w:r>
      <w:r>
        <w:rPr>
          <w:rStyle w:val="VerbatimChar"/>
          <w:sz w:val="20"/>
        </w:rPr>
        <w:t xml:space="preserve">apb4_slave_cdc</w:t>
      </w:r>
      <w:r>
        <w:rPr>
          <w:sz w:val="20"/>
        </w:rPr>
        <w:t xml:space="preserve"> </w:t>
      </w:r>
      <w:r>
        <w:rPr>
          <w:sz w:val="20"/>
        </w:rPr>
        <w:t xml:space="preserve">implements</w:t>
      </w:r>
      <w:r>
        <w:rPr>
          <w:sz w:val="20"/>
        </w:rPr>
        <w:t xml:space="preserve"> </w:t>
      </w:r>
      <w:r>
        <w:rPr>
          <w:bCs/>
          <w:b/>
          <w:sz w:val="20"/>
        </w:rPr>
        <w:t xml:space="preserve">handshake-based CDC</w:t>
      </w:r>
      <w:r>
        <w:rPr>
          <w:sz w:val="20"/>
        </w:rPr>
        <w:t xml:space="preserve"> </w:t>
      </w:r>
      <w:r>
        <w:rPr>
          <w:sz w:val="20"/>
        </w:rPr>
        <w:t xml:space="preserve">using</w:t>
      </w:r>
      <w:r>
        <w:rPr>
          <w:sz w:val="20"/>
        </w:rPr>
        <w:t xml:space="preserve"> </w:t>
      </w:r>
      <w:r>
        <w:rPr>
          <w:rStyle w:val="VerbatimChar"/>
          <w:sz w:val="20"/>
        </w:rPr>
        <w:t xml:space="preserve">cdc_handshake</w:t>
      </w:r>
      <w:r>
        <w:rPr>
          <w:sz w:val="20"/>
        </w:rPr>
        <w:t xml:space="preserve"> </w:t>
      </w:r>
      <w:r>
        <w:rPr>
          <w:sz w:val="20"/>
        </w:rPr>
        <w:t xml:space="preserve">modules</w:t>
      </w:r>
      <w:r>
        <w:rPr>
          <w:sz w:val="20"/>
        </w:rPr>
        <w:t xml:space="preserve"> </w:t>
      </w:r>
      <w:r>
        <w:rPr>
          <w:sz w:val="20"/>
        </w:rPr>
        <w:t xml:space="preserve">- One</w:t>
      </w:r>
      <w:r>
        <w:rPr>
          <w:sz w:val="20"/>
        </w:rPr>
        <w:t xml:space="preserve"> </w:t>
      </w:r>
      <w:r>
        <w:rPr>
          <w:rStyle w:val="VerbatimChar"/>
          <w:sz w:val="20"/>
        </w:rPr>
        <w:t xml:space="preserve">cdc_handshake</w:t>
      </w:r>
      <w:r>
        <w:rPr>
          <w:sz w:val="20"/>
        </w:rPr>
        <w:t xml:space="preserve"> </w:t>
      </w:r>
      <w:r>
        <w:rPr>
          <w:sz w:val="20"/>
        </w:rPr>
        <w:t xml:space="preserve">for command interface (APB → core)</w:t>
      </w:r>
      <w:r>
        <w:rPr>
          <w:sz w:val="20"/>
        </w:rPr>
        <w:t xml:space="preserve"> </w:t>
      </w:r>
      <w:r>
        <w:rPr>
          <w:sz w:val="20"/>
        </w:rPr>
        <w:t xml:space="preserve">- One</w:t>
      </w:r>
      <w:r>
        <w:rPr>
          <w:sz w:val="20"/>
        </w:rPr>
        <w:t xml:space="preserve"> </w:t>
      </w:r>
      <w:r>
        <w:rPr>
          <w:rStyle w:val="VerbatimChar"/>
          <w:sz w:val="20"/>
        </w:rPr>
        <w:t xml:space="preserve">cdc_handshake</w:t>
      </w:r>
      <w:r>
        <w:rPr>
          <w:sz w:val="20"/>
        </w:rPr>
        <w:t xml:space="preserve"> </w:t>
      </w:r>
      <w:r>
        <w:rPr>
          <w:sz w:val="20"/>
        </w:rPr>
        <w:t xml:space="preserve">for response interface (core → APB)</w:t>
      </w:r>
      <w:r>
        <w:rPr>
          <w:sz w:val="20"/>
        </w:rPr>
        <w:t xml:space="preserve"> </w:t>
      </w:r>
      <w:r>
        <w:rPr>
          <w:sz w:val="20"/>
        </w:rPr>
        <w:t xml:space="preserve">- Full req/ack handshake protocol (NOT async FIFO)</w:t>
      </w:r>
      <w:r>
        <w:rPr>
          <w:sz w:val="20"/>
        </w:rPr>
        <w:t xml:space="preserve"> </w:t>
      </w:r>
      <w:r>
        <w:rPr>
          <w:sz w:val="20"/>
        </w:rPr>
        <w:t xml:space="preserve">- Works across all frequency ratios (slow-to-fast, fast-to-slow, any ratio)</w:t>
      </w:r>
    </w:p>
    <w:p>
      <w:r>
        <w:rPr>
          <w:sz w:val="20"/>
        </w:rPr>
        <w:pict>
          <v:rect style="width:0;height:1.5pt" o:hralign="center" o:hrstd="t" o:hr="t"/>
        </w:pict>
      </w:r>
    </w:p>
    <w:bookmarkEnd w:id="115"/>
    <w:bookmarkEnd w:id="116"/>
    <w:bookmarkStart w:id="119" w:name="reset"/>
    <w:p>
      <w:pPr>
        <w:pStyle w:val="Heading2"/>
        <w:spacing w:before="280" w:after="80"/>
        <w:pBdr>
          <w:bottom w:val="single" w:sz="12" w:color="228B22"/>
        </w:pBdr>
      </w:pPr>
      <w:r>
        <w:rPr>
          <w:rStyle w:val="SectionNumber"/>
          <w:b/>
          <w:color w:val="228B22"/>
          <w:sz w:val="28"/>
        </w:rPr>
        <w:t xml:space="preserve">5.3</w:t>
      </w:r>
      <w:r>
        <w:rPr>
          <w:b/>
          <w:color w:val="228B22"/>
          <w:sz w:val="28"/>
        </w:rPr>
        <w:tab/>
      </w:r>
      <w:r>
        <w:rPr>
          <w:b/>
          <w:color w:val="228B22"/>
          <w:sz w:val="28"/>
        </w:rPr>
        <w:t xml:space="preserve">Reset</w:t>
      </w:r>
    </w:p>
    <w:bookmarkStart w:id="117" w:name="primary-reset-aresetn"/>
    <w:p>
      <w:pPr>
        <w:pStyle w:val="Heading3"/>
        <w:spacing w:before="200" w:after="80"/>
      </w:pPr>
      <w:r>
        <w:rPr>
          <w:rStyle w:val="SectionNumber"/>
          <w:b/>
          <w:color w:val="404040"/>
          <w:sz w:val="24"/>
        </w:rPr>
        <w:t xml:space="preserve">5.3.1</w:t>
      </w:r>
      <w:r>
        <w:rPr>
          <w:b/>
          <w:color w:val="404040"/>
          <w:sz w:val="24"/>
        </w:rPr>
        <w:tab/>
      </w:r>
      <w:r>
        <w:rPr>
          <w:b/>
          <w:color w:val="404040"/>
          <w:sz w:val="24"/>
        </w:rPr>
        <w:t xml:space="preserve">Primary Reset:</w:t>
      </w:r>
      <w:r>
        <w:rPr>
          <w:b/>
          <w:color w:val="404040"/>
          <w:sz w:val="24"/>
        </w:rPr>
        <w:t xml:space="preserve"> </w:t>
      </w:r>
      <w:r>
        <w:rPr>
          <w:rStyle w:val="VerbatimChar"/>
          <w:b/>
          <w:color w:val="404040"/>
          <w:sz w:val="24"/>
        </w:rPr>
        <w:t xml:space="preserve">aresetn</w:t>
      </w:r>
    </w:p>
    <w:p>
      <w:pPr>
        <w:pStyle w:val="FirstParagraph"/>
      </w:pPr>
      <w:r>
        <w:rPr>
          <w:bCs/>
          <w:b/>
          <w:sz w:val="20"/>
        </w:rPr>
        <w:t xml:space="preserve">Specification:</w:t>
      </w:r>
      <w:r>
        <w:rPr>
          <w:sz w:val="20"/>
        </w:rPr>
        <w:t xml:space="preserve"> </w:t>
      </w:r>
      <w:r>
        <w:rPr>
          <w:sz w:val="20"/>
        </w:rPr>
        <w:t xml:space="preserve">-</w:t>
      </w:r>
      <w:r>
        <w:rPr>
          <w:sz w:val="20"/>
        </w:rPr>
        <w:t xml:space="preserve"> </w:t>
      </w:r>
      <w:r>
        <w:rPr>
          <w:bCs/>
          <w:b/>
          <w:sz w:val="20"/>
        </w:rPr>
        <w:t xml:space="preserve">Name:</w:t>
      </w:r>
      <w:r>
        <w:rPr>
          <w:sz w:val="20"/>
        </w:rPr>
        <w:t xml:space="preserve"> </w:t>
      </w:r>
      <w:r>
        <w:rPr>
          <w:rStyle w:val="VerbatimChar"/>
          <w:sz w:val="20"/>
        </w:rPr>
        <w:t xml:space="preserve">aresetn</w:t>
      </w:r>
      <w:r>
        <w:rPr>
          <w:sz w:val="20"/>
        </w:rPr>
        <w:t xml:space="preserve"> </w:t>
      </w:r>
      <w:r>
        <w:rPr>
          <w:sz w:val="20"/>
        </w:rPr>
        <w:t xml:space="preserve">(AXI reset, active-low)</w:t>
      </w:r>
      <w:r>
        <w:rPr>
          <w:sz w:val="20"/>
        </w:rPr>
        <w:t xml:space="preserve"> </w:t>
      </w:r>
      <w:r>
        <w:rPr>
          <w:sz w:val="20"/>
        </w:rPr>
        <w:t xml:space="preserve">-</w:t>
      </w:r>
      <w:r>
        <w:rPr>
          <w:sz w:val="20"/>
        </w:rPr>
        <w:t xml:space="preserve"> </w:t>
      </w:r>
      <w:r>
        <w:rPr>
          <w:bCs/>
          <w:b/>
          <w:sz w:val="20"/>
        </w:rPr>
        <w:t xml:space="preserve">Type:</w:t>
      </w:r>
      <w:r>
        <w:rPr>
          <w:sz w:val="20"/>
        </w:rPr>
        <w:t xml:space="preserve"> </w:t>
      </w:r>
      <w:r>
        <w:rPr>
          <w:sz w:val="20"/>
        </w:rPr>
        <w:t xml:space="preserve">Asynchronous assertion, synchronous deassertion</w:t>
      </w:r>
      <w:r>
        <w:rPr>
          <w:sz w:val="20"/>
        </w:rPr>
        <w:t xml:space="preserve"> </w:t>
      </w:r>
      <w:r>
        <w:rPr>
          <w:sz w:val="20"/>
        </w:rPr>
        <w:t xml:space="preserve">-</w:t>
      </w:r>
      <w:r>
        <w:rPr>
          <w:sz w:val="20"/>
        </w:rPr>
        <w:t xml:space="preserve"> </w:t>
      </w:r>
      <w:r>
        <w:rPr>
          <w:bCs/>
          <w:b/>
          <w:sz w:val="20"/>
        </w:rPr>
        <w:t xml:space="preserve">Polarity:</w:t>
      </w:r>
      <w:r>
        <w:rPr>
          <w:sz w:val="20"/>
        </w:rPr>
        <w:t xml:space="preserve"> </w:t>
      </w:r>
      <w:r>
        <w:rPr>
          <w:sz w:val="20"/>
        </w:rPr>
        <w:t xml:space="preserve">Active-low (0 = reset, 1 = normal operation)</w:t>
      </w:r>
      <w:r>
        <w:rPr>
          <w:sz w:val="20"/>
        </w:rPr>
        <w:t xml:space="preserve"> </w:t>
      </w:r>
      <w:r>
        <w:rPr>
          <w:sz w:val="20"/>
        </w:rPr>
        <w:t xml:space="preserve">-</w:t>
      </w:r>
      <w:r>
        <w:rPr>
          <w:sz w:val="20"/>
        </w:rPr>
        <w:t xml:space="preserve"> </w:t>
      </w:r>
      <w:r>
        <w:rPr>
          <w:bCs/>
          <w:b/>
          <w:sz w:val="20"/>
        </w:rPr>
        <w:t xml:space="preserve">Assertion:</w:t>
      </w:r>
      <w:r>
        <w:rPr>
          <w:sz w:val="20"/>
        </w:rPr>
        <w:t xml:space="preserve"> </w:t>
      </w:r>
      <w:r>
        <w:rPr>
          <w:sz w:val="20"/>
        </w:rPr>
        <w:t xml:space="preserve">Asynchronous (can occur at any time)</w:t>
      </w:r>
      <w:r>
        <w:rPr>
          <w:sz w:val="20"/>
        </w:rPr>
        <w:t xml:space="preserve"> </w:t>
      </w:r>
      <w:r>
        <w:rPr>
          <w:sz w:val="20"/>
        </w:rPr>
        <w:t xml:space="preserve">-</w:t>
      </w:r>
      <w:r>
        <w:rPr>
          <w:sz w:val="20"/>
        </w:rPr>
        <w:t xml:space="preserve"> </w:t>
      </w:r>
      <w:r>
        <w:rPr>
          <w:bCs/>
          <w:b/>
          <w:sz w:val="20"/>
        </w:rPr>
        <w:t xml:space="preserve">Deassertion:</w:t>
      </w:r>
      <w:r>
        <w:rPr>
          <w:sz w:val="20"/>
        </w:rPr>
        <w:t xml:space="preserve"> </w:t>
      </w:r>
      <w:r>
        <w:rPr>
          <w:sz w:val="20"/>
        </w:rPr>
        <w:t xml:space="preserve">Synchronous to</w:t>
      </w:r>
      <w:r>
        <w:rPr>
          <w:sz w:val="20"/>
        </w:rPr>
        <w:t xml:space="preserve"> </w:t>
      </w:r>
      <w:r>
        <w:rPr>
          <w:rStyle w:val="VerbatimChar"/>
          <w:sz w:val="20"/>
        </w:rPr>
        <w:t xml:space="preserve">aclk</w:t>
      </w:r>
      <w:r>
        <w:rPr>
          <w:sz w:val="20"/>
        </w:rPr>
        <w:t xml:space="preserve"> </w:t>
      </w:r>
      <w:r>
        <w:rPr>
          <w:sz w:val="20"/>
        </w:rPr>
        <w:t xml:space="preserve">rising edge</w:t>
      </w:r>
      <w:r>
        <w:rPr>
          <w:sz w:val="20"/>
        </w:rPr>
        <w:t xml:space="preserve"> </w:t>
      </w:r>
      <w:r>
        <w:rPr>
          <w:sz w:val="20"/>
        </w:rPr>
        <w:t xml:space="preserve">-</w:t>
      </w:r>
      <w:r>
        <w:rPr>
          <w:sz w:val="20"/>
        </w:rPr>
        <w:t xml:space="preserve"> </w:t>
      </w:r>
      <w:r>
        <w:rPr>
          <w:bCs/>
          <w:b/>
          <w:sz w:val="20"/>
        </w:rPr>
        <w:t xml:space="preserve">Duration:</w:t>
      </w:r>
      <w:r>
        <w:rPr>
          <w:sz w:val="20"/>
        </w:rPr>
        <w:t xml:space="preserve"> </w:t>
      </w:r>
      <w:r>
        <w:rPr>
          <w:sz w:val="20"/>
        </w:rPr>
        <w:t xml:space="preserve">Minimum 10</w:t>
      </w:r>
      <w:r>
        <w:rPr>
          <w:sz w:val="20"/>
        </w:rPr>
        <w:t xml:space="preserve"> </w:t>
      </w:r>
      <w:r>
        <w:rPr>
          <w:rStyle w:val="VerbatimChar"/>
          <w:sz w:val="20"/>
        </w:rPr>
        <w:t xml:space="preserve">aclk</w:t>
      </w:r>
      <w:r>
        <w:rPr>
          <w:sz w:val="20"/>
        </w:rPr>
        <w:t xml:space="preserve"> </w:t>
      </w:r>
      <w:r>
        <w:rPr>
          <w:sz w:val="20"/>
        </w:rPr>
        <w:t xml:space="preserve">cycles</w:t>
      </w:r>
    </w:p>
    <w:p>
      <w:pPr>
        <w:pStyle w:val="BodyText"/>
      </w:pPr>
      <w:r>
        <w:rPr>
          <w:bCs/>
          <w:b/>
          <w:sz w:val="20"/>
        </w:rPr>
        <w:t xml:space="preserve">Reset Behavior:</w:t>
      </w:r>
    </w:p>
    <w:p>
      <w:pPr>
        <w:pStyle w:val="SourceCode"/>
      </w:pPr>
      <w:r>
        <w:rPr>
          <w:rStyle w:val="CommentTok"/>
        </w:rPr>
        <w:t xml:space="preserve">// Standard reset pattern for all STREAM modules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t>
      </w:r>
      <w:r>
        <w:rPr>
          <w:rStyle w:val="CommentTok"/>
        </w:rPr>
        <w:t xml:space="preserve">// Asynchronous reset assertion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r_valid &lt;= </w:t>
      </w:r>
      <w:r>
        <w:rPr>
          <w:rStyle w:val="BaseNTok"/>
        </w:rPr>
        <w:t xml:space="preserve">1'b0</w:t>
      </w:r>
      <w:r>
        <w:rPr>
          <w:rStyle w:val="NormalTok"/>
        </w:rPr>
        <w:t xml:space="preserve">;</w:t>
      </w:r>
      <w:r>
        <w:br/>
      </w:r>
      <w:r>
        <w:rPr>
          <w:rStyle w:val="NormalTok"/>
        </w:rPr>
        <w:t xml:space="preserve">        </w:t>
      </w:r>
      <w:r>
        <w:rPr>
          <w:rStyle w:val="CommentTok"/>
        </w:rPr>
        <w:t xml:space="preserve">// ... all registers to known state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Synchronous operation</w:t>
      </w:r>
      <w:r>
        <w:br/>
      </w:r>
      <w:r>
        <w:rPr>
          <w:rStyle w:val="NormalTok"/>
        </w:rPr>
        <w:t xml:space="preserve">        r_state &lt;= w_next_state;</w:t>
      </w:r>
      <w:r>
        <w:br/>
      </w:r>
      <w:r>
        <w:rPr>
          <w:rStyle w:val="NormalTok"/>
        </w:rPr>
        <w:t xml:space="preserve">        </w:t>
      </w:r>
      <w:r>
        <w:rPr>
          <w:rStyle w:val="CommentTok"/>
        </w:rPr>
        <w:t xml:space="preserve">// ... normal logic</w:t>
      </w:r>
      <w:r>
        <w:br/>
      </w:r>
      <w:r>
        <w:rPr>
          <w:rStyle w:val="NormalTok"/>
        </w:rPr>
        <w:t xml:space="preserve">    </w:t>
      </w:r>
      <w:r>
        <w:rPr>
          <w:rStyle w:val="KeywordTok"/>
        </w:rPr>
        <w:t xml:space="preserve">end</w:t>
      </w:r>
      <w:r>
        <w:br/>
      </w:r>
      <w:r>
        <w:rPr>
          <w:rStyle w:val="KeywordTok"/>
        </w:rPr>
        <w:t xml:space="preserve">end</w:t>
      </w:r>
    </w:p>
    <w:bookmarkEnd w:id="117"/>
    <w:bookmarkStart w:id="118" w:name="secondary-reset-presetn"/>
    <w:p>
      <w:pPr>
        <w:pStyle w:val="Heading3"/>
        <w:spacing w:before="200" w:after="80"/>
      </w:pPr>
      <w:r>
        <w:rPr>
          <w:rStyle w:val="SectionNumber"/>
          <w:b/>
          <w:color w:val="404040"/>
          <w:sz w:val="24"/>
        </w:rPr>
        <w:t xml:space="preserve">5.3.2</w:t>
      </w:r>
      <w:r>
        <w:rPr>
          <w:b/>
          <w:color w:val="404040"/>
          <w:sz w:val="24"/>
        </w:rPr>
        <w:tab/>
      </w:r>
      <w:r>
        <w:rPr>
          <w:b/>
          <w:color w:val="404040"/>
          <w:sz w:val="24"/>
        </w:rPr>
        <w:t xml:space="preserve">Secondary Reset:</w:t>
      </w:r>
      <w:r>
        <w:rPr>
          <w:b/>
          <w:color w:val="404040"/>
          <w:sz w:val="24"/>
        </w:rPr>
        <w:t xml:space="preserve"> </w:t>
      </w:r>
      <w:r>
        <w:rPr>
          <w:rStyle w:val="VerbatimChar"/>
          <w:b/>
          <w:color w:val="404040"/>
          <w:sz w:val="24"/>
        </w:rPr>
        <w:t xml:space="preserve">presetn</w:t>
      </w:r>
    </w:p>
    <w:p>
      <w:pPr>
        <w:pStyle w:val="FirstParagraph"/>
      </w:pPr>
      <w:r>
        <w:rPr>
          <w:bCs/>
          <w:b/>
          <w:sz w:val="20"/>
        </w:rPr>
        <w:t xml:space="preserve">Specification:</w:t>
      </w:r>
      <w:r>
        <w:rPr>
          <w:sz w:val="20"/>
        </w:rPr>
        <w:t xml:space="preserve"> </w:t>
      </w:r>
      <w:r>
        <w:rPr>
          <w:sz w:val="20"/>
        </w:rPr>
        <w:t xml:space="preserve">-</w:t>
      </w:r>
      <w:r>
        <w:rPr>
          <w:sz w:val="20"/>
        </w:rPr>
        <w:t xml:space="preserve"> </w:t>
      </w:r>
      <w:r>
        <w:rPr>
          <w:bCs/>
          <w:b/>
          <w:sz w:val="20"/>
        </w:rPr>
        <w:t xml:space="preserve">Name:</w:t>
      </w:r>
      <w:r>
        <w:rPr>
          <w:sz w:val="20"/>
        </w:rPr>
        <w:t xml:space="preserve"> </w:t>
      </w:r>
      <w:r>
        <w:rPr>
          <w:rStyle w:val="VerbatimChar"/>
          <w:sz w:val="20"/>
        </w:rPr>
        <w:t xml:space="preserve">presetn</w:t>
      </w:r>
      <w:r>
        <w:rPr>
          <w:sz w:val="20"/>
        </w:rPr>
        <w:t xml:space="preserve"> </w:t>
      </w:r>
      <w:r>
        <w:rPr>
          <w:sz w:val="20"/>
        </w:rPr>
        <w:t xml:space="preserve">(APB reset, active-low)</w:t>
      </w:r>
      <w:r>
        <w:rPr>
          <w:sz w:val="20"/>
        </w:rPr>
        <w:t xml:space="preserve"> </w:t>
      </w:r>
      <w:r>
        <w:rPr>
          <w:sz w:val="20"/>
        </w:rPr>
        <w:t xml:space="preserve">-</w:t>
      </w:r>
      <w:r>
        <w:rPr>
          <w:sz w:val="20"/>
        </w:rPr>
        <w:t xml:space="preserve"> </w:t>
      </w:r>
      <w:r>
        <w:rPr>
          <w:bCs/>
          <w:b/>
          <w:sz w:val="20"/>
        </w:rPr>
        <w:t xml:space="preserve">Type:</w:t>
      </w:r>
      <w:r>
        <w:rPr>
          <w:sz w:val="20"/>
        </w:rPr>
        <w:t xml:space="preserve"> </w:t>
      </w:r>
      <w:r>
        <w:rPr>
          <w:sz w:val="20"/>
        </w:rPr>
        <w:t xml:space="preserve">Asynchronous assertion, synchronous deassertion</w:t>
      </w:r>
      <w:r>
        <w:rPr>
          <w:sz w:val="20"/>
        </w:rPr>
        <w:t xml:space="preserve"> </w:t>
      </w:r>
      <w:r>
        <w:rPr>
          <w:sz w:val="20"/>
        </w:rPr>
        <w:t xml:space="preserve">-</w:t>
      </w:r>
      <w:r>
        <w:rPr>
          <w:sz w:val="20"/>
        </w:rPr>
        <w:t xml:space="preserve"> </w:t>
      </w:r>
      <w:r>
        <w:rPr>
          <w:bCs/>
          <w:b/>
          <w:sz w:val="20"/>
        </w:rPr>
        <w:t xml:space="preserve">Polarity:</w:t>
      </w:r>
      <w:r>
        <w:rPr>
          <w:sz w:val="20"/>
        </w:rPr>
        <w:t xml:space="preserve"> </w:t>
      </w:r>
      <w:r>
        <w:rPr>
          <w:sz w:val="20"/>
        </w:rPr>
        <w:t xml:space="preserve">Active-low (0 = reset, 1 = normal operation)</w:t>
      </w:r>
      <w:r>
        <w:rPr>
          <w:sz w:val="20"/>
        </w:rPr>
        <w:t xml:space="preserve"> </w:t>
      </w:r>
      <w:r>
        <w:rPr>
          <w:sz w:val="20"/>
        </w:rPr>
        <w:t xml:space="preserve">-</w:t>
      </w:r>
      <w:r>
        <w:rPr>
          <w:sz w:val="20"/>
        </w:rPr>
        <w:t xml:space="preserve"> </w:t>
      </w:r>
      <w:r>
        <w:rPr>
          <w:bCs/>
          <w:b/>
          <w:sz w:val="20"/>
        </w:rPr>
        <w:t xml:space="preserve">Synchronization:</w:t>
      </w:r>
      <w:r>
        <w:rPr>
          <w:sz w:val="20"/>
        </w:rPr>
        <w:t xml:space="preserve"> </w:t>
      </w:r>
      <w:r>
        <w:rPr>
          <w:sz w:val="20"/>
        </w:rPr>
        <w:t xml:space="preserve">May be asynchronous to</w:t>
      </w:r>
      <w:r>
        <w:rPr>
          <w:sz w:val="20"/>
        </w:rPr>
        <w:t xml:space="preserve"> </w:t>
      </w:r>
      <w:r>
        <w:rPr>
          <w:rStyle w:val="VerbatimChar"/>
          <w:sz w:val="20"/>
        </w:rPr>
        <w:t xml:space="preserve">aresetn</w:t>
      </w:r>
    </w:p>
    <w:p>
      <w:pPr>
        <w:pStyle w:val="BodyText"/>
      </w:pPr>
      <w:r>
        <w:rPr>
          <w:bCs/>
          <w:b/>
          <w:sz w:val="20"/>
        </w:rPr>
        <w:t xml:space="preserve">Usage:</w:t>
      </w:r>
      <w:r>
        <w:rPr>
          <w:sz w:val="20"/>
        </w:rPr>
        <w:t xml:space="preserve"> </w:t>
      </w:r>
      <w:r>
        <w:rPr>
          <w:sz w:val="20"/>
        </w:rPr>
        <w:t xml:space="preserve">- APB configuration interface only</w:t>
      </w:r>
      <w:r>
        <w:rPr>
          <w:sz w:val="20"/>
        </w:rPr>
        <w:t xml:space="preserve"> </w:t>
      </w:r>
      <w:r>
        <w:rPr>
          <w:sz w:val="20"/>
        </w:rPr>
        <w:t xml:space="preserve">- Typically tied to</w:t>
      </w:r>
      <w:r>
        <w:rPr>
          <w:sz w:val="20"/>
        </w:rPr>
        <w:t xml:space="preserve"> </w:t>
      </w:r>
      <w:r>
        <w:rPr>
          <w:rStyle w:val="VerbatimChar"/>
          <w:sz w:val="20"/>
        </w:rPr>
        <w:t xml:space="preserve">aresetn</w:t>
      </w:r>
      <w:r>
        <w:rPr>
          <w:sz w:val="20"/>
        </w:rPr>
        <w:t xml:space="preserve"> </w:t>
      </w:r>
      <w:r>
        <w:rPr>
          <w:sz w:val="20"/>
        </w:rPr>
        <w:t xml:space="preserve">if</w:t>
      </w:r>
      <w:r>
        <w:rPr>
          <w:sz w:val="20"/>
        </w:rPr>
        <w:t xml:space="preserve"> </w:t>
      </w:r>
      <w:r>
        <w:rPr>
          <w:rStyle w:val="VerbatimChar"/>
          <w:sz w:val="20"/>
        </w:rPr>
        <w:t xml:space="preserve">pclk</w:t>
      </w:r>
      <w:r>
        <w:rPr>
          <w:sz w:val="20"/>
        </w:rPr>
        <w:t xml:space="preserve"> </w:t>
      </w:r>
      <w:r>
        <w:rPr>
          <w:sz w:val="20"/>
        </w:rPr>
        <w:t xml:space="preserve">=</w:t>
      </w:r>
      <w:r>
        <w:rPr>
          <w:sz w:val="20"/>
        </w:rPr>
        <w:t xml:space="preserve"> </w:t>
      </w:r>
      <w:r>
        <w:rPr>
          <w:rStyle w:val="VerbatimChar"/>
          <w:sz w:val="20"/>
        </w:rPr>
        <w:t xml:space="preserve">aclk</w:t>
      </w:r>
    </w:p>
    <w:p>
      <w:r>
        <w:rPr>
          <w:sz w:val="20"/>
        </w:rPr>
        <w:pict>
          <v:rect style="width:0;height:1.5pt" o:hralign="center" o:hrstd="t" o:hr="t"/>
        </w:pict>
      </w:r>
    </w:p>
    <w:bookmarkEnd w:id="118"/>
    <w:bookmarkEnd w:id="119"/>
    <w:bookmarkStart w:id="127" w:name="reset-sequencing"/>
    <w:p>
      <w:pPr>
        <w:pStyle w:val="Heading2"/>
        <w:spacing w:before="280" w:after="80"/>
        <w:pBdr>
          <w:bottom w:val="single" w:sz="12" w:color="228B22"/>
        </w:pBdr>
      </w:pPr>
      <w:r>
        <w:rPr>
          <w:rStyle w:val="SectionNumber"/>
          <w:b/>
          <w:color w:val="228B22"/>
          <w:sz w:val="28"/>
        </w:rPr>
        <w:t xml:space="preserve">5.4</w:t>
      </w:r>
      <w:r>
        <w:rPr>
          <w:b/>
          <w:color w:val="228B22"/>
          <w:sz w:val="28"/>
        </w:rPr>
        <w:tab/>
      </w:r>
      <w:r>
        <w:rPr>
          <w:b/>
          <w:color w:val="228B22"/>
          <w:sz w:val="28"/>
        </w:rPr>
        <w:t xml:space="preserve">Reset Sequencing</w:t>
      </w:r>
    </w:p>
    <w:bookmarkStart w:id="120" w:name="power-on-reset"/>
    <w:p>
      <w:pPr>
        <w:pStyle w:val="Heading3"/>
        <w:spacing w:before="200" w:after="80"/>
      </w:pPr>
      <w:r>
        <w:rPr>
          <w:rStyle w:val="SectionNumber"/>
          <w:b/>
          <w:color w:val="404040"/>
          <w:sz w:val="24"/>
        </w:rPr>
        <w:t xml:space="preserve">5.4.1</w:t>
      </w:r>
      <w:r>
        <w:rPr>
          <w:b/>
          <w:color w:val="404040"/>
          <w:sz w:val="24"/>
        </w:rPr>
        <w:tab/>
      </w:r>
      <w:r>
        <w:rPr>
          <w:b/>
          <w:color w:val="404040"/>
          <w:sz w:val="24"/>
        </w:rPr>
        <w:t xml:space="preserve">Power-On Reset</w:t>
      </w:r>
    </w:p>
    <w:p>
      <w:pPr>
        <w:pStyle w:val="FirstParagraph"/>
      </w:pPr>
      <w:r>
        <w:rPr>
          <w:bCs/>
          <w:b/>
          <w:sz w:val="20"/>
        </w:rPr>
        <w:t xml:space="preserve">Recommended sequence:</w:t>
      </w:r>
    </w:p>
    <w:p>
      <w:pPr>
        <w:pStyle w:val="SourceCode"/>
      </w:pPr>
      <w:r>
        <w:rPr>
          <w:rStyle w:val="VerbatimChar"/>
        </w:rPr>
        <w:t xml:space="preserve">1. Assert aresetn (LOW)</w:t>
      </w:r>
      <w:r>
        <w:br/>
      </w:r>
      <w:r>
        <w:rPr>
          <w:rStyle w:val="VerbatimChar"/>
        </w:rPr>
        <w:t xml:space="preserve">2. Assert presetn (LOW)</w:t>
      </w:r>
      <w:r>
        <w:br/>
      </w:r>
      <w:r>
        <w:rPr>
          <w:rStyle w:val="VerbatimChar"/>
        </w:rPr>
        <w:t xml:space="preserve">3. Apply stable clocks (aclk, pclk)</w:t>
      </w:r>
      <w:r>
        <w:br/>
      </w:r>
      <w:r>
        <w:rPr>
          <w:rStyle w:val="VerbatimChar"/>
        </w:rPr>
        <w:t xml:space="preserve">4. Wait   10 aclk cycles</w:t>
      </w:r>
      <w:r>
        <w:br/>
      </w:r>
      <w:r>
        <w:rPr>
          <w:rStyle w:val="VerbatimChar"/>
        </w:rPr>
        <w:t xml:space="preserve">5. Deassert presetn (HIGH) on pclk rising edge</w:t>
      </w:r>
      <w:r>
        <w:br/>
      </w:r>
      <w:r>
        <w:rPr>
          <w:rStyle w:val="VerbatimChar"/>
        </w:rPr>
        <w:t xml:space="preserve">6. Deassert aresetn (HIGH) on aclk rising edge</w:t>
      </w:r>
      <w:r>
        <w:br/>
      </w:r>
      <w:r>
        <w:rPr>
          <w:rStyle w:val="VerbatimChar"/>
        </w:rPr>
        <w:t xml:space="preserve">7. Wait   5 aclk cycles for stabilization</w:t>
      </w:r>
      <w:r>
        <w:br/>
      </w:r>
      <w:r>
        <w:rPr>
          <w:rStyle w:val="VerbatimChar"/>
        </w:rPr>
        <w:t xml:space="preserve">8. Begin APB configuration</w:t>
      </w:r>
    </w:p>
    <w:bookmarkEnd w:id="120"/>
    <w:bookmarkStart w:id="124" w:name="Xfaf6ee78cc17b9dde59553cf7a69e637beb5cce"/>
    <w:p>
      <w:bookmarkStart w:id="23144" w:name="_Fig_4_STREAM_Power_On_Rese"/>
      <w:pPr>
        <w:pStyle w:val="Heading3"/>
        <w:spacing w:before="200" w:after="80"/>
      </w:pPr>
      <w:r>
        <w:rPr>
          <w:rStyle w:val="SectionNumber"/>
          <w:b/>
          <w:color w:val="404040"/>
          <w:sz w:val="24"/>
        </w:rPr>
        <w:t xml:space="preserve">5.4.2</w:t>
      </w:r>
      <w:r>
        <w:rPr>
          <w:b/>
          <w:color w:val="404040"/>
          <w:sz w:val="24"/>
        </w:rPr>
        <w:tab/>
      </w:r>
      <w:r>
        <w:rPr>
          <w:b/>
          <w:color w:val="404040"/>
          <w:sz w:val="24"/>
        </w:rPr>
        <w:t xml:space="preserve">Figure 1.3.1: STREAM Power-On Reset Sequence</w:t>
      </w:r>
      <w:bookmarkEnd w:id="23144"/>
    </w:p>
    <w:p>
      <w:pPr>
        <w:pStyle w:val="CaptionedFigure"/>
      </w:pPr>
      <w:r>
        <w:drawing>
          <wp:inline>
            <wp:extent cx="5334000" cy="2309871"/>
            <wp:effectExtent b="0" l="0" r="0" t="0"/>
            <wp:docPr descr="STREAM Power-On Reset Sequence" title="" id="122" name="Picture"/>
            <a:graphic>
              <a:graphicData uri="http://schemas.openxmlformats.org/drawingml/2006/picture">
                <pic:pic>
                  <pic:nvPicPr>
                    <pic:cNvPr descr="/mnt/data/github/RTLDesignSherpa/projects/components/dma-ip/stream/docs/stream_mas/assets/graphviz/stream_power_on_reset.png" id="123" name="Picture"/>
                    <pic:cNvPicPr>
                      <a:picLocks noChangeArrowheads="1" noChangeAspect="1"/>
                    </pic:cNvPicPr>
                  </pic:nvPicPr>
                  <pic:blipFill>
                    <a:blip r:embed="rId121"/>
                    <a:stretch>
                      <a:fillRect/>
                    </a:stretch>
                  </pic:blipFill>
                  <pic:spPr bwMode="auto">
                    <a:xfrm>
                      <a:off x="0" y="0"/>
                      <a:ext cx="5334000" cy="2309871"/>
                    </a:xfrm>
                    <a:prstGeom prst="rect">
                      <a:avLst/>
                    </a:prstGeom>
                    <a:noFill/>
                    <a:ln w="9525">
                      <a:noFill/>
                      <a:headEnd/>
                      <a:tailEnd/>
                    </a:ln>
                  </pic:spPr>
                </pic:pic>
              </a:graphicData>
            </a:graphic>
          </wp:inline>
        </w:drawing>
      </w:r>
    </w:p>
    <w:p>
      <w:pPr>
        <w:pStyle w:val="ImageCaption"/>
      </w:pPr>
      <w:r>
        <w:t xml:space="preserve">STREAM Power-On Reset Sequence</w:t>
      </w:r>
    </w:p>
    <w:bookmarkEnd w:id="124"/>
    <w:bookmarkStart w:id="125" w:name="functional-reset"/>
    <w:p>
      <w:pPr>
        <w:pStyle w:val="Heading3"/>
        <w:spacing w:before="200" w:after="80"/>
      </w:pPr>
      <w:r>
        <w:rPr>
          <w:rStyle w:val="SectionNumber"/>
          <w:b/>
          <w:color w:val="404040"/>
          <w:sz w:val="24"/>
        </w:rPr>
        <w:t xml:space="preserve">5.4.3</w:t>
      </w:r>
      <w:r>
        <w:rPr>
          <w:b/>
          <w:color w:val="404040"/>
          <w:sz w:val="24"/>
        </w:rPr>
        <w:tab/>
      </w:r>
      <w:r>
        <w:rPr>
          <w:b/>
          <w:color w:val="404040"/>
          <w:sz w:val="24"/>
        </w:rPr>
        <w:t xml:space="preserve">Functional Reset</w:t>
      </w:r>
    </w:p>
    <w:p>
      <w:pPr>
        <w:pStyle w:val="FirstParagraph"/>
      </w:pPr>
      <w:r>
        <w:rPr>
          <w:bCs/>
          <w:b/>
          <w:sz w:val="20"/>
        </w:rPr>
        <w:t xml:space="preserve">Software-initiated reset (per channel):</w:t>
      </w:r>
    </w:p>
    <w:p>
      <w:pPr>
        <w:pStyle w:val="SourceCode"/>
      </w:pPr>
      <w:r>
        <w:rPr>
          <w:rStyle w:val="CommentTok"/>
        </w:rPr>
        <w:t xml:space="preserve">// Reset specific channel via APB</w:t>
      </w:r>
      <w:r>
        <w:br/>
      </w:r>
      <w:r>
        <w:rPr>
          <w:rStyle w:val="NormalTok"/>
        </w:rPr>
        <w:t xml:space="preserve">write_apb</w:t>
      </w:r>
      <w:r>
        <w:rPr>
          <w:rStyle w:val="OperatorTok"/>
        </w:rPr>
        <w:t xml:space="preserve">(</w:t>
      </w:r>
      <w:r>
        <w:rPr>
          <w:rStyle w:val="NormalTok"/>
        </w:rPr>
        <w:t xml:space="preserve">ADDR_GLOBAL_CTRL</w:t>
      </w:r>
      <w:r>
        <w:rPr>
          <w:rStyle w:val="OperatorTok"/>
        </w:rPr>
        <w:t xml:space="preserve">,</w:t>
      </w:r>
      <w:r>
        <w:rPr>
          <w:rStyle w:val="NormalTok"/>
        </w:rPr>
        <w:t xml:space="preserve"> CHANNEL_0_RESET</w:t>
      </w:r>
      <w:r>
        <w:rPr>
          <w:rStyle w:val="OperatorTok"/>
        </w:rPr>
        <w:t xml:space="preserve">);</w:t>
      </w:r>
      <w:r>
        <w:rPr>
          <w:rStyle w:val="NormalTok"/>
        </w:rPr>
        <w:t xml:space="preserve">  </w:t>
      </w:r>
      <w:r>
        <w:rPr>
          <w:rStyle w:val="CommentTok"/>
        </w:rPr>
        <w:t xml:space="preserve">// Auto-clears after 1 cycle</w:t>
      </w:r>
      <w:r>
        <w:br/>
      </w:r>
      <w:r>
        <w:br/>
      </w:r>
      <w:r>
        <w:rPr>
          <w:rStyle w:val="CommentTok"/>
        </w:rPr>
        <w:t xml:space="preserve">// Hardware response:</w:t>
      </w:r>
      <w:r>
        <w:br/>
      </w:r>
      <w:r>
        <w:rPr>
          <w:rStyle w:val="CommentTok"/>
        </w:rPr>
        <w:t xml:space="preserve">// - Channel FSM returns to IDLE</w:t>
      </w:r>
      <w:r>
        <w:br/>
      </w:r>
      <w:r>
        <w:rPr>
          <w:rStyle w:val="CommentTok"/>
        </w:rPr>
        <w:t xml:space="preserve">// - Channel registers cleared</w:t>
      </w:r>
      <w:r>
        <w:br/>
      </w:r>
      <w:r>
        <w:rPr>
          <w:rStyle w:val="CommentTok"/>
        </w:rPr>
        <w:t xml:space="preserve">// - Outstanding transactions flushed</w:t>
      </w:r>
      <w:r>
        <w:br/>
      </w:r>
      <w:r>
        <w:rPr>
          <w:rStyle w:val="CommentTok"/>
        </w:rPr>
        <w:t xml:space="preserve">// - MonBus error packet generated (if mid-transfer)</w:t>
      </w:r>
    </w:p>
    <w:bookmarkEnd w:id="125"/>
    <w:bookmarkStart w:id="126" w:name="reset-recovery"/>
    <w:p>
      <w:pPr>
        <w:pStyle w:val="Heading3"/>
        <w:spacing w:before="200" w:after="80"/>
      </w:pPr>
      <w:r>
        <w:rPr>
          <w:rStyle w:val="SectionNumber"/>
          <w:b/>
          <w:color w:val="404040"/>
          <w:sz w:val="24"/>
        </w:rPr>
        <w:t xml:space="preserve">5.4.4</w:t>
      </w:r>
      <w:r>
        <w:rPr>
          <w:b/>
          <w:color w:val="404040"/>
          <w:sz w:val="24"/>
        </w:rPr>
        <w:tab/>
      </w:r>
      <w:r>
        <w:rPr>
          <w:b/>
          <w:color w:val="404040"/>
          <w:sz w:val="24"/>
        </w:rPr>
        <w:t xml:space="preserve">Reset Recovery</w:t>
      </w:r>
    </w:p>
    <w:p>
      <w:pPr>
        <w:pStyle w:val="FirstParagraph"/>
      </w:pPr>
      <w:r>
        <w:rPr>
          <w:bCs/>
          <w:b/>
          <w:sz w:val="20"/>
        </w:rPr>
        <w:t xml:space="preserve">After reset deassertion:</w:t>
      </w:r>
    </w:p>
    <w:p>
      <w:bookmarkStart w:id="33568" w:name="_Tab_32_Reset_Recovery"/>
      <w:pPr>
        <w:pStyle w:val="TableCaption"/>
      </w:pPr>
      <w:r>
        <w:t xml:space="preserve">Reset Recovery</w:t>
      </w:r>
      <w:bookmarkEnd w:id="33568"/>
    </w:p>
    <w:tbl>
      <w:tblPr>
        <w:tblStyle w:val="Table"/>
        <w:tblW w:type="auto" w:w="0"/>
        <w:tblLook w:firstRow="1" w:lastRow="0" w:firstColumn="0" w:lastColumn="0" w:noHBand="0" w:noVBand="0" w:val="0020"/>
        <w:jc w:val="start"/>
        <w:tblCaption w:val="Reset Recovery"/>
      </w:tblPr>
      <w:tblGrid>
        <w:gridCol w:w="3960"/>
        <w:gridCol w:w="3960"/>
      </w:tblGrid>
      <w:tr>
        <w:trPr>
          <w:tblHeader w:val="true"/>
        </w:trPr>
        <w:tc>
          <w:tcPr>
            <w:shd w:val="clear" w:color="auto" w:fill="E0E0E0"/>
          </w:tcPr>
          <w:p>
            <w:pPr>
              <w:pStyle w:val="Compact"/>
              <w:jc w:val="left"/>
            </w:pPr>
            <w:r>
              <w:rPr>
                <w:b/>
                <w:sz w:val="20"/>
              </w:rPr>
              <w:t xml:space="preserve">Cycle</w:t>
            </w:r>
          </w:p>
        </w:tc>
        <w:tc>
          <w:tcPr>
            <w:shd w:val="clear" w:color="auto" w:fill="E0E0E0"/>
          </w:tcPr>
          <w:p>
            <w:pPr>
              <w:pStyle w:val="Compact"/>
              <w:jc w:val="left"/>
            </w:pPr>
            <w:r>
              <w:rPr>
                <w:b/>
                <w:sz w:val="20"/>
              </w:rPr>
              <w:t xml:space="preserve">Event</w:t>
            </w:r>
          </w:p>
        </w:tc>
      </w:tr>
      <w:tr>
        <w:tc>
          <w:tcPr/>
          <w:p>
            <w:pPr>
              <w:pStyle w:val="Compact"/>
              <w:jc w:val="left"/>
            </w:pPr>
            <w:r>
              <w:t xml:space="preserve">0</w:t>
            </w:r>
          </w:p>
        </w:tc>
        <w:tc>
          <w:tcPr/>
          <w:p>
            <w:pPr>
              <w:pStyle w:val="Compact"/>
              <w:jc w:val="left"/>
            </w:pPr>
            <w:r>
              <w:rPr>
                <w:rStyle w:val="VerbatimChar"/>
              </w:rPr>
              <w:t xml:space="preserve">aresetn</w:t>
            </w:r>
            <w:r>
              <w:t xml:space="preserve"> </w:t>
            </w:r>
            <w:r>
              <w:t xml:space="preserve">deasserted (rising edge)</w:t>
            </w:r>
          </w:p>
        </w:tc>
      </w:tr>
      <w:tr>
        <w:tc>
          <w:tcPr/>
          <w:p>
            <w:pPr>
              <w:pStyle w:val="Compact"/>
              <w:jc w:val="left"/>
            </w:pPr>
            <w:r>
              <w:t xml:space="preserve">1-5</w:t>
            </w:r>
          </w:p>
        </w:tc>
        <w:tc>
          <w:tcPr/>
          <w:p>
            <w:pPr>
              <w:pStyle w:val="Compact"/>
              <w:jc w:val="left"/>
            </w:pPr>
            <w:r>
              <w:t xml:space="preserve">Internal state stabilization</w:t>
            </w:r>
          </w:p>
        </w:tc>
      </w:tr>
      <w:tr>
        <w:tc>
          <w:tcPr/>
          <w:p>
            <w:pPr>
              <w:pStyle w:val="Compact"/>
              <w:jc w:val="left"/>
            </w:pPr>
            <w:r>
              <w:t xml:space="preserve">6+</w:t>
            </w:r>
          </w:p>
        </w:tc>
        <w:tc>
          <w:tcPr/>
          <w:p>
            <w:pPr>
              <w:pStyle w:val="Compact"/>
              <w:jc w:val="left"/>
            </w:pPr>
            <w:r>
              <w:t xml:space="preserve">Ready for APB configuration</w:t>
            </w:r>
          </w:p>
        </w:tc>
      </w:tr>
      <w:tr>
        <w:tc>
          <w:tcPr/>
          <w:p>
            <w:pPr>
              <w:pStyle w:val="Compact"/>
              <w:jc w:val="left"/>
            </w:pPr>
            <w:r>
              <w:t xml:space="preserve">10+</w:t>
            </w:r>
          </w:p>
        </w:tc>
        <w:tc>
          <w:tcPr/>
          <w:p>
            <w:pPr>
              <w:pStyle w:val="Compact"/>
              <w:jc w:val="left"/>
            </w:pPr>
            <w:r>
              <w:t xml:space="preserve">Ready for descriptor transfers</w:t>
            </w:r>
          </w:p>
        </w:tc>
      </w:tr>
    </w:tbl>
    <w:p>
      <w:r>
        <w:rPr>
          <w:sz w:val="20"/>
        </w:rPr>
        <w:pict>
          <v:rect style="width:0;height:1.5pt" o:hralign="center" o:hrstd="t" o:hr="t"/>
        </w:pict>
      </w:r>
    </w:p>
    <w:bookmarkEnd w:id="126"/>
    <w:bookmarkEnd w:id="127"/>
    <w:bookmarkStart w:id="130" w:name="clock-requirements-by-module"/>
    <w:p>
      <w:pPr>
        <w:pStyle w:val="Heading2"/>
        <w:spacing w:before="280" w:after="80"/>
        <w:pBdr>
          <w:bottom w:val="single" w:sz="12" w:color="228B22"/>
        </w:pBdr>
      </w:pPr>
      <w:r>
        <w:rPr>
          <w:rStyle w:val="SectionNumber"/>
          <w:b/>
          <w:color w:val="228B22"/>
          <w:sz w:val="28"/>
        </w:rPr>
        <w:t xml:space="preserve">5.5</w:t>
      </w:r>
      <w:r>
        <w:rPr>
          <w:b/>
          <w:color w:val="228B22"/>
          <w:sz w:val="28"/>
        </w:rPr>
        <w:tab/>
      </w:r>
      <w:r>
        <w:rPr>
          <w:b/>
          <w:color w:val="228B22"/>
          <w:sz w:val="28"/>
        </w:rPr>
        <w:t xml:space="preserve">Clock Requirements by Module</w:t>
      </w:r>
    </w:p>
    <w:bookmarkStart w:id="128" w:name="functional-unit-blocks-fub"/>
    <w:p>
      <w:pPr>
        <w:pStyle w:val="Heading3"/>
        <w:spacing w:before="200" w:after="80"/>
      </w:pPr>
      <w:r>
        <w:rPr>
          <w:rStyle w:val="SectionNumber"/>
          <w:b/>
          <w:color w:val="404040"/>
          <w:sz w:val="24"/>
        </w:rPr>
        <w:t xml:space="preserve">5.5.1</w:t>
      </w:r>
      <w:r>
        <w:rPr>
          <w:b/>
          <w:color w:val="404040"/>
          <w:sz w:val="24"/>
        </w:rPr>
        <w:tab/>
      </w:r>
      <w:r>
        <w:rPr>
          <w:b/>
          <w:color w:val="404040"/>
          <w:sz w:val="24"/>
        </w:rPr>
        <w:t xml:space="preserve">Functional Unit Blocks (FUB)</w:t>
      </w:r>
    </w:p>
    <w:p>
      <w:bookmarkStart w:id="30642" w:name="_Tab_33_Functional_Unit_Bloc"/>
      <w:pPr>
        <w:pStyle w:val="TableCaption"/>
      </w:pPr>
      <w:r>
        <w:t xml:space="preserve">Functional Unit Blocks</w:t>
      </w:r>
      <w:bookmarkEnd w:id="30642"/>
    </w:p>
    <w:tbl>
      <w:tblPr>
        <w:tblStyle w:val="Table"/>
        <w:tblW w:type="pct" w:w="5000"/>
        <w:tblLook w:firstRow="1" w:lastRow="0" w:firstColumn="0" w:lastColumn="0" w:noHBand="0" w:noVBand="0" w:val="0020"/>
        <w:jc w:val="start"/>
        <w:tblCaption w:val="Functional Unit Blocks"/>
      </w:tblPr>
      <w:tblGrid>
        <w:gridCol w:w="1584"/>
        <w:gridCol w:w="1386"/>
        <w:gridCol w:w="1386"/>
        <w:gridCol w:w="2178"/>
        <w:gridCol w:w="1386"/>
      </w:tblGrid>
      <w:tr>
        <w:trPr>
          <w:tblHeader w:val="true"/>
        </w:trPr>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Clock</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Frequency</w:t>
            </w:r>
          </w:p>
        </w:tc>
        <w:tc>
          <w:tcPr>
            <w:shd w:val="clear" w:color="auto" w:fill="E0E0E0"/>
          </w:tcPr>
          <w:p>
            <w:pPr>
              <w:pStyle w:val="Compact"/>
              <w:jc w:val="left"/>
            </w:pPr>
            <w:r>
              <w:rPr>
                <w:b/>
                <w:sz w:val="20"/>
              </w:rPr>
              <w:t xml:space="preserve">Notes</w:t>
            </w:r>
          </w:p>
        </w:tc>
      </w:tr>
      <w:tr>
        <w:tc>
          <w:tcPr/>
          <w:p>
            <w:pPr>
              <w:pStyle w:val="Compact"/>
              <w:jc w:val="left"/>
            </w:pPr>
            <w:r>
              <w:t xml:space="preserve">descriptor_engine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scheduler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FSM</w:t>
            </w:r>
          </w:p>
        </w:tc>
      </w:tr>
      <w:tr>
        <w:tc>
          <w:tcPr/>
          <w:p>
            <w:pPr>
              <w:pStyle w:val="Compact"/>
              <w:jc w:val="left"/>
            </w:pPr>
            <w:r>
              <w:t xml:space="preserve">axi_read_engine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axi_write_engine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sram_controller_unit</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Synchronous SRAM buffering (wraps</w:t>
            </w:r>
            <w:r>
              <w:t xml:space="preserve"> </w:t>
            </w:r>
            <w:r>
              <w:rPr>
                <w:rStyle w:val="VerbatimChar"/>
              </w:rPr>
              <w:t xml:space="preserve">gaxi_fifo_sync</w:t>
            </w:r>
            <w:r>
              <w:t xml:space="preserve">)</w:t>
            </w:r>
          </w:p>
        </w:tc>
      </w:tr>
    </w:tbl>
    <w:bookmarkEnd w:id="128"/>
    <w:bookmarkStart w:id="129" w:name="integration-blocks-mac"/>
    <w:p>
      <w:pPr>
        <w:pStyle w:val="Heading3"/>
        <w:spacing w:before="200" w:after="80"/>
      </w:pPr>
      <w:r>
        <w:rPr>
          <w:rStyle w:val="SectionNumber"/>
          <w:b/>
          <w:color w:val="404040"/>
          <w:sz w:val="24"/>
        </w:rPr>
        <w:t xml:space="preserve">5.5.2</w:t>
      </w:r>
      <w:r>
        <w:rPr>
          <w:b/>
          <w:color w:val="404040"/>
          <w:sz w:val="24"/>
        </w:rPr>
        <w:tab/>
      </w:r>
      <w:r>
        <w:rPr>
          <w:b/>
          <w:color w:val="404040"/>
          <w:sz w:val="24"/>
        </w:rPr>
        <w:t xml:space="preserve">Integration Blocks (MAC)</w:t>
      </w:r>
    </w:p>
    <w:p>
      <w:bookmarkStart w:id="88874" w:name="_Tab_34_Integration_Blocks"/>
      <w:pPr>
        <w:pStyle w:val="TableCaption"/>
      </w:pPr>
      <w:r>
        <w:t xml:space="preserve">Integration Blocks</w:t>
      </w:r>
      <w:bookmarkEnd w:id="88874"/>
    </w:p>
    <w:tbl>
      <w:tblPr>
        <w:tblStyle w:val="Table"/>
        <w:tblW w:type="pct" w:w="5000"/>
        <w:tblLook w:firstRow="1" w:lastRow="0" w:firstColumn="0" w:lastColumn="0" w:noHBand="0" w:noVBand="0" w:val="0020"/>
        <w:jc w:val="start"/>
        <w:tblCaption w:val="Integration Blocks"/>
      </w:tblPr>
      <w:tblGrid>
        <w:gridCol w:w="1377"/>
        <w:gridCol w:w="1721"/>
        <w:gridCol w:w="1721"/>
        <w:gridCol w:w="1893"/>
        <w:gridCol w:w="1205"/>
      </w:tblGrid>
      <w:tr>
        <w:trPr>
          <w:tblHeader w:val="true"/>
        </w:trPr>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Clock(s)</w:t>
            </w:r>
          </w:p>
        </w:tc>
        <w:tc>
          <w:tcPr>
            <w:shd w:val="clear" w:color="auto" w:fill="E0E0E0"/>
          </w:tcPr>
          <w:p>
            <w:pPr>
              <w:pStyle w:val="Compact"/>
              <w:jc w:val="left"/>
            </w:pPr>
            <w:r>
              <w:rPr>
                <w:b/>
                <w:sz w:val="20"/>
              </w:rPr>
              <w:t xml:space="preserve">Reset(s)</w:t>
            </w:r>
          </w:p>
        </w:tc>
        <w:tc>
          <w:tcPr>
            <w:shd w:val="clear" w:color="auto" w:fill="E0E0E0"/>
          </w:tcPr>
          <w:p>
            <w:pPr>
              <w:pStyle w:val="Compact"/>
              <w:jc w:val="left"/>
            </w:pPr>
            <w:r>
              <w:rPr>
                <w:b/>
                <w:sz w:val="20"/>
              </w:rPr>
              <w:t xml:space="preserve">Frequency</w:t>
            </w:r>
          </w:p>
        </w:tc>
        <w:tc>
          <w:tcPr>
            <w:shd w:val="clear" w:color="auto" w:fill="E0E0E0"/>
          </w:tcPr>
          <w:p>
            <w:pPr>
              <w:pStyle w:val="Compact"/>
              <w:jc w:val="left"/>
            </w:pPr>
            <w:r>
              <w:rPr>
                <w:b/>
                <w:sz w:val="20"/>
              </w:rPr>
              <w:t xml:space="preserve">Notes</w:t>
            </w:r>
          </w:p>
        </w:tc>
      </w:tr>
      <w:tr>
        <w:tc>
          <w:tcPr/>
          <w:p>
            <w:pPr>
              <w:pStyle w:val="Compact"/>
              <w:jc w:val="left"/>
            </w:pPr>
            <w:r>
              <w:t xml:space="preserve">channel_arbiter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arbitration</w:t>
            </w:r>
          </w:p>
        </w:tc>
      </w:tr>
      <w:tr>
        <w:tc>
          <w:tcPr/>
          <w:p>
            <w:pPr>
              <w:pStyle w:val="Compact"/>
              <w:jc w:val="left"/>
            </w:pPr>
            <w:r>
              <w:t xml:space="preserve">apb_config</w:t>
            </w:r>
          </w:p>
        </w:tc>
        <w:tc>
          <w:tcPr/>
          <w:p>
            <w:pPr>
              <w:pStyle w:val="Compact"/>
              <w:jc w:val="left"/>
            </w:pPr>
            <w:r>
              <w:rPr>
                <w:rStyle w:val="VerbatimChar"/>
              </w:rPr>
              <w:t xml:space="preserve">pclk</w:t>
            </w:r>
            <w:r>
              <w:t xml:space="preserve">, (</w:t>
            </w:r>
            <w:r>
              <w:rPr>
                <w:rStyle w:val="VerbatimChar"/>
              </w:rPr>
              <w:t xml:space="preserve">aclk</w:t>
            </w:r>
            <w:r>
              <w:t xml:space="preserve">)</w:t>
            </w:r>
          </w:p>
        </w:tc>
        <w:tc>
          <w:tcPr/>
          <w:p>
            <w:pPr>
              <w:pStyle w:val="Compact"/>
              <w:jc w:val="left"/>
            </w:pPr>
            <w:r>
              <w:rPr>
                <w:rStyle w:val="VerbatimChar"/>
              </w:rPr>
              <w:t xml:space="preserve">presetn</w:t>
            </w:r>
            <w:r>
              <w:t xml:space="preserve">, (</w:t>
            </w:r>
            <w:r>
              <w:rPr>
                <w:rStyle w:val="VerbatimChar"/>
              </w:rPr>
              <w:t xml:space="preserve">aresetn</w:t>
            </w:r>
            <w:r>
              <w:t xml:space="preserve">)</w:t>
            </w:r>
          </w:p>
        </w:tc>
        <w:tc>
          <w:tcPr/>
          <w:p>
            <w:pPr>
              <w:pStyle w:val="Compact"/>
              <w:jc w:val="left"/>
            </w:pPr>
            <w:r>
              <w:t xml:space="preserve">50-200 MHz (APB)</w:t>
            </w:r>
          </w:p>
        </w:tc>
        <w:tc>
          <w:tcPr/>
          <w:p>
            <w:pPr>
              <w:pStyle w:val="Compact"/>
              <w:jc w:val="left"/>
            </w:pPr>
            <w:r>
              <w:t xml:space="preserve">CDC if async</w:t>
            </w:r>
          </w:p>
        </w:tc>
      </w:tr>
      <w:tr>
        <w:tc>
          <w:tcPr/>
          <w:p>
            <w:pPr>
              <w:pStyle w:val="Compact"/>
              <w:jc w:val="left"/>
            </w:pPr>
            <w:r>
              <w:t xml:space="preserve">monbus_axil_group</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AXIL timing</w:t>
            </w:r>
          </w:p>
        </w:tc>
      </w:tr>
      <w:tr>
        <w:tc>
          <w:tcPr/>
          <w:p>
            <w:pPr>
              <w:pStyle w:val="Compact"/>
              <w:jc w:val="left"/>
            </w:pPr>
            <w:r>
              <w:t xml:space="preserve">stream_top</w:t>
            </w:r>
          </w:p>
        </w:tc>
        <w:tc>
          <w:tcPr/>
          <w:p>
            <w:pPr>
              <w:pStyle w:val="Compact"/>
              <w:jc w:val="left"/>
            </w:pPr>
            <w:r>
              <w:rPr>
                <w:rStyle w:val="VerbatimChar"/>
              </w:rPr>
              <w:t xml:space="preserve">aclk</w:t>
            </w:r>
            <w:r>
              <w:t xml:space="preserve">,</w:t>
            </w:r>
            <w:r>
              <w:t xml:space="preserve"> </w:t>
            </w:r>
            <w:r>
              <w:rPr>
                <w:rStyle w:val="VerbatimChar"/>
              </w:rPr>
              <w:t xml:space="preserve">pclk</w:t>
            </w:r>
          </w:p>
        </w:tc>
        <w:tc>
          <w:tcPr/>
          <w:p>
            <w:pPr>
              <w:pStyle w:val="Compact"/>
              <w:jc w:val="left"/>
            </w:pPr>
            <w:r>
              <w:rPr>
                <w:rStyle w:val="VerbatimChar"/>
              </w:rPr>
              <w:t xml:space="preserve">aresetn</w:t>
            </w:r>
            <w:r>
              <w:t xml:space="preserve">,</w:t>
            </w:r>
            <w:r>
              <w:t xml:space="preserve"> </w:t>
            </w:r>
            <w:r>
              <w:rPr>
                <w:rStyle w:val="VerbatimChar"/>
              </w:rPr>
              <w:t xml:space="preserve">presetn</w:t>
            </w:r>
          </w:p>
        </w:tc>
        <w:tc>
          <w:tcPr/>
          <w:p>
            <w:pPr>
              <w:pStyle w:val="Compact"/>
              <w:jc w:val="left"/>
            </w:pPr>
            <w:r>
              <w:t xml:space="preserve">Mixed</w:t>
            </w:r>
          </w:p>
        </w:tc>
        <w:tc>
          <w:tcPr/>
          <w:p>
            <w:pPr>
              <w:pStyle w:val="Compact"/>
              <w:jc w:val="left"/>
            </w:pPr>
            <w:r>
              <w:t xml:space="preserve">Top-level</w:t>
            </w:r>
          </w:p>
        </w:tc>
      </w:tr>
    </w:tbl>
    <w:p>
      <w:r>
        <w:rPr>
          <w:sz w:val="20"/>
        </w:rPr>
        <w:pict>
          <v:rect style="width:0;height:1.5pt" o:hralign="center" o:hrstd="t" o:hr="t"/>
        </w:pict>
      </w:r>
    </w:p>
    <w:bookmarkEnd w:id="129"/>
    <w:bookmarkEnd w:id="130"/>
    <w:bookmarkStart w:id="133" w:name="timing-constraints"/>
    <w:p>
      <w:pPr>
        <w:pStyle w:val="Heading2"/>
        <w:spacing w:before="280" w:after="80"/>
        <w:pBdr>
          <w:bottom w:val="single" w:sz="12" w:color="228B22"/>
        </w:pBdr>
      </w:pPr>
      <w:r>
        <w:rPr>
          <w:rStyle w:val="SectionNumber"/>
          <w:b/>
          <w:color w:val="228B22"/>
          <w:sz w:val="28"/>
        </w:rPr>
        <w:t xml:space="preserve">5.6</w:t>
      </w:r>
      <w:r>
        <w:rPr>
          <w:b/>
          <w:color w:val="228B22"/>
          <w:sz w:val="28"/>
        </w:rPr>
        <w:tab/>
      </w:r>
      <w:r>
        <w:rPr>
          <w:b/>
          <w:color w:val="228B22"/>
          <w:sz w:val="28"/>
        </w:rPr>
        <w:t xml:space="preserve">Timing Constraints</w:t>
      </w:r>
    </w:p>
    <w:bookmarkStart w:id="131" w:name="setup-and-hold-times"/>
    <w:p>
      <w:pPr>
        <w:pStyle w:val="Heading3"/>
        <w:spacing w:before="200" w:after="80"/>
      </w:pPr>
      <w:r>
        <w:rPr>
          <w:rStyle w:val="SectionNumber"/>
          <w:b/>
          <w:color w:val="404040"/>
          <w:sz w:val="24"/>
        </w:rPr>
        <w:t xml:space="preserve">5.6.1</w:t>
      </w:r>
      <w:r>
        <w:rPr>
          <w:b/>
          <w:color w:val="404040"/>
          <w:sz w:val="24"/>
        </w:rPr>
        <w:tab/>
      </w:r>
      <w:r>
        <w:rPr>
          <w:b/>
          <w:color w:val="404040"/>
          <w:sz w:val="24"/>
        </w:rPr>
        <w:t xml:space="preserve">Setup and Hold Times</w:t>
      </w:r>
    </w:p>
    <w:p>
      <w:pPr>
        <w:pStyle w:val="FirstParagraph"/>
      </w:pPr>
      <w:r>
        <w:rPr>
          <w:bCs/>
          <w:b/>
          <w:sz w:val="20"/>
        </w:rPr>
        <w:t xml:space="preserve">Internal registers (relative to</w:t>
      </w:r>
      <w:r>
        <w:rPr>
          <w:bCs/>
          <w:b/>
          <w:sz w:val="20"/>
        </w:rPr>
        <w:t xml:space="preserve"> </w:t>
      </w:r>
      <w:r>
        <w:rPr>
          <w:rStyle w:val="VerbatimChar"/>
          <w:bCs/>
          <w:b/>
          <w:sz w:val="20"/>
        </w:rPr>
        <w:t xml:space="preserve">aclk</w:t>
      </w:r>
      <w:r>
        <w:rPr>
          <w:bCs/>
          <w:b/>
          <w:sz w:val="20"/>
        </w:rPr>
        <w:t xml:space="preserve">):</w:t>
      </w:r>
      <w:r>
        <w:rPr>
          <w:sz w:val="20"/>
        </w:rPr>
        <w:t xml:space="preserve"> </w:t>
      </w:r>
      <w:r>
        <w:rPr>
          <w:sz w:val="20"/>
        </w:rPr>
        <w:t xml:space="preserve">- Setup time: 0.5 ns (typical)</w:t>
      </w:r>
      <w:r>
        <w:rPr>
          <w:sz w:val="20"/>
        </w:rPr>
        <w:t xml:space="preserve"> </w:t>
      </w:r>
      <w:r>
        <w:rPr>
          <w:sz w:val="20"/>
        </w:rPr>
        <w:t xml:space="preserve">- Hold time: 0.1 ns (typical)</w:t>
      </w:r>
      <w:r>
        <w:rPr>
          <w:sz w:val="20"/>
        </w:rPr>
        <w:t xml:space="preserve"> </w:t>
      </w:r>
      <w:r>
        <w:rPr>
          <w:sz w:val="20"/>
        </w:rPr>
        <w:t xml:space="preserve">- Clock-to-Q: 0.3 ns (typical)</w:t>
      </w:r>
    </w:p>
    <w:p>
      <w:pPr>
        <w:pStyle w:val="BodyText"/>
      </w:pPr>
      <w:r>
        <w:rPr>
          <w:bCs/>
          <w:b/>
          <w:sz w:val="20"/>
        </w:rPr>
        <w:t xml:space="preserve">External interfaces:</w:t>
      </w:r>
      <w:r>
        <w:rPr>
          <w:sz w:val="20"/>
        </w:rPr>
        <w:t xml:space="preserve"> </w:t>
      </w:r>
      <w:r>
        <w:rPr>
          <w:sz w:val="20"/>
        </w:rPr>
        <w:t xml:space="preserve">- AXI/AXIL: Per ARM IHI0022E specification</w:t>
      </w:r>
      <w:r>
        <w:rPr>
          <w:sz w:val="20"/>
        </w:rPr>
        <w:t xml:space="preserve"> </w:t>
      </w:r>
      <w:r>
        <w:rPr>
          <w:sz w:val="20"/>
        </w:rPr>
        <w:t xml:space="preserve">- APB: Per ARM IHI0024C specification</w:t>
      </w:r>
    </w:p>
    <w:bookmarkEnd w:id="131"/>
    <w:bookmarkStart w:id="132" w:name="critical-paths"/>
    <w:p>
      <w:pPr>
        <w:pStyle w:val="Heading3"/>
        <w:spacing w:before="200" w:after="80"/>
      </w:pPr>
      <w:r>
        <w:rPr>
          <w:rStyle w:val="SectionNumber"/>
          <w:b/>
          <w:color w:val="404040"/>
          <w:sz w:val="24"/>
        </w:rPr>
        <w:t xml:space="preserve">5.6.2</w:t>
      </w:r>
      <w:r>
        <w:rPr>
          <w:b/>
          <w:color w:val="404040"/>
          <w:sz w:val="24"/>
        </w:rPr>
        <w:tab/>
      </w:r>
      <w:r>
        <w:rPr>
          <w:b/>
          <w:color w:val="404040"/>
          <w:sz w:val="24"/>
        </w:rPr>
        <w:t xml:space="preserve">Critical Paths</w:t>
      </w:r>
    </w:p>
    <w:p>
      <w:pPr>
        <w:pStyle w:val="FirstParagraph"/>
      </w:pPr>
      <w:r>
        <w:rPr>
          <w:bCs/>
          <w:b/>
          <w:sz w:val="20"/>
        </w:rPr>
        <w:t xml:space="preserve">Identified critical paths:</w:t>
      </w:r>
    </w:p>
    <w:p>
      <w:pPr>
        <w:numPr>
          <w:ilvl w:val="0"/>
          <w:numId w:val="1009"/>
        </w:numPr>
        <w:pStyle w:val="Compact"/>
      </w:pPr>
      <w:r>
        <w:rPr>
          <w:bCs/>
          <w:b/>
        </w:rPr>
        <w:t xml:space="preserve">Arbiter -&gt; Scheduler grant:</w:t>
      </w:r>
    </w:p>
    <w:p>
      <w:pPr>
        <w:numPr>
          <w:ilvl w:val="1"/>
          <w:numId w:val="1010"/>
        </w:numPr>
        <w:pStyle w:val="Compact"/>
      </w:pPr>
      <w:r>
        <w:t xml:space="preserve">Latency: 1 cycle</w:t>
      </w:r>
    </w:p>
    <w:p>
      <w:pPr>
        <w:numPr>
          <w:ilvl w:val="1"/>
          <w:numId w:val="1010"/>
        </w:numPr>
        <w:pStyle w:val="Compact"/>
      </w:pPr>
      <w:r>
        <w:t xml:space="preserve">Path: Priority encoder -&gt; One-hot grant</w:t>
      </w:r>
    </w:p>
    <w:p>
      <w:pPr>
        <w:numPr>
          <w:ilvl w:val="0"/>
          <w:numId w:val="1009"/>
        </w:numPr>
        <w:pStyle w:val="Compact"/>
      </w:pPr>
      <w:r>
        <w:rPr>
          <w:bCs/>
          <w:b/>
        </w:rPr>
        <w:t xml:space="preserve">AXI read -&gt; SRAM write:</w:t>
      </w:r>
    </w:p>
    <w:p>
      <w:pPr>
        <w:numPr>
          <w:ilvl w:val="1"/>
          <w:numId w:val="1011"/>
        </w:numPr>
        <w:pStyle w:val="Compact"/>
      </w:pPr>
      <w:r>
        <w:t xml:space="preserve">Latency: 1 cycle</w:t>
      </w:r>
    </w:p>
    <w:p>
      <w:pPr>
        <w:numPr>
          <w:ilvl w:val="1"/>
          <w:numId w:val="1011"/>
        </w:numPr>
        <w:pStyle w:val="Compact"/>
      </w:pPr>
      <w:r>
        <w:t xml:space="preserve">Path: R data -&gt; SRAM write port</w:t>
      </w:r>
    </w:p>
    <w:p>
      <w:pPr>
        <w:numPr>
          <w:ilvl w:val="0"/>
          <w:numId w:val="1009"/>
        </w:numPr>
        <w:pStyle w:val="Compact"/>
      </w:pPr>
      <w:r>
        <w:rPr>
          <w:bCs/>
          <w:b/>
        </w:rPr>
        <w:t xml:space="preserve">SRAM read -&gt; AXI write:</w:t>
      </w:r>
    </w:p>
    <w:p>
      <w:pPr>
        <w:numPr>
          <w:ilvl w:val="1"/>
          <w:numId w:val="1012"/>
        </w:numPr>
        <w:pStyle w:val="Compact"/>
      </w:pPr>
      <w:r>
        <w:t xml:space="preserve">Latency: 1 cycle</w:t>
      </w:r>
    </w:p>
    <w:p>
      <w:pPr>
        <w:numPr>
          <w:ilvl w:val="1"/>
          <w:numId w:val="1012"/>
        </w:numPr>
        <w:pStyle w:val="Compact"/>
      </w:pPr>
      <w:r>
        <w:t xml:space="preserve">Path: SRAM read port -&gt; W data</w:t>
      </w:r>
    </w:p>
    <w:p>
      <w:pPr>
        <w:pStyle w:val="FirstParagraph"/>
      </w:pPr>
      <w:r>
        <w:rPr>
          <w:bCs/>
          <w:b/>
          <w:sz w:val="20"/>
        </w:rPr>
        <w:t xml:space="preserve">Maximum frequency estimation:</w:t>
      </w:r>
      <w:r>
        <w:rPr>
          <w:sz w:val="20"/>
        </w:rPr>
        <w:t xml:space="preserve"> </w:t>
      </w:r>
      <w:r>
        <w:rPr>
          <w:sz w:val="20"/>
        </w:rPr>
        <w:t xml:space="preserve">- Typical FPGA (Xilinx 7-series): 250 MHz</w:t>
      </w:r>
      <w:r>
        <w:rPr>
          <w:sz w:val="20"/>
        </w:rPr>
        <w:t xml:space="preserve"> </w:t>
      </w:r>
      <w:r>
        <w:rPr>
          <w:sz w:val="20"/>
        </w:rPr>
        <w:t xml:space="preserve">- High-end FPGA (UltraScale+): 400 MHz</w:t>
      </w:r>
      <w:r>
        <w:rPr>
          <w:sz w:val="20"/>
        </w:rPr>
        <w:t xml:space="preserve"> </w:t>
      </w:r>
      <w:r>
        <w:rPr>
          <w:sz w:val="20"/>
        </w:rPr>
        <w:t xml:space="preserve">- ASIC (28nm): 500 MHz</w:t>
      </w:r>
    </w:p>
    <w:p>
      <w:r>
        <w:rPr>
          <w:sz w:val="20"/>
        </w:rPr>
        <w:pict>
          <v:rect style="width:0;height:1.5pt" o:hralign="center" o:hrstd="t" o:hr="t"/>
        </w:pict>
      </w:r>
    </w:p>
    <w:bookmarkEnd w:id="132"/>
    <w:bookmarkEnd w:id="133"/>
    <w:bookmarkStart w:id="136" w:name="clock-domain-crossing-cdc"/>
    <w:p>
      <w:pPr>
        <w:pStyle w:val="Heading2"/>
        <w:spacing w:before="280" w:after="80"/>
        <w:pBdr>
          <w:bottom w:val="single" w:sz="12" w:color="228B22"/>
        </w:pBdr>
      </w:pPr>
      <w:r>
        <w:rPr>
          <w:rStyle w:val="SectionNumber"/>
          <w:b/>
          <w:color w:val="228B22"/>
          <w:sz w:val="28"/>
        </w:rPr>
        <w:t xml:space="preserve">5.7</w:t>
      </w:r>
      <w:r>
        <w:rPr>
          <w:b/>
          <w:color w:val="228B22"/>
          <w:sz w:val="28"/>
        </w:rPr>
        <w:tab/>
      </w:r>
      <w:r>
        <w:rPr>
          <w:b/>
          <w:color w:val="228B22"/>
          <w:sz w:val="28"/>
        </w:rPr>
        <w:t xml:space="preserve">Clock Domain Crossing (CDC)</w:t>
      </w:r>
    </w:p>
    <w:bookmarkStart w:id="134" w:name="apb-configuration-cdc"/>
    <w:p>
      <w:pPr>
        <w:pStyle w:val="Heading3"/>
        <w:spacing w:before="200" w:after="80"/>
      </w:pPr>
      <w:r>
        <w:rPr>
          <w:rStyle w:val="SectionNumber"/>
          <w:b/>
          <w:color w:val="404040"/>
          <w:sz w:val="24"/>
        </w:rPr>
        <w:t xml:space="preserve">5.7.1</w:t>
      </w:r>
      <w:r>
        <w:rPr>
          <w:b/>
          <w:color w:val="404040"/>
          <w:sz w:val="24"/>
        </w:rPr>
        <w:tab/>
      </w:r>
      <w:r>
        <w:rPr>
          <w:b/>
          <w:color w:val="404040"/>
          <w:sz w:val="24"/>
        </w:rPr>
        <w:t xml:space="preserve">APB Configuration CDC</w:t>
      </w:r>
    </w:p>
    <w:p>
      <w:pPr>
        <w:pStyle w:val="FirstParagraph"/>
      </w:pPr>
      <w:r>
        <w:rPr>
          <w:bCs/>
          <w:b/>
          <w:sz w:val="20"/>
        </w:rPr>
        <w:t xml:space="preserve">When required:</w:t>
      </w:r>
      <w:r>
        <w:rPr>
          <w:sz w:val="20"/>
        </w:rPr>
        <w:t xml:space="preserve"> </w:t>
      </w:r>
      <w:r>
        <w:rPr>
          <w:rStyle w:val="VerbatimChar"/>
          <w:sz w:val="20"/>
        </w:rPr>
        <w:t xml:space="preserve">pclk</w:t>
      </w:r>
      <w:r>
        <w:rPr>
          <w:sz w:val="20"/>
        </w:rPr>
        <w:t xml:space="preserve"> </w:t>
      </w:r>
      <w:r>
        <w:rPr>
          <w:rStyle w:val="VerbatimChar"/>
          <w:sz w:val="20"/>
        </w:rPr>
        <w:t xml:space="preserve">aclk</w:t>
      </w:r>
      <w:r>
        <w:rPr>
          <w:sz w:val="20"/>
        </w:rPr>
        <w:t xml:space="preserve"> </w:t>
      </w:r>
      <w:r>
        <w:rPr>
          <w:sz w:val="20"/>
        </w:rPr>
        <w:t xml:space="preserve">(asynchronous APB interface)</w:t>
      </w:r>
    </w:p>
    <w:p>
      <w:pPr>
        <w:pStyle w:val="BodyText"/>
      </w:pPr>
      <w:r>
        <w:rPr>
          <w:bCs/>
          <w:b/>
          <w:sz w:val="20"/>
        </w:rPr>
        <w:t xml:space="preserve">CDC Implementation:</w:t>
      </w:r>
    </w:p>
    <w:p>
      <w:pPr>
        <w:pStyle w:val="SourceCode"/>
      </w:pPr>
      <w:r>
        <w:rPr>
          <w:rStyle w:val="CommentTok"/>
        </w:rPr>
        <w:t xml:space="preserve">// APB to STREAM domain (pclk -&gt; aclk)</w:t>
      </w:r>
      <w:r>
        <w:br/>
      </w:r>
      <w:r>
        <w:rPr>
          <w:rStyle w:val="CommentTok"/>
        </w:rPr>
        <w:t xml:space="preserve">// apb4_slave_cdc is an APB SLAVE on the pclk side and a cmd/rsp pair on the</w:t>
      </w:r>
      <w:r>
        <w:br/>
      </w:r>
      <w:r>
        <w:rPr>
          <w:rStyle w:val="CommentTok"/>
        </w:rPr>
        <w:t xml:space="preserve">// aclk side -- there is no second APB port, so there are no m_p* signals.</w:t>
      </w:r>
      <w:r>
        <w:br/>
      </w:r>
      <w:r>
        <w:rPr>
          <w:rStyle w:val="NormalTok"/>
        </w:rPr>
        <w:t xml:space="preserve">apb4_slave_cdc #(</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w:t>
      </w:r>
      <w:r>
        <w:rPr>
          <w:rStyle w:val="CommentTok"/>
        </w:rPr>
        <w:t xml:space="preserve">// DEPTH, PROT_WIDTH, STRB_WIDTH, USE_2_PHASE_CDC and USE_JOHNSON</w:t>
      </w:r>
      <w:r>
        <w:br/>
      </w:r>
      <w:r>
        <w:rPr>
          <w:rStyle w:val="NormalTok"/>
        </w:rPr>
        <w:t xml:space="preserve">    </w:t>
      </w:r>
      <w:r>
        <w:rPr>
          <w:rStyle w:val="CommentTok"/>
        </w:rPr>
        <w:t xml:space="preserve">// select sizing and CDC style; see the module header for their meaning.</w:t>
      </w:r>
      <w:r>
        <w:br/>
      </w:r>
      <w:r>
        <w:rPr>
          <w:rStyle w:val="NormalTok"/>
        </w:rPr>
        <w:t xml:space="preserve">) u_apb_cdc (</w:t>
      </w:r>
      <w:r>
        <w:br/>
      </w:r>
      <w:r>
        <w:rPr>
          <w:rStyle w:val="NormalTok"/>
        </w:rPr>
        <w:t xml:space="preserve">    </w:t>
      </w:r>
      <w:r>
        <w:rPr>
          <w:rStyle w:val="CommentTok"/>
        </w:rPr>
        <w:t xml:space="preserve">// APB slave side (pclk domain)</w:t>
      </w:r>
      <w:r>
        <w:br/>
      </w:r>
      <w:r>
        <w:rPr>
          <w:rStyle w:val="NormalTok"/>
        </w:rPr>
        <w:t xml:space="preserve">    .pclk          (pclk),</w:t>
      </w:r>
      <w:r>
        <w:br/>
      </w:r>
      <w:r>
        <w:rPr>
          <w:rStyle w:val="NormalTok"/>
        </w:rPr>
        <w:t xml:space="preserve">    .presetn       (presetn),</w:t>
      </w:r>
      <w:r>
        <w:br/>
      </w:r>
      <w:r>
        <w:rPr>
          <w:rStyle w:val="NormalTok"/>
        </w:rPr>
        <w:t xml:space="preserve">    .s_apb_PSEL    (cfg_psel),</w:t>
      </w:r>
      <w:r>
        <w:br/>
      </w:r>
      <w:r>
        <w:rPr>
          <w:rStyle w:val="NormalTok"/>
        </w:rPr>
        <w:t xml:space="preserve">    .s_apb_PENABLE (cfg_penable),</w:t>
      </w:r>
      <w:r>
        <w:br/>
      </w:r>
      <w:r>
        <w:rPr>
          <w:rStyle w:val="NormalTok"/>
        </w:rPr>
        <w:t xml:space="preserve">    .s_apb_PREADY  (cfg_pready),</w:t>
      </w:r>
      <w:r>
        <w:br/>
      </w:r>
      <w:r>
        <w:rPr>
          <w:rStyle w:val="NormalTok"/>
        </w:rPr>
        <w:t xml:space="preserve">    .s_apb_PADDR   (cfg_paddr),</w:t>
      </w:r>
      <w:r>
        <w:br/>
      </w:r>
      <w:r>
        <w:rPr>
          <w:rStyle w:val="NormalTok"/>
        </w:rPr>
        <w:t xml:space="preserve">    .s_apb_PWRITE  (cfg_pwrite),</w:t>
      </w:r>
      <w:r>
        <w:br/>
      </w:r>
      <w:r>
        <w:rPr>
          <w:rStyle w:val="NormalTok"/>
        </w:rPr>
        <w:t xml:space="preserve">    .s_apb_PWDATA  (cfg_pwdata),</w:t>
      </w:r>
      <w:r>
        <w:br/>
      </w:r>
      <w:r>
        <w:rPr>
          <w:rStyle w:val="NormalTok"/>
        </w:rPr>
        <w:t xml:space="preserve">    .s_apb_PSTRB   (cfg_pstrb),</w:t>
      </w:r>
      <w:r>
        <w:br/>
      </w:r>
      <w:r>
        <w:rPr>
          <w:rStyle w:val="NormalTok"/>
        </w:rPr>
        <w:t xml:space="preserve">    .s_apb_PPROT   (cfg_pprot),</w:t>
      </w:r>
      <w:r>
        <w:br/>
      </w:r>
      <w:r>
        <w:rPr>
          <w:rStyle w:val="NormalTok"/>
        </w:rPr>
        <w:t xml:space="preserve">    .s_apb_PRDATA  (cfg_prdata),</w:t>
      </w:r>
      <w:r>
        <w:br/>
      </w:r>
      <w:r>
        <w:rPr>
          <w:rStyle w:val="NormalTok"/>
        </w:rPr>
        <w:t xml:space="preserve">    .s_apb_PSLVERR (cfg_pslverr),</w:t>
      </w:r>
      <w:r>
        <w:br/>
      </w:r>
      <w:r>
        <w:br/>
      </w:r>
      <w:r>
        <w:rPr>
          <w:rStyle w:val="NormalTok"/>
        </w:rPr>
        <w:t xml:space="preserve">    </w:t>
      </w:r>
      <w:r>
        <w:rPr>
          <w:rStyle w:val="CommentTok"/>
        </w:rPr>
        <w:t xml:space="preserve">// STREAM side (aclk domain): command out, response back</w:t>
      </w:r>
      <w:r>
        <w:br/>
      </w:r>
      <w:r>
        <w:rPr>
          <w:rStyle w:val="NormalTok"/>
        </w:rPr>
        <w:t xml:space="preserve">    .aclk          (aclk),</w:t>
      </w:r>
      <w:r>
        <w:br/>
      </w:r>
      <w:r>
        <w:rPr>
          <w:rStyle w:val="NormalTok"/>
        </w:rPr>
        <w:t xml:space="preserve">    .aresetn       (aresetn),</w:t>
      </w:r>
      <w:r>
        <w:br/>
      </w:r>
      <w:r>
        <w:rPr>
          <w:rStyle w:val="NormalTok"/>
        </w:rPr>
        <w:t xml:space="preserve">    .cmd_valid     (cfg_cmd_valid),</w:t>
      </w:r>
      <w:r>
        <w:br/>
      </w:r>
      <w:r>
        <w:rPr>
          <w:rStyle w:val="NormalTok"/>
        </w:rPr>
        <w:t xml:space="preserve">    .cmd_ready     (cfg_cmd_ready),</w:t>
      </w:r>
      <w:r>
        <w:br/>
      </w:r>
      <w:r>
        <w:rPr>
          <w:rStyle w:val="NormalTok"/>
        </w:rPr>
        <w:t xml:space="preserve">    .cmd_pwrite    (cfg_cmd_pwrite),</w:t>
      </w:r>
      <w:r>
        <w:br/>
      </w:r>
      <w:r>
        <w:rPr>
          <w:rStyle w:val="NormalTok"/>
        </w:rPr>
        <w:t xml:space="preserve">    .cmd_paddr     (cfg_cmd_paddr),</w:t>
      </w:r>
      <w:r>
        <w:br/>
      </w:r>
      <w:r>
        <w:rPr>
          <w:rStyle w:val="NormalTok"/>
        </w:rPr>
        <w:t xml:space="preserve">    .cmd_pwdata    (cfg_cmd_pwdata),</w:t>
      </w:r>
      <w:r>
        <w:br/>
      </w:r>
      <w:r>
        <w:rPr>
          <w:rStyle w:val="NormalTok"/>
        </w:rPr>
        <w:t xml:space="preserve">    .cmd_pstrb     (cfg_cmd_pstrb),</w:t>
      </w:r>
      <w:r>
        <w:br/>
      </w:r>
      <w:r>
        <w:rPr>
          <w:rStyle w:val="NormalTok"/>
        </w:rPr>
        <w:t xml:space="preserve">    .cmd_pprot     (cfg_cmd_pprot),</w:t>
      </w:r>
      <w:r>
        <w:br/>
      </w:r>
      <w:r>
        <w:rPr>
          <w:rStyle w:val="NormalTok"/>
        </w:rPr>
        <w:t xml:space="preserve">    .rsp_valid     (cfg_rsp_valid),</w:t>
      </w:r>
      <w:r>
        <w:br/>
      </w:r>
      <w:r>
        <w:rPr>
          <w:rStyle w:val="NormalTok"/>
        </w:rPr>
        <w:t xml:space="preserve">    .rsp_ready     (cfg_rsp_ready),</w:t>
      </w:r>
      <w:r>
        <w:br/>
      </w:r>
      <w:r>
        <w:rPr>
          <w:rStyle w:val="NormalTok"/>
        </w:rPr>
        <w:t xml:space="preserve">    .rsp_prdata    (cfg_rsp_prdata),</w:t>
      </w:r>
      <w:r>
        <w:br/>
      </w:r>
      <w:r>
        <w:rPr>
          <w:rStyle w:val="NormalTok"/>
        </w:rPr>
        <w:t xml:space="preserve">    .rsp_pslverr   (cfg_rsp_pslverr)</w:t>
      </w:r>
      <w:r>
        <w:br/>
      </w:r>
      <w:r>
        <w:rPr>
          <w:rStyle w:val="NormalTok"/>
        </w:rPr>
        <w:t xml:space="preserve">);</w:t>
      </w:r>
    </w:p>
    <w:p>
      <w:pPr>
        <w:pStyle w:val="FirstParagraph"/>
      </w:pPr>
      <w:r>
        <w:rPr>
          <w:bCs/>
          <w:b/>
          <w:sz w:val="20"/>
        </w:rPr>
        <w:t xml:space="preserve">CDC Mechanism:</w:t>
      </w:r>
      <w:r>
        <w:rPr>
          <w:sz w:val="20"/>
        </w:rPr>
        <w:t xml:space="preserve"> </w:t>
      </w:r>
      <w:r>
        <w:rPr>
          <w:sz w:val="20"/>
        </w:rPr>
        <w:t xml:space="preserve">-</w:t>
      </w:r>
      <w:r>
        <w:rPr>
          <w:sz w:val="20"/>
        </w:rPr>
        <w:t xml:space="preserve"> </w:t>
      </w:r>
      <w:r>
        <w:rPr>
          <w:rStyle w:val="VerbatimChar"/>
          <w:sz w:val="20"/>
        </w:rPr>
        <w:t xml:space="preserve">apb4_slave_cdc</w:t>
      </w:r>
      <w:r>
        <w:rPr>
          <w:sz w:val="20"/>
        </w:rPr>
        <w:t xml:space="preserve"> </w:t>
      </w:r>
      <w:r>
        <w:rPr>
          <w:sz w:val="20"/>
        </w:rPr>
        <w:t xml:space="preserve">uses</w:t>
      </w:r>
      <w:r>
        <w:rPr>
          <w:sz w:val="20"/>
        </w:rPr>
        <w:t xml:space="preserve"> </w:t>
      </w:r>
      <w:r>
        <w:rPr>
          <w:bCs/>
          <w:b/>
          <w:sz w:val="20"/>
        </w:rPr>
        <w:t xml:space="preserve">handshake-based CDC</w:t>
      </w:r>
      <w:r>
        <w:rPr>
          <w:sz w:val="20"/>
        </w:rPr>
        <w:t xml:space="preserve"> </w:t>
      </w:r>
      <w:r>
        <w:rPr>
          <w:sz w:val="20"/>
        </w:rPr>
        <w:t xml:space="preserve">via</w:t>
      </w:r>
      <w:r>
        <w:rPr>
          <w:sz w:val="20"/>
        </w:rPr>
        <w:t xml:space="preserve"> </w:t>
      </w:r>
      <w:r>
        <w:rPr>
          <w:rStyle w:val="VerbatimChar"/>
          <w:sz w:val="20"/>
        </w:rPr>
        <w:t xml:space="preserve">cdc_handshake</w:t>
      </w:r>
      <w:r>
        <w:rPr>
          <w:sz w:val="20"/>
        </w:rPr>
        <w:t xml:space="preserve"> </w:t>
      </w:r>
      <w:r>
        <w:rPr>
          <w:sz w:val="20"/>
        </w:rPr>
        <w:t xml:space="preserve">modules (NOT async FIFOs)</w:t>
      </w:r>
      <w:r>
        <w:rPr>
          <w:sz w:val="20"/>
        </w:rPr>
        <w:t xml:space="preserve"> </w:t>
      </w:r>
      <w:r>
        <w:rPr>
          <w:sz w:val="20"/>
        </w:rPr>
        <w:t xml:space="preserve">-</w:t>
      </w:r>
      <w:r>
        <w:rPr>
          <w:sz w:val="20"/>
        </w:rPr>
        <w:t xml:space="preserve"> </w:t>
      </w:r>
      <w:r>
        <w:rPr>
          <w:bCs/>
          <w:b/>
          <w:sz w:val="20"/>
        </w:rPr>
        <w:t xml:space="preserve">Command path</w:t>
      </w:r>
      <w:r>
        <w:rPr>
          <w:sz w:val="20"/>
        </w:rPr>
        <w:t xml:space="preserve"> </w:t>
      </w:r>
      <w:r>
        <w:rPr>
          <w:sz w:val="20"/>
        </w:rPr>
        <w:t xml:space="preserve">(</w:t>
      </w:r>
      <w:r>
        <w:rPr>
          <w:rStyle w:val="VerbatimChar"/>
          <w:sz w:val="20"/>
        </w:rPr>
        <w:t xml:space="preserve">pclk</w:t>
      </w:r>
      <w:r>
        <w:rPr>
          <w:sz w:val="20"/>
        </w:rPr>
        <w:t xml:space="preserve"> </w:t>
      </w:r>
      <w:r>
        <w:rPr>
          <w:sz w:val="20"/>
        </w:rPr>
        <w:t xml:space="preserve">→</w:t>
      </w:r>
      <w:r>
        <w:rPr>
          <w:sz w:val="20"/>
        </w:rPr>
        <w:t xml:space="preserve"> </w:t>
      </w:r>
      <w:r>
        <w:rPr>
          <w:rStyle w:val="VerbatimChar"/>
          <w:sz w:val="20"/>
        </w:rPr>
        <w:t xml:space="preserve">aclk</w:t>
      </w:r>
      <w:r>
        <w:rPr>
          <w:sz w:val="20"/>
        </w:rPr>
        <w:t xml:space="preserve">): APB write/read commands cross via req/ack handshake</w:t>
      </w:r>
      <w:r>
        <w:rPr>
          <w:sz w:val="20"/>
        </w:rPr>
        <w:t xml:space="preserve"> </w:t>
      </w:r>
      <w:r>
        <w:rPr>
          <w:sz w:val="20"/>
        </w:rPr>
        <w:t xml:space="preserve">-</w:t>
      </w:r>
      <w:r>
        <w:rPr>
          <w:sz w:val="20"/>
        </w:rPr>
        <w:t xml:space="preserve"> </w:t>
      </w:r>
      <w:r>
        <w:rPr>
          <w:bCs/>
          <w:b/>
          <w:sz w:val="20"/>
        </w:rPr>
        <w:t xml:space="preserve">Response path</w:t>
      </w:r>
      <w:r>
        <w:rPr>
          <w:sz w:val="20"/>
        </w:rPr>
        <w:t xml:space="preserve"> </w:t>
      </w:r>
      <w:r>
        <w:rPr>
          <w:sz w:val="20"/>
        </w:rPr>
        <w:t xml:space="preserve">(</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pclk</w:t>
      </w:r>
      <w:r>
        <w:rPr>
          <w:sz w:val="20"/>
        </w:rPr>
        <w:t xml:space="preserve">): APB read data crosses back via req/ack handshake</w:t>
      </w:r>
      <w:r>
        <w:rPr>
          <w:sz w:val="20"/>
        </w:rPr>
        <w:t xml:space="preserve"> </w:t>
      </w:r>
      <w:r>
        <w:rPr>
          <w:sz w:val="20"/>
        </w:rPr>
        <w:t xml:space="preserve">-</w:t>
      </w:r>
      <w:r>
        <w:rPr>
          <w:sz w:val="20"/>
        </w:rPr>
        <w:t xml:space="preserve"> </w:t>
      </w:r>
      <w:r>
        <w:rPr>
          <w:bCs/>
          <w:b/>
          <w:sz w:val="20"/>
        </w:rPr>
        <w:t xml:space="preserve">Internal synchronizers</w:t>
      </w:r>
      <w:r>
        <w:rPr>
          <w:sz w:val="20"/>
        </w:rPr>
        <w:t xml:space="preserve">: Dual-flop synchronizers (2-3 stages) for handshake signals</w:t>
      </w:r>
      <w:r>
        <w:rPr>
          <w:sz w:val="20"/>
        </w:rPr>
        <w:t xml:space="preserve"> </w:t>
      </w:r>
      <w:r>
        <w:rPr>
          <w:sz w:val="20"/>
        </w:rPr>
        <w:t xml:space="preserve">-</w:t>
      </w:r>
      <w:r>
        <w:rPr>
          <w:sz w:val="20"/>
        </w:rPr>
        <w:t xml:space="preserve"> </w:t>
      </w:r>
      <w:r>
        <w:rPr>
          <w:bCs/>
          <w:b/>
          <w:sz w:val="20"/>
        </w:rPr>
        <w:t xml:space="preserve">ASYNC_REG attribute</w:t>
      </w:r>
      <w:r>
        <w:rPr>
          <w:sz w:val="20"/>
        </w:rPr>
        <w:t xml:space="preserve">: Applied to synchronizer stages for timing tools</w:t>
      </w:r>
      <w:r>
        <w:rPr>
          <w:sz w:val="20"/>
        </w:rPr>
        <w:t xml:space="preserve"> </w:t>
      </w:r>
      <w:r>
        <w:rPr>
          <w:sz w:val="20"/>
        </w:rPr>
        <w:t xml:space="preserve">-</w:t>
      </w:r>
      <w:r>
        <w:rPr>
          <w:sz w:val="20"/>
        </w:rPr>
        <w:t xml:space="preserve"> </w:t>
      </w:r>
      <w:r>
        <w:rPr>
          <w:bCs/>
          <w:b/>
          <w:sz w:val="20"/>
        </w:rPr>
        <w:t xml:space="preserve">Timing constraints</w:t>
      </w:r>
      <w:r>
        <w:rPr>
          <w:sz w:val="20"/>
        </w:rPr>
        <w:t xml:space="preserve">: Proper constraints required in SDC/XDC for synchronizer paths</w:t>
      </w:r>
    </w:p>
    <w:p>
      <w:pPr>
        <w:pStyle w:val="BodyText"/>
      </w:pPr>
      <w:r>
        <w:rPr>
          <w:bCs/>
          <w:b/>
          <w:sz w:val="20"/>
        </w:rPr>
        <w:t xml:space="preserve">Handshake Protocol Benefits:</w:t>
      </w:r>
      <w:r>
        <w:rPr>
          <w:sz w:val="20"/>
        </w:rPr>
        <w:t xml:space="preserve"> </w:t>
      </w:r>
      <w:r>
        <w:rPr>
          <w:sz w:val="20"/>
        </w:rPr>
        <w:t xml:space="preserve">- Works across</w:t>
      </w:r>
      <w:r>
        <w:rPr>
          <w:sz w:val="20"/>
        </w:rPr>
        <w:t xml:space="preserve"> </w:t>
      </w:r>
      <w:r>
        <w:rPr>
          <w:bCs/>
          <w:b/>
          <w:sz w:val="20"/>
        </w:rPr>
        <w:t xml:space="preserve">all frequency ratios</w:t>
      </w:r>
      <w:r>
        <w:rPr>
          <w:sz w:val="20"/>
        </w:rPr>
        <w:t xml:space="preserve"> </w:t>
      </w:r>
      <w:r>
        <w:rPr>
          <w:sz w:val="20"/>
        </w:rPr>
        <w:t xml:space="preserve">(slow-to-fast, fast-to-slow, arbitrary ratios)</w:t>
      </w:r>
      <w:r>
        <w:rPr>
          <w:sz w:val="20"/>
        </w:rPr>
        <w:t xml:space="preserve"> </w:t>
      </w:r>
      <w:r>
        <w:rPr>
          <w:sz w:val="20"/>
        </w:rPr>
        <w:t xml:space="preserve">- Guaranteed data integrity (req/ack ensures data stability before sampling)</w:t>
      </w:r>
      <w:r>
        <w:rPr>
          <w:sz w:val="20"/>
        </w:rPr>
        <w:t xml:space="preserve"> </w:t>
      </w:r>
      <w:r>
        <w:rPr>
          <w:sz w:val="20"/>
        </w:rPr>
        <w:t xml:space="preserve">- No FIFO depth management or gray code pointer complexity</w:t>
      </w:r>
      <w:r>
        <w:rPr>
          <w:sz w:val="20"/>
        </w:rPr>
        <w:t xml:space="preserve"> </w:t>
      </w:r>
      <w:r>
        <w:rPr>
          <w:sz w:val="20"/>
        </w:rPr>
        <w:t xml:space="preserve">- Latency: 4-6 APB clock cycles for register access (handshake round-trip)</w:t>
      </w:r>
    </w:p>
    <w:bookmarkEnd w:id="134"/>
    <w:bookmarkStart w:id="135" w:name="no-cdc-required"/>
    <w:p>
      <w:pPr>
        <w:pStyle w:val="Heading3"/>
        <w:spacing w:before="200" w:after="80"/>
      </w:pPr>
      <w:r>
        <w:rPr>
          <w:rStyle w:val="SectionNumber"/>
          <w:b/>
          <w:color w:val="404040"/>
          <w:sz w:val="24"/>
        </w:rPr>
        <w:t xml:space="preserve">5.7.2</w:t>
      </w:r>
      <w:r>
        <w:rPr>
          <w:b/>
          <w:color w:val="404040"/>
          <w:sz w:val="24"/>
        </w:rPr>
        <w:tab/>
      </w:r>
      <w:r>
        <w:rPr>
          <w:b/>
          <w:color w:val="404040"/>
          <w:sz w:val="24"/>
        </w:rPr>
        <w:t xml:space="preserve">No CDC Required</w:t>
      </w:r>
    </w:p>
    <w:p>
      <w:pPr>
        <w:pStyle w:val="FirstParagraph"/>
      </w:pPr>
      <w:r>
        <w:rPr>
          <w:bCs/>
          <w:b/>
          <w:sz w:val="20"/>
        </w:rPr>
        <w:t xml:space="preserve">Single clock domain:</w:t>
      </w:r>
      <w:r>
        <w:rPr>
          <w:sz w:val="20"/>
        </w:rPr>
        <w:t xml:space="preserve"> </w:t>
      </w:r>
      <w:r>
        <w:rPr>
          <w:sz w:val="20"/>
        </w:rPr>
        <w:t xml:space="preserve">If</w:t>
      </w:r>
      <w:r>
        <w:rPr>
          <w:sz w:val="20"/>
        </w:rPr>
        <w:t xml:space="preserve"> </w:t>
      </w:r>
      <w:r>
        <w:rPr>
          <w:rStyle w:val="VerbatimChar"/>
          <w:sz w:val="20"/>
        </w:rPr>
        <w:t xml:space="preserve">pclk</w:t>
      </w:r>
      <w:r>
        <w:rPr>
          <w:sz w:val="20"/>
        </w:rPr>
        <w:t xml:space="preserve"> </w:t>
      </w:r>
      <w:r>
        <w:rPr>
          <w:sz w:val="20"/>
        </w:rPr>
        <w:t xml:space="preserve">=</w:t>
      </w:r>
      <w:r>
        <w:rPr>
          <w:sz w:val="20"/>
        </w:rPr>
        <w:t xml:space="preserve"> </w:t>
      </w:r>
      <w:r>
        <w:rPr>
          <w:rStyle w:val="VerbatimChar"/>
          <w:sz w:val="20"/>
        </w:rPr>
        <w:t xml:space="preserve">aclk</w:t>
      </w:r>
      <w:r>
        <w:rPr>
          <w:sz w:val="20"/>
        </w:rPr>
        <w:t xml:space="preserve"> </w:t>
      </w:r>
      <w:r>
        <w:rPr>
          <w:sz w:val="20"/>
        </w:rPr>
        <w:t xml:space="preserve">and</w:t>
      </w:r>
      <w:r>
        <w:rPr>
          <w:sz w:val="20"/>
        </w:rPr>
        <w:t xml:space="preserve"> </w:t>
      </w:r>
      <w:r>
        <w:rPr>
          <w:rStyle w:val="VerbatimChar"/>
          <w:sz w:val="20"/>
        </w:rPr>
        <w:t xml:space="preserve">presetn</w:t>
      </w:r>
      <w:r>
        <w:rPr>
          <w:sz w:val="20"/>
        </w:rPr>
        <w:t xml:space="preserve"> </w:t>
      </w:r>
      <w:r>
        <w:rPr>
          <w:sz w:val="20"/>
        </w:rPr>
        <w:t xml:space="preserve">=</w:t>
      </w:r>
      <w:r>
        <w:rPr>
          <w:sz w:val="20"/>
        </w:rPr>
        <w:t xml:space="preserve"> </w:t>
      </w:r>
      <w:r>
        <w:rPr>
          <w:rStyle w:val="VerbatimChar"/>
          <w:sz w:val="20"/>
        </w:rPr>
        <w:t xml:space="preserve">aresetn</w:t>
      </w:r>
      <w:r>
        <w:rPr>
          <w:sz w:val="20"/>
        </w:rPr>
        <w:t xml:space="preserve">:</w:t>
      </w:r>
    </w:p>
    <w:p>
      <w:pPr>
        <w:pStyle w:val="SourceCode"/>
      </w:pPr>
      <w:r>
        <w:rPr>
          <w:rStyle w:val="CommentTok"/>
        </w:rPr>
        <w:t xml:space="preserve">// Direct connection (no CDC wrapper)</w:t>
      </w:r>
      <w:r>
        <w:br/>
      </w:r>
      <w:r>
        <w:rPr>
          <w:rStyle w:val="NormalTok"/>
        </w:rPr>
        <w:t xml:space="preserve">apb_config #(</w:t>
      </w:r>
      <w:r>
        <w:br/>
      </w:r>
      <w:r>
        <w:rPr>
          <w:rStyle w:val="NormalTok"/>
        </w:rPr>
        <w:t xml:space="preserve">    .NUM_CHANNELS(</w:t>
      </w:r>
      <w:r>
        <w:rPr>
          <w:rStyle w:val="DecValTok"/>
        </w:rPr>
        <w:t xml:space="preserve">8</w:t>
      </w:r>
      <w:r>
        <w:rPr>
          <w:rStyle w:val="NormalTok"/>
        </w:rPr>
        <w:t xml:space="preserve">)</w:t>
      </w:r>
      <w:r>
        <w:br/>
      </w:r>
      <w:r>
        <w:rPr>
          <w:rStyle w:val="NormalTok"/>
        </w:rPr>
        <w:t xml:space="preserve">) u_apb_config (</w:t>
      </w:r>
      <w:r>
        <w:br/>
      </w:r>
      <w:r>
        <w:rPr>
          <w:rStyle w:val="NormalTok"/>
        </w:rPr>
        <w:t xml:space="preserve">    .pclk(aclk),        </w:t>
      </w:r>
      <w:r>
        <w:rPr>
          <w:rStyle w:val="CommentTok"/>
        </w:rPr>
        <w:t xml:space="preserve">// Same clock</w:t>
      </w:r>
      <w:r>
        <w:br/>
      </w:r>
      <w:r>
        <w:rPr>
          <w:rStyle w:val="NormalTok"/>
        </w:rPr>
        <w:t xml:space="preserve">    .presetn(aresetn),  </w:t>
      </w:r>
      <w:r>
        <w:rPr>
          <w:rStyle w:val="CommentTok"/>
        </w:rPr>
        <w:t xml:space="preserve">// Same reset</w:t>
      </w:r>
      <w:r>
        <w:br/>
      </w:r>
      <w:r>
        <w:rPr>
          <w:rStyle w:val="NormalTok"/>
        </w:rPr>
        <w:t xml:space="preserve">    </w:t>
      </w:r>
      <w:r>
        <w:rPr>
          <w:rStyle w:val="CommentTok"/>
        </w:rPr>
        <w:t xml:space="preserve">// ... direct APB signals</w:t>
      </w:r>
      <w:r>
        <w:br/>
      </w:r>
      <w:r>
        <w:rPr>
          <w:rStyle w:val="NormalTok"/>
        </w:rPr>
        <w:t xml:space="preserve">);</w:t>
      </w:r>
    </w:p>
    <w:p>
      <w:r>
        <w:rPr>
          <w:sz w:val="20"/>
        </w:rPr>
        <w:pict>
          <v:rect style="width:0;height:1.5pt" o:hralign="center" o:hrstd="t" o:hr="t"/>
        </w:pict>
      </w:r>
    </w:p>
    <w:bookmarkEnd w:id="135"/>
    <w:bookmarkEnd w:id="136"/>
    <w:bookmarkStart w:id="139" w:name="reset-state-initialization"/>
    <w:p>
      <w:pPr>
        <w:pStyle w:val="Heading2"/>
        <w:spacing w:before="280" w:after="80"/>
        <w:pBdr>
          <w:bottom w:val="single" w:sz="12" w:color="228B22"/>
        </w:pBdr>
      </w:pPr>
      <w:r>
        <w:rPr>
          <w:rStyle w:val="SectionNumber"/>
          <w:b/>
          <w:color w:val="228B22"/>
          <w:sz w:val="28"/>
        </w:rPr>
        <w:t xml:space="preserve">5.8</w:t>
      </w:r>
      <w:r>
        <w:rPr>
          <w:b/>
          <w:color w:val="228B22"/>
          <w:sz w:val="28"/>
        </w:rPr>
        <w:tab/>
      </w:r>
      <w:r>
        <w:rPr>
          <w:b/>
          <w:color w:val="228B22"/>
          <w:sz w:val="28"/>
        </w:rPr>
        <w:t xml:space="preserve">Reset State Initialization</w:t>
      </w:r>
    </w:p>
    <w:bookmarkStart w:id="137" w:name="register-reset-values"/>
    <w:p>
      <w:pPr>
        <w:pStyle w:val="Heading3"/>
        <w:spacing w:before="200" w:after="80"/>
      </w:pPr>
      <w:r>
        <w:rPr>
          <w:rStyle w:val="SectionNumber"/>
          <w:b/>
          <w:color w:val="404040"/>
          <w:sz w:val="24"/>
        </w:rPr>
        <w:t xml:space="preserve">5.8.1</w:t>
      </w:r>
      <w:r>
        <w:rPr>
          <w:b/>
          <w:color w:val="404040"/>
          <w:sz w:val="24"/>
        </w:rPr>
        <w:tab/>
      </w:r>
      <w:r>
        <w:rPr>
          <w:b/>
          <w:color w:val="404040"/>
          <w:sz w:val="24"/>
        </w:rPr>
        <w:t xml:space="preserve">Register Reset Values</w:t>
      </w:r>
    </w:p>
    <w:p>
      <w:pPr>
        <w:pStyle w:val="FirstParagraph"/>
      </w:pPr>
      <w:r>
        <w:rPr>
          <w:bCs/>
          <w:b/>
          <w:sz w:val="20"/>
        </w:rPr>
        <w:t xml:space="preserve">All STREAM modules must initialize to known state on reset:</w:t>
      </w:r>
    </w:p>
    <w:p>
      <w:pPr>
        <w:pStyle w:val="SourceCode"/>
      </w:pPr>
      <w:r>
        <w:rPr>
          <w:rStyle w:val="CommentTok"/>
        </w:rPr>
        <w:t xml:space="preserve">// Descriptor Engine</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r_desc_fifo_wr_ptr &lt;= '</w:t>
      </w:r>
      <w:r>
        <w:rPr>
          <w:rStyle w:val="DecValTok"/>
        </w:rPr>
        <w:t xml:space="preserve">0</w:t>
      </w:r>
      <w:r>
        <w:rPr>
          <w:rStyle w:val="NormalTok"/>
        </w:rPr>
        <w:t xml:space="preserve">;</w:t>
      </w:r>
      <w:r>
        <w:br/>
      </w:r>
      <w:r>
        <w:rPr>
          <w:rStyle w:val="NormalTok"/>
        </w:rPr>
        <w:t xml:space="preserve">    r_desc_valid &lt;= </w:t>
      </w:r>
      <w:r>
        <w:rPr>
          <w:rStyle w:val="BaseNTok"/>
        </w:rPr>
        <w:t xml:space="preserve">1'b0</w:t>
      </w:r>
      <w:r>
        <w:rPr>
          <w:rStyle w:val="NormalTok"/>
        </w:rPr>
        <w:t xml:space="preserve">;</w:t>
      </w:r>
      <w:r>
        <w:br/>
      </w:r>
      <w:r>
        <w:rPr>
          <w:rStyle w:val="NormalTok"/>
        </w:rPr>
        <w:t xml:space="preserve">    r_desc_error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Scheduler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r_current_state &lt;= CH_IDLE;</w:t>
      </w:r>
      <w:r>
        <w:br/>
      </w:r>
      <w:r>
        <w:rPr>
          <w:rStyle w:val="NormalTok"/>
        </w:rPr>
        <w:t xml:space="preserve">    r_read_beats_remaining &lt;= '</w:t>
      </w:r>
      <w:r>
        <w:rPr>
          <w:rStyle w:val="DecValTok"/>
        </w:rPr>
        <w:t xml:space="preserve">0</w:t>
      </w:r>
      <w:r>
        <w:rPr>
          <w:rStyle w:val="NormalTok"/>
        </w:rPr>
        <w:t xml:space="preserve">;</w:t>
      </w:r>
      <w:r>
        <w:br/>
      </w:r>
      <w:r>
        <w:rPr>
          <w:rStyle w:val="NormalTok"/>
        </w:rPr>
        <w:t xml:space="preserve">    r_write_beats_remaining &lt;= '</w:t>
      </w:r>
      <w:r>
        <w:rPr>
          <w:rStyle w:val="DecValTok"/>
        </w:rPr>
        <w:t xml:space="preserve">0</w:t>
      </w:r>
      <w:r>
        <w:rPr>
          <w:rStyle w:val="NormalTok"/>
        </w:rPr>
        <w:t xml:space="preserve">;</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r>
        <w:br/>
      </w:r>
      <w:r>
        <w:br/>
      </w:r>
      <w:r>
        <w:rPr>
          <w:rStyle w:val="CommentTok"/>
        </w:rPr>
        <w:t xml:space="preserve">// AXI Engines</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r_burst_counter &lt;= '</w:t>
      </w:r>
      <w:r>
        <w:rPr>
          <w:rStyle w:val="DecValTok"/>
        </w:rPr>
        <w:t xml:space="preserve">0</w:t>
      </w:r>
      <w:r>
        <w:rPr>
          <w:rStyle w:val="NormalTok"/>
        </w:rPr>
        <w:t xml:space="preserve">;</w:t>
      </w:r>
      <w:r>
        <w:br/>
      </w:r>
      <w:r>
        <w:rPr>
          <w:rStyle w:val="NormalTok"/>
        </w:rPr>
        <w:t xml:space="preserve">    m_axi_arvalid &lt;= </w:t>
      </w:r>
      <w:r>
        <w:rPr>
          <w:rStyle w:val="BaseNTok"/>
        </w:rPr>
        <w:t xml:space="preserve">1'b0</w:t>
      </w:r>
      <w:r>
        <w:rPr>
          <w:rStyle w:val="NormalTok"/>
        </w:rPr>
        <w:t xml:space="preserve">;</w:t>
      </w:r>
      <w:r>
        <w:br/>
      </w:r>
      <w:r>
        <w:rPr>
          <w:rStyle w:val="NormalTok"/>
        </w:rPr>
        <w:t xml:space="preserve">    m_axi_awvalid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Arbiter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r_last_grant_id &lt;= '</w:t>
      </w:r>
      <w:r>
        <w:rPr>
          <w:rStyle w:val="DecValTok"/>
        </w:rPr>
        <w:t xml:space="preserve">0</w:t>
      </w:r>
      <w:r>
        <w:rPr>
          <w:rStyle w:val="NormalTok"/>
        </w:rPr>
        <w:t xml:space="preserve">;</w:t>
      </w:r>
      <w:r>
        <w:br/>
      </w:r>
      <w:r>
        <w:rPr>
          <w:rStyle w:val="NormalTok"/>
        </w:rPr>
        <w:t xml:space="preserve">    r_grant_valid &lt;= </w:t>
      </w:r>
      <w:r>
        <w:rPr>
          <w:rStyle w:val="BaseNTok"/>
        </w:rPr>
        <w:t xml:space="preserve">1'b0</w:t>
      </w:r>
      <w:r>
        <w:rPr>
          <w:rStyle w:val="NormalTok"/>
        </w:rPr>
        <w:t xml:space="preserve">;</w:t>
      </w:r>
      <w:r>
        <w:br/>
      </w:r>
      <w:r>
        <w:rPr>
          <w:rStyle w:val="KeywordTok"/>
        </w:rPr>
        <w:t xml:space="preserve">end</w:t>
      </w:r>
    </w:p>
    <w:bookmarkEnd w:id="137"/>
    <w:bookmarkStart w:id="138" w:name="sram-reset"/>
    <w:p>
      <w:pPr>
        <w:pStyle w:val="Heading3"/>
        <w:spacing w:before="200" w:after="80"/>
      </w:pPr>
      <w:r>
        <w:rPr>
          <w:rStyle w:val="SectionNumber"/>
          <w:b/>
          <w:color w:val="404040"/>
          <w:sz w:val="24"/>
        </w:rPr>
        <w:t xml:space="preserve">5.8.2</w:t>
      </w:r>
      <w:r>
        <w:rPr>
          <w:b/>
          <w:color w:val="404040"/>
          <w:sz w:val="24"/>
        </w:rPr>
        <w:tab/>
      </w:r>
      <w:r>
        <w:rPr>
          <w:b/>
          <w:color w:val="404040"/>
          <w:sz w:val="24"/>
        </w:rPr>
        <w:t xml:space="preserve">SRAM Reset</w:t>
      </w:r>
    </w:p>
    <w:p>
      <w:pPr>
        <w:pStyle w:val="FirstParagraph"/>
      </w:pPr>
      <w:r>
        <w:rPr>
          <w:bCs/>
          <w:b/>
          <w:sz w:val="20"/>
        </w:rPr>
        <w:t xml:space="preserve">SRAM contents:</w:t>
      </w:r>
      <w:r>
        <w:rPr>
          <w:sz w:val="20"/>
        </w:rPr>
        <w:t xml:space="preserve"> </w:t>
      </w:r>
      <w:r>
        <w:rPr>
          <w:sz w:val="20"/>
        </w:rPr>
        <w:t xml:space="preserve">Undefined after reset (no initialization required)</w:t>
      </w:r>
    </w:p>
    <w:p>
      <w:pPr>
        <w:pStyle w:val="BodyText"/>
      </w:pPr>
      <w:r>
        <w:rPr>
          <w:bCs/>
          <w:b/>
          <w:sz w:val="20"/>
        </w:rPr>
        <w:t xml:space="preserve">SRAM pointers:</w:t>
      </w:r>
    </w:p>
    <w:p>
      <w:pPr>
        <w:pStyle w:val="SourceCode"/>
      </w:pPr>
      <w:r>
        <w:rPr>
          <w:rStyle w:val="KeywordTok"/>
        </w:rPr>
        <w:t xml:space="preserve">if</w:t>
      </w:r>
      <w:r>
        <w:rPr>
          <w:rStyle w:val="NormalTok"/>
        </w:rPr>
        <w:t xml:space="preserve"> (!aresetn) </w:t>
      </w:r>
      <w:r>
        <w:rPr>
          <w:rStyle w:val="KeywordTok"/>
        </w:rPr>
        <w:t xml:space="preserve">begin</w:t>
      </w:r>
      <w:r>
        <w:br/>
      </w:r>
      <w:r>
        <w:rPr>
          <w:rStyle w:val="NormalTok"/>
        </w:rPr>
        <w:t xml:space="preserve">    wr_ptr &lt;= '</w:t>
      </w:r>
      <w:r>
        <w:rPr>
          <w:rStyle w:val="DecValTok"/>
        </w:rPr>
        <w:t xml:space="preserve">0</w:t>
      </w:r>
      <w:r>
        <w:rPr>
          <w:rStyle w:val="NormalTok"/>
        </w:rPr>
        <w:t xml:space="preserve">;</w:t>
      </w:r>
      <w:r>
        <w:br/>
      </w:r>
      <w:r>
        <w:rPr>
          <w:rStyle w:val="NormalTok"/>
        </w:rPr>
        <w:t xml:space="preserve">    rd_ptr &lt;= '</w:t>
      </w:r>
      <w:r>
        <w:rPr>
          <w:rStyle w:val="DecValTok"/>
        </w:rPr>
        <w:t xml:space="preserve">0</w:t>
      </w:r>
      <w:r>
        <w:rPr>
          <w:rStyle w:val="NormalTok"/>
        </w:rPr>
        <w:t xml:space="preserve">;</w:t>
      </w:r>
      <w:r>
        <w:br/>
      </w:r>
      <w:r>
        <w:rPr>
          <w:rStyle w:val="KeywordTok"/>
        </w:rPr>
        <w:t xml:space="preserve">end</w:t>
      </w:r>
    </w:p>
    <w:p>
      <w:r>
        <w:rPr>
          <w:sz w:val="20"/>
        </w:rPr>
        <w:pict>
          <v:rect style="width:0;height:1.5pt" o:hralign="center" o:hrstd="t" o:hr="t"/>
        </w:pict>
      </w:r>
    </w:p>
    <w:bookmarkEnd w:id="138"/>
    <w:bookmarkEnd w:id="139"/>
    <w:bookmarkStart w:id="141" w:name="clock-gating-optional"/>
    <w:p>
      <w:pPr>
        <w:pStyle w:val="Heading2"/>
        <w:spacing w:before="280" w:after="80"/>
        <w:pBdr>
          <w:bottom w:val="single" w:sz="12" w:color="228B22"/>
        </w:pBdr>
      </w:pPr>
      <w:r>
        <w:rPr>
          <w:rStyle w:val="SectionNumber"/>
          <w:b/>
          <w:color w:val="228B22"/>
          <w:sz w:val="28"/>
        </w:rPr>
        <w:t xml:space="preserve">5.9</w:t>
      </w:r>
      <w:r>
        <w:rPr>
          <w:b/>
          <w:color w:val="228B22"/>
          <w:sz w:val="28"/>
        </w:rPr>
        <w:tab/>
      </w:r>
      <w:r>
        <w:rPr>
          <w:b/>
          <w:color w:val="228B22"/>
          <w:sz w:val="28"/>
        </w:rPr>
        <w:t xml:space="preserve">Clock Gating (Optional)</w:t>
      </w:r>
    </w:p>
    <w:p>
      <w:pPr>
        <w:pStyle w:val="FirstParagraph"/>
      </w:pPr>
      <w:r>
        <w:rPr>
          <w:bCs/>
          <w:b/>
          <w:sz w:val="20"/>
        </w:rPr>
        <w:t xml:space="preserve">For power optimization in ASIC implementations:</w:t>
      </w:r>
    </w:p>
    <w:bookmarkStart w:id="140" w:name="per-channel-clock-gating"/>
    <w:p>
      <w:pPr>
        <w:pStyle w:val="Heading3"/>
        <w:spacing w:before="200" w:after="80"/>
      </w:pPr>
      <w:r>
        <w:rPr>
          <w:rStyle w:val="SectionNumber"/>
          <w:b/>
          <w:color w:val="404040"/>
          <w:sz w:val="24"/>
        </w:rPr>
        <w:t xml:space="preserve">5.9.1</w:t>
      </w:r>
      <w:r>
        <w:rPr>
          <w:b/>
          <w:color w:val="404040"/>
          <w:sz w:val="24"/>
        </w:rPr>
        <w:tab/>
      </w:r>
      <w:r>
        <w:rPr>
          <w:b/>
          <w:color w:val="404040"/>
          <w:sz w:val="24"/>
        </w:rPr>
        <w:t xml:space="preserve">Per-Channel Clock Gating</w:t>
      </w:r>
    </w:p>
    <w:p>
      <w:pPr>
        <w:pStyle w:val="SourceCode"/>
      </w:pPr>
      <w:r>
        <w:rPr>
          <w:rStyle w:val="CommentTok"/>
        </w:rPr>
        <w:t xml:space="preserve">// Clock gate when channel idle</w:t>
      </w:r>
      <w:r>
        <w:br/>
      </w:r>
      <w:r>
        <w:rPr>
          <w:rStyle w:val="NormalTok"/>
        </w:rPr>
        <w:t xml:space="preserve">clock_gate_ctrl u_ch0_clk_gate (</w:t>
      </w:r>
      <w:r>
        <w:br/>
      </w:r>
      <w:r>
        <w:rPr>
          <w:rStyle w:val="NormalTok"/>
        </w:rPr>
        <w:t xml:space="preserve">    .clk_in(aclk),</w:t>
      </w:r>
      <w:r>
        <w:br/>
      </w:r>
      <w:r>
        <w:rPr>
          <w:rStyle w:val="NormalTok"/>
        </w:rPr>
        <w:t xml:space="preserve">    .cfg_cg_enable(ch0_enable),</w:t>
      </w:r>
      <w:r>
        <w:br/>
      </w:r>
      <w:r>
        <w:rPr>
          <w:rStyle w:val="NormalTok"/>
        </w:rPr>
        <w:t xml:space="preserve">    .clk_out(ch0_gated_clk)</w:t>
      </w:r>
      <w:r>
        <w:br/>
      </w:r>
      <w:r>
        <w:rPr>
          <w:rStyle w:val="NormalTok"/>
        </w:rPr>
        <w:t xml:space="preserve">);</w:t>
      </w:r>
      <w:r>
        <w:br/>
      </w:r>
      <w:r>
        <w:br/>
      </w:r>
      <w:r>
        <w:rPr>
          <w:rStyle w:val="CommentTok"/>
        </w:rPr>
        <w:t xml:space="preserve">// Use gated clock for channel logic</w:t>
      </w:r>
      <w:r>
        <w:br/>
      </w:r>
      <w:r>
        <w:rPr>
          <w:rStyle w:val="NormalTok"/>
        </w:rPr>
        <w:t xml:space="preserve">scheduler #</w:t>
      </w:r>
      <w:r>
        <w:rPr>
          <w:rStyle w:val="DataTypeTok"/>
        </w:rPr>
        <w:t xml:space="preserve">(.CHANNEL_ID</w:t>
      </w:r>
      <w:r>
        <w:rPr>
          <w:rStyle w:val="NormalTok"/>
        </w:rPr>
        <w:t xml:space="preserve">(</w:t>
      </w:r>
      <w:r>
        <w:rPr>
          <w:rStyle w:val="DecValTok"/>
        </w:rPr>
        <w:t xml:space="preserve">0</w:t>
      </w:r>
      <w:r>
        <w:rPr>
          <w:rStyle w:val="NormalTok"/>
        </w:rPr>
        <w:t xml:space="preserve">)) u_ch0_sched (</w:t>
      </w:r>
      <w:r>
        <w:br/>
      </w:r>
      <w:r>
        <w:rPr>
          <w:rStyle w:val="NormalTok"/>
        </w:rPr>
        <w:t xml:space="preserve">    .clk(ch0_gated_clk),  </w:t>
      </w:r>
      <w:r>
        <w:rPr>
          <w:rStyle w:val="CommentTok"/>
        </w:rPr>
        <w:t xml:space="preserve">// Gated clock</w:t>
      </w:r>
      <w:r>
        <w:br/>
      </w:r>
      <w:r>
        <w:rPr>
          <w:rStyle w:val="NormalTok"/>
        </w:rPr>
        <w:t xml:space="preserve">    .rst_n(aresetn),</w:t>
      </w:r>
      <w:r>
        <w:br/>
      </w:r>
      <w:r>
        <w:rPr>
          <w:rStyle w:val="NormalTok"/>
        </w:rPr>
        <w:t xml:space="preserve">    </w:t>
      </w:r>
      <w:r>
        <w:rPr>
          <w:rStyle w:val="CommentTok"/>
        </w:rPr>
        <w:t xml:space="preserve">// ...</w:t>
      </w:r>
      <w:r>
        <w:br/>
      </w:r>
      <w:r>
        <w:rPr>
          <w:rStyle w:val="NormalTok"/>
        </w:rPr>
        <w:t xml:space="preserve">);</w:t>
      </w:r>
    </w:p>
    <w:p>
      <w:pPr>
        <w:pStyle w:val="FirstParagraph"/>
      </w:pPr>
      <w:r>
        <w:rPr>
          <w:bCs/>
          <w:b/>
          <w:sz w:val="20"/>
        </w:rPr>
        <w:t xml:space="preserve">Note:</w:t>
      </w:r>
      <w:r>
        <w:rPr>
          <w:sz w:val="20"/>
        </w:rPr>
        <w:t xml:space="preserve"> </w:t>
      </w:r>
      <w:r>
        <w:rPr>
          <w:sz w:val="20"/>
        </w:rPr>
        <w:t xml:space="preserve">Clock gating typically not used in FPGA implementations (tutorial focus).</w:t>
      </w:r>
    </w:p>
    <w:p>
      <w:r>
        <w:rPr>
          <w:sz w:val="20"/>
        </w:rPr>
        <w:pict>
          <v:rect style="width:0;height:1.5pt" o:hralign="center" o:hrstd="t" o:hr="t"/>
        </w:pict>
      </w:r>
    </w:p>
    <w:bookmarkEnd w:id="140"/>
    <w:bookmarkEnd w:id="141"/>
    <w:bookmarkStart w:id="145" w:name="verification-requirements"/>
    <w:p>
      <w:pPr>
        <w:pStyle w:val="Heading2"/>
        <w:spacing w:before="280" w:after="80"/>
        <w:pBdr>
          <w:bottom w:val="single" w:sz="12" w:color="228B22"/>
        </w:pBdr>
      </w:pPr>
      <w:r>
        <w:rPr>
          <w:rStyle w:val="SectionNumber"/>
          <w:b/>
          <w:color w:val="228B22"/>
          <w:sz w:val="28"/>
        </w:rPr>
        <w:t xml:space="preserve">5.10</w:t>
      </w:r>
      <w:r>
        <w:rPr>
          <w:b/>
          <w:color w:val="228B22"/>
          <w:sz w:val="28"/>
        </w:rPr>
        <w:tab/>
      </w:r>
      <w:r>
        <w:rPr>
          <w:b/>
          <w:color w:val="228B22"/>
          <w:sz w:val="28"/>
        </w:rPr>
        <w:t xml:space="preserve">Verification Requirements</w:t>
      </w:r>
    </w:p>
    <w:bookmarkStart w:id="142" w:name="clock-checks"/>
    <w:p>
      <w:pPr>
        <w:pStyle w:val="Heading3"/>
        <w:spacing w:before="200" w:after="80"/>
      </w:pPr>
      <w:r>
        <w:rPr>
          <w:rStyle w:val="SectionNumber"/>
          <w:b/>
          <w:color w:val="404040"/>
          <w:sz w:val="24"/>
        </w:rPr>
        <w:t xml:space="preserve">5.10.1</w:t>
      </w:r>
      <w:r>
        <w:rPr>
          <w:b/>
          <w:color w:val="404040"/>
          <w:sz w:val="24"/>
        </w:rPr>
        <w:tab/>
      </w:r>
      <w:r>
        <w:rPr>
          <w:b/>
          <w:color w:val="404040"/>
          <w:sz w:val="24"/>
        </w:rPr>
        <w:t xml:space="preserve">Clock Checks</w:t>
      </w:r>
    </w:p>
    <w:p>
      <w:pPr>
        <w:pStyle w:val="FirstParagraph"/>
      </w:pPr>
      <w:r>
        <w:rPr>
          <w:bCs/>
          <w:b/>
          <w:sz w:val="20"/>
        </w:rPr>
        <w:t xml:space="preserve">Testbench must verify:</w:t>
      </w:r>
      <w:r>
        <w:rPr>
          <w:sz w:val="20"/>
        </w:rPr>
        <w:t xml:space="preserve"> </w:t>
      </w:r>
      <w:r>
        <w:rPr>
          <w:sz w:val="20"/>
        </w:rPr>
        <w:t xml:space="preserve">- [Done] Clock period consistent</w:t>
      </w:r>
      <w:r>
        <w:rPr>
          <w:sz w:val="20"/>
        </w:rPr>
        <w:t xml:space="preserve"> </w:t>
      </w:r>
      <w:r>
        <w:rPr>
          <w:sz w:val="20"/>
        </w:rPr>
        <w:t xml:space="preserve">- [Done] Clock duty cycle 50% tolerance</w:t>
      </w:r>
      <w:r>
        <w:rPr>
          <w:sz w:val="20"/>
        </w:rPr>
        <w:t xml:space="preserve"> </w:t>
      </w:r>
      <w:r>
        <w:rPr>
          <w:sz w:val="20"/>
        </w:rPr>
        <w:t xml:space="preserve">- [Done] No glitches on clock</w:t>
      </w:r>
      <w:r>
        <w:rPr>
          <w:sz w:val="20"/>
        </w:rPr>
        <w:t xml:space="preserve"> </w:t>
      </w:r>
      <w:r>
        <w:rPr>
          <w:sz w:val="20"/>
        </w:rPr>
        <w:t xml:space="preserve">- [Done] Setup/hold times met</w:t>
      </w:r>
    </w:p>
    <w:bookmarkEnd w:id="142"/>
    <w:bookmarkStart w:id="143" w:name="reset-checks"/>
    <w:p>
      <w:pPr>
        <w:pStyle w:val="Heading3"/>
        <w:spacing w:before="200" w:after="80"/>
      </w:pPr>
      <w:r>
        <w:rPr>
          <w:rStyle w:val="SectionNumber"/>
          <w:b/>
          <w:color w:val="404040"/>
          <w:sz w:val="24"/>
        </w:rPr>
        <w:t xml:space="preserve">5.10.2</w:t>
      </w:r>
      <w:r>
        <w:rPr>
          <w:b/>
          <w:color w:val="404040"/>
          <w:sz w:val="24"/>
        </w:rPr>
        <w:tab/>
      </w:r>
      <w:r>
        <w:rPr>
          <w:b/>
          <w:color w:val="404040"/>
          <w:sz w:val="24"/>
        </w:rPr>
        <w:t xml:space="preserve">Reset Checks</w:t>
      </w:r>
    </w:p>
    <w:p>
      <w:pPr>
        <w:pStyle w:val="FirstParagraph"/>
      </w:pPr>
      <w:r>
        <w:rPr>
          <w:bCs/>
          <w:b/>
          <w:sz w:val="20"/>
        </w:rPr>
        <w:t xml:space="preserve">Testbench must verify:</w:t>
      </w:r>
      <w:r>
        <w:rPr>
          <w:sz w:val="20"/>
        </w:rPr>
        <w:t xml:space="preserve"> </w:t>
      </w:r>
      <w:r>
        <w:rPr>
          <w:sz w:val="20"/>
        </w:rPr>
        <w:t xml:space="preserve">- [Done] All registers initialize to known state</w:t>
      </w:r>
      <w:r>
        <w:rPr>
          <w:sz w:val="20"/>
        </w:rPr>
        <w:t xml:space="preserve"> </w:t>
      </w:r>
      <w:r>
        <w:rPr>
          <w:sz w:val="20"/>
        </w:rPr>
        <w:t xml:space="preserve">- [Done] Reset assertion clears FSMs to IDLE</w:t>
      </w:r>
      <w:r>
        <w:rPr>
          <w:sz w:val="20"/>
        </w:rPr>
        <w:t xml:space="preserve"> </w:t>
      </w:r>
      <w:r>
        <w:rPr>
          <w:sz w:val="20"/>
        </w:rPr>
        <w:t xml:space="preserve">- [Done] Reset deassertion synchronous to clock</w:t>
      </w:r>
      <w:r>
        <w:rPr>
          <w:sz w:val="20"/>
        </w:rPr>
        <w:t xml:space="preserve"> </w:t>
      </w:r>
      <w:r>
        <w:rPr>
          <w:sz w:val="20"/>
        </w:rPr>
        <w:t xml:space="preserve">- [Done] Minimum reset duration (10 cycles) enforced</w:t>
      </w:r>
      <w:r>
        <w:rPr>
          <w:sz w:val="20"/>
        </w:rPr>
        <w:t xml:space="preserve"> </w:t>
      </w:r>
      <w:r>
        <w:rPr>
          <w:sz w:val="20"/>
        </w:rPr>
        <w:t xml:space="preserve">- [Done] Operations don’t start until stabilization complete</w:t>
      </w:r>
    </w:p>
    <w:bookmarkEnd w:id="143"/>
    <w:bookmarkStart w:id="144" w:name="cdc-checks"/>
    <w:p>
      <w:pPr>
        <w:pStyle w:val="Heading3"/>
        <w:spacing w:before="200" w:after="80"/>
      </w:pPr>
      <w:r>
        <w:rPr>
          <w:rStyle w:val="SectionNumber"/>
          <w:b/>
          <w:color w:val="404040"/>
          <w:sz w:val="24"/>
        </w:rPr>
        <w:t xml:space="preserve">5.10.3</w:t>
      </w:r>
      <w:r>
        <w:rPr>
          <w:b/>
          <w:color w:val="404040"/>
          <w:sz w:val="24"/>
        </w:rPr>
        <w:tab/>
      </w:r>
      <w:r>
        <w:rPr>
          <w:b/>
          <w:color w:val="404040"/>
          <w:sz w:val="24"/>
        </w:rPr>
        <w:t xml:space="preserve">CDC Checks</w:t>
      </w:r>
    </w:p>
    <w:p>
      <w:pPr>
        <w:pStyle w:val="FirstParagraph"/>
      </w:pPr>
      <w:r>
        <w:rPr>
          <w:bCs/>
          <w:b/>
          <w:sz w:val="20"/>
        </w:rPr>
        <w:t xml:space="preserve">For APB CDC (if present):</w:t>
      </w:r>
      <w:r>
        <w:rPr>
          <w:sz w:val="20"/>
        </w:rPr>
        <w:t xml:space="preserve"> </w:t>
      </w:r>
      <w:r>
        <w:rPr>
          <w:sz w:val="20"/>
        </w:rPr>
        <w:t xml:space="preserve">- [Done] No metastability violations</w:t>
      </w:r>
      <w:r>
        <w:rPr>
          <w:sz w:val="20"/>
        </w:rPr>
        <w:t xml:space="preserve"> </w:t>
      </w:r>
      <w:r>
        <w:rPr>
          <w:sz w:val="20"/>
        </w:rPr>
        <w:t xml:space="preserve">- [Done] Data integrity across domains</w:t>
      </w:r>
      <w:r>
        <w:rPr>
          <w:sz w:val="20"/>
        </w:rPr>
        <w:t xml:space="preserve"> </w:t>
      </w:r>
      <w:r>
        <w:rPr>
          <w:sz w:val="20"/>
        </w:rPr>
        <w:t xml:space="preserve">- [Done] Proper flag synchronization</w:t>
      </w:r>
    </w:p>
    <w:p>
      <w:r>
        <w:rPr>
          <w:sz w:val="20"/>
        </w:rPr>
        <w:pict>
          <v:rect style="width:0;height:1.5pt" o:hralign="center" o:hrstd="t" o:hr="t"/>
        </w:pict>
      </w:r>
    </w:p>
    <w:bookmarkEnd w:id="144"/>
    <w:bookmarkEnd w:id="145"/>
    <w:bookmarkStart w:id="146" w:name="example-reset-testbench"/>
    <w:p>
      <w:pPr>
        <w:pStyle w:val="Heading2"/>
        <w:spacing w:before="280" w:after="80"/>
        <w:pBdr>
          <w:bottom w:val="single" w:sz="12" w:color="228B22"/>
        </w:pBdr>
      </w:pPr>
      <w:r>
        <w:rPr>
          <w:rStyle w:val="SectionNumber"/>
          <w:b/>
          <w:color w:val="228B22"/>
          <w:sz w:val="28"/>
        </w:rPr>
        <w:t xml:space="preserve">5.11</w:t>
      </w:r>
      <w:r>
        <w:rPr>
          <w:b/>
          <w:color w:val="228B22"/>
          <w:sz w:val="28"/>
        </w:rPr>
        <w:tab/>
      </w:r>
      <w:r>
        <w:rPr>
          <w:b/>
          <w:color w:val="228B22"/>
          <w:sz w:val="28"/>
        </w:rPr>
        <w:t xml:space="preserve">Example Reset Testbench</w:t>
      </w:r>
    </w:p>
    <w:p>
      <w:pPr>
        <w:pStyle w:val="SourceCode"/>
      </w:pPr>
      <w:r>
        <w:rPr>
          <w:rStyle w:val="CommentTok"/>
        </w:rPr>
        <w:t xml:space="preserve"># CocoTB testbench pattern</w:t>
      </w:r>
      <w:r>
        <w:br/>
      </w:r>
      <w:r>
        <w:rPr>
          <w:rStyle w:val="KeywordTok"/>
        </w:rPr>
        <w:t xml:space="preserve">class</w:t>
      </w:r>
      <w:r>
        <w:rPr>
          <w:rStyle w:val="NormalTok"/>
        </w:rPr>
        <w:t xml:space="preserve"> StreamTB(TBBase):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clock and reset initialization"""</w:t>
      </w:r>
      <w:r>
        <w:br/>
      </w:r>
      <w:r>
        <w:rPr>
          <w:rStyle w:val="NormalTok"/>
        </w:rPr>
        <w:t xml:space="preserve">        </w:t>
      </w:r>
      <w:r>
        <w:rPr>
          <w:rStyle w:val="CommentTok"/>
        </w:rPr>
        <w:t xml:space="preserve"># Start clocks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'aclk'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100 MHz</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20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50 MHz (async)</w:t>
      </w:r>
      <w:r>
        <w:br/>
      </w:r>
      <w:r>
        <w:br/>
      </w:r>
      <w:r>
        <w:rPr>
          <w:rStyle w:val="NormalTok"/>
        </w:rPr>
        <w:t xml:space="preserve">        </w:t>
      </w:r>
      <w:r>
        <w:rPr>
          <w:rStyle w:val="CommentTok"/>
        </w:rPr>
        <w:t xml:space="preserve"># Assert 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br/>
      </w:r>
      <w:r>
        <w:rPr>
          <w:rStyle w:val="NormalTok"/>
        </w:rPr>
        <w:t xml:space="preserve">        </w:t>
      </w:r>
      <w:r>
        <w:rPr>
          <w:rStyle w:val="CommentTok"/>
        </w:rPr>
        <w:t xml:space="preserve"># Hold reset for 10 aclk cycles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Deassert reset (synchronous to aclk)</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br/>
      </w:r>
      <w:r>
        <w:rPr>
          <w:rStyle w:val="NormalTok"/>
        </w:rPr>
        <w:t xml:space="preserve">        </w:t>
      </w:r>
      <w:r>
        <w:rPr>
          <w:rStyle w:val="CommentTok"/>
        </w:rPr>
        <w:t xml:space="preserve"># Stabilization period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Ready for operation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both resets"""</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both resets synchronously"""</w:t>
      </w:r>
      <w:r>
        <w:br/>
      </w:r>
      <w:r>
        <w:rPr>
          <w:rStyle w:val="NormalTok"/>
        </w:rPr>
        <w:t xml:space="preserve">        </w:t>
      </w:r>
      <w:r>
        <w:rPr>
          <w:rStyle w:val="CommentTok"/>
        </w:rPr>
        <w:t xml:space="preserve"># Wait for rising edge of aclk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.dut.aclk)</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Wait for rising edge of pclk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.dut.pclk)</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1</w:t>
      </w:r>
    </w:p>
    <w:p>
      <w:r>
        <w:rPr>
          <w:sz w:val="20"/>
        </w:rPr>
        <w:pict>
          <v:rect style="width:0;height:1.5pt" o:hralign="center" o:hrstd="t" o:hr="t"/>
        </w:pict>
      </w:r>
    </w:p>
    <w:bookmarkEnd w:id="146"/>
    <w:bookmarkStart w:id="148" w:name="related-documentation-2"/>
    <w:p>
      <w:pPr>
        <w:pStyle w:val="Heading2"/>
        <w:spacing w:before="280" w:after="80"/>
        <w:pBdr>
          <w:bottom w:val="single" w:sz="12" w:color="228B22"/>
        </w:pBdr>
      </w:pPr>
      <w:r>
        <w:rPr>
          <w:rStyle w:val="SectionNumber"/>
          <w:b/>
          <w:color w:val="228B22"/>
          <w:sz w:val="28"/>
        </w:rPr>
        <w:t xml:space="preserve">5.12</w:t>
      </w:r>
      <w:r>
        <w:rPr>
          <w:b/>
          <w:color w:val="228B22"/>
          <w:sz w:val="28"/>
        </w:rPr>
        <w:tab/>
      </w:r>
      <w:r>
        <w:rPr>
          <w:b/>
          <w:color w:val="228B22"/>
          <w:sz w:val="28"/>
        </w:rPr>
        <w:t xml:space="preserve">Related Documentation</w:t>
      </w:r>
    </w:p>
    <w:p>
      <w:pPr>
        <w:numPr>
          <w:ilvl w:val="0"/>
          <w:numId w:val="1013"/>
        </w:numPr>
        <w:pStyle w:val="Compact"/>
      </w:pPr>
      <w:r>
        <w:rPr>
          <w:bCs/>
          <w:b/>
        </w:rPr>
        <w:t xml:space="preserve">Scheduler FSM:</w:t>
      </w:r>
      <w:r>
        <w:t xml:space="preserve"> </w:t>
      </w:r>
      <w:r>
        <w:rPr>
          <w:rStyle w:val="VerbatimChar"/>
        </w:rPr>
        <w:t xml:space="preserve">fub_02_scheduler.md</w:t>
      </w:r>
      <w:r>
        <w:t xml:space="preserve"> </w:t>
      </w:r>
      <w:r>
        <w:t xml:space="preserve">- Reset behavior</w:t>
      </w:r>
    </w:p>
    <w:p>
      <w:pPr>
        <w:numPr>
          <w:ilvl w:val="0"/>
          <w:numId w:val="1013"/>
        </w:numPr>
        <w:pStyle w:val="Compact"/>
      </w:pPr>
      <w:r>
        <w:rPr>
          <w:bCs/>
          <w:b/>
        </w:rPr>
        <w:t xml:space="preserve">APB Config:</w:t>
      </w:r>
      <w:r>
        <w:t xml:space="preserve"> </w:t>
      </w:r>
      <w:r>
        <w:rPr>
          <w:rStyle w:val="VerbatimChar"/>
        </w:rPr>
        <w:t xml:space="preserve">mac_02_apb_config.md</w:t>
      </w:r>
      <w:r>
        <w:t xml:space="preserve"> </w:t>
      </w:r>
      <w:r>
        <w:t xml:space="preserve">- CDC implementation</w:t>
      </w:r>
    </w:p>
    <w:p>
      <w:pPr>
        <w:numPr>
          <w:ilvl w:val="0"/>
          <w:numId w:val="1013"/>
        </w:numPr>
        <w:pStyle w:val="Heading2"/>
        <w:spacing w:before="280" w:after="80"/>
        <w:pBdr>
          <w:bottom w:val="single" w:sz="12" w:color="228B22"/>
        </w:pBdr>
      </w:pPr>
      <w:bookmarkStart w:id="147" w:name="X8bcf8fa6a2dea5b90b3db19a61632226bb2c35d"/>
      <w:r>
        <w:rPr>
          <w:bCs/>
          <w:b/>
          <w:color w:val="228B22"/>
          <w:sz w:val="28"/>
        </w:rPr>
        <w:t xml:space="preserve">Top-Level:</w:t>
      </w:r>
      <w:r>
        <w:rPr>
          <w:b/>
          <w:color w:val="228B22"/>
          <w:sz w:val="28"/>
        </w:rPr>
        <w:t xml:space="preserve"> </w:t>
      </w:r>
      <w:r>
        <w:rPr>
          <w:rStyle w:val="VerbatimChar"/>
          <w:b/>
          <w:color w:val="228B22"/>
          <w:sz w:val="28"/>
        </w:rPr>
        <w:t xml:space="preserve">mac_04_stream_top.md</w:t>
      </w:r>
      <w:r>
        <w:rPr>
          <w:b/>
          <w:color w:val="228B22"/>
          <w:sz w:val="28"/>
        </w:rPr>
        <w:t xml:space="preserve"> </w:t>
      </w:r>
      <w:r>
        <w:rPr>
          <w:b/>
          <w:color w:val="228B22"/>
          <w:sz w:val="28"/>
        </w:rPr>
        <w:t xml:space="preserve">- Clock/reset integration</w:t>
      </w:r>
      <w:bookmarkEnd w:id="147"/>
    </w:p>
    <w:bookmarkEnd w:id="148"/>
    <w:bookmarkStart w:id="149" w:name="revision-history-3"/>
    <w:p>
      <w:pPr>
        <w:pStyle w:val="Heading2"/>
        <w:spacing w:before="280" w:after="80"/>
        <w:pBdr>
          <w:bottom w:val="single" w:sz="12" w:color="228B22"/>
        </w:pBdr>
      </w:pPr>
      <w:r>
        <w:rPr>
          <w:rStyle w:val="SectionNumber"/>
          <w:b/>
          <w:color w:val="228B22"/>
          <w:sz w:val="28"/>
        </w:rPr>
        <w:t xml:space="preserve">5.13</w:t>
      </w:r>
      <w:r>
        <w:rPr>
          <w:b/>
          <w:color w:val="228B22"/>
          <w:sz w:val="28"/>
        </w:rPr>
        <w:tab/>
      </w:r>
      <w:r>
        <w:rPr>
          <w:b/>
          <w:color w:val="228B22"/>
          <w:sz w:val="28"/>
        </w:rPr>
        <w:t xml:space="preserve">Revision History</w:t>
      </w:r>
    </w:p>
    <w:p>
      <w:bookmarkStart w:id="50147" w:name="_Tab_35_Clocks_and_Reset_Spe"/>
      <w:pPr>
        <w:pStyle w:val="TableCaption"/>
      </w:pPr>
      <w:r>
        <w:t xml:space="preserve">Clocks and Reset Specification Revision History</w:t>
      </w:r>
      <w:bookmarkEnd w:id="50147"/>
    </w:p>
    <w:tbl>
      <w:tblPr>
        <w:tblStyle w:val="Table"/>
        <w:tblW w:type="auto" w:w="0"/>
        <w:tblLook w:firstRow="1" w:lastRow="0" w:firstColumn="0" w:lastColumn="0" w:noHBand="0" w:noVBand="0" w:val="0020"/>
        <w:jc w:val="start"/>
        <w:tblCaption w:val="Clocks and Reset Specification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49"/>
    <w:bookmarkEnd w:id="150"/>
    <w:bookmarkStart w:id="198" w:name="stream-core-specification"/>
    <w:p>
      <w:pPr>
        <w:pStyle w:val="Heading1"/>
        <w:spacing w:before="360" w:after="120"/>
        <w:pageBreakBefore/>
        <w:shd w:val="clear" w:color="auto" w:fill="404040"/>
      </w:pPr>
      <w:r>
        <w:br w:type="page"/>
      </w:r>
      <w:r>
        <w:rPr>
          <w:rStyle w:val="SectionNumber"/>
          <w:b/>
          <w:color w:val="FFFFFF"/>
          <w:sz w:val="32"/>
        </w:rPr>
        <w:t xml:space="preserve">6</w:t>
      </w:r>
      <w:r>
        <w:rPr>
          <w:b/>
          <w:color w:val="FFFFFF"/>
          <w:sz w:val="32"/>
        </w:rPr>
        <w:tab/>
      </w:r>
      <w:r>
        <w:rPr>
          <w:b/>
          <w:color w:val="FFFFFF"/>
          <w:sz w:val="32"/>
        </w:rPr>
        <w:t xml:space="preserve">STREAM Core Specification</w:t>
      </w:r>
    </w:p>
    <w:p>
      <w:pPr>
        <w:pStyle w:val="FirstParagraph"/>
      </w:pPr>
      <w:r>
        <w:rPr>
          <w:bCs/>
          <w:b/>
          <w:sz w:val="20"/>
        </w:rPr>
        <w:t xml:space="preserve">Module:</w:t>
      </w:r>
      <w:r>
        <w:rPr>
          <w:sz w:val="20"/>
        </w:rPr>
        <w:t xml:space="preserve"> </w:t>
      </w:r>
      <w:r>
        <w:rPr>
          <w:rStyle w:val="VerbatimChar"/>
          <w:sz w:val="20"/>
        </w:rPr>
        <w:t xml:space="preserve">stream_core.sv</w:t>
      </w:r>
      <w:r>
        <w:rPr>
          <w:sz w:val="20"/>
        </w:rPr>
        <w:t xml:space="preserve"> </w:t>
      </w:r>
      <w:r>
        <w:rPr>
          <w:bCs/>
          <w:b/>
          <w:sz w:val="20"/>
        </w:rPr>
        <w:t xml:space="preserve">Location:</w:t>
      </w:r>
      <w:r>
        <w:rPr>
          <w:sz w:val="20"/>
        </w:rPr>
        <w:t xml:space="preserve"> </w:t>
      </w:r>
      <w:r>
        <w:rPr>
          <w:rStyle w:val="VerbatimChar"/>
          <w:sz w:val="20"/>
        </w:rPr>
        <w:t xml:space="preserve">projects/components/dma-ip/stream/rtl/macro/</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2026-05-11</w:t>
      </w:r>
    </w:p>
    <w:p>
      <w:r>
        <w:rPr>
          <w:sz w:val="20"/>
        </w:rPr>
        <w:pict>
          <v:rect style="width:0;height:1.5pt" o:hralign="center" o:hrstd="t" o:hr="t"/>
        </w:pict>
      </w:r>
    </w:p>
    <w:bookmarkStart w:id="156" w:name="overview-2"/>
    <w:p>
      <w:pPr>
        <w:pStyle w:val="Heading2"/>
        <w:spacing w:before="280" w:after="80"/>
        <w:pBdr>
          <w:bottom w:val="single" w:sz="12" w:color="228B22"/>
        </w:pBdr>
      </w:pPr>
      <w:r>
        <w:rPr>
          <w:rStyle w:val="SectionNumber"/>
          <w:b/>
          <w:color w:val="228B22"/>
          <w:sz w:val="28"/>
        </w:rPr>
        <w:t xml:space="preserve">6.1</w:t>
      </w:r>
      <w:r>
        <w:rPr>
          <w:b/>
          <w:color w:val="228B22"/>
          <w:sz w:val="28"/>
        </w:rPr>
        <w:tab/>
      </w:r>
      <w:r>
        <w:rPr>
          <w:b/>
          <w:color w:val="228B22"/>
          <w:sz w:val="28"/>
        </w:rPr>
        <w:t xml:space="preserve">Overview</w:t>
      </w:r>
    </w:p>
    <w:p>
      <w:pPr>
        <w:pStyle w:val="FirstParagraph"/>
      </w:pPr>
      <w:r>
        <w:rPr>
          <w:sz w:val="20"/>
        </w:rPr>
        <w:t xml:space="preserve">The STREAM Core is the top-level integration module that combines all STREAM components into a complete scatter-gather DMA engine. It provides 8 independent channels with descriptor-based memory-to-memory transfers.</w:t>
      </w:r>
    </w:p>
    <w:bookmarkStart w:id="151" w:name="key-features"/>
    <w:p>
      <w:pPr>
        <w:pStyle w:val="Heading3"/>
        <w:spacing w:before="200" w:after="80"/>
      </w:pPr>
      <w:r>
        <w:rPr>
          <w:rStyle w:val="SectionNumber"/>
          <w:b/>
          <w:color w:val="404040"/>
          <w:sz w:val="24"/>
        </w:rPr>
        <w:t xml:space="preserve">6.1.1</w:t>
      </w:r>
      <w:r>
        <w:rPr>
          <w:b/>
          <w:color w:val="404040"/>
          <w:sz w:val="24"/>
        </w:rPr>
        <w:tab/>
      </w:r>
      <w:r>
        <w:rPr>
          <w:b/>
          <w:color w:val="404040"/>
          <w:sz w:val="24"/>
        </w:rPr>
        <w:t xml:space="preserve">Key Features</w:t>
      </w:r>
    </w:p>
    <w:p>
      <w:pPr>
        <w:numPr>
          <w:ilvl w:val="0"/>
          <w:numId w:val="1014"/>
        </w:numPr>
        <w:pStyle w:val="Compact"/>
      </w:pPr>
      <w:r>
        <w:rPr>
          <w:bCs/>
          <w:b/>
        </w:rPr>
        <w:t xml:space="preserve">8 Independent Channels:</w:t>
      </w:r>
      <w:r>
        <w:t xml:space="preserve"> </w:t>
      </w:r>
      <w:r>
        <w:t xml:space="preserve">Concurrent descriptor-based transfers</w:t>
      </w:r>
    </w:p>
    <w:p>
      <w:pPr>
        <w:numPr>
          <w:ilvl w:val="0"/>
          <w:numId w:val="1014"/>
        </w:numPr>
        <w:pStyle w:val="Compact"/>
      </w:pPr>
      <w:r>
        <w:rPr>
          <w:bCs/>
          <w:b/>
        </w:rPr>
        <w:t xml:space="preserve">Shared AXI Masters:</w:t>
      </w:r>
      <w:r>
        <w:t xml:space="preserve"> </w:t>
      </w:r>
      <w:r>
        <w:t xml:space="preserve">Three shared AXI4 masters for efficiency</w:t>
      </w:r>
    </w:p>
    <w:p>
      <w:pPr>
        <w:numPr>
          <w:ilvl w:val="1"/>
          <w:numId w:val="1015"/>
        </w:numPr>
        <w:pStyle w:val="Compact"/>
      </w:pPr>
      <w:r>
        <w:t xml:space="preserve">Descriptor fetch (256-bit fixed)</w:t>
      </w:r>
    </w:p>
    <w:p>
      <w:pPr>
        <w:numPr>
          <w:ilvl w:val="1"/>
          <w:numId w:val="1015"/>
        </w:numPr>
        <w:pStyle w:val="Compact"/>
      </w:pPr>
      <w:r>
        <w:t xml:space="preserve">Data read (parameterizable, default 512-bit)</w:t>
      </w:r>
    </w:p>
    <w:p>
      <w:pPr>
        <w:numPr>
          <w:ilvl w:val="1"/>
          <w:numId w:val="1015"/>
        </w:numPr>
        <w:pStyle w:val="Compact"/>
      </w:pPr>
      <w:r>
        <w:t xml:space="preserve">Data write (parameterizable, default 512-bit)</w:t>
      </w:r>
    </w:p>
    <w:p>
      <w:pPr>
        <w:numPr>
          <w:ilvl w:val="0"/>
          <w:numId w:val="1014"/>
        </w:numPr>
        <w:pStyle w:val="Compact"/>
      </w:pPr>
      <w:r>
        <w:rPr>
          <w:bCs/>
          <w:b/>
        </w:rPr>
        <w:t xml:space="preserve">Per-Channel Buffering:</w:t>
      </w:r>
      <w:r>
        <w:t xml:space="preserve"> </w:t>
      </w:r>
      <w:r>
        <w:t xml:space="preserve">Independent FIFO per channel (512 entries default)</w:t>
      </w:r>
    </w:p>
    <w:p>
      <w:pPr>
        <w:numPr>
          <w:ilvl w:val="0"/>
          <w:numId w:val="1014"/>
        </w:numPr>
        <w:pStyle w:val="Compact"/>
      </w:pPr>
      <w:r>
        <w:rPr>
          <w:bCs/>
          <w:b/>
        </w:rPr>
        <w:t xml:space="preserve">Performance Monitoring:</w:t>
      </w:r>
      <w:r>
        <w:t xml:space="preserve"> </w:t>
      </w:r>
      <w:r>
        <w:t xml:space="preserve">Integrated profiler with FIFO readout</w:t>
      </w:r>
    </w:p>
    <w:p>
      <w:pPr>
        <w:numPr>
          <w:ilvl w:val="0"/>
          <w:numId w:val="1014"/>
        </w:numPr>
        <w:pStyle w:val="Compact"/>
      </w:pPr>
      <w:r>
        <w:rPr>
          <w:bCs/>
          <w:b/>
        </w:rPr>
        <w:t xml:space="preserve">AXI Skid Buffers:</w:t>
      </w:r>
      <w:r>
        <w:t xml:space="preserve"> </w:t>
      </w:r>
      <w:r>
        <w:t xml:space="preserve">Timing closure on all external interfaces</w:t>
      </w:r>
    </w:p>
    <w:p>
      <w:pPr>
        <w:numPr>
          <w:ilvl w:val="0"/>
          <w:numId w:val="1014"/>
        </w:numPr>
        <w:pStyle w:val="Compact"/>
      </w:pPr>
      <w:r>
        <w:rPr>
          <w:bCs/>
          <w:b/>
        </w:rPr>
        <w:t xml:space="preserve">Unified MonBus:</w:t>
      </w:r>
      <w:r>
        <w:t xml:space="preserve"> </w:t>
      </w:r>
      <w:r>
        <w:t xml:space="preserve">Single monitor bus output for all events</w:t>
      </w:r>
    </w:p>
    <w:bookmarkEnd w:id="151"/>
    <w:bookmarkStart w:id="152" w:name="block-diagram"/>
    <w:p>
      <w:pPr>
        <w:pStyle w:val="Heading3"/>
        <w:spacing w:before="200" w:after="80"/>
      </w:pPr>
      <w:r>
        <w:rPr>
          <w:rStyle w:val="SectionNumber"/>
          <w:b/>
          <w:color w:val="404040"/>
          <w:sz w:val="24"/>
        </w:rPr>
        <w:t xml:space="preserve">6.1.2</w:t>
      </w:r>
      <w:r>
        <w:rPr>
          <w:b/>
          <w:color w:val="404040"/>
          <w:sz w:val="24"/>
        </w:rPr>
        <w:tab/>
      </w:r>
      <w:r>
        <w:rPr>
          <w:b/>
          <w:color w:val="404040"/>
          <w:sz w:val="24"/>
        </w:rPr>
        <w:t xml:space="preserve">Block Diagram</w:t>
      </w:r>
    </w:p>
    <w:p>
      <w:pPr>
        <w:pStyle w:val="FirstParagraph"/>
      </w:pPr>
      <w:r>
        <w:rPr>
          <w:sz w:val="20"/>
        </w:rPr>
        <w:t xml:space="preserve">The STREAM Core integrates the following major components:</w:t>
      </w:r>
    </w:p>
    <w:bookmarkEnd w:id="152"/>
    <w:bookmarkStart w:id="155" w:name="figure-2.1.1-stream-core-block-diagram"/>
    <w:p>
      <w:bookmarkStart w:id="97056" w:name="_Fig_5_STREAM_Core_Block_Di"/>
      <w:pPr>
        <w:pStyle w:val="Heading3"/>
        <w:spacing w:before="200" w:after="80"/>
      </w:pPr>
      <w:r>
        <w:rPr>
          <w:rStyle w:val="SectionNumber"/>
          <w:b/>
          <w:color w:val="404040"/>
          <w:sz w:val="24"/>
        </w:rPr>
        <w:t xml:space="preserve">6.1.3</w:t>
      </w:r>
      <w:r>
        <w:rPr>
          <w:b/>
          <w:color w:val="404040"/>
          <w:sz w:val="24"/>
        </w:rPr>
        <w:tab/>
      </w:r>
      <w:r>
        <w:rPr>
          <w:b/>
          <w:color w:val="404040"/>
          <w:sz w:val="24"/>
        </w:rPr>
        <w:t xml:space="preserve">Figure 2.1.1: STREAM Core Block Diagram</w:t>
      </w:r>
      <w:bookmarkEnd w:id="97056"/>
    </w:p>
    <w:p>
      <w:pPr>
        <w:pStyle w:val="CaptionedFigure"/>
      </w:pPr>
      <w:r>
        <w:drawing>
          <wp:inline>
            <wp:extent cx="5334000" cy="2401846"/>
            <wp:effectExtent b="0" l="0" r="0" t="0"/>
            <wp:docPr descr="STREAM Core Block Diagram" title="" id="153" name="Picture"/>
            <a:graphic>
              <a:graphicData uri="http://schemas.openxmlformats.org/drawingml/2006/picture">
                <pic:pic>
                  <pic:nvPicPr>
                    <pic:cNvPr descr="/mnt/data/github/RTLDesignSherpa/projects/components/dma-ip/stream/docs/stream_mas/assets/graphviz/01_stream_core.png" id="154" name="Picture"/>
                    <pic:cNvPicPr>
                      <a:picLocks noChangeArrowheads="1" noChangeAspect="1"/>
                    </pic:cNvPicPr>
                  </pic:nvPicPr>
                  <pic:blipFill>
                    <a:blip r:embed="rId29"/>
                    <a:stretch>
                      <a:fillRect/>
                    </a:stretch>
                  </pic:blipFill>
                  <pic:spPr bwMode="auto">
                    <a:xfrm>
                      <a:off x="0" y="0"/>
                      <a:ext cx="5334000" cy="2401846"/>
                    </a:xfrm>
                    <a:prstGeom prst="rect">
                      <a:avLst/>
                    </a:prstGeom>
                    <a:noFill/>
                    <a:ln w="9525">
                      <a:noFill/>
                      <a:headEnd/>
                      <a:tailEnd/>
                    </a:ln>
                  </pic:spPr>
                </pic:pic>
              </a:graphicData>
            </a:graphic>
          </wp:inline>
        </w:drawing>
      </w:r>
    </w:p>
    <w:p>
      <w:pPr>
        <w:pStyle w:val="ImageCaption"/>
      </w:pPr>
      <w:r>
        <w:t xml:space="preserve">STREAM Core Block Diagram</w:t>
      </w:r>
    </w:p>
    <w:p>
      <w:pPr>
        <w:pStyle w:val="BodyText"/>
      </w:pPr>
      <w:r>
        <w:rPr>
          <w:bCs/>
          <w:b/>
          <w:sz w:val="20"/>
        </w:rPr>
        <w:t xml:space="preserve">Source:</w:t>
      </w:r>
      <w:r>
        <w:rPr>
          <w:sz w:val="20"/>
        </w:rPr>
        <w:t xml:space="preserve"> </w:t>
      </w:r>
      <w:hyperlink r:id="rId32">
        <w:r>
          <w:rPr>
            <w:rStyle w:val="Hyperlink"/>
          </w:rPr>
          <w:t xml:space="preserve">01_stream_core.dot</w:t>
        </w:r>
      </w:hyperlink>
    </w:p>
    <w:p>
      <w:r>
        <w:rPr>
          <w:sz w:val="20"/>
        </w:rPr>
        <w:pict>
          <v:rect style="width:0;height:1.5pt" o:hralign="center" o:hrstd="t" o:hr="t"/>
        </w:pict>
      </w:r>
    </w:p>
    <w:bookmarkEnd w:id="155"/>
    <w:bookmarkEnd w:id="156"/>
    <w:bookmarkStart w:id="165" w:name="architecture"/>
    <w:p>
      <w:pPr>
        <w:pStyle w:val="Heading2"/>
        <w:spacing w:before="280" w:after="80"/>
        <w:pBdr>
          <w:bottom w:val="single" w:sz="12" w:color="228B22"/>
        </w:pBdr>
      </w:pPr>
      <w:r>
        <w:rPr>
          <w:rStyle w:val="SectionNumber"/>
          <w:b/>
          <w:color w:val="228B22"/>
          <w:sz w:val="28"/>
        </w:rPr>
        <w:t xml:space="preserve">6.2</w:t>
      </w:r>
      <w:r>
        <w:rPr>
          <w:b/>
          <w:color w:val="228B22"/>
          <w:sz w:val="28"/>
        </w:rPr>
        <w:tab/>
      </w:r>
      <w:r>
        <w:rPr>
          <w:b/>
          <w:color w:val="228B22"/>
          <w:sz w:val="28"/>
        </w:rPr>
        <w:t xml:space="preserve">Architecture</w:t>
      </w:r>
    </w:p>
    <w:bookmarkStart w:id="157" w:name="component-hierarchy-1"/>
    <w:p>
      <w:pPr>
        <w:pStyle w:val="Heading3"/>
        <w:spacing w:before="200" w:after="80"/>
      </w:pPr>
      <w:r>
        <w:rPr>
          <w:rStyle w:val="SectionNumber"/>
          <w:b/>
          <w:color w:val="404040"/>
          <w:sz w:val="24"/>
        </w:rPr>
        <w:t xml:space="preserve">6.2.1</w:t>
      </w:r>
      <w:r>
        <w:rPr>
          <w:b/>
          <w:color w:val="404040"/>
          <w:sz w:val="24"/>
        </w:rPr>
        <w:tab/>
      </w:r>
      <w:r>
        <w:rPr>
          <w:b/>
          <w:color w:val="404040"/>
          <w:sz w:val="24"/>
        </w:rPr>
        <w:t xml:space="preserve">Component Hierarchy</w:t>
      </w:r>
    </w:p>
    <w:p>
      <w:pPr>
        <w:numPr>
          <w:ilvl w:val="0"/>
          <w:numId w:val="1016"/>
        </w:numPr>
        <w:pStyle w:val="Compact"/>
      </w:pPr>
      <w:r>
        <w:rPr>
          <w:bCs/>
          <w:b/>
        </w:rPr>
        <w:t xml:space="preserve">scheduler_group_array</w:t>
      </w:r>
      <w:r>
        <w:t xml:space="preserve"> </w:t>
      </w:r>
      <w:r>
        <w:t xml:space="preserve">- Top scheduler layer</w:t>
      </w:r>
    </w:p>
    <w:p>
      <w:pPr>
        <w:numPr>
          <w:ilvl w:val="1"/>
          <w:numId w:val="1017"/>
        </w:numPr>
        <w:pStyle w:val="Compact"/>
      </w:pPr>
      <w:r>
        <w:t xml:space="preserve">8 × scheduler_group instances</w:t>
      </w:r>
    </w:p>
    <w:p>
      <w:pPr>
        <w:numPr>
          <w:ilvl w:val="1"/>
          <w:numId w:val="1017"/>
        </w:numPr>
        <w:pStyle w:val="Compact"/>
      </w:pPr>
      <w:r>
        <w:t xml:space="preserve">Shared descriptor engine</w:t>
      </w:r>
    </w:p>
    <w:p>
      <w:pPr>
        <w:numPr>
          <w:ilvl w:val="1"/>
          <w:numId w:val="1017"/>
        </w:numPr>
        <w:pStyle w:val="Compact"/>
      </w:pPr>
      <w:r>
        <w:t xml:space="preserve">Descriptor fetch arbitration</w:t>
      </w:r>
    </w:p>
    <w:p>
      <w:pPr>
        <w:numPr>
          <w:ilvl w:val="0"/>
          <w:numId w:val="1016"/>
        </w:numPr>
        <w:pStyle w:val="Compact"/>
      </w:pPr>
      <w:r>
        <w:rPr>
          <w:bCs/>
          <w:b/>
        </w:rPr>
        <w:t xml:space="preserve">sram_controller</w:t>
      </w:r>
      <w:r>
        <w:t xml:space="preserve"> </w:t>
      </w:r>
      <w:r>
        <w:t xml:space="preserve">- Buffering layer</w:t>
      </w:r>
    </w:p>
    <w:p>
      <w:pPr>
        <w:numPr>
          <w:ilvl w:val="1"/>
          <w:numId w:val="1018"/>
        </w:numPr>
        <w:pStyle w:val="Compact"/>
      </w:pPr>
      <w:r>
        <w:t xml:space="preserve">8 × independent FIFOs (gaxi_fifo_sync)</w:t>
      </w:r>
    </w:p>
    <w:p>
      <w:pPr>
        <w:numPr>
          <w:ilvl w:val="1"/>
          <w:numId w:val="1018"/>
        </w:numPr>
        <w:pStyle w:val="Compact"/>
      </w:pPr>
      <w:r>
        <w:t xml:space="preserve">Per-channel allocation controllers</w:t>
      </w:r>
    </w:p>
    <w:p>
      <w:pPr>
        <w:numPr>
          <w:ilvl w:val="1"/>
          <w:numId w:val="1018"/>
        </w:numPr>
        <w:pStyle w:val="Compact"/>
      </w:pPr>
      <w:r>
        <w:t xml:space="preserve">Per-channel drain controllers</w:t>
      </w:r>
    </w:p>
    <w:p>
      <w:pPr>
        <w:numPr>
          <w:ilvl w:val="0"/>
          <w:numId w:val="1016"/>
        </w:numPr>
        <w:pStyle w:val="Compact"/>
      </w:pPr>
      <w:r>
        <w:rPr>
          <w:bCs/>
          <w:b/>
        </w:rPr>
        <w:t xml:space="preserve">axi_read_engine</w:t>
      </w:r>
      <w:r>
        <w:t xml:space="preserve"> </w:t>
      </w:r>
      <w:r>
        <w:t xml:space="preserve">- Read datapath</w:t>
      </w:r>
    </w:p>
    <w:p>
      <w:pPr>
        <w:numPr>
          <w:ilvl w:val="1"/>
          <w:numId w:val="1019"/>
        </w:numPr>
        <w:pStyle w:val="Compact"/>
      </w:pPr>
      <w:r>
        <w:t xml:space="preserve">Shared AXI master for all channels</w:t>
      </w:r>
    </w:p>
    <w:p>
      <w:pPr>
        <w:numPr>
          <w:ilvl w:val="1"/>
          <w:numId w:val="1019"/>
        </w:numPr>
        <w:pStyle w:val="Compact"/>
      </w:pPr>
      <w:r>
        <w:t xml:space="preserve">ID-based routing to SRAM</w:t>
      </w:r>
    </w:p>
    <w:p>
      <w:pPr>
        <w:numPr>
          <w:ilvl w:val="1"/>
          <w:numId w:val="1019"/>
        </w:numPr>
        <w:pStyle w:val="Compact"/>
      </w:pPr>
      <w:r>
        <w:t xml:space="preserve">Space allocation flow control</w:t>
      </w:r>
    </w:p>
    <w:p>
      <w:pPr>
        <w:numPr>
          <w:ilvl w:val="0"/>
          <w:numId w:val="1016"/>
        </w:numPr>
        <w:pStyle w:val="Compact"/>
      </w:pPr>
      <w:r>
        <w:rPr>
          <w:bCs/>
          <w:b/>
        </w:rPr>
        <w:t xml:space="preserve">axi_write_engine</w:t>
      </w:r>
      <w:r>
        <w:t xml:space="preserve"> </w:t>
      </w:r>
      <w:r>
        <w:t xml:space="preserve">- Write datapath</w:t>
      </w:r>
    </w:p>
    <w:p>
      <w:pPr>
        <w:numPr>
          <w:ilvl w:val="1"/>
          <w:numId w:val="1020"/>
        </w:numPr>
        <w:pStyle w:val="Compact"/>
      </w:pPr>
      <w:r>
        <w:t xml:space="preserve">Shared AXI master for all channels</w:t>
      </w:r>
    </w:p>
    <w:p>
      <w:pPr>
        <w:numPr>
          <w:ilvl w:val="1"/>
          <w:numId w:val="1020"/>
        </w:numPr>
        <w:pStyle w:val="Compact"/>
      </w:pPr>
      <w:r>
        <w:t xml:space="preserve">ID-based routing from SRAM</w:t>
      </w:r>
    </w:p>
    <w:p>
      <w:pPr>
        <w:numPr>
          <w:ilvl w:val="1"/>
          <w:numId w:val="1020"/>
        </w:numPr>
        <w:pStyle w:val="Compact"/>
      </w:pPr>
      <w:r>
        <w:t xml:space="preserve">Drain reservation flow control</w:t>
      </w:r>
    </w:p>
    <w:p>
      <w:pPr>
        <w:numPr>
          <w:ilvl w:val="0"/>
          <w:numId w:val="1016"/>
        </w:numPr>
        <w:pStyle w:val="Compact"/>
      </w:pPr>
      <w:r>
        <w:rPr>
          <w:bCs/>
          <w:b/>
        </w:rPr>
        <w:t xml:space="preserve">perf_profiler</w:t>
      </w:r>
      <w:r>
        <w:t xml:space="preserve"> </w:t>
      </w:r>
      <w:r>
        <w:t xml:space="preserve">- Performance monitoring</w:t>
      </w:r>
    </w:p>
    <w:p>
      <w:pPr>
        <w:numPr>
          <w:ilvl w:val="1"/>
          <w:numId w:val="1021"/>
        </w:numPr>
        <w:pStyle w:val="Compact"/>
      </w:pPr>
      <w:r>
        <w:t xml:space="preserve">Transaction counting</w:t>
      </w:r>
    </w:p>
    <w:p>
      <w:pPr>
        <w:numPr>
          <w:ilvl w:val="1"/>
          <w:numId w:val="1021"/>
        </w:numPr>
        <w:pStyle w:val="Compact"/>
      </w:pPr>
      <w:r>
        <w:t xml:space="preserve">Bandwidth tracking</w:t>
      </w:r>
    </w:p>
    <w:p>
      <w:pPr>
        <w:numPr>
          <w:ilvl w:val="1"/>
          <w:numId w:val="1021"/>
        </w:numPr>
        <w:pStyle w:val="Compact"/>
      </w:pPr>
      <w:r>
        <w:t xml:space="preserve">FIFO readout interface</w:t>
      </w:r>
    </w:p>
    <w:p>
      <w:pPr>
        <w:numPr>
          <w:ilvl w:val="0"/>
          <w:numId w:val="1016"/>
        </w:numPr>
        <w:pStyle w:val="Compact"/>
      </w:pPr>
      <w:r>
        <w:rPr>
          <w:bCs/>
          <w:b/>
        </w:rPr>
        <w:t xml:space="preserve">AXI Skid Buffers</w:t>
      </w:r>
      <w:r>
        <w:t xml:space="preserve"> </w:t>
      </w:r>
      <w:r>
        <w:t xml:space="preserve">- Timing closure</w:t>
      </w:r>
    </w:p>
    <w:p>
      <w:pPr>
        <w:numPr>
          <w:ilvl w:val="1"/>
          <w:numId w:val="1022"/>
        </w:numPr>
        <w:pStyle w:val="Compact"/>
      </w:pPr>
      <w:r>
        <w:t xml:space="preserve">Descriptor AXI (AR/R)</w:t>
      </w:r>
    </w:p>
    <w:p>
      <w:pPr>
        <w:numPr>
          <w:ilvl w:val="1"/>
          <w:numId w:val="1022"/>
        </w:numPr>
        <w:pStyle w:val="Compact"/>
      </w:pPr>
      <w:r>
        <w:t xml:space="preserve">Read AXI (AR/R)</w:t>
      </w:r>
    </w:p>
    <w:p>
      <w:pPr>
        <w:numPr>
          <w:ilvl w:val="1"/>
          <w:numId w:val="1022"/>
        </w:numPr>
        <w:pStyle w:val="Compact"/>
      </w:pPr>
      <w:r>
        <w:t xml:space="preserve">Write AXI (AW/W/B)</w:t>
      </w:r>
    </w:p>
    <w:bookmarkEnd w:id="157"/>
    <w:bookmarkStart w:id="164" w:name="data-flow"/>
    <w:p>
      <w:pPr>
        <w:pStyle w:val="Heading3"/>
        <w:spacing w:before="200" w:after="80"/>
      </w:pPr>
      <w:r>
        <w:rPr>
          <w:rStyle w:val="SectionNumber"/>
          <w:b/>
          <w:color w:val="404040"/>
          <w:sz w:val="24"/>
        </w:rPr>
        <w:t xml:space="preserve">6.2.2</w:t>
      </w:r>
      <w:r>
        <w:rPr>
          <w:b/>
          <w:color w:val="404040"/>
          <w:sz w:val="24"/>
        </w:rPr>
        <w:tab/>
      </w:r>
      <w:r>
        <w:rPr>
          <w:b/>
          <w:color w:val="404040"/>
          <w:sz w:val="24"/>
        </w:rPr>
        <w:t xml:space="preserve">Data Flow</w:t>
      </w:r>
    </w:p>
    <w:p>
      <w:pPr>
        <w:pStyle w:val="FirstParagraph"/>
      </w:pPr>
      <w:r>
        <w:rPr>
          <w:bCs/>
          <w:b/>
          <w:sz w:val="20"/>
        </w:rPr>
        <w:t xml:space="preserve">Descriptor Fetch Flow:</w:t>
      </w:r>
    </w:p>
    <w:p>
      <w:pPr>
        <w:pStyle w:val="CaptionedFigure"/>
      </w:pPr>
      <w:r>
        <w:drawing>
          <wp:inline>
            <wp:extent cx="5334000" cy="2456089"/>
            <wp:effectExtent b="0" l="0" r="0" t="0"/>
            <wp:docPr descr=".1.2: Descriptor Fetch Flow" title="" id="159" name="Picture"/>
            <a:graphic>
              <a:graphicData uri="http://schemas.openxmlformats.org/drawingml/2006/picture">
                <pic:pic>
                  <pic:nvPicPr>
                    <pic:cNvPr descr="/tmp/tmppt5qnu4v/gen_images/mermaid_2.png" id="160" name="Picture"/>
                    <pic:cNvPicPr>
                      <a:picLocks noChangeArrowheads="1" noChangeAspect="1"/>
                    </pic:cNvPicPr>
                  </pic:nvPicPr>
                  <pic:blipFill>
                    <a:blip r:embed="rId158"/>
                    <a:stretch>
                      <a:fillRect/>
                    </a:stretch>
                  </pic:blipFill>
                  <pic:spPr bwMode="auto">
                    <a:xfrm>
                      <a:off x="0" y="0"/>
                      <a:ext cx="5334000" cy="2456089"/>
                    </a:xfrm>
                    <a:prstGeom prst="rect">
                      <a:avLst/>
                    </a:prstGeom>
                    <a:noFill/>
                    <a:ln w="9525">
                      <a:noFill/>
                      <a:headEnd/>
                      <a:tailEnd/>
                    </a:ln>
                  </pic:spPr>
                </pic:pic>
              </a:graphicData>
            </a:graphic>
          </wp:inline>
        </w:drawing>
      </w:r>
    </w:p>
    <w:p>
      <w:pPr>
        <w:pStyle w:val="ImageCaption"/>
      </w:pPr>
      <w:r>
        <w:t xml:space="preserve">.1.2: Descriptor Fetch Flow</w:t>
      </w:r>
    </w:p>
    <w:p>
      <w:pPr>
        <w:pStyle w:val="BodyText"/>
      </w:pPr>
      <w:r>
        <w:rPr>
          <w:bCs/>
          <w:b/>
          <w:sz w:val="20"/>
        </w:rPr>
        <w:t xml:space="preserve">Data Transfer Flow:</w:t>
      </w:r>
    </w:p>
    <w:p>
      <w:pPr>
        <w:pStyle w:val="CaptionedFigure"/>
      </w:pPr>
      <w:r>
        <w:drawing>
          <wp:inline>
            <wp:extent cx="5334000" cy="1592035"/>
            <wp:effectExtent b="0" l="0" r="0" t="0"/>
            <wp:docPr descr=".1.3: Data Transfer Flow" title="" id="162" name="Picture"/>
            <a:graphic>
              <a:graphicData uri="http://schemas.openxmlformats.org/drawingml/2006/picture">
                <pic:pic>
                  <pic:nvPicPr>
                    <pic:cNvPr descr="/tmp/tmppt5qnu4v/gen_images/mermaid_3.png" id="163" name="Picture"/>
                    <pic:cNvPicPr>
                      <a:picLocks noChangeArrowheads="1" noChangeAspect="1"/>
                    </pic:cNvPicPr>
                  </pic:nvPicPr>
                  <pic:blipFill>
                    <a:blip r:embed="rId161"/>
                    <a:stretch>
                      <a:fillRect/>
                    </a:stretch>
                  </pic:blipFill>
                  <pic:spPr bwMode="auto">
                    <a:xfrm>
                      <a:off x="0" y="0"/>
                      <a:ext cx="5334000" cy="1592035"/>
                    </a:xfrm>
                    <a:prstGeom prst="rect">
                      <a:avLst/>
                    </a:prstGeom>
                    <a:noFill/>
                    <a:ln w="9525">
                      <a:noFill/>
                      <a:headEnd/>
                      <a:tailEnd/>
                    </a:ln>
                  </pic:spPr>
                </pic:pic>
              </a:graphicData>
            </a:graphic>
          </wp:inline>
        </w:drawing>
      </w:r>
    </w:p>
    <w:p>
      <w:pPr>
        <w:pStyle w:val="ImageCaption"/>
      </w:pPr>
      <w:r>
        <w:t xml:space="preserve">.1.3: Data Transfer Flow</w:t>
      </w:r>
    </w:p>
    <w:p>
      <w:r>
        <w:rPr>
          <w:sz w:val="20"/>
        </w:rPr>
        <w:pict>
          <v:rect style="width:0;height:1.5pt" o:hralign="center" o:hrstd="t" o:hr="t"/>
        </w:pict>
      </w:r>
    </w:p>
    <w:bookmarkEnd w:id="164"/>
    <w:bookmarkEnd w:id="165"/>
    <w:bookmarkStart w:id="171" w:name="parameters"/>
    <w:p>
      <w:pPr>
        <w:pStyle w:val="Heading2"/>
        <w:spacing w:before="280" w:after="80"/>
        <w:pBdr>
          <w:bottom w:val="single" w:sz="12" w:color="228B22"/>
        </w:pBdr>
      </w:pPr>
      <w:r>
        <w:rPr>
          <w:rStyle w:val="SectionNumber"/>
          <w:b/>
          <w:color w:val="228B22"/>
          <w:sz w:val="28"/>
        </w:rPr>
        <w:t xml:space="preserve">6.3</w:t>
      </w:r>
      <w:r>
        <w:rPr>
          <w:b/>
          <w:color w:val="228B22"/>
          <w:sz w:val="28"/>
        </w:rPr>
        <w:tab/>
      </w:r>
      <w:r>
        <w:rPr>
          <w:b/>
          <w:color w:val="228B22"/>
          <w:sz w:val="28"/>
        </w:rPr>
        <w:t xml:space="preserve">Parameters</w:t>
      </w:r>
    </w:p>
    <w:bookmarkStart w:id="166" w:name="primary-configuration"/>
    <w:p>
      <w:pPr>
        <w:pStyle w:val="Heading3"/>
        <w:spacing w:before="200" w:after="80"/>
      </w:pPr>
      <w:r>
        <w:rPr>
          <w:rStyle w:val="SectionNumber"/>
          <w:b/>
          <w:color w:val="404040"/>
          <w:sz w:val="24"/>
        </w:rPr>
        <w:t xml:space="preserve">6.3.1</w:t>
      </w:r>
      <w:r>
        <w:rPr>
          <w:b/>
          <w:color w:val="404040"/>
          <w:sz w:val="24"/>
        </w:rPr>
        <w:tab/>
      </w:r>
      <w:r>
        <w:rPr>
          <w:b/>
          <w:color w:val="404040"/>
          <w:sz w:val="24"/>
        </w:rPr>
        <w:t xml:space="preserve">Primary Configuration</w:t>
      </w:r>
    </w:p>
    <w:p>
      <w:bookmarkStart w:id="34492" w:name="_Tab_36_Primary_Configuratio"/>
      <w:pPr>
        <w:pStyle w:val="TableCaption"/>
      </w:pPr>
      <w:r>
        <w:t xml:space="preserve">Primary Configuration</w:t>
      </w:r>
      <w:bookmarkEnd w:id="34492"/>
    </w:p>
    <w:tbl>
      <w:tblPr>
        <w:tblStyle w:val="Table"/>
        <w:tblW w:type="pct" w:w="5000"/>
        <w:tblLook w:firstRow="1" w:lastRow="0" w:firstColumn="0" w:lastColumn="0" w:noHBand="0" w:noVBand="0" w:val="0020"/>
        <w:jc w:val="start"/>
        <w:tblCaption w:val="Primary Configuration"/>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independent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 (must match memory interface)</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Per-channel FIFO depth</w:t>
            </w:r>
          </w:p>
        </w:tc>
      </w:tr>
    </w:tbl>
    <w:bookmarkEnd w:id="166"/>
    <w:bookmarkStart w:id="167" w:name="monitor-control"/>
    <w:p>
      <w:pPr>
        <w:pStyle w:val="Heading3"/>
        <w:spacing w:before="200" w:after="80"/>
      </w:pPr>
      <w:r>
        <w:rPr>
          <w:rStyle w:val="SectionNumber"/>
          <w:b/>
          <w:color w:val="404040"/>
          <w:sz w:val="24"/>
        </w:rPr>
        <w:t xml:space="preserve">6.3.2</w:t>
      </w:r>
      <w:r>
        <w:rPr>
          <w:b/>
          <w:color w:val="404040"/>
          <w:sz w:val="24"/>
        </w:rPr>
        <w:tab/>
      </w:r>
      <w:r>
        <w:rPr>
          <w:b/>
          <w:color w:val="404040"/>
          <w:sz w:val="24"/>
        </w:rPr>
        <w:t xml:space="preserve">Monitor Control</w:t>
      </w:r>
    </w:p>
    <w:p>
      <w:bookmarkStart w:id="82484" w:name="_Tab_37_Monitor_Control"/>
      <w:pPr>
        <w:pStyle w:val="TableCaption"/>
      </w:pPr>
      <w:r>
        <w:t xml:space="preserve">Monitor Control</w:t>
      </w:r>
      <w:bookmarkEnd w:id="82484"/>
    </w:p>
    <w:tbl>
      <w:tblPr>
        <w:tblStyle w:val="Table"/>
        <w:tblW w:type="pct" w:w="5000"/>
        <w:tblLook w:firstRow="1" w:lastRow="0" w:firstColumn="0" w:lastColumn="0" w:noHBand="0" w:noVBand="0" w:val="0020"/>
        <w:jc w:val="start"/>
        <w:tblCaption w:val="Monitor Control"/>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USE_AXI_MONITORS</w:t>
            </w:r>
          </w:p>
        </w:tc>
        <w:tc>
          <w:tcPr/>
          <w:p>
            <w:pPr>
              <w:pStyle w:val="Compact"/>
              <w:jc w:val="left"/>
            </w:pPr>
            <w:r>
              <w:t xml:space="preserve">int</w:t>
            </w:r>
          </w:p>
        </w:tc>
        <w:tc>
          <w:tcPr/>
          <w:p>
            <w:pPr>
              <w:pStyle w:val="Compact"/>
              <w:jc w:val="left"/>
            </w:pPr>
            <w:r>
              <w:t xml:space="preserve">1</w:t>
            </w:r>
          </w:p>
        </w:tc>
        <w:tc>
          <w:tcPr/>
          <w:p>
            <w:pPr>
              <w:pStyle w:val="Compact"/>
              <w:jc w:val="left"/>
            </w:pPr>
            <w:r>
              <w:t xml:space="preserve">Enable (1) or disable (0) AXI transaction monitors</w:t>
            </w:r>
          </w:p>
        </w:tc>
      </w:tr>
    </w:tbl>
    <w:p>
      <w:pPr>
        <w:pStyle w:val="BodyText"/>
      </w:pPr>
      <w:r>
        <w:rPr>
          <w:bCs/>
          <w:b/>
          <w:sz w:val="20"/>
        </w:rPr>
        <w:t xml:space="preserve">Note:</w:t>
      </w:r>
      <w:r>
        <w:rPr>
          <w:sz w:val="20"/>
        </w:rPr>
        <w:t xml:space="preserve"> </w:t>
      </w:r>
      <w:r>
        <w:rPr>
          <w:rStyle w:val="VerbatimChar"/>
          <w:sz w:val="20"/>
        </w:rPr>
        <w:t xml:space="preserve">USE_AXI_MONITORS</w:t>
      </w:r>
      <w:r>
        <w:rPr>
          <w:sz w:val="20"/>
        </w:rPr>
        <w:t xml:space="preserve"> </w:t>
      </w:r>
      <w:r>
        <w:rPr>
          <w:sz w:val="20"/>
        </w:rPr>
        <w:t xml:space="preserve">gates the monitor-lite logic and the latency</w:t>
      </w:r>
      <w:r>
        <w:rPr>
          <w:sz w:val="20"/>
        </w:rPr>
        <w:t xml:space="preserve"> </w:t>
      </w:r>
      <w:r>
        <w:rPr>
          <w:sz w:val="20"/>
        </w:rPr>
        <w:t xml:space="preserve">histograms. It does</w:t>
      </w:r>
      <w:r>
        <w:rPr>
          <w:sz w:val="20"/>
        </w:rPr>
        <w:t xml:space="preserve"> </w:t>
      </w:r>
      <w:r>
        <w:rPr>
          <w:bCs/>
          <w:b/>
          <w:sz w:val="20"/>
        </w:rPr>
        <w:t xml:space="preserve">not</w:t>
      </w:r>
      <w:r>
        <w:rPr>
          <w:sz w:val="20"/>
        </w:rPr>
        <w:t xml:space="preserve"> </w:t>
      </w:r>
      <w:r>
        <w:rPr>
          <w:sz w:val="20"/>
        </w:rPr>
        <w:t xml:space="preserve">gate the bus meters. When</w:t>
      </w:r>
      <w:r>
        <w:rPr>
          <w:sz w:val="20"/>
        </w:rPr>
        <w:t xml:space="preserve"> </w:t>
      </w:r>
      <w:r>
        <w:rPr>
          <w:rStyle w:val="VerbatimChar"/>
          <w:sz w:val="20"/>
        </w:rPr>
        <w:t xml:space="preserve">USE_AXI_MONITORS = 0</w:t>
      </w:r>
      <w:r>
        <w:rPr>
          <w:sz w:val="20"/>
        </w:rPr>
        <w:t xml:space="preserve">:</w:t>
      </w:r>
      <w:r>
        <w:rPr>
          <w:sz w:val="20"/>
        </w:rPr>
        <w:t xml:space="preserve"> </w:t>
      </w:r>
      <w:r>
        <w:rPr>
          <w:sz w:val="20"/>
        </w:rPr>
        <w:t xml:space="preserve">- The monitor-lite logic inside the data-master taps</w:t>
      </w:r>
      <w:r>
        <w:rPr>
          <w:sz w:val="20"/>
        </w:rPr>
        <w:t xml:space="preserve"> </w:t>
      </w:r>
      <w:r>
        <w:rPr>
          <w:sz w:val="20"/>
        </w:rPr>
        <w:t xml:space="preserve">(</w:t>
      </w:r>
      <w:r>
        <w:rPr>
          <w:rStyle w:val="VerbatimChar"/>
          <w:sz w:val="20"/>
        </w:rPr>
        <w:t xml:space="preserve">axi4_master_rd_monlite</w:t>
      </w:r>
      <w:r>
        <w:rPr>
          <w:sz w:val="20"/>
        </w:rPr>
        <w:t xml:space="preserve"> </w:t>
      </w:r>
      <w:r>
        <w:rPr>
          <w:sz w:val="20"/>
        </w:rPr>
        <w:t xml:space="preserve">/</w:t>
      </w:r>
      <w:r>
        <w:rPr>
          <w:sz w:val="20"/>
        </w:rPr>
        <w:t xml:space="preserve"> </w:t>
      </w:r>
      <w:r>
        <w:rPr>
          <w:rStyle w:val="VerbatimChar"/>
          <w:sz w:val="20"/>
        </w:rPr>
        <w:t xml:space="preserve">axi4_master_wr_monlite</w:t>
      </w:r>
      <w:r>
        <w:rPr>
          <w:sz w:val="20"/>
        </w:rPr>
        <w:t xml:space="preserve">,</w:t>
      </w:r>
      <w:r>
        <w:rPr>
          <w:sz w:val="20"/>
        </w:rPr>
        <w:t xml:space="preserve"> </w:t>
      </w:r>
      <w:r>
        <w:rPr>
          <w:rStyle w:val="VerbatimChar"/>
          <w:sz w:val="20"/>
        </w:rPr>
        <w:t xml:space="preserve">USE_MONITOR = 0</w:t>
      </w:r>
      <w:r>
        <w:rPr>
          <w:sz w:val="20"/>
        </w:rPr>
        <w:t xml:space="preserve">) is</w:t>
      </w:r>
      <w:r>
        <w:rPr>
          <w:sz w:val="20"/>
        </w:rPr>
        <w:t xml:space="preserve"> </w:t>
      </w:r>
      <w:r>
        <w:rPr>
          <w:sz w:val="20"/>
        </w:rPr>
        <w:t xml:space="preserve">not built. The taps shrink to bare skid buffers. The descriptor-port</w:t>
      </w:r>
      <w:r>
        <w:rPr>
          <w:sz w:val="20"/>
        </w:rPr>
        <w:t xml:space="preserve"> </w:t>
      </w:r>
      <w:r>
        <w:rPr>
          <w:rStyle w:val="VerbatimChar"/>
          <w:sz w:val="20"/>
        </w:rPr>
        <w:t xml:space="preserve">axi4_master_rd_monlite</w:t>
      </w:r>
      <w:r>
        <w:rPr>
          <w:sz w:val="20"/>
        </w:rPr>
        <w:t xml:space="preserve"> </w:t>
      </w:r>
      <w:r>
        <w:rPr>
          <w:sz w:val="20"/>
        </w:rPr>
        <w:t xml:space="preserve">in</w:t>
      </w:r>
      <w:r>
        <w:rPr>
          <w:sz w:val="20"/>
        </w:rPr>
        <w:t xml:space="preserve"> </w:t>
      </w:r>
      <w:r>
        <w:rPr>
          <w:rStyle w:val="VerbatimChar"/>
          <w:sz w:val="20"/>
        </w:rPr>
        <w:t xml:space="preserve">scheduler_group_array</w:t>
      </w:r>
      <w:r>
        <w:rPr>
          <w:sz w:val="20"/>
        </w:rPr>
        <w:t xml:space="preserve"> </w:t>
      </w:r>
      <w:r>
        <w:rPr>
          <w:sz w:val="20"/>
        </w:rPr>
        <w:t xml:space="preserve">is also left unbuilt,</w:t>
      </w:r>
      <w:r>
        <w:rPr>
          <w:sz w:val="20"/>
        </w:rPr>
        <w:t xml:space="preserve"> </w:t>
      </w:r>
      <w:r>
        <w:rPr>
          <w:sz w:val="20"/>
        </w:rPr>
        <w:t xml:space="preserve">and it is off by default even with monitors on (</w:t>
      </w:r>
      <w:r>
        <w:rPr>
          <w:rStyle w:val="VerbatimChar"/>
          <w:sz w:val="20"/>
        </w:rPr>
        <w:t xml:space="preserve">USE_DESC_AXI_MONITOR</w:t>
      </w:r>
      <w:r>
        <w:rPr>
          <w:sz w:val="20"/>
        </w:rPr>
        <w:t xml:space="preserve">). The</w:t>
      </w:r>
      <w:r>
        <w:rPr>
          <w:sz w:val="20"/>
        </w:rPr>
        <w:t xml:space="preserve"> </w:t>
      </w:r>
      <w:r>
        <w:rPr>
          <w:sz w:val="20"/>
        </w:rPr>
        <w:t xml:space="preserve">configuration inputs of these monitors are tied off internally.</w:t>
      </w:r>
      <w:r>
        <w:rPr>
          <w:sz w:val="20"/>
        </w:rPr>
        <w:t xml:space="preserve"> </w:t>
      </w:r>
      <w:r>
        <w:rPr>
          <w:sz w:val="20"/>
        </w:rPr>
        <w:t xml:space="preserve">- The per-transaction latency histograms (</w:t>
      </w:r>
      <w:r>
        <w:rPr>
          <w:rStyle w:val="VerbatimChar"/>
          <w:sz w:val="20"/>
        </w:rPr>
        <w:t xml:space="preserve">axi_perf_latency_hist</w:t>
      </w:r>
      <w:r>
        <w:rPr>
          <w:sz w:val="20"/>
        </w:rPr>
        <w:t xml:space="preserve"> </w:t>
      </w:r>
      <w:r>
        <w:rPr>
          <w:sz w:val="20"/>
        </w:rPr>
        <w:t xml:space="preserve">x 2) are not</w:t>
      </w:r>
      <w:r>
        <w:rPr>
          <w:sz w:val="20"/>
        </w:rPr>
        <w:t xml:space="preserve"> </w:t>
      </w:r>
      <w:r>
        <w:rPr>
          <w:sz w:val="20"/>
        </w:rPr>
        <w:t xml:space="preserve">built.</w:t>
      </w:r>
      <w:r>
        <w:rPr>
          <w:sz w:val="20"/>
        </w:rPr>
        <w:t xml:space="preserve"> </w:t>
      </w:r>
      <w:r>
        <w:rPr>
          <w:sz w:val="20"/>
        </w:rPr>
        <w:t xml:space="preserve">- The</w:t>
      </w:r>
      <w:r>
        <w:rPr>
          <w:sz w:val="20"/>
        </w:rPr>
        <w:t xml:space="preserve"> </w:t>
      </w:r>
      <w:r>
        <w:rPr>
          <w:bCs/>
          <w:b/>
          <w:sz w:val="20"/>
        </w:rPr>
        <w:t xml:space="preserve">bus meters stay built</w:t>
      </w:r>
      <w:r>
        <w:rPr>
          <w:sz w:val="20"/>
        </w:rPr>
        <w:t xml:space="preserve">. The two in-core</w:t>
      </w:r>
      <w:r>
        <w:rPr>
          <w:sz w:val="20"/>
        </w:rPr>
        <w:t xml:space="preserve"> </w:t>
      </w:r>
      <w:r>
        <w:rPr>
          <w:rStyle w:val="VerbatimChar"/>
          <w:sz w:val="20"/>
        </w:rPr>
        <w:t xml:space="preserve">axi_bus_meter</w:t>
      </w:r>
      <w:r>
        <w:rPr>
          <w:sz w:val="20"/>
        </w:rPr>
        <w:t xml:space="preserve"> </w:t>
      </w:r>
      <w:r>
        <w:rPr>
          <w:sz w:val="20"/>
        </w:rPr>
        <w:t xml:space="preserve">instances</w:t>
      </w:r>
      <w:r>
        <w:rPr>
          <w:sz w:val="20"/>
        </w:rPr>
        <w:t xml:space="preserve"> </w:t>
      </w:r>
      <w:r>
        <w:rPr>
          <w:sz w:val="20"/>
        </w:rPr>
        <w:t xml:space="preserve">(RDMON/WRMON_PERF productive / backpressure / starvation / idle buckets) and</w:t>
      </w:r>
      <w:r>
        <w:rPr>
          <w:sz w:val="20"/>
        </w:rPr>
        <w:t xml:space="preserve"> </w:t>
      </w:r>
      <w:r>
        <w:rPr>
          <w:sz w:val="20"/>
        </w:rPr>
        <w:t xml:space="preserve">the beat, byte, burst and window counters do not depend on</w:t>
      </w:r>
      <w:r>
        <w:rPr>
          <w:sz w:val="20"/>
        </w:rPr>
        <w:t xml:space="preserve"> </w:t>
      </w:r>
      <w:r>
        <w:rPr>
          <w:rStyle w:val="VerbatimChar"/>
          <w:sz w:val="20"/>
        </w:rPr>
        <w:t xml:space="preserve">USE_AXI_MONITORS</w:t>
      </w:r>
      <w:r>
        <w:rPr>
          <w:sz w:val="20"/>
        </w:rPr>
        <w:t xml:space="preserve">, and the perf-window</w:t>
      </w:r>
      <w:r>
        <w:rPr>
          <w:sz w:val="20"/>
        </w:rPr>
        <w:t xml:space="preserve"> </w:t>
      </w:r>
      <w:r>
        <w:rPr>
          <w:rStyle w:val="VerbatimChar"/>
          <w:sz w:val="20"/>
        </w:rPr>
        <w:t xml:space="preserve">RUN</w:t>
      </w:r>
      <w:r>
        <w:rPr>
          <w:sz w:val="20"/>
        </w:rPr>
        <w:t xml:space="preserve"> </w:t>
      </w:r>
      <w:r>
        <w:rPr>
          <w:sz w:val="20"/>
        </w:rPr>
        <w:t xml:space="preserve">bits pass straight from the</w:t>
      </w:r>
      <w:r>
        <w:rPr>
          <w:sz w:val="20"/>
        </w:rPr>
        <w:t xml:space="preserve"> </w:t>
      </w:r>
      <w:r>
        <w:rPr>
          <w:sz w:val="20"/>
        </w:rPr>
        <w:t xml:space="preserve">registers. A monitors-off build can still measure datapath utilisation, with</w:t>
      </w:r>
      <w:r>
        <w:rPr>
          <w:sz w:val="20"/>
        </w:rPr>
        <w:t xml:space="preserve"> </w:t>
      </w:r>
      <w:r>
        <w:rPr>
          <w:sz w:val="20"/>
        </w:rPr>
        <w:t xml:space="preserve">no monitor-lite or histogram area.</w:t>
      </w:r>
      <w:r>
        <w:rPr>
          <w:sz w:val="20"/>
        </w:rPr>
        <w:t xml:space="preserve"> </w:t>
      </w:r>
      <w:r>
        <w:rPr>
          <w:sz w:val="20"/>
        </w:rPr>
        <w:t xml:space="preserve">- The per-channel completion/error MonBus emitters are controlled by</w:t>
      </w:r>
      <w:r>
        <w:rPr>
          <w:sz w:val="20"/>
        </w:rPr>
        <w:t xml:space="preserve"> </w:t>
      </w:r>
      <w:r>
        <w:rPr>
          <w:rStyle w:val="VerbatimChar"/>
          <w:sz w:val="20"/>
        </w:rPr>
        <w:t xml:space="preserve">GEN_MON</w:t>
      </w:r>
      <w:r>
        <w:rPr>
          <w:sz w:val="20"/>
        </w:rPr>
        <w:t xml:space="preserve">,</w:t>
      </w:r>
      <w:r>
        <w:rPr>
          <w:sz w:val="20"/>
        </w:rPr>
        <w:t xml:space="preserve"> </w:t>
      </w:r>
      <w:r>
        <w:rPr>
          <w:sz w:val="20"/>
        </w:rPr>
        <w:t xml:space="preserve">not by</w:t>
      </w:r>
      <w:r>
        <w:rPr>
          <w:sz w:val="20"/>
        </w:rPr>
        <w:t xml:space="preserve"> </w:t>
      </w:r>
      <w:r>
        <w:rPr>
          <w:rStyle w:val="VerbatimChar"/>
          <w:sz w:val="20"/>
        </w:rPr>
        <w:t xml:space="preserve">USE_AXI_MONITORS</w:t>
      </w:r>
      <w:r>
        <w:rPr>
          <w:sz w:val="20"/>
        </w:rPr>
        <w:t xml:space="preserve">.</w:t>
      </w:r>
      <w:r>
        <w:rPr>
          <w:sz w:val="20"/>
        </w:rPr>
        <w:t xml:space="preserve"> </w:t>
      </w:r>
      <w:r>
        <w:rPr>
          <w:sz w:val="20"/>
        </w:rPr>
        <w:t xml:space="preserve">- The meters’ registers sit in the MON window (0x1000). At top level,</w:t>
      </w:r>
      <w:r>
        <w:rPr>
          <w:sz w:val="20"/>
        </w:rPr>
        <w:t xml:space="preserve"> </w:t>
      </w:r>
      <w:r>
        <w:rPr>
          <w:rStyle w:val="VerbatimChar"/>
          <w:sz w:val="20"/>
        </w:rPr>
        <w:t xml:space="preserve">USE_MON_REGS</w:t>
      </w:r>
      <w:r>
        <w:rPr>
          <w:sz w:val="20"/>
        </w:rPr>
        <w:t xml:space="preserve"> </w:t>
      </w:r>
      <w:r>
        <w:rPr>
          <w:sz w:val="20"/>
        </w:rPr>
        <w:t xml:space="preserve">defaults to 1, independent of</w:t>
      </w:r>
      <w:r>
        <w:rPr>
          <w:sz w:val="20"/>
        </w:rPr>
        <w:t xml:space="preserve"> </w:t>
      </w:r>
      <w:r>
        <w:rPr>
          <w:rStyle w:val="VerbatimChar"/>
          <w:sz w:val="20"/>
        </w:rPr>
        <w:t xml:space="preserve">USE_AXI_MONITORS</w:t>
      </w:r>
      <w:r>
        <w:rPr>
          <w:sz w:val="20"/>
        </w:rPr>
        <w:t xml:space="preserve">, so a default</w:t>
      </w:r>
      <w:r>
        <w:rPr>
          <w:sz w:val="20"/>
        </w:rPr>
        <w:t xml:space="preserve"> </w:t>
      </w:r>
      <w:r>
        <w:rPr>
          <w:sz w:val="20"/>
        </w:rPr>
        <w:t xml:space="preserve">monitors-off build answers the window and the meters can be armed and read.</w:t>
      </w:r>
      <w:r>
        <w:rPr>
          <w:sz w:val="20"/>
        </w:rPr>
        <w:t xml:space="preserve"> </w:t>
      </w:r>
      <w:r>
        <w:rPr>
          <w:sz w:val="20"/>
        </w:rPr>
        <w:t xml:space="preserve">The monitor configuration registers in the same window (DAXMON / RDMON / WRMON</w:t>
      </w:r>
      <w:r>
        <w:rPr>
          <w:sz w:val="20"/>
        </w:rPr>
        <w:t xml:space="preserve"> </w:t>
      </w:r>
      <w:r>
        <w:rPr>
          <w:sz w:val="20"/>
        </w:rPr>
        <w:t xml:space="preserve">enable, masks, timeouts) then read back what was written but configure</w:t>
      </w:r>
      <w:r>
        <w:rPr>
          <w:sz w:val="20"/>
        </w:rPr>
        <w:t xml:space="preserve"> </w:t>
      </w:r>
      <w:r>
        <w:rPr>
          <w:sz w:val="20"/>
        </w:rPr>
        <w:t xml:space="preserve">nothing, because the monitor-lite logic is not built. Setting</w:t>
      </w:r>
      <w:r>
        <w:rPr>
          <w:sz w:val="20"/>
        </w:rPr>
        <w:t xml:space="preserve"> </w:t>
      </w:r>
      <w:r>
        <w:rPr>
          <w:rStyle w:val="VerbatimChar"/>
          <w:sz w:val="20"/>
        </w:rPr>
        <w:t xml:space="preserve">USE_MON_REGS = 0</w:t>
      </w:r>
      <w:r>
        <w:rPr>
          <w:sz w:val="20"/>
        </w:rPr>
        <w:t xml:space="preserve"> </w:t>
      </w:r>
      <w:r>
        <w:rPr>
          <w:sz w:val="20"/>
        </w:rPr>
        <w:t xml:space="preserve">straps those outputs off and makes every MON-window access</w:t>
      </w:r>
      <w:r>
        <w:rPr>
          <w:sz w:val="20"/>
        </w:rPr>
        <w:t xml:space="preserve"> </w:t>
      </w:r>
      <w:r>
        <w:rPr>
          <w:sz w:val="20"/>
        </w:rPr>
        <w:t xml:space="preserve">return</w:t>
      </w:r>
      <w:r>
        <w:rPr>
          <w:sz w:val="20"/>
        </w:rPr>
        <w:t xml:space="preserve"> </w:t>
      </w:r>
      <w:r>
        <w:rPr>
          <w:rStyle w:val="VerbatimChar"/>
          <w:sz w:val="20"/>
        </w:rPr>
        <w:t xml:space="preserve">PSLVERR</w:t>
      </w:r>
      <w:r>
        <w:rPr>
          <w:sz w:val="20"/>
        </w:rPr>
        <w:t xml:space="preserve">, which also makes the meters unreachable.</w:t>
      </w:r>
    </w:p>
    <w:bookmarkEnd w:id="167"/>
    <w:bookmarkStart w:id="168" w:name="outstanding-transaction-limits"/>
    <w:p>
      <w:pPr>
        <w:pStyle w:val="Heading3"/>
        <w:spacing w:before="200" w:after="80"/>
      </w:pPr>
      <w:r>
        <w:rPr>
          <w:rStyle w:val="SectionNumber"/>
          <w:b/>
          <w:color w:val="404040"/>
          <w:sz w:val="24"/>
        </w:rPr>
        <w:t xml:space="preserve">6.3.3</w:t>
      </w:r>
      <w:r>
        <w:rPr>
          <w:b/>
          <w:color w:val="404040"/>
          <w:sz w:val="24"/>
        </w:rPr>
        <w:tab/>
      </w:r>
      <w:r>
        <w:rPr>
          <w:b/>
          <w:color w:val="404040"/>
          <w:sz w:val="24"/>
        </w:rPr>
        <w:t xml:space="preserve">Outstanding Transaction Limits</w:t>
      </w:r>
    </w:p>
    <w:p>
      <w:bookmarkStart w:id="64153" w:name="_Tab_38_Outstanding_Transact"/>
      <w:pPr>
        <w:pStyle w:val="TableCaption"/>
      </w:pPr>
      <w:r>
        <w:t xml:space="preserve">Outstanding Transaction Limits</w:t>
      </w:r>
      <w:bookmarkEnd w:id="64153"/>
    </w:p>
    <w:tbl>
      <w:tblPr>
        <w:tblStyle w:val="Table"/>
        <w:tblW w:type="auto" w:w="0"/>
        <w:tblLook w:firstRow="1" w:lastRow="0" w:firstColumn="0" w:lastColumn="0" w:noHBand="0" w:noVBand="0" w:val="0020"/>
        <w:jc w:val="start"/>
        <w:tblCaption w:val="Outstanding Transaction Limit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Maximum concurrent read address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Maximum concurrent write address requests</w:t>
            </w:r>
          </w:p>
        </w:tc>
      </w:tr>
    </w:tbl>
    <w:bookmarkEnd w:id="168"/>
    <w:bookmarkStart w:id="169" w:name="axi-skid-buffer-depths"/>
    <w:p>
      <w:pPr>
        <w:pStyle w:val="Heading3"/>
        <w:spacing w:before="200" w:after="80"/>
      </w:pPr>
      <w:r>
        <w:rPr>
          <w:rStyle w:val="SectionNumber"/>
          <w:b/>
          <w:color w:val="404040"/>
          <w:sz w:val="24"/>
        </w:rPr>
        <w:t xml:space="preserve">6.3.4</w:t>
      </w:r>
      <w:r>
        <w:rPr>
          <w:b/>
          <w:color w:val="404040"/>
          <w:sz w:val="24"/>
        </w:rPr>
        <w:tab/>
      </w:r>
      <w:r>
        <w:rPr>
          <w:b/>
          <w:color w:val="404040"/>
          <w:sz w:val="24"/>
        </w:rPr>
        <w:t xml:space="preserve">AXI Skid Buffer Depths</w:t>
      </w:r>
    </w:p>
    <w:p>
      <w:bookmarkStart w:id="20463" w:name="_Tab_39_AXI_Skid_Buffer_Dept"/>
      <w:pPr>
        <w:pStyle w:val="TableCaption"/>
      </w:pPr>
      <w:r>
        <w:t xml:space="preserve">AXI Skid Buffer Depths</w:t>
      </w:r>
      <w:bookmarkEnd w:id="20463"/>
    </w:p>
    <w:tbl>
      <w:tblPr>
        <w:tblStyle w:val="Table"/>
        <w:tblW w:type="auto" w:w="0"/>
        <w:tblLook w:firstRow="1" w:lastRow="0" w:firstColumn="0" w:lastColumn="0" w:noHBand="0" w:noVBand="0" w:val="0020"/>
        <w:jc w:val="start"/>
        <w:tblCaption w:val="AXI Skid Buffer Depth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Purpose</w:t>
            </w:r>
          </w:p>
        </w:tc>
      </w:tr>
      <w:tr>
        <w:tc>
          <w:tcPr/>
          <w:p>
            <w:pPr>
              <w:pStyle w:val="Compact"/>
              <w:jc w:val="left"/>
            </w:pPr>
            <w:r>
              <w:rPr>
                <w:rStyle w:val="VerbatimChar"/>
              </w:rPr>
              <w:t xml:space="preserve">SKID_DEPTH_AR</w:t>
            </w:r>
          </w:p>
        </w:tc>
        <w:tc>
          <w:tcPr/>
          <w:p>
            <w:pPr>
              <w:pStyle w:val="Compact"/>
              <w:jc w:val="left"/>
            </w:pPr>
            <w:r>
              <w:t xml:space="preserve">2</w:t>
            </w:r>
          </w:p>
        </w:tc>
        <w:tc>
          <w:tcPr/>
          <w:p>
            <w:pPr>
              <w:pStyle w:val="Compact"/>
              <w:jc w:val="left"/>
            </w:pPr>
            <w:r>
              <w:t xml:space="preserve">AR channel timing closure</w:t>
            </w:r>
          </w:p>
        </w:tc>
      </w:tr>
      <w:tr>
        <w:tc>
          <w:tcPr/>
          <w:p>
            <w:pPr>
              <w:pStyle w:val="Compact"/>
              <w:jc w:val="left"/>
            </w:pPr>
            <w:r>
              <w:rPr>
                <w:rStyle w:val="VerbatimChar"/>
              </w:rPr>
              <w:t xml:space="preserve">SKID_DEPTH_R</w:t>
            </w:r>
          </w:p>
        </w:tc>
        <w:tc>
          <w:tcPr/>
          <w:p>
            <w:pPr>
              <w:pStyle w:val="Compact"/>
              <w:jc w:val="left"/>
            </w:pPr>
            <w:r>
              <w:t xml:space="preserve">4</w:t>
            </w:r>
          </w:p>
        </w:tc>
        <w:tc>
          <w:tcPr/>
          <w:p>
            <w:pPr>
              <w:pStyle w:val="Compact"/>
              <w:jc w:val="left"/>
            </w:pPr>
            <w:r>
              <w:t xml:space="preserve">R channel timing closure</w:t>
            </w:r>
          </w:p>
        </w:tc>
      </w:tr>
      <w:tr>
        <w:tc>
          <w:tcPr/>
          <w:p>
            <w:pPr>
              <w:pStyle w:val="Compact"/>
              <w:jc w:val="left"/>
            </w:pPr>
            <w:r>
              <w:rPr>
                <w:rStyle w:val="VerbatimChar"/>
              </w:rPr>
              <w:t xml:space="preserve">SKID_DEPTH_AW</w:t>
            </w:r>
          </w:p>
        </w:tc>
        <w:tc>
          <w:tcPr/>
          <w:p>
            <w:pPr>
              <w:pStyle w:val="Compact"/>
              <w:jc w:val="left"/>
            </w:pPr>
            <w:r>
              <w:t xml:space="preserve">2</w:t>
            </w:r>
          </w:p>
        </w:tc>
        <w:tc>
          <w:tcPr/>
          <w:p>
            <w:pPr>
              <w:pStyle w:val="Compact"/>
              <w:jc w:val="left"/>
            </w:pPr>
            <w:r>
              <w:t xml:space="preserve">AW channel timing closure</w:t>
            </w:r>
          </w:p>
        </w:tc>
      </w:tr>
      <w:tr>
        <w:tc>
          <w:tcPr/>
          <w:p>
            <w:pPr>
              <w:pStyle w:val="Compact"/>
              <w:jc w:val="left"/>
            </w:pPr>
            <w:r>
              <w:rPr>
                <w:rStyle w:val="VerbatimChar"/>
              </w:rPr>
              <w:t xml:space="preserve">SKID_DEPTH_W</w:t>
            </w:r>
          </w:p>
        </w:tc>
        <w:tc>
          <w:tcPr/>
          <w:p>
            <w:pPr>
              <w:pStyle w:val="Compact"/>
              <w:jc w:val="left"/>
            </w:pPr>
            <w:r>
              <w:t xml:space="preserve">4</w:t>
            </w:r>
          </w:p>
        </w:tc>
        <w:tc>
          <w:tcPr/>
          <w:p>
            <w:pPr>
              <w:pStyle w:val="Compact"/>
              <w:jc w:val="left"/>
            </w:pPr>
            <w:r>
              <w:t xml:space="preserve">W channel timing closure</w:t>
            </w:r>
          </w:p>
        </w:tc>
      </w:tr>
      <w:tr>
        <w:tc>
          <w:tcPr/>
          <w:p>
            <w:pPr>
              <w:pStyle w:val="Compact"/>
              <w:jc w:val="left"/>
            </w:pPr>
            <w:r>
              <w:rPr>
                <w:rStyle w:val="VerbatimChar"/>
              </w:rPr>
              <w:t xml:space="preserve">SKID_DEPTH_B</w:t>
            </w:r>
          </w:p>
        </w:tc>
        <w:tc>
          <w:tcPr/>
          <w:p>
            <w:pPr>
              <w:pStyle w:val="Compact"/>
              <w:jc w:val="left"/>
            </w:pPr>
            <w:r>
              <w:t xml:space="preserve">2</w:t>
            </w:r>
          </w:p>
        </w:tc>
        <w:tc>
          <w:tcPr/>
          <w:p>
            <w:pPr>
              <w:pStyle w:val="Compact"/>
              <w:jc w:val="left"/>
            </w:pPr>
            <w:r>
              <w:t xml:space="preserve">B channel timing closure</w:t>
            </w:r>
          </w:p>
        </w:tc>
      </w:tr>
    </w:tbl>
    <w:p>
      <w:pPr>
        <w:pStyle w:val="BodyText"/>
      </w:pPr>
      <w:r>
        <w:rPr>
          <w:bCs/>
          <w:b/>
          <w:sz w:val="20"/>
        </w:rPr>
        <w:t xml:space="preserve">Note:</w:t>
      </w:r>
      <w:r>
        <w:rPr>
          <w:sz w:val="20"/>
        </w:rPr>
        <w:t xml:space="preserve"> </w:t>
      </w:r>
      <w:r>
        <w:rPr>
          <w:sz w:val="20"/>
        </w:rPr>
        <w:t xml:space="preserve">Deeper buffers on data channels (R/W) improve throughput.</w:t>
      </w:r>
    </w:p>
    <w:bookmarkEnd w:id="169"/>
    <w:bookmarkStart w:id="170" w:name="monbus-agent-ids"/>
    <w:p>
      <w:pPr>
        <w:pStyle w:val="Heading3"/>
        <w:spacing w:before="200" w:after="80"/>
      </w:pPr>
      <w:r>
        <w:rPr>
          <w:rStyle w:val="SectionNumber"/>
          <w:b/>
          <w:color w:val="404040"/>
          <w:sz w:val="24"/>
        </w:rPr>
        <w:t xml:space="preserve">6.3.5</w:t>
      </w:r>
      <w:r>
        <w:rPr>
          <w:b/>
          <w:color w:val="404040"/>
          <w:sz w:val="24"/>
        </w:rPr>
        <w:tab/>
      </w:r>
      <w:r>
        <w:rPr>
          <w:b/>
          <w:color w:val="404040"/>
          <w:sz w:val="24"/>
        </w:rPr>
        <w:t xml:space="preserve">MonBus Agent IDs</w:t>
      </w:r>
    </w:p>
    <w:p>
      <w:bookmarkStart w:id="89793" w:name="_Tab_40_MonBus_Agent_IDs"/>
      <w:pPr>
        <w:pStyle w:val="TableCaption"/>
      </w:pPr>
      <w:r>
        <w:t xml:space="preserve">MonBus Agent IDs</w:t>
      </w:r>
      <w:bookmarkEnd w:id="89793"/>
    </w:p>
    <w:tbl>
      <w:tblPr>
        <w:tblStyle w:val="Table"/>
        <w:tblW w:type="pct" w:w="5000"/>
        <w:tblLook w:firstRow="1" w:lastRow="0" w:firstColumn="0" w:lastColumn="0" w:noHBand="0" w:noVBand="0" w:val="0020"/>
        <w:jc w:val="start"/>
        <w:tblCaption w:val="MonBus Agent IDs"/>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engines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Schedulers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master monitor</w:t>
            </w:r>
          </w:p>
        </w:tc>
      </w:tr>
      <w:tr>
        <w:tc>
          <w:tcPr/>
          <w:p>
            <w:pPr>
              <w:pStyle w:val="Compact"/>
              <w:jc w:val="left"/>
            </w:pPr>
            <w:r>
              <w:rPr>
                <w:rStyle w:val="VerbatimChar"/>
              </w:rPr>
              <w:t xml:space="preserve">MON_UNIT_ID</w:t>
            </w:r>
          </w:p>
        </w:tc>
        <w:tc>
          <w:tcPr/>
          <w:p>
            <w:pPr>
              <w:pStyle w:val="Compact"/>
              <w:jc w:val="left"/>
            </w:pPr>
            <w:r>
              <w:t xml:space="preserve">1 (0x1)</w:t>
            </w:r>
          </w:p>
        </w:tc>
        <w:tc>
          <w:tcPr/>
          <w:p>
            <w:pPr>
              <w:pStyle w:val="Compact"/>
              <w:jc w:val="left"/>
            </w:pPr>
            <w:r>
              <w:t xml:space="preserve">Unit ID for all STREAM events</w:t>
            </w:r>
          </w:p>
        </w:tc>
      </w:tr>
    </w:tbl>
    <w:p>
      <w:r>
        <w:rPr>
          <w:sz w:val="20"/>
        </w:rPr>
        <w:pict>
          <v:rect style="width:0;height:1.5pt" o:hralign="center" o:hrstd="t" o:hr="t"/>
        </w:pict>
      </w:r>
    </w:p>
    <w:bookmarkEnd w:id="170"/>
    <w:bookmarkEnd w:id="171"/>
    <w:bookmarkStart w:id="181" w:name="port-list"/>
    <w:p>
      <w:pPr>
        <w:pStyle w:val="Heading2"/>
        <w:spacing w:before="280" w:after="80"/>
        <w:pBdr>
          <w:bottom w:val="single" w:sz="12" w:color="228B22"/>
        </w:pBdr>
      </w:pPr>
      <w:r>
        <w:rPr>
          <w:rStyle w:val="SectionNumber"/>
          <w:b/>
          <w:color w:val="228B22"/>
          <w:sz w:val="28"/>
        </w:rPr>
        <w:t xml:space="preserve">6.4</w:t>
      </w:r>
      <w:r>
        <w:rPr>
          <w:b/>
          <w:color w:val="228B22"/>
          <w:sz w:val="28"/>
        </w:rPr>
        <w:tab/>
      </w:r>
      <w:r>
        <w:rPr>
          <w:b/>
          <w:color w:val="228B22"/>
          <w:sz w:val="28"/>
        </w:rPr>
        <w:t xml:space="preserve">Port List</w:t>
      </w:r>
    </w:p>
    <w:bookmarkStart w:id="172" w:name="clock-and-reset-1"/>
    <w:p>
      <w:pPr>
        <w:pStyle w:val="Heading3"/>
        <w:spacing w:before="200" w:after="80"/>
      </w:pPr>
      <w:r>
        <w:rPr>
          <w:rStyle w:val="SectionNumber"/>
          <w:b/>
          <w:color w:val="404040"/>
          <w:sz w:val="24"/>
        </w:rPr>
        <w:t xml:space="preserve">6.4.1</w:t>
      </w:r>
      <w:r>
        <w:rPr>
          <w:b/>
          <w:color w:val="404040"/>
          <w:sz w:val="24"/>
        </w:rPr>
        <w:tab/>
      </w:r>
      <w:r>
        <w:rPr>
          <w:b/>
          <w:color w:val="404040"/>
          <w:sz w:val="24"/>
        </w:rPr>
        <w:t xml:space="preserve">Clock and Reset</w:t>
      </w:r>
    </w:p>
    <w:p>
      <w:bookmarkStart w:id="80765" w:name="_Tab_41_Clock_and_Reset"/>
      <w:pPr>
        <w:pStyle w:val="TableCaption"/>
      </w:pPr>
      <w:r>
        <w:t xml:space="preserve">Clock and Reset</w:t>
      </w:r>
      <w:bookmarkEnd w:id="80765"/>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172"/>
    <w:bookmarkStart w:id="173" w:name="apb-programming-interface-1"/>
    <w:p>
      <w:pPr>
        <w:pStyle w:val="Heading3"/>
        <w:spacing w:before="200" w:after="80"/>
      </w:pPr>
      <w:r>
        <w:rPr>
          <w:rStyle w:val="SectionNumber"/>
          <w:b/>
          <w:color w:val="404040"/>
          <w:sz w:val="24"/>
        </w:rPr>
        <w:t xml:space="preserve">6.4.2</w:t>
      </w:r>
      <w:r>
        <w:rPr>
          <w:b/>
          <w:color w:val="404040"/>
          <w:sz w:val="24"/>
        </w:rPr>
        <w:tab/>
      </w:r>
      <w:r>
        <w:rPr>
          <w:b/>
          <w:color w:val="404040"/>
          <w:sz w:val="24"/>
        </w:rPr>
        <w:t xml:space="preserve">APB Programming Interface</w:t>
      </w:r>
    </w:p>
    <w:p>
      <w:pPr>
        <w:pStyle w:val="FirstParagraph"/>
      </w:pPr>
      <w:r>
        <w:rPr>
          <w:sz w:val="20"/>
        </w:rPr>
        <w:t xml:space="preserve">Per-channel descriptor kick-off interface:</w:t>
      </w:r>
    </w:p>
    <w:p>
      <w:bookmarkStart w:id="47923" w:name="_Tab_42_APB_Programming_Inte"/>
      <w:pPr>
        <w:pStyle w:val="TableCaption"/>
      </w:pPr>
      <w:r>
        <w:t xml:space="preserve">APB Programming Interface</w:t>
      </w:r>
      <w:bookmarkEnd w:id="47923"/>
    </w:p>
    <w:tbl>
      <w:tblPr>
        <w:tblStyle w:val="Table"/>
        <w:tblW w:type="pct" w:w="5000"/>
        <w:tblLook w:firstRow="1" w:lastRow="0" w:firstColumn="0" w:lastColumn="0" w:noHBand="0" w:noVBand="0" w:val="0020"/>
        <w:jc w:val="start"/>
        <w:tblCaption w:val="APB Programming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w:t>
            </w:r>
          </w:p>
        </w:tc>
      </w:tr>
    </w:tbl>
    <w:p>
      <w:pPr>
        <w:pStyle w:val="BodyText"/>
      </w:pPr>
      <w:r>
        <w:rPr>
          <w:bCs/>
          <w:b/>
          <w:sz w:val="20"/>
        </w:rPr>
        <w:t xml:space="preserve">Usage:</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bookmarkEnd w:id="173"/>
    <w:bookmarkStart w:id="174" w:name="configuration-interface-1"/>
    <w:p>
      <w:pPr>
        <w:pStyle w:val="Heading3"/>
        <w:spacing w:before="200" w:after="80"/>
      </w:pPr>
      <w:r>
        <w:rPr>
          <w:rStyle w:val="SectionNumber"/>
          <w:b/>
          <w:color w:val="404040"/>
          <w:sz w:val="24"/>
        </w:rPr>
        <w:t xml:space="preserve">6.4.3</w:t>
      </w:r>
      <w:r>
        <w:rPr>
          <w:b/>
          <w:color w:val="404040"/>
          <w:sz w:val="24"/>
        </w:rPr>
        <w:tab/>
      </w:r>
      <w:r>
        <w:rPr>
          <w:b/>
          <w:color w:val="404040"/>
          <w:sz w:val="24"/>
        </w:rPr>
        <w:t xml:space="preserve">Configuration Interface</w:t>
      </w:r>
    </w:p>
    <w:p>
      <w:pPr>
        <w:pStyle w:val="FirstParagraph"/>
      </w:pPr>
      <w:r>
        <w:rPr>
          <w:bCs/>
          <w:b/>
          <w:sz w:val="20"/>
        </w:rPr>
        <w:t xml:space="preserve">Per-Channel Configuration:</w:t>
      </w:r>
    </w:p>
    <w:p>
      <w:bookmarkStart w:id="17170" w:name="_Tab_43_Configuration_Interf"/>
      <w:pPr>
        <w:pStyle w:val="TableCaption"/>
      </w:pPr>
      <w:r>
        <w:t xml:space="preserve">Configuration Interface</w:t>
      </w:r>
      <w:bookmarkEnd w:id="17170"/>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w:t>
            </w:r>
          </w:p>
        </w:tc>
      </w:tr>
    </w:tbl>
    <w:p>
      <w:pPr>
        <w:pStyle w:val="BodyText"/>
      </w:pPr>
      <w:r>
        <w:rPr>
          <w:bCs/>
          <w:b/>
          <w:sz w:val="20"/>
        </w:rPr>
        <w:t xml:space="preserve">Global Scheduler Configuration:</w:t>
      </w:r>
    </w:p>
    <w:p>
      <w:bookmarkStart w:id="89219" w:name="_Tab_44_Configuration_Interf"/>
      <w:pPr>
        <w:pStyle w:val="TableCaption"/>
      </w:pPr>
      <w:r>
        <w:t xml:space="preserve">Configuration Interface</w:t>
      </w:r>
      <w:bookmarkEnd w:id="89219"/>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sz w:val="20"/>
        </w:rPr>
        <w:t xml:space="preserve">Descriptor Engine Configuration:</w:t>
      </w:r>
    </w:p>
    <w:p>
      <w:bookmarkStart w:id="70632" w:name="_Tab_45_Configuration_Interf"/>
      <w:pPr>
        <w:pStyle w:val="TableCaption"/>
      </w:pPr>
      <w:r>
        <w:t xml:space="preserve">Configuration Interface</w:t>
      </w:r>
      <w:bookmarkEnd w:id="70632"/>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0</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0</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1</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1</w:t>
            </w:r>
          </w:p>
        </w:tc>
      </w:tr>
    </w:tbl>
    <w:p>
      <w:pPr>
        <w:pStyle w:val="BodyText"/>
      </w:pPr>
      <w:r>
        <w:rPr>
          <w:bCs/>
          <w:b/>
          <w:sz w:val="20"/>
        </w:rPr>
        <w:t xml:space="preserve">AXI Monitor Configuration:</w:t>
      </w:r>
    </w:p>
    <w:p>
      <w:pPr>
        <w:pStyle w:val="BodyText"/>
      </w:pPr>
      <w:r>
        <w:rPr>
          <w:sz w:val="20"/>
        </w:rPr>
        <w:t xml:space="preserve">Three identical sets of monitor config signals (descriptor, read, write):</w:t>
      </w:r>
    </w:p>
    <w:p>
      <w:bookmarkStart w:id="71659" w:name="_Tab_46_Configuration_Interf"/>
      <w:pPr>
        <w:pStyle w:val="TableCaption"/>
      </w:pPr>
      <w:r>
        <w:t xml:space="preserve">Configuration Interface</w:t>
      </w:r>
      <w:bookmarkEnd w:id="71659"/>
    </w:p>
    <w:tbl>
      <w:tblPr>
        <w:tblStyle w:val="Table"/>
        <w:tblW w:type="auto" w:w="0"/>
        <w:tblLook w:firstRow="1" w:lastRow="0" w:firstColumn="0" w:lastColumn="0" w:noHBand="0" w:noVBand="0" w:val="0020"/>
        <w:jc w:val="start"/>
        <w:tblCaption w:val="Configuration Interface"/>
      </w:tblPr>
      <w:tblGrid>
        <w:gridCol w:w="2640"/>
        <w:gridCol w:w="2640"/>
        <w:gridCol w:w="2640"/>
      </w:tblGrid>
      <w:tr>
        <w:trPr>
          <w:tblHeader w:val="true"/>
        </w:trPr>
        <w:tc>
          <w:tcPr>
            <w:shd w:val="clear" w:color="auto" w:fill="E0E0E0"/>
          </w:tcPr>
          <w:p>
            <w:pPr>
              <w:pStyle w:val="Compact"/>
              <w:jc w:val="left"/>
            </w:pPr>
            <w:r>
              <w:rPr>
                <w:b/>
                <w:sz w:val="20"/>
              </w:rPr>
              <w:t xml:space="preserve">Signal Prefix</w:t>
            </w:r>
          </w:p>
        </w:tc>
        <w:tc>
          <w:tcPr>
            <w:shd w:val="clear" w:color="auto" w:fill="E0E0E0"/>
          </w:tcPr>
          <w:p>
            <w:pPr>
              <w:pStyle w:val="Compact"/>
              <w:jc w:val="left"/>
            </w:pPr>
            <w:r>
              <w:rPr>
                <w:b/>
                <w:sz w:val="20"/>
              </w:rPr>
              <w:t xml:space="preserve">Applies To</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rPr>
          <w:sz w:val="20"/>
        </w:rPr>
        <w:t xml:space="preserve">Each monitor has: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Signal Suffix</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sz w:val="20"/>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w:t>
            </w:r>
          </w:p>
        </w:tc>
      </w:tr>
    </w:tbl>
    <w:p>
      <w:pPr>
        <w:pStyle w:val="BodyText"/>
      </w:pPr>
      <w:r>
        <w:rPr>
          <w:bCs/>
          <w:b/>
          <w:sz w:val="20"/>
        </w:rP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(0=count, 1=latency)</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w:t>
            </w:r>
          </w:p>
        </w:tc>
      </w:tr>
    </w:tbl>
    <w:bookmarkEnd w:id="174"/>
    <w:bookmarkStart w:id="175" w:name="status-interface-1"/>
    <w:p>
      <w:pPr>
        <w:pStyle w:val="Heading3"/>
        <w:spacing w:before="200" w:after="80"/>
      </w:pPr>
      <w:r>
        <w:rPr>
          <w:rStyle w:val="SectionNumber"/>
          <w:b/>
          <w:color w:val="404040"/>
          <w:sz w:val="24"/>
        </w:rPr>
        <w:t xml:space="preserve">6.4.4</w:t>
      </w:r>
      <w:r>
        <w:rPr>
          <w:b/>
          <w:color w:val="404040"/>
          <w:sz w:val="24"/>
        </w:rPr>
        <w:tab/>
      </w:r>
      <w:r>
        <w:rPr>
          <w:b/>
          <w:color w:val="404040"/>
          <w:sz w:val="24"/>
        </w:rPr>
        <w:t xml:space="preserve">Status Interface</w:t>
      </w:r>
    </w:p>
    <w:p>
      <w:pPr>
        <w:pStyle w:val="FirstParagraph"/>
      </w:pPr>
      <w:r>
        <w:rPr>
          <w:bCs/>
          <w:b/>
          <w:sz w:val="20"/>
        </w:rPr>
        <w:t xml:space="preserve">System-Level Status:</w:t>
      </w:r>
    </w:p>
    <w:p>
      <w:bookmarkStart w:id="50781" w:name="_Tab_47_Status_Interface"/>
      <w:pPr>
        <w:pStyle w:val="TableCaption"/>
      </w:pPr>
      <w:r>
        <w:t xml:space="preserve">Status Interface</w:t>
      </w:r>
      <w:bookmarkEnd w:id="50781"/>
    </w:p>
    <w:tbl>
      <w:tblPr>
        <w:tblStyle w:val="Table"/>
        <w:tblW w:type="pct" w:w="5000"/>
        <w:tblLook w:firstRow="1" w:lastRow="0" w:firstColumn="0" w:lastColumn="0" w:noHBand="0" w:noVBand="0" w:val="0020"/>
        <w:jc w:val="start"/>
        <w:tblCaption w:val="Stat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system_idle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All channels idle (AND of all scheduler_idle)</w:t>
            </w:r>
          </w:p>
        </w:tc>
      </w:tr>
    </w:tbl>
    <w:p>
      <w:pPr>
        <w:pStyle w:val="BodyText"/>
      </w:pPr>
      <w:r>
        <w:rPr>
          <w:bCs/>
          <w:b/>
          <w:sz w:val="20"/>
        </w:rPr>
        <w:t xml:space="preserve">Per-Channel Status:</w:t>
      </w:r>
    </w:p>
    <w:p>
      <w:bookmarkStart w:id="34389" w:name="_Tab_48_Status_Interface"/>
      <w:pPr>
        <w:pStyle w:val="TableCaption"/>
      </w:pPr>
      <w:r>
        <w:t xml:space="preserve">Status Interface</w:t>
      </w:r>
      <w:bookmarkEnd w:id="34389"/>
    </w:p>
    <w:tbl>
      <w:tblPr>
        <w:tblStyle w:val="Table"/>
        <w:tblW w:type="pct" w:w="5000"/>
        <w:tblLook w:firstRow="1" w:lastRow="0" w:firstColumn="0" w:lastColumn="0" w:noHBand="0" w:noVBand="0" w:val="0020"/>
        <w:jc w:val="start"/>
        <w:tblCaption w:val="Stat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w:t>
            </w:r>
          </w:p>
        </w:tc>
      </w:tr>
    </w:tbl>
    <w:p>
      <w:pPr>
        <w:pStyle w:val="BodyText"/>
      </w:pPr>
      <w:r>
        <w:rPr>
          <w:bCs/>
          <w:b/>
          <w:sz w:val="20"/>
        </w:rPr>
        <w:t xml:space="preserve">Performance Profiler Status:</w:t>
      </w:r>
    </w:p>
    <w:p>
      <w:bookmarkStart w:id="67683" w:name="_Tab_49_Status_Interface"/>
      <w:pPr>
        <w:pStyle w:val="TableCaption"/>
      </w:pPr>
      <w:r>
        <w:t xml:space="preserve">Status Interface</w:t>
      </w:r>
      <w:bookmarkEnd w:id="67683"/>
    </w:p>
    <w:tbl>
      <w:tblPr>
        <w:tblStyle w:val="Table"/>
        <w:tblW w:type="auto" w:w="0"/>
        <w:tblLook w:firstRow="1" w:lastRow="0" w:firstColumn="0" w:lastColumn="0" w:noHBand="0" w:noVBand="0" w:val="0020"/>
        <w:jc w:val="start"/>
        <w:tblCaption w:val="Stat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w:t>
            </w:r>
          </w:p>
        </w:tc>
      </w:tr>
    </w:tbl>
    <w:bookmarkEnd w:id="175"/>
    <w:bookmarkStart w:id="176" w:name="axi4-master---descriptor-fetch-256-bit-1"/>
    <w:p>
      <w:pPr>
        <w:pStyle w:val="Heading3"/>
        <w:spacing w:before="200" w:after="80"/>
      </w:pPr>
      <w:r>
        <w:rPr>
          <w:rStyle w:val="SectionNumber"/>
          <w:b/>
          <w:color w:val="404040"/>
          <w:sz w:val="24"/>
        </w:rPr>
        <w:t xml:space="preserve">6.4.5</w:t>
      </w:r>
      <w:r>
        <w:rPr>
          <w:b/>
          <w:color w:val="404040"/>
          <w:sz w:val="24"/>
        </w:rPr>
        <w:tab/>
      </w:r>
      <w:r>
        <w:rPr>
          <w:b/>
          <w:color w:val="404040"/>
          <w:sz w:val="24"/>
        </w:rPr>
        <w:t xml:space="preserve">AXI4 Master - Descriptor Fetch (256-bit)</w:t>
      </w:r>
    </w:p>
    <w:p>
      <w:pPr>
        <w:pStyle w:val="FirstParagraph"/>
      </w:pPr>
      <w:r>
        <w:rPr>
          <w:bCs/>
          <w:b/>
          <w:sz w:val="20"/>
        </w:rPr>
        <w:t xml:space="preserve">AR Channel:</w:t>
      </w:r>
    </w:p>
    <w:p>
      <w:bookmarkStart w:id="58459" w:name="_Tab_50_AXI4_Master___Descri"/>
      <w:pPr>
        <w:pStyle w:val="TableCaption"/>
      </w:pPr>
      <w:r>
        <w:t xml:space="preserve">AXI4 Master - Descriptor Fetch</w:t>
      </w:r>
      <w:bookmarkEnd w:id="58459"/>
    </w:p>
    <w:tbl>
      <w:tblPr>
        <w:tblStyle w:val="Table"/>
        <w:tblW w:type="auto" w:w="0"/>
        <w:tblLook w:firstRow="1" w:lastRow="0" w:firstColumn="0" w:lastColumn="0" w:noHBand="0" w:noVBand="0" w:val="0020"/>
        <w:jc w:val="start"/>
        <w:tblCaption w:val="AXI4 Master - Descriptor Fetch"/>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sz w:val="20"/>
        </w:rPr>
        <w:t xml:space="preserve">R Channel:</w:t>
      </w:r>
    </w:p>
    <w:p>
      <w:bookmarkStart w:id="34886" w:name="_Tab_51_AXI4_Master___Descri"/>
      <w:pPr>
        <w:pStyle w:val="TableCaption"/>
      </w:pPr>
      <w:r>
        <w:t xml:space="preserve">AXI4 Master - Descriptor Fetch</w:t>
      </w:r>
      <w:bookmarkEnd w:id="34886"/>
    </w:p>
    <w:tbl>
      <w:tblPr>
        <w:tblStyle w:val="Table"/>
        <w:tblW w:type="pct" w:w="5000"/>
        <w:tblLook w:firstRow="1" w:lastRow="0" w:firstColumn="0" w:lastColumn="0" w:noHBand="0" w:noVBand="0" w:val="0020"/>
        <w:jc w:val="start"/>
        <w:tblCaption w:val="AXI4 Master - Descriptor Fetch"/>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(OKAY/EXOKAY/SLVERR/DECERR)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176"/>
    <w:bookmarkStart w:id="177" w:name="Xcd9817642ea6e42e75a8f6f4f0c35c192e73a9b"/>
    <w:p>
      <w:pPr>
        <w:pStyle w:val="Heading3"/>
        <w:spacing w:before="200" w:after="80"/>
      </w:pPr>
      <w:r>
        <w:rPr>
          <w:rStyle w:val="SectionNumber"/>
          <w:b/>
          <w:color w:val="404040"/>
          <w:sz w:val="24"/>
        </w:rPr>
        <w:t xml:space="preserve">6.4.6</w:t>
      </w:r>
      <w:r>
        <w:rPr>
          <w:b/>
          <w:color w:val="404040"/>
          <w:sz w:val="24"/>
        </w:rPr>
        <w:tab/>
      </w:r>
      <w:r>
        <w:rPr>
          <w:b/>
          <w:color w:val="404040"/>
          <w:sz w:val="24"/>
        </w:rPr>
        <w:t xml:space="preserve">AXI4 Master - Data Read (Parameterizable Width)</w:t>
      </w:r>
    </w:p>
    <w:p>
      <w:pPr>
        <w:pStyle w:val="FirstParagraph"/>
      </w:pPr>
      <w:r>
        <w:rPr>
          <w:bCs/>
          <w:b/>
          <w:sz w:val="20"/>
        </w:rPr>
        <w:t xml:space="preserve">AR Channel:</w:t>
      </w:r>
    </w:p>
    <w:p>
      <w:bookmarkStart w:id="33589" w:name="_Tab_52_AXI4_Master___Data_R"/>
      <w:pPr>
        <w:pStyle w:val="TableCaption"/>
      </w:pPr>
      <w:r>
        <w:t xml:space="preserve">AXI4 Master - Data Read</w:t>
      </w:r>
      <w:bookmarkEnd w:id="33589"/>
    </w:p>
    <w:tbl>
      <w:tblPr>
        <w:tblStyle w:val="Table"/>
        <w:tblW w:type="auto" w:w="0"/>
        <w:tblLook w:firstRow="1" w:lastRow="0" w:firstColumn="0" w:lastColumn="0" w:noHBand="0" w:noVBand="0" w:val="0020"/>
        <w:jc w:val="start"/>
        <w:tblCaption w:val="AXI4 Master - Data Read"/>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sz w:val="20"/>
        </w:rPr>
        <w:t xml:space="preserve">R Channel:</w:t>
      </w:r>
    </w:p>
    <w:p>
      <w:bookmarkStart w:id="91535" w:name="_Tab_53_AXI4_Master___Data_R"/>
      <w:pPr>
        <w:pStyle w:val="TableCaption"/>
      </w:pPr>
      <w:r>
        <w:t xml:space="preserve">AXI4 Master - Data Read</w:t>
      </w:r>
      <w:bookmarkEnd w:id="91535"/>
    </w:p>
    <w:tbl>
      <w:tblPr>
        <w:tblStyle w:val="Table"/>
        <w:tblW w:type="auto" w:w="0"/>
        <w:tblLook w:firstRow="1" w:lastRow="0" w:firstColumn="0" w:lastColumn="0" w:noHBand="0" w:noVBand="0" w:val="0020"/>
        <w:jc w:val="start"/>
        <w:tblCaption w:val="AXI4 Master - Data Read"/>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177"/>
    <w:bookmarkStart w:id="178" w:name="X343d354b9ce41b91f05c1670f6dda1e9116e6ad"/>
    <w:p>
      <w:pPr>
        <w:pStyle w:val="Heading3"/>
        <w:spacing w:before="200" w:after="80"/>
      </w:pPr>
      <w:r>
        <w:rPr>
          <w:rStyle w:val="SectionNumber"/>
          <w:b/>
          <w:color w:val="404040"/>
          <w:sz w:val="24"/>
        </w:rPr>
        <w:t xml:space="preserve">6.4.7</w:t>
      </w:r>
      <w:r>
        <w:rPr>
          <w:b/>
          <w:color w:val="404040"/>
          <w:sz w:val="24"/>
        </w:rPr>
        <w:tab/>
      </w:r>
      <w:r>
        <w:rPr>
          <w:b/>
          <w:color w:val="404040"/>
          <w:sz w:val="24"/>
        </w:rPr>
        <w:t xml:space="preserve">AXI4 Master - Data Write (Parameterizable Width)</w:t>
      </w:r>
    </w:p>
    <w:p>
      <w:pPr>
        <w:pStyle w:val="FirstParagraph"/>
      </w:pPr>
      <w:r>
        <w:rPr>
          <w:bCs/>
          <w:b/>
          <w:sz w:val="20"/>
        </w:rPr>
        <w:t xml:space="preserve">AW Channel:</w:t>
      </w:r>
    </w:p>
    <w:p>
      <w:bookmarkStart w:id="37758" w:name="_Tab_54_AXI4_Master___Data_W"/>
      <w:pPr>
        <w:pStyle w:val="TableCaption"/>
      </w:pPr>
      <w:r>
        <w:t xml:space="preserve">AXI4 Master - Data Write</w:t>
      </w:r>
      <w:bookmarkEnd w:id="37758"/>
    </w:p>
    <w:tbl>
      <w:tblPr>
        <w:tblStyle w:val="Table"/>
        <w:tblW w:type="auto" w:w="0"/>
        <w:tblLook w:firstRow="1" w:lastRow="0" w:firstColumn="0" w:lastColumn="0" w:noHBand="0" w:noVBand="0" w:val="0020"/>
        <w:jc w:val="start"/>
        <w:tblCaption w:val="AXI4 Master - Data Writ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sz w:val="20"/>
        </w:rPr>
        <w:t xml:space="preserve">W Channel:</w:t>
      </w:r>
    </w:p>
    <w:p>
      <w:bookmarkStart w:id="96801" w:name="_Tab_55_AXI4_Master___Data_W"/>
      <w:pPr>
        <w:pStyle w:val="TableCaption"/>
      </w:pPr>
      <w:r>
        <w:t xml:space="preserve">AXI4 Master - Data Write</w:t>
      </w:r>
      <w:bookmarkEnd w:id="96801"/>
    </w:p>
    <w:tbl>
      <w:tblPr>
        <w:tblStyle w:val="Table"/>
        <w:tblW w:type="pct" w:w="5000"/>
        <w:tblLook w:firstRow="1" w:lastRow="0" w:firstColumn="0" w:lastColumn="0" w:noHBand="0" w:noVBand="0" w:val="0020"/>
        <w:jc w:val="start"/>
        <w:tblCaption w:val="AXI4 Master - Data Writ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p>
      <w:pPr>
        <w:pStyle w:val="BodyText"/>
      </w:pPr>
      <w:r>
        <w:rPr>
          <w:bCs/>
          <w:b/>
          <w:sz w:val="20"/>
        </w:rPr>
        <w:t xml:space="preserve">B Channel:</w:t>
      </w:r>
    </w:p>
    <w:p>
      <w:bookmarkStart w:id="77465" w:name="_Tab_56_AXI4_Master___Data_W"/>
      <w:pPr>
        <w:pStyle w:val="TableCaption"/>
      </w:pPr>
      <w:r>
        <w:t xml:space="preserve">AXI4 Master - Data Write</w:t>
      </w:r>
      <w:bookmarkEnd w:id="77465"/>
    </w:p>
    <w:tbl>
      <w:tblPr>
        <w:tblStyle w:val="Table"/>
        <w:tblW w:type="auto" w:w="0"/>
        <w:tblLook w:firstRow="1" w:lastRow="0" w:firstColumn="0" w:lastColumn="0" w:noHBand="0" w:noVBand="0" w:val="0020"/>
        <w:jc w:val="start"/>
        <w:tblCaption w:val="AXI4 Master - Data Writ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bookmarkEnd w:id="178"/>
    <w:bookmarkStart w:id="179" w:name="statusdebug-outputs-1"/>
    <w:p>
      <w:pPr>
        <w:pStyle w:val="Heading3"/>
        <w:spacing w:before="200" w:after="80"/>
      </w:pPr>
      <w:r>
        <w:rPr>
          <w:rStyle w:val="SectionNumber"/>
          <w:b/>
          <w:color w:val="404040"/>
          <w:sz w:val="24"/>
        </w:rPr>
        <w:t xml:space="preserve">6.4.8</w:t>
      </w:r>
      <w:r>
        <w:rPr>
          <w:b/>
          <w:color w:val="404040"/>
          <w:sz w:val="24"/>
        </w:rPr>
        <w:tab/>
      </w:r>
      <w:r>
        <w:rPr>
          <w:b/>
          <w:color w:val="404040"/>
          <w:sz w:val="24"/>
        </w:rPr>
        <w:t xml:space="preserve">Status/Debug Outputs</w:t>
      </w:r>
    </w:p>
    <w:p>
      <w:pPr>
        <w:pStyle w:val="FirstParagraph"/>
      </w:pPr>
      <w:r>
        <w:rPr>
          <w:bCs/>
          <w:b/>
          <w:sz w:val="20"/>
        </w:rPr>
        <w:t xml:space="preserve">Descriptor AXI Monitor:</w:t>
      </w:r>
    </w:p>
    <w:p>
      <w:bookmarkStart w:id="27031" w:name="_Tab_57_Status_Debug_Outputs"/>
      <w:pPr>
        <w:pStyle w:val="TableCaption"/>
      </w:pPr>
      <w:r>
        <w:t xml:space="preserve">Status/Debug Outputs</w:t>
      </w:r>
      <w:bookmarkEnd w:id="27031"/>
    </w:p>
    <w:tbl>
      <w:tblPr>
        <w:tblStyle w:val="Table"/>
        <w:tblW w:type="pct" w:w="5000"/>
        <w:tblLook w:firstRow="1" w:lastRow="0" w:firstColumn="0" w:lastColumn="0" w:noHBand="0" w:noVBand="0" w:val="0020"/>
        <w:jc w:val="start"/>
        <w:tblCaption w:val="Status/Debug Output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sz w:val="20"/>
        </w:rPr>
        <w:t xml:space="preserve">Read Engine AXI Monitor:</w:t>
      </w:r>
    </w:p>
    <w:p>
      <w:bookmarkStart w:id="83488" w:name="_Tab_58_Status_Debug_Outputs"/>
      <w:pPr>
        <w:pStyle w:val="TableCaption"/>
      </w:pPr>
      <w:r>
        <w:t xml:space="preserve">Status/Debug Outputs</w:t>
      </w:r>
      <w:bookmarkEnd w:id="83488"/>
    </w:p>
    <w:tbl>
      <w:tblPr>
        <w:tblStyle w:val="Table"/>
        <w:tblW w:type="pct" w:w="5000"/>
        <w:tblLook w:firstRow="1" w:lastRow="0" w:firstColumn="0" w:lastColumn="0" w:noHBand="0" w:noVBand="0" w:val="0020"/>
        <w:jc w:val="start"/>
        <w:tblCaption w:val="Status/Debug Output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sz w:val="20"/>
        </w:rPr>
        <w:t xml:space="preserve">Write Engine AXI Monitor:</w:t>
      </w:r>
    </w:p>
    <w:p>
      <w:bookmarkStart w:id="26362" w:name="_Tab_59_Status_Debug_Outputs"/>
      <w:pPr>
        <w:pStyle w:val="TableCaption"/>
      </w:pPr>
      <w:r>
        <w:t xml:space="preserve">Status/Debug Outputs</w:t>
      </w:r>
      <w:bookmarkEnd w:id="26362"/>
    </w:p>
    <w:tbl>
      <w:tblPr>
        <w:tblStyle w:val="Table"/>
        <w:tblW w:type="pct" w:w="5000"/>
        <w:tblLook w:firstRow="1" w:lastRow="0" w:firstColumn="0" w:lastColumn="0" w:noHBand="0" w:noVBand="0" w:val="0020"/>
        <w:jc w:val="start"/>
        <w:tblCaption w:val="Status/Debug Output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bookmarkEnd w:id="179"/>
    <w:bookmarkStart w:id="180" w:name="unified-monitor-bus-interface-1"/>
    <w:p>
      <w:pPr>
        <w:pStyle w:val="Heading3"/>
        <w:spacing w:before="200" w:after="80"/>
      </w:pPr>
      <w:r>
        <w:rPr>
          <w:rStyle w:val="SectionNumber"/>
          <w:b/>
          <w:color w:val="404040"/>
          <w:sz w:val="24"/>
        </w:rPr>
        <w:t xml:space="preserve">6.4.9</w:t>
      </w:r>
      <w:r>
        <w:rPr>
          <w:b/>
          <w:color w:val="404040"/>
          <w:sz w:val="24"/>
        </w:rPr>
        <w:tab/>
      </w:r>
      <w:r>
        <w:rPr>
          <w:b/>
          <w:color w:val="404040"/>
          <w:sz w:val="24"/>
        </w:rPr>
        <w:t xml:space="preserve">Unified Monitor Bus Interface</w:t>
      </w:r>
    </w:p>
    <w:p>
      <w:bookmarkStart w:id="40214" w:name="_Tab_60_Unified_Monitor_Bus_"/>
      <w:pPr>
        <w:pStyle w:val="TableCaption"/>
      </w:pPr>
      <w:r>
        <w:t xml:space="preserve">Unified Monitor Bus Interface</w:t>
      </w:r>
      <w:bookmarkEnd w:id="40214"/>
    </w:p>
    <w:tbl>
      <w:tblPr>
        <w:tblStyle w:val="Table"/>
        <w:tblW w:type="auto" w:w="0"/>
        <w:tblLook w:firstRow="1" w:lastRow="0" w:firstColumn="0" w:lastColumn="0" w:noHBand="0" w:noVBand="0" w:val="0020"/>
        <w:jc w:val="start"/>
        <w:tblCaption w:val="Unified Monitor B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pPr>
        <w:pStyle w:val="BodyText"/>
      </w:pPr>
      <w:r>
        <w:rPr>
          <w:bCs/>
          <w:b/>
          <w:sz w:val="20"/>
        </w:rPr>
        <w:t xml:space="preserve">MonBus Sources:</w:t>
      </w:r>
      <w:r>
        <w:rPr>
          <w:sz w:val="20"/>
        </w:rPr>
        <w:t xml:space="preserve"> </w:t>
      </w:r>
      <w:r>
        <w:rPr>
          <w:sz w:val="20"/>
        </w:rPr>
        <w:t xml:space="preserve">- Descriptor engines (8 sources, agent IDs 16-23)</w:t>
      </w:r>
      <w:r>
        <w:rPr>
          <w:sz w:val="20"/>
        </w:rPr>
        <w:t xml:space="preserve"> </w:t>
      </w:r>
      <w:r>
        <w:rPr>
          <w:sz w:val="20"/>
        </w:rPr>
        <w:t xml:space="preserve">- Schedulers (8 sources, agent IDs 48-55)</w:t>
      </w:r>
      <w:r>
        <w:rPr>
          <w:sz w:val="20"/>
        </w:rPr>
        <w:t xml:space="preserve"> </w:t>
      </w:r>
      <w:r>
        <w:rPr>
          <w:sz w:val="20"/>
        </w:rPr>
        <w:t xml:space="preserve">- Descriptor AXI monitor (agent ID 8)</w:t>
      </w:r>
      <w:r>
        <w:rPr>
          <w:sz w:val="20"/>
        </w:rPr>
        <w:t xml:space="preserve"> </w:t>
      </w:r>
      <w:r>
        <w:rPr>
          <w:sz w:val="20"/>
        </w:rPr>
        <w:t xml:space="preserve">- Read AXI monitor (configurable)</w:t>
      </w:r>
      <w:r>
        <w:rPr>
          <w:sz w:val="20"/>
        </w:rPr>
        <w:t xml:space="preserve"> </w:t>
      </w:r>
      <w:r>
        <w:rPr>
          <w:sz w:val="20"/>
        </w:rPr>
        <w:t xml:space="preserve">- Write AXI monitor (configurable)</w:t>
      </w:r>
    </w:p>
    <w:p>
      <w:r>
        <w:rPr>
          <w:sz w:val="20"/>
        </w:rPr>
        <w:pict>
          <v:rect style="width:0;height:1.5pt" o:hralign="center" o:hrstd="t" o:hr="t"/>
        </w:pict>
      </w:r>
    </w:p>
    <w:bookmarkEnd w:id="180"/>
    <w:bookmarkEnd w:id="181"/>
    <w:bookmarkStart w:id="184" w:name="operation"/>
    <w:p>
      <w:pPr>
        <w:pStyle w:val="Heading2"/>
        <w:spacing w:before="280" w:after="80"/>
        <w:pBdr>
          <w:bottom w:val="single" w:sz="12" w:color="228B22"/>
        </w:pBdr>
      </w:pPr>
      <w:r>
        <w:rPr>
          <w:rStyle w:val="SectionNumber"/>
          <w:b/>
          <w:color w:val="228B22"/>
          <w:sz w:val="28"/>
        </w:rPr>
        <w:t xml:space="preserve">6.5</w:t>
      </w:r>
      <w:r>
        <w:rPr>
          <w:b/>
          <w:color w:val="228B22"/>
          <w:sz w:val="28"/>
        </w:rPr>
        <w:tab/>
      </w:r>
      <w:r>
        <w:rPr>
          <w:b/>
          <w:color w:val="228B22"/>
          <w:sz w:val="28"/>
        </w:rPr>
        <w:t xml:space="preserve">Operation</w:t>
      </w:r>
    </w:p>
    <w:bookmarkStart w:id="182" w:name="transfer-initialization"/>
    <w:p>
      <w:pPr>
        <w:pStyle w:val="Heading3"/>
        <w:spacing w:before="200" w:after="80"/>
      </w:pPr>
      <w:r>
        <w:rPr>
          <w:rStyle w:val="SectionNumber"/>
          <w:b/>
          <w:color w:val="404040"/>
          <w:sz w:val="24"/>
        </w:rPr>
        <w:t xml:space="preserve">6.5.1</w:t>
      </w:r>
      <w:r>
        <w:rPr>
          <w:b/>
          <w:color w:val="404040"/>
          <w:sz w:val="24"/>
        </w:rPr>
        <w:tab/>
      </w:r>
      <w:r>
        <w:rPr>
          <w:b/>
          <w:color w:val="404040"/>
          <w:sz w:val="24"/>
        </w:rPr>
        <w:t xml:space="preserve">Transfer Initialization</w:t>
      </w:r>
    </w:p>
    <w:p>
      <w:pPr>
        <w:pStyle w:val="FirstParagraph"/>
      </w:pPr>
      <w:r>
        <w:rPr>
          <w:bCs/>
          <w:b/>
          <w:sz w:val="20"/>
        </w:rPr>
        <w:t xml:space="preserve">Step 1: Configuration</w:t>
      </w:r>
    </w:p>
    <w:p>
      <w:pPr>
        <w:pStyle w:val="SourceCode"/>
      </w:pPr>
      <w:r>
        <w:rPr>
          <w:rStyle w:val="VerbatimChar"/>
        </w:rPr>
        <w:t xml:space="preserve">1. Configure global settings (timeouts, monitors, transfer sizes)</w:t>
      </w:r>
      <w:r>
        <w:br/>
      </w:r>
      <w:r>
        <w:rPr>
          <w:rStyle w:val="VerbatimChar"/>
        </w:rPr>
        <w:t xml:space="preserve">2. Enable descriptor engine (cfg_desceng_enable = 1)</w:t>
      </w:r>
      <w:r>
        <w:br/>
      </w:r>
      <w:r>
        <w:rPr>
          <w:rStyle w:val="VerbatimChar"/>
        </w:rPr>
        <w:t xml:space="preserve">3. Enable scheduler (cfg_sched_enable = 1)</w:t>
      </w:r>
      <w:r>
        <w:br/>
      </w:r>
      <w:r>
        <w:rPr>
          <w:rStyle w:val="VerbatimChar"/>
        </w:rPr>
        <w:t xml:space="preserve">4. Enable target channel (cfg_channel_enable[ch] = 1)</w:t>
      </w:r>
    </w:p>
    <w:p>
      <w:pPr>
        <w:pStyle w:val="FirstParagraph"/>
      </w:pPr>
      <w:r>
        <w:rPr>
          <w:bCs/>
          <w:b/>
          <w:sz w:val="20"/>
        </w:rPr>
        <w:t xml:space="preserve">Step 2: Descriptor Kick-off</w:t>
      </w:r>
    </w:p>
    <w:p>
      <w:pPr>
        <w:pStyle w:val="SourceCode"/>
      </w:pPr>
      <w:r>
        <w:rPr>
          <w:rStyle w:val="VerbatimChar"/>
        </w:rPr>
        <w:t xml:space="preserve">1. Assert apb_valid[ch] = 1</w:t>
      </w:r>
      <w:r>
        <w:br/>
      </w:r>
      <w:r>
        <w:rPr>
          <w:rStyle w:val="VerbatimChar"/>
        </w:rPr>
        <w:t xml:space="preserve">2. Provide descriptor address on apb_addr[ch]</w:t>
      </w:r>
      <w:r>
        <w:br/>
      </w:r>
      <w:r>
        <w:rPr>
          <w:rStyle w:val="VerbatimChar"/>
        </w:rPr>
        <w:t xml:space="preserve">3. Wait for apb_ready[ch] handshake</w:t>
      </w:r>
      <w:r>
        <w:br/>
      </w:r>
      <w:r>
        <w:rPr>
          <w:rStyle w:val="VerbatimChar"/>
        </w:rPr>
        <w:t xml:space="preserve">4. Deassert apb_valid[ch]</w:t>
      </w:r>
    </w:p>
    <w:p>
      <w:pPr>
        <w:pStyle w:val="FirstParagraph"/>
      </w:pPr>
      <w:r>
        <w:rPr>
          <w:bCs/>
          <w:b/>
          <w:sz w:val="20"/>
        </w:rPr>
        <w:t xml:space="preserve">Step 3: Automatic Transfer</w:t>
      </w:r>
    </w:p>
    <w:p>
      <w:pPr>
        <w:pStyle w:val="SourceCode"/>
      </w:pPr>
      <w:r>
        <w:rPr>
          <w:rStyle w:val="VerbatimChar"/>
        </w:rPr>
        <w:t xml:space="preserve">1. Descriptor engine fetches descriptor via m_axi_desc_*</w:t>
      </w:r>
      <w:r>
        <w:br/>
      </w:r>
      <w:r>
        <w:rPr>
          <w:rStyle w:val="VerbatimChar"/>
        </w:rPr>
        <w:t xml:space="preserve">2. Scheduler receives descriptor, starts transfer</w:t>
      </w:r>
      <w:r>
        <w:br/>
      </w:r>
      <w:r>
        <w:rPr>
          <w:rStyle w:val="VerbatimChar"/>
        </w:rPr>
        <w:t xml:space="preserve">3. Read engine: memory → SRAM (via m_axi_rd_*)</w:t>
      </w:r>
      <w:r>
        <w:br/>
      </w:r>
      <w:r>
        <w:rPr>
          <w:rStyle w:val="VerbatimChar"/>
        </w:rPr>
        <w:t xml:space="preserve">4. Write engine: SRAM → memory (via m_axi_wr_*)</w:t>
      </w:r>
      <w:r>
        <w:br/>
      </w:r>
      <w:r>
        <w:rPr>
          <w:rStyle w:val="VerbatimChar"/>
        </w:rPr>
        <w:t xml:space="preserve">5. Scheduler reports completion via MonBus</w:t>
      </w:r>
    </w:p>
    <w:bookmarkEnd w:id="182"/>
    <w:bookmarkStart w:id="183" w:name="monitoring-transfer-progress"/>
    <w:p>
      <w:pPr>
        <w:pStyle w:val="Heading3"/>
        <w:spacing w:before="200" w:after="80"/>
      </w:pPr>
      <w:r>
        <w:rPr>
          <w:rStyle w:val="SectionNumber"/>
          <w:b/>
          <w:color w:val="404040"/>
          <w:sz w:val="24"/>
        </w:rPr>
        <w:t xml:space="preserve">6.5.2</w:t>
      </w:r>
      <w:r>
        <w:rPr>
          <w:b/>
          <w:color w:val="404040"/>
          <w:sz w:val="24"/>
        </w:rPr>
        <w:tab/>
      </w:r>
      <w:r>
        <w:rPr>
          <w:b/>
          <w:color w:val="404040"/>
          <w:sz w:val="24"/>
        </w:rPr>
        <w:t xml:space="preserve">Monitoring Transfer Progress</w:t>
      </w:r>
    </w:p>
    <w:p>
      <w:pPr>
        <w:pStyle w:val="FirstParagraph"/>
      </w:pPr>
      <w:r>
        <w:rPr>
          <w:bCs/>
          <w:b/>
          <w:sz w:val="20"/>
        </w:rPr>
        <w:t xml:space="preserve">Check Scheduler State:</w:t>
      </w:r>
    </w:p>
    <w:p>
      <w:pPr>
        <w:pStyle w:val="SourceCode"/>
      </w:pPr>
      <w:r>
        <w:rPr>
          <w:rStyle w:val="CommentTok"/>
        </w:rPr>
        <w:t xml:space="preserve">// Monitor scheduler state</w:t>
      </w:r>
      <w:r>
        <w:br/>
      </w:r>
      <w:r>
        <w:rPr>
          <w:rStyle w:val="KeywordTok"/>
        </w:rPr>
        <w:t xml:space="preserve">case</w:t>
      </w:r>
      <w:r>
        <w:rPr>
          <w:rStyle w:val="NormalTok"/>
        </w:rPr>
        <w:t xml:space="preserve"> (scheduler_state[ch])</w:t>
      </w:r>
      <w:r>
        <w:br/>
      </w:r>
      <w:r>
        <w:rPr>
          <w:rStyle w:val="NormalTok"/>
        </w:rPr>
        <w:t xml:space="preserve">    </w:t>
      </w:r>
      <w:r>
        <w:rPr>
          <w:rStyle w:val="BaseNTok"/>
        </w:rPr>
        <w:t xml:space="preserve">7'b0000001</w:t>
      </w:r>
      <w:r>
        <w:rPr>
          <w:rStyle w:val="NormalTok"/>
        </w:rPr>
        <w:t xml:space="preserve">: </w:t>
      </w:r>
      <w:r>
        <w:rPr>
          <w:rStyle w:val="CommentTok"/>
        </w:rPr>
        <w:t xml:space="preserve">// CH_IDLE - waiting for descriptor</w:t>
      </w:r>
      <w:r>
        <w:br/>
      </w:r>
      <w:r>
        <w:rPr>
          <w:rStyle w:val="NormalTok"/>
        </w:rPr>
        <w:t xml:space="preserve">    </w:t>
      </w:r>
      <w:r>
        <w:rPr>
          <w:rStyle w:val="BaseNTok"/>
        </w:rPr>
        <w:t xml:space="preserve">7'b0000010</w:t>
      </w:r>
      <w:r>
        <w:rPr>
          <w:rStyle w:val="NormalTok"/>
        </w:rPr>
        <w:t xml:space="preserve">: </w:t>
      </w:r>
      <w:r>
        <w:rPr>
          <w:rStyle w:val="CommentTok"/>
        </w:rPr>
        <w:t xml:space="preserve">// CH_FETCH_DESC - fetching descriptor</w:t>
      </w:r>
      <w:r>
        <w:br/>
      </w:r>
      <w:r>
        <w:rPr>
          <w:rStyle w:val="NormalTok"/>
        </w:rPr>
        <w:t xml:space="preserve">    </w:t>
      </w:r>
      <w:r>
        <w:rPr>
          <w:rStyle w:val="BaseNTok"/>
        </w:rPr>
        <w:t xml:space="preserve">7'b0000100</w:t>
      </w:r>
      <w:r>
        <w:rPr>
          <w:rStyle w:val="NormalTok"/>
        </w:rPr>
        <w:t xml:space="preserve">: </w:t>
      </w:r>
      <w:r>
        <w:rPr>
          <w:rStyle w:val="CommentTok"/>
        </w:rPr>
        <w:t xml:space="preserve">// CH_XFER_DATA - transfer in progress</w:t>
      </w:r>
      <w:r>
        <w:br/>
      </w:r>
      <w:r>
        <w:rPr>
          <w:rStyle w:val="NormalTok"/>
        </w:rPr>
        <w:t xml:space="preserve">    </w:t>
      </w:r>
      <w:r>
        <w:rPr>
          <w:rStyle w:val="BaseNTok"/>
        </w:rPr>
        <w:t xml:space="preserve">7'b0001000</w:t>
      </w:r>
      <w:r>
        <w:rPr>
          <w:rStyle w:val="NormalTok"/>
        </w:rPr>
        <w:t xml:space="preserve">: </w:t>
      </w:r>
      <w:r>
        <w:rPr>
          <w:rStyle w:val="CommentTok"/>
        </w:rPr>
        <w:t xml:space="preserve">// CH_COMPLETE - transfer complete</w:t>
      </w:r>
      <w:r>
        <w:br/>
      </w:r>
      <w:r>
        <w:rPr>
          <w:rStyle w:val="NormalTok"/>
        </w:rPr>
        <w:t xml:space="preserve">    </w:t>
      </w:r>
      <w:r>
        <w:rPr>
          <w:rStyle w:val="BaseNTok"/>
        </w:rPr>
        <w:t xml:space="preserve">7'b0010000</w:t>
      </w:r>
      <w:r>
        <w:rPr>
          <w:rStyle w:val="NormalTok"/>
        </w:rPr>
        <w:t xml:space="preserve">: </w:t>
      </w:r>
      <w:r>
        <w:rPr>
          <w:rStyle w:val="CommentTok"/>
        </w:rPr>
        <w:t xml:space="preserve">// CH_NEXT_DESC - chaining to next</w:t>
      </w:r>
      <w:r>
        <w:br/>
      </w:r>
      <w:r>
        <w:rPr>
          <w:rStyle w:val="NormalTok"/>
        </w:rPr>
        <w:t xml:space="preserve">    </w:t>
      </w:r>
      <w:r>
        <w:rPr>
          <w:rStyle w:val="BaseNTok"/>
        </w:rPr>
        <w:t xml:space="preserve">7'b0100000</w:t>
      </w:r>
      <w:r>
        <w:rPr>
          <w:rStyle w:val="NormalTok"/>
        </w:rPr>
        <w:t xml:space="preserve">: </w:t>
      </w:r>
      <w:r>
        <w:rPr>
          <w:rStyle w:val="CommentTok"/>
        </w:rPr>
        <w:t xml:space="preserve">// CH_ERROR - error occurred</w:t>
      </w:r>
      <w:r>
        <w:br/>
      </w:r>
      <w:r>
        <w:rPr>
          <w:rStyle w:val="KeywordTok"/>
        </w:rPr>
        <w:t xml:space="preserve">endcase</w:t>
      </w:r>
    </w:p>
    <w:p>
      <w:pPr>
        <w:pStyle w:val="FirstParagraph"/>
      </w:pPr>
      <w:r>
        <w:rPr>
          <w:bCs/>
          <w:b/>
          <w:sz w:val="20"/>
        </w:rPr>
        <w:t xml:space="preserve">Check Completion:</w:t>
      </w:r>
    </w:p>
    <w:p>
      <w:pPr>
        <w:pStyle w:val="SourceCode"/>
      </w:pPr>
      <w:r>
        <w:rPr>
          <w:rStyle w:val="CommentTok"/>
        </w:rPr>
        <w:t xml:space="preserve">// All complete when:</w:t>
      </w:r>
      <w:r>
        <w:br/>
      </w:r>
      <w:r>
        <w:rPr>
          <w:rStyle w:val="NormalTok"/>
        </w:rPr>
        <w:t xml:space="preserve">complete = scheduler_idle[ch] &amp;&amp;</w:t>
      </w:r>
      <w:r>
        <w:br/>
      </w:r>
      <w:r>
        <w:rPr>
          <w:rStyle w:val="NormalTok"/>
        </w:rPr>
        <w:t xml:space="preserve">           axi_rd_all_complete[ch] &amp;&amp;</w:t>
      </w:r>
      <w:r>
        <w:br/>
      </w:r>
      <w:r>
        <w:rPr>
          <w:rStyle w:val="NormalTok"/>
        </w:rPr>
        <w:t xml:space="preserve">           axi_wr_all_complete[ch];</w:t>
      </w:r>
    </w:p>
    <w:p>
      <w:r>
        <w:rPr>
          <w:sz w:val="20"/>
        </w:rPr>
        <w:pict>
          <v:rect style="width:0;height:1.5pt" o:hralign="center" o:hrstd="t" o:hr="t"/>
        </w:pict>
      </w:r>
    </w:p>
    <w:bookmarkEnd w:id="183"/>
    <w:bookmarkEnd w:id="184"/>
    <w:bookmarkStart w:id="191" w:name="timing-diagrams"/>
    <w:p>
      <w:pPr>
        <w:pStyle w:val="Heading2"/>
        <w:spacing w:before="280" w:after="80"/>
        <w:pBdr>
          <w:bottom w:val="single" w:sz="12" w:color="228B22"/>
        </w:pBdr>
      </w:pPr>
      <w:r>
        <w:rPr>
          <w:rStyle w:val="SectionNumber"/>
          <w:b/>
          <w:color w:val="228B22"/>
          <w:sz w:val="28"/>
        </w:rPr>
        <w:t xml:space="preserve">6.6</w:t>
      </w:r>
      <w:r>
        <w:rPr>
          <w:b/>
          <w:color w:val="228B22"/>
          <w:sz w:val="28"/>
        </w:rPr>
        <w:tab/>
      </w:r>
      <w:r>
        <w:rPr>
          <w:b/>
          <w:color w:val="228B22"/>
          <w:sz w:val="28"/>
        </w:rPr>
        <w:t xml:space="preserve">Timing Diagrams</w:t>
      </w:r>
    </w:p>
    <w:bookmarkStart w:id="190" w:name="complete-data-flow-timing"/>
    <w:p>
      <w:pPr>
        <w:pStyle w:val="Heading3"/>
        <w:spacing w:before="200" w:after="80"/>
      </w:pPr>
      <w:r>
        <w:rPr>
          <w:rStyle w:val="SectionNumber"/>
          <w:b/>
          <w:color w:val="404040"/>
          <w:sz w:val="24"/>
        </w:rPr>
        <w:t xml:space="preserve">6.6.1</w:t>
      </w:r>
      <w:r>
        <w:rPr>
          <w:b/>
          <w:color w:val="404040"/>
          <w:sz w:val="24"/>
        </w:rPr>
        <w:tab/>
      </w:r>
      <w:r>
        <w:rPr>
          <w:b/>
          <w:color w:val="404040"/>
          <w:sz w:val="24"/>
        </w:rPr>
        <w:t xml:space="preserve">Complete Data Flow Timing</w:t>
      </w:r>
    </w:p>
    <w:p>
      <w:pPr>
        <w:pStyle w:val="FirstParagraph"/>
      </w:pPr>
      <w:r>
        <w:rPr>
          <w:sz w:val="20"/>
        </w:rPr>
        <w:t xml:space="preserve">The following diagram shows the complete data flow through the STREAM core, from descriptor kick-off through data transfer completion:</w:t>
      </w:r>
    </w:p>
    <w:bookmarkStart w:id="189" w:name="waveform-2.1.1-stream-core-data-flow"/>
    <w:p>
      <w:bookmarkStart w:id="26891" w:name="_Wave_2_1_1_STREAM_Core_Data_Flo"/>
      <w:pPr>
        <w:pStyle w:val="Heading4"/>
        <w:spacing w:before="160" w:after="80"/>
      </w:pPr>
      <w:r>
        <w:rPr>
          <w:rStyle w:val="SectionNumber"/>
          <w:b/>
          <w:i/>
          <w:color w:val="404040"/>
          <w:sz w:val="22"/>
        </w:rPr>
        <w:t xml:space="preserve">6.6.1.1</w:t>
      </w:r>
      <w:r>
        <w:rPr>
          <w:b/>
          <w:i/>
          <w:color w:val="404040"/>
          <w:sz w:val="22"/>
        </w:rPr>
        <w:tab/>
      </w:r>
      <w:r>
        <w:rPr>
          <w:b/>
          <w:i/>
          <w:color w:val="404040"/>
          <w:sz w:val="22"/>
        </w:rPr>
        <w:t xml:space="preserve">Waveform 2.1.1: STREAM Core Data Flow</w:t>
      </w:r>
      <w:bookmarkEnd w:id="26891"/>
    </w:p>
    <w:p>
      <w:pPr>
        <w:pStyle w:val="CaptionedFigure"/>
      </w:pPr>
      <w:r>
        <w:drawing>
          <wp:inline>
            <wp:extent cx="3401568" cy="7400794"/>
            <wp:effectExtent b="0" l="0" r="0" t="0"/>
            <wp:docPr descr="STREAM Core Data Flow" title="" id="186" name="Picture"/>
            <a:graphic>
              <a:graphicData uri="http://schemas.openxmlformats.org/drawingml/2006/picture">
                <pic:pic>
                  <pic:nvPicPr>
                    <pic:cNvPr descr="/mnt/data/github/RTLDesignSherpa/projects/components/dma-ip/stream/docs/stream_mas/assets/wavedrom/stream_core_data_flow.png" id="187" name="Picture"/>
                    <pic:cNvPicPr>
                      <a:picLocks noChangeArrowheads="1" noChangeAspect="1"/>
                    </pic:cNvPicPr>
                  </pic:nvPicPr>
                  <pic:blipFill>
                    <a:blip r:embed="rId185"/>
                    <a:stretch>
                      <a:fillRect/>
                    </a:stretch>
                  </pic:blipFill>
                  <pic:spPr bwMode="auto">
                    <a:xfrm>
                      <a:off x="0" y="0"/>
                      <a:ext cx="3401568" cy="7400794"/>
                    </a:xfrm>
                    <a:prstGeom prst="rect">
                      <a:avLst/>
                    </a:prstGeom>
                    <a:noFill/>
                    <a:ln w="9525">
                      <a:noFill/>
                      <a:headEnd/>
                      <a:tailEnd/>
                    </a:ln>
                  </pic:spPr>
                </pic:pic>
              </a:graphicData>
            </a:graphic>
          </wp:inline>
        </w:drawing>
      </w:r>
    </w:p>
    <w:p>
      <w:pPr>
        <w:pStyle w:val="ImageCaption"/>
      </w:pPr>
      <w:r>
        <w:t xml:space="preserve">STREAM Core Data Flow</w:t>
      </w:r>
    </w:p>
    <w:p>
      <w:pPr>
        <w:pStyle w:val="BodyText"/>
      </w:pPr>
      <w:r>
        <w:rPr>
          <w:bCs/>
          <w:b/>
          <w:sz w:val="20"/>
        </w:rPr>
        <w:t xml:space="preserve">Source:</w:t>
      </w:r>
      <w:r>
        <w:rPr>
          <w:sz w:val="20"/>
        </w:rPr>
        <w:t xml:space="preserve"> </w:t>
      </w:r>
      <w:hyperlink r:id="rId188">
        <w:r>
          <w:rPr>
            <w:rStyle w:val="Hyperlink"/>
          </w:rPr>
          <w:t xml:space="preserve">stream_core_data_flow.json</w:t>
        </w:r>
      </w:hyperlink>
    </w:p>
    <w:p>
      <w:r>
        <w:rPr>
          <w:sz w:val="20"/>
        </w:rPr>
        <w:pict>
          <v:rect style="width:0;height:1.5pt" o:hralign="center" o:hrstd="t" o:hr="t"/>
        </w:pict>
      </w:r>
    </w:p>
    <w:bookmarkEnd w:id="189"/>
    <w:bookmarkEnd w:id="190"/>
    <w:bookmarkEnd w:id="191"/>
    <w:bookmarkStart w:id="192" w:name="testing"/>
    <w:p>
      <w:pPr>
        <w:pStyle w:val="Heading2"/>
        <w:spacing w:before="280" w:after="80"/>
        <w:pBdr>
          <w:bottom w:val="single" w:sz="12" w:color="228B22"/>
        </w:pBdr>
      </w:pPr>
      <w:r>
        <w:rPr>
          <w:rStyle w:val="SectionNumber"/>
          <w:b/>
          <w:color w:val="228B22"/>
          <w:sz w:val="28"/>
        </w:rPr>
        <w:t xml:space="preserve">6.7</w:t>
      </w:r>
      <w:r>
        <w:rPr>
          <w:b/>
          <w:color w:val="228B22"/>
          <w:sz w:val="28"/>
        </w:rPr>
        <w:tab/>
      </w:r>
      <w:r>
        <w:rPr>
          <w:b/>
          <w:color w:val="228B22"/>
          <w:sz w:val="28"/>
        </w:rPr>
        <w:t xml:space="preserve">Testing</w:t>
      </w:r>
    </w:p>
    <w:p>
      <w:pPr>
        <w:pStyle w:val="FirstParagraph"/>
      </w:pPr>
      <w:r>
        <w:rPr>
          <w:bCs/>
          <w:b/>
          <w:sz w:val="20"/>
        </w:rPr>
        <w:t xml:space="preserve">Test Location:</w:t>
      </w:r>
      <w:r>
        <w:rPr>
          <w:sz w:val="20"/>
        </w:rPr>
        <w:t xml:space="preserve"> </w:t>
      </w:r>
      <w:r>
        <w:rPr>
          <w:rStyle w:val="VerbatimChar"/>
          <w:sz w:val="20"/>
        </w:rPr>
        <w:t xml:space="preserve">projects/components/dma-ip/stream/dv/tests/top/</w:t>
      </w:r>
    </w:p>
    <w:p>
      <w:pPr>
        <w:pStyle w:val="BodyText"/>
      </w:pPr>
      <w:r>
        <w:rPr>
          <w:bCs/>
          <w:b/>
          <w:sz w:val="20"/>
        </w:rPr>
        <w:t xml:space="preserve">Key Test Scenarios:</w:t>
      </w:r>
    </w:p>
    <w:p>
      <w:pPr>
        <w:numPr>
          <w:ilvl w:val="0"/>
          <w:numId w:val="1023"/>
        </w:numPr>
        <w:pStyle w:val="Compact"/>
      </w:pPr>
      <w:r>
        <w:rPr>
          <w:bCs/>
          <w:b/>
        </w:rPr>
        <w:t xml:space="preserve">Single channel transfer</w:t>
      </w:r>
      <w:r>
        <w:t xml:space="preserve"> </w:t>
      </w:r>
      <w:r>
        <w:t xml:space="preserve">- Basic end-to-end operation</w:t>
      </w:r>
    </w:p>
    <w:p>
      <w:pPr>
        <w:numPr>
          <w:ilvl w:val="0"/>
          <w:numId w:val="1023"/>
        </w:numPr>
        <w:pStyle w:val="Compact"/>
      </w:pPr>
      <w:r>
        <w:rPr>
          <w:bCs/>
          <w:b/>
        </w:rPr>
        <w:t xml:space="preserve">Multi-channel concurrent</w:t>
      </w:r>
      <w:r>
        <w:t xml:space="preserve"> </w:t>
      </w:r>
      <w:r>
        <w:t xml:space="preserve">- 2-8 channels simultaneously</w:t>
      </w:r>
    </w:p>
    <w:p>
      <w:pPr>
        <w:numPr>
          <w:ilvl w:val="0"/>
          <w:numId w:val="1023"/>
        </w:numPr>
        <w:pStyle w:val="Compact"/>
      </w:pPr>
      <w:r>
        <w:rPr>
          <w:bCs/>
          <w:b/>
        </w:rPr>
        <w:t xml:space="preserve">Descriptor chaining</w:t>
      </w:r>
      <w:r>
        <w:t xml:space="preserve"> </w:t>
      </w:r>
      <w:r>
        <w:t xml:space="preserve">- 2-5 descriptors linked</w:t>
      </w:r>
    </w:p>
    <w:p>
      <w:pPr>
        <w:numPr>
          <w:ilvl w:val="0"/>
          <w:numId w:val="1023"/>
        </w:numPr>
        <w:pStyle w:val="Compact"/>
      </w:pPr>
      <w:r>
        <w:rPr>
          <w:bCs/>
          <w:b/>
        </w:rPr>
        <w:t xml:space="preserve">FIFO overflow prevention</w:t>
      </w:r>
      <w:r>
        <w:t xml:space="preserve"> </w:t>
      </w:r>
      <w:r>
        <w:t xml:space="preserve">- Large transfer with small FIFO</w:t>
      </w:r>
    </w:p>
    <w:p>
      <w:pPr>
        <w:numPr>
          <w:ilvl w:val="0"/>
          <w:numId w:val="1023"/>
        </w:numPr>
        <w:pStyle w:val="Compact"/>
      </w:pPr>
      <w:r>
        <w:rPr>
          <w:bCs/>
          <w:b/>
        </w:rPr>
        <w:t xml:space="preserve">Error handling</w:t>
      </w:r>
      <w:r>
        <w:t xml:space="preserve"> </w:t>
      </w:r>
      <w:r>
        <w:t xml:space="preserve">- AXI errors, timeouts</w:t>
      </w:r>
    </w:p>
    <w:p>
      <w:pPr>
        <w:numPr>
          <w:ilvl w:val="0"/>
          <w:numId w:val="1023"/>
        </w:numPr>
        <w:pStyle w:val="Compact"/>
      </w:pPr>
      <w:r>
        <w:rPr>
          <w:bCs/>
          <w:b/>
        </w:rPr>
        <w:t xml:space="preserve">Performance profiling</w:t>
      </w:r>
      <w:r>
        <w:t xml:space="preserve"> </w:t>
      </w:r>
      <w:r>
        <w:t xml:space="preserve">- Bandwidth measurements</w:t>
      </w:r>
    </w:p>
    <w:p>
      <w:pPr>
        <w:numPr>
          <w:ilvl w:val="0"/>
          <w:numId w:val="1023"/>
        </w:numPr>
        <w:pStyle w:val="Compact"/>
      </w:pPr>
      <w:r>
        <w:rPr>
          <w:bCs/>
          <w:b/>
        </w:rPr>
        <w:t xml:space="preserve">MonBus event checking</w:t>
      </w:r>
      <w:r>
        <w:t xml:space="preserve"> </w:t>
      </w:r>
      <w:r>
        <w:t xml:space="preserve">- Verify all events reported</w:t>
      </w:r>
    </w:p>
    <w:p>
      <w:pPr>
        <w:pStyle w:val="FirstParagraph"/>
      </w:pPr>
      <w:r>
        <w:rPr>
          <w:bCs/>
          <w:b/>
          <w:sz w:val="20"/>
        </w:rPr>
        <w:t xml:space="preserve">Test Configuration:</w:t>
      </w:r>
    </w:p>
    <w:p>
      <w:pPr>
        <w:pStyle w:val="SourceCode"/>
      </w:pPr>
      <w:r>
        <w:rPr>
          <w:rStyle w:val="CommentTok"/>
        </w:rPr>
        <w:t xml:space="preserve"># Basic configuration</w:t>
      </w:r>
      <w:r>
        <w:br/>
      </w:r>
      <w:r>
        <w:rPr>
          <w:rStyle w:val="NormalTok"/>
        </w:rPr>
        <w:t xml:space="preserve">NUM_CHANNELS </w:t>
      </w:r>
      <w:r>
        <w:rPr>
          <w:rStyle w:val="OperatorTok"/>
        </w:rPr>
        <w:t xml:space="preserve">=</w:t>
      </w:r>
      <w:r>
        <w:rPr>
          <w:rStyle w:val="NormalTok"/>
        </w:rPr>
        <w:t xml:space="preserve"> </w:t>
      </w:r>
      <w:r>
        <w:rPr>
          <w:rStyle w:val="DecValTok"/>
        </w:rPr>
        <w:t xml:space="preserve">4</w:t>
      </w:r>
      <w:r>
        <w:br/>
      </w:r>
      <w:r>
        <w:rPr>
          <w:rStyle w:val="NormalTok"/>
        </w:rPr>
        <w:t xml:space="preserve">DATA_WIDTH </w:t>
      </w:r>
      <w:r>
        <w:rPr>
          <w:rStyle w:val="OperatorTok"/>
        </w:rPr>
        <w:t xml:space="preserve">=</w:t>
      </w:r>
      <w:r>
        <w:rPr>
          <w:rStyle w:val="NormalTok"/>
        </w:rPr>
        <w:t xml:space="preserve"> </w:t>
      </w:r>
      <w:r>
        <w:rPr>
          <w:rStyle w:val="DecValTok"/>
        </w:rPr>
        <w:t xml:space="preserve">128</w:t>
      </w:r>
      <w:r>
        <w:br/>
      </w:r>
      <w:r>
        <w:rPr>
          <w:rStyle w:val="NormalTok"/>
        </w:rPr>
        <w:t xml:space="preserve">FIFO_DEPTH </w:t>
      </w:r>
      <w:r>
        <w:rPr>
          <w:rStyle w:val="OperatorTok"/>
        </w:rPr>
        <w:t xml:space="preserve">=</w:t>
      </w:r>
      <w:r>
        <w:rPr>
          <w:rStyle w:val="NormalTok"/>
        </w:rPr>
        <w:t xml:space="preserve"> </w:t>
      </w:r>
      <w:r>
        <w:rPr>
          <w:rStyle w:val="DecValTok"/>
        </w:rPr>
        <w:t xml:space="preserve">512</w:t>
      </w:r>
      <w:r>
        <w:br/>
      </w:r>
      <w:r>
        <w:rPr>
          <w:rStyle w:val="NormalTok"/>
        </w:rPr>
        <w:t xml:space="preserve">cfg_axi_rd_xfer_beats </w:t>
      </w:r>
      <w:r>
        <w:rPr>
          <w:rStyle w:val="OperatorTok"/>
        </w:rPr>
        <w:t xml:space="preserve">=</w:t>
      </w:r>
      <w:r>
        <w:rPr>
          <w:rStyle w:val="NormalTok"/>
        </w:rPr>
        <w:t xml:space="preserve"> </w:t>
      </w:r>
      <w:r>
        <w:rPr>
          <w:rStyle w:val="DecValTok"/>
        </w:rPr>
        <w:t xml:space="preserve">16</w:t>
      </w:r>
      <w:r>
        <w:br/>
      </w:r>
      <w:r>
        <w:rPr>
          <w:rStyle w:val="NormalTok"/>
        </w:rPr>
        <w:t xml:space="preserve">cfg_axi_wr_xfer_beats </w:t>
      </w:r>
      <w:r>
        <w:rPr>
          <w:rStyle w:val="OperatorTok"/>
        </w:rPr>
        <w:t xml:space="preserve">=</w:t>
      </w:r>
      <w:r>
        <w:rPr>
          <w:rStyle w:val="NormalTok"/>
        </w:rPr>
        <w:t xml:space="preserve"> </w:t>
      </w:r>
      <w:r>
        <w:rPr>
          <w:rStyle w:val="DecValTok"/>
        </w:rPr>
        <w:t xml:space="preserve">16</w:t>
      </w:r>
    </w:p>
    <w:p>
      <w:r>
        <w:rPr>
          <w:sz w:val="20"/>
        </w:rPr>
        <w:pict>
          <v:rect style="width:0;height:1.5pt" o:hralign="center" o:hrstd="t" o:hr="t"/>
        </w:pict>
      </w:r>
    </w:p>
    <w:bookmarkEnd w:id="192"/>
    <w:bookmarkStart w:id="193" w:name="resource-utilization-1"/>
    <w:p>
      <w:pPr>
        <w:pStyle w:val="Heading2"/>
        <w:spacing w:before="280" w:after="80"/>
        <w:pBdr>
          <w:bottom w:val="single" w:sz="12" w:color="228B22"/>
        </w:pBdr>
      </w:pPr>
      <w:r>
        <w:rPr>
          <w:rStyle w:val="SectionNumber"/>
          <w:b/>
          <w:color w:val="228B22"/>
          <w:sz w:val="28"/>
        </w:rPr>
        <w:t xml:space="preserve">6.8</w:t>
      </w:r>
      <w:r>
        <w:rPr>
          <w:b/>
          <w:color w:val="228B22"/>
          <w:sz w:val="28"/>
        </w:rPr>
        <w:tab/>
      </w:r>
      <w:r>
        <w:rPr>
          <w:b/>
          <w:color w:val="228B22"/>
          <w:sz w:val="28"/>
        </w:rPr>
        <w:t xml:space="preserve">Resource Utilization</w:t>
      </w:r>
    </w:p>
    <w:p>
      <w:pPr>
        <w:pStyle w:val="FirstParagraph"/>
      </w:pPr>
      <w:r>
        <w:rPr>
          <w:bCs/>
          <w:b/>
          <w:sz w:val="20"/>
        </w:rPr>
        <w:t xml:space="preserve">Estimated Resources (8 channels, 512-bit data, 512-deep FIFOs):</w:t>
      </w:r>
    </w:p>
    <w:p>
      <w:bookmarkStart w:id="31588" w:name="_Tab_61_Resource_Utilization"/>
      <w:pPr>
        <w:pStyle w:val="TableCaption"/>
      </w:pPr>
      <w:r>
        <w:t xml:space="preserve">Resource Utilization</w:t>
      </w:r>
      <w:bookmarkEnd w:id="31588"/>
    </w:p>
    <w:tbl>
      <w:tblPr>
        <w:tblStyle w:val="Table"/>
        <w:tblW w:type="auto" w:w="0"/>
        <w:tblLook w:firstRow="1" w:lastRow="0" w:firstColumn="0" w:lastColumn="0" w:noHBand="0" w:noVBand="0" w:val="0020"/>
        <w:jc w:val="start"/>
        <w:tblCaption w:val="Resource Utilization"/>
      </w:tblPr>
      <w:tblGrid>
        <w:gridCol w:w="2640"/>
        <w:gridCol w:w="2640"/>
        <w:gridCol w:w="2640"/>
      </w:tblGrid>
      <w:tr>
        <w:trPr>
          <w:tblHeader w:val="true"/>
        </w:trPr>
        <w:tc>
          <w:tcPr>
            <w:shd w:val="clear" w:color="auto" w:fill="E0E0E0"/>
          </w:tcPr>
          <w:p>
            <w:pPr>
              <w:pStyle w:val="Compact"/>
              <w:jc w:val="left"/>
            </w:pPr>
            <w:r>
              <w:rPr>
                <w:b/>
                <w:sz w:val="20"/>
              </w:rPr>
              <w:t xml:space="preserve">Component</w:t>
            </w:r>
          </w:p>
        </w:tc>
        <w:tc>
          <w:tcPr>
            <w:shd w:val="clear" w:color="auto" w:fill="E0E0E0"/>
          </w:tcPr>
          <w:p>
            <w:pPr>
              <w:pStyle w:val="Compact"/>
              <w:jc w:val="left"/>
            </w:pPr>
            <w:r>
              <w:rPr>
                <w:b/>
                <w:sz w:val="20"/>
              </w:rPr>
              <w:t xml:space="preserve">Quantity</w:t>
            </w:r>
          </w:p>
        </w:tc>
        <w:tc>
          <w:tcPr>
            <w:shd w:val="clear" w:color="auto" w:fill="E0E0E0"/>
          </w:tcPr>
          <w:p>
            <w:pPr>
              <w:pStyle w:val="Compact"/>
              <w:jc w:val="left"/>
            </w:pPr>
            <w:r>
              <w:rPr>
                <w:b/>
                <w:sz w:val="20"/>
              </w:rPr>
              <w:t xml:space="preserve">Est. Size</w:t>
            </w:r>
          </w:p>
        </w:tc>
      </w:tr>
      <w:tr>
        <w:tc>
          <w:tcPr/>
          <w:p>
            <w:pPr>
              <w:pStyle w:val="Compact"/>
              <w:jc w:val="left"/>
            </w:pPr>
            <w:r>
              <w:t xml:space="preserve">Schedulers</w:t>
            </w:r>
          </w:p>
        </w:tc>
        <w:tc>
          <w:tcPr/>
          <w:p>
            <w:pPr>
              <w:pStyle w:val="Compact"/>
              <w:jc w:val="left"/>
            </w:pPr>
            <w:r>
              <w:t xml:space="preserve">8</w:t>
            </w:r>
          </w:p>
        </w:tc>
        <w:tc>
          <w:tcPr/>
          <w:p>
            <w:pPr>
              <w:pStyle w:val="Compact"/>
              <w:jc w:val="left"/>
            </w:pPr>
            <w:r>
              <w:t xml:space="preserve">8 × ~500 FFs</w:t>
            </w:r>
          </w:p>
        </w:tc>
      </w:tr>
      <w:tr>
        <w:tc>
          <w:tcPr/>
          <w:p>
            <w:pPr>
              <w:pStyle w:val="Compact"/>
              <w:jc w:val="left"/>
            </w:pPr>
            <w:r>
              <w:t xml:space="preserve">Descriptor Engine</w:t>
            </w:r>
          </w:p>
        </w:tc>
        <w:tc>
          <w:tcPr/>
          <w:p>
            <w:pPr>
              <w:pStyle w:val="Compact"/>
              <w:jc w:val="left"/>
            </w:pPr>
            <w:r>
              <w:t xml:space="preserve">1</w:t>
            </w:r>
          </w:p>
        </w:tc>
        <w:tc>
          <w:tcPr/>
          <w:p>
            <w:pPr>
              <w:pStyle w:val="Compact"/>
              <w:jc w:val="left"/>
            </w:pPr>
            <w:r>
              <w:t xml:space="preserve">~1000 FFs</w:t>
            </w:r>
          </w:p>
        </w:tc>
      </w:tr>
      <w:tr>
        <w:tc>
          <w:tcPr/>
          <w:p>
            <w:pPr>
              <w:pStyle w:val="Compact"/>
              <w:jc w:val="left"/>
            </w:pPr>
            <w:r>
              <w:t xml:space="preserve">SRAM FIFOs</w:t>
            </w:r>
          </w:p>
        </w:tc>
        <w:tc>
          <w:tcPr/>
          <w:p>
            <w:pPr>
              <w:pStyle w:val="Compact"/>
              <w:jc w:val="left"/>
            </w:pPr>
            <w:r>
              <w:t xml:space="preserve">8</w:t>
            </w:r>
          </w:p>
        </w:tc>
        <w:tc>
          <w:tcPr/>
          <w:p>
            <w:pPr>
              <w:pStyle w:val="Compact"/>
              <w:jc w:val="left"/>
            </w:pPr>
            <w:r>
              <w:t xml:space="preserve">8 × 512 × 512-bit = 256KB</w:t>
            </w:r>
          </w:p>
        </w:tc>
      </w:tr>
      <w:tr>
        <w:tc>
          <w:tcPr/>
          <w:p>
            <w:pPr>
              <w:pStyle w:val="Compact"/>
              <w:jc w:val="left"/>
            </w:pPr>
            <w:r>
              <w:t xml:space="preserve">AXI Engines</w:t>
            </w:r>
          </w:p>
        </w:tc>
        <w:tc>
          <w:tcPr/>
          <w:p>
            <w:pPr>
              <w:pStyle w:val="Compact"/>
              <w:jc w:val="left"/>
            </w:pPr>
            <w:r>
              <w:t xml:space="preserve">2</w:t>
            </w:r>
          </w:p>
        </w:tc>
        <w:tc>
          <w:tcPr/>
          <w:p>
            <w:pPr>
              <w:pStyle w:val="Compact"/>
              <w:jc w:val="left"/>
            </w:pPr>
            <w:r>
              <w:t xml:space="preserve">2 × ~2000 FFs</w:t>
            </w:r>
          </w:p>
        </w:tc>
      </w:tr>
      <w:tr>
        <w:tc>
          <w:tcPr/>
          <w:p>
            <w:pPr>
              <w:pStyle w:val="Compact"/>
              <w:jc w:val="left"/>
            </w:pPr>
            <w:r>
              <w:t xml:space="preserve">Skid Buffers</w:t>
            </w:r>
          </w:p>
        </w:tc>
        <w:tc>
          <w:tcPr/>
          <w:p>
            <w:pPr>
              <w:pStyle w:val="Compact"/>
              <w:jc w:val="left"/>
            </w:pPr>
            <w:r>
              <w:t xml:space="preserve">3 sets</w:t>
            </w:r>
          </w:p>
        </w:tc>
        <w:tc>
          <w:tcPr/>
          <w:p>
            <w:pPr>
              <w:pStyle w:val="Compact"/>
              <w:jc w:val="left"/>
            </w:pPr>
            <w:r>
              <w:t xml:space="preserve">~2000 FFs</w:t>
            </w:r>
          </w:p>
        </w:tc>
      </w:tr>
      <w:tr>
        <w:tc>
          <w:tcPr/>
          <w:p>
            <w:pPr>
              <w:pStyle w:val="Compact"/>
              <w:jc w:val="left"/>
            </w:pPr>
            <w:r>
              <w:t xml:space="preserve">Monitors</w:t>
            </w:r>
          </w:p>
        </w:tc>
        <w:tc>
          <w:tcPr/>
          <w:p>
            <w:pPr>
              <w:pStyle w:val="Compact"/>
              <w:jc w:val="left"/>
            </w:pPr>
            <w:r>
              <w:t xml:space="preserve">3</w:t>
            </w:r>
          </w:p>
        </w:tc>
        <w:tc>
          <w:tcPr/>
          <w:p>
            <w:pPr>
              <w:pStyle w:val="Compact"/>
              <w:jc w:val="left"/>
            </w:pPr>
            <w:r>
              <w:t xml:space="preserve">3 × ~1000 FFs</w:t>
            </w:r>
          </w:p>
        </w:tc>
      </w:tr>
      <w:tr>
        <w:tc>
          <w:tcPr/>
          <w:p>
            <w:pPr>
              <w:pStyle w:val="Compact"/>
              <w:jc w:val="left"/>
            </w:pPr>
            <w:r>
              <w:rPr>
                <w:bCs/>
                <w:b/>
              </w:rPr>
              <w:t xml:space="preserve">Total</w:t>
            </w:r>
          </w:p>
        </w:tc>
        <w:tc>
          <w:tcPr/>
          <w:p>
            <w:pPr>
              <w:pStyle w:val="Compact"/>
            </w:pPr>
          </w:p>
        </w:tc>
        <w:tc>
          <w:tcPr/>
          <w:p>
            <w:pPr>
              <w:pStyle w:val="Compact"/>
              <w:jc w:val="left"/>
            </w:pPr>
            <w:r>
              <w:t xml:space="preserve">~20K FFs + 256KB SRAM</w:t>
            </w:r>
          </w:p>
        </w:tc>
      </w:tr>
    </w:tbl>
    <w:p>
      <w:pPr>
        <w:pStyle w:val="BodyText"/>
      </w:pPr>
      <w:r>
        <w:rPr>
          <w:bCs/>
          <w:b/>
          <w:sz w:val="20"/>
        </w:rPr>
        <w:t xml:space="preserve">Critical Paths:</w:t>
      </w:r>
      <w:r>
        <w:rPr>
          <w:sz w:val="20"/>
        </w:rPr>
        <w:t xml:space="preserve"> </w:t>
      </w:r>
      <w:r>
        <w:rPr>
          <w:sz w:val="20"/>
        </w:rPr>
        <w:t xml:space="preserve">- AXI handshake paths (improved by skid buffers)</w:t>
      </w:r>
      <w:r>
        <w:rPr>
          <w:sz w:val="20"/>
        </w:rPr>
        <w:t xml:space="preserve"> </w:t>
      </w:r>
      <w:r>
        <w:rPr>
          <w:sz w:val="20"/>
        </w:rPr>
        <w:t xml:space="preserve">- SRAM address decode</w:t>
      </w:r>
      <w:r>
        <w:rPr>
          <w:sz w:val="20"/>
        </w:rPr>
        <w:t xml:space="preserve"> </w:t>
      </w:r>
      <w:r>
        <w:rPr>
          <w:sz w:val="20"/>
        </w:rPr>
        <w:t xml:space="preserve">- MonBus arbiter</w:t>
      </w:r>
    </w:p>
    <w:p>
      <w:r>
        <w:rPr>
          <w:sz w:val="20"/>
        </w:rPr>
        <w:pict>
          <v:rect style="width:0;height:1.5pt" o:hralign="center" o:hrstd="t" o:hr="t"/>
        </w:pict>
      </w:r>
    </w:p>
    <w:bookmarkEnd w:id="193"/>
    <w:bookmarkStart w:id="194" w:name="integration-example"/>
    <w:p>
      <w:pPr>
        <w:pStyle w:val="Heading2"/>
        <w:spacing w:before="280" w:after="80"/>
        <w:pBdr>
          <w:bottom w:val="single" w:sz="12" w:color="228B22"/>
        </w:pBdr>
      </w:pPr>
      <w:r>
        <w:rPr>
          <w:rStyle w:val="SectionNumber"/>
          <w:b/>
          <w:color w:val="228B22"/>
          <w:sz w:val="28"/>
        </w:rPr>
        <w:t xml:space="preserve">6.9</w:t>
      </w:r>
      <w:r>
        <w:rPr>
          <w:b/>
          <w:color w:val="228B22"/>
          <w:sz w:val="28"/>
        </w:rPr>
        <w:tab/>
      </w:r>
      <w:r>
        <w:rPr>
          <w:b/>
          <w:color w:val="228B22"/>
          <w:sz w:val="28"/>
        </w:rPr>
        <w:t xml:space="preserve">Integration Example</w:t>
      </w:r>
    </w:p>
    <w:p>
      <w:pPr>
        <w:pStyle w:val="SourceCode"/>
      </w:pPr>
      <w:r>
        <w:rPr>
          <w:rStyle w:val="NormalTok"/>
        </w:rPr>
        <w:t xml:space="preserve">stream_core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.FIFO_DEPTH(</w:t>
      </w:r>
      <w:r>
        <w:rPr>
          <w:rStyle w:val="DecValTok"/>
        </w:rPr>
        <w:t xml:space="preserve">512</w:t>
      </w:r>
      <w:r>
        <w:rPr>
          <w:rStyle w:val="NormalTok"/>
        </w:rPr>
        <w:t xml:space="preserve">)</w:t>
      </w:r>
      <w:r>
        <w:br/>
      </w:r>
      <w:r>
        <w:rPr>
          <w:rStyle w:val="NormalTok"/>
        </w:rPr>
        <w:t xml:space="preserve">) u_stream (</w:t>
      </w:r>
      <w:r>
        <w:br/>
      </w:r>
      <w:r>
        <w:rPr>
          <w:rStyle w:val="NormalTok"/>
        </w:rPr>
        <w:t xml:space="preserve">    .clk                    (system_clk),</w:t>
      </w:r>
      <w:r>
        <w:br/>
      </w:r>
      <w:r>
        <w:rPr>
          <w:rStyle w:val="NormalTok"/>
        </w:rPr>
        <w:t xml:space="preserve">    .rst_n                  (system_rst_n),</w:t>
      </w:r>
      <w:r>
        <w:br/>
      </w:r>
      <w:r>
        <w:br/>
      </w:r>
      <w:r>
        <w:rPr>
          <w:rStyle w:val="NormalTok"/>
        </w:rPr>
        <w:t xml:space="preserve">    </w:t>
      </w:r>
      <w:r>
        <w:rPr>
          <w:rStyle w:val="CommentTok"/>
        </w:rPr>
        <w:t xml:space="preserve">// APB kick-off</w:t>
      </w:r>
      <w:r>
        <w:br/>
      </w:r>
      <w:r>
        <w:rPr>
          <w:rStyle w:val="NormalTok"/>
        </w:rPr>
        <w:t xml:space="preserve">    .apb_valid              (stream_apb_valid),</w:t>
      </w:r>
      <w:r>
        <w:br/>
      </w:r>
      <w:r>
        <w:rPr>
          <w:rStyle w:val="NormalTok"/>
        </w:rPr>
        <w:t xml:space="preserve">    .apb_ready              (stream_apb_ready),</w:t>
      </w:r>
      <w:r>
        <w:br/>
      </w:r>
      <w:r>
        <w:rPr>
          <w:rStyle w:val="NormalTok"/>
        </w:rPr>
        <w:t xml:space="preserve">    .apb_addr               (stream_apb_addr),</w:t>
      </w:r>
      <w:r>
        <w:br/>
      </w:r>
      <w:r>
        <w:br/>
      </w:r>
      <w:r>
        <w:rPr>
          <w:rStyle w:val="NormalTok"/>
        </w:rPr>
        <w:t xml:space="preserve">    </w:t>
      </w:r>
      <w:r>
        <w:rPr>
          <w:rStyle w:val="CommentTok"/>
        </w:rPr>
        <w:t xml:space="preserve">// Configuration</w:t>
      </w:r>
      <w:r>
        <w:br/>
      </w:r>
      <w:r>
        <w:rPr>
          <w:rStyle w:val="NormalTok"/>
        </w:rPr>
        <w:t xml:space="preserve">    .cfg_channel_enable     (stream_ch_enable),</w:t>
      </w:r>
      <w:r>
        <w:br/>
      </w:r>
      <w:r>
        <w:rPr>
          <w:rStyle w:val="NormalTok"/>
        </w:rPr>
        <w:t xml:space="preserve">    .cfg_sched_enable       (</w:t>
      </w:r>
      <w:r>
        <w:rPr>
          <w:rStyle w:val="BaseNTok"/>
        </w:rPr>
        <w:t xml:space="preserve">1'b1</w:t>
      </w:r>
      <w:r>
        <w:rPr>
          <w:rStyle w:val="NormalTok"/>
        </w:rPr>
        <w:t xml:space="preserve">),</w:t>
      </w:r>
      <w:r>
        <w:br/>
      </w:r>
      <w:r>
        <w:rPr>
          <w:rStyle w:val="NormalTok"/>
        </w:rPr>
        <w:t xml:space="preserve">    .cfg_axi_rd_xfer_beats  (</w:t>
      </w:r>
      <w:r>
        <w:rPr>
          <w:rStyle w:val="BaseNTok"/>
        </w:rPr>
        <w:t xml:space="preserve">8'd16</w:t>
      </w:r>
      <w:r>
        <w:rPr>
          <w:rStyle w:val="NormalTok"/>
        </w:rPr>
        <w:t xml:space="preserve">),</w:t>
      </w:r>
      <w:r>
        <w:br/>
      </w:r>
      <w:r>
        <w:rPr>
          <w:rStyle w:val="NormalTok"/>
        </w:rPr>
        <w:t xml:space="preserve">    .cfg_axi_wr_xfer_beats  (</w:t>
      </w:r>
      <w:r>
        <w:rPr>
          <w:rStyle w:val="BaseNTok"/>
        </w:rPr>
        <w:t xml:space="preserve">8'd16</w:t>
      </w:r>
      <w:r>
        <w:rPr>
          <w:rStyle w:val="NormalTok"/>
        </w:rPr>
        <w:t xml:space="preserv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AXI Descriptor Master</w:t>
      </w:r>
      <w:r>
        <w:br/>
      </w:r>
      <w:r>
        <w:rPr>
          <w:rStyle w:val="NormalTok"/>
        </w:rPr>
        <w:t xml:space="preserve">    .m_axi_desc_arid        (desc_arid),</w:t>
      </w:r>
      <w:r>
        <w:br/>
      </w:r>
      <w:r>
        <w:rPr>
          <w:rStyle w:val="NormalTok"/>
        </w:rPr>
        <w:t xml:space="preserve">    .m_axi_desc_araddr      (desc_araddr),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Read Master</w:t>
      </w:r>
      <w:r>
        <w:br/>
      </w:r>
      <w:r>
        <w:rPr>
          <w:rStyle w:val="NormalTok"/>
        </w:rPr>
        <w:t xml:space="preserve">    .m_axi_rd_arid          (rd_arid),</w:t>
      </w:r>
      <w:r>
        <w:br/>
      </w:r>
      <w:r>
        <w:rPr>
          <w:rStyle w:val="NormalTok"/>
        </w:rPr>
        <w:t xml:space="preserve">    .m_axi_rd_araddr        (rd_araddr),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Write Master</w:t>
      </w:r>
      <w:r>
        <w:br/>
      </w:r>
      <w:r>
        <w:rPr>
          <w:rStyle w:val="NormalTok"/>
        </w:rPr>
        <w:t xml:space="preserve">    .m_axi_wr_awid          (wr_awid),</w:t>
      </w:r>
      <w:r>
        <w:br/>
      </w:r>
      <w:r>
        <w:rPr>
          <w:rStyle w:val="NormalTok"/>
        </w:rPr>
        <w:t xml:space="preserve">    .m_axi_wr_awaddr        (wr_awaddr),</w:t>
      </w:r>
      <w:r>
        <w:br/>
      </w:r>
      <w:r>
        <w:rPr>
          <w:rStyle w:val="NormalTok"/>
        </w:rPr>
        <w:t xml:space="preserve">    </w:t>
      </w:r>
      <w:r>
        <w:rPr>
          <w:rStyle w:val="CommentTok"/>
        </w:rPr>
        <w:t xml:space="preserve">// ... full AXI AW/W/B</w:t>
      </w:r>
      <w:r>
        <w:br/>
      </w:r>
      <w:r>
        <w:br/>
      </w:r>
      <w:r>
        <w:rPr>
          <w:rStyle w:val="NormalTok"/>
        </w:rPr>
        <w:t xml:space="preserve">    </w:t>
      </w:r>
      <w:r>
        <w:rPr>
          <w:rStyle w:val="CommentTok"/>
        </w:rPr>
        <w:t xml:space="preserve">// MonBus</w:t>
      </w:r>
      <w:r>
        <w:br/>
      </w:r>
      <w:r>
        <w:rPr>
          <w:rStyle w:val="NormalTok"/>
        </w:rPr>
        <w:t xml:space="preserve">    .mon_valid              (stream_mon_valid),</w:t>
      </w:r>
      <w:r>
        <w:br/>
      </w:r>
      <w:r>
        <w:rPr>
          <w:rStyle w:val="NormalTok"/>
        </w:rPr>
        <w:t xml:space="preserve">    .mon_ready              (stream_mon_ready),</w:t>
      </w:r>
      <w:r>
        <w:br/>
      </w:r>
      <w:r>
        <w:rPr>
          <w:rStyle w:val="NormalTok"/>
        </w:rPr>
        <w:t xml:space="preserve">    .mon_packet             (stream_mon_packet)</w:t>
      </w:r>
      <w:r>
        <w:br/>
      </w:r>
      <w:r>
        <w:rPr>
          <w:rStyle w:val="NormalTok"/>
        </w:rPr>
        <w:t xml:space="preserve">);</w:t>
      </w:r>
    </w:p>
    <w:p>
      <w:r>
        <w:rPr>
          <w:sz w:val="20"/>
        </w:rPr>
        <w:pict>
          <v:rect style="width:0;height:1.5pt" o:hralign="center" o:hrstd="t" o:hr="t"/>
        </w:pict>
      </w:r>
    </w:p>
    <w:bookmarkEnd w:id="194"/>
    <w:bookmarkStart w:id="196" w:name="related-documentation-3"/>
    <w:p>
      <w:pPr>
        <w:pStyle w:val="Heading2"/>
        <w:spacing w:before="280" w:after="80"/>
        <w:pBdr>
          <w:bottom w:val="single" w:sz="12" w:color="228B22"/>
        </w:pBdr>
      </w:pPr>
      <w:r>
        <w:rPr>
          <w:rStyle w:val="SectionNumber"/>
          <w:b/>
          <w:color w:val="228B22"/>
          <w:sz w:val="28"/>
        </w:rPr>
        <w:t xml:space="preserve">6.10</w:t>
      </w:r>
      <w:r>
        <w:rPr>
          <w:b/>
          <w:color w:val="228B22"/>
          <w:sz w:val="28"/>
        </w:rPr>
        <w:tab/>
      </w:r>
      <w:r>
        <w:rPr>
          <w:b/>
          <w:color w:val="228B22"/>
          <w:sz w:val="28"/>
        </w:rPr>
        <w:t xml:space="preserve">Related Documentation</w:t>
      </w:r>
    </w:p>
    <w:p>
      <w:pPr>
        <w:numPr>
          <w:ilvl w:val="0"/>
          <w:numId w:val="1024"/>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scheduler integration</w:t>
      </w:r>
    </w:p>
    <w:p>
      <w:pPr>
        <w:numPr>
          <w:ilvl w:val="0"/>
          <w:numId w:val="1024"/>
        </w:numPr>
        <w:pStyle w:val="Compact"/>
      </w:pPr>
      <w:r>
        <w:rPr>
          <w:bCs/>
          <w:b/>
        </w:rPr>
        <w:t xml:space="preserve">Scheduler Group:</w:t>
      </w:r>
      <w:r>
        <w:t xml:space="preserve"> </w:t>
      </w:r>
      <w:r>
        <w:rPr>
          <w:rStyle w:val="VerbatimChar"/>
        </w:rPr>
        <w:t xml:space="preserve">03_scheduler_group.md</w:t>
      </w:r>
      <w:r>
        <w:t xml:space="preserve"> </w:t>
      </w:r>
      <w:r>
        <w:t xml:space="preserve">- Single channel scheduler + descriptor engine</w:t>
      </w:r>
    </w:p>
    <w:p>
      <w:pPr>
        <w:numPr>
          <w:ilvl w:val="0"/>
          <w:numId w:val="1024"/>
        </w:numPr>
        <w:pStyle w:val="Compact"/>
      </w:pPr>
      <w:r>
        <w:rPr>
          <w:bCs/>
          <w:b/>
        </w:rPr>
        <w:t xml:space="preserve">Scheduler:</w:t>
      </w:r>
      <w:r>
        <w:t xml:space="preserve"> </w:t>
      </w:r>
      <w:r>
        <w:rPr>
          <w:rStyle w:val="VerbatimChar"/>
        </w:rPr>
        <w:t xml:space="preserve">04_scheduler.md</w:t>
      </w:r>
      <w:r>
        <w:t xml:space="preserve"> </w:t>
      </w:r>
      <w:r>
        <w:t xml:space="preserve">- Channel state machine and transfer coordination</w:t>
      </w:r>
    </w:p>
    <w:p>
      <w:pPr>
        <w:numPr>
          <w:ilvl w:val="0"/>
          <w:numId w:val="1024"/>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24"/>
        </w:numPr>
        <w:pStyle w:val="Compact"/>
      </w:pPr>
      <w:r>
        <w:rPr>
          <w:bCs/>
          <w:b/>
        </w:rPr>
        <w:t xml:space="preserve">AXI Read Engine:</w:t>
      </w:r>
      <w:r>
        <w:t xml:space="preserve"> </w:t>
      </w:r>
      <w:r>
        <w:rPr>
          <w:rStyle w:val="VerbatimChar"/>
        </w:rPr>
        <w:t xml:space="preserve">06_axi_read_engine.md</w:t>
      </w:r>
      <w:r>
        <w:t xml:space="preserve"> </w:t>
      </w:r>
      <w:r>
        <w:t xml:space="preserve">- Read datapath</w:t>
      </w:r>
    </w:p>
    <w:p>
      <w:pPr>
        <w:numPr>
          <w:ilvl w:val="0"/>
          <w:numId w:val="1024"/>
        </w:numPr>
        <w:pStyle w:val="Compact"/>
      </w:pPr>
      <w:r>
        <w:rPr>
          <w:bCs/>
          <w:b/>
        </w:rPr>
        <w:t xml:space="preserve">Stream Alloc Ctrl:</w:t>
      </w:r>
      <w:r>
        <w:t xml:space="preserve"> </w:t>
      </w:r>
      <w:r>
        <w:rPr>
          <w:rStyle w:val="VerbatimChar"/>
        </w:rPr>
        <w:t xml:space="preserve">07_stream_alloc_ctrl.md</w:t>
      </w:r>
      <w:r>
        <w:t xml:space="preserve"> </w:t>
      </w:r>
      <w:r>
        <w:t xml:space="preserve">- Space allocation controller</w:t>
      </w:r>
    </w:p>
    <w:p>
      <w:pPr>
        <w:numPr>
          <w:ilvl w:val="0"/>
          <w:numId w:val="1024"/>
        </w:numPr>
        <w:pStyle w:val="Compact"/>
      </w:pPr>
      <w:r>
        <w:rPr>
          <w:bCs/>
          <w:b/>
        </w:rPr>
        <w:t xml:space="preserve">SRAM Controller:</w:t>
      </w:r>
      <w:r>
        <w:t xml:space="preserve"> </w:t>
      </w:r>
      <w:r>
        <w:rPr>
          <w:rStyle w:val="VerbatimChar"/>
        </w:rPr>
        <w:t xml:space="preserve">08_sram_controller.md</w:t>
      </w:r>
      <w:r>
        <w:t xml:space="preserve"> </w:t>
      </w:r>
      <w:r>
        <w:t xml:space="preserve">- Per-channel buffering</w:t>
      </w:r>
    </w:p>
    <w:p>
      <w:pPr>
        <w:numPr>
          <w:ilvl w:val="0"/>
          <w:numId w:val="1024"/>
        </w:numPr>
        <w:pStyle w:val="Compact"/>
      </w:pPr>
      <w:r>
        <w:rPr>
          <w:bCs/>
          <w:b/>
        </w:rPr>
        <w:t xml:space="preserve">SRAM Controller Unit:</w:t>
      </w:r>
      <w:r>
        <w:t xml:space="preserve"> </w:t>
      </w:r>
      <w:r>
        <w:rPr>
          <w:rStyle w:val="VerbatimChar"/>
        </w:rPr>
        <w:t xml:space="preserve">09_sram_controller_unit.md</w:t>
      </w:r>
      <w:r>
        <w:t xml:space="preserve"> </w:t>
      </w:r>
      <w:r>
        <w:t xml:space="preserve">- Single channel SRAM unit</w:t>
      </w:r>
    </w:p>
    <w:p>
      <w:pPr>
        <w:numPr>
          <w:ilvl w:val="0"/>
          <w:numId w:val="1024"/>
        </w:numPr>
        <w:pStyle w:val="Compact"/>
      </w:pPr>
      <w:r>
        <w:rPr>
          <w:bCs/>
          <w:b/>
        </w:rPr>
        <w:t xml:space="preserve">Stream Latency Bridge:</w:t>
      </w:r>
      <w:r>
        <w:t xml:space="preserve"> </w:t>
      </w:r>
      <w:r>
        <w:rPr>
          <w:rStyle w:val="VerbatimChar"/>
        </w:rPr>
        <w:t xml:space="preserve">10_stream_latency_bridge.md</w:t>
      </w:r>
      <w:r>
        <w:t xml:space="preserve"> </w:t>
      </w:r>
      <w:r>
        <w:t xml:space="preserve">- Timing bridge</w:t>
      </w:r>
    </w:p>
    <w:p>
      <w:pPr>
        <w:numPr>
          <w:ilvl w:val="0"/>
          <w:numId w:val="1024"/>
        </w:numPr>
        <w:pStyle w:val="Compact"/>
      </w:pPr>
      <w:r>
        <w:rPr>
          <w:bCs/>
          <w:b/>
        </w:rPr>
        <w:t xml:space="preserve">Stream Drain Ctrl:</w:t>
      </w:r>
      <w:r>
        <w:t xml:space="preserve"> </w:t>
      </w:r>
      <w:r>
        <w:rPr>
          <w:rStyle w:val="VerbatimChar"/>
        </w:rPr>
        <w:t xml:space="preserve">11_stream_drain_ctrl.md</w:t>
      </w:r>
      <w:r>
        <w:t xml:space="preserve"> </w:t>
      </w:r>
      <w:r>
        <w:t xml:space="preserve">- Drain flow controller</w:t>
      </w:r>
    </w:p>
    <w:p>
      <w:pPr>
        <w:numPr>
          <w:ilvl w:val="0"/>
          <w:numId w:val="1024"/>
        </w:numPr>
        <w:pStyle w:val="Compact"/>
      </w:pPr>
      <w:r>
        <w:rPr>
          <w:bCs/>
          <w:b/>
        </w:rPr>
        <w:t xml:space="preserve">AXI Write Engine:</w:t>
      </w:r>
      <w:r>
        <w:t xml:space="preserve"> </w:t>
      </w:r>
      <w:r>
        <w:rPr>
          <w:rStyle w:val="VerbatimChar"/>
        </w:rPr>
        <w:t xml:space="preserve">12_axi_write_engine.md</w:t>
      </w:r>
      <w:r>
        <w:t xml:space="preserve"> </w:t>
      </w:r>
      <w:r>
        <w:t xml:space="preserve">- Write datapath</w:t>
      </w:r>
    </w:p>
    <w:p>
      <w:pPr>
        <w:numPr>
          <w:ilvl w:val="0"/>
          <w:numId w:val="1024"/>
        </w:numPr>
        <w:pStyle w:val="Compact"/>
      </w:pPr>
      <w:r>
        <w:rPr>
          <w:bCs/>
          <w:b/>
        </w:rPr>
        <w:t xml:space="preserve">Performance Profiler:</w:t>
      </w:r>
      <w:r>
        <w:t xml:space="preserve"> </w:t>
      </w:r>
      <w:r>
        <w:rPr>
          <w:rStyle w:val="VerbatimChar"/>
        </w:rPr>
        <w:t xml:space="preserve">15_perf_profiler.md</w:t>
      </w:r>
      <w:r>
        <w:t xml:space="preserve"> </w:t>
      </w:r>
      <w:r>
        <w:t xml:space="preserve">- Performance monitoring</w:t>
      </w:r>
    </w:p>
    <w:p>
      <w:pPr>
        <w:numPr>
          <w:ilvl w:val="0"/>
          <w:numId w:val="1024"/>
        </w:numPr>
        <w:pStyle w:val="Heading2"/>
        <w:spacing w:before="280" w:after="80"/>
        <w:pBdr>
          <w:bottom w:val="single" w:sz="12" w:color="228B22"/>
        </w:pBdr>
      </w:pPr>
      <w:bookmarkStart w:id="195" w:name="Xb633da3d1398f4371c5acf2243f1a4c8c03fe53"/>
      <w:r>
        <w:rPr>
          <w:bCs/>
          <w:b/>
          <w:color w:val="228B22"/>
          <w:sz w:val="28"/>
        </w:rPr>
        <w:t xml:space="preserve">MonBus AXI-Lite Group:</w:t>
      </w:r>
      <w:r>
        <w:rPr>
          <w:b/>
          <w:color w:val="228B22"/>
          <w:sz w:val="28"/>
        </w:rPr>
        <w:t xml:space="preserve"> </w:t>
      </w:r>
      <w:r>
        <w:rPr>
          <w:rStyle w:val="VerbatimChar"/>
          <w:b/>
          <w:color w:val="228B22"/>
          <w:sz w:val="28"/>
        </w:rPr>
        <w:t xml:space="preserve">16_monbus_axil_group.md</w:t>
      </w:r>
      <w:r>
        <w:rPr>
          <w:b/>
          <w:color w:val="228B22"/>
          <w:sz w:val="28"/>
        </w:rPr>
        <w:t xml:space="preserve"> </w:t>
      </w:r>
      <w:r>
        <w:rPr>
          <w:b/>
          <w:color w:val="228B22"/>
          <w:sz w:val="28"/>
        </w:rPr>
        <w:t xml:space="preserve">- Monitor bus arbitration</w:t>
      </w:r>
      <w:bookmarkEnd w:id="195"/>
    </w:p>
    <w:bookmarkEnd w:id="196"/>
    <w:bookmarkStart w:id="197" w:name="revision-history-4"/>
    <w:p>
      <w:pPr>
        <w:pStyle w:val="Heading2"/>
        <w:spacing w:before="280" w:after="80"/>
        <w:pBdr>
          <w:bottom w:val="single" w:sz="12" w:color="228B22"/>
        </w:pBdr>
      </w:pPr>
      <w:r>
        <w:rPr>
          <w:rStyle w:val="SectionNumber"/>
          <w:b/>
          <w:color w:val="228B22"/>
          <w:sz w:val="28"/>
        </w:rPr>
        <w:t xml:space="preserve">6.11</w:t>
      </w:r>
      <w:r>
        <w:rPr>
          <w:b/>
          <w:color w:val="228B22"/>
          <w:sz w:val="28"/>
        </w:rPr>
        <w:tab/>
      </w:r>
      <w:r>
        <w:rPr>
          <w:b/>
          <w:color w:val="228B22"/>
          <w:sz w:val="28"/>
        </w:rPr>
        <w:t xml:space="preserve">Revision History</w:t>
      </w:r>
    </w:p>
    <w:p>
      <w:bookmarkStart w:id="35236" w:name="_Tab_62_STREAM_Core_Specific"/>
      <w:pPr>
        <w:pStyle w:val="TableCaption"/>
      </w:pPr>
      <w:r>
        <w:t xml:space="preserve">STREAM Core Specification Revision History</w:t>
      </w:r>
      <w:bookmarkEnd w:id="35236"/>
    </w:p>
    <w:tbl>
      <w:tblPr>
        <w:tblStyle w:val="Table"/>
        <w:tblW w:type="auto" w:w="0"/>
        <w:tblLook w:firstRow="1" w:lastRow="0" w:firstColumn="0" w:lastColumn="0" w:noHBand="0" w:noVBand="0" w:val="0020"/>
        <w:jc w:val="start"/>
        <w:tblCaption w:val="STREAM Core Specification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97"/>
    <w:bookmarkEnd w:id="198"/>
    <w:bookmarkStart w:id="227" w:name="scheduler-group-array"/>
    <w:p>
      <w:pPr>
        <w:pStyle w:val="Heading1"/>
        <w:spacing w:before="360" w:after="120"/>
        <w:pageBreakBefore/>
        <w:shd w:val="clear" w:color="auto" w:fill="404040"/>
      </w:pPr>
      <w:r>
        <w:br w:type="page"/>
      </w:r>
      <w:r>
        <w:rPr>
          <w:rStyle w:val="SectionNumber"/>
          <w:b/>
          <w:color w:val="FFFFFF"/>
          <w:sz w:val="32"/>
        </w:rPr>
        <w:t xml:space="preserve">7</w:t>
      </w:r>
      <w:r>
        <w:rPr>
          <w:b/>
          <w:color w:val="FFFFFF"/>
          <w:sz w:val="32"/>
        </w:rPr>
        <w:tab/>
      </w:r>
      <w:r>
        <w:rPr>
          <w:b/>
          <w:color w:val="FFFFFF"/>
          <w:sz w:val="32"/>
        </w:rPr>
        <w:t xml:space="preserve">Scheduler Group Array</w:t>
      </w:r>
    </w:p>
    <w:p>
      <w:pPr>
        <w:pStyle w:val="FirstParagraph"/>
      </w:pPr>
      <w:r>
        <w:rPr>
          <w:bCs/>
          <w:b/>
          <w:sz w:val="20"/>
        </w:rPr>
        <w:t xml:space="preserve">Module:</w:t>
      </w:r>
      <w:r>
        <w:rPr>
          <w:sz w:val="20"/>
        </w:rPr>
        <w:t xml:space="preserve"> </w:t>
      </w:r>
      <w:r>
        <w:rPr>
          <w:rStyle w:val="VerbatimChar"/>
          <w:sz w:val="20"/>
        </w:rPr>
        <w:t xml:space="preserve">scheduler_group_array.sv</w:t>
      </w:r>
      <w:r>
        <w:rPr>
          <w:sz w:val="20"/>
        </w:rPr>
        <w:t xml:space="preserve"> </w:t>
      </w:r>
      <w:r>
        <w:rPr>
          <w:bCs/>
          <w:b/>
          <w:sz w:val="20"/>
        </w:rPr>
        <w:t xml:space="preserve">Location:</w:t>
      </w:r>
      <w:r>
        <w:rPr>
          <w:sz w:val="20"/>
        </w:rPr>
        <w:t xml:space="preserve"> </w:t>
      </w:r>
      <w:r>
        <w:rPr>
          <w:rStyle w:val="VerbatimChar"/>
          <w:sz w:val="20"/>
        </w:rPr>
        <w:t xml:space="preserve">projects/components/dma-ip/stream/rtl/macro/</w:t>
      </w:r>
      <w:r>
        <w:rPr>
          <w:sz w:val="20"/>
        </w:rPr>
        <w:t xml:space="preserve"> </w:t>
      </w:r>
      <w:r>
        <w:rPr>
          <w:bCs/>
          <w:b/>
          <w:sz w:val="20"/>
        </w:rPr>
        <w:t xml:space="preserve">Category:</w:t>
      </w:r>
      <w:r>
        <w:rPr>
          <w:sz w:val="20"/>
        </w:rPr>
        <w:t xml:space="preserve"> </w:t>
      </w:r>
      <w:r>
        <w:rPr>
          <w:sz w:val="20"/>
        </w:rPr>
        <w:t xml:space="preserve">MACRO (Top-level Integration)</w:t>
      </w:r>
      <w:r>
        <w:rPr>
          <w:sz w:val="20"/>
        </w:rPr>
        <w:t xml:space="preserve"> </w:t>
      </w:r>
      <w:r>
        <w:rPr>
          <w:bCs/>
          <w:b/>
          <w:sz w:val="20"/>
        </w:rPr>
        <w:t xml:space="preserve">Parent:</w:t>
      </w:r>
      <w:r>
        <w:rPr>
          <w:sz w:val="20"/>
        </w:rPr>
        <w:t xml:space="preserve"> </w:t>
      </w:r>
      <w:r>
        <w:rPr>
          <w:rStyle w:val="VerbatimChar"/>
          <w:sz w:val="20"/>
        </w:rPr>
        <w:t xml:space="preserve">stream_core.sv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201" w:name="overview-3"/>
    <w:p>
      <w:pPr>
        <w:pStyle w:val="Heading2"/>
        <w:spacing w:before="280" w:after="80"/>
        <w:pBdr>
          <w:bottom w:val="single" w:sz="12" w:color="228B22"/>
        </w:pBdr>
      </w:pPr>
      <w:r>
        <w:rPr>
          <w:rStyle w:val="SectionNumber"/>
          <w:b/>
          <w:color w:val="228B22"/>
          <w:sz w:val="28"/>
        </w:rPr>
        <w:t xml:space="preserve">7.1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scheduler_group_array</w:t>
      </w:r>
      <w:r>
        <w:rPr>
          <w:sz w:val="20"/>
        </w:rPr>
        <w:t xml:space="preserve"> </w:t>
      </w:r>
      <w:r>
        <w:rPr>
          <w:sz w:val="20"/>
        </w:rPr>
        <w:t xml:space="preserve">module is the top-level array of 8 scheduler_group instances that provides multi-channel DMA with shared resources. It serves as the scheduler layer of the STREAM engine, handling descriptor fetch arbitration and routing data path interfaces.</w:t>
      </w:r>
    </w:p>
    <w:bookmarkStart w:id="199" w:name="key-features-1"/>
    <w:p>
      <w:pPr>
        <w:pStyle w:val="Heading3"/>
        <w:spacing w:before="200" w:after="80"/>
      </w:pPr>
      <w:r>
        <w:rPr>
          <w:rStyle w:val="SectionNumber"/>
          <w:b/>
          <w:color w:val="404040"/>
          <w:sz w:val="24"/>
        </w:rPr>
        <w:t xml:space="preserve">7.1.1</w:t>
      </w:r>
      <w:r>
        <w:rPr>
          <w:b/>
          <w:color w:val="404040"/>
          <w:sz w:val="24"/>
        </w:rPr>
        <w:tab/>
      </w:r>
      <w:r>
        <w:rPr>
          <w:b/>
          <w:color w:val="404040"/>
          <w:sz w:val="24"/>
        </w:rPr>
        <w:t xml:space="preserve">Key Features</w:t>
      </w:r>
    </w:p>
    <w:p>
      <w:pPr>
        <w:numPr>
          <w:ilvl w:val="0"/>
          <w:numId w:val="1025"/>
        </w:numPr>
        <w:pStyle w:val="Compact"/>
      </w:pPr>
      <w:r>
        <w:rPr>
          <w:bCs/>
          <w:b/>
        </w:rPr>
        <w:t xml:space="preserve">8 Independent Channels:</w:t>
      </w:r>
      <w:r>
        <w:t xml:space="preserve"> </w:t>
      </w:r>
      <w:r>
        <w:t xml:space="preserve">Each channel has its own scheduler_group instance</w:t>
      </w:r>
    </w:p>
    <w:p>
      <w:pPr>
        <w:numPr>
          <w:ilvl w:val="0"/>
          <w:numId w:val="1025"/>
        </w:numPr>
        <w:pStyle w:val="Compact"/>
      </w:pPr>
      <w:r>
        <w:rPr>
          <w:bCs/>
          <w:b/>
        </w:rPr>
        <w:t xml:space="preserve">Shared Descriptor AXI Master:</w:t>
      </w:r>
      <w:r>
        <w:t xml:space="preserve"> </w:t>
      </w:r>
      <w:r>
        <w:t xml:space="preserve">Round-robin arbitration for descriptor fetches</w:t>
      </w:r>
    </w:p>
    <w:p>
      <w:pPr>
        <w:numPr>
          <w:ilvl w:val="0"/>
          <w:numId w:val="1025"/>
        </w:numPr>
        <w:pStyle w:val="Compact"/>
      </w:pPr>
      <w:r>
        <w:rPr>
          <w:bCs/>
          <w:b/>
        </w:rPr>
        <w:t xml:space="preserve">Per-Channel Data Interfaces:</w:t>
      </w:r>
      <w:r>
        <w:t xml:space="preserve"> </w:t>
      </w:r>
      <w:r>
        <w:t xml:space="preserve">Direct passthrough to AXI engines (no arbitration)</w:t>
      </w:r>
    </w:p>
    <w:p>
      <w:pPr>
        <w:numPr>
          <w:ilvl w:val="0"/>
          <w:numId w:val="1025"/>
        </w:numPr>
        <w:pStyle w:val="Compact"/>
      </w:pPr>
      <w:r>
        <w:rPr>
          <w:bCs/>
          <w:b/>
        </w:rPr>
        <w:t xml:space="preserve">Unified MonBus Aggregation:</w:t>
      </w:r>
      <w:r>
        <w:t xml:space="preserve"> </w:t>
      </w:r>
      <w:r>
        <w:t xml:space="preserve">9 sources (8 channels + descriptor AXI monitor)</w:t>
      </w:r>
    </w:p>
    <w:p>
      <w:pPr>
        <w:numPr>
          <w:ilvl w:val="0"/>
          <w:numId w:val="1025"/>
        </w:numPr>
        <w:pStyle w:val="Compact"/>
      </w:pPr>
      <w:r>
        <w:rPr>
          <w:bCs/>
          <w:b/>
        </w:rPr>
        <w:t xml:space="preserve">ID-Based R Channel Routing:</w:t>
      </w:r>
      <w:r>
        <w:t xml:space="preserve"> </w:t>
      </w:r>
      <w:r>
        <w:t xml:space="preserve">Channel ID embedded in AXI ID for response demux</w:t>
      </w:r>
    </w:p>
    <w:bookmarkEnd w:id="199"/>
    <w:bookmarkStart w:id="200" w:name="simplified-from-rapids"/>
    <w:p>
      <w:pPr>
        <w:pStyle w:val="Heading3"/>
        <w:spacing w:before="200" w:after="80"/>
      </w:pPr>
      <w:r>
        <w:rPr>
          <w:rStyle w:val="SectionNumber"/>
          <w:b/>
          <w:color w:val="404040"/>
          <w:sz w:val="24"/>
        </w:rPr>
        <w:t xml:space="preserve">7.1.2</w:t>
      </w:r>
      <w:r>
        <w:rPr>
          <w:b/>
          <w:color w:val="404040"/>
          <w:sz w:val="24"/>
        </w:rPr>
        <w:tab/>
      </w:r>
      <w:r>
        <w:rPr>
          <w:b/>
          <w:color w:val="404040"/>
          <w:sz w:val="24"/>
        </w:rPr>
        <w:t xml:space="preserve">Simplified from RAPIDS</w:t>
      </w:r>
    </w:p>
    <w:p>
      <w:pPr>
        <w:pStyle w:val="FirstParagraph"/>
      </w:pPr>
      <w:r>
        <w:rPr>
          <w:sz w:val="20"/>
        </w:rPr>
        <w:t xml:space="preserve">This module is intentionally simplified from RAPIDS for tutorial focus:</w:t>
      </w:r>
      <w:r>
        <w:rPr>
          <w:sz w:val="20"/>
        </w:rPr>
        <w:t xml:space="preserve"> </w:t>
      </w:r>
      <w:r>
        <w:rPr>
          <w:sz w:val="20"/>
        </w:rPr>
        <w:t xml:space="preserve">- 8 channels (vs 32 in RAPIDS)</w:t>
      </w:r>
      <w:r>
        <w:rPr>
          <w:sz w:val="20"/>
        </w:rPr>
        <w:t xml:space="preserve"> </w:t>
      </w:r>
      <w:r>
        <w:rPr>
          <w:sz w:val="20"/>
        </w:rPr>
        <w:t xml:space="preserve">- No control read/write engines</w:t>
      </w:r>
      <w:r>
        <w:rPr>
          <w:sz w:val="20"/>
        </w:rPr>
        <w:t xml:space="preserve"> </w:t>
      </w:r>
      <w:r>
        <w:rPr>
          <w:sz w:val="20"/>
        </w:rPr>
        <w:t xml:space="preserve">- No program engine</w:t>
      </w:r>
      <w:r>
        <w:rPr>
          <w:sz w:val="20"/>
        </w:rPr>
        <w:t xml:space="preserve"> </w:t>
      </w:r>
      <w:r>
        <w:rPr>
          <w:sz w:val="20"/>
        </w:rPr>
        <w:t xml:space="preserve">- No network interfaces (EOS completion)</w:t>
      </w:r>
      <w:r>
        <w:rPr>
          <w:sz w:val="20"/>
        </w:rPr>
        <w:t xml:space="preserve"> </w:t>
      </w:r>
      <w:r>
        <w:rPr>
          <w:sz w:val="20"/>
        </w:rPr>
        <w:t xml:space="preserve">- No alignment bus</w:t>
      </w:r>
      <w:r>
        <w:rPr>
          <w:sz w:val="20"/>
        </w:rPr>
        <w:t xml:space="preserve"> </w:t>
      </w:r>
      <w:r>
        <w:rPr>
          <w:sz w:val="20"/>
        </w:rPr>
        <w:t xml:space="preserve">- Direct data path interfaces (beats-based, no chunks)</w:t>
      </w:r>
    </w:p>
    <w:p>
      <w:r>
        <w:rPr>
          <w:sz w:val="20"/>
        </w:rPr>
        <w:pict>
          <v:rect style="width:0;height:1.5pt" o:hralign="center" o:hrstd="t" o:hr="t"/>
        </w:pict>
      </w:r>
    </w:p>
    <w:bookmarkEnd w:id="200"/>
    <w:bookmarkEnd w:id="201"/>
    <w:bookmarkStart w:id="205" w:name="architecture-1"/>
    <w:p>
      <w:pPr>
        <w:pStyle w:val="Heading2"/>
        <w:spacing w:before="280" w:after="80"/>
        <w:pBdr>
          <w:bottom w:val="single" w:sz="12" w:color="228B22"/>
        </w:pBdr>
      </w:pPr>
      <w:r>
        <w:rPr>
          <w:rStyle w:val="SectionNumber"/>
          <w:b/>
          <w:color w:val="228B22"/>
          <w:sz w:val="28"/>
        </w:rPr>
        <w:t xml:space="preserve">7.2</w:t>
      </w:r>
      <w:r>
        <w:rPr>
          <w:b/>
          <w:color w:val="228B22"/>
          <w:sz w:val="28"/>
        </w:rPr>
        <w:tab/>
      </w:r>
      <w:r>
        <w:rPr>
          <w:b/>
          <w:color w:val="228B22"/>
          <w:sz w:val="28"/>
        </w:rPr>
        <w:t xml:space="preserve">Architecture</w:t>
      </w:r>
    </w:p>
    <w:bookmarkStart w:id="202" w:name="component-hierarchy-2"/>
    <w:p>
      <w:pPr>
        <w:pStyle w:val="Heading3"/>
        <w:spacing w:before="200" w:after="80"/>
      </w:pPr>
      <w:r>
        <w:rPr>
          <w:rStyle w:val="SectionNumber"/>
          <w:b/>
          <w:color w:val="404040"/>
          <w:sz w:val="24"/>
        </w:rPr>
        <w:t xml:space="preserve">7.2.1</w:t>
      </w:r>
      <w:r>
        <w:rPr>
          <w:b/>
          <w:color w:val="404040"/>
          <w:sz w:val="24"/>
        </w:rPr>
        <w:tab/>
      </w:r>
      <w:r>
        <w:rPr>
          <w:b/>
          <w:color w:val="404040"/>
          <w:sz w:val="24"/>
        </w:rPr>
        <w:t xml:space="preserve">Component Hierarchy</w:t>
      </w:r>
    </w:p>
    <w:p>
      <w:pPr>
        <w:pStyle w:val="SourceCode"/>
      </w:pPr>
      <w:r>
        <w:rPr>
          <w:rStyle w:val="VerbatimChar"/>
        </w:rPr>
        <w:t xml:space="preserve">scheduler_group_array</w:t>
      </w:r>
      <w:r>
        <w:br/>
      </w:r>
      <w:r>
        <w:rPr>
          <w:rStyle w:val="VerbatimChar"/>
        </w:rPr>
        <w:t xml:space="preserve"> scheduler_group[0..7]          # 8 channel instances</w:t>
      </w:r>
      <w:r>
        <w:br/>
      </w:r>
      <w:r>
        <w:rPr>
          <w:rStyle w:val="VerbatimChar"/>
        </w:rPr>
        <w:t xml:space="preserve">    scheduler                  # Channel FSM</w:t>
      </w:r>
      <w:r>
        <w:br/>
      </w:r>
      <w:r>
        <w:rPr>
          <w:rStyle w:val="VerbatimChar"/>
        </w:rPr>
        <w:t xml:space="preserve">    descriptor_engine          # Descriptor fetch</w:t>
      </w:r>
      <w:r>
        <w:br/>
      </w:r>
      <w:r>
        <w:rPr>
          <w:rStyle w:val="VerbatimChar"/>
        </w:rPr>
        <w:t xml:space="preserve"> arbiter_round_robin            # AR channel arbitration</w:t>
      </w:r>
      <w:r>
        <w:br/>
      </w:r>
      <w:r>
        <w:rPr>
          <w:rStyle w:val="VerbatimChar"/>
        </w:rPr>
        <w:t xml:space="preserve"> axi4_master_rd_mon             # Descriptor AXI monitor</w:t>
      </w:r>
      <w:r>
        <w:br/>
      </w:r>
      <w:r>
        <w:rPr>
          <w:rStyle w:val="VerbatimChar"/>
        </w:rPr>
        <w:t xml:space="preserve"> monbus_arbiter                 # 9-source MonBus aggregation</w:t>
      </w:r>
    </w:p>
    <w:bookmarkEnd w:id="202"/>
    <w:bookmarkStart w:id="203" w:name="descriptor-axi-arbitration"/>
    <w:p>
      <w:pPr>
        <w:pStyle w:val="Heading3"/>
        <w:spacing w:before="200" w:after="80"/>
      </w:pPr>
      <w:r>
        <w:rPr>
          <w:rStyle w:val="SectionNumber"/>
          <w:b/>
          <w:color w:val="404040"/>
          <w:sz w:val="24"/>
        </w:rPr>
        <w:t xml:space="preserve">7.2.2</w:t>
      </w:r>
      <w:r>
        <w:rPr>
          <w:b/>
          <w:color w:val="404040"/>
          <w:sz w:val="24"/>
        </w:rPr>
        <w:tab/>
      </w:r>
      <w:r>
        <w:rPr>
          <w:b/>
          <w:color w:val="404040"/>
          <w:sz w:val="24"/>
        </w:rPr>
        <w:t xml:space="preserve">Descriptor AXI Arbitration</w:t>
      </w:r>
    </w:p>
    <w:p>
      <w:pPr>
        <w:pStyle w:val="FirstParagraph"/>
      </w:pPr>
      <w:r>
        <w:rPr>
          <w:bCs/>
          <w:b/>
          <w:sz w:val="20"/>
        </w:rPr>
        <w:t xml:space="preserve">AR Channel Flow:</w:t>
      </w:r>
    </w:p>
    <w:p>
      <w:pPr>
        <w:pStyle w:val="SourceCode"/>
      </w:pPr>
      <w:r>
        <w:rPr>
          <w:rStyle w:val="VerbatimChar"/>
        </w:rPr>
        <w:t xml:space="preserve">Channel 0..7 AR Requests -&gt; Round-Robin Arbiter -&gt; Single AR to External AXI</w:t>
      </w:r>
      <w:r>
        <w:br/>
      </w:r>
      <w:r>
        <w:rPr>
          <w:rStyle w:val="VerbatimChar"/>
        </w:rPr>
        <w:t xml:space="preserve">                        |</w:t>
      </w:r>
      <w:r>
        <w:br/>
      </w:r>
      <w:r>
        <w:rPr>
          <w:rStyle w:val="VerbatimChar"/>
        </w:rPr>
        <w:t xml:space="preserve">              Embed channel_id in AXI ID lower bits</w:t>
      </w:r>
    </w:p>
    <w:p>
      <w:pPr>
        <w:pStyle w:val="FirstParagraph"/>
      </w:pPr>
      <w:r>
        <w:rPr>
          <w:bCs/>
          <w:b/>
          <w:sz w:val="20"/>
        </w:rPr>
        <w:t xml:space="preserve">R Channel Demux:</w:t>
      </w:r>
    </w:p>
    <w:p>
      <w:pPr>
        <w:pStyle w:val="SourceCode"/>
      </w:pPr>
      <w:r>
        <w:rPr>
          <w:rStyle w:val="VerbatimChar"/>
        </w:rPr>
        <w:t xml:space="preserve">External R Response -&gt; Extract channel_id from RID[CHAN_WIDTH-1:0] -&gt; Route to correct channel</w:t>
      </w:r>
    </w:p>
    <w:p>
      <w:pPr>
        <w:pStyle w:val="FirstParagraph"/>
      </w:pPr>
      <w:r>
        <w:rPr>
          <w:bCs/>
          <w:b/>
          <w:sz w:val="20"/>
        </w:rPr>
        <w:t xml:space="preserve">Critical:</w:t>
      </w:r>
      <w:r>
        <w:rPr>
          <w:sz w:val="20"/>
        </w:rPr>
        <w:t xml:space="preserve"> </w:t>
      </w:r>
      <w:r>
        <w:rPr>
          <w:sz w:val="20"/>
        </w:rPr>
        <w:t xml:space="preserve">Channel ID is embedded in the lower bits of the AXI ID field:</w:t>
      </w:r>
    </w:p>
    <w:p>
      <w:pPr>
        <w:pStyle w:val="SourceCode"/>
      </w:pPr>
      <w:r>
        <w:rPr>
          <w:rStyle w:val="CommentTok"/>
        </w:rPr>
        <w:t xml:space="preserve">// In AR mux</w:t>
      </w:r>
      <w:r>
        <w:br/>
      </w:r>
      <w:r>
        <w:rPr>
          <w:rStyle w:val="NormalTok"/>
        </w:rPr>
        <w:t xml:space="preserve">desc_axi_int_arid = {{(AXI_ID_WIDTH-CHAN_WIDTH){</w:t>
      </w:r>
      <w:r>
        <w:rPr>
          <w:rStyle w:val="BaseNTok"/>
        </w:rPr>
        <w:t xml:space="preserve">1'b0</w:t>
      </w:r>
      <w:r>
        <w:rPr>
          <w:rStyle w:val="NormalTok"/>
        </w:rPr>
        <w:t xml:space="preserve">}}, ch[CHAN_WIDTH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In R demux</w:t>
      </w:r>
      <w:r>
        <w:br/>
      </w:r>
      <w:r>
        <w:rPr>
          <w:rStyle w:val="NormalTok"/>
        </w:rPr>
        <w:t xml:space="preserve">desc_r_channel_id = desc_axi_int_rid[CHAN_WIDTH</w:t>
      </w:r>
      <w:r>
        <w:rPr>
          <w:rStyle w:val="DecValTok"/>
        </w:rPr>
        <w:t xml:space="preserve">-1</w:t>
      </w:r>
      <w:r>
        <w:rPr>
          <w:rStyle w:val="NormalTok"/>
        </w:rPr>
        <w:t xml:space="preserve">:</w:t>
      </w:r>
      <w:r>
        <w:rPr>
          <w:rStyle w:val="DecValTok"/>
        </w:rPr>
        <w:t xml:space="preserve">0</w:t>
      </w:r>
      <w:r>
        <w:rPr>
          <w:rStyle w:val="NormalTok"/>
        </w:rPr>
        <w:t xml:space="preserve">];</w:t>
      </w:r>
    </w:p>
    <w:bookmarkEnd w:id="203"/>
    <w:bookmarkStart w:id="204" w:name="data-path-interfaces"/>
    <w:p>
      <w:pPr>
        <w:pStyle w:val="Heading3"/>
        <w:spacing w:before="200" w:after="80"/>
      </w:pPr>
      <w:r>
        <w:rPr>
          <w:rStyle w:val="SectionNumber"/>
          <w:b/>
          <w:color w:val="404040"/>
          <w:sz w:val="24"/>
        </w:rPr>
        <w:t xml:space="preserve">7.2.3</w:t>
      </w:r>
      <w:r>
        <w:rPr>
          <w:b/>
          <w:color w:val="404040"/>
          <w:sz w:val="24"/>
        </w:rPr>
        <w:tab/>
      </w:r>
      <w:r>
        <w:rPr>
          <w:b/>
          <w:color w:val="404040"/>
          <w:sz w:val="24"/>
        </w:rPr>
        <w:t xml:space="preserve">Data Path Interfaces</w:t>
      </w:r>
    </w:p>
    <w:p>
      <w:pPr>
        <w:pStyle w:val="FirstParagraph"/>
      </w:pPr>
      <w:r>
        <w:rPr>
          <w:bCs/>
          <w:b/>
          <w:sz w:val="20"/>
        </w:rPr>
        <w:t xml:space="preserve">IMPORTANT:</w:t>
      </w:r>
      <w:r>
        <w:rPr>
          <w:sz w:val="20"/>
        </w:rPr>
        <w:t xml:space="preserve"> </w:t>
      </w:r>
      <w:r>
        <w:rPr>
          <w:sz w:val="20"/>
        </w:rPr>
        <w:t xml:space="preserve">Data read and write interfaces are NOT arbitrated at this level!</w:t>
      </w:r>
    </w:p>
    <w:p>
      <w:pPr>
        <w:numPr>
          <w:ilvl w:val="0"/>
          <w:numId w:val="1026"/>
        </w:numPr>
        <w:pStyle w:val="Compact"/>
      </w:pPr>
      <w:r>
        <w:rPr>
          <w:rStyle w:val="VerbatimChar"/>
        </w:rPr>
        <w:t xml:space="preserve">sched_rd_*</w:t>
      </w:r>
      <w:r>
        <w:t xml:space="preserve"> </w:t>
      </w:r>
      <w:r>
        <w:t xml:space="preserve">- Per-channel arrays passed directly to</w:t>
      </w:r>
      <w:r>
        <w:t xml:space="preserve"> </w:t>
      </w:r>
      <w:r>
        <w:rPr>
          <w:rStyle w:val="VerbatimChar"/>
        </w:rPr>
        <w:t xml:space="preserve">axi_read_engine</w:t>
      </w:r>
    </w:p>
    <w:p>
      <w:pPr>
        <w:numPr>
          <w:ilvl w:val="0"/>
          <w:numId w:val="1026"/>
        </w:numPr>
        <w:pStyle w:val="Compact"/>
      </w:pPr>
      <w:r>
        <w:rPr>
          <w:rStyle w:val="VerbatimChar"/>
        </w:rPr>
        <w:t xml:space="preserve">sched_wr_*</w:t>
      </w:r>
      <w:r>
        <w:t xml:space="preserve"> </w:t>
      </w:r>
      <w:r>
        <w:t xml:space="preserve">- Per-channel arrays passed directly to</w:t>
      </w:r>
      <w:r>
        <w:t xml:space="preserve"> </w:t>
      </w:r>
      <w:r>
        <w:rPr>
          <w:rStyle w:val="VerbatimChar"/>
        </w:rPr>
        <w:t xml:space="preserve">axi_write_engine</w:t>
      </w:r>
    </w:p>
    <w:p>
      <w:pPr>
        <w:pStyle w:val="FirstParagraph"/>
      </w:pPr>
      <w:r>
        <w:rPr>
          <w:sz w:val="20"/>
        </w:rPr>
        <w:t xml:space="preserve">The AXI engines themselves handle channel arbitration internally.</w:t>
      </w:r>
    </w:p>
    <w:p>
      <w:r>
        <w:rPr>
          <w:sz w:val="20"/>
        </w:rPr>
        <w:pict>
          <v:rect style="width:0;height:1.5pt" o:hralign="center" o:hrstd="t" o:hr="t"/>
        </w:pict>
      </w:r>
    </w:p>
    <w:bookmarkEnd w:id="204"/>
    <w:bookmarkEnd w:id="205"/>
    <w:bookmarkStart w:id="207" w:name="parameters-1"/>
    <w:p>
      <w:pPr>
        <w:pStyle w:val="Heading2"/>
        <w:spacing w:before="280" w:after="80"/>
        <w:pBdr>
          <w:bottom w:val="single" w:sz="12" w:color="228B22"/>
        </w:pBdr>
      </w:pPr>
      <w:r>
        <w:rPr>
          <w:rStyle w:val="SectionNumber"/>
          <w:b/>
          <w:color w:val="228B22"/>
          <w:sz w:val="28"/>
        </w:rPr>
        <w:t xml:space="preserve">7.3</w:t>
      </w:r>
      <w:r>
        <w:rPr>
          <w:b/>
          <w:color w:val="228B22"/>
          <w:sz w:val="28"/>
        </w:rPr>
        <w:tab/>
      </w:r>
      <w:r>
        <w:rPr>
          <w:b/>
          <w:color w:val="228B22"/>
          <w:sz w:val="28"/>
        </w:rPr>
        <w:t xml:space="preserve">Parameters</w:t>
      </w:r>
    </w:p>
    <w:p>
      <w:bookmarkStart w:id="18694" w:name="_Tab_63_Parameters"/>
      <w:pPr>
        <w:pStyle w:val="TableCaption"/>
      </w:pPr>
      <w:r>
        <w:t xml:space="preserve">Parameters</w:t>
      </w:r>
      <w:bookmarkEnd w:id="18694"/>
    </w:p>
    <w:tbl>
      <w:tblPr>
        <w:tblStyle w:val="Table"/>
        <w:tblW w:type="pct" w:w="5000"/>
        <w:tblLook w:firstRow="1" w:lastRow="0" w:firstColumn="0" w:lastColumn="0" w:noHBand="0" w:noVBand="0" w:val="0020"/>
        <w:jc w:val="start"/>
        <w:tblCaption w:val="Parameters"/>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bits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06" w:name="monitor-bus-agent-ids"/>
    <w:p>
      <w:pPr>
        <w:pStyle w:val="Heading3"/>
        <w:spacing w:before="200" w:after="80"/>
      </w:pPr>
      <w:r>
        <w:rPr>
          <w:rStyle w:val="SectionNumber"/>
          <w:b/>
          <w:color w:val="404040"/>
          <w:sz w:val="24"/>
        </w:rPr>
        <w:t xml:space="preserve">7.3.1</w:t>
      </w:r>
      <w:r>
        <w:rPr>
          <w:b/>
          <w:color w:val="404040"/>
          <w:sz w:val="24"/>
        </w:rPr>
        <w:tab/>
      </w:r>
      <w:r>
        <w:rPr>
          <w:b/>
          <w:color w:val="404040"/>
          <w:sz w:val="24"/>
        </w:rPr>
        <w:t xml:space="preserve">Monitor Bus Agent IDs</w:t>
      </w:r>
    </w:p>
    <w:p>
      <w:bookmarkStart w:id="99347" w:name="_Tab_64_Monitor_Bus_Agent_ID"/>
      <w:pPr>
        <w:pStyle w:val="TableCaption"/>
      </w:pPr>
      <w:r>
        <w:t xml:space="preserve">Monitor Bus Agent IDs</w:t>
      </w:r>
      <w:bookmarkEnd w:id="99347"/>
    </w:p>
    <w:tbl>
      <w:tblPr>
        <w:tblStyle w:val="Table"/>
        <w:tblW w:type="pct" w:w="5000"/>
        <w:tblLook w:firstRow="1" w:lastRow="0" w:firstColumn="0" w:lastColumn="0" w:noHBand="0" w:noVBand="0" w:val="0020"/>
        <w:jc w:val="start"/>
        <w:tblCaption w:val="Monitor Bus Agent IDs"/>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monitor</w:t>
            </w:r>
          </w:p>
        </w:tc>
      </w:tr>
      <w:tr>
        <w:tc>
          <w:tcPr/>
          <w:p>
            <w:pPr>
              <w:pStyle w:val="Compact"/>
              <w:jc w:val="left"/>
            </w:pPr>
            <w:r>
              <w:rPr>
                <w:rStyle w:val="VerbatimChar"/>
              </w:rPr>
              <w:t xml:space="preserve">MON_UNIT_ID</w:t>
            </w:r>
          </w:p>
        </w:tc>
        <w:tc>
          <w:tcPr/>
          <w:p>
            <w:pPr>
              <w:pStyle w:val="Compact"/>
              <w:jc w:val="left"/>
            </w:pPr>
            <w:r>
              <w:t xml:space="preserve">1</w:t>
            </w:r>
          </w:p>
        </w:tc>
        <w:tc>
          <w:tcPr/>
          <w:p>
            <w:pPr>
              <w:pStyle w:val="Compact"/>
              <w:jc w:val="left"/>
            </w:pPr>
            <w:r>
              <w:t xml:space="preserve">Unit ID for all STREAM events</w:t>
            </w:r>
          </w:p>
        </w:tc>
      </w:tr>
      <w:tr>
        <w:tc>
          <w:tcPr/>
          <w:p>
            <w:pPr>
              <w:pStyle w:val="Compact"/>
              <w:jc w:val="left"/>
            </w:pPr>
            <w:r>
              <w:rPr>
                <w:rStyle w:val="VerbatimChar"/>
              </w:rPr>
              <w:t xml:space="preserve">MON_MAX_TRANSACTIONS</w:t>
            </w:r>
          </w:p>
        </w:tc>
        <w:tc>
          <w:tcPr/>
          <w:p>
            <w:pPr>
              <w:pStyle w:val="Compact"/>
              <w:jc w:val="left"/>
            </w:pPr>
            <w:r>
              <w:t xml:space="preserve">16</w:t>
            </w:r>
          </w:p>
        </w:tc>
        <w:tc>
          <w:tcPr/>
          <w:p>
            <w:pPr>
              <w:pStyle w:val="Compact"/>
              <w:jc w:val="left"/>
            </w:pPr>
            <w:r>
              <w:t xml:space="preserve">Max outstanding transactions for monitor</w:t>
            </w:r>
          </w:p>
        </w:tc>
      </w:tr>
    </w:tbl>
    <w:p>
      <w:r>
        <w:rPr>
          <w:sz w:val="20"/>
        </w:rPr>
        <w:pict>
          <v:rect style="width:0;height:1.5pt" o:hralign="center" o:hrstd="t" o:hr="t"/>
        </w:pict>
      </w:r>
    </w:p>
    <w:bookmarkEnd w:id="206"/>
    <w:bookmarkEnd w:id="207"/>
    <w:bookmarkStart w:id="218" w:name="port-list-1"/>
    <w:p>
      <w:pPr>
        <w:pStyle w:val="Heading2"/>
        <w:spacing w:before="280" w:after="80"/>
        <w:pBdr>
          <w:bottom w:val="single" w:sz="12" w:color="228B22"/>
        </w:pBdr>
      </w:pPr>
      <w:r>
        <w:rPr>
          <w:rStyle w:val="SectionNumber"/>
          <w:b/>
          <w:color w:val="228B22"/>
          <w:sz w:val="28"/>
        </w:rPr>
        <w:t xml:space="preserve">7.4</w:t>
      </w:r>
      <w:r>
        <w:rPr>
          <w:b/>
          <w:color w:val="228B22"/>
          <w:sz w:val="28"/>
        </w:rPr>
        <w:tab/>
      </w:r>
      <w:r>
        <w:rPr>
          <w:b/>
          <w:color w:val="228B22"/>
          <w:sz w:val="28"/>
        </w:rPr>
        <w:t xml:space="preserve">Port List</w:t>
      </w:r>
    </w:p>
    <w:bookmarkStart w:id="208" w:name="clock-and-reset-2"/>
    <w:p>
      <w:pPr>
        <w:pStyle w:val="Heading3"/>
        <w:spacing w:before="200" w:after="80"/>
      </w:pPr>
      <w:r>
        <w:rPr>
          <w:rStyle w:val="SectionNumber"/>
          <w:b/>
          <w:color w:val="404040"/>
          <w:sz w:val="24"/>
        </w:rPr>
        <w:t xml:space="preserve">7.4.1</w:t>
      </w:r>
      <w:r>
        <w:rPr>
          <w:b/>
          <w:color w:val="404040"/>
          <w:sz w:val="24"/>
        </w:rPr>
        <w:tab/>
      </w:r>
      <w:r>
        <w:rPr>
          <w:b/>
          <w:color w:val="404040"/>
          <w:sz w:val="24"/>
        </w:rPr>
        <w:t xml:space="preserve">Clock and Reset</w:t>
      </w:r>
    </w:p>
    <w:p>
      <w:bookmarkStart w:id="34490" w:name="_Tab_65_Clock_and_Reset"/>
      <w:pPr>
        <w:pStyle w:val="TableCaption"/>
      </w:pPr>
      <w:r>
        <w:t xml:space="preserve">Clock and Reset</w:t>
      </w:r>
      <w:bookmarkEnd w:id="34490"/>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08"/>
    <w:bookmarkStart w:id="209" w:name="apb-programming-interface-per-channel"/>
    <w:p>
      <w:pPr>
        <w:pStyle w:val="Heading3"/>
        <w:spacing w:before="200" w:after="80"/>
      </w:pPr>
      <w:r>
        <w:rPr>
          <w:rStyle w:val="SectionNumber"/>
          <w:b/>
          <w:color w:val="404040"/>
          <w:sz w:val="24"/>
        </w:rPr>
        <w:t xml:space="preserve">7.4.2</w:t>
      </w:r>
      <w:r>
        <w:rPr>
          <w:b/>
          <w:color w:val="404040"/>
          <w:sz w:val="24"/>
        </w:rPr>
        <w:tab/>
      </w:r>
      <w:r>
        <w:rPr>
          <w:b/>
          <w:color w:val="404040"/>
          <w:sz w:val="24"/>
        </w:rPr>
        <w:t xml:space="preserve">APB Programming Interface (Per-Channel)</w:t>
      </w:r>
    </w:p>
    <w:p>
      <w:bookmarkStart w:id="77284" w:name="_Tab_66_APB_Programming_Inte"/>
      <w:pPr>
        <w:pStyle w:val="TableCaption"/>
      </w:pPr>
      <w:r>
        <w:t xml:space="preserve">APB Programming Interface</w:t>
      </w:r>
      <w:bookmarkEnd w:id="77284"/>
    </w:p>
    <w:tbl>
      <w:tblPr>
        <w:tblStyle w:val="Table"/>
        <w:tblW w:type="pct" w:w="5000"/>
        <w:tblLook w:firstRow="1" w:lastRow="0" w:firstColumn="0" w:lastColumn="0" w:noHBand="0" w:noVBand="0" w:val="0020"/>
        <w:jc w:val="start"/>
        <w:tblCaption w:val="APB Programming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Ready to accept descriptor</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x ADDR_WIDTH</w:t>
            </w:r>
          </w:p>
        </w:tc>
        <w:tc>
          <w:tcPr/>
          <w:p>
            <w:pPr>
              <w:pStyle w:val="Compact"/>
              <w:jc w:val="left"/>
            </w:pPr>
            <w:r>
              <w:t xml:space="preserve">Descriptor address</w:t>
            </w:r>
          </w:p>
        </w:tc>
      </w:tr>
    </w:tbl>
    <w:bookmarkEnd w:id="209"/>
    <w:bookmarkStart w:id="210" w:name="configuration-interface-per-channel"/>
    <w:p>
      <w:pPr>
        <w:pStyle w:val="Heading3"/>
        <w:spacing w:before="200" w:after="80"/>
      </w:pPr>
      <w:r>
        <w:rPr>
          <w:rStyle w:val="SectionNumber"/>
          <w:b/>
          <w:color w:val="404040"/>
          <w:sz w:val="24"/>
        </w:rPr>
        <w:t xml:space="preserve">7.4.3</w:t>
      </w:r>
      <w:r>
        <w:rPr>
          <w:b/>
          <w:color w:val="404040"/>
          <w:sz w:val="24"/>
        </w:rPr>
        <w:tab/>
      </w:r>
      <w:r>
        <w:rPr>
          <w:b/>
          <w:color w:val="404040"/>
          <w:sz w:val="24"/>
        </w:rPr>
        <w:t xml:space="preserve">Configuration Interface (Per-Channel)</w:t>
      </w:r>
    </w:p>
    <w:p>
      <w:bookmarkStart w:id="91589" w:name="_Tab_67_Configuration_Interf"/>
      <w:pPr>
        <w:pStyle w:val="TableCaption"/>
      </w:pPr>
      <w:r>
        <w:t xml:space="preserve">Configuration Interface</w:t>
      </w:r>
      <w:bookmarkEnd w:id="91589"/>
    </w:p>
    <w:tbl>
      <w:tblPr>
        <w:tblStyle w:val="Table"/>
        <w:tblW w:type="auto" w:w="0"/>
        <w:tblLook w:firstRow="1" w:lastRow="0" w:firstColumn="0" w:lastColumn="0" w:noHBand="0" w:noVBand="0" w:val="0020"/>
        <w:jc w:val="start"/>
        <w:tblCaption w:val="Configuratio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w:t>
            </w:r>
          </w:p>
        </w:tc>
      </w:tr>
    </w:tbl>
    <w:bookmarkEnd w:id="210"/>
    <w:bookmarkStart w:id="211" w:name="global-scheduler-configuration-1"/>
    <w:p>
      <w:pPr>
        <w:pStyle w:val="Heading3"/>
        <w:spacing w:before="200" w:after="80"/>
      </w:pPr>
      <w:r>
        <w:rPr>
          <w:rStyle w:val="SectionNumber"/>
          <w:b/>
          <w:color w:val="404040"/>
          <w:sz w:val="24"/>
        </w:rPr>
        <w:t xml:space="preserve">7.4.4</w:t>
      </w:r>
      <w:r>
        <w:rPr>
          <w:b/>
          <w:color w:val="404040"/>
          <w:sz w:val="24"/>
        </w:rPr>
        <w:tab/>
      </w:r>
      <w:r>
        <w:rPr>
          <w:b/>
          <w:color w:val="404040"/>
          <w:sz w:val="24"/>
        </w:rPr>
        <w:t xml:space="preserve">Global Scheduler Configuration</w:t>
      </w:r>
    </w:p>
    <w:p>
      <w:bookmarkStart w:id="83929" w:name="_Tab_68_Global_Scheduler_Con"/>
      <w:pPr>
        <w:pStyle w:val="TableCaption"/>
      </w:pPr>
      <w:r>
        <w:t xml:space="preserve">Global Scheduler Configuration</w:t>
      </w:r>
      <w:bookmarkEnd w:id="83929"/>
    </w:p>
    <w:tbl>
      <w:tblPr>
        <w:tblStyle w:val="Table"/>
        <w:tblW w:type="auto" w:w="0"/>
        <w:tblLook w:firstRow="1" w:lastRow="0" w:firstColumn="0" w:lastColumn="0" w:noHBand="0" w:noVBand="0" w:val="0020"/>
        <w:jc w:val="start"/>
        <w:tblCaption w:val="Global Scheduler Configuration"/>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11"/>
    <w:bookmarkStart w:id="212" w:name="descriptor-engine-configuration-1"/>
    <w:p>
      <w:pPr>
        <w:pStyle w:val="Heading3"/>
        <w:spacing w:before="200" w:after="80"/>
      </w:pPr>
      <w:r>
        <w:rPr>
          <w:rStyle w:val="SectionNumber"/>
          <w:b/>
          <w:color w:val="404040"/>
          <w:sz w:val="24"/>
        </w:rPr>
        <w:t xml:space="preserve">7.4.5</w:t>
      </w:r>
      <w:r>
        <w:rPr>
          <w:b/>
          <w:color w:val="404040"/>
          <w:sz w:val="24"/>
        </w:rPr>
        <w:tab/>
      </w:r>
      <w:r>
        <w:rPr>
          <w:b/>
          <w:color w:val="404040"/>
          <w:sz w:val="24"/>
        </w:rPr>
        <w:t xml:space="preserve">Descriptor Engine Configuration</w:t>
      </w:r>
    </w:p>
    <w:p>
      <w:bookmarkStart w:id="51987" w:name="_Tab_69_Descriptor_Engine_Co"/>
      <w:pPr>
        <w:pStyle w:val="TableCaption"/>
      </w:pPr>
      <w:r>
        <w:t xml:space="preserve">Descriptor Engine Configuration</w:t>
      </w:r>
      <w:bookmarkEnd w:id="51987"/>
    </w:p>
    <w:tbl>
      <w:tblPr>
        <w:tblStyle w:val="Table"/>
        <w:tblW w:type="pct" w:w="5000"/>
        <w:tblLook w:firstRow="1" w:lastRow="0" w:firstColumn="0" w:lastColumn="0" w:noHBand="0" w:noVBand="0" w:val="0020"/>
        <w:jc w:val="start"/>
        <w:tblCaption w:val="Descriptor Engine Configuration"/>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12"/>
    <w:bookmarkStart w:id="213" w:name="status-interface-per-channel"/>
    <w:p>
      <w:pPr>
        <w:pStyle w:val="Heading3"/>
        <w:spacing w:before="200" w:after="80"/>
      </w:pPr>
      <w:r>
        <w:rPr>
          <w:rStyle w:val="SectionNumber"/>
          <w:b/>
          <w:color w:val="404040"/>
          <w:sz w:val="24"/>
        </w:rPr>
        <w:t xml:space="preserve">7.4.6</w:t>
      </w:r>
      <w:r>
        <w:rPr>
          <w:b/>
          <w:color w:val="404040"/>
          <w:sz w:val="24"/>
        </w:rPr>
        <w:tab/>
      </w:r>
      <w:r>
        <w:rPr>
          <w:b/>
          <w:color w:val="404040"/>
          <w:sz w:val="24"/>
        </w:rPr>
        <w:t xml:space="preserve">Status Interface (Per-Channel)</w:t>
      </w:r>
    </w:p>
    <w:p>
      <w:bookmarkStart w:id="5411" w:name="_Tab_70_Status_Interface"/>
      <w:pPr>
        <w:pStyle w:val="TableCaption"/>
      </w:pPr>
      <w:r>
        <w:t xml:space="preserve">Status Interface</w:t>
      </w:r>
      <w:bookmarkEnd w:id="5411"/>
    </w:p>
    <w:tbl>
      <w:tblPr>
        <w:tblStyle w:val="Table"/>
        <w:tblW w:type="pct" w:w="5000"/>
        <w:tblLook w:firstRow="1" w:lastRow="0" w:firstColumn="0" w:lastColumn="0" w:noHBand="0" w:noVBand="0" w:val="0020"/>
        <w:jc w:val="start"/>
        <w:tblCaption w:val="Stat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idle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x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bl>
    <w:bookmarkEnd w:id="213"/>
    <w:bookmarkStart w:id="214" w:name="Xaa8a49094d6f6864d6db7c9317ecef516d23497"/>
    <w:p>
      <w:pPr>
        <w:pStyle w:val="Heading3"/>
        <w:spacing w:before="200" w:after="80"/>
      </w:pPr>
      <w:r>
        <w:rPr>
          <w:rStyle w:val="SectionNumber"/>
          <w:b/>
          <w:color w:val="404040"/>
          <w:sz w:val="24"/>
        </w:rPr>
        <w:t xml:space="preserve">7.4.7</w:t>
      </w:r>
      <w:r>
        <w:rPr>
          <w:b/>
          <w:color w:val="404040"/>
          <w:sz w:val="24"/>
        </w:rPr>
        <w:tab/>
      </w:r>
      <w:r>
        <w:rPr>
          <w:b/>
          <w:color w:val="404040"/>
          <w:sz w:val="24"/>
        </w:rPr>
        <w:t xml:space="preserve">Shared Descriptor AXI4 Master Read Interface</w:t>
      </w:r>
    </w:p>
    <w:p>
      <w:pPr>
        <w:pStyle w:val="FirstParagraph"/>
      </w:pPr>
      <w:r>
        <w:rPr>
          <w:bCs/>
          <w:b/>
          <w:sz w:val="20"/>
        </w:rPr>
        <w:t xml:space="preserve">AR Channel:</w:t>
      </w:r>
    </w:p>
    <w:p>
      <w:bookmarkStart w:id="38000" w:name="_Tab_71_Shared_Descriptor_AX"/>
      <w:pPr>
        <w:pStyle w:val="TableCaption"/>
      </w:pPr>
      <w:r>
        <w:t xml:space="preserve">Shared Descriptor AXI4 Master Read Interface</w:t>
      </w:r>
      <w:bookmarkEnd w:id="38000"/>
    </w:p>
    <w:tbl>
      <w:tblPr>
        <w:tblStyle w:val="Table"/>
        <w:tblW w:type="auto" w:w="0"/>
        <w:tblLook w:firstRow="1" w:lastRow="0" w:firstColumn="0" w:lastColumn="0" w:noHBand="0" w:noVBand="0" w:val="0020"/>
        <w:jc w:val="start"/>
        <w:tblCaption w:val="Shared Descriptor AXI4 Master 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desc_axi_araddr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desc_axi_arburst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desc_axi_arid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desc_axi_arlock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desc_axi_arcache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desc_axi_arprot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desc_axi_arqos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desc_axi_arregion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sz w:val="20"/>
        </w:rPr>
        <w:t xml:space="preserve">R Channel (FIXED 256-bit):</w:t>
      </w:r>
    </w:p>
    <w:p>
      <w:bookmarkStart w:id="68485" w:name="_Tab_72_Shared_Descriptor_AX"/>
      <w:pPr>
        <w:pStyle w:val="TableCaption"/>
      </w:pPr>
      <w:r>
        <w:t xml:space="preserve">Shared Descriptor AXI4 Master Read Interface</w:t>
      </w:r>
      <w:bookmarkEnd w:id="68485"/>
    </w:p>
    <w:tbl>
      <w:tblPr>
        <w:tblStyle w:val="Table"/>
        <w:tblW w:type="pct" w:w="5000"/>
        <w:tblLook w:firstRow="1" w:lastRow="0" w:firstColumn="0" w:lastColumn="0" w:noHBand="0" w:noVBand="0" w:val="0020"/>
        <w:jc w:val="start"/>
        <w:tblCaption w:val="Shared Descriptor AXI4 Master 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desc_axi_rdata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desc_axi_rresp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desc_axi_rid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14"/>
    <w:bookmarkStart w:id="215" w:name="X24459d97d7898ea10c18bcfc2a01be83badf535"/>
    <w:p>
      <w:pPr>
        <w:pStyle w:val="Heading3"/>
        <w:spacing w:before="200" w:after="80"/>
      </w:pPr>
      <w:r>
        <w:rPr>
          <w:rStyle w:val="SectionNumber"/>
          <w:b/>
          <w:color w:val="404040"/>
          <w:sz w:val="24"/>
        </w:rPr>
        <w:t xml:space="preserve">7.4.8</w:t>
      </w:r>
      <w:r>
        <w:rPr>
          <w:b/>
          <w:color w:val="404040"/>
          <w:sz w:val="24"/>
        </w:rPr>
        <w:tab/>
      </w:r>
      <w:r>
        <w:rPr>
          <w:b/>
          <w:color w:val="404040"/>
          <w:sz w:val="24"/>
        </w:rPr>
        <w:t xml:space="preserve">Shared Data Read Interface (Per-Channel Arrays)</w:t>
      </w:r>
    </w:p>
    <w:p>
      <w:bookmarkStart w:id="97861" w:name="_Tab_73_Shared_Data_Read_Int"/>
      <w:pPr>
        <w:pStyle w:val="TableCaption"/>
      </w:pPr>
      <w:r>
        <w:t xml:space="preserve">Shared Data Read Interface</w:t>
      </w:r>
      <w:bookmarkEnd w:id="97861"/>
    </w:p>
    <w:tbl>
      <w:tblPr>
        <w:tblStyle w:val="Table"/>
        <w:tblW w:type="pct" w:w="5000"/>
        <w:tblLook w:firstRow="1" w:lastRow="0" w:firstColumn="0" w:lastColumn="0" w:noHBand="0" w:noVBand="0" w:val="0020"/>
        <w:jc w:val="start"/>
        <w:tblCaption w:val="Shared Data 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 request valid</w:t>
            </w:r>
          </w:p>
        </w:tc>
      </w:tr>
      <w:tr>
        <w:tc>
          <w:tcPr/>
          <w:p>
            <w:pPr>
              <w:pStyle w:val="Compact"/>
              <w:jc w:val="left"/>
            </w:pPr>
            <w:r>
              <w:rPr>
                <w:rStyle w:val="VerbatimChar"/>
              </w:rPr>
              <w:t xml:space="preserve">sched_rd_addr[ch]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Source address</w:t>
            </w:r>
          </w:p>
        </w:tc>
      </w:tr>
      <w:tr>
        <w:tc>
          <w:tcPr/>
          <w:p>
            <w:pPr>
              <w:pStyle w:val="Compact"/>
              <w:jc w:val="left"/>
            </w:pPr>
            <w:r>
              <w:rPr>
                <w:rStyle w:val="VerbatimChar"/>
              </w:rPr>
              <w:t xml:space="preserve">sched_rd_beats[ch]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read</w:t>
            </w:r>
          </w:p>
        </w:tc>
      </w:tr>
      <w:tr>
        <w:tc>
          <w:tcPr/>
          <w:p>
            <w:pPr>
              <w:pStyle w:val="Compact"/>
              <w:jc w:val="left"/>
            </w:pPr>
            <w:r>
              <w:rPr>
                <w:rStyle w:val="VerbatimChar"/>
              </w:rPr>
              <w:t xml:space="preserve">sched_rd_done_strobe[ch]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completion strobe</w:t>
            </w:r>
          </w:p>
        </w:tc>
      </w:tr>
      <w:tr>
        <w:tc>
          <w:tcPr/>
          <w:p>
            <w:pPr>
              <w:pStyle w:val="Compact"/>
              <w:jc w:val="left"/>
            </w:pPr>
            <w:r>
              <w:rPr>
                <w:rStyle w:val="VerbatimChar"/>
              </w:rPr>
              <w:t xml:space="preserve">sched_rd_beats_done[ch]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sched_rd_error[ch]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error</w:t>
            </w:r>
          </w:p>
        </w:tc>
      </w:tr>
    </w:tbl>
    <w:bookmarkEnd w:id="215"/>
    <w:bookmarkStart w:id="216" w:name="Xea0c14bb1f5a28123ed85f4d581097bdcb61750"/>
    <w:p>
      <w:pPr>
        <w:pStyle w:val="Heading3"/>
        <w:spacing w:before="200" w:after="80"/>
      </w:pPr>
      <w:r>
        <w:rPr>
          <w:rStyle w:val="SectionNumber"/>
          <w:b/>
          <w:color w:val="404040"/>
          <w:sz w:val="24"/>
        </w:rPr>
        <w:t xml:space="preserve">7.4.9</w:t>
      </w:r>
      <w:r>
        <w:rPr>
          <w:b/>
          <w:color w:val="404040"/>
          <w:sz w:val="24"/>
        </w:rPr>
        <w:tab/>
      </w:r>
      <w:r>
        <w:rPr>
          <w:b/>
          <w:color w:val="404040"/>
          <w:sz w:val="24"/>
        </w:rPr>
        <w:t xml:space="preserve">Shared Data Write Interface (Per-Channel Arrays)</w:t>
      </w:r>
    </w:p>
    <w:p>
      <w:bookmarkStart w:id="74132" w:name="_Tab_74_Shared_Data_Write_In"/>
      <w:pPr>
        <w:pStyle w:val="TableCaption"/>
      </w:pPr>
      <w:r>
        <w:t xml:space="preserve">Shared Data Write Interface</w:t>
      </w:r>
      <w:bookmarkEnd w:id="74132"/>
    </w:p>
    <w:tbl>
      <w:tblPr>
        <w:tblStyle w:val="Table"/>
        <w:tblW w:type="pct" w:w="5000"/>
        <w:tblLook w:firstRow="1" w:lastRow="0" w:firstColumn="0" w:lastColumn="0" w:noHBand="0" w:noVBand="0" w:val="0020"/>
        <w:jc w:val="start"/>
        <w:tblCaption w:val="Shared Data Write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Write request valid</w:t>
            </w:r>
          </w:p>
        </w:tc>
      </w:tr>
      <w:tr>
        <w:tc>
          <w:tcPr/>
          <w:p>
            <w:pPr>
              <w:pStyle w:val="Compact"/>
              <w:jc w:val="left"/>
            </w:pPr>
            <w:r>
              <w:rPr>
                <w:rStyle w:val="VerbatimChar"/>
              </w:rPr>
              <w:t xml:space="preserve">sched_wr_ready[ch]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ready</w:t>
            </w:r>
          </w:p>
        </w:tc>
      </w:tr>
      <w:tr>
        <w:tc>
          <w:tcPr/>
          <w:p>
            <w:pPr>
              <w:pStyle w:val="Compact"/>
              <w:jc w:val="left"/>
            </w:pPr>
            <w:r>
              <w:rPr>
                <w:rStyle w:val="VerbatimChar"/>
              </w:rPr>
              <w:t xml:space="preserve">sched_wr_addr[ch]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Destination address</w:t>
            </w:r>
          </w:p>
        </w:tc>
      </w:tr>
      <w:tr>
        <w:tc>
          <w:tcPr/>
          <w:p>
            <w:pPr>
              <w:pStyle w:val="Compact"/>
              <w:jc w:val="left"/>
            </w:pPr>
            <w:r>
              <w:rPr>
                <w:rStyle w:val="VerbatimChar"/>
              </w:rPr>
              <w:t xml:space="preserve">sched_wr_beats[ch]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write</w:t>
            </w:r>
          </w:p>
        </w:tc>
      </w:tr>
      <w:tr>
        <w:tc>
          <w:tcPr/>
          <w:p>
            <w:pPr>
              <w:pStyle w:val="Compact"/>
              <w:jc w:val="left"/>
            </w:pPr>
            <w:r>
              <w:rPr>
                <w:rStyle w:val="VerbatimChar"/>
              </w:rPr>
              <w:t xml:space="preserve">sched_wr_done_strobe[ch]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completion strobe</w:t>
            </w:r>
          </w:p>
        </w:tc>
      </w:tr>
      <w:tr>
        <w:tc>
          <w:tcPr/>
          <w:p>
            <w:pPr>
              <w:pStyle w:val="Compact"/>
              <w:jc w:val="left"/>
            </w:pPr>
            <w:r>
              <w:rPr>
                <w:rStyle w:val="VerbatimChar"/>
              </w:rPr>
              <w:t xml:space="preserve">sched_wr_beats_done[ch]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sched_wr_error[ch]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error</w:t>
            </w:r>
          </w:p>
        </w:tc>
      </w:tr>
    </w:tbl>
    <w:bookmarkEnd w:id="216"/>
    <w:bookmarkStart w:id="217" w:name="unified-monitor-bus-interface-2"/>
    <w:p>
      <w:pPr>
        <w:pStyle w:val="Heading3"/>
        <w:spacing w:before="200" w:after="80"/>
      </w:pPr>
      <w:r>
        <w:rPr>
          <w:rStyle w:val="SectionNumber"/>
          <w:b/>
          <w:color w:val="404040"/>
          <w:sz w:val="24"/>
        </w:rPr>
        <w:t xml:space="preserve">7.4.10</w:t>
      </w:r>
      <w:r>
        <w:rPr>
          <w:b/>
          <w:color w:val="404040"/>
          <w:sz w:val="24"/>
        </w:rPr>
        <w:tab/>
      </w:r>
      <w:r>
        <w:rPr>
          <w:b/>
          <w:color w:val="404040"/>
          <w:sz w:val="24"/>
        </w:rPr>
        <w:t xml:space="preserve">Unified Monitor Bus Interface</w:t>
      </w:r>
    </w:p>
    <w:p>
      <w:bookmarkStart w:id="47675" w:name="_Tab_75_Unified_Monitor_Bus_"/>
      <w:pPr>
        <w:pStyle w:val="TableCaption"/>
      </w:pPr>
      <w:r>
        <w:t xml:space="preserve">Unified Monitor Bus Interface</w:t>
      </w:r>
      <w:bookmarkEnd w:id="47675"/>
    </w:p>
    <w:tbl>
      <w:tblPr>
        <w:tblStyle w:val="Table"/>
        <w:tblW w:type="auto" w:w="0"/>
        <w:tblLook w:firstRow="1" w:lastRow="0" w:firstColumn="0" w:lastColumn="0" w:noHBand="0" w:noVBand="0" w:val="0020"/>
        <w:jc w:val="start"/>
        <w:tblCaption w:val="Unified Monitor B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rPr>
          <w:sz w:val="20"/>
        </w:rPr>
        <w:pict>
          <v:rect style="width:0;height:1.5pt" o:hralign="center" o:hrstd="t" o:hr="t"/>
        </w:pict>
      </w:r>
    </w:p>
    <w:bookmarkEnd w:id="217"/>
    <w:bookmarkEnd w:id="218"/>
    <w:bookmarkStart w:id="222" w:name="operation-1"/>
    <w:p>
      <w:pPr>
        <w:pStyle w:val="Heading2"/>
        <w:spacing w:before="280" w:after="80"/>
        <w:pBdr>
          <w:bottom w:val="single" w:sz="12" w:color="228B22"/>
        </w:pBdr>
      </w:pPr>
      <w:r>
        <w:rPr>
          <w:rStyle w:val="SectionNumber"/>
          <w:b/>
          <w:color w:val="228B22"/>
          <w:sz w:val="28"/>
        </w:rPr>
        <w:t xml:space="preserve">7.5</w:t>
      </w:r>
      <w:r>
        <w:rPr>
          <w:b/>
          <w:color w:val="228B22"/>
          <w:sz w:val="28"/>
        </w:rPr>
        <w:tab/>
      </w:r>
      <w:r>
        <w:rPr>
          <w:b/>
          <w:color w:val="228B22"/>
          <w:sz w:val="28"/>
        </w:rPr>
        <w:t xml:space="preserve">Operation</w:t>
      </w:r>
    </w:p>
    <w:bookmarkStart w:id="219" w:name="descriptor-fetch-arbitration"/>
    <w:p>
      <w:pPr>
        <w:pStyle w:val="Heading3"/>
        <w:spacing w:before="200" w:after="80"/>
      </w:pPr>
      <w:r>
        <w:rPr>
          <w:rStyle w:val="SectionNumber"/>
          <w:b/>
          <w:color w:val="404040"/>
          <w:sz w:val="24"/>
        </w:rPr>
        <w:t xml:space="preserve">7.5.1</w:t>
      </w:r>
      <w:r>
        <w:rPr>
          <w:b/>
          <w:color w:val="404040"/>
          <w:sz w:val="24"/>
        </w:rPr>
        <w:tab/>
      </w:r>
      <w:r>
        <w:rPr>
          <w:b/>
          <w:color w:val="404040"/>
          <w:sz w:val="24"/>
        </w:rPr>
        <w:t xml:space="preserve">Descriptor Fetch Arbitration</w:t>
      </w:r>
    </w:p>
    <w:p>
      <w:pPr>
        <w:numPr>
          <w:ilvl w:val="0"/>
          <w:numId w:val="1027"/>
        </w:numPr>
        <w:pStyle w:val="Compact"/>
      </w:pPr>
      <w:r>
        <w:rPr>
          <w:bCs/>
          <w:b/>
        </w:rPr>
        <w:t xml:space="preserve">Request Phase:</w:t>
      </w:r>
      <w:r>
        <w:t xml:space="preserve"> </w:t>
      </w:r>
      <w:r>
        <w:t xml:space="preserve">Channels assert</w:t>
      </w:r>
      <w:r>
        <w:t xml:space="preserve"> </w:t>
      </w:r>
      <w:r>
        <w:rPr>
          <w:rStyle w:val="VerbatimChar"/>
        </w:rPr>
        <w:t xml:space="preserve">desc_ar_valid[ch]</w:t>
      </w:r>
      <w:r>
        <w:t xml:space="preserve"> </w:t>
      </w:r>
      <w:r>
        <w:t xml:space="preserve">when needing descriptor fetch</w:t>
      </w:r>
    </w:p>
    <w:p>
      <w:pPr>
        <w:numPr>
          <w:ilvl w:val="0"/>
          <w:numId w:val="1027"/>
        </w:numPr>
        <w:pStyle w:val="Compact"/>
      </w:pPr>
      <w:r>
        <w:rPr>
          <w:bCs/>
          <w:b/>
        </w:rPr>
        <w:t xml:space="preserve">Grant Phase:</w:t>
      </w:r>
      <w:r>
        <w:t xml:space="preserve"> </w:t>
      </w:r>
      <w:r>
        <w:t xml:space="preserve">Round-robin arbiter selects one channel</w:t>
      </w:r>
    </w:p>
    <w:p>
      <w:pPr>
        <w:numPr>
          <w:ilvl w:val="0"/>
          <w:numId w:val="1027"/>
        </w:numPr>
        <w:pStyle w:val="Compact"/>
      </w:pPr>
      <w:r>
        <w:rPr>
          <w:bCs/>
          <w:b/>
        </w:rPr>
        <w:t xml:space="preserve">AR Issue:</w:t>
      </w:r>
      <w:r>
        <w:t xml:space="preserve"> </w:t>
      </w:r>
      <w:r>
        <w:t xml:space="preserve">Granted channel’s AR signals muxed to external interface</w:t>
      </w:r>
    </w:p>
    <w:p>
      <w:pPr>
        <w:numPr>
          <w:ilvl w:val="0"/>
          <w:numId w:val="1027"/>
        </w:numPr>
        <w:pStyle w:val="Compact"/>
      </w:pPr>
      <w:r>
        <w:rPr>
          <w:bCs/>
          <w:b/>
        </w:rPr>
        <w:t xml:space="preserve">ID Embedding:</w:t>
      </w:r>
      <w:r>
        <w:t xml:space="preserve"> </w:t>
      </w:r>
      <w:r>
        <w:t xml:space="preserve">Channel ID placed in lower bits of</w:t>
      </w:r>
      <w:r>
        <w:t xml:space="preserve"> </w:t>
      </w:r>
      <w:r>
        <w:rPr>
          <w:rStyle w:val="VerbatimChar"/>
        </w:rPr>
        <w:t xml:space="preserve">arid</w:t>
      </w:r>
    </w:p>
    <w:p>
      <w:pPr>
        <w:numPr>
          <w:ilvl w:val="0"/>
          <w:numId w:val="1027"/>
        </w:numPr>
        <w:pStyle w:val="Compact"/>
      </w:pPr>
      <w:r>
        <w:rPr>
          <w:bCs/>
          <w:b/>
        </w:rPr>
        <w:t xml:space="preserve">Grant ACK:</w:t>
      </w:r>
      <w:r>
        <w:t xml:space="preserve"> </w:t>
      </w:r>
      <w:r>
        <w:t xml:space="preserve">Arbiter acknowledged when</w:t>
      </w:r>
      <w:r>
        <w:t xml:space="preserve"> </w:t>
      </w:r>
      <w:r>
        <w:rPr>
          <w:rStyle w:val="VerbatimChar"/>
        </w:rPr>
        <w:t xml:space="preserve">arready</w:t>
      </w:r>
      <w:r>
        <w:t xml:space="preserve"> </w:t>
      </w:r>
      <w:r>
        <w:t xml:space="preserve">received</w:t>
      </w:r>
    </w:p>
    <w:p>
      <w:pPr>
        <w:numPr>
          <w:ilvl w:val="0"/>
          <w:numId w:val="1027"/>
        </w:numPr>
        <w:pStyle w:val="Compact"/>
      </w:pPr>
      <w:r>
        <w:rPr>
          <w:bCs/>
          <w:b/>
        </w:rPr>
        <w:t xml:space="preserve">R Routing:</w:t>
      </w:r>
      <w:r>
        <w:t xml:space="preserve"> </w:t>
      </w:r>
      <w:r>
        <w:t xml:space="preserve">Response routed to correct channel based on</w:t>
      </w:r>
      <w:r>
        <w:t xml:space="preserve"> </w:t>
      </w:r>
      <w:r>
        <w:rPr>
          <w:rStyle w:val="VerbatimChar"/>
        </w:rPr>
        <w:t xml:space="preserve">rid[CHAN_WIDTH-1:0]</w:t>
      </w:r>
    </w:p>
    <w:bookmarkEnd w:id="219"/>
    <w:bookmarkStart w:id="220" w:name="data-path-flow"/>
    <w:p>
      <w:pPr>
        <w:pStyle w:val="Heading3"/>
        <w:spacing w:before="200" w:after="80"/>
      </w:pPr>
      <w:r>
        <w:rPr>
          <w:rStyle w:val="SectionNumber"/>
          <w:b/>
          <w:color w:val="404040"/>
          <w:sz w:val="24"/>
        </w:rPr>
        <w:t xml:space="preserve">7.5.2</w:t>
      </w:r>
      <w:r>
        <w:rPr>
          <w:b/>
          <w:color w:val="404040"/>
          <w:sz w:val="24"/>
        </w:rPr>
        <w:tab/>
      </w:r>
      <w:r>
        <w:rPr>
          <w:b/>
          <w:color w:val="404040"/>
          <w:sz w:val="24"/>
        </w:rPr>
        <w:t xml:space="preserve">Data Path Flow</w:t>
      </w:r>
    </w:p>
    <w:p>
      <w:pPr>
        <w:pStyle w:val="FirstParagraph"/>
      </w:pPr>
      <w:r>
        <w:rPr>
          <w:sz w:val="20"/>
        </w:rPr>
        <w:t xml:space="preserve">Data interfaces pass directly through without arbitration:</w:t>
      </w:r>
    </w:p>
    <w:p>
      <w:pPr>
        <w:pStyle w:val="SourceCode"/>
      </w:pPr>
      <w:r>
        <w:rPr>
          <w:rStyle w:val="VerbatimChar"/>
        </w:rPr>
        <w:t xml:space="preserve">scheduler_group[ch].sched_rd_* -&gt; sched_rd_*[ch] -&gt; axi_read_engine (handles arbitration)</w:t>
      </w:r>
      <w:r>
        <w:br/>
      </w:r>
      <w:r>
        <w:rPr>
          <w:rStyle w:val="VerbatimChar"/>
        </w:rPr>
        <w:t xml:space="preserve">scheduler_group[ch].sched_wr_* -&gt; sched_wr_*[ch] -&gt; axi_write_engine (handles arbitration)</w:t>
      </w:r>
    </w:p>
    <w:bookmarkEnd w:id="220"/>
    <w:bookmarkStart w:id="221" w:name="monbus-aggregation"/>
    <w:p>
      <w:pPr>
        <w:pStyle w:val="Heading3"/>
        <w:spacing w:before="200" w:after="80"/>
      </w:pPr>
      <w:r>
        <w:rPr>
          <w:rStyle w:val="SectionNumber"/>
          <w:b/>
          <w:color w:val="404040"/>
          <w:sz w:val="24"/>
        </w:rPr>
        <w:t xml:space="preserve">7.5.3</w:t>
      </w:r>
      <w:r>
        <w:rPr>
          <w:b/>
          <w:color w:val="404040"/>
          <w:sz w:val="24"/>
        </w:rPr>
        <w:tab/>
      </w:r>
      <w:r>
        <w:rPr>
          <w:b/>
          <w:color w:val="404040"/>
          <w:sz w:val="24"/>
        </w:rPr>
        <w:t xml:space="preserve">MonBus Aggregation</w:t>
      </w:r>
    </w:p>
    <w:p>
      <w:pPr>
        <w:pStyle w:val="FirstParagraph"/>
      </w:pPr>
      <w:r>
        <w:rPr>
          <w:sz w:val="20"/>
        </w:rPr>
        <w:t xml:space="preserve">9 sources aggregated via</w:t>
      </w:r>
      <w:r>
        <w:rPr>
          <w:sz w:val="20"/>
        </w:rPr>
        <w:t xml:space="preserve"> </w:t>
      </w:r>
      <w:r>
        <w:rPr>
          <w:rStyle w:val="VerbatimChar"/>
          <w:sz w:val="20"/>
        </w:rPr>
        <w:t xml:space="preserve">monbus_arbiter</w:t>
      </w:r>
      <w:r>
        <w:rPr>
          <w:sz w:val="20"/>
        </w:rPr>
        <w:t xml:space="preserve">:</w:t>
      </w:r>
      <w:r>
        <w:rPr>
          <w:sz w:val="20"/>
        </w:rPr>
        <w:t xml:space="preserve"> </w:t>
      </w:r>
      <w:r>
        <w:rPr>
          <w:sz w:val="20"/>
        </w:rPr>
        <w:t xml:space="preserve">- Sources 0-7: Per-channel</w:t>
      </w:r>
      <w:r>
        <w:rPr>
          <w:sz w:val="20"/>
        </w:rPr>
        <w:t xml:space="preserve"> </w:t>
      </w:r>
      <w:r>
        <w:rPr>
          <w:rStyle w:val="VerbatimChar"/>
          <w:sz w:val="20"/>
        </w:rPr>
        <w:t xml:space="preserve">mon_*</w:t>
      </w:r>
      <w:r>
        <w:rPr>
          <w:sz w:val="20"/>
        </w:rPr>
        <w:t xml:space="preserve"> </w:t>
      </w:r>
      <w:r>
        <w:rPr>
          <w:sz w:val="20"/>
        </w:rPr>
        <w:t xml:space="preserve">from scheduler_groups</w:t>
      </w:r>
      <w:r>
        <w:rPr>
          <w:sz w:val="20"/>
        </w:rPr>
        <w:t xml:space="preserve"> </w:t>
      </w:r>
      <w:r>
        <w:rPr>
          <w:sz w:val="20"/>
        </w:rPr>
        <w:t xml:space="preserve">- Source 8: Descriptor AXI master monitor</w:t>
      </w:r>
    </w:p>
    <w:p>
      <w:r>
        <w:rPr>
          <w:sz w:val="20"/>
        </w:rPr>
        <w:pict>
          <v:rect style="width:0;height:1.5pt" o:hralign="center" o:hrstd="t" o:hr="t"/>
        </w:pict>
      </w:r>
    </w:p>
    <w:bookmarkEnd w:id="221"/>
    <w:bookmarkEnd w:id="222"/>
    <w:bookmarkStart w:id="223" w:name="integration-example-1"/>
    <w:p>
      <w:pPr>
        <w:pStyle w:val="Heading2"/>
        <w:spacing w:before="280" w:after="80"/>
        <w:pBdr>
          <w:bottom w:val="single" w:sz="12" w:color="228B22"/>
        </w:pBdr>
      </w:pPr>
      <w:r>
        <w:rPr>
          <w:rStyle w:val="SectionNumber"/>
          <w:b/>
          <w:color w:val="228B22"/>
          <w:sz w:val="28"/>
        </w:rPr>
        <w:t xml:space="preserve">7.6</w:t>
      </w:r>
      <w:r>
        <w:rPr>
          <w:b/>
          <w:color w:val="228B22"/>
          <w:sz w:val="28"/>
        </w:rPr>
        <w:tab/>
      </w:r>
      <w:r>
        <w:rPr>
          <w:b/>
          <w:color w:val="228B22"/>
          <w:sz w:val="28"/>
        </w:rPr>
        <w:t xml:space="preserve">Integration Example</w:t>
      </w:r>
    </w:p>
    <w:p>
      <w:pPr>
        <w:pStyle w:val="SourceCode"/>
      </w:pPr>
      <w:r>
        <w:rPr>
          <w:rStyle w:val="NormalTok"/>
        </w:rPr>
        <w:t xml:space="preserve">scheduler_group_array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u_scheduler_group_array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kick-off</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Configuration</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master</w:t>
      </w:r>
      <w:r>
        <w:br/>
      </w:r>
      <w:r>
        <w:rPr>
          <w:rStyle w:val="NormalTok"/>
        </w:rPr>
        <w:t xml:space="preserve">    .desc_axi_arvalid       (desc_axi_arvalid),</w:t>
      </w:r>
      <w:r>
        <w:br/>
      </w:r>
      <w:r>
        <w:rPr>
          <w:rStyle w:val="NormalTok"/>
        </w:rPr>
        <w:t xml:space="preserve">    .desc_axi_arready       (desc_axi_arready),</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read interface (to axi_read_engine)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rPr>
          <w:rStyle w:val="NormalTok"/>
        </w:rPr>
        <w:t xml:space="preserve">    .sched_rd_done_strobe   (rd_done_strobe),</w:t>
      </w:r>
      <w:r>
        <w:br/>
      </w:r>
      <w:r>
        <w:rPr>
          <w:rStyle w:val="NormalTok"/>
        </w:rPr>
        <w:t xml:space="preserve">    .sched_rd_beats_done    (rd_beats_done),</w:t>
      </w:r>
      <w:r>
        <w:br/>
      </w:r>
      <w:r>
        <w:br/>
      </w:r>
      <w:r>
        <w:rPr>
          <w:rStyle w:val="NormalTok"/>
        </w:rPr>
        <w:t xml:space="preserve">    </w:t>
      </w:r>
      <w:r>
        <w:rPr>
          <w:rStyle w:val="CommentTok"/>
        </w:rPr>
        <w:t xml:space="preserve">// Data write interface (to axi_write_engine)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.sched_wr_done_strobe   (wr_done_strobe),</w:t>
      </w:r>
      <w:r>
        <w:br/>
      </w:r>
      <w:r>
        <w:rPr>
          <w:rStyle w:val="NormalTok"/>
        </w:rPr>
        <w:t xml:space="preserve">    .sched_wr_beats_done    (wr_beats_done),</w:t>
      </w:r>
      <w:r>
        <w:br/>
      </w:r>
      <w:r>
        <w:br/>
      </w:r>
      <w:r>
        <w:rPr>
          <w:rStyle w:val="NormalTok"/>
        </w:rPr>
        <w:t xml:space="preserve">    </w:t>
      </w:r>
      <w:r>
        <w:rPr>
          <w:rStyle w:val="CommentTok"/>
        </w:rPr>
        <w:t xml:space="preserve">// Monitor bus</w:t>
      </w:r>
      <w:r>
        <w:br/>
      </w:r>
      <w:r>
        <w:rPr>
          <w:rStyle w:val="NormalTok"/>
        </w:rPr>
        <w:t xml:space="preserve">    .mon_valid              (sga_mon_valid),</w:t>
      </w:r>
      <w:r>
        <w:br/>
      </w:r>
      <w:r>
        <w:rPr>
          <w:rStyle w:val="NormalTok"/>
        </w:rPr>
        <w:t xml:space="preserve">    .mon_ready              (sga_mon_ready),</w:t>
      </w:r>
      <w:r>
        <w:br/>
      </w:r>
      <w:r>
        <w:rPr>
          <w:rStyle w:val="NormalTok"/>
        </w:rPr>
        <w:t xml:space="preserve">    .mon_packet             (sga_mon_packet)</w:t>
      </w:r>
      <w:r>
        <w:br/>
      </w:r>
      <w:r>
        <w:rPr>
          <w:rStyle w:val="NormalTok"/>
        </w:rPr>
        <w:t xml:space="preserve">);</w:t>
      </w:r>
    </w:p>
    <w:p>
      <w:r>
        <w:rPr>
          <w:sz w:val="20"/>
        </w:rPr>
        <w:pict>
          <v:rect style="width:0;height:1.5pt" o:hralign="center" o:hrstd="t" o:hr="t"/>
        </w:pict>
      </w:r>
    </w:p>
    <w:bookmarkEnd w:id="223"/>
    <w:bookmarkStart w:id="225" w:name="related-documentation-4"/>
    <w:p>
      <w:pPr>
        <w:pStyle w:val="Heading2"/>
        <w:spacing w:before="280" w:after="80"/>
        <w:pBdr>
          <w:bottom w:val="single" w:sz="12" w:color="228B22"/>
        </w:pBdr>
      </w:pPr>
      <w:r>
        <w:rPr>
          <w:rStyle w:val="SectionNumber"/>
          <w:b/>
          <w:color w:val="228B22"/>
          <w:sz w:val="28"/>
        </w:rPr>
        <w:t xml:space="preserve">7.7</w:t>
      </w:r>
      <w:r>
        <w:rPr>
          <w:b/>
          <w:color w:val="228B22"/>
          <w:sz w:val="28"/>
        </w:rPr>
        <w:tab/>
      </w:r>
      <w:r>
        <w:rPr>
          <w:b/>
          <w:color w:val="228B22"/>
          <w:sz w:val="28"/>
        </w:rPr>
        <w:t xml:space="preserve">Related Documentation</w:t>
      </w:r>
    </w:p>
    <w:p>
      <w:pPr>
        <w:numPr>
          <w:ilvl w:val="0"/>
          <w:numId w:val="1028"/>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28"/>
        </w:numPr>
        <w:pStyle w:val="Compact"/>
      </w:pPr>
      <w:r>
        <w:rPr>
          <w:bCs/>
          <w:b/>
        </w:rPr>
        <w:t xml:space="preserve">Child:</w:t>
      </w:r>
      <w:r>
        <w:t xml:space="preserve"> </w:t>
      </w:r>
      <w:r>
        <w:rPr>
          <w:rStyle w:val="VerbatimChar"/>
        </w:rPr>
        <w:t xml:space="preserve">03_scheduler_group.md</w:t>
      </w:r>
      <w:r>
        <w:t xml:space="preserve"> </w:t>
      </w:r>
      <w:r>
        <w:t xml:space="preserve">- Single channel scheduler + descriptor engine</w:t>
      </w:r>
    </w:p>
    <w:p>
      <w:pPr>
        <w:numPr>
          <w:ilvl w:val="0"/>
          <w:numId w:val="1028"/>
        </w:numPr>
        <w:pStyle w:val="Compact"/>
      </w:pPr>
      <w:r>
        <w:rPr>
          <w:bCs/>
          <w:b/>
        </w:rPr>
        <w:t xml:space="preserve">Scheduler:</w:t>
      </w:r>
      <w:r>
        <w:t xml:space="preserve"> </w:t>
      </w:r>
      <w:r>
        <w:rPr>
          <w:rStyle w:val="VerbatimChar"/>
        </w:rPr>
        <w:t xml:space="preserve">04_scheduler.md</w:t>
      </w:r>
      <w:r>
        <w:t xml:space="preserve"> </w:t>
      </w:r>
      <w:r>
        <w:t xml:space="preserve">- Channel state machine</w:t>
      </w:r>
    </w:p>
    <w:p>
      <w:pPr>
        <w:numPr>
          <w:ilvl w:val="0"/>
          <w:numId w:val="1028"/>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28"/>
        </w:numPr>
        <w:pStyle w:val="Compact"/>
      </w:pPr>
      <w:r>
        <w:rPr>
          <w:bCs/>
          <w:b/>
        </w:rPr>
        <w:t xml:space="preserve">AXI Read Engine:</w:t>
      </w:r>
      <w:r>
        <w:t xml:space="preserve"> </w:t>
      </w:r>
      <w:r>
        <w:rPr>
          <w:rStyle w:val="VerbatimChar"/>
        </w:rPr>
        <w:t xml:space="preserve">06_axi_read_engine.md</w:t>
      </w:r>
      <w:r>
        <w:t xml:space="preserve"> </w:t>
      </w:r>
      <w:r>
        <w:t xml:space="preserve">- Read datapath (receives sched_rd_*)</w:t>
      </w:r>
    </w:p>
    <w:p>
      <w:pPr>
        <w:numPr>
          <w:ilvl w:val="0"/>
          <w:numId w:val="1028"/>
        </w:numPr>
        <w:pStyle w:val="Compact"/>
      </w:pPr>
      <w:r>
        <w:rPr>
          <w:bCs/>
          <w:b/>
        </w:rPr>
        <w:t xml:space="preserve">AXI Write Engine:</w:t>
      </w:r>
      <w:r>
        <w:t xml:space="preserve"> </w:t>
      </w:r>
      <w:r>
        <w:rPr>
          <w:rStyle w:val="VerbatimChar"/>
        </w:rPr>
        <w:t xml:space="preserve">12_axi_write_engine.md</w:t>
      </w:r>
      <w:r>
        <w:t xml:space="preserve"> </w:t>
      </w:r>
      <w:r>
        <w:t xml:space="preserve">- Write datapath (receives sched_wr_*)</w:t>
      </w:r>
    </w:p>
    <w:p>
      <w:pPr>
        <w:numPr>
          <w:ilvl w:val="0"/>
          <w:numId w:val="1028"/>
        </w:numPr>
        <w:pStyle w:val="Heading2"/>
        <w:spacing w:before="280" w:after="80"/>
        <w:pBdr>
          <w:bottom w:val="single" w:sz="12" w:color="228B22"/>
        </w:pBdr>
      </w:pPr>
      <w:bookmarkStart w:id="224" w:name="X45323ec214fa0c51d36392fa17feaca4427f18c"/>
      <w:r>
        <w:rPr>
          <w:bCs/>
          <w:b/>
          <w:color w:val="228B22"/>
          <w:sz w:val="28"/>
        </w:rPr>
        <w:t xml:space="preserve">MonBus Arbiter:</w:t>
      </w:r>
      <w:r>
        <w:rPr>
          <w:b/>
          <w:color w:val="228B22"/>
          <w:sz w:val="28"/>
        </w:rPr>
        <w:t xml:space="preserve"> </w:t>
      </w:r>
      <w:r>
        <w:rPr>
          <w:rStyle w:val="VerbatimChar"/>
          <w:b/>
          <w:color w:val="228B22"/>
          <w:sz w:val="28"/>
        </w:rPr>
        <w:t xml:space="preserve">16_monbus_axil_group.md</w:t>
      </w:r>
      <w:r>
        <w:rPr>
          <w:b/>
          <w:color w:val="228B22"/>
          <w:sz w:val="28"/>
        </w:rPr>
        <w:t xml:space="preserve"> </w:t>
      </w:r>
      <w:r>
        <w:rPr>
          <w:b/>
          <w:color w:val="228B22"/>
          <w:sz w:val="28"/>
        </w:rPr>
        <w:t xml:space="preserve">- Monitor bus aggregation</w:t>
      </w:r>
      <w:bookmarkEnd w:id="224"/>
    </w:p>
    <w:bookmarkEnd w:id="225"/>
    <w:bookmarkStart w:id="226" w:name="revision-history-5"/>
    <w:p>
      <w:pPr>
        <w:pStyle w:val="Heading2"/>
        <w:spacing w:before="280" w:after="80"/>
        <w:pBdr>
          <w:bottom w:val="single" w:sz="12" w:color="228B22"/>
        </w:pBdr>
      </w:pPr>
      <w:r>
        <w:rPr>
          <w:rStyle w:val="SectionNumber"/>
          <w:b/>
          <w:color w:val="228B22"/>
          <w:sz w:val="28"/>
        </w:rPr>
        <w:t xml:space="preserve">7.8</w:t>
      </w:r>
      <w:r>
        <w:rPr>
          <w:b/>
          <w:color w:val="228B22"/>
          <w:sz w:val="28"/>
        </w:rPr>
        <w:tab/>
      </w:r>
      <w:r>
        <w:rPr>
          <w:b/>
          <w:color w:val="228B22"/>
          <w:sz w:val="28"/>
        </w:rPr>
        <w:t xml:space="preserve">Revision History</w:t>
      </w:r>
    </w:p>
    <w:p>
      <w:bookmarkStart w:id="46221" w:name="_Tab_76_Scheduler_Group_Arra"/>
      <w:pPr>
        <w:pStyle w:val="TableCaption"/>
      </w:pPr>
      <w:r>
        <w:t xml:space="preserve">Scheduler Group Array Revision History</w:t>
      </w:r>
      <w:bookmarkEnd w:id="46221"/>
    </w:p>
    <w:tbl>
      <w:tblPr>
        <w:tblStyle w:val="Table"/>
        <w:tblW w:type="auto" w:w="0"/>
        <w:tblLook w:firstRow="1" w:lastRow="0" w:firstColumn="0" w:lastColumn="0" w:noHBand="0" w:noVBand="0" w:val="0020"/>
        <w:jc w:val="start"/>
        <w:tblCaption w:val="Scheduler Group Array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26"/>
    <w:bookmarkEnd w:id="227"/>
    <w:bookmarkStart w:id="254" w:name="scheduler-group"/>
    <w:p>
      <w:pPr>
        <w:pStyle w:val="Heading1"/>
        <w:spacing w:before="360" w:after="120"/>
        <w:pageBreakBefore/>
        <w:shd w:val="clear" w:color="auto" w:fill="404040"/>
      </w:pPr>
      <w:r>
        <w:br w:type="page"/>
      </w:r>
      <w:r>
        <w:rPr>
          <w:rStyle w:val="SectionNumber"/>
          <w:b/>
          <w:color w:val="FFFFFF"/>
          <w:sz w:val="32"/>
        </w:rPr>
        <w:t xml:space="preserve">8</w:t>
      </w:r>
      <w:r>
        <w:rPr>
          <w:b/>
          <w:color w:val="FFFFFF"/>
          <w:sz w:val="32"/>
        </w:rPr>
        <w:tab/>
      </w:r>
      <w:r>
        <w:rPr>
          <w:b/>
          <w:color w:val="FFFFFF"/>
          <w:sz w:val="32"/>
        </w:rPr>
        <w:t xml:space="preserve">Scheduler Group</w:t>
      </w:r>
    </w:p>
    <w:p>
      <w:pPr>
        <w:pStyle w:val="FirstParagraph"/>
      </w:pPr>
      <w:r>
        <w:rPr>
          <w:bCs/>
          <w:b/>
          <w:sz w:val="20"/>
        </w:rPr>
        <w:t xml:space="preserve">Module:</w:t>
      </w:r>
      <w:r>
        <w:rPr>
          <w:sz w:val="20"/>
        </w:rPr>
        <w:t xml:space="preserve"> </w:t>
      </w:r>
      <w:r>
        <w:rPr>
          <w:rStyle w:val="VerbatimChar"/>
          <w:sz w:val="20"/>
        </w:rPr>
        <w:t xml:space="preserve">scheduler_group.sv</w:t>
      </w:r>
      <w:r>
        <w:rPr>
          <w:sz w:val="20"/>
        </w:rPr>
        <w:t xml:space="preserve"> </w:t>
      </w:r>
      <w:r>
        <w:rPr>
          <w:bCs/>
          <w:b/>
          <w:sz w:val="20"/>
        </w:rPr>
        <w:t xml:space="preserve">Location:</w:t>
      </w:r>
      <w:r>
        <w:rPr>
          <w:sz w:val="20"/>
        </w:rPr>
        <w:t xml:space="preserve"> </w:t>
      </w:r>
      <w:r>
        <w:rPr>
          <w:rStyle w:val="VerbatimChar"/>
          <w:sz w:val="20"/>
        </w:rPr>
        <w:t xml:space="preserve">projects/components/dma-ip/stream/rtl/macro/</w:t>
      </w:r>
      <w:r>
        <w:rPr>
          <w:sz w:val="20"/>
        </w:rPr>
        <w:t xml:space="preserve"> </w:t>
      </w:r>
      <w:r>
        <w:rPr>
          <w:bCs/>
          <w:b/>
          <w:sz w:val="20"/>
        </w:rPr>
        <w:t xml:space="preserve">Category:</w:t>
      </w:r>
      <w:r>
        <w:rPr>
          <w:sz w:val="20"/>
        </w:rPr>
        <w:t xml:space="preserve"> </w:t>
      </w:r>
      <w:r>
        <w:rPr>
          <w:sz w:val="20"/>
        </w:rPr>
        <w:t xml:space="preserve">MACRO (Channel Wrapper)</w:t>
      </w:r>
      <w:r>
        <w:rPr>
          <w:sz w:val="20"/>
        </w:rPr>
        <w:t xml:space="preserve"> </w:t>
      </w:r>
      <w:r>
        <w:rPr>
          <w:bCs/>
          <w:b/>
          <w:sz w:val="20"/>
        </w:rPr>
        <w:t xml:space="preserve">Parent:</w:t>
      </w:r>
      <w:r>
        <w:rPr>
          <w:sz w:val="20"/>
        </w:rPr>
        <w:t xml:space="preserve"> </w:t>
      </w:r>
      <w:r>
        <w:rPr>
          <w:rStyle w:val="VerbatimChar"/>
          <w:sz w:val="20"/>
        </w:rPr>
        <w:t xml:space="preserve">scheduler_group_array.sv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230" w:name="overview-4"/>
    <w:p>
      <w:pPr>
        <w:pStyle w:val="Heading2"/>
        <w:spacing w:before="280" w:after="80"/>
        <w:pBdr>
          <w:bottom w:val="single" w:sz="12" w:color="228B22"/>
        </w:pBdr>
      </w:pPr>
      <w:r>
        <w:rPr>
          <w:rStyle w:val="SectionNumber"/>
          <w:b/>
          <w:color w:val="228B22"/>
          <w:sz w:val="28"/>
        </w:rPr>
        <w:t xml:space="preserve">8.1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scheduler_group</w:t>
      </w:r>
      <w:r>
        <w:rPr>
          <w:sz w:val="20"/>
        </w:rPr>
        <w:t xml:space="preserve"> </w:t>
      </w:r>
      <w:r>
        <w:rPr>
          <w:sz w:val="20"/>
        </w:rPr>
        <w:t xml:space="preserve">module is a wrapper combining the scheduler and descriptor_engine for a single STREAM channel. It provides a simplified interface compared to RAPIDS by removing unused features while maintaining the core descriptor-based DMA functionality.</w:t>
      </w:r>
    </w:p>
    <w:bookmarkStart w:id="228" w:name="key-features-2"/>
    <w:p>
      <w:pPr>
        <w:pStyle w:val="Heading3"/>
        <w:spacing w:before="200" w:after="80"/>
      </w:pPr>
      <w:r>
        <w:rPr>
          <w:rStyle w:val="SectionNumber"/>
          <w:b/>
          <w:color w:val="404040"/>
          <w:sz w:val="24"/>
        </w:rPr>
        <w:t xml:space="preserve">8.1.1</w:t>
      </w:r>
      <w:r>
        <w:rPr>
          <w:b/>
          <w:color w:val="404040"/>
          <w:sz w:val="24"/>
        </w:rPr>
        <w:tab/>
      </w:r>
      <w:r>
        <w:rPr>
          <w:b/>
          <w:color w:val="404040"/>
          <w:sz w:val="24"/>
        </w:rPr>
        <w:t xml:space="preserve">Key Features</w:t>
      </w:r>
    </w:p>
    <w:p>
      <w:pPr>
        <w:numPr>
          <w:ilvl w:val="0"/>
          <w:numId w:val="1029"/>
        </w:numPr>
        <w:pStyle w:val="Compact"/>
      </w:pPr>
      <w:r>
        <w:rPr>
          <w:bCs/>
          <w:b/>
        </w:rPr>
        <w:t xml:space="preserve">Single Channel Wrapper:</w:t>
      </w:r>
      <w:r>
        <w:t xml:space="preserve"> </w:t>
      </w:r>
      <w:r>
        <w:t xml:space="preserve">Combines scheduler + descriptor_engine</w:t>
      </w:r>
    </w:p>
    <w:p>
      <w:pPr>
        <w:numPr>
          <w:ilvl w:val="0"/>
          <w:numId w:val="1029"/>
        </w:numPr>
        <w:pStyle w:val="Compact"/>
      </w:pPr>
      <w:r>
        <w:rPr>
          <w:bCs/>
          <w:b/>
        </w:rPr>
        <w:t xml:space="preserve">Simplified from RAPIDS:</w:t>
      </w:r>
      <w:r>
        <w:t xml:space="preserve"> </w:t>
      </w:r>
      <w:r>
        <w:t xml:space="preserve">No program engine, no control engines, no alignment bus</w:t>
      </w:r>
    </w:p>
    <w:p>
      <w:pPr>
        <w:numPr>
          <w:ilvl w:val="0"/>
          <w:numId w:val="1029"/>
        </w:numPr>
        <w:pStyle w:val="Compact"/>
      </w:pPr>
      <w:r>
        <w:rPr>
          <w:bCs/>
          <w:b/>
        </w:rPr>
        <w:t xml:space="preserve">MonBus Aggregation:</w:t>
      </w:r>
      <w:r>
        <w:t xml:space="preserve"> </w:t>
      </w:r>
      <w:r>
        <w:t xml:space="preserve">Combines 2 internal sources (scheduler, descriptor_engine)</w:t>
      </w:r>
    </w:p>
    <w:p>
      <w:pPr>
        <w:numPr>
          <w:ilvl w:val="0"/>
          <w:numId w:val="1029"/>
        </w:numPr>
        <w:pStyle w:val="Compact"/>
      </w:pPr>
      <w:r>
        <w:rPr>
          <w:bCs/>
          <w:b/>
        </w:rPr>
        <w:t xml:space="preserve">Direct Data Interfaces:</w:t>
      </w:r>
      <w:r>
        <w:t xml:space="preserve"> </w:t>
      </w:r>
      <w:r>
        <w:t xml:space="preserve">Per-channel read/write interfaces to shared engines</w:t>
      </w:r>
    </w:p>
    <w:bookmarkEnd w:id="228"/>
    <w:bookmarkStart w:id="229" w:name="simplified-from-rapids-1"/>
    <w:p>
      <w:pPr>
        <w:pStyle w:val="Heading3"/>
        <w:spacing w:before="200" w:after="80"/>
      </w:pPr>
      <w:r>
        <w:rPr>
          <w:rStyle w:val="SectionNumber"/>
          <w:b/>
          <w:color w:val="404040"/>
          <w:sz w:val="24"/>
        </w:rPr>
        <w:t xml:space="preserve">8.1.2</w:t>
      </w:r>
      <w:r>
        <w:rPr>
          <w:b/>
          <w:color w:val="404040"/>
          <w:sz w:val="24"/>
        </w:rPr>
        <w:tab/>
      </w:r>
      <w:r>
        <w:rPr>
          <w:b/>
          <w:color w:val="404040"/>
          <w:sz w:val="24"/>
        </w:rPr>
        <w:t xml:space="preserve">Simplified from RAPIDS</w:t>
      </w:r>
    </w:p>
    <w:p>
      <w:pPr>
        <w:pStyle w:val="FirstParagraph"/>
      </w:pPr>
      <w:r>
        <w:rPr>
          <w:sz w:val="20"/>
        </w:rPr>
        <w:t xml:space="preserve">Removed from RAPIDS scheduler_group:</w:t>
      </w:r>
      <w:r>
        <w:rPr>
          <w:sz w:val="20"/>
        </w:rPr>
        <w:t xml:space="preserve"> </w:t>
      </w:r>
      <w:r>
        <w:rPr>
          <w:sz w:val="20"/>
        </w:rPr>
        <w:t xml:space="preserve">- Program engine</w:t>
      </w:r>
      <w:r>
        <w:rPr>
          <w:sz w:val="20"/>
        </w:rPr>
        <w:t xml:space="preserve"> </w:t>
      </w:r>
      <w:r>
        <w:rPr>
          <w:sz w:val="20"/>
        </w:rPr>
        <w:t xml:space="preserve">- Control read/write engines</w:t>
      </w:r>
      <w:r>
        <w:rPr>
          <w:sz w:val="20"/>
        </w:rPr>
        <w:t xml:space="preserve"> </w:t>
      </w:r>
      <w:r>
        <w:rPr>
          <w:sz w:val="20"/>
        </w:rPr>
        <w:t xml:space="preserve">- Alignment bus</w:t>
      </w:r>
      <w:r>
        <w:rPr>
          <w:sz w:val="20"/>
        </w:rPr>
        <w:t xml:space="preserve"> </w:t>
      </w:r>
      <w:r>
        <w:rPr>
          <w:sz w:val="20"/>
        </w:rPr>
        <w:t xml:space="preserve">- Network interfaces (EOS completion)</w:t>
      </w:r>
      <w:r>
        <w:rPr>
          <w:sz w:val="20"/>
        </w:rPr>
        <w:t xml:space="preserve"> </w:t>
      </w:r>
      <w:r>
        <w:rPr>
          <w:sz w:val="20"/>
        </w:rPr>
        <w:t xml:space="preserve">- Credit management</w:t>
      </w:r>
    </w:p>
    <w:p>
      <w:r>
        <w:rPr>
          <w:sz w:val="20"/>
        </w:rPr>
        <w:pict>
          <v:rect style="width:0;height:1.5pt" o:hralign="center" o:hrstd="t" o:hr="t"/>
        </w:pict>
      </w:r>
    </w:p>
    <w:bookmarkEnd w:id="229"/>
    <w:bookmarkEnd w:id="230"/>
    <w:bookmarkStart w:id="233" w:name="architecture-2"/>
    <w:p>
      <w:pPr>
        <w:pStyle w:val="Heading2"/>
        <w:spacing w:before="280" w:after="80"/>
        <w:pBdr>
          <w:bottom w:val="single" w:sz="12" w:color="228B22"/>
        </w:pBdr>
      </w:pPr>
      <w:r>
        <w:rPr>
          <w:rStyle w:val="SectionNumber"/>
          <w:b/>
          <w:color w:val="228B22"/>
          <w:sz w:val="28"/>
        </w:rPr>
        <w:t xml:space="preserve">8.2</w:t>
      </w:r>
      <w:r>
        <w:rPr>
          <w:b/>
          <w:color w:val="228B22"/>
          <w:sz w:val="28"/>
        </w:rPr>
        <w:tab/>
      </w:r>
      <w:r>
        <w:rPr>
          <w:b/>
          <w:color w:val="228B22"/>
          <w:sz w:val="28"/>
        </w:rPr>
        <w:t xml:space="preserve">Architecture</w:t>
      </w:r>
    </w:p>
    <w:bookmarkStart w:id="231" w:name="component-hierarchy-3"/>
    <w:p>
      <w:pPr>
        <w:pStyle w:val="Heading3"/>
        <w:spacing w:before="200" w:after="80"/>
      </w:pPr>
      <w:r>
        <w:rPr>
          <w:rStyle w:val="SectionNumber"/>
          <w:b/>
          <w:color w:val="404040"/>
          <w:sz w:val="24"/>
        </w:rPr>
        <w:t xml:space="preserve">8.2.1</w:t>
      </w:r>
      <w:r>
        <w:rPr>
          <w:b/>
          <w:color w:val="404040"/>
          <w:sz w:val="24"/>
        </w:rPr>
        <w:tab/>
      </w:r>
      <w:r>
        <w:rPr>
          <w:b/>
          <w:color w:val="404040"/>
          <w:sz w:val="24"/>
        </w:rPr>
        <w:t xml:space="preserve">Component Hierarchy</w:t>
      </w:r>
    </w:p>
    <w:p>
      <w:pPr>
        <w:pStyle w:val="SourceCode"/>
      </w:pPr>
      <w:r>
        <w:rPr>
          <w:rStyle w:val="VerbatimChar"/>
        </w:rPr>
        <w:t xml:space="preserve">scheduler_group</w:t>
      </w:r>
      <w:r>
        <w:br/>
      </w:r>
      <w:r>
        <w:rPr>
          <w:rStyle w:val="VerbatimChar"/>
        </w:rPr>
        <w:t xml:space="preserve"> scheduler                      # Channel state machine</w:t>
      </w:r>
      <w:r>
        <w:br/>
      </w:r>
      <w:r>
        <w:rPr>
          <w:rStyle w:val="VerbatimChar"/>
        </w:rPr>
        <w:t xml:space="preserve"> descriptor_engine              # Descriptor fetch and parsing</w:t>
      </w:r>
      <w:r>
        <w:br/>
      </w:r>
      <w:r>
        <w:rPr>
          <w:rStyle w:val="VerbatimChar"/>
        </w:rPr>
        <w:t xml:space="preserve"> arbiter_round_robin_monbus     # 2-source MonBus arbiter</w:t>
      </w:r>
    </w:p>
    <w:bookmarkEnd w:id="231"/>
    <w:bookmarkStart w:id="232" w:name="data-flow-1"/>
    <w:p>
      <w:pPr>
        <w:pStyle w:val="Heading3"/>
        <w:spacing w:before="200" w:after="80"/>
      </w:pPr>
      <w:r>
        <w:rPr>
          <w:rStyle w:val="SectionNumber"/>
          <w:b/>
          <w:color w:val="404040"/>
          <w:sz w:val="24"/>
        </w:rPr>
        <w:t xml:space="preserve">8.2.2</w:t>
      </w:r>
      <w:r>
        <w:rPr>
          <w:b/>
          <w:color w:val="404040"/>
          <w:sz w:val="24"/>
        </w:rPr>
        <w:tab/>
      </w:r>
      <w:r>
        <w:rPr>
          <w:b/>
          <w:color w:val="404040"/>
          <w:sz w:val="24"/>
        </w:rPr>
        <w:t xml:space="preserve">Data Flow</w:t>
      </w:r>
    </w:p>
    <w:p>
      <w:pPr>
        <w:pStyle w:val="SourceCode"/>
      </w:pPr>
      <w:r>
        <w:rPr>
          <w:rStyle w:val="VerbatimChar"/>
        </w:rPr>
        <w:t xml:space="preserve">APB kick-off -&gt; descriptor_engine -&gt; scheduler</w:t>
      </w:r>
      <w:r>
        <w:br/>
      </w:r>
      <w:r>
        <w:rPr>
          <w:rStyle w:val="VerbatimChar"/>
        </w:rPr>
        <w:t xml:space="preserve">                       |                  |</w:t>
      </w:r>
      <w:r>
        <w:br/>
      </w:r>
      <w:r>
        <w:br/>
      </w:r>
      <w:r>
        <w:rPr>
          <w:rStyle w:val="VerbatimChar"/>
        </w:rPr>
        <w:t xml:space="preserve">: Data Flow</w:t>
      </w:r>
      <w:r>
        <w:br/>
      </w:r>
      <w:r>
        <w:rPr>
          <w:rStyle w:val="VerbatimChar"/>
        </w:rPr>
        <w:t xml:space="preserve">                       v                  v</w:t>
      </w:r>
      <w:r>
        <w:br/>
      </w:r>
      <w:r>
        <w:rPr>
          <w:rStyle w:val="VerbatimChar"/>
        </w:rPr>
        <w:t xml:space="preserve">              Descriptor AXI        sched_rd_* / sched_wr_*</w:t>
      </w:r>
      <w:r>
        <w:br/>
      </w:r>
      <w:r>
        <w:rPr>
          <w:rStyle w:val="VerbatimChar"/>
        </w:rPr>
        <w:t xml:space="preserve">              (to arbiter)          (to shared engines)</w:t>
      </w:r>
    </w:p>
    <w:p>
      <w:pPr>
        <w:pStyle w:val="FirstParagraph"/>
      </w:pPr>
      <w:r>
        <w:rPr>
          <w:bCs/>
          <w:b/>
          <w:sz w:val="20"/>
        </w:rPr>
        <w:t xml:space="preserve">Descriptor Flow:</w:t>
      </w:r>
      <w:r>
        <w:rPr>
          <w:sz w:val="20"/>
        </w:rPr>
        <w:t xml:space="preserve"> </w:t>
      </w:r>
      <w:r>
        <w:rPr>
          <w:sz w:val="20"/>
        </w:rPr>
        <w:t xml:space="preserve">1. APB kick-off provides descriptor address</w:t>
      </w:r>
      <w:r>
        <w:rPr>
          <w:sz w:val="20"/>
        </w:rPr>
        <w:t xml:space="preserve"> </w:t>
      </w:r>
      <w:r>
        <w:rPr>
          <w:sz w:val="20"/>
        </w:rPr>
        <w:t xml:space="preserve">2. Descriptor engine fetches via shared AXI (arbitrated externally)</w:t>
      </w:r>
      <w:r>
        <w:rPr>
          <w:sz w:val="20"/>
        </w:rPr>
        <w:t xml:space="preserve"> </w:t>
      </w:r>
      <w:r>
        <w:rPr>
          <w:sz w:val="20"/>
        </w:rPr>
        <w:t xml:space="preserve">3. Parsed descriptor delivered to scheduler</w:t>
      </w:r>
      <w:r>
        <w:rPr>
          <w:sz w:val="20"/>
        </w:rPr>
        <w:t xml:space="preserve"> </w:t>
      </w:r>
      <w:r>
        <w:rPr>
          <w:sz w:val="20"/>
        </w:rPr>
        <w:t xml:space="preserve">4. Scheduler coordinates read/write phases</w:t>
      </w:r>
    </w:p>
    <w:p>
      <w:pPr>
        <w:pStyle w:val="BodyText"/>
      </w:pPr>
      <w:r>
        <w:rPr>
          <w:bCs/>
          <w:b/>
          <w:sz w:val="20"/>
        </w:rPr>
        <w:t xml:space="preserve">Data Path Flow:</w:t>
      </w:r>
      <w:r>
        <w:rPr>
          <w:sz w:val="20"/>
        </w:rPr>
        <w:t xml:space="preserve"> </w:t>
      </w:r>
      <w:r>
        <w:rPr>
          <w:sz w:val="20"/>
        </w:rPr>
        <w:t xml:space="preserve">1. Scheduler asserts sched_rd_valid with source address/beats</w:t>
      </w:r>
      <w:r>
        <w:rPr>
          <w:sz w:val="20"/>
        </w:rPr>
        <w:t xml:space="preserve"> </w:t>
      </w:r>
      <w:r>
        <w:rPr>
          <w:sz w:val="20"/>
        </w:rPr>
        <w:t xml:space="preserve">2. External read engine issues AXI reads, returns completion strobe</w:t>
      </w:r>
      <w:r>
        <w:rPr>
          <w:sz w:val="20"/>
        </w:rPr>
        <w:t xml:space="preserve"> </w:t>
      </w:r>
      <w:r>
        <w:rPr>
          <w:sz w:val="20"/>
        </w:rPr>
        <w:t xml:space="preserve">3. Scheduler asserts sched_wr_valid with destination address/beats</w:t>
      </w:r>
      <w:r>
        <w:rPr>
          <w:sz w:val="20"/>
        </w:rPr>
        <w:t xml:space="preserve"> </w:t>
      </w:r>
      <w:r>
        <w:rPr>
          <w:sz w:val="20"/>
        </w:rPr>
        <w:t xml:space="preserve">4. External write engine issues AXI writes, returns completion strobe</w:t>
      </w:r>
      <w:r>
        <w:rPr>
          <w:sz w:val="20"/>
        </w:rPr>
        <w:t xml:space="preserve"> </w:t>
      </w:r>
      <w:r>
        <w:rPr>
          <w:sz w:val="20"/>
        </w:rPr>
        <w:t xml:space="preserve">5. Scheduler advances to next descriptor or completes</w:t>
      </w:r>
    </w:p>
    <w:p>
      <w:r>
        <w:rPr>
          <w:sz w:val="20"/>
        </w:rPr>
        <w:pict>
          <v:rect style="width:0;height:1.5pt" o:hralign="center" o:hrstd="t" o:hr="t"/>
        </w:pict>
      </w:r>
    </w:p>
    <w:bookmarkEnd w:id="232"/>
    <w:bookmarkEnd w:id="233"/>
    <w:bookmarkStart w:id="235" w:name="parameters-2"/>
    <w:p>
      <w:pPr>
        <w:pStyle w:val="Heading2"/>
        <w:spacing w:before="280" w:after="80"/>
        <w:pBdr>
          <w:bottom w:val="single" w:sz="12" w:color="228B22"/>
        </w:pBdr>
      </w:pPr>
      <w:r>
        <w:rPr>
          <w:rStyle w:val="SectionNumber"/>
          <w:b/>
          <w:color w:val="228B22"/>
          <w:sz w:val="28"/>
        </w:rPr>
        <w:t xml:space="preserve">8.3</w:t>
      </w:r>
      <w:r>
        <w:rPr>
          <w:b/>
          <w:color w:val="228B22"/>
          <w:sz w:val="28"/>
        </w:rPr>
        <w:tab/>
      </w:r>
      <w:r>
        <w:rPr>
          <w:b/>
          <w:color w:val="228B22"/>
          <w:sz w:val="28"/>
        </w:rPr>
        <w:t xml:space="preserve">Parameters</w:t>
      </w:r>
    </w:p>
    <w:p>
      <w:bookmarkStart w:id="22188" w:name="_Tab_77_Parameters"/>
      <w:pPr>
        <w:pStyle w:val="TableCaption"/>
      </w:pPr>
      <w:r>
        <w:t xml:space="preserve">Parameters</w:t>
      </w:r>
      <w:bookmarkEnd w:id="22188"/>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 (0-7)</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34" w:name="monitor-bus-agent-ids-1"/>
    <w:p>
      <w:pPr>
        <w:pStyle w:val="Heading3"/>
        <w:spacing w:before="200" w:after="80"/>
      </w:pPr>
      <w:r>
        <w:rPr>
          <w:rStyle w:val="SectionNumber"/>
          <w:b/>
          <w:color w:val="404040"/>
          <w:sz w:val="24"/>
        </w:rPr>
        <w:t xml:space="preserve">8.3.1</w:t>
      </w:r>
      <w:r>
        <w:rPr>
          <w:b/>
          <w:color w:val="404040"/>
          <w:sz w:val="24"/>
        </w:rPr>
        <w:tab/>
      </w:r>
      <w:r>
        <w:rPr>
          <w:b/>
          <w:color w:val="404040"/>
          <w:sz w:val="24"/>
        </w:rPr>
        <w:t xml:space="preserve">Monitor Bus Agent IDs</w:t>
      </w:r>
    </w:p>
    <w:p>
      <w:bookmarkStart w:id="47274" w:name="_Tab_78_Monitor_Bus_Agent_ID"/>
      <w:pPr>
        <w:pStyle w:val="TableCaption"/>
      </w:pPr>
      <w:r>
        <w:t xml:space="preserve">Monitor Bus Agent IDs</w:t>
      </w:r>
      <w:bookmarkEnd w:id="47274"/>
    </w:p>
    <w:tbl>
      <w:tblPr>
        <w:tblStyle w:val="Table"/>
        <w:tblW w:type="auto" w:w="0"/>
        <w:tblLook w:firstRow="1" w:lastRow="0" w:firstColumn="0" w:lastColumn="0" w:noHBand="0" w:noVBand="0" w:val="0020"/>
        <w:jc w:val="start"/>
        <w:tblCaption w:val="Monitor Bus Agent ID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DESC_MON_AGENT_ID</w:t>
            </w:r>
          </w:p>
        </w:tc>
        <w:tc>
          <w:tcPr/>
          <w:p>
            <w:pPr>
              <w:pStyle w:val="Compact"/>
              <w:jc w:val="left"/>
            </w:pPr>
            <w:r>
              <w:t xml:space="preserve">8-bit</w:t>
            </w:r>
          </w:p>
        </w:tc>
        <w:tc>
          <w:tcPr/>
          <w:p>
            <w:pPr>
              <w:pStyle w:val="Compact"/>
              <w:jc w:val="left"/>
            </w:pPr>
            <w:r>
              <w:t xml:space="preserve">0x10+ch</w:t>
            </w:r>
          </w:p>
        </w:tc>
        <w:tc>
          <w:tcPr/>
          <w:p>
            <w:pPr>
              <w:pStyle w:val="Compact"/>
              <w:jc w:val="left"/>
            </w:pPr>
            <w:r>
              <w:t xml:space="preserve">Descriptor engine agent ID</w:t>
            </w:r>
          </w:p>
        </w:tc>
      </w:tr>
      <w:tr>
        <w:tc>
          <w:tcPr/>
          <w:p>
            <w:pPr>
              <w:pStyle w:val="Compact"/>
              <w:jc w:val="left"/>
            </w:pPr>
            <w:r>
              <w:rPr>
                <w:rStyle w:val="VerbatimChar"/>
              </w:rPr>
              <w:t xml:space="preserve">SCHED_MON_AGENT_ID</w:t>
            </w:r>
          </w:p>
        </w:tc>
        <w:tc>
          <w:tcPr/>
          <w:p>
            <w:pPr>
              <w:pStyle w:val="Compact"/>
              <w:jc w:val="left"/>
            </w:pPr>
            <w:r>
              <w:t xml:space="preserve">8-bit</w:t>
            </w:r>
          </w:p>
        </w:tc>
        <w:tc>
          <w:tcPr/>
          <w:p>
            <w:pPr>
              <w:pStyle w:val="Compact"/>
              <w:jc w:val="left"/>
            </w:pPr>
            <w:r>
              <w:t xml:space="preserve">0x30+ch</w:t>
            </w:r>
          </w:p>
        </w:tc>
        <w:tc>
          <w:tcPr/>
          <w:p>
            <w:pPr>
              <w:pStyle w:val="Compact"/>
              <w:jc w:val="left"/>
            </w:pPr>
            <w:r>
              <w:t xml:space="preserve">Scheduler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ch</w:t>
            </w:r>
          </w:p>
        </w:tc>
        <w:tc>
          <w:tcPr/>
          <w:p>
            <w:pPr>
              <w:pStyle w:val="Compact"/>
              <w:jc w:val="left"/>
            </w:pPr>
            <w:r>
              <w:t xml:space="preserve">Channel ID in packets</w:t>
            </w:r>
          </w:p>
        </w:tc>
      </w:tr>
    </w:tbl>
    <w:p>
      <w:r>
        <w:rPr>
          <w:sz w:val="20"/>
        </w:rPr>
        <w:pict>
          <v:rect style="width:0;height:1.5pt" o:hralign="center" o:hrstd="t" o:hr="t"/>
        </w:pict>
      </w:r>
    </w:p>
    <w:bookmarkEnd w:id="234"/>
    <w:bookmarkEnd w:id="235"/>
    <w:bookmarkStart w:id="246" w:name="port-list-2"/>
    <w:p>
      <w:pPr>
        <w:pStyle w:val="Heading2"/>
        <w:spacing w:before="280" w:after="80"/>
        <w:pBdr>
          <w:bottom w:val="single" w:sz="12" w:color="228B22"/>
        </w:pBdr>
      </w:pPr>
      <w:r>
        <w:rPr>
          <w:rStyle w:val="SectionNumber"/>
          <w:b/>
          <w:color w:val="228B22"/>
          <w:sz w:val="28"/>
        </w:rPr>
        <w:t xml:space="preserve">8.4</w:t>
      </w:r>
      <w:r>
        <w:rPr>
          <w:b/>
          <w:color w:val="228B22"/>
          <w:sz w:val="28"/>
        </w:rPr>
        <w:tab/>
      </w:r>
      <w:r>
        <w:rPr>
          <w:b/>
          <w:color w:val="228B22"/>
          <w:sz w:val="28"/>
        </w:rPr>
        <w:t xml:space="preserve">Port List</w:t>
      </w:r>
    </w:p>
    <w:bookmarkStart w:id="236" w:name="clock-and-reset-3"/>
    <w:p>
      <w:pPr>
        <w:pStyle w:val="Heading3"/>
        <w:spacing w:before="200" w:after="80"/>
      </w:pPr>
      <w:r>
        <w:rPr>
          <w:rStyle w:val="SectionNumber"/>
          <w:b/>
          <w:color w:val="404040"/>
          <w:sz w:val="24"/>
        </w:rPr>
        <w:t xml:space="preserve">8.4.1</w:t>
      </w:r>
      <w:r>
        <w:rPr>
          <w:b/>
          <w:color w:val="404040"/>
          <w:sz w:val="24"/>
        </w:rPr>
        <w:tab/>
      </w:r>
      <w:r>
        <w:rPr>
          <w:b/>
          <w:color w:val="404040"/>
          <w:sz w:val="24"/>
        </w:rPr>
        <w:t xml:space="preserve">Clock and Reset</w:t>
      </w:r>
    </w:p>
    <w:p>
      <w:bookmarkStart w:id="38725" w:name="_Tab_79_Clock_and_Reset"/>
      <w:pPr>
        <w:pStyle w:val="TableCaption"/>
      </w:pPr>
      <w:r>
        <w:t xml:space="preserve">Clock and Reset</w:t>
      </w:r>
      <w:bookmarkEnd w:id="38725"/>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36"/>
    <w:bookmarkStart w:id="237" w:name="apb-programming-interface-2"/>
    <w:p>
      <w:pPr>
        <w:pStyle w:val="Heading3"/>
        <w:spacing w:before="200" w:after="80"/>
      </w:pPr>
      <w:r>
        <w:rPr>
          <w:rStyle w:val="SectionNumber"/>
          <w:b/>
          <w:color w:val="404040"/>
          <w:sz w:val="24"/>
        </w:rPr>
        <w:t xml:space="preserve">8.4.2</w:t>
      </w:r>
      <w:r>
        <w:rPr>
          <w:b/>
          <w:color w:val="404040"/>
          <w:sz w:val="24"/>
        </w:rPr>
        <w:tab/>
      </w:r>
      <w:r>
        <w:rPr>
          <w:b/>
          <w:color w:val="404040"/>
          <w:sz w:val="24"/>
        </w:rPr>
        <w:t xml:space="preserve">APB Programming Interface</w:t>
      </w:r>
    </w:p>
    <w:p>
      <w:bookmarkStart w:id="92713" w:name="_Tab_80_APB_Programming_Inte"/>
      <w:pPr>
        <w:pStyle w:val="TableCaption"/>
      </w:pPr>
      <w:r>
        <w:t xml:space="preserve">APB Programming Interface</w:t>
      </w:r>
      <w:bookmarkEnd w:id="92713"/>
    </w:p>
    <w:tbl>
      <w:tblPr>
        <w:tblStyle w:val="Table"/>
        <w:tblW w:type="auto" w:w="0"/>
        <w:tblLook w:firstRow="1" w:lastRow="0" w:firstColumn="0" w:lastColumn="0" w:noHBand="0" w:noVBand="0" w:val="0020"/>
        <w:jc w:val="start"/>
        <w:tblCaption w:val="APB Programmin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descriptor</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237"/>
    <w:bookmarkStart w:id="238" w:name="configuration-interface-2"/>
    <w:p>
      <w:pPr>
        <w:pStyle w:val="Heading3"/>
        <w:spacing w:before="200" w:after="80"/>
      </w:pPr>
      <w:r>
        <w:rPr>
          <w:rStyle w:val="SectionNumber"/>
          <w:b/>
          <w:color w:val="404040"/>
          <w:sz w:val="24"/>
        </w:rPr>
        <w:t xml:space="preserve">8.4.3</w:t>
      </w:r>
      <w:r>
        <w:rPr>
          <w:b/>
          <w:color w:val="404040"/>
          <w:sz w:val="24"/>
        </w:rPr>
        <w:tab/>
      </w:r>
      <w:r>
        <w:rPr>
          <w:b/>
          <w:color w:val="404040"/>
          <w:sz w:val="24"/>
        </w:rPr>
        <w:t xml:space="preserve">Configuration Interface</w:t>
      </w:r>
    </w:p>
    <w:p>
      <w:bookmarkStart w:id="48889" w:name="_Tab_81_Configuration_Interf"/>
      <w:pPr>
        <w:pStyle w:val="TableCaption"/>
      </w:pPr>
      <w:r>
        <w:t xml:space="preserve">Configuration Interface</w:t>
      </w:r>
      <w:bookmarkEnd w:id="48889"/>
    </w:p>
    <w:tbl>
      <w:tblPr>
        <w:tblStyle w:val="Table"/>
        <w:tblW w:type="auto" w:w="0"/>
        <w:tblLook w:firstRow="1" w:lastRow="0" w:firstColumn="0" w:lastColumn="0" w:noHBand="0" w:noVBand="0" w:val="0020"/>
        <w:jc w:val="start"/>
        <w:tblCaption w:val="Configuratio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Soft reset this channel</w:t>
            </w:r>
          </w:p>
        </w:tc>
      </w:tr>
    </w:tbl>
    <w:bookmarkEnd w:id="238"/>
    <w:bookmarkStart w:id="239" w:name="scheduler-configuration"/>
    <w:p>
      <w:pPr>
        <w:pStyle w:val="Heading3"/>
        <w:spacing w:before="200" w:after="80"/>
      </w:pPr>
      <w:r>
        <w:rPr>
          <w:rStyle w:val="SectionNumber"/>
          <w:b/>
          <w:color w:val="404040"/>
          <w:sz w:val="24"/>
        </w:rPr>
        <w:t xml:space="preserve">8.4.4</w:t>
      </w:r>
      <w:r>
        <w:rPr>
          <w:b/>
          <w:color w:val="404040"/>
          <w:sz w:val="24"/>
        </w:rPr>
        <w:tab/>
      </w:r>
      <w:r>
        <w:rPr>
          <w:b/>
          <w:color w:val="404040"/>
          <w:sz w:val="24"/>
        </w:rPr>
        <w:t xml:space="preserve">Scheduler Configuration</w:t>
      </w:r>
    </w:p>
    <w:p>
      <w:bookmarkStart w:id="28392" w:name="_Tab_82_Scheduler_Configurat"/>
      <w:pPr>
        <w:pStyle w:val="TableCaption"/>
      </w:pPr>
      <w:r>
        <w:t xml:space="preserve">Scheduler Configuration</w:t>
      </w:r>
      <w:bookmarkEnd w:id="28392"/>
    </w:p>
    <w:tbl>
      <w:tblPr>
        <w:tblStyle w:val="Table"/>
        <w:tblW w:type="auto" w:w="0"/>
        <w:tblLook w:firstRow="1" w:lastRow="0" w:firstColumn="0" w:lastColumn="0" w:noHBand="0" w:noVBand="0" w:val="0020"/>
        <w:jc w:val="start"/>
        <w:tblCaption w:val="Scheduler Configuration"/>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39"/>
    <w:bookmarkStart w:id="240" w:name="descriptor-engine-configuration-2"/>
    <w:p>
      <w:pPr>
        <w:pStyle w:val="Heading3"/>
        <w:spacing w:before="200" w:after="80"/>
      </w:pPr>
      <w:r>
        <w:rPr>
          <w:rStyle w:val="SectionNumber"/>
          <w:b/>
          <w:color w:val="404040"/>
          <w:sz w:val="24"/>
        </w:rPr>
        <w:t xml:space="preserve">8.4.5</w:t>
      </w:r>
      <w:r>
        <w:rPr>
          <w:b/>
          <w:color w:val="404040"/>
          <w:sz w:val="24"/>
        </w:rPr>
        <w:tab/>
      </w:r>
      <w:r>
        <w:rPr>
          <w:b/>
          <w:color w:val="404040"/>
          <w:sz w:val="24"/>
        </w:rPr>
        <w:t xml:space="preserve">Descriptor Engine Configuration</w:t>
      </w:r>
    </w:p>
    <w:p>
      <w:bookmarkStart w:id="13188" w:name="_Tab_83_Descriptor_Engine_Co"/>
      <w:pPr>
        <w:pStyle w:val="TableCaption"/>
      </w:pPr>
      <w:r>
        <w:t xml:space="preserve">Descriptor Engine Configuration</w:t>
      </w:r>
      <w:bookmarkEnd w:id="13188"/>
    </w:p>
    <w:tbl>
      <w:tblPr>
        <w:tblStyle w:val="Table"/>
        <w:tblW w:type="pct" w:w="5000"/>
        <w:tblLook w:firstRow="1" w:lastRow="0" w:firstColumn="0" w:lastColumn="0" w:noHBand="0" w:noVBand="0" w:val="0020"/>
        <w:jc w:val="start"/>
        <w:tblCaption w:val="Descriptor Engine Configuration"/>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40"/>
    <w:bookmarkStart w:id="241" w:name="status-interface-2"/>
    <w:p>
      <w:pPr>
        <w:pStyle w:val="Heading3"/>
        <w:spacing w:before="200" w:after="80"/>
      </w:pPr>
      <w:r>
        <w:rPr>
          <w:rStyle w:val="SectionNumber"/>
          <w:b/>
          <w:color w:val="404040"/>
          <w:sz w:val="24"/>
        </w:rPr>
        <w:t xml:space="preserve">8.4.6</w:t>
      </w:r>
      <w:r>
        <w:rPr>
          <w:b/>
          <w:color w:val="404040"/>
          <w:sz w:val="24"/>
        </w:rPr>
        <w:tab/>
      </w:r>
      <w:r>
        <w:rPr>
          <w:b/>
          <w:color w:val="404040"/>
          <w:sz w:val="24"/>
        </w:rPr>
        <w:t xml:space="preserve">Status Interface</w:t>
      </w:r>
    </w:p>
    <w:p>
      <w:bookmarkStart w:id="30778" w:name="_Tab_84_Status_Interface"/>
      <w:pPr>
        <w:pStyle w:val="TableCaption"/>
      </w:pPr>
      <w:r>
        <w:t xml:space="preserve">Status Interface</w:t>
      </w:r>
      <w:bookmarkEnd w:id="30778"/>
    </w:p>
    <w:tbl>
      <w:tblPr>
        <w:tblStyle w:val="Table"/>
        <w:tblW w:type="auto" w:w="0"/>
        <w:tblLook w:firstRow="1" w:lastRow="0" w:firstColumn="0" w:lastColumn="0" w:noHBand="0" w:noVBand="0" w:val="0020"/>
        <w:jc w:val="start"/>
        <w:tblCaption w:val="Stat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engine idle</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in IDLE state</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Scheduler FSM state (ONE-HOT)</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(sticky)</w:t>
            </w:r>
          </w:p>
        </w:tc>
      </w:tr>
    </w:tbl>
    <w:bookmarkEnd w:id="241"/>
    <w:bookmarkStart w:id="242" w:name="X651a929271b1857ff8dfaf6d54bab880e3323d7"/>
    <w:p>
      <w:pPr>
        <w:pStyle w:val="Heading3"/>
        <w:spacing w:before="200" w:after="80"/>
      </w:pPr>
      <w:r>
        <w:rPr>
          <w:rStyle w:val="SectionNumber"/>
          <w:b/>
          <w:color w:val="404040"/>
          <w:sz w:val="24"/>
        </w:rPr>
        <w:t xml:space="preserve">8.4.7</w:t>
      </w:r>
      <w:r>
        <w:rPr>
          <w:b/>
          <w:color w:val="404040"/>
          <w:sz w:val="24"/>
        </w:rPr>
        <w:tab/>
      </w:r>
      <w:r>
        <w:rPr>
          <w:b/>
          <w:color w:val="404040"/>
          <w:sz w:val="24"/>
        </w:rPr>
        <w:t xml:space="preserve">Descriptor AXI Interface (to external arbiter)</w:t>
      </w:r>
    </w:p>
    <w:p>
      <w:pPr>
        <w:pStyle w:val="FirstParagraph"/>
      </w:pPr>
      <w:r>
        <w:rPr>
          <w:bCs/>
          <w:b/>
          <w:sz w:val="20"/>
        </w:rPr>
        <w:t xml:space="preserve">AR Channel:</w:t>
      </w:r>
    </w:p>
    <w:p>
      <w:bookmarkStart w:id="90455" w:name="_Tab_85_Descriptor_AXI_Inter"/>
      <w:pPr>
        <w:pStyle w:val="TableCaption"/>
      </w:pPr>
      <w:r>
        <w:t xml:space="preserve">Descriptor AXI Interface</w:t>
      </w:r>
      <w:bookmarkEnd w:id="90455"/>
    </w:p>
    <w:tbl>
      <w:tblPr>
        <w:tblStyle w:val="Table"/>
        <w:tblW w:type="auto" w:w="0"/>
        <w:tblLook w:firstRow="1" w:lastRow="0" w:firstColumn="0" w:lastColumn="0" w:noHBand="0" w:noVBand="0" w:val="0020"/>
        <w:jc w:val="start"/>
        <w:tblCaption w:val="Descriptor AXI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w:t>
            </w:r>
          </w:p>
        </w:tc>
      </w:tr>
      <w:tr>
        <w:tc>
          <w:tcPr/>
          <w:p>
            <w:pPr>
              <w:pStyle w:val="Compact"/>
              <w:jc w:val="left"/>
            </w:pPr>
            <w:r>
              <w:rPr>
                <w:rStyle w:val="VerbatimChar"/>
              </w:rPr>
              <w:t xml:space="preserve">desc_ar_burst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w:t>
            </w:r>
          </w:p>
        </w:tc>
      </w:tr>
      <w:tr>
        <w:tc>
          <w:tcPr/>
          <w:p>
            <w:pPr>
              <w:pStyle w:val="Compact"/>
              <w:jc w:val="left"/>
            </w:pPr>
            <w:r>
              <w:rPr>
                <w:rStyle w:val="VerbatimChar"/>
              </w:rPr>
              <w:t xml:space="preserve">desc_ar_id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sz w:val="20"/>
        </w:rPr>
        <w:t xml:space="preserve">R Channel (256-bit fixed):</w:t>
      </w:r>
    </w:p>
    <w:p>
      <w:bookmarkStart w:id="86100" w:name="_Tab_86_Descriptor_AXI_Inter"/>
      <w:pPr>
        <w:pStyle w:val="TableCaption"/>
      </w:pPr>
      <w:r>
        <w:t xml:space="preserve">Descriptor AXI Interface</w:t>
      </w:r>
      <w:bookmarkEnd w:id="86100"/>
    </w:p>
    <w:tbl>
      <w:tblPr>
        <w:tblStyle w:val="Table"/>
        <w:tblW w:type="auto" w:w="0"/>
        <w:tblLook w:firstRow="1" w:lastRow="0" w:firstColumn="0" w:lastColumn="0" w:noHBand="0" w:noVBand="0" w:val="0020"/>
        <w:jc w:val="start"/>
        <w:tblCaption w:val="Descriptor AXI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desc_r_valid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(256-bit descriptor)</w:t>
            </w:r>
          </w:p>
        </w:tc>
      </w:tr>
      <w:tr>
        <w:tc>
          <w:tcPr/>
          <w:p>
            <w:pPr>
              <w:pStyle w:val="Compact"/>
              <w:jc w:val="left"/>
            </w:pPr>
            <w:r>
              <w:rPr>
                <w:rStyle w:val="VerbatimChar"/>
              </w:rPr>
              <w:t xml:space="preserve">desc_r_resp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desc_r_id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42"/>
    <w:bookmarkStart w:id="243" w:name="Xd59a2dc453e86f62990aacfadc3f958e54320a5"/>
    <w:p>
      <w:pPr>
        <w:pStyle w:val="Heading3"/>
        <w:spacing w:before="200" w:after="80"/>
      </w:pPr>
      <w:r>
        <w:rPr>
          <w:rStyle w:val="SectionNumber"/>
          <w:b/>
          <w:color w:val="404040"/>
          <w:sz w:val="24"/>
        </w:rPr>
        <w:t xml:space="preserve">8.4.8</w:t>
      </w:r>
      <w:r>
        <w:rPr>
          <w:b/>
          <w:color w:val="404040"/>
          <w:sz w:val="24"/>
        </w:rPr>
        <w:tab/>
      </w:r>
      <w:r>
        <w:rPr>
          <w:b/>
          <w:color w:val="404040"/>
          <w:sz w:val="24"/>
        </w:rPr>
        <w:t xml:space="preserve">Data Read Interface (to shared read engine)</w:t>
      </w:r>
    </w:p>
    <w:p>
      <w:bookmarkStart w:id="61906" w:name="_Tab_87_Data_Read_Interface"/>
      <w:pPr>
        <w:pStyle w:val="TableCaption"/>
      </w:pPr>
      <w:r>
        <w:t xml:space="preserve">Data Read Interface</w:t>
      </w:r>
      <w:bookmarkEnd w:id="61906"/>
    </w:p>
    <w:tbl>
      <w:tblPr>
        <w:tblStyle w:val="Table"/>
        <w:tblW w:type="auto" w:w="0"/>
        <w:tblLook w:firstRow="1" w:lastRow="0" w:firstColumn="0" w:lastColumn="0" w:noHBand="0" w:noVBand="0" w:val="0020"/>
        <w:jc w:val="start"/>
        <w:tblCaption w:val="Data 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request valid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read</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completion strobe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error</w:t>
            </w:r>
          </w:p>
        </w:tc>
      </w:tr>
    </w:tbl>
    <w:bookmarkEnd w:id="243"/>
    <w:bookmarkStart w:id="244" w:name="X9e50893a5b6f365aa1da0d5ab634a5ee34bc45f"/>
    <w:p>
      <w:pPr>
        <w:pStyle w:val="Heading3"/>
        <w:spacing w:before="200" w:after="80"/>
      </w:pPr>
      <w:r>
        <w:rPr>
          <w:rStyle w:val="SectionNumber"/>
          <w:b/>
          <w:color w:val="404040"/>
          <w:sz w:val="24"/>
        </w:rPr>
        <w:t xml:space="preserve">8.4.9</w:t>
      </w:r>
      <w:r>
        <w:rPr>
          <w:b/>
          <w:color w:val="404040"/>
          <w:sz w:val="24"/>
        </w:rPr>
        <w:tab/>
      </w:r>
      <w:r>
        <w:rPr>
          <w:b/>
          <w:color w:val="404040"/>
          <w:sz w:val="24"/>
        </w:rPr>
        <w:t xml:space="preserve">Data Write Interface (to shared write engine)</w:t>
      </w:r>
    </w:p>
    <w:p>
      <w:bookmarkStart w:id="24874" w:name="_Tab_88_Data_Write_Interface"/>
      <w:pPr>
        <w:pStyle w:val="TableCaption"/>
      </w:pPr>
      <w:r>
        <w:t xml:space="preserve">Data Write Interface</w:t>
      </w:r>
      <w:bookmarkEnd w:id="24874"/>
    </w:p>
    <w:tbl>
      <w:tblPr>
        <w:tblStyle w:val="Table"/>
        <w:tblW w:type="auto" w:w="0"/>
        <w:tblLook w:firstRow="1" w:lastRow="0" w:firstColumn="0" w:lastColumn="0" w:noHBand="0" w:noVBand="0" w:val="0020"/>
        <w:jc w:val="start"/>
        <w:tblCaption w:val="Data 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request valid</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ready</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write</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completion strobe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error</w:t>
            </w:r>
          </w:p>
        </w:tc>
      </w:tr>
    </w:tbl>
    <w:bookmarkEnd w:id="244"/>
    <w:bookmarkStart w:id="245" w:name="monitor-bus-interface"/>
    <w:p>
      <w:pPr>
        <w:pStyle w:val="Heading3"/>
        <w:spacing w:before="200" w:after="80"/>
      </w:pPr>
      <w:r>
        <w:rPr>
          <w:rStyle w:val="SectionNumber"/>
          <w:b/>
          <w:color w:val="404040"/>
          <w:sz w:val="24"/>
        </w:rPr>
        <w:t xml:space="preserve">8.4.10</w:t>
      </w:r>
      <w:r>
        <w:rPr>
          <w:b/>
          <w:color w:val="404040"/>
          <w:sz w:val="24"/>
        </w:rPr>
        <w:tab/>
      </w:r>
      <w:r>
        <w:rPr>
          <w:b/>
          <w:color w:val="404040"/>
          <w:sz w:val="24"/>
        </w:rPr>
        <w:t xml:space="preserve">Monitor Bus Interface</w:t>
      </w:r>
    </w:p>
    <w:p>
      <w:bookmarkStart w:id="61815" w:name="_Tab_89_Monitor_Bus_Interfac"/>
      <w:pPr>
        <w:pStyle w:val="TableCaption"/>
      </w:pPr>
      <w:r>
        <w:t xml:space="preserve">Monitor Bus Interface</w:t>
      </w:r>
      <w:bookmarkEnd w:id="61815"/>
    </w:p>
    <w:tbl>
      <w:tblPr>
        <w:tblStyle w:val="Table"/>
        <w:tblW w:type="auto" w:w="0"/>
        <w:tblLook w:firstRow="1" w:lastRow="0" w:firstColumn="0" w:lastColumn="0" w:noHBand="0" w:noVBand="0" w:val="0020"/>
        <w:jc w:val="start"/>
        <w:tblCaption w:val="Monitor B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rPr>
          <w:sz w:val="20"/>
        </w:rPr>
        <w:pict>
          <v:rect style="width:0;height:1.5pt" o:hralign="center" o:hrstd="t" o:hr="t"/>
        </w:pict>
      </w:r>
    </w:p>
    <w:bookmarkEnd w:id="245"/>
    <w:bookmarkEnd w:id="246"/>
    <w:bookmarkStart w:id="249" w:name="operation-2"/>
    <w:p>
      <w:pPr>
        <w:pStyle w:val="Heading2"/>
        <w:spacing w:before="280" w:after="80"/>
        <w:pBdr>
          <w:bottom w:val="single" w:sz="12" w:color="228B22"/>
        </w:pBdr>
      </w:pPr>
      <w:r>
        <w:rPr>
          <w:rStyle w:val="SectionNumber"/>
          <w:b/>
          <w:color w:val="228B22"/>
          <w:sz w:val="28"/>
        </w:rPr>
        <w:t xml:space="preserve">8.5</w:t>
      </w:r>
      <w:r>
        <w:rPr>
          <w:b/>
          <w:color w:val="228B22"/>
          <w:sz w:val="28"/>
        </w:rPr>
        <w:tab/>
      </w:r>
      <w:r>
        <w:rPr>
          <w:b/>
          <w:color w:val="228B22"/>
          <w:sz w:val="28"/>
        </w:rPr>
        <w:t xml:space="preserve">Operation</w:t>
      </w:r>
    </w:p>
    <w:bookmarkStart w:id="247" w:name="transfer-sequence"/>
    <w:p>
      <w:pPr>
        <w:pStyle w:val="Heading3"/>
        <w:spacing w:before="200" w:after="80"/>
      </w:pPr>
      <w:r>
        <w:rPr>
          <w:rStyle w:val="SectionNumber"/>
          <w:b/>
          <w:color w:val="404040"/>
          <w:sz w:val="24"/>
        </w:rPr>
        <w:t xml:space="preserve">8.5.1</w:t>
      </w:r>
      <w:r>
        <w:rPr>
          <w:b/>
          <w:color w:val="404040"/>
          <w:sz w:val="24"/>
        </w:rPr>
        <w:tab/>
      </w:r>
      <w:r>
        <w:rPr>
          <w:b/>
          <w:color w:val="404040"/>
          <w:sz w:val="24"/>
        </w:rPr>
        <w:t xml:space="preserve">Transfer Sequence</w:t>
      </w:r>
    </w:p>
    <w:p>
      <w:pPr>
        <w:numPr>
          <w:ilvl w:val="0"/>
          <w:numId w:val="1030"/>
        </w:numPr>
        <w:pStyle w:val="Compact"/>
      </w:pPr>
      <w:r>
        <w:rPr>
          <w:bCs/>
          <w:b/>
        </w:rPr>
        <w:t xml:space="preserve">APB Kick-off:</w:t>
      </w:r>
      <w:r>
        <w:t xml:space="preserve"> </w:t>
      </w:r>
      <w:r>
        <w:rPr>
          <w:rStyle w:val="VerbatimChar"/>
        </w:rPr>
        <w:t xml:space="preserve">apb_valid</w:t>
      </w:r>
      <w:r>
        <w:t xml:space="preserve"> </w:t>
      </w:r>
      <w:r>
        <w:t xml:space="preserve">with descriptor address</w:t>
      </w:r>
    </w:p>
    <w:p>
      <w:pPr>
        <w:numPr>
          <w:ilvl w:val="0"/>
          <w:numId w:val="1030"/>
        </w:numPr>
        <w:pStyle w:val="Compact"/>
      </w:pPr>
      <w:r>
        <w:rPr>
          <w:bCs/>
          <w:b/>
        </w:rPr>
        <w:t xml:space="preserve">Descriptor Fetch:</w:t>
      </w:r>
      <w:r>
        <w:t xml:space="preserve"> </w:t>
      </w:r>
      <w:r>
        <w:t xml:space="preserve">descriptor_engine fetches via AXI</w:t>
      </w:r>
    </w:p>
    <w:p>
      <w:pPr>
        <w:numPr>
          <w:ilvl w:val="0"/>
          <w:numId w:val="1030"/>
        </w:numPr>
        <w:pStyle w:val="Compact"/>
      </w:pPr>
      <w:r>
        <w:rPr>
          <w:bCs/>
          <w:b/>
        </w:rPr>
        <w:t xml:space="preserve">Descriptor Parse:</w:t>
      </w:r>
      <w:r>
        <w:t xml:space="preserve"> </w:t>
      </w:r>
      <w:r>
        <w:t xml:space="preserve">256-bit descriptor parsed into fields</w:t>
      </w:r>
    </w:p>
    <w:p>
      <w:pPr>
        <w:numPr>
          <w:ilvl w:val="0"/>
          <w:numId w:val="1030"/>
        </w:numPr>
        <w:pStyle w:val="Compact"/>
      </w:pPr>
      <w:r>
        <w:rPr>
          <w:bCs/>
          <w:b/>
        </w:rPr>
        <w:t xml:space="preserve">Read Phase:</w:t>
      </w:r>
      <w:r>
        <w:t xml:space="preserve"> </w:t>
      </w:r>
      <w:r>
        <w:t xml:space="preserve">scheduler asserts</w:t>
      </w:r>
      <w:r>
        <w:t xml:space="preserve"> </w:t>
      </w:r>
      <w:r>
        <w:rPr>
          <w:rStyle w:val="VerbatimChar"/>
        </w:rPr>
        <w:t xml:space="preserve">sched_rd_valid</w:t>
      </w:r>
    </w:p>
    <w:p>
      <w:pPr>
        <w:numPr>
          <w:ilvl w:val="0"/>
          <w:numId w:val="1030"/>
        </w:numPr>
        <w:pStyle w:val="Compact"/>
      </w:pPr>
      <w:r>
        <w:rPr>
          <w:bCs/>
          <w:b/>
        </w:rPr>
        <w:t xml:space="preserve">Read Completion:</w:t>
      </w:r>
      <w:r>
        <w:t xml:space="preserve"> </w:t>
      </w:r>
      <w:r>
        <w:t xml:space="preserve">engine returns</w:t>
      </w:r>
      <w:r>
        <w:t xml:space="preserve"> </w:t>
      </w:r>
      <w:r>
        <w:rPr>
          <w:rStyle w:val="VerbatimChar"/>
        </w:rPr>
        <w:t xml:space="preserve">sched_rd_done_strobe</w:t>
      </w:r>
    </w:p>
    <w:p>
      <w:pPr>
        <w:numPr>
          <w:ilvl w:val="0"/>
          <w:numId w:val="1030"/>
        </w:numPr>
        <w:pStyle w:val="Compact"/>
      </w:pPr>
      <w:r>
        <w:rPr>
          <w:bCs/>
          <w:b/>
        </w:rPr>
        <w:t xml:space="preserve">Write Phase:</w:t>
      </w:r>
      <w:r>
        <w:t xml:space="preserve"> </w:t>
      </w:r>
      <w:r>
        <w:t xml:space="preserve">scheduler asserts</w:t>
      </w:r>
      <w:r>
        <w:t xml:space="preserve"> </w:t>
      </w:r>
      <w:r>
        <w:rPr>
          <w:rStyle w:val="VerbatimChar"/>
        </w:rPr>
        <w:t xml:space="preserve">sched_wr_valid</w:t>
      </w:r>
    </w:p>
    <w:p>
      <w:pPr>
        <w:numPr>
          <w:ilvl w:val="0"/>
          <w:numId w:val="1030"/>
        </w:numPr>
        <w:pStyle w:val="Compact"/>
      </w:pPr>
      <w:r>
        <w:rPr>
          <w:bCs/>
          <w:b/>
        </w:rPr>
        <w:t xml:space="preserve">Write Completion:</w:t>
      </w:r>
      <w:r>
        <w:t xml:space="preserve"> </w:t>
      </w:r>
      <w:r>
        <w:t xml:space="preserve">engine returns</w:t>
      </w:r>
      <w:r>
        <w:t xml:space="preserve"> </w:t>
      </w:r>
      <w:r>
        <w:rPr>
          <w:rStyle w:val="VerbatimChar"/>
        </w:rPr>
        <w:t xml:space="preserve">sched_wr_done_strobe</w:t>
      </w:r>
    </w:p>
    <w:p>
      <w:pPr>
        <w:numPr>
          <w:ilvl w:val="0"/>
          <w:numId w:val="1030"/>
        </w:numPr>
        <w:pStyle w:val="Compact"/>
      </w:pPr>
      <w:r>
        <w:rPr>
          <w:bCs/>
          <w:b/>
        </w:rPr>
        <w:t xml:space="preserve">Chain Check:</w:t>
      </w:r>
      <w:r>
        <w:t xml:space="preserve"> </w:t>
      </w:r>
      <w:r>
        <w:t xml:space="preserve">if</w:t>
      </w:r>
      <w:r>
        <w:t xml:space="preserve"> </w:t>
      </w:r>
      <w:r>
        <w:rPr>
          <w:rStyle w:val="VerbatimChar"/>
        </w:rPr>
        <w:t xml:space="preserve">next_descriptor_ptr != 0</w:t>
      </w:r>
      <w:r>
        <w:t xml:space="preserve">, fetch next</w:t>
      </w:r>
    </w:p>
    <w:p>
      <w:pPr>
        <w:numPr>
          <w:ilvl w:val="0"/>
          <w:numId w:val="1030"/>
        </w:numPr>
        <w:pStyle w:val="Compact"/>
      </w:pPr>
      <w:r>
        <w:rPr>
          <w:bCs/>
          <w:b/>
        </w:rPr>
        <w:t xml:space="preserve">Complete:</w:t>
      </w:r>
      <w:r>
        <w:t xml:space="preserve"> </w:t>
      </w:r>
      <w:r>
        <w:t xml:space="preserve">scheduler returns to IDLE</w:t>
      </w:r>
    </w:p>
    <w:bookmarkEnd w:id="247"/>
    <w:bookmarkStart w:id="248" w:name="monbus-sources"/>
    <w:p>
      <w:pPr>
        <w:pStyle w:val="Heading3"/>
        <w:spacing w:before="200" w:after="80"/>
      </w:pPr>
      <w:r>
        <w:rPr>
          <w:rStyle w:val="SectionNumber"/>
          <w:b/>
          <w:color w:val="404040"/>
          <w:sz w:val="24"/>
        </w:rPr>
        <w:t xml:space="preserve">8.5.2</w:t>
      </w:r>
      <w:r>
        <w:rPr>
          <w:b/>
          <w:color w:val="404040"/>
          <w:sz w:val="24"/>
        </w:rPr>
        <w:tab/>
      </w:r>
      <w:r>
        <w:rPr>
          <w:b/>
          <w:color w:val="404040"/>
          <w:sz w:val="24"/>
        </w:rPr>
        <w:t xml:space="preserve">MonBus Sources</w:t>
      </w:r>
    </w:p>
    <w:p>
      <w:pPr>
        <w:pStyle w:val="FirstParagraph"/>
      </w:pPr>
      <w:r>
        <w:rPr>
          <w:sz w:val="20"/>
        </w:rPr>
        <w:t xml:space="preserve">The scheduler_group aggregates 2 MonBus sources:</w:t>
      </w:r>
      <w:r>
        <w:rPr>
          <w:sz w:val="20"/>
        </w:rPr>
        <w:t xml:space="preserve"> </w:t>
      </w:r>
      <w:r>
        <w:rPr>
          <w:sz w:val="20"/>
        </w:rPr>
        <w:t xml:space="preserve">1.</w:t>
      </w:r>
      <w:r>
        <w:rPr>
          <w:sz w:val="20"/>
        </w:rPr>
        <w:t xml:space="preserve"> </w:t>
      </w:r>
      <w:r>
        <w:rPr>
          <w:bCs/>
          <w:b/>
          <w:sz w:val="20"/>
        </w:rPr>
        <w:t xml:space="preserve">Descriptor Engine:</w:t>
      </w:r>
      <w:r>
        <w:rPr>
          <w:sz w:val="20"/>
        </w:rPr>
        <w:t xml:space="preserve"> </w:t>
      </w:r>
      <w:r>
        <w:rPr>
          <w:sz w:val="20"/>
        </w:rPr>
        <w:t xml:space="preserve">Fetch events, errors</w:t>
      </w:r>
      <w:r>
        <w:rPr>
          <w:sz w:val="20"/>
        </w:rPr>
        <w:t xml:space="preserve"> </w:t>
      </w:r>
      <w:r>
        <w:rPr>
          <w:sz w:val="20"/>
        </w:rPr>
        <w:t xml:space="preserve">2.</w:t>
      </w:r>
      <w:r>
        <w:rPr>
          <w:sz w:val="20"/>
        </w:rPr>
        <w:t xml:space="preserve"> </w:t>
      </w:r>
      <w:r>
        <w:rPr>
          <w:bCs/>
          <w:b/>
          <w:sz w:val="20"/>
        </w:rPr>
        <w:t xml:space="preserve">Scheduler:</w:t>
      </w:r>
      <w:r>
        <w:rPr>
          <w:sz w:val="20"/>
        </w:rPr>
        <w:t xml:space="preserve"> </w:t>
      </w:r>
      <w:r>
        <w:rPr>
          <w:sz w:val="20"/>
        </w:rPr>
        <w:t xml:space="preserve">State transitions, completions, errors</w:t>
      </w:r>
    </w:p>
    <w:p>
      <w:r>
        <w:rPr>
          <w:sz w:val="20"/>
        </w:rPr>
        <w:pict>
          <v:rect style="width:0;height:1.5pt" o:hralign="center" o:hrstd="t" o:hr="t"/>
        </w:pict>
      </w:r>
    </w:p>
    <w:bookmarkEnd w:id="248"/>
    <w:bookmarkEnd w:id="249"/>
    <w:bookmarkStart w:id="250" w:name="integration-example-2"/>
    <w:p>
      <w:pPr>
        <w:pStyle w:val="Heading2"/>
        <w:spacing w:before="280" w:after="80"/>
        <w:pBdr>
          <w:bottom w:val="single" w:sz="12" w:color="228B22"/>
        </w:pBdr>
      </w:pPr>
      <w:r>
        <w:rPr>
          <w:rStyle w:val="SectionNumber"/>
          <w:b/>
          <w:color w:val="228B22"/>
          <w:sz w:val="28"/>
        </w:rPr>
        <w:t xml:space="preserve">8.6</w:t>
      </w:r>
      <w:r>
        <w:rPr>
          <w:b/>
          <w:color w:val="228B22"/>
          <w:sz w:val="28"/>
        </w:rPr>
        <w:tab/>
      </w:r>
      <w:r>
        <w:rPr>
          <w:b/>
          <w:color w:val="228B22"/>
          <w:sz w:val="28"/>
        </w:rPr>
        <w:t xml:space="preserve">Integration Example</w:t>
      </w:r>
    </w:p>
    <w:p>
      <w:pPr>
        <w:pStyle w:val="SourceCode"/>
      </w:pPr>
      <w:r>
        <w:rPr>
          <w:rStyle w:val="NormalTok"/>
        </w:rPr>
        <w:t xml:space="preserve">scheduler_group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.DESC_MON_AGENT_ID      (</w:t>
      </w:r>
      <w:r>
        <w:rPr>
          <w:rStyle w:val="BaseNTok"/>
        </w:rPr>
        <w:t xml:space="preserve">8'h10</w:t>
      </w:r>
      <w:r>
        <w:rPr>
          <w:rStyle w:val="NormalTok"/>
        </w:rPr>
        <w:t xml:space="preserve"> + ch),</w:t>
      </w:r>
      <w:r>
        <w:br/>
      </w:r>
      <w:r>
        <w:rPr>
          <w:rStyle w:val="NormalTok"/>
        </w:rPr>
        <w:t xml:space="preserve">    .SCHED_MON_AGENT_ID     (</w:t>
      </w:r>
      <w:r>
        <w:rPr>
          <w:rStyle w:val="BaseNTok"/>
        </w:rPr>
        <w:t xml:space="preserve">8'h30</w:t>
      </w:r>
      <w:r>
        <w:rPr>
          <w:rStyle w:val="NormalTok"/>
        </w:rPr>
        <w:t xml:space="preserve"> + ch)</w:t>
      </w:r>
      <w:r>
        <w:br/>
      </w:r>
      <w:r>
        <w:rPr>
          <w:rStyle w:val="NormalTok"/>
        </w:rPr>
        <w:t xml:space="preserve">) u_scheduler_group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(apb_valid[ch]),</w:t>
      </w:r>
      <w:r>
        <w:br/>
      </w:r>
      <w:r>
        <w:rPr>
          <w:rStyle w:val="NormalTok"/>
        </w:rPr>
        <w:t xml:space="preserve">    .apb_ready              (apb_ready[ch]),</w:t>
      </w:r>
      <w:r>
        <w:br/>
      </w:r>
      <w:r>
        <w:rPr>
          <w:rStyle w:val="NormalTok"/>
        </w:rPr>
        <w:t xml:space="preserve">    .apb_addr               (apb_addr[ch]),</w:t>
      </w:r>
      <w:r>
        <w:br/>
      </w:r>
      <w:r>
        <w:br/>
      </w:r>
      <w:r>
        <w:rPr>
          <w:rStyle w:val="NormalTok"/>
        </w:rPr>
        <w:t xml:space="preserve">    </w:t>
      </w:r>
      <w:r>
        <w:rPr>
          <w:rStyle w:val="CommentTok"/>
        </w:rPr>
        <w:t xml:space="preserve">// Configuration</w:t>
      </w:r>
      <w:r>
        <w:br/>
      </w:r>
      <w:r>
        <w:rPr>
          <w:rStyle w:val="NormalTok"/>
        </w:rPr>
        <w:t xml:space="preserve">    .cfg_channel_enable     (cfg_channel_enable[ch]),</w:t>
      </w:r>
      <w:r>
        <w:br/>
      </w:r>
      <w:r>
        <w:rPr>
          <w:rStyle w:val="NormalTok"/>
        </w:rPr>
        <w:t xml:space="preserve">    .cfg_channel_reset      (cfg_channel_reset[ch]),</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(to arbiter)</w:t>
      </w:r>
      <w:r>
        <w:br/>
      </w:r>
      <w:r>
        <w:rPr>
          <w:rStyle w:val="NormalTok"/>
        </w:rPr>
        <w:t xml:space="preserve">    .desc_ar_valid          (desc_ar_valid[ch]),</w:t>
      </w:r>
      <w:r>
        <w:br/>
      </w:r>
      <w:r>
        <w:rPr>
          <w:rStyle w:val="NormalTok"/>
        </w:rPr>
        <w:t xml:space="preserve">    .desc_ar_ready          (desc_ar_ready[ch]),</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interfaces (direct passthrough)</w:t>
      </w:r>
      <w:r>
        <w:br/>
      </w:r>
      <w:r>
        <w:rPr>
          <w:rStyle w:val="NormalTok"/>
        </w:rPr>
        <w:t xml:space="preserve">    .sched_rd_valid         (sched_rd_valid[ch]),</w:t>
      </w:r>
      <w:r>
        <w:br/>
      </w:r>
      <w:r>
        <w:rPr>
          <w:rStyle w:val="NormalTok"/>
        </w:rPr>
        <w:t xml:space="preserve">    .sched_rd_addr          (sched_rd_addr[ch]),</w:t>
      </w:r>
      <w:r>
        <w:br/>
      </w:r>
      <w:r>
        <w:rPr>
          <w:rStyle w:val="NormalTok"/>
        </w:rPr>
        <w:t xml:space="preserve">    .sched_rd_beats         (sched_rd_beats[ch]),</w:t>
      </w:r>
      <w:r>
        <w:br/>
      </w:r>
      <w:r>
        <w:rPr>
          <w:rStyle w:val="NormalTok"/>
        </w:rPr>
        <w:t xml:space="preserve">    .sched_rd_done_strobe   (sched_rd_done_strobe[ch]),</w:t>
      </w:r>
      <w:r>
        <w:br/>
      </w:r>
      <w:r>
        <w:rPr>
          <w:rStyle w:val="NormalTok"/>
        </w:rPr>
        <w:t xml:space="preserve">    .sched_rd_beats_done    (sched_rd_beats_done[ch]),</w:t>
      </w:r>
      <w:r>
        <w:br/>
      </w:r>
      <w:r>
        <w:br/>
      </w:r>
      <w:r>
        <w:rPr>
          <w:rStyle w:val="NormalTok"/>
        </w:rPr>
        <w:t xml:space="preserve">    .sched_wr_valid         (sched_wr_valid[ch]),</w:t>
      </w:r>
      <w:r>
        <w:br/>
      </w:r>
      <w:r>
        <w:rPr>
          <w:rStyle w:val="NormalTok"/>
        </w:rPr>
        <w:t xml:space="preserve">    .sched_wr_ready         (sched_wr_ready[ch]),</w:t>
      </w:r>
      <w:r>
        <w:br/>
      </w:r>
      <w:r>
        <w:rPr>
          <w:rStyle w:val="NormalTok"/>
        </w:rPr>
        <w:t xml:space="preserve">    .sched_wr_addr          (sched_wr_addr[ch]),</w:t>
      </w:r>
      <w:r>
        <w:br/>
      </w:r>
      <w:r>
        <w:rPr>
          <w:rStyle w:val="NormalTok"/>
        </w:rPr>
        <w:t xml:space="preserve">    .sched_wr_beats         (sched_wr_beats[ch]),</w:t>
      </w:r>
      <w:r>
        <w:br/>
      </w:r>
      <w:r>
        <w:rPr>
          <w:rStyle w:val="NormalTok"/>
        </w:rPr>
        <w:t xml:space="preserve">    .sched_wr_done_strobe   (sched_wr_done_strobe[ch]),</w:t>
      </w:r>
      <w:r>
        <w:br/>
      </w:r>
      <w:r>
        <w:rPr>
          <w:rStyle w:val="NormalTok"/>
        </w:rPr>
        <w:t xml:space="preserve">    .sched_wr_beats_done    (sched_wr_beats_done[ch]),</w:t>
      </w:r>
      <w:r>
        <w:br/>
      </w:r>
      <w:r>
        <w:br/>
      </w:r>
      <w:r>
        <w:rPr>
          <w:rStyle w:val="NormalTok"/>
        </w:rPr>
        <w:t xml:space="preserve">    </w:t>
      </w:r>
      <w:r>
        <w:rPr>
          <w:rStyle w:val="CommentTok"/>
        </w:rPr>
        <w:t xml:space="preserve">// Monitor bus</w:t>
      </w:r>
      <w:r>
        <w:br/>
      </w:r>
      <w:r>
        <w:rPr>
          <w:rStyle w:val="NormalTok"/>
        </w:rPr>
        <w:t xml:space="preserve">    .mon_valid              (mon_valid_ch[ch]),</w:t>
      </w:r>
      <w:r>
        <w:br/>
      </w:r>
      <w:r>
        <w:rPr>
          <w:rStyle w:val="NormalTok"/>
        </w:rPr>
        <w:t xml:space="preserve">    .mon_ready              (mon_ready_ch[ch]),</w:t>
      </w:r>
      <w:r>
        <w:br/>
      </w:r>
      <w:r>
        <w:rPr>
          <w:rStyle w:val="NormalTok"/>
        </w:rPr>
        <w:t xml:space="preserve">    .mon_packet             (mon_packet_ch[ch])</w:t>
      </w:r>
      <w:r>
        <w:br/>
      </w:r>
      <w:r>
        <w:rPr>
          <w:rStyle w:val="NormalTok"/>
        </w:rPr>
        <w:t xml:space="preserve">);</w:t>
      </w:r>
    </w:p>
    <w:p>
      <w:r>
        <w:rPr>
          <w:sz w:val="20"/>
        </w:rPr>
        <w:pict>
          <v:rect style="width:0;height:1.5pt" o:hralign="center" o:hrstd="t" o:hr="t"/>
        </w:pict>
      </w:r>
    </w:p>
    <w:bookmarkEnd w:id="250"/>
    <w:bookmarkStart w:id="252" w:name="related-documentation-5"/>
    <w:p>
      <w:pPr>
        <w:pStyle w:val="Heading2"/>
        <w:spacing w:before="280" w:after="80"/>
        <w:pBdr>
          <w:bottom w:val="single" w:sz="12" w:color="228B22"/>
        </w:pBdr>
      </w:pPr>
      <w:r>
        <w:rPr>
          <w:rStyle w:val="SectionNumber"/>
          <w:b/>
          <w:color w:val="228B22"/>
          <w:sz w:val="28"/>
        </w:rPr>
        <w:t xml:space="preserve">8.7</w:t>
      </w:r>
      <w:r>
        <w:rPr>
          <w:b/>
          <w:color w:val="228B22"/>
          <w:sz w:val="28"/>
        </w:rPr>
        <w:tab/>
      </w:r>
      <w:r>
        <w:rPr>
          <w:b/>
          <w:color w:val="228B22"/>
          <w:sz w:val="28"/>
        </w:rPr>
        <w:t xml:space="preserve">Related Documentation</w:t>
      </w:r>
    </w:p>
    <w:p>
      <w:pPr>
        <w:numPr>
          <w:ilvl w:val="0"/>
          <w:numId w:val="1031"/>
        </w:numPr>
        <w:pStyle w:val="Compact"/>
      </w:pPr>
      <w:r>
        <w:rPr>
          <w:bCs/>
          <w:b/>
        </w:rPr>
        <w:t xml:space="preserve">Parent:</w:t>
      </w:r>
      <w:r>
        <w:t xml:space="preserve"> </w:t>
      </w:r>
      <w:r>
        <w:rPr>
          <w:rStyle w:val="VerbatimChar"/>
        </w:rPr>
        <w:t xml:space="preserve">02_scheduler_group_array.md</w:t>
      </w:r>
      <w:r>
        <w:t xml:space="preserve"> </w:t>
      </w:r>
      <w:r>
        <w:t xml:space="preserve">- Multi-channel array</w:t>
      </w:r>
    </w:p>
    <w:p>
      <w:pPr>
        <w:numPr>
          <w:ilvl w:val="0"/>
          <w:numId w:val="1031"/>
        </w:numPr>
        <w:pStyle w:val="Compact"/>
      </w:pPr>
      <w:r>
        <w:rPr>
          <w:bCs/>
          <w:b/>
        </w:rPr>
        <w:t xml:space="preserve">Scheduler:</w:t>
      </w:r>
      <w:r>
        <w:t xml:space="preserve"> </w:t>
      </w:r>
      <w:r>
        <w:rPr>
          <w:rStyle w:val="VerbatimChar"/>
        </w:rPr>
        <w:t xml:space="preserve">04_scheduler.md</w:t>
      </w:r>
      <w:r>
        <w:t xml:space="preserve"> </w:t>
      </w:r>
      <w:r>
        <w:t xml:space="preserve">- Channel state machine details</w:t>
      </w:r>
    </w:p>
    <w:p>
      <w:pPr>
        <w:numPr>
          <w:ilvl w:val="0"/>
          <w:numId w:val="1031"/>
        </w:numPr>
        <w:pStyle w:val="Compact"/>
      </w:pPr>
      <w:r>
        <w:rPr>
          <w:bCs/>
          <w:b/>
        </w:rPr>
        <w:t xml:space="preserve">Descriptor Engine:</w:t>
      </w:r>
      <w:r>
        <w:t xml:space="preserve"> </w:t>
      </w:r>
      <w:r>
        <w:rPr>
          <w:rStyle w:val="VerbatimChar"/>
        </w:rPr>
        <w:t xml:space="preserve">05_descriptor_engine.md</w:t>
      </w:r>
      <w:r>
        <w:t xml:space="preserve"> </w:t>
      </w:r>
      <w:r>
        <w:t xml:space="preserve">- Descriptor fetch logic</w:t>
      </w:r>
    </w:p>
    <w:p>
      <w:pPr>
        <w:numPr>
          <w:ilvl w:val="0"/>
          <w:numId w:val="1031"/>
        </w:numPr>
        <w:pStyle w:val="Compact"/>
      </w:pPr>
      <w:r>
        <w:rPr>
          <w:bCs/>
          <w:b/>
        </w:rPr>
        <w:t xml:space="preserve">AXI Read Engine:</w:t>
      </w:r>
      <w:r>
        <w:t xml:space="preserve"> </w:t>
      </w:r>
      <w:r>
        <w:rPr>
          <w:rStyle w:val="VerbatimChar"/>
        </w:rPr>
        <w:t xml:space="preserve">06_axi_read_engine.md</w:t>
      </w:r>
      <w:r>
        <w:t xml:space="preserve"> </w:t>
      </w:r>
      <w:r>
        <w:t xml:space="preserve">- Shared read engine</w:t>
      </w:r>
    </w:p>
    <w:p>
      <w:pPr>
        <w:numPr>
          <w:ilvl w:val="0"/>
          <w:numId w:val="1031"/>
        </w:numPr>
        <w:pStyle w:val="Heading2"/>
        <w:spacing w:before="280" w:after="80"/>
        <w:pBdr>
          <w:bottom w:val="single" w:sz="12" w:color="228B22"/>
        </w:pBdr>
      </w:pPr>
      <w:bookmarkStart w:id="251" w:name="X5ab5243a60ce6f15dd2f682196c90a981eca63f"/>
      <w:r>
        <w:rPr>
          <w:bCs/>
          <w:b/>
          <w:color w:val="228B22"/>
          <w:sz w:val="28"/>
        </w:rPr>
        <w:t xml:space="preserve">AXI Write Engine:</w:t>
      </w:r>
      <w:r>
        <w:rPr>
          <w:b/>
          <w:color w:val="228B22"/>
          <w:sz w:val="28"/>
        </w:rPr>
        <w:t xml:space="preserve"> </w:t>
      </w:r>
      <w:r>
        <w:rPr>
          <w:rStyle w:val="VerbatimChar"/>
          <w:b/>
          <w:color w:val="228B22"/>
          <w:sz w:val="28"/>
        </w:rPr>
        <w:t xml:space="preserve">12_axi_write_engine.md</w:t>
      </w:r>
      <w:r>
        <w:rPr>
          <w:b/>
          <w:color w:val="228B22"/>
          <w:sz w:val="28"/>
        </w:rPr>
        <w:t xml:space="preserve"> </w:t>
      </w:r>
      <w:r>
        <w:rPr>
          <w:b/>
          <w:color w:val="228B22"/>
          <w:sz w:val="28"/>
        </w:rPr>
        <w:t xml:space="preserve">- Shared write engine</w:t>
      </w:r>
      <w:bookmarkEnd w:id="251"/>
    </w:p>
    <w:bookmarkEnd w:id="252"/>
    <w:bookmarkStart w:id="253" w:name="revision-history-6"/>
    <w:p>
      <w:pPr>
        <w:pStyle w:val="Heading2"/>
        <w:spacing w:before="280" w:after="80"/>
        <w:pBdr>
          <w:bottom w:val="single" w:sz="12" w:color="228B22"/>
        </w:pBdr>
      </w:pPr>
      <w:r>
        <w:rPr>
          <w:rStyle w:val="SectionNumber"/>
          <w:b/>
          <w:color w:val="228B22"/>
          <w:sz w:val="28"/>
        </w:rPr>
        <w:t xml:space="preserve">8.8</w:t>
      </w:r>
      <w:r>
        <w:rPr>
          <w:b/>
          <w:color w:val="228B22"/>
          <w:sz w:val="28"/>
        </w:rPr>
        <w:tab/>
      </w:r>
      <w:r>
        <w:rPr>
          <w:b/>
          <w:color w:val="228B22"/>
          <w:sz w:val="28"/>
        </w:rPr>
        <w:t xml:space="preserve">Revision History</w:t>
      </w:r>
    </w:p>
    <w:p>
      <w:bookmarkStart w:id="71976" w:name="_Tab_90_Scheduler_Group_Revi"/>
      <w:pPr>
        <w:pStyle w:val="TableCaption"/>
      </w:pPr>
      <w:r>
        <w:t xml:space="preserve">Scheduler Group Revision History</w:t>
      </w:r>
      <w:bookmarkEnd w:id="71976"/>
    </w:p>
    <w:tbl>
      <w:tblPr>
        <w:tblStyle w:val="Table"/>
        <w:tblW w:type="auto" w:w="0"/>
        <w:tblLook w:firstRow="1" w:lastRow="0" w:firstColumn="0" w:lastColumn="0" w:noHBand="0" w:noVBand="0" w:val="0020"/>
        <w:jc w:val="start"/>
        <w:tblCaption w:val="Scheduler Group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53"/>
    <w:bookmarkEnd w:id="254"/>
    <w:bookmarkStart w:id="337" w:name="scheduler-specification"/>
    <w:p>
      <w:pPr>
        <w:pStyle w:val="Heading1"/>
        <w:spacing w:before="360" w:after="120"/>
        <w:pageBreakBefore/>
        <w:shd w:val="clear" w:color="auto" w:fill="404040"/>
      </w:pPr>
      <w:r>
        <w:br w:type="page"/>
      </w:r>
      <w:r>
        <w:rPr>
          <w:rStyle w:val="SectionNumber"/>
          <w:b/>
          <w:color w:val="FFFFFF"/>
          <w:sz w:val="32"/>
        </w:rPr>
        <w:t xml:space="preserve">9</w:t>
      </w:r>
      <w:r>
        <w:rPr>
          <w:b/>
          <w:color w:val="FFFFFF"/>
          <w:sz w:val="32"/>
        </w:rPr>
        <w:tab/>
      </w:r>
      <w:r>
        <w:rPr>
          <w:b/>
          <w:color w:val="FFFFFF"/>
          <w:sz w:val="32"/>
        </w:rPr>
        <w:t xml:space="preserve">Scheduler Specification</w:t>
      </w:r>
    </w:p>
    <w:p>
      <w:pPr>
        <w:pStyle w:val="FirstParagraph"/>
      </w:pPr>
      <w:r>
        <w:rPr>
          <w:bCs/>
          <w:b/>
          <w:sz w:val="20"/>
        </w:rPr>
        <w:t xml:space="preserve">Module:</w:t>
      </w:r>
      <w:r>
        <w:rPr>
          <w:sz w:val="20"/>
        </w:rPr>
        <w:t xml:space="preserve"> </w:t>
      </w:r>
      <w:r>
        <w:rPr>
          <w:rStyle w:val="VerbatimChar"/>
          <w:sz w:val="20"/>
        </w:rPr>
        <w:t xml:space="preserve">scheduler.sv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262" w:name="overview-5"/>
    <w:p>
      <w:pPr>
        <w:pStyle w:val="Heading2"/>
        <w:spacing w:before="280" w:after="80"/>
        <w:pBdr>
          <w:bottom w:val="single" w:sz="12" w:color="228B22"/>
        </w:pBdr>
      </w:pPr>
      <w:r>
        <w:rPr>
          <w:rStyle w:val="SectionNumber"/>
          <w:b/>
          <w:color w:val="228B22"/>
          <w:sz w:val="28"/>
        </w:rPr>
        <w:t xml:space="preserve">9.1</w:t>
      </w:r>
      <w:r>
        <w:rPr>
          <w:b/>
          <w:color w:val="228B22"/>
          <w:sz w:val="28"/>
        </w:rPr>
        <w:tab/>
      </w:r>
      <w:r>
        <w:rPr>
          <w:b/>
          <w:color w:val="228B22"/>
          <w:sz w:val="28"/>
        </w:rPr>
        <w:t xml:space="preserve">Overview</w:t>
      </w:r>
    </w:p>
    <w:p>
      <w:pPr>
        <w:pStyle w:val="FirstParagraph"/>
      </w:pPr>
      <w:r>
        <w:rPr>
          <w:sz w:val="20"/>
        </w:rPr>
        <w:t xml:space="preserve">The Scheduler coordinates descriptor-based memory-to-memory DMA transfers for a single channel. It receives descriptors, manages concurrent read/write operations, and handles descriptor chaining.</w:t>
      </w:r>
    </w:p>
    <w:bookmarkStart w:id="255" w:name="key-features-3"/>
    <w:p>
      <w:pPr>
        <w:pStyle w:val="Heading3"/>
        <w:spacing w:before="200" w:after="80"/>
      </w:pPr>
      <w:r>
        <w:rPr>
          <w:rStyle w:val="SectionNumber"/>
          <w:b/>
          <w:color w:val="404040"/>
          <w:sz w:val="24"/>
        </w:rPr>
        <w:t xml:space="preserve">9.1.1</w:t>
      </w:r>
      <w:r>
        <w:rPr>
          <w:b/>
          <w:color w:val="404040"/>
          <w:sz w:val="24"/>
        </w:rPr>
        <w:tab/>
      </w:r>
      <w:r>
        <w:rPr>
          <w:b/>
          <w:color w:val="404040"/>
          <w:sz w:val="24"/>
        </w:rPr>
        <w:t xml:space="preserve">Key Features</w:t>
      </w:r>
    </w:p>
    <w:p>
      <w:pPr>
        <w:numPr>
          <w:ilvl w:val="0"/>
          <w:numId w:val="1032"/>
        </w:numPr>
        <w:pStyle w:val="Compact"/>
      </w:pPr>
      <w:r>
        <w:rPr>
          <w:bCs/>
          <w:b/>
        </w:rPr>
        <w:t xml:space="preserve">Concurrent read/write:</w:t>
      </w:r>
      <w:r>
        <w:t xml:space="preserve"> </w:t>
      </w:r>
      <w:r>
        <w:t xml:space="preserve">Read and write engines run simultaneously (prevents deadlock)</w:t>
      </w:r>
    </w:p>
    <w:p>
      <w:pPr>
        <w:numPr>
          <w:ilvl w:val="0"/>
          <w:numId w:val="1032"/>
        </w:numPr>
        <w:pStyle w:val="Compact"/>
      </w:pPr>
      <w:r>
        <w:rPr>
          <w:bCs/>
          <w:b/>
        </w:rPr>
        <w:t xml:space="preserve">Read-ahead descriptor prefetch:</w:t>
      </w:r>
      <w:r>
        <w:t xml:space="preserve"> </w:t>
      </w:r>
      <w:r>
        <w:t xml:space="preserve">On a chained legacy descriptor the read side advances to the next descriptor while the write side still drains the current one, eliminating the per-descriptor boundary bubble (runtime</w:t>
      </w:r>
      <w:r>
        <w:t xml:space="preserve"> </w:t>
      </w:r>
      <w:r>
        <w:rPr>
          <w:rStyle w:val="VerbatimChar"/>
        </w:rPr>
        <w:t xml:space="preserve">SCHED_CONFIG.RD_PREFETCH_EN</w:t>
      </w:r>
      <w:r>
        <w:t xml:space="preserve">, default on)</w:t>
      </w:r>
    </w:p>
    <w:p>
      <w:pPr>
        <w:numPr>
          <w:ilvl w:val="0"/>
          <w:numId w:val="1032"/>
        </w:numPr>
        <w:pStyle w:val="Compact"/>
      </w:pPr>
      <w:r>
        <w:rPr>
          <w:bCs/>
          <w:b/>
        </w:rPr>
        <w:t xml:space="preserve">Beat-based tracking:</w:t>
      </w:r>
      <w:r>
        <w:t xml:space="preserve"> </w:t>
      </w:r>
      <w:r>
        <w:t xml:space="preserve">Length in data width units (STREAM simplification)</w:t>
      </w:r>
    </w:p>
    <w:p>
      <w:pPr>
        <w:numPr>
          <w:ilvl w:val="0"/>
          <w:numId w:val="1032"/>
        </w:numPr>
        <w:pStyle w:val="Compact"/>
      </w:pPr>
      <w:r>
        <w:rPr>
          <w:bCs/>
          <w:b/>
        </w:rPr>
        <w:t xml:space="preserve">Aligned addresses:</w:t>
      </w:r>
      <w:r>
        <w:t xml:space="preserve"> </w:t>
      </w:r>
      <w:r>
        <w:t xml:space="preserve">No alignment fixup logic (must be pre-aligned)</w:t>
      </w:r>
    </w:p>
    <w:p>
      <w:pPr>
        <w:numPr>
          <w:ilvl w:val="0"/>
          <w:numId w:val="1032"/>
        </w:numPr>
        <w:pStyle w:val="Compact"/>
      </w:pPr>
      <w:r>
        <w:rPr>
          <w:bCs/>
          <w:b/>
        </w:rPr>
        <w:t xml:space="preserve">Descriptor chaining:</w:t>
      </w:r>
      <w:r>
        <w:t xml:space="preserve"> </w:t>
      </w:r>
      <w:r>
        <w:t xml:space="preserve">Follows next_descriptor_ptr for multi-buffer transfers</w:t>
      </w:r>
    </w:p>
    <w:p>
      <w:pPr>
        <w:numPr>
          <w:ilvl w:val="0"/>
          <w:numId w:val="1032"/>
        </w:numPr>
        <w:pStyle w:val="Compact"/>
      </w:pPr>
      <w:r>
        <w:rPr>
          <w:bCs/>
          <w:b/>
        </w:rPr>
        <w:t xml:space="preserve">Interrupt generation:</w:t>
      </w:r>
      <w:r>
        <w:t xml:space="preserve"> </w:t>
      </w:r>
      <w:r>
        <w:t xml:space="preserve">MonBus IRQ event when gen_irq flag set</w:t>
      </w:r>
    </w:p>
    <w:p>
      <w:pPr>
        <w:numPr>
          <w:ilvl w:val="0"/>
          <w:numId w:val="1032"/>
        </w:numPr>
        <w:pStyle w:val="Compact"/>
      </w:pPr>
      <w:r>
        <w:rPr>
          <w:bCs/>
          <w:b/>
        </w:rPr>
        <w:t xml:space="preserve">Commit-gated completion:</w:t>
      </w:r>
      <w:r>
        <w:t xml:space="preserve"> </w:t>
      </w:r>
      <w:r>
        <w:t xml:space="preserve">Channel completes only when all reads are done AND all writes are committed (B responses), not merely issued</w:t>
      </w:r>
    </w:p>
    <w:p>
      <w:pPr>
        <w:numPr>
          <w:ilvl w:val="0"/>
          <w:numId w:val="1032"/>
        </w:numPr>
        <w:pStyle w:val="Compact"/>
      </w:pPr>
      <w:r>
        <w:rPr>
          <w:bCs/>
          <w:b/>
        </w:rPr>
        <w:t xml:space="preserve">Recoverable write-progress timeout:</w:t>
      </w:r>
      <w:r>
        <w:t xml:space="preserve"> </w:t>
      </w:r>
      <w:r>
        <w:t xml:space="preserve">Soft timeout re-arms each window and only escalates to a sticky CH_ERROR after</w:t>
      </w:r>
      <w:r>
        <w:t xml:space="preserve"> </w:t>
      </w:r>
      <w:r>
        <w:rPr>
          <w:rStyle w:val="VerbatimChar"/>
        </w:rPr>
        <w:t xml:space="preserve">cfg_sched_timeout_limit</w:t>
      </w:r>
      <w:r>
        <w:t xml:space="preserve"> </w:t>
      </w:r>
      <w:r>
        <w:t xml:space="preserve">consecutive stalled windows (0 = never escalate)</w:t>
      </w:r>
    </w:p>
    <w:p>
      <w:pPr>
        <w:numPr>
          <w:ilvl w:val="0"/>
          <w:numId w:val="1032"/>
        </w:numPr>
        <w:pStyle w:val="Compact"/>
      </w:pPr>
      <w:r>
        <w:rPr>
          <w:bCs/>
          <w:b/>
        </w:rPr>
        <w:t xml:space="preserve">Error handling:</w:t>
      </w:r>
      <w:r>
        <w:t xml:space="preserve"> </w:t>
      </w:r>
      <w:r>
        <w:t xml:space="preserve">Timeout detection, error aggregation from engines</w:t>
      </w:r>
    </w:p>
    <w:p>
      <w:pPr>
        <w:numPr>
          <w:ilvl w:val="0"/>
          <w:numId w:val="1032"/>
        </w:numPr>
        <w:pStyle w:val="Compact"/>
      </w:pPr>
      <w:r>
        <w:rPr>
          <w:bCs/>
          <w:b/>
        </w:rPr>
        <w:t xml:space="preserve">MonBus integration:</w:t>
      </w:r>
      <w:r>
        <w:t xml:space="preserve"> </w:t>
      </w:r>
      <w:r>
        <w:t xml:space="preserve">State transition and IRQ event reporting</w:t>
      </w:r>
    </w:p>
    <w:bookmarkEnd w:id="255"/>
    <w:bookmarkStart w:id="256" w:name="block-diagram-1"/>
    <w:p>
      <w:pPr>
        <w:pStyle w:val="Heading3"/>
        <w:spacing w:before="200" w:after="80"/>
      </w:pPr>
      <w:r>
        <w:rPr>
          <w:rStyle w:val="SectionNumber"/>
          <w:b/>
          <w:color w:val="404040"/>
          <w:sz w:val="24"/>
        </w:rPr>
        <w:t xml:space="preserve">9.1.2</w:t>
      </w:r>
      <w:r>
        <w:rPr>
          <w:b/>
          <w:color w:val="404040"/>
          <w:sz w:val="24"/>
        </w:rPr>
        <w:tab/>
      </w:r>
      <w:r>
        <w:rPr>
          <w:b/>
          <w:color w:val="404040"/>
          <w:sz w:val="24"/>
        </w:rPr>
        <w:t xml:space="preserve">Block Diagram</w:t>
      </w:r>
    </w:p>
    <w:bookmarkEnd w:id="256"/>
    <w:bookmarkStart w:id="261" w:name="figure-2.4.1-scheduler-block-diagram"/>
    <w:p>
      <w:bookmarkStart w:id="7040" w:name="_Fig_6_Scheduler_Block_Diag"/>
      <w:pPr>
        <w:pStyle w:val="Heading3"/>
        <w:spacing w:before="200" w:after="80"/>
      </w:pPr>
      <w:r>
        <w:rPr>
          <w:rStyle w:val="SectionNumber"/>
          <w:b/>
          <w:color w:val="404040"/>
          <w:sz w:val="24"/>
        </w:rPr>
        <w:t xml:space="preserve">9.1.3</w:t>
      </w:r>
      <w:r>
        <w:rPr>
          <w:b/>
          <w:color w:val="404040"/>
          <w:sz w:val="24"/>
        </w:rPr>
        <w:tab/>
      </w:r>
      <w:r>
        <w:rPr>
          <w:b/>
          <w:color w:val="404040"/>
          <w:sz w:val="24"/>
        </w:rPr>
        <w:t xml:space="preserve">Figure 2.4.1: Scheduler Block Diagram</w:t>
      </w:r>
      <w:bookmarkEnd w:id="7040"/>
    </w:p>
    <w:p>
      <w:pPr>
        <w:pStyle w:val="CaptionedFigure"/>
      </w:pPr>
      <w:r>
        <w:drawing>
          <wp:inline>
            <wp:extent cx="5334000" cy="2645785"/>
            <wp:effectExtent b="0" l="0" r="0" t="0"/>
            <wp:docPr descr="Diagram" title="" id="258" name="Picture"/>
            <a:graphic>
              <a:graphicData uri="http://schemas.openxmlformats.org/drawingml/2006/picture">
                <pic:pic>
                  <pic:nvPicPr>
                    <pic:cNvPr descr="/mnt/data/github/RTLDesignSherpa/projects/components/dma-ip/stream/docs/stream_mas/assets/graphviz/02_scheduler.png" id="259" name="Picture"/>
                    <pic:cNvPicPr>
                      <a:picLocks noChangeArrowheads="1" noChangeAspect="1"/>
                    </pic:cNvPicPr>
                  </pic:nvPicPr>
                  <pic:blipFill>
                    <a:blip r:embed="rId257"/>
                    <a:stretch>
                      <a:fillRect/>
                    </a:stretch>
                  </pic:blipFill>
                  <pic:spPr bwMode="auto">
                    <a:xfrm>
                      <a:off x="0" y="0"/>
                      <a:ext cx="5334000" cy="2645785"/>
                    </a:xfrm>
                    <a:prstGeom prst="rect">
                      <a:avLst/>
                    </a:prstGeom>
                    <a:noFill/>
                    <a:ln w="9525">
                      <a:noFill/>
                      <a:headEnd/>
                      <a:tailEnd/>
                    </a:ln>
                  </pic:spPr>
                </pic:pic>
              </a:graphicData>
            </a:graphic>
          </wp:inline>
        </w:drawing>
      </w:r>
    </w:p>
    <w:p>
      <w:pPr>
        <w:pStyle w:val="ImageCaption"/>
      </w:pPr>
      <w:r>
        <w:t xml:space="preserve">Diagram</w:t>
      </w:r>
    </w:p>
    <w:p>
      <w:pPr>
        <w:pStyle w:val="BodyText"/>
      </w:pPr>
      <w:r>
        <w:rPr>
          <w:bCs/>
          <w:b/>
          <w:sz w:val="20"/>
        </w:rPr>
        <w:t xml:space="preserve">Source:</w:t>
      </w:r>
      <w:r>
        <w:rPr>
          <w:sz w:val="20"/>
        </w:rPr>
        <w:t xml:space="preserve"> </w:t>
      </w:r>
      <w:hyperlink r:id="rId260">
        <w:r>
          <w:rPr>
            <w:rStyle w:val="Hyperlink"/>
          </w:rPr>
          <w:t xml:space="preserve">02_scheduler.dot</w:t>
        </w:r>
      </w:hyperlink>
    </w:p>
    <w:p>
      <w:r>
        <w:rPr>
          <w:sz w:val="20"/>
        </w:rPr>
        <w:pict>
          <v:rect style="width:0;height:1.5pt" o:hralign="center" o:hrstd="t" o:hr="t"/>
        </w:pict>
      </w:r>
    </w:p>
    <w:bookmarkEnd w:id="261"/>
    <w:bookmarkEnd w:id="262"/>
    <w:bookmarkStart w:id="263" w:name="critical-concurrent-readwrite-design"/>
    <w:p>
      <w:pPr>
        <w:pStyle w:val="Heading2"/>
        <w:spacing w:before="280" w:after="80"/>
        <w:pBdr>
          <w:bottom w:val="single" w:sz="12" w:color="228B22"/>
        </w:pBdr>
      </w:pPr>
      <w:r>
        <w:rPr>
          <w:rStyle w:val="SectionNumber"/>
          <w:b/>
          <w:color w:val="228B22"/>
          <w:sz w:val="28"/>
        </w:rPr>
        <w:t xml:space="preserve">9.2</w:t>
      </w:r>
      <w:r>
        <w:rPr>
          <w:b/>
          <w:color w:val="228B22"/>
          <w:sz w:val="28"/>
        </w:rPr>
        <w:tab/>
      </w:r>
      <w:r>
        <w:rPr>
          <w:b/>
          <w:color w:val="228B22"/>
          <w:sz w:val="28"/>
        </w:rPr>
        <w:t xml:space="preserve">CRITICAL: Concurrent Read/Write Design</w:t>
      </w:r>
    </w:p>
    <w:p>
      <w:pPr>
        <w:pStyle w:val="FirstParagraph"/>
      </w:pPr>
      <w:r>
        <w:rPr>
          <w:bCs/>
          <w:b/>
          <w:sz w:val="20"/>
        </w:rPr>
        <w:t xml:space="preserve">Why Concurrent Operation is Essential:</w:t>
      </w:r>
    </w:p>
    <w:p>
      <w:pPr>
        <w:pStyle w:val="BodyText"/>
      </w:pPr>
      <w:r>
        <w:rPr>
          <w:sz w:val="20"/>
        </w:rPr>
        <w:t xml:space="preserve">The scheduler runs read and write engines</w:t>
      </w:r>
      <w:r>
        <w:rPr>
          <w:sz w:val="20"/>
        </w:rPr>
        <w:t xml:space="preserve"> </w:t>
      </w:r>
      <w:r>
        <w:rPr>
          <w:bCs/>
          <w:b/>
          <w:sz w:val="20"/>
        </w:rPr>
        <w:t xml:space="preserve">CONCURRENTLY</w:t>
      </w:r>
      <w:r>
        <w:rPr>
          <w:sz w:val="20"/>
        </w:rPr>
        <w:t xml:space="preserve"> </w:t>
      </w:r>
      <w:r>
        <w:rPr>
          <w:sz w:val="20"/>
        </w:rPr>
        <w:t xml:space="preserve">in CH_XFER_DATA state. This prevents deadlock when transfer size exceeds SRAM buffer capacity:</w:t>
      </w:r>
    </w:p>
    <w:p>
      <w:pPr>
        <w:pStyle w:val="SourceCode"/>
      </w:pPr>
      <w:r>
        <w:rPr>
          <w:rStyle w:val="VerbatimChar"/>
        </w:rPr>
        <w:t xml:space="preserve">Example: 100MB transfer with 2KB SRAM buffer</w:t>
      </w:r>
      <w:r>
        <w:br/>
      </w:r>
      <w:r>
        <w:br/>
      </w:r>
      <w:r>
        <w:rPr>
          <w:rStyle w:val="VerbatimChar"/>
        </w:rPr>
        <w:t xml:space="preserve">Sequential operation (WRONG):</w:t>
      </w:r>
      <w:r>
        <w:br/>
      </w:r>
      <w:r>
        <w:rPr>
          <w:rStyle w:val="VerbatimChar"/>
        </w:rPr>
        <w:t xml:space="preserve">1. Read 100MB → DEADLOCK at 2KB (SRAM full, can't complete read)</w:t>
      </w:r>
      <w:r>
        <w:br/>
      </w:r>
      <w:r>
        <w:br/>
      </w:r>
      <w:r>
        <w:rPr>
          <w:rStyle w:val="VerbatimChar"/>
        </w:rPr>
        <w:t xml:space="preserve">Concurrent operation (CORRECT):</w:t>
      </w:r>
      <w:r>
        <w:br/>
      </w:r>
      <w:r>
        <w:rPr>
          <w:rStyle w:val="VerbatimChar"/>
        </w:rPr>
        <w:t xml:space="preserve">1. Read starts filling SRAM → SRAM becomes full (2KB)</w:t>
      </w:r>
      <w:r>
        <w:br/>
      </w:r>
      <w:r>
        <w:rPr>
          <w:rStyle w:val="VerbatimChar"/>
        </w:rPr>
        <w:t xml:space="preserve">2. Read pauses (natural backpressure)</w:t>
      </w:r>
      <w:r>
        <w:br/>
      </w:r>
      <w:r>
        <w:rPr>
          <w:rStyle w:val="VerbatimChar"/>
        </w:rPr>
        <w:t xml:space="preserve">3. Write drains SRAM → SRAM has free space</w:t>
      </w:r>
      <w:r>
        <w:br/>
      </w:r>
      <w:r>
        <w:rPr>
          <w:rStyle w:val="VerbatimChar"/>
        </w:rPr>
        <w:t xml:space="preserve">4. Read resumes → Both continue until 100MB complete</w:t>
      </w:r>
    </w:p>
    <w:p>
      <w:pPr>
        <w:pStyle w:val="FirstParagraph"/>
      </w:pPr>
      <w:r>
        <w:rPr>
          <w:bCs/>
          <w:b/>
          <w:sz w:val="20"/>
        </w:rPr>
        <w:t xml:space="preserve">Implementation:</w:t>
      </w:r>
      <w:r>
        <w:rPr>
          <w:sz w:val="20"/>
        </w:rPr>
        <w:t xml:space="preserve"> </w:t>
      </w:r>
      <w:r>
        <w:rPr>
          <w:sz w:val="20"/>
        </w:rPr>
        <w:t xml:space="preserve">- Both</w:t>
      </w:r>
      <w:r>
        <w:rPr>
          <w:sz w:val="20"/>
        </w:rPr>
        <w:t xml:space="preserve"> </w:t>
      </w:r>
      <w:r>
        <w:rPr>
          <w:rStyle w:val="VerbatimChar"/>
          <w:sz w:val="20"/>
        </w:rPr>
        <w:t xml:space="preserve">sched_rd_valid</w:t>
      </w:r>
      <w:r>
        <w:rPr>
          <w:sz w:val="20"/>
        </w:rPr>
        <w:t xml:space="preserve"> </w:t>
      </w:r>
      <w:r>
        <w:rPr>
          <w:sz w:val="20"/>
        </w:rPr>
        <w:t xml:space="preserve">and</w:t>
      </w:r>
      <w:r>
        <w:rPr>
          <w:sz w:val="20"/>
        </w:rPr>
        <w:t xml:space="preserve"> </w:t>
      </w:r>
      <w:r>
        <w:rPr>
          <w:rStyle w:val="VerbatimChar"/>
          <w:sz w:val="20"/>
        </w:rPr>
        <w:t xml:space="preserve">sched_wr_valid</w:t>
      </w:r>
      <w:r>
        <w:rPr>
          <w:sz w:val="20"/>
        </w:rPr>
        <w:t xml:space="preserve"> </w:t>
      </w:r>
      <w:r>
        <w:rPr>
          <w:sz w:val="20"/>
        </w:rPr>
        <w:t xml:space="preserve">asserted in CH_XFER_DATA</w:t>
      </w:r>
      <w:r>
        <w:rPr>
          <w:sz w:val="20"/>
        </w:rPr>
        <w:t xml:space="preserve"> </w:t>
      </w:r>
      <w:r>
        <w:rPr>
          <w:sz w:val="20"/>
        </w:rPr>
        <w:t xml:space="preserve">- Independent beat counters:</w:t>
      </w:r>
      <w:r>
        <w:rPr>
          <w:sz w:val="20"/>
        </w:rPr>
        <w:t xml:space="preserve"> </w:t>
      </w:r>
      <w:r>
        <w:rPr>
          <w:rStyle w:val="VerbatimChar"/>
          <w:sz w:val="20"/>
        </w:rPr>
        <w:t xml:space="preserve">r_read_beats_remaining</w:t>
      </w:r>
      <w:r>
        <w:rPr>
          <w:sz w:val="20"/>
        </w:rPr>
        <w:t xml:space="preserve">,</w:t>
      </w:r>
      <w:r>
        <w:rPr>
          <w:sz w:val="20"/>
        </w:rPr>
        <w:t xml:space="preserve"> </w:t>
      </w:r>
      <w:r>
        <w:rPr>
          <w:rStyle w:val="VerbatimChar"/>
          <w:sz w:val="20"/>
        </w:rPr>
        <w:t xml:space="preserve">r_write_beats_remaining</w:t>
      </w:r>
      <w:r>
        <w:rPr>
          <w:sz w:val="20"/>
        </w:rPr>
        <w:t xml:space="preserve"> </w:t>
      </w:r>
      <w:r>
        <w:rPr>
          <w:sz w:val="20"/>
        </w:rPr>
        <w:t xml:space="preserve">- Exit when</w:t>
      </w:r>
      <w:r>
        <w:rPr>
          <w:sz w:val="20"/>
        </w:rPr>
        <w:t xml:space="preserve"> </w:t>
      </w:r>
      <w:r>
        <w:rPr>
          <w:bCs/>
          <w:b/>
          <w:sz w:val="20"/>
        </w:rPr>
        <w:t xml:space="preserve">BOTH</w:t>
      </w:r>
      <w:r>
        <w:rPr>
          <w:sz w:val="20"/>
        </w:rPr>
        <w:t xml:space="preserve"> </w:t>
      </w:r>
      <w:r>
        <w:rPr>
          <w:sz w:val="20"/>
        </w:rPr>
        <w:t xml:space="preserve">counters reach zero</w:t>
      </w:r>
    </w:p>
    <w:p>
      <w:r>
        <w:rPr>
          <w:sz w:val="20"/>
        </w:rPr>
        <w:pict>
          <v:rect style="width:0;height:1.5pt" o:hralign="center" o:hrstd="t" o:hr="t"/>
        </w:pict>
      </w:r>
    </w:p>
    <w:bookmarkEnd w:id="263"/>
    <w:bookmarkStart w:id="264" w:name="read-ahead-descriptor-prefetch"/>
    <w:p>
      <w:pPr>
        <w:pStyle w:val="Heading2"/>
        <w:spacing w:before="280" w:after="80"/>
        <w:pBdr>
          <w:bottom w:val="single" w:sz="12" w:color="228B22"/>
        </w:pBdr>
      </w:pPr>
      <w:r>
        <w:rPr>
          <w:rStyle w:val="SectionNumber"/>
          <w:b/>
          <w:color w:val="228B22"/>
          <w:sz w:val="28"/>
        </w:rPr>
        <w:t xml:space="preserve">9.3</w:t>
      </w:r>
      <w:r>
        <w:rPr>
          <w:b/>
          <w:color w:val="228B22"/>
          <w:sz w:val="28"/>
        </w:rPr>
        <w:tab/>
      </w:r>
      <w:r>
        <w:rPr>
          <w:b/>
          <w:color w:val="228B22"/>
          <w:sz w:val="28"/>
        </w:rPr>
        <w:t xml:space="preserve">Read-Ahead Descriptor Prefetch</w:t>
      </w:r>
    </w:p>
    <w:p>
      <w:pPr>
        <w:pStyle w:val="FirstParagraph"/>
      </w:pPr>
      <w:r>
        <w:rPr>
          <w:sz w:val="20"/>
        </w:rPr>
        <w:t xml:space="preserve">Runtime enable:</w:t>
      </w:r>
      <w:r>
        <w:rPr>
          <w:sz w:val="20"/>
        </w:rPr>
        <w:t xml:space="preserve"> </w:t>
      </w:r>
      <w:r>
        <w:rPr>
          <w:rStyle w:val="VerbatimChar"/>
          <w:sz w:val="20"/>
        </w:rPr>
        <w:t xml:space="preserve">SCHED_CONFIG.RD_PREFETCH_EN</w:t>
      </w:r>
      <w:r>
        <w:rPr>
          <w:sz w:val="20"/>
        </w:rPr>
        <w:t xml:space="preserve"> </w:t>
      </w:r>
      <w:r>
        <w:rPr>
          <w:sz w:val="20"/>
        </w:rPr>
        <w:t xml:space="preserve">(default</w:t>
      </w:r>
      <w:r>
        <w:rPr>
          <w:sz w:val="20"/>
        </w:rPr>
        <w:t xml:space="preserve"> </w:t>
      </w:r>
      <w:r>
        <w:rPr>
          <w:bCs/>
          <w:b/>
          <w:sz w:val="20"/>
        </w:rPr>
        <w:t xml:space="preserve">on</w:t>
      </w:r>
      <w:r>
        <w:rPr>
          <w:sz w:val="20"/>
        </w:rPr>
        <w:t xml:space="preserve">). Applies to chained</w:t>
      </w:r>
      <w:r>
        <w:rPr>
          <w:sz w:val="20"/>
        </w:rPr>
        <w:t xml:space="preserve"> </w:t>
      </w:r>
      <w:r>
        <w:rPr>
          <w:bCs/>
          <w:b/>
          <w:sz w:val="20"/>
        </w:rPr>
        <w:t xml:space="preserve">legacy</w:t>
      </w:r>
      <w:r>
        <w:rPr>
          <w:sz w:val="20"/>
        </w:rPr>
        <w:t xml:space="preserve"> </w:t>
      </w:r>
      <w:r>
        <w:rPr>
          <w:sz w:val="20"/>
        </w:rPr>
        <w:t xml:space="preserve">descriptors only; EXT (row/col-major) descriptors always run lockstep.</w:t>
      </w:r>
    </w:p>
    <w:p>
      <w:pPr>
        <w:pStyle w:val="BodyText"/>
      </w:pPr>
      <w:r>
        <w:rPr>
          <w:bCs/>
          <w:b/>
          <w:sz w:val="20"/>
        </w:rPr>
        <w:t xml:space="preserve">Problem it solves.</w:t>
      </w:r>
      <w:r>
        <w:rPr>
          <w:sz w:val="20"/>
        </w:rPr>
        <w:t xml:space="preserve"> </w:t>
      </w:r>
      <w:r>
        <w:rPr>
          <w:sz w:val="20"/>
        </w:rPr>
        <w:t xml:space="preserve">Without prefetch, when descriptor N’s reads finish the FSM</w:t>
      </w:r>
      <w:r>
        <w:rPr>
          <w:sz w:val="20"/>
        </w:rPr>
        <w:t xml:space="preserve"> </w:t>
      </w:r>
      <w:r>
        <w:rPr>
          <w:sz w:val="20"/>
        </w:rPr>
        <w:t xml:space="preserve">walks</w:t>
      </w:r>
      <w:r>
        <w:rPr>
          <w:sz w:val="20"/>
        </w:rPr>
        <w:t xml:space="preserve"> </w:t>
      </w:r>
      <w:r>
        <w:rPr>
          <w:rStyle w:val="VerbatimChar"/>
          <w:sz w:val="20"/>
        </w:rPr>
        <w:t xml:space="preserve">CH_XFER_DATA -&gt; CH_COMPLETE -&gt; CH_NEXT_DESC -&gt; CH_FETCH_DESC</w:t>
      </w:r>
      <w:r>
        <w:rPr>
          <w:sz w:val="20"/>
        </w:rPr>
        <w:t xml:space="preserve"> </w:t>
      </w:r>
      <w:r>
        <w:rPr>
          <w:sz w:val="20"/>
        </w:rPr>
        <w:t xml:space="preserve">before the</w:t>
      </w:r>
      <w:r>
        <w:rPr>
          <w:sz w:val="20"/>
        </w:rPr>
        <w:t xml:space="preserve"> </w:t>
      </w:r>
      <w:r>
        <w:rPr>
          <w:sz w:val="20"/>
        </w:rPr>
        <w:t xml:space="preserve">read engine can restart, and the read pipeline (AR -&gt; R) goes cold at every</w:t>
      </w:r>
      <w:r>
        <w:rPr>
          <w:sz w:val="20"/>
        </w:rPr>
        <w:t xml:space="preserve"> </w:t>
      </w:r>
      <w:r>
        <w:rPr>
          <w:sz w:val="20"/>
        </w:rPr>
        <w:t xml:space="preserve">boundary. This is a per-descriptor</w:t>
      </w:r>
      <w:r>
        <w:rPr>
          <w:sz w:val="20"/>
        </w:rPr>
        <w:t xml:space="preserve"> </w:t>
      </w:r>
      <w:r>
        <w:rPr>
          <w:bCs/>
          <w:b/>
          <w:sz w:val="20"/>
        </w:rPr>
        <w:t xml:space="preserve">bubble</w:t>
      </w:r>
      <w:r>
        <w:rPr>
          <w:sz w:val="20"/>
        </w:rPr>
        <w:t xml:space="preserve"> </w:t>
      </w:r>
      <w:r>
        <w:rPr>
          <w:sz w:val="20"/>
        </w:rPr>
        <w:t xml:space="preserve">(~13 cycles measured) that caps</w:t>
      </w:r>
      <w:r>
        <w:rPr>
          <w:sz w:val="20"/>
        </w:rPr>
        <w:t xml:space="preserve"> </w:t>
      </w:r>
      <w:r>
        <w:rPr>
          <w:sz w:val="20"/>
        </w:rPr>
        <w:t xml:space="preserve">efficiency on short-descriptor chains.</w:t>
      </w:r>
    </w:p>
    <w:p>
      <w:pPr>
        <w:pStyle w:val="BodyText"/>
      </w:pPr>
      <w:r>
        <w:rPr>
          <w:bCs/>
          <w:b/>
          <w:sz w:val="20"/>
        </w:rPr>
        <w:t xml:space="preserve">Mechanism.</w:t>
      </w:r>
      <w:r>
        <w:rPr>
          <w:sz w:val="20"/>
        </w:rPr>
        <w:t xml:space="preserve"> </w:t>
      </w:r>
      <w:r>
        <w:rPr>
          <w:sz w:val="20"/>
        </w:rPr>
        <w:t xml:space="preserve">The descriptor FIFO (in the descriptor engine, already prefetched)</w:t>
      </w:r>
      <w:r>
        <w:rPr>
          <w:sz w:val="20"/>
        </w:rPr>
        <w:t xml:space="preserve"> </w:t>
      </w:r>
      <w:r>
        <w:rPr>
          <w:sz w:val="20"/>
        </w:rPr>
        <w:t xml:space="preserve">is used as a one-entry holding buffer between the read and write sides. A single</w:t>
      </w:r>
      <w:r>
        <w:rPr>
          <w:sz w:val="20"/>
        </w:rPr>
        <w:t xml:space="preserve"> </w:t>
      </w:r>
      <w:r>
        <w:rPr>
          <w:sz w:val="20"/>
        </w:rPr>
        <w:t xml:space="preserve">flag,</w:t>
      </w:r>
      <w:r>
        <w:rPr>
          <w:sz w:val="20"/>
        </w:rPr>
        <w:t xml:space="preserve"> </w:t>
      </w:r>
      <w:r>
        <w:rPr>
          <w:rStyle w:val="VerbatimChar"/>
          <w:sz w:val="20"/>
        </w:rPr>
        <w:t xml:space="preserve">r_rd_ahead</w:t>
      </w:r>
      <w:r>
        <w:rPr>
          <w:sz w:val="20"/>
        </w:rPr>
        <w:t xml:space="preserve">, sequences the handoff:</w:t>
      </w:r>
    </w:p>
    <w:p>
      <w:pPr>
        <w:numPr>
          <w:ilvl w:val="0"/>
          <w:numId w:val="1033"/>
        </w:numPr>
        <w:pStyle w:val="Compact"/>
      </w:pPr>
      <w:r>
        <w:rPr>
          <w:bCs/>
          <w:b/>
        </w:rPr>
        <w:t xml:space="preserve">SET</w:t>
      </w:r>
      <w:r>
        <w:t xml:space="preserve"> </w:t>
      </w:r>
      <w:r>
        <w:t xml:space="preserve">when the read flops load the next descriptor from the FIFO</w:t>
      </w:r>
      <w:r>
        <w:t xml:space="preserve"> </w:t>
      </w:r>
      <w:r>
        <w:rPr>
          <w:bCs/>
          <w:b/>
        </w:rPr>
        <w:t xml:space="preserve">head</w:t>
      </w:r>
      <w:r>
        <w:t xml:space="preserve"> </w:t>
      </w:r>
      <w:r>
        <w:rPr>
          <w:iCs/>
          <w:i/>
        </w:rPr>
        <w:t xml:space="preserve">without draining the FIFO</w:t>
      </w:r>
      <w:r>
        <w:t xml:space="preserve"> </w:t>
      </w:r>
      <w:r>
        <w:t xml:space="preserve">— the read side runs one descriptor ahead, filling</w:t>
      </w:r>
      <w:r>
        <w:t xml:space="preserve"> </w:t>
      </w:r>
      <w:r>
        <w:t xml:space="preserve">SRAM with descriptor N+1 while the write side still drains N.</w:t>
      </w:r>
    </w:p>
    <w:p>
      <w:pPr>
        <w:numPr>
          <w:ilvl w:val="0"/>
          <w:numId w:val="1033"/>
        </w:numPr>
        <w:pStyle w:val="Compact"/>
      </w:pPr>
      <w:r>
        <w:rPr>
          <w:bCs/>
          <w:b/>
        </w:rPr>
        <w:t xml:space="preserve">CLEAR</w:t>
      </w:r>
      <w:r>
        <w:t xml:space="preserve"> </w:t>
      </w:r>
      <w:r>
        <w:t xml:space="preserve">when the write flops load that same descriptor and</w:t>
      </w:r>
      <w:r>
        <w:t xml:space="preserve"> </w:t>
      </w:r>
      <w:r>
        <w:rPr>
          <w:iCs/>
          <w:i/>
        </w:rPr>
        <w:t xml:space="preserve">drain the FIFO</w:t>
      </w:r>
      <w:r>
        <w:t xml:space="preserve"> </w:t>
      </w:r>
      <w:r>
        <w:t xml:space="preserve">(the write side catches up; read and write are lockstep again on N+1).</w:t>
      </w:r>
    </w:p>
    <w:p>
      <w:pPr>
        <w:pStyle w:val="FirstParagraph"/>
      </w:pPr>
      <w:r>
        <w:rPr>
          <w:sz w:val="20"/>
        </w:rPr>
        <w:t xml:space="preserve">The SRAM sits between the two directions as an in-order FIFO, so racing the reads</w:t>
      </w:r>
      <w:r>
        <w:rPr>
          <w:sz w:val="20"/>
        </w:rPr>
        <w:t xml:space="preserve"> </w:t>
      </w:r>
      <w:r>
        <w:rPr>
          <w:sz w:val="20"/>
        </w:rPr>
        <w:t xml:space="preserve">ahead is safe: descriptor N+1’s data simply queues behind N’s, and the write side</w:t>
      </w:r>
      <w:r>
        <w:rPr>
          <w:sz w:val="20"/>
        </w:rPr>
        <w:t xml:space="preserve"> </w:t>
      </w:r>
      <w:r>
        <w:rPr>
          <w:sz w:val="20"/>
        </w:rPr>
        <w:t xml:space="preserve">counts beats to know where N ends and N+1 begins. The in-place advance collapses</w:t>
      </w:r>
      <w:r>
        <w:rPr>
          <w:sz w:val="20"/>
        </w:rPr>
        <w:t xml:space="preserve"> </w:t>
      </w:r>
      <w:r>
        <w:rPr>
          <w:sz w:val="20"/>
        </w:rPr>
        <w:t xml:space="preserve">the four-state FSM walk into a single-cycle reload that stays in CH_XFER_DATA, and</w:t>
      </w:r>
      <w:r>
        <w:rPr>
          <w:sz w:val="20"/>
        </w:rPr>
        <w:t xml:space="preserve"> </w:t>
      </w:r>
      <w:r>
        <w:rPr>
          <w:sz w:val="20"/>
        </w:rPr>
        <w:t xml:space="preserve">because the read pipeline never goes cold the AR-&gt;R refill latency is hidden.</w:t>
      </w:r>
    </w:p>
    <w:p>
      <w:pPr>
        <w:pStyle w:val="BodyText"/>
      </w:pPr>
      <w:r>
        <w:rPr>
          <w:bCs/>
          <w:b/>
          <w:sz w:val="20"/>
        </w:rPr>
        <w:t xml:space="preserve">Result.</w:t>
      </w:r>
      <w:r>
        <w:rPr>
          <w:sz w:val="20"/>
        </w:rPr>
        <w:t xml:space="preserve"> </w:t>
      </w:r>
      <w:r>
        <w:rPr>
          <w:sz w:val="20"/>
        </w:rPr>
        <w:t xml:space="preserve">The per-descriptor bubble drops from ~13 cycles to 0 — chained</w:t>
      </w:r>
      <w:r>
        <w:rPr>
          <w:sz w:val="20"/>
        </w:rPr>
        <w:t xml:space="preserve"> </w:t>
      </w:r>
      <w:r>
        <w:rPr>
          <w:sz w:val="20"/>
        </w:rPr>
        <w:t xml:space="preserve">descriptors stream at full rate; only a one-time fill/drain remains, independent</w:t>
      </w:r>
      <w:r>
        <w:rPr>
          <w:sz w:val="20"/>
        </w:rPr>
        <w:t xml:space="preserve"> </w:t>
      </w:r>
      <w:r>
        <w:rPr>
          <w:sz w:val="20"/>
        </w:rPr>
        <w:t xml:space="preserve">of chain length. On-silicon A/B (16 x 64-beat descriptors, one bitstream):</w:t>
      </w:r>
      <w:r>
        <w:rPr>
          <w:sz w:val="20"/>
        </w:rPr>
        <w:t xml:space="preserve"> </w:t>
      </w:r>
      <w:r>
        <w:rPr>
          <w:sz w:val="20"/>
        </w:rPr>
        <w:t xml:space="preserve">datapath utilisation 95.3% with prefetch on vs 76.1% off; longer descriptors</w:t>
      </w:r>
      <w:r>
        <w:rPr>
          <w:sz w:val="20"/>
        </w:rPr>
        <w:t xml:space="preserve"> </w:t>
      </w:r>
      <w:r>
        <w:rPr>
          <w:sz w:val="20"/>
        </w:rPr>
        <w:t xml:space="preserve">reach 99-100%. See HAS Section 5.1.</w:t>
      </w:r>
    </w:p>
    <w:p>
      <w:pPr>
        <w:pStyle w:val="BodyText"/>
      </w:pPr>
      <w:r>
        <w:rPr>
          <w:bCs/>
          <w:b/>
          <w:sz w:val="20"/>
        </w:rPr>
        <w:t xml:space="preserve">Timing note.</w:t>
      </w:r>
      <w:r>
        <w:rPr>
          <w:sz w:val="20"/>
        </w:rPr>
        <w:t xml:space="preserve"> </w:t>
      </w:r>
      <w:r>
        <w:rPr>
          <w:sz w:val="20"/>
        </w:rPr>
        <w:t xml:space="preserve">The write-commit accumulator’s launch/advance addend is</w:t>
      </w:r>
      <w:r>
        <w:rPr>
          <w:sz w:val="20"/>
        </w:rPr>
        <w:t xml:space="preserve"> </w:t>
      </w:r>
      <w:r>
        <w:rPr>
          <w:sz w:val="20"/>
        </w:rPr>
        <w:t xml:space="preserve">registered one cycle early (the add lands the following cycle; safe because commit</w:t>
      </w:r>
      <w:r>
        <w:rPr>
          <w:sz w:val="20"/>
        </w:rPr>
        <w:t xml:space="preserve"> </w:t>
      </w:r>
      <w:r>
        <w:rPr>
          <w:sz w:val="20"/>
        </w:rPr>
        <w:t xml:space="preserve">B-responses always lag launches) so the descriptor-FIFO output and the</w:t>
      </w:r>
      <w:r>
        <w:rPr>
          <w:sz w:val="20"/>
        </w:rPr>
        <w:t xml:space="preserve"> </w:t>
      </w:r>
      <w:r>
        <w:rPr>
          <w:sz w:val="20"/>
        </w:rPr>
        <w:t xml:space="preserve">launch/advance decode stay off the accumulator’s combinational path — required to</w:t>
      </w:r>
      <w:r>
        <w:rPr>
          <w:sz w:val="20"/>
        </w:rPr>
        <w:t xml:space="preserve"> </w:t>
      </w:r>
      <w:r>
        <w:rPr>
          <w:sz w:val="20"/>
        </w:rPr>
        <w:t xml:space="preserve">close 100 MHz timing with the added read-ahead fanout.</w:t>
      </w:r>
    </w:p>
    <w:p>
      <w:r>
        <w:rPr>
          <w:sz w:val="20"/>
        </w:rPr>
        <w:pict>
          <v:rect style="width:0;height:1.5pt" o:hralign="center" o:hrstd="t" o:hr="t"/>
        </w:pict>
      </w:r>
    </w:p>
    <w:bookmarkEnd w:id="264"/>
    <w:bookmarkStart w:id="265" w:name="parameters-3"/>
    <w:p>
      <w:pPr>
        <w:pStyle w:val="Heading2"/>
        <w:spacing w:before="280" w:after="80"/>
        <w:pBdr>
          <w:bottom w:val="single" w:sz="12" w:color="228B22"/>
        </w:pBdr>
      </w:pPr>
      <w:r>
        <w:rPr>
          <w:rStyle w:val="SectionNumber"/>
          <w:b/>
          <w:color w:val="228B22"/>
          <w:sz w:val="28"/>
        </w:rPr>
        <w:t xml:space="preserve">9.4</w:t>
      </w:r>
      <w:r>
        <w:rPr>
          <w:b/>
          <w:color w:val="228B22"/>
          <w:sz w:val="28"/>
        </w:rPr>
        <w:tab/>
      </w:r>
      <w:r>
        <w:rPr>
          <w:b/>
          <w:color w:val="228B22"/>
          <w:sz w:val="28"/>
        </w:rP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(beats)</w:t>
      </w:r>
      <w:r>
        <w:br/>
      </w:r>
      <w:r>
        <w:br/>
      </w:r>
      <w:r>
        <w:rPr>
          <w:rStyle w:val="CommentTok"/>
        </w:rPr>
        <w:t xml:space="preserve">// Monitor Bus Parameters</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MON_AGENT_ID = </w:t>
      </w:r>
      <w:r>
        <w:rPr>
          <w:rStyle w:val="BaseNTok"/>
        </w:rPr>
        <w:t xml:space="preserve">8'h40</w:t>
      </w:r>
      <w:r>
        <w:rPr>
          <w:rStyle w:val="NormalTok"/>
        </w:rPr>
        <w:t xml:space="preserve">;      </w:t>
      </w:r>
      <w:r>
        <w:rPr>
          <w:rStyle w:val="CommentTok"/>
        </w:rPr>
        <w:t xml:space="preserve">// STREAM Scheduler Agent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MON_UNIT_ID = </w:t>
      </w:r>
      <w:r>
        <w:rPr>
          <w:rStyle w:val="BaseNTok"/>
        </w:rPr>
        <w:t xml:space="preserve">4'h1</w:t>
      </w:r>
      <w:r>
        <w:rPr>
          <w:rStyle w:val="NormalTok"/>
        </w:rPr>
        <w:t xml:space="preserve">;        </w:t>
      </w:r>
      <w:r>
        <w:rPr>
          <w:rStyle w:val="CommentTok"/>
        </w:rPr>
        <w:t xml:space="preserve">// Unit identifier</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MON_CHANNEL_ID = </w:t>
      </w:r>
      <w:r>
        <w:rPr>
          <w:rStyle w:val="BaseNTok"/>
        </w:rPr>
        <w:t xml:space="preserve">6'h0</w:t>
      </w:r>
      <w:r>
        <w:rPr>
          <w:rStyle w:val="NormalTok"/>
        </w:rPr>
        <w:t xml:space="preserve">;     </w:t>
      </w:r>
      <w:r>
        <w:rPr>
          <w:rStyle w:val="CommentTok"/>
        </w:rPr>
        <w:t xml:space="preserve">// Base channel ID</w:t>
      </w:r>
      <w:r>
        <w:br/>
      </w:r>
      <w:r>
        <w:br/>
      </w:r>
      <w:r>
        <w:rPr>
          <w:rStyle w:val="CommentTok"/>
        </w:rPr>
        <w:t xml:space="preserve">// Descriptor Width (FIXED at 256-bit for STREAM)</w:t>
      </w:r>
      <w:r>
        <w:br/>
      </w:r>
      <w:r>
        <w:rPr>
          <w:rStyle w:val="KeywordTok"/>
        </w:rPr>
        <w:t xml:space="preserve">parameter</w:t>
      </w:r>
      <w:r>
        <w:rPr>
          <w:rStyle w:val="NormalTok"/>
        </w:rPr>
        <w:t xml:space="preserve"> </w:t>
      </w:r>
      <w:r>
        <w:rPr>
          <w:rStyle w:val="KeywordTok"/>
        </w:rPr>
        <w:t xml:space="preserve">int</w:t>
      </w:r>
      <w:r>
        <w:rPr>
          <w:rStyle w:val="NormalTok"/>
        </w:rPr>
        <w:t xml:space="preserve"> DESC_WIDTH = </w:t>
      </w:r>
      <w:r>
        <w:rPr>
          <w:rStyle w:val="DecValTok"/>
        </w:rPr>
        <w:t xml:space="preserve">256</w:t>
      </w:r>
      <w:r>
        <w:rPr>
          <w:rStyle w:val="NormalTok"/>
        </w:rPr>
        <w:t xml:space="preserve">;</w:t>
      </w:r>
    </w:p>
    <w:p>
      <w:pPr>
        <w:pStyle w:val="FirstParagraph"/>
      </w:pPr>
      <w:r>
        <w:rPr>
          <w:bCs/>
          <w:b/>
          <w:sz w:val="20"/>
        </w:rPr>
        <w:t xml:space="preserve">Validation:</w:t>
      </w:r>
    </w:p>
    <w:p>
      <w:pPr>
        <w:pStyle w:val="SourceCode"/>
      </w:pPr>
      <w:r>
        <w:rPr>
          <w:rStyle w:val="CommentTok"/>
        </w:rPr>
        <w:t xml:space="preserve">// Scheduler only supports 256-bit STREAM descriptors</w:t>
      </w:r>
      <w:r>
        <w:br/>
      </w:r>
      <w:r>
        <w:rPr>
          <w:rStyle w:val="KeywordTok"/>
        </w:rPr>
        <w:t xml:space="preserve">if</w:t>
      </w:r>
      <w:r>
        <w:rPr>
          <w:rStyle w:val="NormalTok"/>
        </w:rPr>
        <w:t xml:space="preserve"> (DESC_WIDTH != </w:t>
      </w:r>
      <w:r>
        <w:rPr>
          <w:rStyle w:val="DecValTok"/>
        </w:rPr>
        <w:t xml:space="preserve">256</w:t>
      </w:r>
      <w:r>
        <w:rPr>
          <w:rStyle w:val="NormalTok"/>
        </w:rPr>
        <w:t xml:space="preserve">)</w:t>
      </w:r>
      <w:r>
        <w:br/>
      </w:r>
      <w:r>
        <w:rPr>
          <w:rStyle w:val="NormalTok"/>
        </w:rPr>
        <w:t xml:space="preserve">    </w:t>
      </w:r>
      <w:r>
        <w:rPr>
          <w:rStyle w:val="KeywordTok"/>
        </w:rPr>
        <w:t xml:space="preserve">$fatal</w:t>
      </w:r>
      <w:r>
        <w:rPr>
          <w:rStyle w:val="NormalTok"/>
        </w:rPr>
        <w:t xml:space="preserve">(</w:t>
      </w:r>
      <w:r>
        <w:rPr>
          <w:rStyle w:val="StringTok"/>
        </w:rPr>
        <w:t xml:space="preserve">"DESC_WIDTH must be 256 for STREAM scheduler"</w:t>
      </w:r>
      <w:r>
        <w:rPr>
          <w:rStyle w:val="NormalTok"/>
        </w:rPr>
        <w:t xml:space="preserve">);</w:t>
      </w:r>
    </w:p>
    <w:p>
      <w:r>
        <w:rPr>
          <w:sz w:val="20"/>
        </w:rPr>
        <w:pict>
          <v:rect style="width:0;height:1.5pt" o:hralign="center" o:hrstd="t" o:hr="t"/>
        </w:pict>
      </w:r>
    </w:p>
    <w:bookmarkEnd w:id="265"/>
    <w:bookmarkStart w:id="274" w:name="port-list-3"/>
    <w:p>
      <w:pPr>
        <w:pStyle w:val="Heading2"/>
        <w:spacing w:before="280" w:after="80"/>
        <w:pBdr>
          <w:bottom w:val="single" w:sz="12" w:color="228B22"/>
        </w:pBdr>
      </w:pPr>
      <w:r>
        <w:rPr>
          <w:rStyle w:val="SectionNumber"/>
          <w:b/>
          <w:color w:val="228B22"/>
          <w:sz w:val="28"/>
        </w:rPr>
        <w:t xml:space="preserve">9.5</w:t>
      </w:r>
      <w:r>
        <w:rPr>
          <w:b/>
          <w:color w:val="228B22"/>
          <w:sz w:val="28"/>
        </w:rPr>
        <w:tab/>
      </w:r>
      <w:r>
        <w:rPr>
          <w:b/>
          <w:color w:val="228B22"/>
          <w:sz w:val="28"/>
        </w:rPr>
        <w:t xml:space="preserve">Port List</w:t>
      </w:r>
    </w:p>
    <w:bookmarkStart w:id="266" w:name="clock-and-reset-4"/>
    <w:p>
      <w:pPr>
        <w:pStyle w:val="Heading3"/>
        <w:spacing w:before="200" w:after="80"/>
      </w:pPr>
      <w:r>
        <w:rPr>
          <w:rStyle w:val="SectionNumber"/>
          <w:b/>
          <w:color w:val="404040"/>
          <w:sz w:val="24"/>
        </w:rPr>
        <w:t xml:space="preserve">9.5.1</w:t>
      </w:r>
      <w:r>
        <w:rPr>
          <w:b/>
          <w:color w:val="404040"/>
          <w:sz w:val="24"/>
        </w:rPr>
        <w:tab/>
      </w:r>
      <w:r>
        <w:rPr>
          <w:b/>
          <w:color w:val="404040"/>
          <w:sz w:val="24"/>
        </w:rPr>
        <w:t xml:space="preserve">Clock and Reset</w:t>
      </w:r>
    </w:p>
    <w:p>
      <w:bookmarkStart w:id="5413" w:name="_Tab_91_Clock_and_Reset"/>
      <w:pPr>
        <w:pStyle w:val="TableCaption"/>
      </w:pPr>
      <w:r>
        <w:t xml:space="preserve">Clock and Reset</w:t>
      </w:r>
      <w:bookmarkEnd w:id="5413"/>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66"/>
    <w:bookmarkStart w:id="267" w:name="configuration-interface-3"/>
    <w:p>
      <w:pPr>
        <w:pStyle w:val="Heading3"/>
        <w:spacing w:before="200" w:after="80"/>
      </w:pPr>
      <w:r>
        <w:rPr>
          <w:rStyle w:val="SectionNumber"/>
          <w:b/>
          <w:color w:val="404040"/>
          <w:sz w:val="24"/>
        </w:rPr>
        <w:t xml:space="preserve">9.5.2</w:t>
      </w:r>
      <w:r>
        <w:rPr>
          <w:b/>
          <w:color w:val="404040"/>
          <w:sz w:val="24"/>
        </w:rPr>
        <w:tab/>
      </w:r>
      <w:r>
        <w:rPr>
          <w:b/>
          <w:color w:val="404040"/>
          <w:sz w:val="24"/>
        </w:rPr>
        <w:t xml:space="preserve">Configuration Interface</w:t>
      </w:r>
    </w:p>
    <w:p>
      <w:bookmarkStart w:id="68726" w:name="_Tab_92_Configuration_Interf"/>
      <w:pPr>
        <w:pStyle w:val="TableCaption"/>
      </w:pPr>
      <w:r>
        <w:t xml:space="preserve">Configuration Interface</w:t>
      </w:r>
      <w:bookmarkEnd w:id="68726"/>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soft reset (FSM → IDLE)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Timeout threshold in clock cycles (32-bit, runtime config)</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cfg_sched_timeout_limit</w:t>
            </w:r>
          </w:p>
        </w:tc>
        <w:tc>
          <w:tcPr/>
          <w:p>
            <w:pPr>
              <w:pStyle w:val="Compact"/>
              <w:jc w:val="left"/>
            </w:pPr>
            <w:r>
              <w:t xml:space="preserve">input</w:t>
            </w:r>
          </w:p>
        </w:tc>
        <w:tc>
          <w:tcPr/>
          <w:p>
            <w:pPr>
              <w:pStyle w:val="Compact"/>
              <w:jc w:val="left"/>
            </w:pPr>
            <w:r>
              <w:t xml:space="preserve">8</w:t>
            </w:r>
          </w:p>
        </w:tc>
        <w:tc>
          <w:tcPr/>
          <w:p>
            <w:pPr>
              <w:pStyle w:val="Compact"/>
              <w:jc w:val="left"/>
            </w:pPr>
            <w:r>
              <w:t xml:space="preserve">Consecutive timeout windows before fatal escalation (0 = never escalate; from SCHED_TIMEOUT_LIMIT @ 0x208)</w:t>
            </w:r>
          </w:p>
        </w:tc>
      </w:tr>
    </w:tbl>
    <w:bookmarkEnd w:id="267"/>
    <w:bookmarkStart w:id="268" w:name="status-interface-3"/>
    <w:p>
      <w:pPr>
        <w:pStyle w:val="Heading3"/>
        <w:spacing w:before="200" w:after="80"/>
      </w:pPr>
      <w:r>
        <w:rPr>
          <w:rStyle w:val="SectionNumber"/>
          <w:b/>
          <w:color w:val="404040"/>
          <w:sz w:val="24"/>
        </w:rPr>
        <w:t xml:space="preserve">9.5.3</w:t>
      </w:r>
      <w:r>
        <w:rPr>
          <w:b/>
          <w:color w:val="404040"/>
          <w:sz w:val="24"/>
        </w:rPr>
        <w:tab/>
      </w:r>
      <w:r>
        <w:rPr>
          <w:b/>
          <w:color w:val="404040"/>
          <w:sz w:val="24"/>
        </w:rPr>
        <w:t xml:space="preserve">Status Interface</w:t>
      </w:r>
    </w:p>
    <w:p>
      <w:bookmarkStart w:id="89839" w:name="_Tab_93_Status_Interface"/>
      <w:pPr>
        <w:pStyle w:val="TableCaption"/>
      </w:pPr>
      <w:r>
        <w:t xml:space="preserve">Status Interface</w:t>
      </w:r>
      <w:bookmarkEnd w:id="89839"/>
    </w:p>
    <w:tbl>
      <w:tblPr>
        <w:tblStyle w:val="Table"/>
        <w:tblW w:type="pct" w:w="5000"/>
        <w:tblLook w:firstRow="1" w:lastRow="0" w:firstColumn="0" w:lastColumn="0" w:noHBand="0" w:noVBand="0" w:val="0020"/>
        <w:jc w:val="start"/>
        <w:tblCaption w:val="Stat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idle flag</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Current FSM state (one-hot encoding)</w:t>
            </w:r>
          </w:p>
        </w:tc>
      </w:tr>
    </w:tbl>
    <w:bookmarkEnd w:id="268"/>
    <w:bookmarkStart w:id="269" w:name="descriptor-engine-interface"/>
    <w:p>
      <w:pPr>
        <w:pStyle w:val="Heading3"/>
        <w:spacing w:before="200" w:after="80"/>
      </w:pPr>
      <w:r>
        <w:rPr>
          <w:rStyle w:val="SectionNumber"/>
          <w:b/>
          <w:color w:val="404040"/>
          <w:sz w:val="24"/>
        </w:rPr>
        <w:t xml:space="preserve">9.5.4</w:t>
      </w:r>
      <w:r>
        <w:rPr>
          <w:b/>
          <w:color w:val="404040"/>
          <w:sz w:val="24"/>
        </w:rPr>
        <w:tab/>
      </w:r>
      <w:r>
        <w:rPr>
          <w:b/>
          <w:color w:val="404040"/>
          <w:sz w:val="24"/>
        </w:rPr>
        <w:t xml:space="preserve">Descriptor Engine Interface</w:t>
      </w:r>
    </w:p>
    <w:p>
      <w:bookmarkStart w:id="18387" w:name="_Tab_94_Descriptor_Engine_In"/>
      <w:pPr>
        <w:pStyle w:val="TableCaption"/>
      </w:pPr>
      <w:r>
        <w:t xml:space="preserve">Descriptor Engine Interface</w:t>
      </w:r>
      <w:bookmarkEnd w:id="18387"/>
    </w:p>
    <w:tbl>
      <w:tblPr>
        <w:tblStyle w:val="Table"/>
        <w:tblW w:type="pct" w:w="5000"/>
        <w:tblLook w:firstRow="1" w:lastRow="0" w:firstColumn="0" w:lastColumn="0" w:noHBand="0" w:noVBand="0" w:val="0020"/>
        <w:jc w:val="start"/>
        <w:tblCaption w:val="Descriptor Engine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valid from descriptor engine</w:t>
            </w:r>
          </w:p>
        </w:tc>
      </w:tr>
      <w:tr>
        <w:tc>
          <w:tcPr/>
          <w:p>
            <w:pPr>
              <w:pStyle w:val="Compact"/>
              <w:jc w:val="left"/>
            </w:pPr>
            <w:r>
              <w:rPr>
                <w:rStyle w:val="VerbatimChar"/>
              </w:rPr>
              <w:t xml:space="preserve">descriptor_ready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ready to accept descriptor</w:t>
            </w:r>
          </w:p>
        </w:tc>
      </w:tr>
      <w:tr>
        <w:tc>
          <w:tcPr/>
          <w:p>
            <w:pPr>
              <w:pStyle w:val="Compact"/>
              <w:jc w:val="left"/>
            </w:pPr>
            <w:r>
              <w:rPr>
                <w:rStyle w:val="VerbatimChar"/>
              </w:rPr>
              <w:t xml:space="preserve">descriptor_packet</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256-bit STREAM descriptor (see format below)</w:t>
            </w:r>
          </w:p>
        </w:tc>
      </w:tr>
      <w:tr>
        <w:tc>
          <w:tcPr/>
          <w:p>
            <w:pPr>
              <w:pStyle w:val="Compact"/>
              <w:jc w:val="left"/>
            </w:pPr>
            <w:r>
              <w:rPr>
                <w:rStyle w:val="VerbatimChar"/>
              </w:rPr>
              <w:t xml:space="preserve">descriptor_error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signal from descriptor engine</w:t>
            </w:r>
          </w:p>
        </w:tc>
      </w:tr>
    </w:tbl>
    <w:bookmarkEnd w:id="269"/>
    <w:bookmarkStart w:id="270" w:name="data-read-interface"/>
    <w:p>
      <w:pPr>
        <w:pStyle w:val="Heading3"/>
        <w:spacing w:before="200" w:after="80"/>
      </w:pPr>
      <w:r>
        <w:rPr>
          <w:rStyle w:val="SectionNumber"/>
          <w:b/>
          <w:color w:val="404040"/>
          <w:sz w:val="24"/>
        </w:rPr>
        <w:t xml:space="preserve">9.5.5</w:t>
      </w:r>
      <w:r>
        <w:rPr>
          <w:b/>
          <w:color w:val="404040"/>
          <w:sz w:val="24"/>
        </w:rPr>
        <w:tab/>
      </w:r>
      <w:r>
        <w:rPr>
          <w:b/>
          <w:color w:val="404040"/>
          <w:sz w:val="24"/>
        </w:rPr>
        <w:t xml:space="preserve">Data Read Interface</w:t>
      </w:r>
    </w:p>
    <w:p>
      <w:pPr>
        <w:pStyle w:val="FirstParagraph"/>
      </w:pPr>
      <w:r>
        <w:rPr>
          <w:bCs/>
          <w:b/>
          <w:sz w:val="20"/>
        </w:rPr>
        <w:t xml:space="preserve">To AXI Read Engine:</w:t>
      </w:r>
    </w:p>
    <w:p>
      <w:bookmarkStart w:id="93045" w:name="_Tab_95_Data_Read_Interface"/>
      <w:pPr>
        <w:pStyle w:val="TableCaption"/>
      </w:pPr>
      <w:r>
        <w:t xml:space="preserve">Data Read Interface</w:t>
      </w:r>
      <w:bookmarkEnd w:id="93045"/>
    </w:p>
    <w:tbl>
      <w:tblPr>
        <w:tblStyle w:val="Table"/>
        <w:tblW w:type="pct" w:w="5000"/>
        <w:tblLook w:firstRow="1" w:lastRow="0" w:firstColumn="0" w:lastColumn="0" w:noHBand="0" w:noVBand="0" w:val="0020"/>
        <w:jc w:val="start"/>
        <w:tblCaption w:val="Data 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read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 (aligned, static during burst)</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read</w:t>
            </w:r>
          </w:p>
        </w:tc>
      </w:tr>
    </w:tbl>
    <w:p>
      <w:pPr>
        <w:pStyle w:val="BodyText"/>
      </w:pPr>
      <w:r>
        <w:rPr>
          <w:bCs/>
          <w:b/>
          <w:sz w:val="20"/>
        </w:rPr>
        <w:t xml:space="preserve">Completion from Read Engine:</w:t>
      </w:r>
    </w:p>
    <w:p>
      <w:bookmarkStart w:id="72963" w:name="_Tab_96_Data_Read_Interface"/>
      <w:pPr>
        <w:pStyle w:val="TableCaption"/>
      </w:pPr>
      <w:r>
        <w:t xml:space="preserve">Data Read Interface</w:t>
      </w:r>
      <w:bookmarkEnd w:id="72963"/>
    </w:p>
    <w:tbl>
      <w:tblPr>
        <w:tblStyle w:val="Table"/>
        <w:tblW w:type="pct" w:w="5000"/>
        <w:tblLook w:firstRow="1" w:lastRow="0" w:firstColumn="0" w:lastColumn="0" w:noHBand="0" w:noVBand="0" w:val="0020"/>
        <w:jc w:val="start"/>
        <w:tblCaption w:val="Data 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burst completed (1-cycle pulse)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engine error (sticky)</w:t>
            </w:r>
          </w:p>
        </w:tc>
      </w:tr>
    </w:tbl>
    <w:bookmarkEnd w:id="270"/>
    <w:bookmarkStart w:id="271" w:name="data-write-interface"/>
    <w:p>
      <w:pPr>
        <w:pStyle w:val="Heading3"/>
        <w:spacing w:before="200" w:after="80"/>
      </w:pPr>
      <w:r>
        <w:rPr>
          <w:rStyle w:val="SectionNumber"/>
          <w:b/>
          <w:color w:val="404040"/>
          <w:sz w:val="24"/>
        </w:rPr>
        <w:t xml:space="preserve">9.5.6</w:t>
      </w:r>
      <w:r>
        <w:rPr>
          <w:b/>
          <w:color w:val="404040"/>
          <w:sz w:val="24"/>
        </w:rPr>
        <w:tab/>
      </w:r>
      <w:r>
        <w:rPr>
          <w:b/>
          <w:color w:val="404040"/>
          <w:sz w:val="24"/>
        </w:rPr>
        <w:t xml:space="preserve">Data Write Interface</w:t>
      </w:r>
    </w:p>
    <w:p>
      <w:pPr>
        <w:pStyle w:val="FirstParagraph"/>
      </w:pPr>
      <w:r>
        <w:rPr>
          <w:bCs/>
          <w:b/>
          <w:sz w:val="20"/>
        </w:rPr>
        <w:t xml:space="preserve">To AXI Write Engine:</w:t>
      </w:r>
    </w:p>
    <w:p>
      <w:bookmarkStart w:id="42050" w:name="_Tab_97_Data_Write_Interface"/>
      <w:pPr>
        <w:pStyle w:val="TableCaption"/>
      </w:pPr>
      <w:r>
        <w:t xml:space="preserve">Data Write Interface</w:t>
      </w:r>
      <w:bookmarkEnd w:id="42050"/>
    </w:p>
    <w:tbl>
      <w:tblPr>
        <w:tblStyle w:val="Table"/>
        <w:tblW w:type="pct" w:w="5000"/>
        <w:tblLook w:firstRow="1" w:lastRow="0" w:firstColumn="0" w:lastColumn="0" w:noHBand="0" w:noVBand="0" w:val="0020"/>
        <w:jc w:val="start"/>
        <w:tblCaption w:val="Data Write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write</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 for channel (completion handshake)</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 (aligned, static during burst)</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write</w:t>
            </w:r>
          </w:p>
        </w:tc>
      </w:tr>
    </w:tbl>
    <w:p>
      <w:pPr>
        <w:pStyle w:val="BodyText"/>
      </w:pPr>
      <w:r>
        <w:rPr>
          <w:bCs/>
          <w:b/>
          <w:sz w:val="20"/>
        </w:rPr>
        <w:t xml:space="preserve">Completion from Write Engine:</w:t>
      </w:r>
    </w:p>
    <w:p>
      <w:bookmarkStart w:id="12606" w:name="_Tab_98_Data_Write_Interface"/>
      <w:pPr>
        <w:pStyle w:val="TableCaption"/>
      </w:pPr>
      <w:r>
        <w:t xml:space="preserve">Data Write Interface</w:t>
      </w:r>
      <w:bookmarkEnd w:id="12606"/>
    </w:p>
    <w:tbl>
      <w:tblPr>
        <w:tblStyle w:val="Table"/>
        <w:tblW w:type="pct" w:w="5000"/>
        <w:tblLook w:firstRow="1" w:lastRow="0" w:firstColumn="0" w:lastColumn="0" w:noHBand="0" w:noVBand="0" w:val="0020"/>
        <w:jc w:val="start"/>
        <w:tblCaption w:val="Data Write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burst completed (1-cycle pulse)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error (sticky)</w:t>
            </w:r>
          </w:p>
        </w:tc>
      </w:tr>
    </w:tbl>
    <w:bookmarkEnd w:id="271"/>
    <w:bookmarkStart w:id="272" w:name="error-signals"/>
    <w:p>
      <w:pPr>
        <w:pStyle w:val="Heading3"/>
        <w:spacing w:before="200" w:after="80"/>
      </w:pPr>
      <w:r>
        <w:rPr>
          <w:rStyle w:val="SectionNumber"/>
          <w:b/>
          <w:color w:val="404040"/>
          <w:sz w:val="24"/>
        </w:rPr>
        <w:t xml:space="preserve">9.5.7</w:t>
      </w:r>
      <w:r>
        <w:rPr>
          <w:b/>
          <w:color w:val="404040"/>
          <w:sz w:val="24"/>
        </w:rPr>
        <w:tab/>
      </w:r>
      <w:r>
        <w:rPr>
          <w:b/>
          <w:color w:val="404040"/>
          <w:sz w:val="24"/>
        </w:rPr>
        <w:t xml:space="preserve">Error Signals</w:t>
      </w:r>
    </w:p>
    <w:p>
      <w:bookmarkStart w:id="96346" w:name="_Tab_99_Error_Signals"/>
      <w:pPr>
        <w:pStyle w:val="TableCaption"/>
      </w:pPr>
      <w:r>
        <w:t xml:space="preserve">Error Signals</w:t>
      </w:r>
      <w:bookmarkEnd w:id="96346"/>
    </w:p>
    <w:tbl>
      <w:tblPr>
        <w:tblStyle w:val="Table"/>
        <w:tblW w:type="pct" w:w="5000"/>
        <w:tblLook w:firstRow="1" w:lastRow="0" w:firstColumn="0" w:lastColumn="0" w:noHBand="0" w:noVBand="0" w:val="0020"/>
        <w:jc w:val="start"/>
        <w:tblCaption w:val="Error Signal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output (aggregates rd/wr errors, sticky)</w:t>
            </w:r>
          </w:p>
        </w:tc>
      </w:tr>
    </w:tbl>
    <w:bookmarkEnd w:id="272"/>
    <w:bookmarkStart w:id="273" w:name="monitor-bus-interface-1"/>
    <w:p>
      <w:pPr>
        <w:pStyle w:val="Heading3"/>
        <w:spacing w:before="200" w:after="80"/>
      </w:pPr>
      <w:r>
        <w:rPr>
          <w:rStyle w:val="SectionNumber"/>
          <w:b/>
          <w:color w:val="404040"/>
          <w:sz w:val="24"/>
        </w:rPr>
        <w:t xml:space="preserve">9.5.8</w:t>
      </w:r>
      <w:r>
        <w:rPr>
          <w:b/>
          <w:color w:val="404040"/>
          <w:sz w:val="24"/>
        </w:rPr>
        <w:tab/>
      </w:r>
      <w:r>
        <w:rPr>
          <w:b/>
          <w:color w:val="404040"/>
          <w:sz w:val="24"/>
        </w:rPr>
        <w:t xml:space="preserve">Monitor Bus Interface</w:t>
      </w:r>
    </w:p>
    <w:p>
      <w:bookmarkStart w:id="24174" w:name="_Tab_100_Monitor_Bus_Interfac"/>
      <w:pPr>
        <w:pStyle w:val="TableCaption"/>
      </w:pPr>
      <w:r>
        <w:t xml:space="preserve">Monitor Bus Interface</w:t>
      </w:r>
      <w:bookmarkEnd w:id="24174"/>
    </w:p>
    <w:tbl>
      <w:tblPr>
        <w:tblStyle w:val="Table"/>
        <w:tblW w:type="auto" w:w="0"/>
        <w:tblLook w:firstRow="1" w:lastRow="0" w:firstColumn="0" w:lastColumn="0" w:noHBand="0" w:noVBand="0" w:val="0020"/>
        <w:jc w:val="start"/>
        <w:tblCaption w:val="Monitor B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rPr>
          <w:sz w:val="20"/>
        </w:rPr>
        <w:pict>
          <v:rect style="width:0;height:1.5pt" o:hralign="center" o:hrstd="t" o:hr="t"/>
        </w:pict>
      </w:r>
    </w:p>
    <w:bookmarkEnd w:id="273"/>
    <w:bookmarkEnd w:id="274"/>
    <w:bookmarkStart w:id="282" w:name="interface"/>
    <w:p>
      <w:pPr>
        <w:pStyle w:val="Heading2"/>
        <w:spacing w:before="280" w:after="80"/>
        <w:pBdr>
          <w:bottom w:val="single" w:sz="12" w:color="228B22"/>
        </w:pBdr>
      </w:pPr>
      <w:r>
        <w:rPr>
          <w:rStyle w:val="SectionNumber"/>
          <w:b/>
          <w:color w:val="228B22"/>
          <w:sz w:val="28"/>
        </w:rPr>
        <w:t xml:space="preserve">9.6</w:t>
      </w:r>
      <w:r>
        <w:rPr>
          <w:b/>
          <w:color w:val="228B22"/>
          <w:sz w:val="28"/>
        </w:rPr>
        <w:tab/>
      </w:r>
      <w:r>
        <w:rPr>
          <w:b/>
          <w:color w:val="228B22"/>
          <w:sz w:val="28"/>
        </w:rPr>
        <w:t xml:space="preserve">Interface</w:t>
      </w:r>
    </w:p>
    <w:bookmarkStart w:id="275" w:name="clock-and-reset-5"/>
    <w:p>
      <w:pPr>
        <w:pStyle w:val="Heading3"/>
        <w:spacing w:before="200" w:after="80"/>
      </w:pPr>
      <w:r>
        <w:rPr>
          <w:rStyle w:val="SectionNumber"/>
          <w:b/>
          <w:color w:val="404040"/>
          <w:sz w:val="24"/>
        </w:rPr>
        <w:t xml:space="preserve">9.6.1</w:t>
      </w:r>
      <w:r>
        <w:rPr>
          <w:b/>
          <w:color w:val="404040"/>
          <w:sz w:val="24"/>
        </w:rPr>
        <w:tab/>
      </w:r>
      <w:r>
        <w:rPr>
          <w:b/>
          <w:color w:val="404040"/>
          <w:sz w:val="24"/>
        </w:rP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275"/>
    <w:bookmarkStart w:id="276" w:name="configuration-interface-4"/>
    <w:p>
      <w:pPr>
        <w:pStyle w:val="Heading3"/>
        <w:spacing w:before="200" w:after="80"/>
      </w:pPr>
      <w:r>
        <w:rPr>
          <w:rStyle w:val="SectionNumber"/>
          <w:b/>
          <w:color w:val="404040"/>
          <w:sz w:val="24"/>
        </w:rPr>
        <w:t xml:space="preserve">9.6.2</w:t>
      </w:r>
      <w:r>
        <w:rPr>
          <w:b/>
          <w:color w:val="404040"/>
          <w:sz w:val="24"/>
        </w:rPr>
        <w:tab/>
      </w:r>
      <w:r>
        <w:rPr>
          <w:b/>
          <w:color w:val="404040"/>
          <w:sz w:val="24"/>
        </w:rP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cfg_channel_enable;       </w:t>
      </w:r>
      <w:r>
        <w:rPr>
          <w:rStyle w:val="CommentTok"/>
        </w:rPr>
        <w:t xml:space="preserve">// Enable this channel</w:t>
      </w:r>
      <w:r>
        <w:br/>
      </w:r>
      <w:r>
        <w:rPr>
          <w:rStyle w:val="KeywordTok"/>
        </w:rPr>
        <w:t xml:space="preserve">input</w:t>
      </w:r>
      <w:r>
        <w:rPr>
          <w:rStyle w:val="NormalTok"/>
        </w:rPr>
        <w:t xml:space="preserve">  </w:t>
      </w:r>
      <w:r>
        <w:rPr>
          <w:rStyle w:val="KeywordTok"/>
        </w:rPr>
        <w:t xml:space="preserve">logic</w:t>
      </w:r>
      <w:r>
        <w:rPr>
          <w:rStyle w:val="NormalTok"/>
        </w:rPr>
        <w:t xml:space="preserve">                        cfg_channel_reset;        </w:t>
      </w:r>
      <w:r>
        <w:rPr>
          <w:rStyle w:val="CommentTok"/>
        </w:rPr>
        <w:t xml:space="preserve">// Channel reset (soft reset)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cfg_sched_timeout_cycles; </w:t>
      </w:r>
      <w:r>
        <w:rPr>
          <w:rStyle w:val="CommentTok"/>
        </w:rPr>
        <w:t xml:space="preserve">// Timeout threshold (runtime config)</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Enable timeout detection</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cfg_sched_timeout_limit;  </w:t>
      </w:r>
      <w:r>
        <w:rPr>
          <w:rStyle w:val="CommentTok"/>
        </w:rPr>
        <w:t xml:space="preserve">// Consecutive timeout windows before escalation (0=never)</w:t>
      </w:r>
    </w:p>
    <w:p>
      <w:pPr>
        <w:pStyle w:val="FirstParagraph"/>
      </w:pPr>
      <w:r>
        <w:rPr>
          <w:bCs/>
          <w:b/>
          <w:sz w:val="20"/>
        </w:rPr>
        <w:t xml:space="preserve">Channel Reset Behavior:</w:t>
      </w:r>
      <w:r>
        <w:rPr>
          <w:sz w:val="20"/>
        </w:rPr>
        <w:t xml:space="preserve"> </w:t>
      </w:r>
      <w:r>
        <w:rPr>
          <w:sz w:val="20"/>
        </w:rPr>
        <w:t xml:space="preserve">-</w:t>
      </w:r>
      <w:r>
        <w:rPr>
          <w:sz w:val="20"/>
        </w:rPr>
        <w:t xml:space="preserve"> </w:t>
      </w:r>
      <w:r>
        <w:rPr>
          <w:rStyle w:val="VerbatimChar"/>
          <w:sz w:val="20"/>
        </w:rPr>
        <w:t xml:space="preserve">cfg_channel_reset</w:t>
      </w:r>
      <w:r>
        <w:rPr>
          <w:sz w:val="20"/>
        </w:rPr>
        <w:t xml:space="preserve"> </w:t>
      </w:r>
      <w:r>
        <w:rPr>
          <w:sz w:val="20"/>
        </w:rPr>
        <w:t xml:space="preserve">forces FSM to CH_IDLE immediately</w:t>
      </w:r>
      <w:r>
        <w:rPr>
          <w:sz w:val="20"/>
        </w:rPr>
        <w:t xml:space="preserve"> </w:t>
      </w:r>
      <w:r>
        <w:rPr>
          <w:sz w:val="20"/>
        </w:rPr>
        <w:t xml:space="preserve">- Clears descriptor_loaded flag</w:t>
      </w:r>
      <w:r>
        <w:rPr>
          <w:sz w:val="20"/>
        </w:rPr>
        <w:t xml:space="preserve"> </w:t>
      </w:r>
      <w:r>
        <w:rPr>
          <w:sz w:val="20"/>
        </w:rPr>
        <w:t xml:space="preserve">- Resets beat counters</w:t>
      </w:r>
      <w:r>
        <w:rPr>
          <w:sz w:val="20"/>
        </w:rPr>
        <w:t xml:space="preserve"> </w:t>
      </w:r>
      <w:r>
        <w:rPr>
          <w:sz w:val="20"/>
        </w:rPr>
        <w:t xml:space="preserve">- Independent of global</w:t>
      </w:r>
      <w:r>
        <w:rPr>
          <w:sz w:val="20"/>
        </w:rPr>
        <w:t xml:space="preserve"> </w:t>
      </w:r>
      <w:r>
        <w:rPr>
          <w:rStyle w:val="VerbatimChar"/>
          <w:sz w:val="20"/>
        </w:rPr>
        <w:t xml:space="preserve">rst_n</w:t>
      </w:r>
    </w:p>
    <w:p>
      <w:pPr>
        <w:pStyle w:val="BodyText"/>
      </w:pPr>
      <w:r>
        <w:rPr>
          <w:bCs/>
          <w:b/>
          <w:sz w:val="20"/>
        </w:rPr>
        <w:t xml:space="preserve">Timeout Configuration:</w:t>
      </w:r>
      <w:r>
        <w:rPr>
          <w:sz w:val="20"/>
        </w:rPr>
        <w:t xml:space="preserve"> </w:t>
      </w:r>
      <w:r>
        <w:rPr>
          <w:sz w:val="20"/>
        </w:rPr>
        <w:t xml:space="preserve">- Runtime configurable via</w:t>
      </w:r>
      <w:r>
        <w:rPr>
          <w:sz w:val="20"/>
        </w:rPr>
        <w:t xml:space="preserve"> </w:t>
      </w:r>
      <w:r>
        <w:rPr>
          <w:rStyle w:val="VerbatimChar"/>
          <w:sz w:val="20"/>
        </w:rPr>
        <w:t xml:space="preserve">cfg_sched_timeout_cycles</w:t>
      </w:r>
      <w:r>
        <w:rPr>
          <w:sz w:val="20"/>
        </w:rPr>
        <w:t xml:space="preserve"> </w:t>
      </w:r>
      <w:r>
        <w:rPr>
          <w:sz w:val="20"/>
        </w:rPr>
        <w:t xml:space="preserve">(replaces compile-time TIMEOUT_CYCLES parameter)</w:t>
      </w:r>
      <w:r>
        <w:rPr>
          <w:sz w:val="20"/>
        </w:rPr>
        <w:t xml:space="preserve"> </w:t>
      </w:r>
      <w:r>
        <w:rPr>
          <w:sz w:val="20"/>
        </w:rPr>
        <w:t xml:space="preserve">- Can be disabled/enabled dynamically via</w:t>
      </w:r>
      <w:r>
        <w:rPr>
          <w:sz w:val="20"/>
        </w:rPr>
        <w:t xml:space="preserve"> </w:t>
      </w:r>
      <w:r>
        <w:rPr>
          <w:rStyle w:val="VerbatimChar"/>
          <w:sz w:val="20"/>
        </w:rPr>
        <w:t xml:space="preserve">cfg_sched_timeout_enable</w:t>
      </w:r>
    </w:p>
    <w:bookmarkEnd w:id="276"/>
    <w:bookmarkStart w:id="277" w:name="status-interface-4"/>
    <w:p>
      <w:pPr>
        <w:pStyle w:val="Heading3"/>
        <w:spacing w:before="200" w:after="80"/>
      </w:pPr>
      <w:r>
        <w:rPr>
          <w:rStyle w:val="SectionNumber"/>
          <w:b/>
          <w:color w:val="404040"/>
          <w:sz w:val="24"/>
        </w:rPr>
        <w:t xml:space="preserve">9.6.3</w:t>
      </w:r>
      <w:r>
        <w:rPr>
          <w:b/>
          <w:color w:val="404040"/>
          <w:sz w:val="24"/>
        </w:rPr>
        <w:tab/>
      </w:r>
      <w:r>
        <w:rPr>
          <w:b/>
          <w:color w:val="404040"/>
          <w:sz w:val="24"/>
        </w:rPr>
        <w:t xml:space="preserve">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scheduler_idle;         </w:t>
      </w:r>
      <w:r>
        <w:rPr>
          <w:rStyle w:val="CommentTok"/>
        </w:rPr>
        <w:t xml:space="preserve">// Scheduler in CH_IDLE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Current state (ONE-HOT)</w:t>
      </w:r>
    </w:p>
    <w:p>
      <w:pPr>
        <w:pStyle w:val="FirstParagraph"/>
      </w:pPr>
      <w:r>
        <w:rPr>
          <w:bCs/>
          <w:b/>
          <w:sz w:val="20"/>
        </w:rPr>
        <w:t xml:space="preserve">State Encoding (ONE-HOT):</w:t>
      </w:r>
      <w:r>
        <w:rPr>
          <w:sz w:val="20"/>
        </w:rPr>
        <w:t xml:space="preserve"> </w:t>
      </w:r>
      <w:r>
        <w:rPr>
          <w:sz w:val="20"/>
        </w:rPr>
        <w:t xml:space="preserve">-</w:t>
      </w:r>
      <w:r>
        <w:rPr>
          <w:sz w:val="20"/>
        </w:rPr>
        <w:t xml:space="preserve"> </w:t>
      </w:r>
      <w:r>
        <w:rPr>
          <w:rStyle w:val="VerbatimChar"/>
          <w:sz w:val="20"/>
        </w:rPr>
        <w:t xml:space="preserve">[0]</w:t>
      </w:r>
      <w:r>
        <w:rPr>
          <w:sz w:val="20"/>
        </w:rPr>
        <w:t xml:space="preserve"> </w:t>
      </w:r>
      <w:r>
        <w:rPr>
          <w:sz w:val="20"/>
        </w:rPr>
        <w:t xml:space="preserve">= CH_IDLE</w:t>
      </w:r>
      <w:r>
        <w:rPr>
          <w:sz w:val="20"/>
        </w:rPr>
        <w:t xml:space="preserve"> </w:t>
      </w:r>
      <w:r>
        <w:rPr>
          <w:sz w:val="20"/>
        </w:rPr>
        <w:t xml:space="preserve">-</w:t>
      </w:r>
      <w:r>
        <w:rPr>
          <w:sz w:val="20"/>
        </w:rPr>
        <w:t xml:space="preserve"> </w:t>
      </w:r>
      <w:r>
        <w:rPr>
          <w:rStyle w:val="VerbatimChar"/>
          <w:sz w:val="20"/>
        </w:rPr>
        <w:t xml:space="preserve">[1]</w:t>
      </w:r>
      <w:r>
        <w:rPr>
          <w:sz w:val="20"/>
        </w:rPr>
        <w:t xml:space="preserve"> </w:t>
      </w:r>
      <w:r>
        <w:rPr>
          <w:sz w:val="20"/>
        </w:rPr>
        <w:t xml:space="preserve">= CH_FETCH_DESC</w:t>
      </w:r>
      <w:r>
        <w:rPr>
          <w:sz w:val="20"/>
        </w:rPr>
        <w:t xml:space="preserve"> </w:t>
      </w:r>
      <w:r>
        <w:rPr>
          <w:sz w:val="20"/>
        </w:rPr>
        <w:t xml:space="preserve">-</w:t>
      </w:r>
      <w:r>
        <w:rPr>
          <w:sz w:val="20"/>
        </w:rPr>
        <w:t xml:space="preserve"> </w:t>
      </w:r>
      <w:r>
        <w:rPr>
          <w:rStyle w:val="VerbatimChar"/>
          <w:sz w:val="20"/>
        </w:rPr>
        <w:t xml:space="preserve">[2]</w:t>
      </w:r>
      <w:r>
        <w:rPr>
          <w:sz w:val="20"/>
        </w:rPr>
        <w:t xml:space="preserve"> </w:t>
      </w:r>
      <w:r>
        <w:rPr>
          <w:sz w:val="20"/>
        </w:rPr>
        <w:t xml:space="preserve">= CH_XFER_DATA</w:t>
      </w:r>
      <w:r>
        <w:rPr>
          <w:sz w:val="20"/>
        </w:rPr>
        <w:t xml:space="preserve"> </w:t>
      </w:r>
      <w:r>
        <w:rPr>
          <w:sz w:val="20"/>
        </w:rPr>
        <w:t xml:space="preserve">-</w:t>
      </w:r>
      <w:r>
        <w:rPr>
          <w:sz w:val="20"/>
        </w:rPr>
        <w:t xml:space="preserve"> </w:t>
      </w:r>
      <w:r>
        <w:rPr>
          <w:rStyle w:val="VerbatimChar"/>
          <w:sz w:val="20"/>
        </w:rPr>
        <w:t xml:space="preserve">[3]</w:t>
      </w:r>
      <w:r>
        <w:rPr>
          <w:sz w:val="20"/>
        </w:rPr>
        <w:t xml:space="preserve"> </w:t>
      </w:r>
      <w:r>
        <w:rPr>
          <w:sz w:val="20"/>
        </w:rPr>
        <w:t xml:space="preserve">= CH_COMPLETE</w:t>
      </w:r>
      <w:r>
        <w:rPr>
          <w:sz w:val="20"/>
        </w:rPr>
        <w:t xml:space="preserve"> </w:t>
      </w:r>
      <w:r>
        <w:rPr>
          <w:sz w:val="20"/>
        </w:rPr>
        <w:t xml:space="preserve">-</w:t>
      </w:r>
      <w:r>
        <w:rPr>
          <w:sz w:val="20"/>
        </w:rPr>
        <w:t xml:space="preserve"> </w:t>
      </w:r>
      <w:r>
        <w:rPr>
          <w:rStyle w:val="VerbatimChar"/>
          <w:sz w:val="20"/>
        </w:rPr>
        <w:t xml:space="preserve">[4]</w:t>
      </w:r>
      <w:r>
        <w:rPr>
          <w:sz w:val="20"/>
        </w:rPr>
        <w:t xml:space="preserve"> </w:t>
      </w:r>
      <w:r>
        <w:rPr>
          <w:sz w:val="20"/>
        </w:rPr>
        <w:t xml:space="preserve">= CH_NEXT_DESC</w:t>
      </w:r>
      <w:r>
        <w:rPr>
          <w:sz w:val="20"/>
        </w:rPr>
        <w:t xml:space="preserve"> </w:t>
      </w:r>
      <w:r>
        <w:rPr>
          <w:sz w:val="20"/>
        </w:rPr>
        <w:t xml:space="preserve">-</w:t>
      </w:r>
      <w:r>
        <w:rPr>
          <w:sz w:val="20"/>
        </w:rPr>
        <w:t xml:space="preserve"> </w:t>
      </w:r>
      <w:r>
        <w:rPr>
          <w:rStyle w:val="VerbatimChar"/>
          <w:sz w:val="20"/>
        </w:rPr>
        <w:t xml:space="preserve">[5]</w:t>
      </w:r>
      <w:r>
        <w:rPr>
          <w:sz w:val="20"/>
        </w:rPr>
        <w:t xml:space="preserve"> </w:t>
      </w:r>
      <w:r>
        <w:rPr>
          <w:sz w:val="20"/>
        </w:rPr>
        <w:t xml:space="preserve">= CH_ERROR</w:t>
      </w:r>
      <w:r>
        <w:rPr>
          <w:sz w:val="20"/>
        </w:rPr>
        <w:t xml:space="preserve"> </w:t>
      </w:r>
      <w:r>
        <w:rPr>
          <w:sz w:val="20"/>
        </w:rPr>
        <w:t xml:space="preserve">-</w:t>
      </w:r>
      <w:r>
        <w:rPr>
          <w:sz w:val="20"/>
        </w:rPr>
        <w:t xml:space="preserve"> </w:t>
      </w:r>
      <w:r>
        <w:rPr>
          <w:rStyle w:val="VerbatimChar"/>
          <w:sz w:val="20"/>
        </w:rPr>
        <w:t xml:space="preserve">[6]</w:t>
      </w:r>
      <w:r>
        <w:rPr>
          <w:sz w:val="20"/>
        </w:rPr>
        <w:t xml:space="preserve"> </w:t>
      </w:r>
      <w:r>
        <w:rPr>
          <w:sz w:val="20"/>
        </w:rPr>
        <w:t xml:space="preserve">= Reserved</w:t>
      </w:r>
    </w:p>
    <w:bookmarkEnd w:id="277"/>
    <w:bookmarkStart w:id="278" w:name="descriptor-engine-interface-1"/>
    <w:p>
      <w:pPr>
        <w:pStyle w:val="Heading3"/>
        <w:spacing w:before="200" w:after="80"/>
      </w:pPr>
      <w:r>
        <w:rPr>
          <w:rStyle w:val="SectionNumber"/>
          <w:b/>
          <w:color w:val="404040"/>
          <w:sz w:val="24"/>
        </w:rPr>
        <w:t xml:space="preserve">9.6.4</w:t>
      </w:r>
      <w:r>
        <w:rPr>
          <w:b/>
          <w:color w:val="404040"/>
          <w:sz w:val="24"/>
        </w:rPr>
        <w:tab/>
      </w:r>
      <w:r>
        <w:rPr>
          <w:b/>
          <w:color w:val="404040"/>
          <w:sz w:val="24"/>
        </w:rPr>
        <w:t xml:space="preserve">Descriptor Engine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descriptor_valid;</w:t>
      </w:r>
      <w:r>
        <w:br/>
      </w:r>
      <w:r>
        <w:rPr>
          <w:rStyle w:val="KeywordTok"/>
        </w:rPr>
        <w:t xml:space="preserve">output</w:t>
      </w:r>
      <w:r>
        <w:rPr>
          <w:rStyle w:val="NormalTok"/>
        </w:rPr>
        <w:t xml:space="preserve"> </w:t>
      </w:r>
      <w:r>
        <w:rPr>
          <w:rStyle w:val="KeywordTok"/>
        </w:rPr>
        <w:t xml:space="preserve">logic</w:t>
      </w:r>
      <w:r>
        <w:rPr>
          <w:rStyle w:val="NormalTok"/>
        </w:rPr>
        <w:t xml:space="preserve">                        descriptor_ready;</w:t>
      </w:r>
      <w:r>
        <w:br/>
      </w:r>
      <w:r>
        <w:rPr>
          <w:rStyle w:val="KeywordTok"/>
        </w:rPr>
        <w:t xml:space="preserve">input</w:t>
      </w:r>
      <w:r>
        <w:rPr>
          <w:rStyle w:val="NormalTok"/>
        </w:rPr>
        <w:t xml:space="preserve">  </w:t>
      </w:r>
      <w:r>
        <w:rPr>
          <w:rStyle w:val="KeywordTok"/>
        </w:rPr>
        <w:t xml:space="preserve">logic</w:t>
      </w:r>
      <w:r>
        <w:rPr>
          <w:rStyle w:val="NormalTok"/>
        </w:rPr>
        <w:t xml:space="preserve"> [DESC_WIDTH</w:t>
      </w:r>
      <w:r>
        <w:rPr>
          <w:rStyle w:val="DecValTok"/>
        </w:rPr>
        <w:t xml:space="preserve">-1</w:t>
      </w:r>
      <w:r>
        <w:rPr>
          <w:rStyle w:val="NormalTok"/>
        </w:rPr>
        <w:t xml:space="preserve">:</w:t>
      </w:r>
      <w:r>
        <w:rPr>
          <w:rStyle w:val="DecValTok"/>
        </w:rPr>
        <w:t xml:space="preserve">0</w:t>
      </w:r>
      <w:r>
        <w:rPr>
          <w:rStyle w:val="NormalTok"/>
        </w:rPr>
        <w:t xml:space="preserve">]       descriptor_packet;     </w:t>
      </w:r>
      <w:r>
        <w:rPr>
          <w:rStyle w:val="CommentTok"/>
        </w:rPr>
        <w:t xml:space="preserve">// 256-bit STREAM descriptor</w:t>
      </w:r>
      <w:r>
        <w:br/>
      </w:r>
      <w:r>
        <w:rPr>
          <w:rStyle w:val="KeywordTok"/>
        </w:rPr>
        <w:t xml:space="preserve">input</w:t>
      </w:r>
      <w:r>
        <w:rPr>
          <w:rStyle w:val="NormalTok"/>
        </w:rPr>
        <w:t xml:space="preserve">  </w:t>
      </w:r>
      <w:r>
        <w:rPr>
          <w:rStyle w:val="KeywordTok"/>
        </w:rPr>
        <w:t xml:space="preserve">logic</w:t>
      </w:r>
      <w:r>
        <w:rPr>
          <w:rStyle w:val="NormalTok"/>
        </w:rPr>
        <w:t xml:space="preserve">                        descriptor_error;       </w:t>
      </w:r>
      <w:r>
        <w:rPr>
          <w:rStyle w:val="CommentTok"/>
        </w:rPr>
        <w:t xml:space="preserve">// Error from descriptor engine</w:t>
      </w:r>
    </w:p>
    <w:p>
      <w:pPr>
        <w:pStyle w:val="FirstParagraph"/>
      </w:pPr>
      <w:r>
        <w:rPr>
          <w:bCs/>
          <w:b/>
          <w:sz w:val="20"/>
        </w:rPr>
        <w:t xml:space="preserve">Descriptor Handshake:</w:t>
      </w:r>
      <w:r>
        <w:rPr>
          <w:sz w:val="20"/>
        </w:rPr>
        <w:t xml:space="preserve"> </w:t>
      </w:r>
      <w:r>
        <w:rPr>
          <w:sz w:val="20"/>
        </w:rPr>
        <w:t xml:space="preserve">-</w:t>
      </w:r>
      <w:r>
        <w:rPr>
          <w:sz w:val="20"/>
        </w:rPr>
        <w:t xml:space="preserve"> </w:t>
      </w:r>
      <w:r>
        <w:rPr>
          <w:rStyle w:val="VerbatimChar"/>
          <w:sz w:val="20"/>
        </w:rPr>
        <w:t xml:space="preserve">descriptor_ready</w:t>
      </w:r>
      <w:r>
        <w:rPr>
          <w:sz w:val="20"/>
        </w:rPr>
        <w:t xml:space="preserve"> </w:t>
      </w:r>
      <w:r>
        <w:rPr>
          <w:sz w:val="20"/>
        </w:rPr>
        <w:t xml:space="preserve">asserted in CH_IDLE or CH_NEXT_DESC</w:t>
      </w:r>
      <w:r>
        <w:rPr>
          <w:sz w:val="20"/>
        </w:rPr>
        <w:t xml:space="preserve"> </w:t>
      </w:r>
      <w:r>
        <w:rPr>
          <w:sz w:val="20"/>
        </w:rPr>
        <w:t xml:space="preserve">- Descriptor captured when</w:t>
      </w:r>
      <w:r>
        <w:rPr>
          <w:sz w:val="20"/>
        </w:rPr>
        <w:t xml:space="preserve"> </w:t>
      </w:r>
      <w:r>
        <w:rPr>
          <w:rStyle w:val="VerbatimChar"/>
          <w:sz w:val="20"/>
        </w:rPr>
        <w:t xml:space="preserve">valid &amp;&amp; ready</w:t>
      </w:r>
      <w:r>
        <w:rPr>
          <w:sz w:val="20"/>
        </w:rPr>
        <w:t xml:space="preserve"> </w:t>
      </w:r>
      <w:r>
        <w:rPr>
          <w:sz w:val="20"/>
        </w:rPr>
        <w:t xml:space="preserve">- Supports descriptor chaining (next_descriptor_ptr)</w:t>
      </w:r>
    </w:p>
    <w:bookmarkEnd w:id="278"/>
    <w:bookmarkStart w:id="279" w:name="data-read-interface-to-axi-read-engine"/>
    <w:p>
      <w:pPr>
        <w:pStyle w:val="Heading3"/>
        <w:spacing w:before="200" w:after="80"/>
      </w:pPr>
      <w:r>
        <w:rPr>
          <w:rStyle w:val="SectionNumber"/>
          <w:b/>
          <w:color w:val="404040"/>
          <w:sz w:val="24"/>
        </w:rPr>
        <w:t xml:space="preserve">9.6.5</w:t>
      </w:r>
      <w:r>
        <w:rPr>
          <w:b/>
          <w:color w:val="404040"/>
          <w:sz w:val="24"/>
        </w:rPr>
        <w:tab/>
      </w:r>
      <w:r>
        <w:rPr>
          <w:b/>
          <w:color w:val="404040"/>
          <w:sz w:val="24"/>
        </w:rPr>
        <w:t xml:space="preserve">Data Read Interface (to AXI Read Engine)</w:t>
      </w:r>
    </w:p>
    <w:p>
      <w:pPr>
        <w:pStyle w:val="FirstParagraph"/>
      </w:pPr>
      <w:r>
        <w:rPr>
          <w:bCs/>
          <w:b/>
          <w:sz w:val="20"/>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sched_rd_valid;         </w:t>
      </w:r>
      <w:r>
        <w:rPr>
          <w:rStyle w:val="CommentTok"/>
        </w:rPr>
        <w:t xml:space="preserve">// Request read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sched_rd_addr;          </w:t>
      </w:r>
      <w:r>
        <w:rPr>
          <w:rStyle w:val="CommentTok"/>
        </w:rPr>
        <w:t xml:space="preserve">// Source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         </w:t>
      </w:r>
      <w:r>
        <w:rPr>
          <w:rStyle w:val="CommentTok"/>
        </w:rPr>
        <w:t xml:space="preserve">// Total beats to read</w:t>
      </w:r>
    </w:p>
    <w:p>
      <w:pPr>
        <w:pStyle w:val="FirstParagraph"/>
      </w:pPr>
      <w:r>
        <w:rPr>
          <w:bCs/>
          <w:b/>
          <w:sz w:val="20"/>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sched_rd_done_strobe;   </w:t>
      </w:r>
      <w:r>
        <w:rPr>
          <w:rStyle w:val="CommentTok"/>
        </w:rPr>
        <w:t xml:space="preserve">// Read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sched_rd_beats_done;    </w:t>
      </w:r>
      <w:r>
        <w:rPr>
          <w:rStyle w:val="CommentTok"/>
        </w:rPr>
        <w:t xml:space="preserve">// Number of beats completed</w:t>
      </w:r>
    </w:p>
    <w:p>
      <w:pPr>
        <w:pStyle w:val="FirstParagraph"/>
      </w:pPr>
      <w:r>
        <w:rPr>
          <w:bCs/>
          <w:b/>
          <w:sz w:val="20"/>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sched_rd_error;         </w:t>
      </w:r>
      <w:r>
        <w:rPr>
          <w:rStyle w:val="CommentTok"/>
        </w:rPr>
        <w:t xml:space="preserve">// Read engine error</w:t>
      </w:r>
    </w:p>
    <w:p>
      <w:pPr>
        <w:pStyle w:val="FirstParagraph"/>
      </w:pPr>
      <w:r>
        <w:rPr>
          <w:bCs/>
          <w:b/>
          <w:sz w:val="20"/>
        </w:rPr>
        <w:t xml:space="preserve">Address Management:</w:t>
      </w:r>
      <w:r>
        <w:rPr>
          <w:sz w:val="20"/>
        </w:rPr>
        <w:t xml:space="preserve"> </w:t>
      </w:r>
      <w:r>
        <w:rPr>
          <w:sz w:val="20"/>
        </w:rPr>
        <w:t xml:space="preserve">- Scheduler provides</w:t>
      </w:r>
      <w:r>
        <w:rPr>
          <w:sz w:val="20"/>
        </w:rPr>
        <w:t xml:space="preserve"> </w:t>
      </w:r>
      <w:r>
        <w:rPr>
          <w:bCs/>
          <w:b/>
          <w:sz w:val="20"/>
        </w:rPr>
        <w:t xml:space="preserve">static base address</w:t>
      </w:r>
      <w:r>
        <w:rPr>
          <w:sz w:val="20"/>
        </w:rPr>
        <w:t xml:space="preserve"> </w:t>
      </w:r>
      <w:r>
        <w:rPr>
          <w:sz w:val="20"/>
        </w:rPr>
        <w:t xml:space="preserve">in</w:t>
      </w:r>
      <w:r>
        <w:rPr>
          <w:sz w:val="20"/>
        </w:rPr>
        <w:t xml:space="preserve"> </w:t>
      </w:r>
      <w:r>
        <w:rPr>
          <w:rStyle w:val="VerbatimChar"/>
          <w:sz w:val="20"/>
        </w:rPr>
        <w:t xml:space="preserve">sched_rd_addr</w:t>
      </w:r>
      <w:r>
        <w:rPr>
          <w:sz w:val="20"/>
        </w:rPr>
        <w:t xml:space="preserve"> </w:t>
      </w:r>
      <w:r>
        <w:rPr>
          <w:sz w:val="20"/>
        </w:rPr>
        <w:t xml:space="preserve">- Read engine handles address increment internally</w:t>
      </w:r>
      <w:r>
        <w:rPr>
          <w:sz w:val="20"/>
        </w:rPr>
        <w:t xml:space="preserve"> </w:t>
      </w:r>
      <w:r>
        <w:rPr>
          <w:sz w:val="20"/>
        </w:rPr>
        <w:t xml:space="preserve">- Scheduler does NOT update</w:t>
      </w:r>
      <w:r>
        <w:rPr>
          <w:sz w:val="20"/>
        </w:rPr>
        <w:t xml:space="preserve"> </w:t>
      </w:r>
      <w:r>
        <w:rPr>
          <w:rStyle w:val="VerbatimChar"/>
          <w:sz w:val="20"/>
        </w:rPr>
        <w:t xml:space="preserve">sched_rd_addr</w:t>
      </w:r>
      <w:r>
        <w:rPr>
          <w:sz w:val="20"/>
        </w:rPr>
        <w:t xml:space="preserve"> </w:t>
      </w:r>
      <w:r>
        <w:rPr>
          <w:sz w:val="20"/>
        </w:rPr>
        <w:t xml:space="preserve">after each burst</w:t>
      </w:r>
    </w:p>
    <w:p>
      <w:pPr>
        <w:pStyle w:val="BodyText"/>
      </w:pPr>
      <w:r>
        <w:rPr>
          <w:bCs/>
          <w:b/>
          <w:sz w:val="20"/>
        </w:rPr>
        <w:t xml:space="preserve">Interface Timing Notes (November 2025 Updates):</w:t>
      </w:r>
      <w:r>
        <w:rPr>
          <w:sz w:val="20"/>
        </w:rPr>
        <w:t xml:space="preserve"> </w:t>
      </w:r>
      <w:r>
        <w:rPr>
          <w:sz w:val="20"/>
        </w:rPr>
        <w:t xml:space="preserve">- Scheduler holds</w:t>
      </w:r>
      <w:r>
        <w:rPr>
          <w:sz w:val="20"/>
        </w:rPr>
        <w:t xml:space="preserve"> </w:t>
      </w:r>
      <w:r>
        <w:rPr>
          <w:rStyle w:val="VerbatimChar"/>
          <w:sz w:val="20"/>
        </w:rPr>
        <w:t xml:space="preserve">sched_rd_valid</w:t>
      </w:r>
      <w:r>
        <w:rPr>
          <w:sz w:val="20"/>
        </w:rPr>
        <w:t xml:space="preserve"> </w:t>
      </w:r>
      <w:r>
        <w:rPr>
          <w:sz w:val="20"/>
        </w:rPr>
        <w:t xml:space="preserve">high while</w:t>
      </w:r>
      <w:r>
        <w:rPr>
          <w:sz w:val="20"/>
        </w:rPr>
        <w:t xml:space="preserve"> </w:t>
      </w:r>
      <w:r>
        <w:rPr>
          <w:rStyle w:val="VerbatimChar"/>
          <w:sz w:val="20"/>
        </w:rPr>
        <w:t xml:space="preserve">sched_rd_beats &gt; 0</w:t>
      </w:r>
      <w:r>
        <w:rPr>
          <w:sz w:val="20"/>
        </w:rPr>
        <w:t xml:space="preserve"> </w:t>
      </w:r>
      <w:r>
        <w:rPr>
          <w:sz w:val="20"/>
        </w:rPr>
        <w:t xml:space="preserve">- Engine reports completion via</w:t>
      </w:r>
      <w:r>
        <w:rPr>
          <w:sz w:val="20"/>
        </w:rPr>
        <w:t xml:space="preserve"> </w:t>
      </w:r>
      <w:r>
        <w:rPr>
          <w:rStyle w:val="VerbatimChar"/>
          <w:sz w:val="20"/>
        </w:rPr>
        <w:t xml:space="preserve">sched_rd_done_strobe</w:t>
      </w:r>
      <w:r>
        <w:rPr>
          <w:sz w:val="20"/>
        </w:rPr>
        <w:t xml:space="preserve"> </w:t>
      </w:r>
      <w:r>
        <w:rPr>
          <w:sz w:val="20"/>
        </w:rPr>
        <w:t xml:space="preserve">(pulsed)</w:t>
      </w:r>
      <w:r>
        <w:rPr>
          <w:sz w:val="20"/>
        </w:rPr>
        <w:t xml:space="preserve"> </w:t>
      </w:r>
      <w:r>
        <w:rPr>
          <w:sz w:val="20"/>
        </w:rPr>
        <w:t xml:space="preserve">- Scheduler decrements</w:t>
      </w:r>
      <w:r>
        <w:rPr>
          <w:sz w:val="20"/>
        </w:rPr>
        <w:t xml:space="preserve"> </w:t>
      </w:r>
      <w:r>
        <w:rPr>
          <w:rStyle w:val="VerbatimChar"/>
          <w:sz w:val="20"/>
        </w:rPr>
        <w:t xml:space="preserve">r_read_beats_remaining</w:t>
      </w:r>
      <w:r>
        <w:rPr>
          <w:sz w:val="20"/>
        </w:rPr>
        <w:t xml:space="preserve"> </w:t>
      </w:r>
      <w:r>
        <w:rPr>
          <w:sz w:val="20"/>
        </w:rPr>
        <w:t xml:space="preserve">by</w:t>
      </w:r>
      <w:r>
        <w:rPr>
          <w:sz w:val="20"/>
        </w:rPr>
        <w:t xml:space="preserve"> </w:t>
      </w:r>
      <w:r>
        <w:rPr>
          <w:rStyle w:val="VerbatimChar"/>
          <w:sz w:val="20"/>
        </w:rPr>
        <w:t xml:space="preserve">sched_rd_beats_done</w:t>
      </w:r>
      <w:r>
        <w:rPr>
          <w:sz w:val="20"/>
        </w:rPr>
        <w:t xml:space="preserve"> </w:t>
      </w:r>
      <w:r>
        <w:rPr>
          <w:sz w:val="20"/>
        </w:rPr>
        <w:t xml:space="preserve">- Process repeats until</w:t>
      </w:r>
      <w:r>
        <w:rPr>
          <w:sz w:val="20"/>
        </w:rPr>
        <w:t xml:space="preserve"> </w:t>
      </w:r>
      <w:r>
        <w:rPr>
          <w:rStyle w:val="VerbatimChar"/>
          <w:sz w:val="20"/>
        </w:rPr>
        <w:t xml:space="preserve">r_read_beats_remaining == 0</w:t>
      </w:r>
    </w:p>
    <w:bookmarkEnd w:id="279"/>
    <w:bookmarkStart w:id="280" w:name="data-write-interface-to-axi-write-engine"/>
    <w:p>
      <w:pPr>
        <w:pStyle w:val="Heading3"/>
        <w:spacing w:before="200" w:after="80"/>
      </w:pPr>
      <w:r>
        <w:rPr>
          <w:rStyle w:val="SectionNumber"/>
          <w:b/>
          <w:color w:val="404040"/>
          <w:sz w:val="24"/>
        </w:rPr>
        <w:t xml:space="preserve">9.6.6</w:t>
      </w:r>
      <w:r>
        <w:rPr>
          <w:b/>
          <w:color w:val="404040"/>
          <w:sz w:val="24"/>
        </w:rPr>
        <w:tab/>
      </w:r>
      <w:r>
        <w:rPr>
          <w:b/>
          <w:color w:val="404040"/>
          <w:sz w:val="24"/>
        </w:rPr>
        <w:t xml:space="preserve">Data Write Interface (to AXI Write Engine)</w:t>
      </w:r>
    </w:p>
    <w:p>
      <w:pPr>
        <w:pStyle w:val="FirstParagraph"/>
      </w:pPr>
      <w:r>
        <w:rPr>
          <w:bCs/>
          <w:b/>
          <w:sz w:val="20"/>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sched_wr_valid;         </w:t>
      </w:r>
      <w:r>
        <w:rPr>
          <w:rStyle w:val="CommentTok"/>
        </w:rPr>
        <w:t xml:space="preserve">// Request write access</w:t>
      </w:r>
      <w:r>
        <w:br/>
      </w:r>
      <w:r>
        <w:rPr>
          <w:rStyle w:val="KeywordTok"/>
        </w:rPr>
        <w:t xml:space="preserve">input</w:t>
      </w:r>
      <w:r>
        <w:rPr>
          <w:rStyle w:val="NormalTok"/>
        </w:rPr>
        <w:t xml:space="preserve">  </w:t>
      </w:r>
      <w:r>
        <w:rPr>
          <w:rStyle w:val="KeywordTok"/>
        </w:rPr>
        <w:t xml:space="preserve">logic</w:t>
      </w:r>
      <w:r>
        <w:rPr>
          <w:rStyle w:val="NormalTok"/>
        </w:rPr>
        <w:t xml:space="preserve">                        sched_wr_ready;         </w:t>
      </w:r>
      <w:r>
        <w:rPr>
          <w:rStyle w:val="CommentTok"/>
        </w:rPr>
        <w:t xml:space="preserve">// Engine grants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sched_wr_addr;          </w:t>
      </w:r>
      <w:r>
        <w:rPr>
          <w:rStyle w:val="CommentTok"/>
        </w:rPr>
        <w:t xml:space="preserve">// Destination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         </w:t>
      </w:r>
      <w:r>
        <w:rPr>
          <w:rStyle w:val="CommentTok"/>
        </w:rPr>
        <w:t xml:space="preserve">// Total beats to write</w:t>
      </w:r>
    </w:p>
    <w:p>
      <w:pPr>
        <w:pStyle w:val="FirstParagraph"/>
      </w:pPr>
      <w:r>
        <w:rPr>
          <w:bCs/>
          <w:b/>
          <w:sz w:val="20"/>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sched_wr_done_strobe;   </w:t>
      </w:r>
      <w:r>
        <w:rPr>
          <w:rStyle w:val="CommentTok"/>
        </w:rPr>
        <w:t xml:space="preserve">// Write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sched_wr_beats_done;    </w:t>
      </w:r>
      <w:r>
        <w:rPr>
          <w:rStyle w:val="CommentTok"/>
        </w:rPr>
        <w:t xml:space="preserve">// Number of beats completed</w:t>
      </w:r>
    </w:p>
    <w:p>
      <w:pPr>
        <w:pStyle w:val="FirstParagraph"/>
      </w:pPr>
      <w:r>
        <w:rPr>
          <w:bCs/>
          <w:b/>
          <w:sz w:val="20"/>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sched_wr_error;         </w:t>
      </w:r>
      <w:r>
        <w:rPr>
          <w:rStyle w:val="CommentTok"/>
        </w:rPr>
        <w:t xml:space="preserve">// Write engine error</w:t>
      </w:r>
    </w:p>
    <w:p>
      <w:pPr>
        <w:pStyle w:val="FirstParagraph"/>
      </w:pPr>
      <w:r>
        <w:rPr>
          <w:bCs/>
          <w:b/>
          <w:sz w:val="20"/>
        </w:rPr>
        <w:t xml:space="preserve">Interface Timing Notes (November 2025 Updates):</w:t>
      </w:r>
    </w:p>
    <w:p>
      <w:pPr>
        <w:pStyle w:val="BodyText"/>
      </w:pPr>
      <w:r>
        <w:rPr>
          <w:bCs/>
          <w:b/>
          <w:sz w:val="20"/>
        </w:rPr>
        <w:t xml:space="preserve">sched_wr_ready Timing:</w:t>
      </w:r>
      <w:r>
        <w:rPr>
          <w:sz w:val="20"/>
        </w:rPr>
        <w:t xml:space="preserve"> </w:t>
      </w:r>
      <w:r>
        <w:rPr>
          <w:sz w:val="20"/>
        </w:rPr>
        <w:t xml:space="preserve">-</w:t>
      </w:r>
      <w:r>
        <w:rPr>
          <w:sz w:val="20"/>
        </w:rPr>
        <w:t xml:space="preserve"> </w:t>
      </w:r>
      <w:r>
        <w:rPr>
          <w:bCs/>
          <w:b/>
          <w:sz w:val="20"/>
        </w:rPr>
        <w:t xml:space="preserve">REGISTERED OUTPUT</w:t>
      </w:r>
      <w:r>
        <w:rPr>
          <w:sz w:val="20"/>
        </w:rPr>
        <w:t xml:space="preserve"> </w:t>
      </w:r>
      <w:r>
        <w:rPr>
          <w:sz w:val="20"/>
        </w:rPr>
        <w:t xml:space="preserve">from write engine - Not combinatorial from completion signals</w:t>
      </w:r>
      <w:r>
        <w:rPr>
          <w:sz w:val="20"/>
        </w:rPr>
        <w:t xml:space="preserve"> </w:t>
      </w:r>
      <w:r>
        <w:rPr>
          <w:sz w:val="20"/>
        </w:rPr>
        <w:t xml:space="preserve">- Asserts 1 cycle after channel becomes ready to accept new request</w:t>
      </w:r>
      <w:r>
        <w:rPr>
          <w:sz w:val="20"/>
        </w:rPr>
        <w:t xml:space="preserve"> </w:t>
      </w:r>
      <w:r>
        <w:rPr>
          <w:sz w:val="20"/>
        </w:rPr>
        <w:t xml:space="preserve">- Cleared 1 cycle after handshake (valid &amp;&amp; ready)</w:t>
      </w:r>
      <w:r>
        <w:rPr>
          <w:sz w:val="20"/>
        </w:rPr>
        <w:t xml:space="preserve"> </w:t>
      </w:r>
      <w:r>
        <w:rPr>
          <w:sz w:val="20"/>
        </w:rPr>
        <w:t xml:space="preserve">-</w:t>
      </w:r>
      <w:r>
        <w:rPr>
          <w:sz w:val="20"/>
        </w:rPr>
        <w:t xml:space="preserve"> </w:t>
      </w:r>
      <w:r>
        <w:rPr>
          <w:bCs/>
          <w:b/>
          <w:sz w:val="20"/>
        </w:rPr>
        <w:t xml:space="preserve">Do not expect immediate deassertion on handshake</w:t>
      </w:r>
      <w:r>
        <w:rPr>
          <w:sz w:val="20"/>
        </w:rPr>
        <w:t xml:space="preserve"> </w:t>
      </w:r>
      <w:r>
        <w:rPr>
          <w:sz w:val="20"/>
        </w:rPr>
        <w:t xml:space="preserve">- takes 1 cycle</w:t>
      </w:r>
    </w:p>
    <w:p>
      <w:pPr>
        <w:pStyle w:val="BodyText"/>
      </w:pPr>
      <w:r>
        <w:rPr>
          <w:bCs/>
          <w:b/>
          <w:sz w:val="20"/>
        </w:rPr>
        <w:t xml:space="preserve">Example Timing:</w:t>
      </w:r>
    </w:p>
    <w:p>
      <w:pPr>
        <w:pStyle w:val="SourceCode"/>
      </w:pPr>
      <w:r>
        <w:rPr>
          <w:rStyle w:val="VerbatimChar"/>
        </w:rPr>
        <w:t xml:space="preserve">Cycle  sched_wr_valid  sched_wr_ready  sched_wr_done_strobe  Notes</w:t>
      </w:r>
      <w:r>
        <w:br/>
      </w:r>
      <w:r>
        <w:rPr>
          <w:rStyle w:val="VerbatimChar"/>
        </w:rPr>
        <w:t xml:space="preserve">-----  --------------  --------------  --------------------  -----</w:t>
      </w:r>
      <w:r>
        <w:br/>
      </w:r>
      <w:r>
        <w:rPr>
          <w:rStyle w:val="VerbatimChar"/>
        </w:rPr>
        <w:t xml:space="preserve">  0    0               0               0                     Idle</w:t>
      </w:r>
      <w:r>
        <w:br/>
      </w:r>
      <w:r>
        <w:rPr>
          <w:rStyle w:val="VerbatimChar"/>
        </w:rPr>
        <w:t xml:space="preserve">  1    1               0               0                     Request (not ready yet)</w:t>
      </w:r>
      <w:r>
        <w:br/>
      </w:r>
      <w:r>
        <w:rPr>
          <w:rStyle w:val="VerbatimChar"/>
        </w:rPr>
        <w:t xml:space="preserve">  2    1               1               0                     Handshake!</w:t>
      </w:r>
      <w:r>
        <w:br/>
      </w:r>
      <w:r>
        <w:rPr>
          <w:rStyle w:val="VerbatimChar"/>
        </w:rPr>
        <w:t xml:space="preserve">  3    1               0               0                     Ready cleared (registered)</w:t>
      </w:r>
      <w:r>
        <w:br/>
      </w:r>
      <w:r>
        <w:rPr>
          <w:rStyle w:val="VerbatimChar"/>
        </w:rPr>
        <w:t xml:space="preserve"> ...   (W-phase executes)</w:t>
      </w:r>
      <w:r>
        <w:br/>
      </w:r>
      <w:r>
        <w:rPr>
          <w:rStyle w:val="VerbatimChar"/>
        </w:rPr>
        <w:t xml:space="preserve"> 50    1               0               1                     B response, done strobe</w:t>
      </w:r>
      <w:r>
        <w:br/>
      </w:r>
      <w:r>
        <w:rPr>
          <w:rStyle w:val="VerbatimChar"/>
        </w:rPr>
        <w:t xml:space="preserve"> 51    1               1               0                     Ready re-asserts (next cycle)</w:t>
      </w:r>
    </w:p>
    <w:bookmarkEnd w:id="280"/>
    <w:bookmarkStart w:id="281" w:name="monitor-bus-interface-2"/>
    <w:p>
      <w:pPr>
        <w:pStyle w:val="Heading3"/>
        <w:spacing w:before="200" w:after="80"/>
      </w:pPr>
      <w:r>
        <w:rPr>
          <w:rStyle w:val="SectionNumber"/>
          <w:b/>
          <w:color w:val="404040"/>
          <w:sz w:val="24"/>
        </w:rPr>
        <w:t xml:space="preserve">9.6.7</w:t>
      </w:r>
      <w:r>
        <w:rPr>
          <w:b/>
          <w:color w:val="404040"/>
          <w:sz w:val="24"/>
        </w:rPr>
        <w:tab/>
      </w:r>
      <w:r>
        <w:rPr>
          <w:b/>
          <w:color w:val="404040"/>
          <w:sz w:val="24"/>
        </w:rPr>
        <w:t xml:space="preserve">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sz w:val="20"/>
        </w:rPr>
        <w:t xml:space="preserve">MonBus Events Generated:</w:t>
      </w:r>
      <w:r>
        <w:rPr>
          <w:sz w:val="20"/>
        </w:rPr>
        <w:t xml:space="preserve"> </w:t>
      </w:r>
      <w:r>
        <w:rPr>
          <w:sz w:val="20"/>
        </w:rPr>
        <w:t xml:space="preserve">- State transitions (IDLE → FETCH_DESC, etc.)</w:t>
      </w:r>
      <w:r>
        <w:rPr>
          <w:sz w:val="20"/>
        </w:rPr>
        <w:t xml:space="preserve"> </w:t>
      </w:r>
      <w:r>
        <w:rPr>
          <w:sz w:val="20"/>
        </w:rPr>
        <w:t xml:space="preserve">- IRQ event (when descriptor.gen_irq set)</w:t>
      </w:r>
      <w:r>
        <w:rPr>
          <w:sz w:val="20"/>
        </w:rPr>
        <w:t xml:space="preserve"> </w:t>
      </w:r>
      <w:r>
        <w:rPr>
          <w:sz w:val="20"/>
        </w:rPr>
        <w:t xml:space="preserve">- Error events</w:t>
      </w:r>
    </w:p>
    <w:p>
      <w:r>
        <w:rPr>
          <w:sz w:val="20"/>
        </w:rPr>
        <w:pict>
          <v:rect style="width:0;height:1.5pt" o:hralign="center" o:hrstd="t" o:hr="t"/>
        </w:pict>
      </w:r>
    </w:p>
    <w:bookmarkEnd w:id="281"/>
    <w:bookmarkEnd w:id="282"/>
    <w:bookmarkStart w:id="284" w:name="descriptor-format"/>
    <w:p>
      <w:pPr>
        <w:pStyle w:val="Heading2"/>
        <w:spacing w:before="280" w:after="80"/>
        <w:pBdr>
          <w:bottom w:val="single" w:sz="12" w:color="228B22"/>
        </w:pBdr>
      </w:pPr>
      <w:r>
        <w:rPr>
          <w:rStyle w:val="SectionNumber"/>
          <w:b/>
          <w:color w:val="228B22"/>
          <w:sz w:val="28"/>
        </w:rPr>
        <w:t xml:space="preserve">9.7</w:t>
      </w:r>
      <w:r>
        <w:rPr>
          <w:b/>
          <w:color w:val="228B22"/>
          <w:sz w:val="28"/>
        </w:rPr>
        <w:tab/>
      </w:r>
      <w:r>
        <w:rPr>
          <w:b/>
          <w:color w:val="228B22"/>
          <w:sz w:val="28"/>
        </w:rPr>
        <w:t xml:space="preserve">Descriptor Format</w:t>
      </w:r>
    </w:p>
    <w:bookmarkStart w:id="283" w:name="stream-descriptor-256-bit"/>
    <w:p>
      <w:pPr>
        <w:pStyle w:val="Heading3"/>
        <w:spacing w:before="200" w:after="80"/>
      </w:pPr>
      <w:r>
        <w:rPr>
          <w:rStyle w:val="SectionNumber"/>
          <w:b/>
          <w:color w:val="404040"/>
          <w:sz w:val="24"/>
        </w:rPr>
        <w:t xml:space="preserve">9.7.1</w:t>
      </w:r>
      <w:r>
        <w:rPr>
          <w:b/>
          <w:color w:val="404040"/>
          <w:sz w:val="24"/>
        </w:rPr>
        <w:tab/>
      </w:r>
      <w:r>
        <w:rPr>
          <w:b/>
          <w:color w:val="404040"/>
          <w:sz w:val="24"/>
        </w:rPr>
        <w:t xml:space="preserve">STREAM Descriptor (256-bit)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47</w:t>
      </w:r>
      <w:r>
        <w:rPr>
          <w:rStyle w:val="NormalTok"/>
        </w:rPr>
        <w:t xml:space="preserve">:</w:t>
      </w:r>
      <w:r>
        <w:rPr>
          <w:rStyle w:val="DecValTok"/>
        </w:rPr>
        <w:t xml:space="preserve">0</w:t>
      </w:r>
      <w:r>
        <w:rPr>
          <w:rStyle w:val="NormalTok"/>
        </w:rPr>
        <w:t xml:space="preserve">]  reserved;              </w:t>
      </w:r>
      <w:r>
        <w:rPr>
          <w:rStyle w:val="CommentTok"/>
        </w:rPr>
        <w:t xml:space="preserve">// [255:208]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desc_priority;         </w:t>
      </w:r>
      <w:r>
        <w:rPr>
          <w:rStyle w:val="CommentTok"/>
        </w:rPr>
        <w:t xml:space="preserve">// [207:200] Transfer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 (informational)</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 flag</w:t>
      </w:r>
      <w:r>
        <w:br/>
      </w:r>
      <w:r>
        <w:rPr>
          <w:rStyle w:val="NormalTok"/>
        </w:rPr>
        <w:t xml:space="preserve">    </w:t>
      </w:r>
      <w:r>
        <w:rPr>
          <w:rStyle w:val="KeywordTok"/>
        </w:rPr>
        <w:t xml:space="preserve">logic</w:t>
      </w:r>
      <w:r>
        <w:rPr>
          <w:rStyle w:val="NormalTok"/>
        </w:rPr>
        <w:t xml:space="preserve">         gen_irq;               </w:t>
      </w:r>
      <w:r>
        <w:rPr>
          <w:rStyle w:val="CommentTok"/>
        </w:rPr>
        <w:t xml:space="preserve">// [193] Generate interrupt on completion</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 (0 = last)</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 (aligned)</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 (aligned)</w:t>
      </w:r>
      <w:r>
        <w:br/>
      </w:r>
      <w:r>
        <w:rPr>
          <w:rStyle w:val="NormalTok"/>
        </w:rPr>
        <w:t xml:space="preserve">} descriptor_t;</w:t>
      </w:r>
    </w:p>
    <w:p>
      <w:pPr>
        <w:pStyle w:val="FirstParagraph"/>
      </w:pPr>
      <w:r>
        <w:rPr>
          <w:bCs/>
          <w:b/>
          <w:sz w:val="20"/>
        </w:rPr>
        <w:t xml:space="preserve">Field Constraints:</w:t>
      </w:r>
      <w:r>
        <w:rPr>
          <w:sz w:val="20"/>
        </w:rPr>
        <w:t xml:space="preserve"> </w:t>
      </w:r>
      <w:r>
        <w:rPr>
          <w:sz w:val="20"/>
        </w:rPr>
        <w:t xml:space="preserve">-</w:t>
      </w:r>
      <w:r>
        <w:rPr>
          <w:sz w:val="20"/>
        </w:rPr>
        <w:t xml:space="preserve"> </w:t>
      </w:r>
      <w:r>
        <w:rPr>
          <w:rStyle w:val="VerbatimChar"/>
          <w:sz w:val="20"/>
        </w:rPr>
        <w:t xml:space="preserve">src_addr</w:t>
      </w:r>
      <w:r>
        <w:rPr>
          <w:sz w:val="20"/>
        </w:rPr>
        <w:t xml:space="preserve"> </w:t>
      </w:r>
      <w:r>
        <w:rPr>
          <w:sz w:val="20"/>
        </w:rPr>
        <w:t xml:space="preserve">/</w:t>
      </w:r>
      <w:r>
        <w:rPr>
          <w:sz w:val="20"/>
        </w:rPr>
        <w:t xml:space="preserve"> </w:t>
      </w:r>
      <w:r>
        <w:rPr>
          <w:rStyle w:val="VerbatimChar"/>
          <w:sz w:val="20"/>
        </w:rPr>
        <w:t xml:space="preserve">dst_addr</w:t>
      </w:r>
      <w:r>
        <w:rPr>
          <w:sz w:val="20"/>
        </w:rPr>
        <w:t xml:space="preserve">: Must be aligned to DATA_WIDTH (e.g., 64-byte aligned for 512-bit data)</w:t>
      </w:r>
      <w:r>
        <w:rPr>
          <w:sz w:val="20"/>
        </w:rPr>
        <w:t xml:space="preserve"> </w:t>
      </w:r>
      <w:r>
        <w:rPr>
          <w:sz w:val="20"/>
        </w:rPr>
        <w:t xml:space="preserve">-</w:t>
      </w:r>
      <w:r>
        <w:rPr>
          <w:sz w:val="20"/>
        </w:rPr>
        <w:t xml:space="preserve"> </w:t>
      </w:r>
      <w:r>
        <w:rPr>
          <w:rStyle w:val="VerbatimChar"/>
          <w:sz w:val="20"/>
        </w:rPr>
        <w:t xml:space="preserve">length</w:t>
      </w:r>
      <w:r>
        <w:rPr>
          <w:sz w:val="20"/>
        </w:rPr>
        <w:t xml:space="preserve">: Transfer size in</w:t>
      </w:r>
      <w:r>
        <w:rPr>
          <w:sz w:val="20"/>
        </w:rPr>
        <w:t xml:space="preserve"> </w:t>
      </w:r>
      <w:r>
        <w:rPr>
          <w:bCs/>
          <w:b/>
          <w:sz w:val="20"/>
        </w:rPr>
        <w:t xml:space="preserve">BEATS</w:t>
      </w:r>
      <w:r>
        <w:rPr>
          <w:sz w:val="20"/>
        </w:rPr>
        <w:t xml:space="preserve"> </w:t>
      </w:r>
      <w:r>
        <w:rPr>
          <w:sz w:val="20"/>
        </w:rPr>
        <w:t xml:space="preserve">(not bytes or chunks)</w:t>
      </w:r>
      <w:r>
        <w:rPr>
          <w:sz w:val="20"/>
        </w:rPr>
        <w:t xml:space="preserve"> </w:t>
      </w:r>
      <w:r>
        <w:rPr>
          <w:sz w:val="20"/>
        </w:rPr>
        <w:t xml:space="preserve">-</w:t>
      </w:r>
      <w:r>
        <w:rPr>
          <w:sz w:val="20"/>
        </w:rPr>
        <w:t xml:space="preserve"> </w:t>
      </w:r>
      <w:r>
        <w:rPr>
          <w:rStyle w:val="VerbatimChar"/>
          <w:sz w:val="20"/>
        </w:rPr>
        <w:t xml:space="preserve">next_descriptor_ptr</w:t>
      </w:r>
      <w:r>
        <w:rPr>
          <w:sz w:val="20"/>
        </w:rPr>
        <w:t xml:space="preserve">: 0 or address of next descriptor</w:t>
      </w:r>
      <w:r>
        <w:rPr>
          <w:sz w:val="20"/>
        </w:rPr>
        <w:t xml:space="preserve"> </w:t>
      </w:r>
      <w:r>
        <w:rPr>
          <w:sz w:val="20"/>
        </w:rPr>
        <w:t xml:space="preserve">-</w:t>
      </w:r>
      <w:r>
        <w:rPr>
          <w:sz w:val="20"/>
        </w:rPr>
        <w:t xml:space="preserve"> </w:t>
      </w:r>
      <w:r>
        <w:rPr>
          <w:rStyle w:val="VerbatimChar"/>
          <w:sz w:val="20"/>
        </w:rPr>
        <w:t xml:space="preserve">valid</w:t>
      </w:r>
      <w:r>
        <w:rPr>
          <w:sz w:val="20"/>
        </w:rPr>
        <w:t xml:space="preserve">: Must be 1 for descriptor to be accepted</w:t>
      </w:r>
      <w:r>
        <w:rPr>
          <w:sz w:val="20"/>
        </w:rPr>
        <w:t xml:space="preserve"> </w:t>
      </w:r>
      <w:r>
        <w:rPr>
          <w:sz w:val="20"/>
        </w:rPr>
        <w:t xml:space="preserve">-</w:t>
      </w:r>
      <w:r>
        <w:rPr>
          <w:sz w:val="20"/>
        </w:rPr>
        <w:t xml:space="preserve"> </w:t>
      </w:r>
      <w:r>
        <w:rPr>
          <w:rStyle w:val="VerbatimChar"/>
          <w:sz w:val="20"/>
        </w:rPr>
        <w:t xml:space="preserve">last</w:t>
      </w:r>
      <w:r>
        <w:rPr>
          <w:sz w:val="20"/>
        </w:rPr>
        <w:t xml:space="preserve">: Terminates chain (overrides next_descriptor_ptr)</w:t>
      </w:r>
      <w:r>
        <w:rPr>
          <w:sz w:val="20"/>
        </w:rPr>
        <w:t xml:space="preserve"> </w:t>
      </w:r>
      <w:r>
        <w:rPr>
          <w:sz w:val="20"/>
        </w:rPr>
        <w:t xml:space="preserve">-</w:t>
      </w:r>
      <w:r>
        <w:rPr>
          <w:sz w:val="20"/>
        </w:rPr>
        <w:t xml:space="preserve"> </w:t>
      </w:r>
      <w:r>
        <w:rPr>
          <w:rStyle w:val="VerbatimChar"/>
          <w:sz w:val="20"/>
        </w:rPr>
        <w:t xml:space="preserve">gen_irq</w:t>
      </w:r>
      <w:r>
        <w:rPr>
          <w:sz w:val="20"/>
        </w:rPr>
        <w:t xml:space="preserve">: Generates STREAM_EVENT_IRQ via MonBus when transfer completes</w:t>
      </w:r>
    </w:p>
    <w:p>
      <w:pPr>
        <w:pStyle w:val="BodyText"/>
      </w:pPr>
      <w:r>
        <w:rPr>
          <w:bCs/>
          <w:b/>
          <w:sz w:val="20"/>
        </w:rPr>
        <w:t xml:space="preserve">Descriptor Bit Positions:</w:t>
      </w:r>
    </w:p>
    <w:p>
      <w:pPr>
        <w:pStyle w:val="SourceCode"/>
      </w:pPr>
      <w:r>
        <w:rPr>
          <w:rStyle w:val="NormalTok"/>
        </w:rPr>
        <w:t xml:space="preserve">DESC_SRC_ADDR:  [</w:t>
      </w:r>
      <w:r>
        <w:rPr>
          <w:rStyle w:val="DecValTok"/>
        </w:rPr>
        <w:t xml:space="preserve">63</w:t>
      </w:r>
      <w:r>
        <w:rPr>
          <w:rStyle w:val="NormalTok"/>
        </w:rPr>
        <w:t xml:space="preserve">:</w:t>
      </w:r>
      <w:r>
        <w:rPr>
          <w:rStyle w:val="DecValTok"/>
        </w:rPr>
        <w:t xml:space="preserve">0</w:t>
      </w:r>
      <w:r>
        <w:rPr>
          <w:rStyle w:val="NormalTok"/>
        </w:rPr>
        <w:t xml:space="preserve">]</w:t>
      </w:r>
      <w:r>
        <w:br/>
      </w:r>
      <w:r>
        <w:rPr>
          <w:rStyle w:val="NormalTok"/>
        </w:rPr>
        <w:t xml:space="preserve">DESC_DST_ADDR:  [</w:t>
      </w:r>
      <w:r>
        <w:rPr>
          <w:rStyle w:val="DecValTok"/>
        </w:rPr>
        <w:t xml:space="preserve">127</w:t>
      </w:r>
      <w:r>
        <w:rPr>
          <w:rStyle w:val="NormalTok"/>
        </w:rPr>
        <w:t xml:space="preserve">:</w:t>
      </w:r>
      <w:r>
        <w:rPr>
          <w:rStyle w:val="DecValTok"/>
        </w:rPr>
        <w:t xml:space="preserve">64</w:t>
      </w:r>
      <w:r>
        <w:rPr>
          <w:rStyle w:val="NormalTok"/>
        </w:rPr>
        <w:t xml:space="preserve">]</w:t>
      </w:r>
      <w:r>
        <w:br/>
      </w:r>
      <w:r>
        <w:rPr>
          <w:rStyle w:val="NormalTok"/>
        </w:rPr>
        <w:t xml:space="preserve">DESC_LENGTH:    [</w:t>
      </w:r>
      <w:r>
        <w:rPr>
          <w:rStyle w:val="DecValTok"/>
        </w:rPr>
        <w:t xml:space="preserve">159</w:t>
      </w:r>
      <w:r>
        <w:rPr>
          <w:rStyle w:val="NormalTok"/>
        </w:rPr>
        <w:t xml:space="preserve">:</w:t>
      </w:r>
      <w:r>
        <w:rPr>
          <w:rStyle w:val="DecValTok"/>
        </w:rPr>
        <w:t xml:space="preserve">128</w:t>
      </w:r>
      <w:r>
        <w:rPr>
          <w:rStyle w:val="NormalTok"/>
        </w:rPr>
        <w:t xml:space="preserve">]</w:t>
      </w:r>
      <w:r>
        <w:br/>
      </w:r>
      <w:r>
        <w:rPr>
          <w:rStyle w:val="NormalTok"/>
        </w:rPr>
        <w:t xml:space="preserve">DESC_NEXT_PTR:  [</w:t>
      </w:r>
      <w:r>
        <w:rPr>
          <w:rStyle w:val="DecValTok"/>
        </w:rPr>
        <w:t xml:space="preserve">191</w:t>
      </w:r>
      <w:r>
        <w:rPr>
          <w:rStyle w:val="NormalTok"/>
        </w:rPr>
        <w:t xml:space="preserve">:</w:t>
      </w:r>
      <w:r>
        <w:rPr>
          <w:rStyle w:val="DecValTok"/>
        </w:rPr>
        <w:t xml:space="preserve">160</w:t>
      </w:r>
      <w:r>
        <w:rPr>
          <w:rStyle w:val="NormalTok"/>
        </w:rPr>
        <w:t xml:space="preserve">]</w:t>
      </w:r>
      <w:r>
        <w:br/>
      </w:r>
      <w:r>
        <w:rPr>
          <w:rStyle w:val="NormalTok"/>
        </w:rPr>
        <w:t xml:space="preserve">DESC_VALID_BIT: [</w:t>
      </w:r>
      <w:r>
        <w:rPr>
          <w:rStyle w:val="DecValTok"/>
        </w:rPr>
        <w:t xml:space="preserve">192</w:t>
      </w:r>
      <w:r>
        <w:rPr>
          <w:rStyle w:val="NormalTok"/>
        </w:rPr>
        <w:t xml:space="preserve">]</w:t>
      </w:r>
      <w:r>
        <w:br/>
      </w:r>
      <w:r>
        <w:rPr>
          <w:rStyle w:val="NormalTok"/>
        </w:rPr>
        <w:t xml:space="preserve">DESC_GEN_IRQ:   [</w:t>
      </w:r>
      <w:r>
        <w:rPr>
          <w:rStyle w:val="DecValTok"/>
        </w:rPr>
        <w:t xml:space="preserve">193</w:t>
      </w:r>
      <w:r>
        <w:rPr>
          <w:rStyle w:val="NormalTok"/>
        </w:rPr>
        <w:t xml:space="preserve">]</w:t>
      </w:r>
      <w:r>
        <w:br/>
      </w:r>
      <w:r>
        <w:rPr>
          <w:rStyle w:val="NormalTok"/>
        </w:rPr>
        <w:t xml:space="preserve">DESC_LAST:      [</w:t>
      </w:r>
      <w:r>
        <w:rPr>
          <w:rStyle w:val="DecValTok"/>
        </w:rPr>
        <w:t xml:space="preserve">194</w:t>
      </w:r>
      <w:r>
        <w:rPr>
          <w:rStyle w:val="NormalTok"/>
        </w:rPr>
        <w:t xml:space="preserve">]</w:t>
      </w:r>
    </w:p>
    <w:p>
      <w:r>
        <w:rPr>
          <w:sz w:val="20"/>
        </w:rPr>
        <w:pict>
          <v:rect style="width:0;height:1.5pt" o:hralign="center" o:hrstd="t" o:hr="t"/>
        </w:pict>
      </w:r>
    </w:p>
    <w:bookmarkEnd w:id="283"/>
    <w:bookmarkEnd w:id="284"/>
    <w:bookmarkStart w:id="291" w:name="fsm-operation"/>
    <w:p>
      <w:pPr>
        <w:pStyle w:val="Heading2"/>
        <w:spacing w:before="280" w:after="80"/>
        <w:pBdr>
          <w:bottom w:val="single" w:sz="12" w:color="228B22"/>
        </w:pBdr>
      </w:pPr>
      <w:r>
        <w:rPr>
          <w:rStyle w:val="SectionNumber"/>
          <w:b/>
          <w:color w:val="228B22"/>
          <w:sz w:val="28"/>
        </w:rPr>
        <w:t xml:space="preserve">9.8</w:t>
      </w:r>
      <w:r>
        <w:rPr>
          <w:b/>
          <w:color w:val="228B22"/>
          <w:sz w:val="28"/>
        </w:rPr>
        <w:tab/>
      </w:r>
      <w:r>
        <w:rPr>
          <w:b/>
          <w:color w:val="228B22"/>
          <w:sz w:val="28"/>
        </w:rPr>
        <w:t xml:space="preserve">FSM Operation</w:t>
      </w:r>
    </w:p>
    <w:bookmarkStart w:id="285" w:name="state-machine"/>
    <w:p>
      <w:pPr>
        <w:pStyle w:val="Heading3"/>
        <w:spacing w:before="200" w:after="80"/>
      </w:pPr>
      <w:r>
        <w:rPr>
          <w:rStyle w:val="SectionNumber"/>
          <w:b/>
          <w:color w:val="404040"/>
          <w:sz w:val="24"/>
        </w:rPr>
        <w:t xml:space="preserve">9.8.1</w:t>
      </w:r>
      <w:r>
        <w:rPr>
          <w:b/>
          <w:color w:val="404040"/>
          <w:sz w:val="24"/>
        </w:rPr>
        <w:tab/>
      </w:r>
      <w:r>
        <w:rPr>
          <w:b/>
          <w:color w:val="404040"/>
          <w:sz w:val="24"/>
        </w:rPr>
        <w:t xml:space="preserve">State Machine</w:t>
      </w:r>
    </w:p>
    <w:p>
      <w:pPr>
        <w:pStyle w:val="FirstParagraph"/>
      </w:pPr>
      <w:r>
        <w:rPr>
          <w:bCs/>
          <w:b/>
          <w:sz w:val="20"/>
        </w:rPr>
        <w:t xml:space="preserve">States (ONE-HOT encoded):</w:t>
      </w:r>
    </w:p>
    <w:p>
      <w:pPr>
        <w:pStyle w:val="SourceCode"/>
      </w:pPr>
      <w:r>
        <w:rPr>
          <w:rStyle w:val="VerbatimChar"/>
        </w:rPr>
        <w:t xml:space="preserve">CH_IDLE        - Waiting for descriptor</w:t>
      </w:r>
      <w:r>
        <w:br/>
      </w:r>
      <w:r>
        <w:rPr>
          <w:rStyle w:val="VerbatimChar"/>
        </w:rPr>
        <w:t xml:space="preserve">CH_FETCH_DESC  - Latch and validate descriptor</w:t>
      </w:r>
      <w:r>
        <w:br/>
      </w:r>
      <w:r>
        <w:rPr>
          <w:rStyle w:val="VerbatimChar"/>
        </w:rPr>
        <w:t xml:space="preserve">CH_XFER_DATA   - Concurrent read/write transfer</w:t>
      </w:r>
      <w:r>
        <w:br/>
      </w:r>
      <w:r>
        <w:rPr>
          <w:rStyle w:val="VerbatimChar"/>
        </w:rPr>
        <w:t xml:space="preserve">CH_COMPLETE    - Transfer done, check chaining</w:t>
      </w:r>
      <w:r>
        <w:br/>
      </w:r>
      <w:r>
        <w:rPr>
          <w:rStyle w:val="VerbatimChar"/>
        </w:rPr>
        <w:t xml:space="preserve">CH_NEXT_DESC   - Fetch next chained descriptor</w:t>
      </w:r>
      <w:r>
        <w:br/>
      </w:r>
      <w:r>
        <w:rPr>
          <w:rStyle w:val="VerbatimChar"/>
        </w:rPr>
        <w:t xml:space="preserve">CH_ERROR       - Error condition</w:t>
      </w:r>
    </w:p>
    <w:p>
      <w:pPr>
        <w:pStyle w:val="FirstParagraph"/>
      </w:pPr>
      <w:r>
        <w:rPr>
          <w:bCs/>
          <w:b/>
          <w:sz w:val="20"/>
        </w:rPr>
        <w:t xml:space="preserve">FSM Flow:</w:t>
      </w:r>
    </w:p>
    <w:bookmarkEnd w:id="285"/>
    <w:bookmarkStart w:id="289" w:name="figure-2.4.2-scheduler-fsm"/>
    <w:p>
      <w:bookmarkStart w:id="32307" w:name="_Fig_7_Scheduler_FSM"/>
      <w:pPr>
        <w:pStyle w:val="Heading3"/>
        <w:spacing w:before="200" w:after="80"/>
      </w:pPr>
      <w:r>
        <w:rPr>
          <w:rStyle w:val="SectionNumber"/>
          <w:b/>
          <w:color w:val="404040"/>
          <w:sz w:val="24"/>
        </w:rPr>
        <w:t xml:space="preserve">9.8.2</w:t>
      </w:r>
      <w:r>
        <w:rPr>
          <w:b/>
          <w:color w:val="404040"/>
          <w:sz w:val="24"/>
        </w:rPr>
        <w:tab/>
      </w:r>
      <w:r>
        <w:rPr>
          <w:b/>
          <w:color w:val="404040"/>
          <w:sz w:val="24"/>
        </w:rPr>
        <w:t xml:space="preserve">Figure 2.4.2: Scheduler FSM</w:t>
      </w:r>
      <w:bookmarkEnd w:id="32307"/>
    </w:p>
    <w:p>
      <w:pPr>
        <w:pStyle w:val="CaptionedFigure"/>
      </w:pPr>
      <w:r>
        <w:drawing>
          <wp:inline>
            <wp:extent cx="5334000" cy="4080343"/>
            <wp:effectExtent b="0" l="0" r="0" t="0"/>
            <wp:docPr descr="Diagram" title="" id="287" name="Picture"/>
            <a:graphic>
              <a:graphicData uri="http://schemas.openxmlformats.org/drawingml/2006/picture">
                <pic:pic>
                  <pic:nvPicPr>
                    <pic:cNvPr descr="/mnt/data/github/RTLDesignSherpa/projects/components/dma-ip/stream/docs/stream_mas/assets/mermaid/02_scheduler_fsm.png" id="288" name="Picture"/>
                    <pic:cNvPicPr>
                      <a:picLocks noChangeArrowheads="1" noChangeAspect="1"/>
                    </pic:cNvPicPr>
                  </pic:nvPicPr>
                  <pic:blipFill>
                    <a:blip r:embed="rId286"/>
                    <a:stretch>
                      <a:fillRect/>
                    </a:stretch>
                  </pic:blipFill>
                  <pic:spPr bwMode="auto">
                    <a:xfrm>
                      <a:off x="0" y="0"/>
                      <a:ext cx="5334000" cy="4080343"/>
                    </a:xfrm>
                    <a:prstGeom prst="rect">
                      <a:avLst/>
                    </a:prstGeom>
                    <a:noFill/>
                    <a:ln w="9525">
                      <a:noFill/>
                      <a:headEnd/>
                      <a:tailEnd/>
                    </a:ln>
                  </pic:spPr>
                </pic:pic>
              </a:graphicData>
            </a:graphic>
          </wp:inline>
        </w:drawing>
      </w:r>
    </w:p>
    <w:p>
      <w:pPr>
        <w:pStyle w:val="ImageCaption"/>
      </w:pPr>
      <w:r>
        <w:t xml:space="preserve">Diagram</w:t>
      </w:r>
    </w:p>
    <w:bookmarkEnd w:id="289"/>
    <w:bookmarkStart w:id="290" w:name="state-transitions"/>
    <w:p>
      <w:pPr>
        <w:pStyle w:val="Heading3"/>
        <w:spacing w:before="200" w:after="80"/>
      </w:pPr>
      <w:r>
        <w:rPr>
          <w:rStyle w:val="SectionNumber"/>
          <w:b/>
          <w:color w:val="404040"/>
          <w:sz w:val="24"/>
        </w:rPr>
        <w:t xml:space="preserve">9.8.3</w:t>
      </w:r>
      <w:r>
        <w:rPr>
          <w:b/>
          <w:color w:val="404040"/>
          <w:sz w:val="24"/>
        </w:rPr>
        <w:tab/>
      </w:r>
      <w:r>
        <w:rPr>
          <w:b/>
          <w:color w:val="404040"/>
          <w:sz w:val="24"/>
        </w:rPr>
        <w:t xml:space="preserve">State Transitions</w:t>
      </w:r>
    </w:p>
    <w:p>
      <w:pPr>
        <w:pStyle w:val="FirstParagraph"/>
      </w:pPr>
      <w:r>
        <w:rPr>
          <w:bCs/>
          <w:b/>
          <w:sz w:val="20"/>
        </w:rPr>
        <w:t xml:space="preserve">CH_IDLE:</w:t>
      </w:r>
      <w:r>
        <w:rPr>
          <w:sz w:val="20"/>
        </w:rPr>
        <w:t xml:space="preserve"> </w:t>
      </w:r>
      <w:r>
        <w:rPr>
          <w:sz w:val="20"/>
        </w:rPr>
        <w:t xml:space="preserve">-</w:t>
      </w:r>
      <w:r>
        <w:rPr>
          <w:sz w:val="20"/>
        </w:rPr>
        <w:t xml:space="preserve"> </w:t>
      </w:r>
      <w:r>
        <w:rPr>
          <w:bCs/>
          <w:b/>
          <w:sz w:val="20"/>
        </w:rPr>
        <w:t xml:space="preserve">Wait for:</w:t>
      </w:r>
      <w:r>
        <w:rPr>
          <w:sz w:val="20"/>
        </w:rPr>
        <w:t xml:space="preserve"> </w:t>
      </w:r>
      <w:r>
        <w:rPr>
          <w:rStyle w:val="VerbatimChar"/>
          <w:sz w:val="20"/>
        </w:rPr>
        <w:t xml:space="preserve">descriptor_valid &amp;&amp; cfg_channel_enable</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Assert</w:t>
      </w:r>
      <w:r>
        <w:rPr>
          <w:sz w:val="20"/>
        </w:rPr>
        <w:t xml:space="preserve"> </w:t>
      </w:r>
      <w:r>
        <w:rPr>
          <w:rStyle w:val="VerbatimChar"/>
          <w:sz w:val="20"/>
        </w:rPr>
        <w:t xml:space="preserve">descriptor_ready</w:t>
      </w:r>
      <w:r>
        <w:rPr>
          <w:sz w:val="20"/>
        </w:rPr>
        <w:t xml:space="preserve"> </w:t>
      </w:r>
      <w:r>
        <w:rPr>
          <w:sz w:val="20"/>
        </w:rPr>
        <w:t xml:space="preserve">-</w:t>
      </w:r>
      <w:r>
        <w:rPr>
          <w:sz w:val="20"/>
        </w:rPr>
        <w:t xml:space="preserve"> </w:t>
      </w:r>
      <w:r>
        <w:rPr>
          <w:bCs/>
          <w:b/>
          <w:sz w:val="20"/>
        </w:rPr>
        <w:t xml:space="preserve">Next:</w:t>
      </w:r>
      <w:r>
        <w:rPr>
          <w:sz w:val="20"/>
        </w:rPr>
        <w:t xml:space="preserve"> </w:t>
      </w:r>
      <w:r>
        <w:rPr>
          <w:sz w:val="20"/>
        </w:rPr>
        <w:t xml:space="preserve">CH_FETCH_DESC (when handshake occurs)</w:t>
      </w:r>
    </w:p>
    <w:p>
      <w:pPr>
        <w:pStyle w:val="BodyText"/>
      </w:pPr>
      <w:r>
        <w:rPr>
          <w:bCs/>
          <w:b/>
          <w:sz w:val="20"/>
        </w:rPr>
        <w:t xml:space="preserve">CH_FETCH_DESC:</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 Latch descriptor fields into</w:t>
      </w:r>
      <w:r>
        <w:rPr>
          <w:sz w:val="20"/>
        </w:rPr>
        <w:t xml:space="preserve"> </w:t>
      </w:r>
      <w:r>
        <w:rPr>
          <w:rStyle w:val="VerbatimChar"/>
          <w:sz w:val="20"/>
        </w:rPr>
        <w:t xml:space="preserve">r_descriptor</w:t>
      </w:r>
      <w:r>
        <w:rPr>
          <w:sz w:val="20"/>
        </w:rPr>
        <w:t xml:space="preserve"> </w:t>
      </w:r>
      <w:r>
        <w:rPr>
          <w:sz w:val="20"/>
        </w:rPr>
        <w:t xml:space="preserve">- Initialize working registers (</w:t>
      </w:r>
      <w:r>
        <w:rPr>
          <w:rStyle w:val="VerbatimChar"/>
          <w:sz w:val="20"/>
        </w:rPr>
        <w:t xml:space="preserve">r_src_addr</w:t>
      </w:r>
      <w:r>
        <w:rPr>
          <w:sz w:val="20"/>
        </w:rPr>
        <w:t xml:space="preserve">,</w:t>
      </w:r>
      <w:r>
        <w:rPr>
          <w:sz w:val="20"/>
        </w:rPr>
        <w:t xml:space="preserve"> </w:t>
      </w:r>
      <w:r>
        <w:rPr>
          <w:rStyle w:val="VerbatimChar"/>
          <w:sz w:val="20"/>
        </w:rPr>
        <w:t xml:space="preserve">r_dst_addr</w:t>
      </w:r>
      <w:r>
        <w:rPr>
          <w:sz w:val="20"/>
        </w:rPr>
        <w:t xml:space="preserve">,</w:t>
      </w:r>
      <w:r>
        <w:rPr>
          <w:sz w:val="20"/>
        </w:rPr>
        <w:t xml:space="preserve"> </w:t>
      </w:r>
      <w:r>
        <w:rPr>
          <w:rStyle w:val="VerbatimChar"/>
          <w:sz w:val="20"/>
        </w:rPr>
        <w:t xml:space="preserve">r_*_beats_remaining</w:t>
      </w:r>
      <w:r>
        <w:rPr>
          <w:sz w:val="20"/>
        </w:rPr>
        <w:t xml:space="preserve">)</w:t>
      </w:r>
      <w:r>
        <w:rPr>
          <w:sz w:val="20"/>
        </w:rPr>
        <w:t xml:space="preserve"> </w:t>
      </w:r>
      <w:r>
        <w:rPr>
          <w:sz w:val="20"/>
        </w:rPr>
        <w:t xml:space="preserve">- Validate</w:t>
      </w:r>
      <w:r>
        <w:rPr>
          <w:sz w:val="20"/>
        </w:rPr>
        <w:t xml:space="preserve"> </w:t>
      </w:r>
      <w:r>
        <w:rPr>
          <w:rStyle w:val="VerbatimChar"/>
          <w:sz w:val="20"/>
        </w:rPr>
        <w:t xml:space="preserve">descriptor.valid</w:t>
      </w:r>
      <w:r>
        <w:rPr>
          <w:sz w:val="20"/>
        </w:rPr>
        <w:t xml:space="preserve"> </w:t>
      </w:r>
      <w:r>
        <w:rPr>
          <w:sz w:val="20"/>
        </w:rPr>
        <w:t xml:space="preserve">bit</w:t>
      </w:r>
      <w:r>
        <w:rPr>
          <w:sz w:val="20"/>
        </w:rPr>
        <w:t xml:space="preserve"> </w:t>
      </w:r>
      <w:r>
        <w:rPr>
          <w:sz w:val="20"/>
        </w:rPr>
        <w:t xml:space="preserve">-</w:t>
      </w:r>
      <w:r>
        <w:rPr>
          <w:sz w:val="20"/>
        </w:rPr>
        <w:t xml:space="preserve"> </w:t>
      </w:r>
      <w:r>
        <w:rPr>
          <w:bCs/>
          <w:b/>
          <w:sz w:val="20"/>
        </w:rPr>
        <w:t xml:space="preserve">Next:</w:t>
      </w:r>
      <w:r>
        <w:rPr>
          <w:sz w:val="20"/>
        </w:rPr>
        <w:t xml:space="preserve"> </w:t>
      </w:r>
      <w:r>
        <w:rPr>
          <w:sz w:val="20"/>
        </w:rPr>
        <w:t xml:space="preserve">- CH_XFER_DATA (if valid)</w:t>
      </w:r>
      <w:r>
        <w:rPr>
          <w:sz w:val="20"/>
        </w:rPr>
        <w:t xml:space="preserve"> </w:t>
      </w:r>
      <w:r>
        <w:rPr>
          <w:sz w:val="20"/>
        </w:rPr>
        <w:t xml:space="preserve">- CH_ERROR (if invalid)</w:t>
      </w:r>
    </w:p>
    <w:p>
      <w:pPr>
        <w:pStyle w:val="BodyText"/>
      </w:pPr>
      <w:r>
        <w:rPr>
          <w:bCs/>
          <w:b/>
          <w:sz w:val="20"/>
        </w:rPr>
        <w:t xml:space="preserve">CH_XFER_DATA:</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 Assert</w:t>
      </w:r>
      <w:r>
        <w:rPr>
          <w:sz w:val="20"/>
        </w:rPr>
        <w:t xml:space="preserve"> </w:t>
      </w:r>
      <w:r>
        <w:rPr>
          <w:bCs/>
          <w:b/>
          <w:sz w:val="20"/>
        </w:rPr>
        <w:t xml:space="preserve">BOTH</w:t>
      </w:r>
      <w:r>
        <w:rPr>
          <w:sz w:val="20"/>
        </w:rPr>
        <w:t xml:space="preserve"> </w:t>
      </w:r>
      <w:r>
        <w:rPr>
          <w:rStyle w:val="VerbatimChar"/>
          <w:sz w:val="20"/>
        </w:rPr>
        <w:t xml:space="preserve">sched_rd_valid</w:t>
      </w:r>
      <w:r>
        <w:rPr>
          <w:sz w:val="20"/>
        </w:rPr>
        <w:t xml:space="preserve"> </w:t>
      </w:r>
      <w:r>
        <w:rPr>
          <w:sz w:val="20"/>
        </w:rPr>
        <w:t xml:space="preserve">and</w:t>
      </w:r>
      <w:r>
        <w:rPr>
          <w:sz w:val="20"/>
        </w:rPr>
        <w:t xml:space="preserve"> </w:t>
      </w:r>
      <w:r>
        <w:rPr>
          <w:rStyle w:val="VerbatimChar"/>
          <w:sz w:val="20"/>
        </w:rPr>
        <w:t xml:space="preserve">sched_wr_valid</w:t>
      </w:r>
      <w:r>
        <w:rPr>
          <w:sz w:val="20"/>
        </w:rPr>
        <w:t xml:space="preserve"> </w:t>
      </w:r>
      <w:r>
        <w:rPr>
          <w:sz w:val="20"/>
        </w:rPr>
        <w:t xml:space="preserve">(concurrent operation!)</w:t>
      </w:r>
      <w:r>
        <w:rPr>
          <w:sz w:val="20"/>
        </w:rPr>
        <w:t xml:space="preserve"> </w:t>
      </w:r>
      <w:r>
        <w:rPr>
          <w:sz w:val="20"/>
        </w:rPr>
        <w:t xml:space="preserve">- Decrement</w:t>
      </w:r>
      <w:r>
        <w:rPr>
          <w:sz w:val="20"/>
        </w:rPr>
        <w:t xml:space="preserve"> </w:t>
      </w:r>
      <w:r>
        <w:rPr>
          <w:rStyle w:val="VerbatimChar"/>
          <w:sz w:val="20"/>
        </w:rPr>
        <w:t xml:space="preserve">r_read_beats_remaining</w:t>
      </w:r>
      <w:r>
        <w:rPr>
          <w:sz w:val="20"/>
        </w:rPr>
        <w:t xml:space="preserve"> </w:t>
      </w:r>
      <w:r>
        <w:rPr>
          <w:sz w:val="20"/>
        </w:rPr>
        <w:t xml:space="preserve">on</w:t>
      </w:r>
      <w:r>
        <w:rPr>
          <w:sz w:val="20"/>
        </w:rPr>
        <w:t xml:space="preserve"> </w:t>
      </w:r>
      <w:r>
        <w:rPr>
          <w:rStyle w:val="VerbatimChar"/>
          <w:sz w:val="20"/>
        </w:rPr>
        <w:t xml:space="preserve">sched_rd_done_strobe</w:t>
      </w:r>
      <w:r>
        <w:rPr>
          <w:sz w:val="20"/>
        </w:rPr>
        <w:t xml:space="preserve"> </w:t>
      </w:r>
      <w:r>
        <w:rPr>
          <w:sz w:val="20"/>
        </w:rPr>
        <w:t xml:space="preserve">- Decrement</w:t>
      </w:r>
      <w:r>
        <w:rPr>
          <w:sz w:val="20"/>
        </w:rPr>
        <w:t xml:space="preserve"> </w:t>
      </w:r>
      <w:r>
        <w:rPr>
          <w:rStyle w:val="VerbatimChar"/>
          <w:sz w:val="20"/>
        </w:rPr>
        <w:t xml:space="preserve">r_write_beats_remaining</w:t>
      </w:r>
      <w:r>
        <w:rPr>
          <w:sz w:val="20"/>
        </w:rPr>
        <w:t xml:space="preserve"> </w:t>
      </w:r>
      <w:r>
        <w:rPr>
          <w:sz w:val="20"/>
        </w:rPr>
        <w:t xml:space="preserve">on</w:t>
      </w:r>
      <w:r>
        <w:rPr>
          <w:sz w:val="20"/>
        </w:rPr>
        <w:t xml:space="preserve"> </w:t>
      </w:r>
      <w:r>
        <w:rPr>
          <w:rStyle w:val="VerbatimChar"/>
          <w:sz w:val="20"/>
        </w:rPr>
        <w:t xml:space="preserve">sched_wr_done_strobe</w:t>
      </w:r>
      <w:r>
        <w:rPr>
          <w:sz w:val="20"/>
        </w:rPr>
        <w:t xml:space="preserve"> </w:t>
      </w:r>
      <w:r>
        <w:rPr>
          <w:sz w:val="20"/>
        </w:rPr>
        <w:t xml:space="preserve">- Monitor timeout counter</w:t>
      </w:r>
      <w:r>
        <w:rPr>
          <w:sz w:val="20"/>
        </w:rPr>
        <w:t xml:space="preserve"> </w:t>
      </w:r>
      <w:r>
        <w:rPr>
          <w:sz w:val="20"/>
        </w:rPr>
        <w:t xml:space="preserve">-</w:t>
      </w:r>
      <w:r>
        <w:rPr>
          <w:sz w:val="20"/>
        </w:rPr>
        <w:t xml:space="preserve"> </w:t>
      </w:r>
      <w:r>
        <w:rPr>
          <w:bCs/>
          <w:b/>
          <w:sz w:val="20"/>
        </w:rPr>
        <w:t xml:space="preserve">Exit When:</w:t>
      </w:r>
      <w:r>
        <w:rPr>
          <w:sz w:val="20"/>
        </w:rPr>
        <w:t xml:space="preserve"> </w:t>
      </w:r>
      <w:r>
        <w:rPr>
          <w:rStyle w:val="VerbatimChar"/>
          <w:sz w:val="20"/>
        </w:rPr>
        <w:t xml:space="preserve">r_read_beats_remaining == 0 &amp;&amp; r_write_beats_remaining == 0</w:t>
      </w:r>
      <w:r>
        <w:rPr>
          <w:sz w:val="20"/>
        </w:rPr>
        <w:t xml:space="preserve"> </w:t>
      </w:r>
      <w:r>
        <w:rPr>
          <w:sz w:val="20"/>
        </w:rPr>
        <w:t xml:space="preserve">-</w:t>
      </w:r>
      <w:r>
        <w:rPr>
          <w:sz w:val="20"/>
        </w:rPr>
        <w:t xml:space="preserve"> </w:t>
      </w:r>
      <w:r>
        <w:rPr>
          <w:bCs/>
          <w:b/>
          <w:sz w:val="20"/>
        </w:rPr>
        <w:t xml:space="preserve">Next:</w:t>
      </w:r>
      <w:r>
        <w:rPr>
          <w:sz w:val="20"/>
        </w:rPr>
        <w:t xml:space="preserve"> </w:t>
      </w:r>
      <w:r>
        <w:rPr>
          <w:sz w:val="20"/>
        </w:rPr>
        <w:t xml:space="preserve">CH_COMPLETE</w:t>
      </w:r>
    </w:p>
    <w:p>
      <w:pPr>
        <w:pStyle w:val="BodyText"/>
      </w:pPr>
      <w:r>
        <w:rPr>
          <w:bCs/>
          <w:b/>
          <w:sz w:val="20"/>
        </w:rPr>
        <w:t xml:space="preserve">CH_COMPLETE:</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 Generate MonBus IRQ event (if</w:t>
      </w:r>
      <w:r>
        <w:rPr>
          <w:sz w:val="20"/>
        </w:rPr>
        <w:t xml:space="preserve"> </w:t>
      </w:r>
      <w:r>
        <w:rPr>
          <w:rStyle w:val="VerbatimChar"/>
          <w:sz w:val="20"/>
        </w:rPr>
        <w:t xml:space="preserve">gen_irq</w:t>
      </w:r>
      <w:r>
        <w:rPr>
          <w:sz w:val="20"/>
        </w:rPr>
        <w:t xml:space="preserve"> </w:t>
      </w:r>
      <w:r>
        <w:rPr>
          <w:sz w:val="20"/>
        </w:rPr>
        <w:t xml:space="preserve">set)</w:t>
      </w:r>
      <w:r>
        <w:rPr>
          <w:sz w:val="20"/>
        </w:rPr>
        <w:t xml:space="preserve"> </w:t>
      </w:r>
      <w:r>
        <w:rPr>
          <w:sz w:val="20"/>
        </w:rPr>
        <w:t xml:space="preserve">- Check</w:t>
      </w:r>
      <w:r>
        <w:rPr>
          <w:sz w:val="20"/>
        </w:rPr>
        <w:t xml:space="preserve"> </w:t>
      </w:r>
      <w:r>
        <w:rPr>
          <w:rStyle w:val="VerbatimChar"/>
          <w:sz w:val="20"/>
        </w:rPr>
        <w:t xml:space="preserve">next_descriptor_ptr</w:t>
      </w:r>
      <w:r>
        <w:rPr>
          <w:sz w:val="20"/>
        </w:rPr>
        <w:t xml:space="preserve"> </w:t>
      </w:r>
      <w:r>
        <w:rPr>
          <w:sz w:val="20"/>
        </w:rPr>
        <w:t xml:space="preserve">and</w:t>
      </w:r>
      <w:r>
        <w:rPr>
          <w:sz w:val="20"/>
        </w:rPr>
        <w:t xml:space="preserve"> </w:t>
      </w:r>
      <w:r>
        <w:rPr>
          <w:rStyle w:val="VerbatimChar"/>
          <w:sz w:val="20"/>
        </w:rPr>
        <w:t xml:space="preserve">last</w:t>
      </w:r>
      <w:r>
        <w:rPr>
          <w:sz w:val="20"/>
        </w:rPr>
        <w:t xml:space="preserve"> </w:t>
      </w:r>
      <w:r>
        <w:rPr>
          <w:sz w:val="20"/>
        </w:rPr>
        <w:t xml:space="preserve">flag</w:t>
      </w:r>
      <w:r>
        <w:rPr>
          <w:sz w:val="20"/>
        </w:rPr>
        <w:t xml:space="preserve"> </w:t>
      </w:r>
      <w:r>
        <w:rPr>
          <w:sz w:val="20"/>
        </w:rPr>
        <w:t xml:space="preserve">- Clear</w:t>
      </w:r>
      <w:r>
        <w:rPr>
          <w:sz w:val="20"/>
        </w:rPr>
        <w:t xml:space="preserve"> </w:t>
      </w:r>
      <w:r>
        <w:rPr>
          <w:rStyle w:val="VerbatimChar"/>
          <w:sz w:val="20"/>
        </w:rPr>
        <w:t xml:space="preserve">descriptor_loaded</w:t>
      </w:r>
      <w:r>
        <w:rPr>
          <w:sz w:val="20"/>
        </w:rPr>
        <w:t xml:space="preserve"> </w:t>
      </w:r>
      <w:r>
        <w:rPr>
          <w:sz w:val="20"/>
        </w:rPr>
        <w:t xml:space="preserve">flag</w:t>
      </w:r>
      <w:r>
        <w:rPr>
          <w:sz w:val="20"/>
        </w:rPr>
        <w:t xml:space="preserve"> </w:t>
      </w:r>
      <w:r>
        <w:rPr>
          <w:sz w:val="20"/>
        </w:rPr>
        <w:t xml:space="preserve">-</w:t>
      </w:r>
      <w:r>
        <w:rPr>
          <w:sz w:val="20"/>
        </w:rPr>
        <w:t xml:space="preserve"> </w:t>
      </w:r>
      <w:r>
        <w:rPr>
          <w:bCs/>
          <w:b/>
          <w:sz w:val="20"/>
        </w:rPr>
        <w:t xml:space="preserve">Next:</w:t>
      </w:r>
      <w:r>
        <w:rPr>
          <w:sz w:val="20"/>
        </w:rPr>
        <w:t xml:space="preserve"> </w:t>
      </w:r>
      <w:r>
        <w:rPr>
          <w:sz w:val="20"/>
        </w:rPr>
        <w:t xml:space="preserve">- CH_NEXT_DESC (if chaining)</w:t>
      </w:r>
      <w:r>
        <w:rPr>
          <w:sz w:val="20"/>
        </w:rPr>
        <w:t xml:space="preserve"> </w:t>
      </w:r>
      <w:r>
        <w:rPr>
          <w:sz w:val="20"/>
        </w:rPr>
        <w:t xml:space="preserve">- CH_IDLE (if last or no chain)</w:t>
      </w:r>
    </w:p>
    <w:p>
      <w:pPr>
        <w:pStyle w:val="BodyText"/>
      </w:pPr>
      <w:r>
        <w:rPr>
          <w:bCs/>
          <w:b/>
          <w:sz w:val="20"/>
        </w:rPr>
        <w:t xml:space="preserve">CH_NEXT_DESC:</w:t>
      </w:r>
      <w:r>
        <w:rPr>
          <w:sz w:val="20"/>
        </w:rPr>
        <w:t xml:space="preserve"> </w:t>
      </w:r>
      <w:r>
        <w:rPr>
          <w:sz w:val="20"/>
        </w:rPr>
        <w:t xml:space="preserve">-</w:t>
      </w:r>
      <w:r>
        <w:rPr>
          <w:sz w:val="20"/>
        </w:rPr>
        <w:t xml:space="preserve"> </w:t>
      </w:r>
      <w:r>
        <w:rPr>
          <w:bCs/>
          <w:b/>
          <w:sz w:val="20"/>
        </w:rPr>
        <w:t xml:space="preserve">Wait for:</w:t>
      </w:r>
      <w:r>
        <w:rPr>
          <w:sz w:val="20"/>
        </w:rPr>
        <w:t xml:space="preserve"> </w:t>
      </w:r>
      <w:r>
        <w:rPr>
          <w:rStyle w:val="VerbatimChar"/>
          <w:sz w:val="20"/>
        </w:rPr>
        <w:t xml:space="preserve">descriptor_valid</w:t>
      </w:r>
      <w:r>
        <w:rPr>
          <w:sz w:val="20"/>
        </w:rPr>
        <w:t xml:space="preserve"> </w:t>
      </w:r>
      <w:r>
        <w:rPr>
          <w:sz w:val="20"/>
        </w:rPr>
        <w:t xml:space="preserve">(descriptor engine fetches next)</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Assert</w:t>
      </w:r>
      <w:r>
        <w:rPr>
          <w:sz w:val="20"/>
        </w:rPr>
        <w:t xml:space="preserve"> </w:t>
      </w:r>
      <w:r>
        <w:rPr>
          <w:rStyle w:val="VerbatimChar"/>
          <w:sz w:val="20"/>
        </w:rPr>
        <w:t xml:space="preserve">descriptor_ready</w:t>
      </w:r>
      <w:r>
        <w:rPr>
          <w:sz w:val="20"/>
        </w:rPr>
        <w:t xml:space="preserve"> </w:t>
      </w:r>
      <w:r>
        <w:rPr>
          <w:sz w:val="20"/>
        </w:rPr>
        <w:t xml:space="preserve">-</w:t>
      </w:r>
      <w:r>
        <w:rPr>
          <w:sz w:val="20"/>
        </w:rPr>
        <w:t xml:space="preserve"> </w:t>
      </w:r>
      <w:r>
        <w:rPr>
          <w:bCs/>
          <w:b/>
          <w:sz w:val="20"/>
        </w:rPr>
        <w:t xml:space="preserve">Next:</w:t>
      </w:r>
      <w:r>
        <w:rPr>
          <w:sz w:val="20"/>
        </w:rPr>
        <w:t xml:space="preserve"> </w:t>
      </w:r>
      <w:r>
        <w:rPr>
          <w:sz w:val="20"/>
        </w:rPr>
        <w:t xml:space="preserve">CH_FETCH_DESC</w:t>
      </w:r>
    </w:p>
    <w:p>
      <w:pPr>
        <w:pStyle w:val="BodyText"/>
      </w:pPr>
      <w:r>
        <w:rPr>
          <w:bCs/>
          <w:b/>
          <w:sz w:val="20"/>
        </w:rPr>
        <w:t xml:space="preserve">CH_ERROR:</w:t>
      </w:r>
      <w:r>
        <w:rPr>
          <w:sz w:val="20"/>
        </w:rPr>
        <w:t xml:space="preserve"> </w:t>
      </w:r>
      <w:r>
        <w:rPr>
          <w:sz w:val="20"/>
        </w:rPr>
        <w:t xml:space="preserve">-</w:t>
      </w:r>
      <w:r>
        <w:rPr>
          <w:sz w:val="20"/>
        </w:rPr>
        <w:t xml:space="preserve"> </w:t>
      </w:r>
      <w:r>
        <w:rPr>
          <w:bCs/>
          <w:b/>
          <w:sz w:val="20"/>
        </w:rPr>
        <w:t xml:space="preserve">STICKY STATE:</w:t>
      </w:r>
      <w:r>
        <w:rPr>
          <w:sz w:val="20"/>
        </w:rPr>
        <w:t xml:space="preserve"> </w:t>
      </w:r>
      <w:r>
        <w:rPr>
          <w:sz w:val="20"/>
        </w:rPr>
        <w:t xml:space="preserve">Once in error, stays here until channel reset</w:t>
      </w:r>
      <w:r>
        <w:rPr>
          <w:sz w:val="20"/>
        </w:rPr>
        <w:t xml:space="preserve"> </w:t>
      </w:r>
      <w:r>
        <w:rPr>
          <w:sz w:val="20"/>
        </w:rPr>
        <w:t xml:space="preserve">-</w:t>
      </w:r>
      <w:r>
        <w:rPr>
          <w:sz w:val="20"/>
        </w:rPr>
        <w:t xml:space="preserve"> </w:t>
      </w:r>
      <w:r>
        <w:rPr>
          <w:bCs/>
          <w:b/>
          <w:sz w:val="20"/>
        </w:rPr>
        <w:t xml:space="preserve">Action:</w:t>
      </w:r>
      <w:r>
        <w:rPr>
          <w:sz w:val="20"/>
        </w:rPr>
        <w:t xml:space="preserve"> </w:t>
      </w:r>
      <w:r>
        <w:rPr>
          <w:sz w:val="20"/>
        </w:rPr>
        <w:t xml:space="preserve">Report error via MonBus</w:t>
      </w:r>
      <w:r>
        <w:rPr>
          <w:sz w:val="20"/>
        </w:rPr>
        <w:t xml:space="preserve"> </w:t>
      </w:r>
      <w:r>
        <w:rPr>
          <w:sz w:val="20"/>
        </w:rPr>
        <w:t xml:space="preserve">-</w:t>
      </w:r>
      <w:r>
        <w:rPr>
          <w:sz w:val="20"/>
        </w:rPr>
        <w:t xml:space="preserve"> </w:t>
      </w:r>
      <w:r>
        <w:rPr>
          <w:bCs/>
          <w:b/>
          <w:sz w:val="20"/>
        </w:rPr>
        <w:t xml:space="preserve">Recovery:</w:t>
      </w:r>
      <w:r>
        <w:rPr>
          <w:sz w:val="20"/>
        </w:rPr>
        <w:t xml:space="preserve"> </w:t>
      </w:r>
      <w:r>
        <w:rPr>
          <w:sz w:val="20"/>
        </w:rPr>
        <w:t xml:space="preserve">Requires</w:t>
      </w:r>
      <w:r>
        <w:rPr>
          <w:sz w:val="20"/>
        </w:rPr>
        <w:t xml:space="preserve"> </w:t>
      </w:r>
      <w:r>
        <w:rPr>
          <w:rStyle w:val="VerbatimChar"/>
          <w:sz w:val="20"/>
        </w:rPr>
        <w:t xml:space="preserve">cfg_channel_reset</w:t>
      </w:r>
      <w:r>
        <w:rPr>
          <w:sz w:val="20"/>
        </w:rPr>
        <w:t xml:space="preserve"> </w:t>
      </w:r>
      <w:r>
        <w:rPr>
          <w:sz w:val="20"/>
        </w:rPr>
        <w:t xml:space="preserve">assertion (or global reset)</w:t>
      </w:r>
      <w:r>
        <w:rPr>
          <w:sz w:val="20"/>
        </w:rPr>
        <w:t xml:space="preserve"> </w:t>
      </w:r>
      <w:r>
        <w:rPr>
          <w:sz w:val="20"/>
        </w:rPr>
        <w:t xml:space="preserve">-</w:t>
      </w:r>
      <w:r>
        <w:rPr>
          <w:sz w:val="20"/>
        </w:rPr>
        <w:t xml:space="preserve"> </w:t>
      </w:r>
      <w:r>
        <w:rPr>
          <w:bCs/>
          <w:b/>
          <w:sz w:val="20"/>
        </w:rPr>
        <w:t xml:space="preserve">Note:</w:t>
      </w:r>
      <w:r>
        <w:rPr>
          <w:sz w:val="20"/>
        </w:rPr>
        <w:t xml:space="preserve"> </w:t>
      </w:r>
      <w:r>
        <w:rPr>
          <w:rStyle w:val="VerbatimChar"/>
          <w:sz w:val="20"/>
        </w:rPr>
        <w:t xml:space="preserve">scheduler_idle</w:t>
      </w:r>
      <w:r>
        <w:rPr>
          <w:sz w:val="20"/>
        </w:rPr>
        <w:t xml:space="preserve"> </w:t>
      </w:r>
      <w:r>
        <w:rPr>
          <w:sz w:val="20"/>
        </w:rPr>
        <w:t xml:space="preserve">does</w:t>
      </w:r>
      <w:r>
        <w:rPr>
          <w:sz w:val="20"/>
        </w:rPr>
        <w:t xml:space="preserve"> </w:t>
      </w:r>
      <w:r>
        <w:rPr>
          <w:bCs/>
          <w:b/>
          <w:sz w:val="20"/>
        </w:rPr>
        <w:t xml:space="preserve">NOT</w:t>
      </w:r>
      <w:r>
        <w:rPr>
          <w:sz w:val="20"/>
        </w:rPr>
        <w:t xml:space="preserve"> </w:t>
      </w:r>
      <w:r>
        <w:rPr>
          <w:sz w:val="20"/>
        </w:rPr>
        <w:t xml:space="preserve">assert in this state — a faulted channel must not report idle. The fault is surfaced via</w:t>
      </w:r>
      <w:r>
        <w:rPr>
          <w:sz w:val="20"/>
        </w:rPr>
        <w:t xml:space="preserve"> </w:t>
      </w:r>
      <w:r>
        <w:rPr>
          <w:rStyle w:val="VerbatimChar"/>
          <w:sz w:val="20"/>
        </w:rPr>
        <w:t xml:space="preserve">sched_error</w:t>
      </w:r>
      <w:r>
        <w:rPr>
          <w:sz w:val="20"/>
        </w:rPr>
        <w:t xml:space="preserve">/CHANNEL_ERROR instead.</w:t>
      </w:r>
    </w:p>
    <w:p>
      <w:r>
        <w:rPr>
          <w:sz w:val="20"/>
        </w:rPr>
        <w:pict>
          <v:rect style="width:0;height:1.5pt" o:hralign="center" o:hrstd="t" o:hr="t"/>
        </w:pict>
      </w:r>
    </w:p>
    <w:bookmarkEnd w:id="290"/>
    <w:bookmarkEnd w:id="291"/>
    <w:bookmarkStart w:id="295" w:name="beat-tracking"/>
    <w:p>
      <w:pPr>
        <w:pStyle w:val="Heading2"/>
        <w:spacing w:before="280" w:after="80"/>
        <w:pBdr>
          <w:bottom w:val="single" w:sz="12" w:color="228B22"/>
        </w:pBdr>
      </w:pPr>
      <w:r>
        <w:rPr>
          <w:rStyle w:val="SectionNumber"/>
          <w:b/>
          <w:color w:val="228B22"/>
          <w:sz w:val="28"/>
        </w:rPr>
        <w:t xml:space="preserve">9.9</w:t>
      </w:r>
      <w:r>
        <w:rPr>
          <w:b/>
          <w:color w:val="228B22"/>
          <w:sz w:val="28"/>
        </w:rPr>
        <w:tab/>
      </w:r>
      <w:r>
        <w:rPr>
          <w:b/>
          <w:color w:val="228B22"/>
          <w:sz w:val="28"/>
        </w:rPr>
        <w:t xml:space="preserve">Beat Tracking</w:t>
      </w:r>
    </w:p>
    <w:bookmarkStart w:id="292" w:name="independent-counters"/>
    <w:p>
      <w:pPr>
        <w:pStyle w:val="Heading3"/>
        <w:spacing w:before="200" w:after="80"/>
      </w:pPr>
      <w:r>
        <w:rPr>
          <w:rStyle w:val="SectionNumber"/>
          <w:b/>
          <w:color w:val="404040"/>
          <w:sz w:val="24"/>
        </w:rPr>
        <w:t xml:space="preserve">9.9.1</w:t>
      </w:r>
      <w:r>
        <w:rPr>
          <w:b/>
          <w:color w:val="404040"/>
          <w:sz w:val="24"/>
        </w:rPr>
        <w:tab/>
      </w:r>
      <w:r>
        <w:rPr>
          <w:b/>
          <w:color w:val="404040"/>
          <w:sz w:val="24"/>
        </w:rPr>
        <w:t xml:space="preserve">Independent Counters</w:t>
      </w:r>
    </w:p>
    <w:p>
      <w:pPr>
        <w:pStyle w:val="FirstParagraph"/>
      </w:pPr>
      <w:r>
        <w:rPr>
          <w:bCs/>
          <w:b/>
          <w:sz w:val="20"/>
        </w:rPr>
        <w:t xml:space="preserve">Initialization (CH_FETCH_DESC):</w:t>
      </w:r>
    </w:p>
    <w:p>
      <w:pPr>
        <w:pStyle w:val="SourceCode"/>
      </w:pPr>
      <w:r>
        <w:rPr>
          <w:rStyle w:val="NormalTok"/>
        </w:rPr>
        <w:t xml:space="preserve">r_read_beats_remaining  &lt;= r_descriptor.length;</w:t>
      </w:r>
      <w:r>
        <w:br/>
      </w:r>
      <w:r>
        <w:rPr>
          <w:rStyle w:val="NormalTok"/>
        </w:rPr>
        <w:t xml:space="preserve">r_write_beats_remaining &lt;= r_descriptor.length;</w:t>
      </w:r>
    </w:p>
    <w:p>
      <w:pPr>
        <w:pStyle w:val="FirstParagraph"/>
      </w:pPr>
      <w:r>
        <w:rPr>
          <w:bCs/>
          <w:b/>
          <w:sz w:val="20"/>
        </w:rPr>
        <w:t xml:space="preserve">Decrement (CH_XFER_DATA):</w:t>
      </w:r>
    </w:p>
    <w:p>
      <w:pPr>
        <w:pStyle w:val="SourceCode"/>
      </w:pPr>
      <w:r>
        <w:rPr>
          <w:rStyle w:val="CommentTok"/>
        </w:rPr>
        <w:t xml:space="preserve">// Read progress (independent)</w:t>
      </w:r>
      <w:r>
        <w:br/>
      </w:r>
      <w:r>
        <w:rPr>
          <w:rStyle w:val="KeywordTok"/>
        </w:rPr>
        <w:t xml:space="preserve">if</w:t>
      </w:r>
      <w:r>
        <w:rPr>
          <w:rStyle w:val="NormalTok"/>
        </w:rPr>
        <w:t xml:space="preserve"> (sched_rd_done_strobe) </w:t>
      </w:r>
      <w:r>
        <w:rPr>
          <w:rStyle w:val="KeywordTok"/>
        </w:rPr>
        <w:t xml:space="preserve">begin</w:t>
      </w:r>
      <w:r>
        <w:br/>
      </w:r>
      <w:r>
        <w:rPr>
          <w:rStyle w:val="NormalTok"/>
        </w:rPr>
        <w:t xml:space="preserve">    r_read_beats_remaining &lt;= (r_read_beats_remaining &gt;= sched_rd_beats_done) ?</w:t>
      </w:r>
      <w:r>
        <w:br/>
      </w:r>
      <w:r>
        <w:rPr>
          <w:rStyle w:val="NormalTok"/>
        </w:rPr>
        <w:t xml:space="preserve">                             (r_read_beats_remaining - sched_rd_beats_done) : </w:t>
      </w:r>
      <w:r>
        <w:rPr>
          <w:rStyle w:val="BaseNTok"/>
        </w:rPr>
        <w:t xml:space="preserve">32'h0</w:t>
      </w:r>
      <w:r>
        <w:rPr>
          <w:rStyle w:val="NormalTok"/>
        </w:rPr>
        <w:t xml:space="preserve">;</w:t>
      </w:r>
      <w:r>
        <w:br/>
      </w:r>
      <w:r>
        <w:rPr>
          <w:rStyle w:val="KeywordTok"/>
        </w:rPr>
        <w:t xml:space="preserve">end</w:t>
      </w:r>
      <w:r>
        <w:br/>
      </w:r>
      <w:r>
        <w:br/>
      </w:r>
      <w:r>
        <w:rPr>
          <w:rStyle w:val="CommentTok"/>
        </w:rPr>
        <w:t xml:space="preserve">// Write progress (independent)</w:t>
      </w:r>
      <w:r>
        <w:br/>
      </w:r>
      <w:r>
        <w:rPr>
          <w:rStyle w:val="KeywordTok"/>
        </w:rPr>
        <w:t xml:space="preserve">if</w:t>
      </w:r>
      <w:r>
        <w:rPr>
          <w:rStyle w:val="NormalTok"/>
        </w:rPr>
        <w:t xml:space="preserve"> (sched_wr_done_strobe) </w:t>
      </w:r>
      <w:r>
        <w:rPr>
          <w:rStyle w:val="KeywordTok"/>
        </w:rPr>
        <w:t xml:space="preserve">begin</w:t>
      </w:r>
      <w:r>
        <w:br/>
      </w:r>
      <w:r>
        <w:rPr>
          <w:rStyle w:val="NormalTok"/>
        </w:rPr>
        <w:t xml:space="preserve">    r_write_beats_remaining &lt;= (r_write_beats_remaining &gt;= sched_wr_beats_done) ?</w:t>
      </w:r>
      <w:r>
        <w:br/>
      </w:r>
      <w:r>
        <w:rPr>
          <w:rStyle w:val="NormalTok"/>
        </w:rPr>
        <w:t xml:space="preserve">                              (r_write_beats_remaining - sched_wr_beats_done) : </w:t>
      </w:r>
      <w:r>
        <w:rPr>
          <w:rStyle w:val="BaseNTok"/>
        </w:rPr>
        <w:t xml:space="preserve">32'h0</w:t>
      </w:r>
      <w:r>
        <w:rPr>
          <w:rStyle w:val="NormalTok"/>
        </w:rPr>
        <w:t xml:space="preserve">;</w:t>
      </w:r>
      <w:r>
        <w:br/>
      </w:r>
      <w:r>
        <w:rPr>
          <w:rStyle w:val="KeywordTok"/>
        </w:rPr>
        <w:t xml:space="preserve">end</w:t>
      </w:r>
    </w:p>
    <w:p>
      <w:pPr>
        <w:pStyle w:val="FirstParagraph"/>
      </w:pPr>
      <w:r>
        <w:rPr>
          <w:bCs/>
          <w:b/>
          <w:sz w:val="20"/>
        </w:rPr>
        <w:t xml:space="preserve">Saturation:</w:t>
      </w:r>
      <w:r>
        <w:rPr>
          <w:sz w:val="20"/>
        </w:rPr>
        <w:t xml:space="preserve"> </w:t>
      </w:r>
      <w:r>
        <w:rPr>
          <w:sz w:val="20"/>
        </w:rPr>
        <w:t xml:space="preserve">- Counters saturate at 0 (prevent underflow)</w:t>
      </w:r>
      <w:r>
        <w:rPr>
          <w:sz w:val="20"/>
        </w:rPr>
        <w:t xml:space="preserve"> </w:t>
      </w:r>
      <w:r>
        <w:rPr>
          <w:sz w:val="20"/>
        </w:rPr>
        <w:t xml:space="preserve">- Safety check for engine misbehavior</w:t>
      </w:r>
    </w:p>
    <w:bookmarkEnd w:id="292"/>
    <w:bookmarkStart w:id="293" w:name="completion-detection"/>
    <w:p>
      <w:pPr>
        <w:pStyle w:val="Heading3"/>
        <w:spacing w:before="200" w:after="80"/>
      </w:pPr>
      <w:r>
        <w:rPr>
          <w:rStyle w:val="SectionNumber"/>
          <w:b/>
          <w:color w:val="404040"/>
          <w:sz w:val="24"/>
        </w:rPr>
        <w:t xml:space="preserve">9.9.2</w:t>
      </w:r>
      <w:r>
        <w:rPr>
          <w:b/>
          <w:color w:val="404040"/>
          <w:sz w:val="24"/>
        </w:rPr>
        <w:tab/>
      </w:r>
      <w:r>
        <w:rPr>
          <w:b/>
          <w:color w:val="404040"/>
          <w:sz w:val="24"/>
        </w:rPr>
        <w:t xml:space="preserve">Completion Detection</w:t>
      </w:r>
    </w:p>
    <w:p>
      <w:pPr>
        <w:pStyle w:val="FirstParagraph"/>
      </w:pPr>
      <w:r>
        <w:rPr>
          <w:bCs/>
          <w:b/>
          <w:sz w:val="20"/>
        </w:rPr>
        <w:t xml:space="preserve">Write completion is gated on COMMIT, not issue.</w:t>
      </w:r>
      <w:r>
        <w:rPr>
          <w:sz w:val="20"/>
        </w:rPr>
        <w:t xml:space="preserve"> </w:t>
      </w:r>
      <w:r>
        <w:rPr>
          <w:sz w:val="20"/>
        </w:rPr>
        <w:t xml:space="preserve">Read completion tracks the read-beat counter, but write completion tracks a separate</w:t>
      </w:r>
      <w:r>
        <w:rPr>
          <w:sz w:val="20"/>
        </w:rPr>
        <w:t xml:space="preserve"> </w:t>
      </w:r>
      <w:r>
        <w:rPr>
          <w:rStyle w:val="VerbatimChar"/>
          <w:sz w:val="20"/>
        </w:rPr>
        <w:t xml:space="preserve">r_write_beats_to_commit</w:t>
      </w:r>
      <w:r>
        <w:rPr>
          <w:sz w:val="20"/>
        </w:rPr>
        <w:t xml:space="preserve"> </w:t>
      </w:r>
      <w:r>
        <w:rPr>
          <w:sz w:val="20"/>
        </w:rPr>
        <w:t xml:space="preserve">counter that decrements only on write-data</w:t>
      </w:r>
      <w:r>
        <w:rPr>
          <w:sz w:val="20"/>
        </w:rPr>
        <w:t xml:space="preserve"> </w:t>
      </w:r>
      <w:r>
        <w:rPr>
          <w:bCs/>
          <w:b/>
          <w:sz w:val="20"/>
        </w:rPr>
        <w:t xml:space="preserve">commit</w:t>
      </w:r>
      <w:r>
        <w:rPr>
          <w:sz w:val="20"/>
        </w:rPr>
        <w:t xml:space="preserve"> </w:t>
      </w:r>
      <w:r>
        <w:rPr>
          <w:sz w:val="20"/>
        </w:rPr>
        <w:t xml:space="preserve">(B responses), not on AW issue. This prevents the channel from signalling done/interrupt while write data is still draining to memory.</w:t>
      </w:r>
    </w:p>
    <w:p>
      <w:pPr>
        <w:pStyle w:val="BodyText"/>
      </w:pPr>
      <w:r>
        <w:rPr>
          <w:bCs/>
          <w:b/>
          <w:sz w:val="20"/>
        </w:rPr>
        <w:t xml:space="preserve">Combinational Flags:</w:t>
      </w:r>
    </w:p>
    <w:p>
      <w:pPr>
        <w:pStyle w:val="SourceCode"/>
      </w:pPr>
      <w:r>
        <w:rPr>
          <w:rStyle w:val="NormalTok"/>
        </w:rPr>
        <w:t xml:space="preserve">w_read_complete     = (r_read_beats_remaining == </w:t>
      </w:r>
      <w:r>
        <w:rPr>
          <w:rStyle w:val="DecValTok"/>
        </w:rPr>
        <w:t xml:space="preserve">0</w:t>
      </w:r>
      <w:r>
        <w:rPr>
          <w:rStyle w:val="NormalTok"/>
        </w:rPr>
        <w:t xml:space="preserve">);</w:t>
      </w:r>
      <w:r>
        <w:br/>
      </w:r>
      <w:r>
        <w:rPr>
          <w:rStyle w:val="CommentTok"/>
        </w:rPr>
        <w:t xml:space="preserve">// Write is complete only when all issued beats have been COMMITTED (B responses),</w:t>
      </w:r>
      <w:r>
        <w:br/>
      </w:r>
      <w:r>
        <w:rPr>
          <w:rStyle w:val="CommentTok"/>
        </w:rPr>
        <w:t xml:space="preserve">// not merely issued (r_write_beats_remaining).</w:t>
      </w:r>
      <w:r>
        <w:br/>
      </w:r>
      <w:r>
        <w:rPr>
          <w:rStyle w:val="NormalTok"/>
        </w:rPr>
        <w:t xml:space="preserve">w_write_complete    = (r_write_beats_to_commit == </w:t>
      </w:r>
      <w:r>
        <w:rPr>
          <w:rStyle w:val="DecValTok"/>
        </w:rPr>
        <w:t xml:space="preserve">0</w:t>
      </w:r>
      <w:r>
        <w:rPr>
          <w:rStyle w:val="NormalTok"/>
        </w:rPr>
        <w:t xml:space="preserve">);</w:t>
      </w:r>
      <w:r>
        <w:br/>
      </w:r>
      <w:r>
        <w:rPr>
          <w:rStyle w:val="NormalTok"/>
        </w:rPr>
        <w:t xml:space="preserve">w_transfer_complete = w_read_complete &amp;&amp; w_write_complete;</w:t>
      </w:r>
    </w:p>
    <w:p>
      <w:pPr>
        <w:pStyle w:val="FirstParagraph"/>
      </w:pPr>
      <w:r>
        <w:rPr>
          <w:bCs/>
          <w:b/>
          <w:sz w:val="20"/>
        </w:rPr>
        <w:t xml:space="preserve">Write-request gating:</w:t>
      </w:r>
      <w:r>
        <w:rPr>
          <w:sz w:val="20"/>
        </w:rPr>
        <w:t xml:space="preserve"> </w:t>
      </w:r>
      <w:r>
        <w:rPr>
          <w:rStyle w:val="VerbatimChar"/>
          <w:sz w:val="20"/>
        </w:rPr>
        <w:t xml:space="preserve">sched_wr_valid</w:t>
      </w:r>
      <w:r>
        <w:rPr>
          <w:sz w:val="20"/>
        </w:rPr>
        <w:t xml:space="preserve"> </w:t>
      </w:r>
      <w:r>
        <w:rPr>
          <w:sz w:val="20"/>
        </w:rPr>
        <w:t xml:space="preserve">is additionally gated on remaining</w:t>
      </w:r>
      <w:r>
        <w:rPr>
          <w:sz w:val="20"/>
        </w:rPr>
        <w:t xml:space="preserve"> </w:t>
      </w:r>
      <w:r>
        <w:rPr>
          <w:iCs/>
          <w:i/>
          <w:sz w:val="20"/>
        </w:rPr>
        <w:t xml:space="preserve">issue</w:t>
      </w:r>
      <w:r>
        <w:rPr>
          <w:sz w:val="20"/>
        </w:rPr>
        <w:t xml:space="preserve"> </w:t>
      </w:r>
      <w:r>
        <w:rPr>
          <w:sz w:val="20"/>
        </w:rPr>
        <w:t xml:space="preserve">beats (</w:t>
      </w:r>
      <w:r>
        <w:rPr>
          <w:rStyle w:val="VerbatimChar"/>
          <w:sz w:val="20"/>
        </w:rPr>
        <w:t xml:space="preserve">r_write_beats_remaining != 0</w:t>
      </w:r>
      <w:r>
        <w:rPr>
          <w:sz w:val="20"/>
        </w:rPr>
        <w:t xml:space="preserve">). Once all beats are issued, the scheduler stops requesting new writes but stays in CH_XFER_DATA waiting for the outstanding commits (B responses) to retire</w:t>
      </w:r>
      <w:r>
        <w:rPr>
          <w:sz w:val="20"/>
        </w:rPr>
        <w:t xml:space="preserve"> </w:t>
      </w:r>
      <w:r>
        <w:rPr>
          <w:rStyle w:val="VerbatimChar"/>
          <w:sz w:val="20"/>
        </w:rPr>
        <w:t xml:space="preserve">r_write_beats_to_commit</w:t>
      </w:r>
      <w:r>
        <w:rPr>
          <w:sz w:val="20"/>
        </w:rPr>
        <w:t xml:space="preserve">.</w:t>
      </w:r>
    </w:p>
    <w:p>
      <w:pPr>
        <w:pStyle w:val="BodyText"/>
      </w:pPr>
      <w:r>
        <w:rPr>
          <w:bCs/>
          <w:b/>
          <w:sz w:val="20"/>
        </w:rPr>
        <w:t xml:space="preserve">State Exit:</w:t>
      </w:r>
    </w:p>
    <w:p>
      <w:pPr>
        <w:pStyle w:val="SourceCode"/>
      </w:pPr>
      <w:r>
        <w:rPr>
          <w:rStyle w:val="CommentTok"/>
        </w:rPr>
        <w:t xml:space="preserve">// In CH_XFER_DATA:</w:t>
      </w:r>
      <w:r>
        <w:br/>
      </w:r>
      <w:r>
        <w:rPr>
          <w:rStyle w:val="KeywordTok"/>
        </w:rPr>
        <w:t xml:space="preserve">if</w:t>
      </w:r>
      <w:r>
        <w:rPr>
          <w:rStyle w:val="NormalTok"/>
        </w:rPr>
        <w:t xml:space="preserve"> (w_transfer_complete) </w:t>
      </w:r>
      <w:r>
        <w:rPr>
          <w:rStyle w:val="KeywordTok"/>
        </w:rPr>
        <w:t xml:space="preserve">begin</w:t>
      </w:r>
      <w:r>
        <w:rPr>
          <w:rStyle w:val="NormalTok"/>
        </w:rPr>
        <w:t xml:space="preserve">  </w:t>
      </w:r>
      <w:r>
        <w:rPr>
          <w:rStyle w:val="CommentTok"/>
        </w:rPr>
        <w:t xml:space="preserve">// all reads done AND all writes committed</w:t>
      </w:r>
      <w:r>
        <w:br/>
      </w:r>
      <w:r>
        <w:rPr>
          <w:rStyle w:val="NormalTok"/>
        </w:rPr>
        <w:t xml:space="preserve">    w_next_state = CH_COMPLETE;</w:t>
      </w:r>
      <w:r>
        <w:br/>
      </w:r>
      <w:r>
        <w:rPr>
          <w:rStyle w:val="KeywordTok"/>
        </w:rPr>
        <w:t xml:space="preserve">end</w:t>
      </w:r>
    </w:p>
    <w:bookmarkEnd w:id="293"/>
    <w:bookmarkStart w:id="294" w:name="multiple-requests-per-descriptor"/>
    <w:p>
      <w:pPr>
        <w:pStyle w:val="Heading3"/>
        <w:spacing w:before="200" w:after="80"/>
      </w:pPr>
      <w:r>
        <w:rPr>
          <w:rStyle w:val="SectionNumber"/>
          <w:b/>
          <w:color w:val="404040"/>
          <w:sz w:val="24"/>
        </w:rPr>
        <w:t xml:space="preserve">9.9.3</w:t>
      </w:r>
      <w:r>
        <w:rPr>
          <w:b/>
          <w:color w:val="404040"/>
          <w:sz w:val="24"/>
        </w:rPr>
        <w:tab/>
      </w:r>
      <w:r>
        <w:rPr>
          <w:b/>
          <w:color w:val="404040"/>
          <w:sz w:val="24"/>
        </w:rPr>
        <w:t xml:space="preserve">Multiple Requests per Descriptor</w:t>
      </w:r>
    </w:p>
    <w:p>
      <w:pPr>
        <w:pStyle w:val="FirstParagraph"/>
      </w:pPr>
      <w:r>
        <w:rPr>
          <w:sz w:val="20"/>
        </w:rPr>
        <w:t xml:space="preserve">For large transfers, scheduler issues multiple requests as engines complete work:</w:t>
      </w:r>
    </w:p>
    <w:p>
      <w:pPr>
        <w:pStyle w:val="SourceCode"/>
      </w:pPr>
      <w:r>
        <w:rPr>
          <w:rStyle w:val="VerbatimChar"/>
        </w:rPr>
        <w:t xml:space="preserve">Descriptor: length = 256 beats (16KB @ 512-bit data)</w:t>
      </w:r>
      <w:r>
        <w:br/>
      </w:r>
      <w:r>
        <w:rPr>
          <w:rStyle w:val="VerbatimChar"/>
        </w:rPr>
        <w:t xml:space="preserve">Engine burst size: 16 beats (configured via cfg_axi_wr_xfer_beats)</w:t>
      </w:r>
      <w:r>
        <w:br/>
      </w:r>
      <w:r>
        <w:br/>
      </w:r>
      <w:r>
        <w:rPr>
          <w:rStyle w:val="VerbatimChar"/>
        </w:rPr>
        <w:t xml:space="preserve">Request sequence:</w:t>
      </w:r>
      <w:r>
        <w:br/>
      </w:r>
      <w:r>
        <w:rPr>
          <w:rStyle w:val="VerbatimChar"/>
        </w:rPr>
        <w:t xml:space="preserve">  Request 1: sched_wr_valid=1, sched_wr_beats=256,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256 - 16 = 240 beats remaining</w:t>
      </w:r>
      <w:r>
        <w:br/>
      </w:r>
      <w:r>
        <w:br/>
      </w:r>
      <w:r>
        <w:rPr>
          <w:rStyle w:val="VerbatimChar"/>
        </w:rPr>
        <w:t xml:space="preserve">  Request 2: sched_wr_valid=1, sched_wr_beats=240,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240 - 16 = 224 beats remaining</w:t>
      </w:r>
      <w:r>
        <w:br/>
      </w:r>
      <w:r>
        <w:br/>
      </w:r>
      <w:r>
        <w:rPr>
          <w:rStyle w:val="VerbatimChar"/>
        </w:rPr>
        <w:t xml:space="preserve">  ... (continues for 16 requests total)</w:t>
      </w:r>
      <w:r>
        <w:br/>
      </w:r>
      <w:r>
        <w:br/>
      </w:r>
      <w:r>
        <w:rPr>
          <w:rStyle w:val="VerbatimChar"/>
        </w:rPr>
        <w:t xml:space="preserve">  Request 16: sched_wr_valid=1, sched_wr_beats=16,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16 - 16 = 0 beats remaining → COMPLETE</w:t>
      </w:r>
    </w:p>
    <w:p>
      <w:pPr>
        <w:pStyle w:val="FirstParagraph"/>
      </w:pPr>
      <w:r>
        <w:rPr>
          <w:bCs/>
          <w:b/>
          <w:sz w:val="20"/>
        </w:rPr>
        <w:t xml:space="preserve">Key Point:</w:t>
      </w:r>
      <w:r>
        <w:rPr>
          <w:sz w:val="20"/>
        </w:rPr>
        <w:t xml:space="preserve"> </w:t>
      </w:r>
      <w:r>
        <w:rPr>
          <w:sz w:val="20"/>
        </w:rPr>
        <w:t xml:space="preserve">Scheduler holds</w:t>
      </w:r>
      <w:r>
        <w:rPr>
          <w:sz w:val="20"/>
        </w:rPr>
        <w:t xml:space="preserve"> </w:t>
      </w:r>
      <w:r>
        <w:rPr>
          <w:rStyle w:val="VerbatimChar"/>
          <w:sz w:val="20"/>
        </w:rPr>
        <w:t xml:space="preserve">sched_wr_valid</w:t>
      </w:r>
      <w:r>
        <w:rPr>
          <w:sz w:val="20"/>
        </w:rPr>
        <w:t xml:space="preserve"> </w:t>
      </w:r>
      <w:r>
        <w:rPr>
          <w:sz w:val="20"/>
        </w:rPr>
        <w:t xml:space="preserve">high and keeps reissuing requests as long as</w:t>
      </w:r>
      <w:r>
        <w:rPr>
          <w:sz w:val="20"/>
        </w:rPr>
        <w:t xml:space="preserve"> </w:t>
      </w:r>
      <w:r>
        <w:rPr>
          <w:rStyle w:val="VerbatimChar"/>
          <w:sz w:val="20"/>
        </w:rPr>
        <w:t xml:space="preserve">sched_wr_beats &gt; 0</w:t>
      </w:r>
      <w:r>
        <w:rPr>
          <w:sz w:val="20"/>
        </w:rPr>
        <w:t xml:space="preserve">. Engines handle each request independently.</w:t>
      </w:r>
    </w:p>
    <w:p>
      <w:r>
        <w:rPr>
          <w:sz w:val="20"/>
        </w:rPr>
        <w:pict>
          <v:rect style="width:0;height:1.5pt" o:hralign="center" o:hrstd="t" o:hr="t"/>
        </w:pict>
      </w:r>
    </w:p>
    <w:bookmarkEnd w:id="294"/>
    <w:bookmarkEnd w:id="295"/>
    <w:bookmarkStart w:id="297" w:name="address-management"/>
    <w:p>
      <w:pPr>
        <w:pStyle w:val="Heading2"/>
        <w:spacing w:before="280" w:after="80"/>
        <w:pBdr>
          <w:bottom w:val="single" w:sz="12" w:color="228B22"/>
        </w:pBdr>
      </w:pPr>
      <w:r>
        <w:rPr>
          <w:rStyle w:val="SectionNumber"/>
          <w:b/>
          <w:color w:val="228B22"/>
          <w:sz w:val="28"/>
        </w:rPr>
        <w:t xml:space="preserve">9.10</w:t>
      </w:r>
      <w:r>
        <w:rPr>
          <w:b/>
          <w:color w:val="228B22"/>
          <w:sz w:val="28"/>
        </w:rPr>
        <w:tab/>
      </w:r>
      <w:r>
        <w:rPr>
          <w:b/>
          <w:color w:val="228B22"/>
          <w:sz w:val="28"/>
        </w:rPr>
        <w:t xml:space="preserve">Address Management</w:t>
      </w:r>
    </w:p>
    <w:bookmarkStart w:id="296" w:name="static-base-address"/>
    <w:p>
      <w:pPr>
        <w:pStyle w:val="Heading3"/>
        <w:spacing w:before="200" w:after="80"/>
      </w:pPr>
      <w:r>
        <w:rPr>
          <w:rStyle w:val="SectionNumber"/>
          <w:b/>
          <w:color w:val="404040"/>
          <w:sz w:val="24"/>
        </w:rPr>
        <w:t xml:space="preserve">9.10.1</w:t>
      </w:r>
      <w:r>
        <w:rPr>
          <w:b/>
          <w:color w:val="404040"/>
          <w:sz w:val="24"/>
        </w:rPr>
        <w:tab/>
      </w:r>
      <w:r>
        <w:rPr>
          <w:b/>
          <w:color w:val="404040"/>
          <w:sz w:val="24"/>
        </w:rPr>
        <w:t xml:space="preserve">Static Base Address</w:t>
      </w:r>
    </w:p>
    <w:p>
      <w:pPr>
        <w:pStyle w:val="FirstParagraph"/>
      </w:pPr>
      <w:r>
        <w:rPr>
          <w:bCs/>
          <w:b/>
          <w:sz w:val="20"/>
        </w:rPr>
        <w:t xml:space="preserve">Scheduler Provides:</w:t>
      </w:r>
    </w:p>
    <w:p>
      <w:pPr>
        <w:pStyle w:val="SourceCode"/>
      </w:pPr>
      <w:r>
        <w:rPr>
          <w:rStyle w:val="KeywordTok"/>
        </w:rPr>
        <w:t xml:space="preserve">assign</w:t>
      </w:r>
      <w:r>
        <w:rPr>
          <w:rStyle w:val="NormalTok"/>
        </w:rPr>
        <w:t xml:space="preserve"> sched_rd_addr = r_src_addr;  </w:t>
      </w:r>
      <w:r>
        <w:rPr>
          <w:rStyle w:val="CommentTok"/>
        </w:rPr>
        <w:t xml:space="preserve">// Static base, set in CH_FETCH_DESC</w:t>
      </w:r>
      <w:r>
        <w:br/>
      </w:r>
      <w:r>
        <w:rPr>
          <w:rStyle w:val="KeywordTok"/>
        </w:rPr>
        <w:t xml:space="preserve">assign</w:t>
      </w:r>
      <w:r>
        <w:rPr>
          <w:rStyle w:val="NormalTok"/>
        </w:rPr>
        <w:t xml:space="preserve"> sched_wr_addr = r_dst_addr;  </w:t>
      </w:r>
      <w:r>
        <w:rPr>
          <w:rStyle w:val="CommentTok"/>
        </w:rPr>
        <w:t xml:space="preserve">// Static base, set in CH_FETCH_DESC</w:t>
      </w:r>
    </w:p>
    <w:p>
      <w:pPr>
        <w:pStyle w:val="FirstParagraph"/>
      </w:pPr>
      <w:r>
        <w:rPr>
          <w:bCs/>
          <w:b/>
          <w:sz w:val="20"/>
        </w:rPr>
        <w:t xml:space="preserve">Scheduler Does NOT:</w:t>
      </w:r>
      <w:r>
        <w:rPr>
          <w:sz w:val="20"/>
        </w:rPr>
        <w:t xml:space="preserve"> </w:t>
      </w:r>
      <w:r>
        <w:rPr>
          <w:sz w:val="20"/>
        </w:rPr>
        <w:t xml:space="preserve">- Increment addresses after each burst</w:t>
      </w:r>
      <w:r>
        <w:rPr>
          <w:sz w:val="20"/>
        </w:rPr>
        <w:t xml:space="preserve"> </w:t>
      </w:r>
      <w:r>
        <w:rPr>
          <w:sz w:val="20"/>
        </w:rPr>
        <w:t xml:space="preserve">- Calculate byte offsets</w:t>
      </w:r>
      <w:r>
        <w:rPr>
          <w:sz w:val="20"/>
        </w:rPr>
        <w:t xml:space="preserve"> </w:t>
      </w:r>
      <w:r>
        <w:rPr>
          <w:sz w:val="20"/>
        </w:rPr>
        <w:t xml:space="preserve">- Handle alignment</w:t>
      </w:r>
    </w:p>
    <w:p>
      <w:pPr>
        <w:pStyle w:val="BodyText"/>
      </w:pPr>
      <w:r>
        <w:rPr>
          <w:bCs/>
          <w:b/>
          <w:sz w:val="20"/>
        </w:rPr>
        <w:t xml:space="preserve">Engine Responsibility:</w:t>
      </w:r>
      <w:r>
        <w:rPr>
          <w:sz w:val="20"/>
        </w:rPr>
        <w:t xml:space="preserve"> </w:t>
      </w:r>
      <w:r>
        <w:rPr>
          <w:sz w:val="20"/>
        </w:rPr>
        <w:t xml:space="preserve">- Read engine:</w:t>
      </w:r>
      <w:r>
        <w:rPr>
          <w:sz w:val="20"/>
        </w:rPr>
        <w:t xml:space="preserve"> </w:t>
      </w:r>
      <w:r>
        <w:rPr>
          <w:rStyle w:val="VerbatimChar"/>
          <w:sz w:val="20"/>
        </w:rPr>
        <w:t xml:space="preserve">m_axi_araddr = sched_rd_addr + (beats_issued &lt;&lt; AXSIZE)</w:t>
      </w:r>
      <w:r>
        <w:rPr>
          <w:sz w:val="20"/>
        </w:rPr>
        <w:t xml:space="preserve"> </w:t>
      </w:r>
      <w:r>
        <w:rPr>
          <w:sz w:val="20"/>
        </w:rPr>
        <w:t xml:space="preserve">- Write engine:</w:t>
      </w:r>
      <w:r>
        <w:rPr>
          <w:sz w:val="20"/>
        </w:rPr>
        <w:t xml:space="preserve"> </w:t>
      </w:r>
      <w:r>
        <w:rPr>
          <w:rStyle w:val="VerbatimChar"/>
          <w:sz w:val="20"/>
        </w:rPr>
        <w:t xml:space="preserve">m_axi_awaddr = sched_wr_addr + (beats_issued &lt;&lt; AXSIZE)</w:t>
      </w:r>
    </w:p>
    <w:p>
      <w:r>
        <w:rPr>
          <w:sz w:val="20"/>
        </w:rPr>
        <w:pict>
          <v:rect style="width:0;height:1.5pt" o:hralign="center" o:hrstd="t" o:hr="t"/>
        </w:pict>
      </w:r>
    </w:p>
    <w:bookmarkEnd w:id="296"/>
    <w:bookmarkEnd w:id="297"/>
    <w:bookmarkStart w:id="300" w:name="timeout-detection-recoverable"/>
    <w:p>
      <w:pPr>
        <w:pStyle w:val="Heading2"/>
        <w:spacing w:before="280" w:after="80"/>
        <w:pBdr>
          <w:bottom w:val="single" w:sz="12" w:color="228B22"/>
        </w:pBdr>
      </w:pPr>
      <w:r>
        <w:rPr>
          <w:rStyle w:val="SectionNumber"/>
          <w:b/>
          <w:color w:val="228B22"/>
          <w:sz w:val="28"/>
        </w:rPr>
        <w:t xml:space="preserve">9.11</w:t>
      </w:r>
      <w:r>
        <w:rPr>
          <w:b/>
          <w:color w:val="228B22"/>
          <w:sz w:val="28"/>
        </w:rPr>
        <w:tab/>
      </w:r>
      <w:r>
        <w:rPr>
          <w:b/>
          <w:color w:val="228B22"/>
          <w:sz w:val="28"/>
        </w:rPr>
        <w:t xml:space="preserve">Timeout Detection (Recoverable)</w:t>
      </w:r>
    </w:p>
    <w:p>
      <w:pPr>
        <w:pStyle w:val="FirstParagraph"/>
      </w:pPr>
      <w:r>
        <w:rPr>
          <w:sz w:val="20"/>
        </w:rPr>
        <w:t xml:space="preserve">The write-progress timeout is a</w:t>
      </w:r>
      <w:r>
        <w:rPr>
          <w:sz w:val="20"/>
        </w:rPr>
        <w:t xml:space="preserve"> </w:t>
      </w:r>
      <w:r>
        <w:rPr>
          <w:bCs/>
          <w:b/>
          <w:sz w:val="20"/>
        </w:rPr>
        <w:t xml:space="preserve">recoverable liveness fault</w:t>
      </w:r>
      <w:r>
        <w:rPr>
          <w:sz w:val="20"/>
        </w:rPr>
        <w:t xml:space="preserve">, not a hard error. A single expired window does NOT wedge the channel into CH_ERROR; the timeout only escalates to a fatal, sticky error after a configurable number of consecutive windows with no write progress.</w:t>
      </w:r>
    </w:p>
    <w:bookmarkStart w:id="298" w:name="timeout-counter"/>
    <w:p>
      <w:pPr>
        <w:pStyle w:val="Heading3"/>
        <w:spacing w:before="200" w:after="80"/>
      </w:pPr>
      <w:r>
        <w:rPr>
          <w:rStyle w:val="SectionNumber"/>
          <w:b/>
          <w:color w:val="404040"/>
          <w:sz w:val="24"/>
        </w:rPr>
        <w:t xml:space="preserve">9.11.1</w:t>
      </w:r>
      <w:r>
        <w:rPr>
          <w:b/>
          <w:color w:val="404040"/>
          <w:sz w:val="24"/>
        </w:rPr>
        <w:tab/>
      </w:r>
      <w:r>
        <w:rPr>
          <w:b/>
          <w:color w:val="404040"/>
          <w:sz w:val="24"/>
        </w:rPr>
        <w:t xml:space="preserve">Timeout Counter</w:t>
      </w:r>
    </w:p>
    <w:p>
      <w:pPr>
        <w:pStyle w:val="FirstParagraph"/>
      </w:pPr>
      <w:r>
        <w:rPr>
          <w:bCs/>
          <w:b/>
          <w:sz w:val="20"/>
        </w:rPr>
        <w:t xml:space="preserve">Configuration:</w:t>
      </w:r>
      <w:r>
        <w:rPr>
          <w:sz w:val="20"/>
        </w:rPr>
        <w:t xml:space="preserve"> </w:t>
      </w:r>
      <w:r>
        <w:rPr>
          <w:sz w:val="20"/>
        </w:rPr>
        <w:t xml:space="preserve">- Runtime configurable via</w:t>
      </w:r>
      <w:r>
        <w:rPr>
          <w:sz w:val="20"/>
        </w:rPr>
        <w:t xml:space="preserve"> </w:t>
      </w:r>
      <w:r>
        <w:rPr>
          <w:rStyle w:val="VerbatimChar"/>
          <w:sz w:val="20"/>
        </w:rPr>
        <w:t xml:space="preserve">cfg_sched_timeout_cycles</w:t>
      </w:r>
      <w:r>
        <w:rPr>
          <w:sz w:val="20"/>
        </w:rPr>
        <w:t xml:space="preserve"> </w:t>
      </w:r>
      <w:r>
        <w:rPr>
          <w:sz w:val="20"/>
        </w:rPr>
        <w:t xml:space="preserve">(32-bit)</w:t>
      </w:r>
      <w:r>
        <w:rPr>
          <w:sz w:val="20"/>
        </w:rPr>
        <w:t xml:space="preserve"> </w:t>
      </w:r>
      <w:r>
        <w:rPr>
          <w:sz w:val="20"/>
        </w:rPr>
        <w:t xml:space="preserve">- Can be enabled/disabled via</w:t>
      </w:r>
      <w:r>
        <w:rPr>
          <w:sz w:val="20"/>
        </w:rPr>
        <w:t xml:space="preserve"> </w:t>
      </w:r>
      <w:r>
        <w:rPr>
          <w:rStyle w:val="VerbatimChar"/>
          <w:sz w:val="20"/>
        </w:rPr>
        <w:t xml:space="preserve">cfg_sched_timeout_enable</w:t>
      </w:r>
      <w:r>
        <w:rPr>
          <w:sz w:val="20"/>
        </w:rPr>
        <w:t xml:space="preserve"> </w:t>
      </w:r>
      <w:r>
        <w:rPr>
          <w:sz w:val="20"/>
        </w:rPr>
        <w:t xml:space="preserve">- Escalation limit via</w:t>
      </w:r>
      <w:r>
        <w:rPr>
          <w:sz w:val="20"/>
        </w:rPr>
        <w:t xml:space="preserve"> </w:t>
      </w:r>
      <w:r>
        <w:rPr>
          <w:rStyle w:val="VerbatimChar"/>
          <w:sz w:val="20"/>
        </w:rPr>
        <w:t xml:space="preserve">cfg_sched_timeout_limit</w:t>
      </w:r>
      <w:r>
        <w:rPr>
          <w:sz w:val="20"/>
        </w:rPr>
        <w:t xml:space="preserve"> </w:t>
      </w:r>
      <w:r>
        <w:rPr>
          <w:sz w:val="20"/>
        </w:rPr>
        <w:t xml:space="preserve">(8-bit, from SCHED_TIMEOUT_LIMIT @ 0x208)</w:t>
      </w:r>
      <w:r>
        <w:rPr>
          <w:sz w:val="20"/>
        </w:rPr>
        <w:t xml:space="preserve"> </w:t>
      </w:r>
      <w:r>
        <w:rPr>
          <w:sz w:val="20"/>
        </w:rPr>
        <w:t xml:space="preserve">- Replaces compile-time TIMEOUT_CYCLES parameter</w:t>
      </w:r>
    </w:p>
    <w:p>
      <w:pPr>
        <w:pStyle w:val="BodyText"/>
      </w:pPr>
      <w:r>
        <w:rPr>
          <w:bCs/>
          <w:b/>
          <w:sz w:val="20"/>
        </w:rPr>
        <w:t xml:space="preserve">Increment (counts stalled write cycles):</w:t>
      </w:r>
    </w:p>
    <w:p>
      <w:pPr>
        <w:pStyle w:val="SourceCode"/>
      </w:pPr>
      <w:r>
        <w:rPr>
          <w:rStyle w:val="CommentTok"/>
        </w:rPr>
        <w:t xml:space="preserve">// In CH_XFER_DATA when the write request is stalled (valid high, ready low)</w:t>
      </w:r>
      <w:r>
        <w:br/>
      </w:r>
      <w:r>
        <w:rPr>
          <w:rStyle w:val="KeywordTok"/>
        </w:rPr>
        <w:t xml:space="preserve">if</w:t>
      </w:r>
      <w:r>
        <w:rPr>
          <w:rStyle w:val="NormalTok"/>
        </w:rPr>
        <w:t xml:space="preserve"> (cfg_sched_timeout_enable &amp;&amp; sched_wr_valid &amp;&amp; !sched_wr_ready) </w:t>
      </w:r>
      <w:r>
        <w:rPr>
          <w:rStyle w:val="KeywordTok"/>
        </w:rPr>
        <w:t xml:space="preserve">begin</w:t>
      </w:r>
      <w:r>
        <w:br/>
      </w:r>
      <w:r>
        <w:rPr>
          <w:rStyle w:val="NormalTok"/>
        </w:rPr>
        <w:t xml:space="preserve">    r_timeout_counter &lt;= r_timeout_counter + </w:t>
      </w:r>
      <w:r>
        <w:rPr>
          <w:rStyle w:val="DecValTok"/>
        </w:rPr>
        <w:t xml:space="preserve">1</w:t>
      </w:r>
      <w:r>
        <w:rPr>
          <w:rStyle w:val="NormalTok"/>
        </w:rPr>
        <w:t xml:space="preserve">;</w:t>
      </w:r>
      <w:r>
        <w:br/>
      </w:r>
      <w:r>
        <w:rPr>
          <w:rStyle w:val="KeywordTok"/>
        </w:rPr>
        <w:t xml:space="preserve">end</w:t>
      </w:r>
    </w:p>
    <w:p>
      <w:pPr>
        <w:pStyle w:val="FirstParagraph"/>
      </w:pPr>
      <w:r>
        <w:rPr>
          <w:bCs/>
          <w:b/>
          <w:sz w:val="20"/>
        </w:rPr>
        <w:t xml:space="preserve">Window Expiry (re-arming, one pulse per window):</w:t>
      </w:r>
    </w:p>
    <w:p>
      <w:pPr>
        <w:pStyle w:val="SourceCode"/>
      </w:pPr>
      <w:r>
        <w:rPr>
          <w:rStyle w:val="CommentTok"/>
        </w:rPr>
        <w:t xml:space="preserve">// w_timeout_expired is a one-cycle PULSE per elapsed window (not a latched level).</w:t>
      </w:r>
      <w:r>
        <w:br/>
      </w:r>
      <w:r>
        <w:rPr>
          <w:rStyle w:val="KeywordTok"/>
        </w:rPr>
        <w:t xml:space="preserve">assign</w:t>
      </w:r>
      <w:r>
        <w:rPr>
          <w:rStyle w:val="NormalTok"/>
        </w:rPr>
        <w:t xml:space="preserve"> w_timeout_expired = cfg_sched_timeout_enable &amp;&amp;</w:t>
      </w:r>
      <w:r>
        <w:br/>
      </w:r>
      <w:r>
        <w:rPr>
          <w:rStyle w:val="NormalTok"/>
        </w:rPr>
        <w:t xml:space="preserve">                           (r_timeout_counter &gt;= cfg_sched_timeout_cycles);</w:t>
      </w:r>
      <w:r>
        <w:br/>
      </w:r>
      <w:r>
        <w:rPr>
          <w:rStyle w:val="CommentTok"/>
        </w:rPr>
        <w:t xml:space="preserve">// On expiry the counter re-arms (clears) so a new window can begin.</w:t>
      </w:r>
    </w:p>
    <w:bookmarkEnd w:id="298"/>
    <w:bookmarkStart w:id="299" w:name="X87f9a61b3e1303389dcb945c321ef9268408216"/>
    <w:p>
      <w:pPr>
        <w:pStyle w:val="Heading3"/>
        <w:spacing w:before="200" w:after="80"/>
      </w:pPr>
      <w:r>
        <w:rPr>
          <w:rStyle w:val="SectionNumber"/>
          <w:b/>
          <w:color w:val="404040"/>
          <w:sz w:val="24"/>
        </w:rPr>
        <w:t xml:space="preserve">9.11.2</w:t>
      </w:r>
      <w:r>
        <w:rPr>
          <w:b/>
          <w:color w:val="404040"/>
          <w:sz w:val="24"/>
        </w:rPr>
        <w:tab/>
      </w:r>
      <w:r>
        <w:rPr>
          <w:b/>
          <w:color w:val="404040"/>
          <w:sz w:val="24"/>
        </w:rPr>
        <w:t xml:space="preserve">Consecutive-Window Strike Counter and Escalation</w:t>
      </w:r>
    </w:p>
    <w:p>
      <w:pPr>
        <w:pStyle w:val="SourceCode"/>
      </w:pPr>
      <w:r>
        <w:rPr>
          <w:rStyle w:val="CommentTok"/>
        </w:rPr>
        <w:t xml:space="preserve">// r_timeout_strikes counts consecutive expired windows with NO write progress.</w:t>
      </w:r>
      <w:r>
        <w:br/>
      </w:r>
      <w:r>
        <w:rPr>
          <w:rStyle w:val="CommentTok"/>
        </w:rPr>
        <w:t xml:space="preserve">// Any write progress (done or commit strobe) clears the strike counter.</w:t>
      </w:r>
      <w:r>
        <w:br/>
      </w:r>
      <w:r>
        <w:rPr>
          <w:rStyle w:val="KeywordTok"/>
        </w:rPr>
        <w:t xml:space="preserve">if</w:t>
      </w:r>
      <w:r>
        <w:rPr>
          <w:rStyle w:val="NormalTok"/>
        </w:rPr>
        <w:t xml:space="preserve"> (write_progress)               r_timeout_strikes &lt;= </w:t>
      </w:r>
      <w:r>
        <w:rPr>
          <w:rStyle w:val="BaseNTok"/>
        </w:rPr>
        <w:t xml:space="preserve">8'h0</w:t>
      </w:r>
      <w:r>
        <w:rPr>
          <w:rStyle w:val="Normal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(w_timeout_expired)       r_timeout_strikes &lt;= r_timeout_strikes + </w:t>
      </w:r>
      <w:r>
        <w:rPr>
          <w:rStyle w:val="BaseNTok"/>
        </w:rPr>
        <w:t xml:space="preserve">8'h1</w:t>
      </w:r>
      <w:r>
        <w:rPr>
          <w:rStyle w:val="NormalTok"/>
        </w:rPr>
        <w:t xml:space="preserve">;</w:t>
      </w:r>
      <w:r>
        <w:br/>
      </w:r>
      <w:r>
        <w:br/>
      </w:r>
      <w:r>
        <w:rPr>
          <w:rStyle w:val="CommentTok"/>
        </w:rPr>
        <w:t xml:space="preserve">// Escalate to a fatal (sticky CH_ERROR) fault only after cfg_sched_timeout_limit</w:t>
      </w:r>
      <w:r>
        <w:br/>
      </w:r>
      <w:r>
        <w:rPr>
          <w:rStyle w:val="CommentTok"/>
        </w:rPr>
        <w:t xml:space="preserve">// consecutive windows. cfg_sched_timeout_limit == 0 means never escalate.</w:t>
      </w:r>
      <w:r>
        <w:br/>
      </w:r>
      <w:r>
        <w:rPr>
          <w:rStyle w:val="KeywordTok"/>
        </w:rPr>
        <w:t xml:space="preserve">assign</w:t>
      </w:r>
      <w:r>
        <w:rPr>
          <w:rStyle w:val="NormalTok"/>
        </w:rPr>
        <w:t xml:space="preserve"> w_timeout_escalate = (cfg_sched_timeout_limit != </w:t>
      </w:r>
      <w:r>
        <w:rPr>
          <w:rStyle w:val="BaseNTok"/>
        </w:rPr>
        <w:t xml:space="preserve">8'd0</w:t>
      </w:r>
      <w:r>
        <w:rPr>
          <w:rStyle w:val="NormalTok"/>
        </w:rPr>
        <w:t xml:space="preserve">) &amp;&amp;</w:t>
      </w:r>
      <w:r>
        <w:br/>
      </w:r>
      <w:r>
        <w:rPr>
          <w:rStyle w:val="NormalTok"/>
        </w:rPr>
        <w:t xml:space="preserve">                            (r_timeout_strikes &gt;= cfg_sched_timeout_limit);</w:t>
      </w:r>
    </w:p>
    <w:p>
      <w:pPr>
        <w:pStyle w:val="FirstParagraph"/>
      </w:pPr>
      <w:r>
        <w:rPr>
          <w:bCs/>
          <w:b/>
          <w:sz w:val="20"/>
        </w:rPr>
        <w:t xml:space="preserve">Action:</w:t>
      </w:r>
      <w:r>
        <w:rPr>
          <w:sz w:val="20"/>
        </w:rPr>
        <w:t xml:space="preserve"> </w:t>
      </w:r>
      <w:r>
        <w:rPr>
          <w:sz w:val="20"/>
        </w:rPr>
        <w:t xml:space="preserve">- Each expired window emits a MonBus timeout event but leaves the channel running (soft timeout).</w:t>
      </w:r>
      <w:r>
        <w:rPr>
          <w:sz w:val="20"/>
        </w:rPr>
        <w:t xml:space="preserve"> </w:t>
      </w:r>
      <w:r>
        <w:rPr>
          <w:sz w:val="20"/>
        </w:rPr>
        <w:t xml:space="preserve">- Any write progress (a</w:t>
      </w:r>
      <w:r>
        <w:rPr>
          <w:sz w:val="20"/>
        </w:rPr>
        <w:t xml:space="preserve"> </w:t>
      </w:r>
      <w:r>
        <w:rPr>
          <w:rStyle w:val="VerbatimChar"/>
          <w:sz w:val="20"/>
        </w:rPr>
        <w:t xml:space="preserve">sched_wr_done_strobe</w:t>
      </w:r>
      <w:r>
        <w:rPr>
          <w:sz w:val="20"/>
        </w:rPr>
        <w:t xml:space="preserve"> </w:t>
      </w:r>
      <w:r>
        <w:rPr>
          <w:sz w:val="20"/>
        </w:rPr>
        <w:t xml:space="preserve">or a commit strobe) clears</w:t>
      </w:r>
      <w:r>
        <w:rPr>
          <w:sz w:val="20"/>
        </w:rPr>
        <w:t xml:space="preserve"> </w:t>
      </w:r>
      <w:r>
        <w:rPr>
          <w:rStyle w:val="VerbatimChar"/>
          <w:sz w:val="20"/>
        </w:rPr>
        <w:t xml:space="preserve">r_timeout_strikes</w:t>
      </w:r>
      <w:r>
        <w:rPr>
          <w:sz w:val="20"/>
        </w:rPr>
        <w:t xml:space="preserve">.</w:t>
      </w:r>
      <w:r>
        <w:rPr>
          <w:sz w:val="20"/>
        </w:rPr>
        <w:t xml:space="preserve"> </w:t>
      </w:r>
      <w:r>
        <w:rPr>
          <w:sz w:val="20"/>
        </w:rPr>
        <w:t xml:space="preserve">- Only</w:t>
      </w:r>
      <w:r>
        <w:rPr>
          <w:sz w:val="20"/>
        </w:rPr>
        <w:t xml:space="preserve"> </w:t>
      </w:r>
      <w:r>
        <w:rPr>
          <w:rStyle w:val="VerbatimChar"/>
          <w:sz w:val="20"/>
        </w:rPr>
        <w:t xml:space="preserve">w_timeout_escalate</w:t>
      </w:r>
      <w:r>
        <w:rPr>
          <w:sz w:val="20"/>
        </w:rPr>
        <w:t xml:space="preserve"> </w:t>
      </w:r>
      <w:r>
        <w:rPr>
          <w:sz w:val="20"/>
        </w:rPr>
        <w:t xml:space="preserve">drives the FSM to the sticky CH_ERROR; recovery then requires</w:t>
      </w:r>
      <w:r>
        <w:rPr>
          <w:sz w:val="20"/>
        </w:rPr>
        <w:t xml:space="preserve"> </w:t>
      </w:r>
      <w:r>
        <w:rPr>
          <w:rStyle w:val="VerbatimChar"/>
          <w:sz w:val="20"/>
        </w:rPr>
        <w:t xml:space="preserve">cfg_channel_reset</w:t>
      </w:r>
      <w:r>
        <w:rPr>
          <w:sz w:val="20"/>
        </w:rPr>
        <w:t xml:space="preserve"> </w:t>
      </w:r>
      <w:r>
        <w:rPr>
          <w:sz w:val="20"/>
        </w:rPr>
        <w:t xml:space="preserve">(or global reset).</w:t>
      </w:r>
      <w:r>
        <w:rPr>
          <w:sz w:val="20"/>
        </w:rPr>
        <w:t xml:space="preserve"> </w:t>
      </w:r>
      <w:r>
        <w:rPr>
          <w:sz w:val="20"/>
        </w:rPr>
        <w:t xml:space="preserve">- With</w:t>
      </w:r>
      <w:r>
        <w:rPr>
          <w:sz w:val="20"/>
        </w:rPr>
        <w:t xml:space="preserve"> </w:t>
      </w:r>
      <w:r>
        <w:rPr>
          <w:rStyle w:val="VerbatimChar"/>
          <w:sz w:val="20"/>
        </w:rPr>
        <w:t xml:space="preserve">cfg_sched_timeout_limit == 0</w:t>
      </w:r>
      <w:r>
        <w:rPr>
          <w:sz w:val="20"/>
        </w:rPr>
        <w:t xml:space="preserve">, the timeout never escalates (pure soft-timeout reporting).</w:t>
      </w:r>
    </w:p>
    <w:p>
      <w:r>
        <w:rPr>
          <w:sz w:val="20"/>
        </w:rPr>
        <w:pict>
          <v:rect style="width:0;height:1.5pt" o:hralign="center" o:hrstd="t" o:hr="t"/>
        </w:pict>
      </w:r>
    </w:p>
    <w:bookmarkEnd w:id="299"/>
    <w:bookmarkEnd w:id="300"/>
    <w:bookmarkStart w:id="304" w:name="error-handling"/>
    <w:p>
      <w:pPr>
        <w:pStyle w:val="Heading2"/>
        <w:spacing w:before="280" w:after="80"/>
        <w:pBdr>
          <w:bottom w:val="single" w:sz="12" w:color="228B22"/>
        </w:pBdr>
      </w:pPr>
      <w:r>
        <w:rPr>
          <w:rStyle w:val="SectionNumber"/>
          <w:b/>
          <w:color w:val="228B22"/>
          <w:sz w:val="28"/>
        </w:rPr>
        <w:t xml:space="preserve">9.12</w:t>
      </w:r>
      <w:r>
        <w:rPr>
          <w:b/>
          <w:color w:val="228B22"/>
          <w:sz w:val="28"/>
        </w:rPr>
        <w:tab/>
      </w:r>
      <w:r>
        <w:rPr>
          <w:b/>
          <w:color w:val="228B22"/>
          <w:sz w:val="28"/>
        </w:rPr>
        <w:t xml:space="preserve">Error Handling</w:t>
      </w:r>
    </w:p>
    <w:bookmarkStart w:id="301" w:name="error-sources"/>
    <w:p>
      <w:pPr>
        <w:pStyle w:val="Heading3"/>
        <w:spacing w:before="200" w:after="80"/>
      </w:pPr>
      <w:r>
        <w:rPr>
          <w:rStyle w:val="SectionNumber"/>
          <w:b/>
          <w:color w:val="404040"/>
          <w:sz w:val="24"/>
        </w:rPr>
        <w:t xml:space="preserve">9.12.1</w:t>
      </w:r>
      <w:r>
        <w:rPr>
          <w:b/>
          <w:color w:val="404040"/>
          <w:sz w:val="24"/>
        </w:rPr>
        <w:tab/>
      </w:r>
      <w:r>
        <w:rPr>
          <w:b/>
          <w:color w:val="404040"/>
          <w:sz w:val="24"/>
        </w:rPr>
        <w:t xml:space="preserve">Error Sources</w:t>
      </w:r>
    </w:p>
    <w:p>
      <w:pPr>
        <w:pStyle w:val="FirstParagraph"/>
      </w:pPr>
      <w:r>
        <w:rPr>
          <w:bCs/>
          <w:b/>
          <w:sz w:val="20"/>
        </w:rPr>
        <w:t xml:space="preserve">External:</w:t>
      </w:r>
      <w:r>
        <w:rPr>
          <w:sz w:val="20"/>
        </w:rPr>
        <w:t xml:space="preserve"> </w:t>
      </w:r>
      <w:r>
        <w:rPr>
          <w:sz w:val="20"/>
        </w:rPr>
        <w:t xml:space="preserve">-</w:t>
      </w:r>
      <w:r>
        <w:rPr>
          <w:sz w:val="20"/>
        </w:rPr>
        <w:t xml:space="preserve"> </w:t>
      </w:r>
      <w:r>
        <w:rPr>
          <w:rStyle w:val="VerbatimChar"/>
          <w:sz w:val="20"/>
        </w:rPr>
        <w:t xml:space="preserve">descriptor_error</w:t>
      </w:r>
      <w:r>
        <w:rPr>
          <w:sz w:val="20"/>
        </w:rPr>
        <w:t xml:space="preserve"> </w:t>
      </w:r>
      <w:r>
        <w:rPr>
          <w:sz w:val="20"/>
        </w:rPr>
        <w:t xml:space="preserve">- Descriptor engine reports error</w:t>
      </w:r>
      <w:r>
        <w:rPr>
          <w:sz w:val="20"/>
        </w:rPr>
        <w:t xml:space="preserve"> </w:t>
      </w:r>
      <w:r>
        <w:rPr>
          <w:sz w:val="20"/>
        </w:rPr>
        <w:t xml:space="preserve">-</w:t>
      </w:r>
      <w:r>
        <w:rPr>
          <w:sz w:val="20"/>
        </w:rPr>
        <w:t xml:space="preserve"> </w:t>
      </w:r>
      <w:r>
        <w:rPr>
          <w:rStyle w:val="VerbatimChar"/>
          <w:sz w:val="20"/>
        </w:rPr>
        <w:t xml:space="preserve">sched_rd_error</w:t>
      </w:r>
      <w:r>
        <w:rPr>
          <w:sz w:val="20"/>
        </w:rPr>
        <w:t xml:space="preserve"> </w:t>
      </w:r>
      <w:r>
        <w:rPr>
          <w:sz w:val="20"/>
        </w:rPr>
        <w:t xml:space="preserve">- Read engine error (AXI RRESP != OKAY, etc.)</w:t>
      </w:r>
      <w:r>
        <w:rPr>
          <w:sz w:val="20"/>
        </w:rPr>
        <w:t xml:space="preserve"> </w:t>
      </w:r>
      <w:r>
        <w:rPr>
          <w:sz w:val="20"/>
        </w:rPr>
        <w:t xml:space="preserve">-</w:t>
      </w:r>
      <w:r>
        <w:rPr>
          <w:sz w:val="20"/>
        </w:rPr>
        <w:t xml:space="preserve"> </w:t>
      </w:r>
      <w:r>
        <w:rPr>
          <w:rStyle w:val="VerbatimChar"/>
          <w:sz w:val="20"/>
        </w:rPr>
        <w:t xml:space="preserve">sched_wr_error</w:t>
      </w:r>
      <w:r>
        <w:rPr>
          <w:sz w:val="20"/>
        </w:rPr>
        <w:t xml:space="preserve"> </w:t>
      </w:r>
      <w:r>
        <w:rPr>
          <w:sz w:val="20"/>
        </w:rPr>
        <w:t xml:space="preserve">- Write engine error (AXI BRESP != OKAY, etc.)</w:t>
      </w:r>
    </w:p>
    <w:p>
      <w:pPr>
        <w:pStyle w:val="BodyText"/>
      </w:pPr>
      <w:r>
        <w:rPr>
          <w:bCs/>
          <w:b/>
          <w:sz w:val="20"/>
        </w:rPr>
        <w:t xml:space="preserve">Internal:</w:t>
      </w:r>
      <w:r>
        <w:rPr>
          <w:sz w:val="20"/>
        </w:rPr>
        <w:t xml:space="preserve"> </w:t>
      </w:r>
      <w:r>
        <w:rPr>
          <w:sz w:val="20"/>
        </w:rPr>
        <w:t xml:space="preserve">-</w:t>
      </w:r>
      <w:r>
        <w:rPr>
          <w:sz w:val="20"/>
        </w:rPr>
        <w:t xml:space="preserve"> </w:t>
      </w:r>
      <w:r>
        <w:rPr>
          <w:rStyle w:val="VerbatimChar"/>
          <w:sz w:val="20"/>
        </w:rPr>
        <w:t xml:space="preserve">w_timeout_escalate</w:t>
      </w:r>
      <w:r>
        <w:rPr>
          <w:sz w:val="20"/>
        </w:rPr>
        <w:t xml:space="preserve"> </w:t>
      </w:r>
      <w:r>
        <w:rPr>
          <w:sz w:val="20"/>
        </w:rPr>
        <w:t xml:space="preserve">- Write-progress timeout persisted for</w:t>
      </w:r>
      <w:r>
        <w:rPr>
          <w:sz w:val="20"/>
        </w:rPr>
        <w:t xml:space="preserve"> </w:t>
      </w:r>
      <w:r>
        <w:rPr>
          <w:rStyle w:val="VerbatimChar"/>
          <w:sz w:val="20"/>
        </w:rPr>
        <w:t xml:space="preserve">cfg_sched_timeout_limit</w:t>
      </w:r>
      <w:r>
        <w:rPr>
          <w:sz w:val="20"/>
        </w:rPr>
        <w:t xml:space="preserve"> </w:t>
      </w:r>
      <w:r>
        <w:rPr>
          <w:sz w:val="20"/>
        </w:rPr>
        <w:t xml:space="preserve">consecutive windows (a single</w:t>
      </w:r>
      <w:r>
        <w:rPr>
          <w:sz w:val="20"/>
        </w:rPr>
        <w:t xml:space="preserve"> </w:t>
      </w:r>
      <w:r>
        <w:rPr>
          <w:rStyle w:val="VerbatimChar"/>
          <w:sz w:val="20"/>
        </w:rPr>
        <w:t xml:space="preserve">w_timeout_expired</w:t>
      </w:r>
      <w:r>
        <w:rPr>
          <w:sz w:val="20"/>
        </w:rPr>
        <w:t xml:space="preserve"> </w:t>
      </w:r>
      <w:r>
        <w:rPr>
          <w:sz w:val="20"/>
        </w:rPr>
        <w:t xml:space="preserve">window is recoverable and does NOT trigger CH_ERROR)</w:t>
      </w:r>
      <w:r>
        <w:rPr>
          <w:sz w:val="20"/>
        </w:rPr>
        <w:t xml:space="preserve"> </w:t>
      </w:r>
      <w:r>
        <w:rPr>
          <w:sz w:val="20"/>
        </w:rPr>
        <w:t xml:space="preserve">-</w:t>
      </w:r>
      <w:r>
        <w:rPr>
          <w:sz w:val="20"/>
        </w:rPr>
        <w:t xml:space="preserve"> </w:t>
      </w:r>
      <w:r>
        <w:rPr>
          <w:rStyle w:val="VerbatimChar"/>
          <w:sz w:val="20"/>
        </w:rPr>
        <w:t xml:space="preserve">!r_descriptor.valid</w:t>
      </w:r>
      <w:r>
        <w:rPr>
          <w:sz w:val="20"/>
        </w:rPr>
        <w:t xml:space="preserve"> </w:t>
      </w:r>
      <w:r>
        <w:rPr>
          <w:sz w:val="20"/>
        </w:rPr>
        <w:t xml:space="preserve">- Invalid descriptor in CH_FETCH_DESC</w:t>
      </w:r>
    </w:p>
    <w:bookmarkEnd w:id="301"/>
    <w:bookmarkStart w:id="302" w:name="sticky-error-flags"/>
    <w:p>
      <w:pPr>
        <w:pStyle w:val="Heading3"/>
        <w:spacing w:before="200" w:after="80"/>
      </w:pPr>
      <w:r>
        <w:rPr>
          <w:rStyle w:val="SectionNumber"/>
          <w:b/>
          <w:color w:val="404040"/>
          <w:sz w:val="24"/>
        </w:rPr>
        <w:t xml:space="preserve">9.12.2</w:t>
      </w:r>
      <w:r>
        <w:rPr>
          <w:b/>
          <w:color w:val="404040"/>
          <w:sz w:val="24"/>
        </w:rPr>
        <w:tab/>
      </w:r>
      <w:r>
        <w:rPr>
          <w:b/>
          <w:color w:val="404040"/>
          <w:sz w:val="24"/>
        </w:rPr>
        <w:t xml:space="preserve">Sticky Error Flags</w:t>
      </w:r>
    </w:p>
    <w:p>
      <w:pPr>
        <w:pStyle w:val="SourceCode"/>
      </w:pPr>
      <w:r>
        <w:rPr>
          <w:rStyle w:val="KeywordTok"/>
        </w:rPr>
        <w:t xml:space="preserve">logic</w:t>
      </w:r>
      <w:r>
        <w:rPr>
          <w:rStyle w:val="NormalTok"/>
        </w:rPr>
        <w:t xml:space="preserve"> r_read_error_sticky;   </w:t>
      </w:r>
      <w:r>
        <w:rPr>
          <w:rStyle w:val="CommentTok"/>
        </w:rPr>
        <w:t xml:space="preserve">// Set on sched_rd_error, cleared in CH_IDLE</w:t>
      </w:r>
      <w:r>
        <w:br/>
      </w:r>
      <w:r>
        <w:rPr>
          <w:rStyle w:val="KeywordTok"/>
        </w:rPr>
        <w:t xml:space="preserve">logic</w:t>
      </w:r>
      <w:r>
        <w:rPr>
          <w:rStyle w:val="NormalTok"/>
        </w:rPr>
        <w:t xml:space="preserve"> r_write_error_sticky;  </w:t>
      </w:r>
      <w:r>
        <w:rPr>
          <w:rStyle w:val="CommentTok"/>
        </w:rPr>
        <w:t xml:space="preserve">// Set on sched_wr_error, cleared in CH_IDLE</w:t>
      </w:r>
      <w:r>
        <w:br/>
      </w:r>
      <w:r>
        <w:rPr>
          <w:rStyle w:val="KeywordTok"/>
        </w:rPr>
        <w:t xml:space="preserve">logic</w:t>
      </w:r>
      <w:r>
        <w:rPr>
          <w:rStyle w:val="NormalTok"/>
        </w:rPr>
        <w:t xml:space="preserve"> r_descriptor_error;    </w:t>
      </w:r>
      <w:r>
        <w:rPr>
          <w:rStyle w:val="CommentTok"/>
        </w:rPr>
        <w:t xml:space="preserve">// Set on descriptor_error or validation failure</w:t>
      </w:r>
    </w:p>
    <w:p>
      <w:pPr>
        <w:pStyle w:val="FirstParagraph"/>
      </w:pPr>
      <w:r>
        <w:rPr>
          <w:bCs/>
          <w:b/>
          <w:sz w:val="20"/>
        </w:rPr>
        <w:t xml:space="preserve">Set Condition:</w:t>
      </w:r>
    </w:p>
    <w:p>
      <w:pPr>
        <w:pStyle w:val="SourceCode"/>
      </w:pPr>
      <w:r>
        <w:rPr>
          <w:rStyle w:val="KeywordTok"/>
        </w:rPr>
        <w:t xml:space="preserve">if</w:t>
      </w:r>
      <w:r>
        <w:rPr>
          <w:rStyle w:val="NormalTok"/>
        </w:rPr>
        <w:t xml:space="preserve"> (sched_rd_error)</w:t>
      </w:r>
      <w:r>
        <w:br/>
      </w:r>
      <w:r>
        <w:rPr>
          <w:rStyle w:val="NormalTok"/>
        </w:rPr>
        <w:t xml:space="preserve">    r_read_error_sticky &lt;= </w:t>
      </w:r>
      <w:r>
        <w:rPr>
          <w:rStyle w:val="BaseNTok"/>
        </w:rPr>
        <w:t xml:space="preserve">1'b1</w:t>
      </w:r>
      <w:r>
        <w:rPr>
          <w:rStyle w:val="NormalTok"/>
        </w:rPr>
        <w:t xml:space="preserve">;</w:t>
      </w:r>
      <w:r>
        <w:br/>
      </w:r>
      <w:r>
        <w:br/>
      </w:r>
      <w:r>
        <w:rPr>
          <w:rStyle w:val="KeywordTok"/>
        </w:rPr>
        <w:t xml:space="preserve">if</w:t>
      </w:r>
      <w:r>
        <w:rPr>
          <w:rStyle w:val="NormalTok"/>
        </w:rPr>
        <w:t xml:space="preserve"> (sched_wr_error)</w:t>
      </w:r>
      <w:r>
        <w:br/>
      </w:r>
      <w:r>
        <w:rPr>
          <w:rStyle w:val="NormalTok"/>
        </w:rPr>
        <w:t xml:space="preserve">    r_write_error_sticky &lt;= </w:t>
      </w:r>
      <w:r>
        <w:rPr>
          <w:rStyle w:val="BaseNTok"/>
        </w:rPr>
        <w:t xml:space="preserve">1'b1</w:t>
      </w:r>
      <w:r>
        <w:rPr>
          <w:rStyle w:val="NormalTok"/>
        </w:rPr>
        <w:t xml:space="preserve">;</w:t>
      </w:r>
    </w:p>
    <w:p>
      <w:pPr>
        <w:pStyle w:val="FirstParagraph"/>
      </w:pPr>
      <w:r>
        <w:rPr>
          <w:bCs/>
          <w:b/>
          <w:sz w:val="20"/>
        </w:rPr>
        <w:t xml:space="preserve">Clear Condition:</w:t>
      </w:r>
    </w:p>
    <w:p>
      <w:pPr>
        <w:pStyle w:val="SourceCode"/>
      </w:pPr>
      <w:r>
        <w:rPr>
          <w:rStyle w:val="KeywordTok"/>
        </w:rPr>
        <w:t xml:space="preserve">if</w:t>
      </w:r>
      <w:r>
        <w:rPr>
          <w:rStyle w:val="NormalTok"/>
        </w:rPr>
        <w:t xml:space="preserve"> (r_current_state == CH_IDLE)</w:t>
      </w:r>
      <w:r>
        <w:br/>
      </w:r>
      <w:r>
        <w:rPr>
          <w:rStyle w:val="NormalTok"/>
        </w:rPr>
        <w:t xml:space="preserve">    r_*_error_sticky &lt;= </w:t>
      </w:r>
      <w:r>
        <w:rPr>
          <w:rStyle w:val="BaseNTok"/>
        </w:rPr>
        <w:t xml:space="preserve">1'b0</w:t>
      </w:r>
      <w:r>
        <w:rPr>
          <w:rStyle w:val="NormalTok"/>
        </w:rPr>
        <w:t xml:space="preserve">;</w:t>
      </w:r>
    </w:p>
    <w:bookmarkEnd w:id="302"/>
    <w:bookmarkStart w:id="303" w:name="error-recovery"/>
    <w:p>
      <w:pPr>
        <w:pStyle w:val="Heading3"/>
        <w:spacing w:before="200" w:after="80"/>
      </w:pPr>
      <w:r>
        <w:rPr>
          <w:rStyle w:val="SectionNumber"/>
          <w:b/>
          <w:color w:val="404040"/>
          <w:sz w:val="24"/>
        </w:rPr>
        <w:t xml:space="preserve">9.12.3</w:t>
      </w:r>
      <w:r>
        <w:rPr>
          <w:b/>
          <w:color w:val="404040"/>
          <w:sz w:val="24"/>
        </w:rPr>
        <w:tab/>
      </w:r>
      <w:r>
        <w:rPr>
          <w:b/>
          <w:color w:val="404040"/>
          <w:sz w:val="24"/>
        </w:rPr>
        <w:t xml:space="preserve">Error Recovery</w:t>
      </w:r>
    </w:p>
    <w:p>
      <w:pPr>
        <w:pStyle w:val="FirstParagraph"/>
      </w:pPr>
      <w:r>
        <w:rPr>
          <w:bCs/>
          <w:b/>
          <w:sz w:val="20"/>
        </w:rPr>
        <w:t xml:space="preserve">Error Transition:</w:t>
      </w:r>
    </w:p>
    <w:p>
      <w:pPr>
        <w:pStyle w:val="SourceCode"/>
      </w:pPr>
      <w:r>
        <w:rPr>
          <w:rStyle w:val="CommentTok"/>
        </w:rPr>
        <w:t xml:space="preserve">// Any state with a FATAL error condition (note: w_timeout_escalate, NOT the</w:t>
      </w:r>
      <w:r>
        <w:br/>
      </w:r>
      <w:r>
        <w:rPr>
          <w:rStyle w:val="CommentTok"/>
        </w:rPr>
        <w:t xml:space="preserve">// per-window w_timeout_expired pulse, which is a recoverable soft timeout).</w:t>
      </w:r>
      <w:r>
        <w:br/>
      </w:r>
      <w:r>
        <w:rPr>
          <w:rStyle w:val="KeywordTok"/>
        </w:rPr>
        <w:t xml:space="preserve">if</w:t>
      </w:r>
      <w:r>
        <w:rPr>
          <w:rStyle w:val="NormalTok"/>
        </w:rPr>
        <w:t xml:space="preserve"> (descriptor_error || sched_rd_error || sched_wr_error ||</w:t>
      </w:r>
      <w:r>
        <w:br/>
      </w:r>
      <w:r>
        <w:rPr>
          <w:rStyle w:val="NormalTok"/>
        </w:rPr>
        <w:t xml:space="preserve">    r_read_error_sticky || r_write_error_sticky || w_timeout_escalate) </w:t>
      </w:r>
      <w:r>
        <w:rPr>
          <w:rStyle w:val="KeywordTok"/>
        </w:rPr>
        <w:t xml:space="preserve">begin</w:t>
      </w:r>
      <w:r>
        <w:br/>
      </w:r>
      <w:r>
        <w:rPr>
          <w:rStyle w:val="NormalTok"/>
        </w:rPr>
        <w:t xml:space="preserve">    w_next_state = CH_ERROR;</w:t>
      </w:r>
      <w:r>
        <w:br/>
      </w:r>
      <w:r>
        <w:rPr>
          <w:rStyle w:val="KeywordTok"/>
        </w:rPr>
        <w:t xml:space="preserve">end</w:t>
      </w:r>
    </w:p>
    <w:p>
      <w:pPr>
        <w:pStyle w:val="FirstParagraph"/>
      </w:pPr>
      <w:r>
        <w:rPr>
          <w:bCs/>
          <w:b/>
          <w:sz w:val="20"/>
        </w:rPr>
        <w:t xml:space="preserve">CH_ERROR is STICKY:</w:t>
      </w:r>
    </w:p>
    <w:p>
      <w:pPr>
        <w:pStyle w:val="SourceCode"/>
      </w:pPr>
      <w:r>
        <w:rPr>
          <w:rStyle w:val="NormalTok"/>
        </w:rPr>
        <w:t xml:space="preserve">CH_ERROR: </w:t>
      </w:r>
      <w:r>
        <w:rPr>
          <w:rStyle w:val="KeywordTok"/>
        </w:rPr>
        <w:t xml:space="preserve">begin</w:t>
      </w:r>
      <w:r>
        <w:br/>
      </w:r>
      <w:r>
        <w:rPr>
          <w:rStyle w:val="NormalTok"/>
        </w:rPr>
        <w:t xml:space="preserve">    </w:t>
      </w:r>
      <w:r>
        <w:rPr>
          <w:rStyle w:val="CommentTok"/>
        </w:rPr>
        <w:t xml:space="preserve">// Error state - STICKY, stay here until reset</w:t>
      </w:r>
      <w:r>
        <w:br/>
      </w:r>
      <w:r>
        <w:rPr>
          <w:rStyle w:val="NormalTok"/>
        </w:rPr>
        <w:t xml:space="preserve">    </w:t>
      </w:r>
      <w:r>
        <w:rPr>
          <w:rStyle w:val="CommentTok"/>
        </w:rPr>
        <w:t xml:space="preserve">// Once in error, only way out is through reset</w:t>
      </w:r>
      <w:r>
        <w:br/>
      </w:r>
      <w:r>
        <w:rPr>
          <w:rStyle w:val="NormalTok"/>
        </w:rPr>
        <w:t xml:space="preserve">    w_next_state = CH_ERROR;</w:t>
      </w:r>
      <w:r>
        <w:br/>
      </w:r>
      <w:r>
        <w:rPr>
          <w:rStyle w:val="KeywordTok"/>
        </w:rPr>
        <w:t xml:space="preserve">end</w:t>
      </w:r>
    </w:p>
    <w:p>
      <w:pPr>
        <w:pStyle w:val="FirstParagraph"/>
      </w:pPr>
      <w:r>
        <w:rPr>
          <w:bCs/>
          <w:b/>
          <w:sz w:val="20"/>
        </w:rPr>
        <w:t xml:space="preserve">Recovery:</w:t>
      </w:r>
      <w:r>
        <w:rPr>
          <w:sz w:val="20"/>
        </w:rPr>
        <w:t xml:space="preserve"> </w:t>
      </w:r>
      <w:r>
        <w:rPr>
          <w:sz w:val="20"/>
        </w:rPr>
        <w:t xml:space="preserve">- CH_ERROR is a</w:t>
      </w:r>
      <w:r>
        <w:rPr>
          <w:sz w:val="20"/>
        </w:rPr>
        <w:t xml:space="preserve"> </w:t>
      </w:r>
      <w:r>
        <w:rPr>
          <w:bCs/>
          <w:b/>
          <w:sz w:val="20"/>
        </w:rPr>
        <w:t xml:space="preserve">sticky state</w:t>
      </w:r>
      <w:r>
        <w:rPr>
          <w:sz w:val="20"/>
        </w:rPr>
        <w:t xml:space="preserve"> </w:t>
      </w:r>
      <w:r>
        <w:rPr>
          <w:sz w:val="20"/>
        </w:rPr>
        <w:t xml:space="preserve">- does NOT auto-recover</w:t>
      </w:r>
      <w:r>
        <w:rPr>
          <w:sz w:val="20"/>
        </w:rPr>
        <w:t xml:space="preserve"> </w:t>
      </w:r>
      <w:r>
        <w:rPr>
          <w:sz w:val="20"/>
        </w:rPr>
        <w:t xml:space="preserve">- Software</w:t>
      </w:r>
      <w:r>
        <w:rPr>
          <w:sz w:val="20"/>
        </w:rPr>
        <w:t xml:space="preserve"> </w:t>
      </w:r>
      <w:r>
        <w:rPr>
          <w:bCs/>
          <w:b/>
          <w:sz w:val="20"/>
        </w:rPr>
        <w:t xml:space="preserve">must</w:t>
      </w:r>
      <w:r>
        <w:rPr>
          <w:sz w:val="20"/>
        </w:rPr>
        <w:t xml:space="preserve"> </w:t>
      </w:r>
      <w:r>
        <w:rPr>
          <w:sz w:val="20"/>
        </w:rPr>
        <w:t xml:space="preserve">assert</w:t>
      </w:r>
      <w:r>
        <w:rPr>
          <w:sz w:val="20"/>
        </w:rPr>
        <w:t xml:space="preserve"> </w:t>
      </w:r>
      <w:r>
        <w:rPr>
          <w:rStyle w:val="VerbatimChar"/>
          <w:sz w:val="20"/>
        </w:rPr>
        <w:t xml:space="preserve">cfg_channel_reset</w:t>
      </w:r>
      <w:r>
        <w:rPr>
          <w:sz w:val="20"/>
        </w:rPr>
        <w:t xml:space="preserve"> </w:t>
      </w:r>
      <w:r>
        <w:rPr>
          <w:sz w:val="20"/>
        </w:rPr>
        <w:t xml:space="preserve">(or global</w:t>
      </w:r>
      <w:r>
        <w:rPr>
          <w:sz w:val="20"/>
        </w:rPr>
        <w:t xml:space="preserve"> </w:t>
      </w:r>
      <w:r>
        <w:rPr>
          <w:rStyle w:val="VerbatimChar"/>
          <w:sz w:val="20"/>
        </w:rPr>
        <w:t xml:space="preserve">rst_n</w:t>
      </w:r>
      <w:r>
        <w:rPr>
          <w:sz w:val="20"/>
        </w:rPr>
        <w:t xml:space="preserve">)</w:t>
      </w:r>
      <w:r>
        <w:rPr>
          <w:sz w:val="20"/>
        </w:rPr>
        <w:t xml:space="preserve"> </w:t>
      </w:r>
      <w:r>
        <w:rPr>
          <w:sz w:val="20"/>
        </w:rPr>
        <w:t xml:space="preserve">- On channel reset: FSM → CH_IDLE, sticky flags cleared</w:t>
      </w:r>
    </w:p>
    <w:p>
      <w:r>
        <w:rPr>
          <w:sz w:val="20"/>
        </w:rPr>
        <w:pict>
          <v:rect style="width:0;height:1.5pt" o:hralign="center" o:hrstd="t" o:hr="t"/>
        </w:pict>
      </w:r>
    </w:p>
    <w:bookmarkEnd w:id="303"/>
    <w:bookmarkEnd w:id="304"/>
    <w:bookmarkStart w:id="306" w:name="interrupt-generation"/>
    <w:p>
      <w:pPr>
        <w:pStyle w:val="Heading2"/>
        <w:spacing w:before="280" w:after="80"/>
        <w:pBdr>
          <w:bottom w:val="single" w:sz="12" w:color="228B22"/>
        </w:pBdr>
      </w:pPr>
      <w:r>
        <w:rPr>
          <w:rStyle w:val="SectionNumber"/>
          <w:b/>
          <w:color w:val="228B22"/>
          <w:sz w:val="28"/>
        </w:rPr>
        <w:t xml:space="preserve">9.13</w:t>
      </w:r>
      <w:r>
        <w:rPr>
          <w:b/>
          <w:color w:val="228B22"/>
          <w:sz w:val="28"/>
        </w:rPr>
        <w:tab/>
      </w:r>
      <w:r>
        <w:rPr>
          <w:b/>
          <w:color w:val="228B22"/>
          <w:sz w:val="28"/>
        </w:rPr>
        <w:t xml:space="preserve">Interrupt Generation</w:t>
      </w:r>
    </w:p>
    <w:bookmarkStart w:id="305" w:name="irq-via-monbus"/>
    <w:p>
      <w:pPr>
        <w:pStyle w:val="Heading3"/>
        <w:spacing w:before="200" w:after="80"/>
      </w:pPr>
      <w:r>
        <w:rPr>
          <w:rStyle w:val="SectionNumber"/>
          <w:b/>
          <w:color w:val="404040"/>
          <w:sz w:val="24"/>
        </w:rPr>
        <w:t xml:space="preserve">9.13.1</w:t>
      </w:r>
      <w:r>
        <w:rPr>
          <w:b/>
          <w:color w:val="404040"/>
          <w:sz w:val="24"/>
        </w:rPr>
        <w:tab/>
      </w:r>
      <w:r>
        <w:rPr>
          <w:b/>
          <w:color w:val="404040"/>
          <w:sz w:val="24"/>
        </w:rPr>
        <w:t xml:space="preserve">IRQ via MonBus</w:t>
      </w:r>
    </w:p>
    <w:p>
      <w:pPr>
        <w:pStyle w:val="FirstParagraph"/>
      </w:pPr>
      <w:r>
        <w:rPr>
          <w:bCs/>
          <w:b/>
          <w:sz w:val="20"/>
        </w:rPr>
        <w:t xml:space="preserve">Trigger:</w:t>
      </w:r>
      <w:r>
        <w:rPr>
          <w:sz w:val="20"/>
        </w:rPr>
        <w:t xml:space="preserve"> </w:t>
      </w:r>
      <w:r>
        <w:rPr>
          <w:sz w:val="20"/>
        </w:rPr>
        <w:t xml:space="preserve">- Descriptor completes (CH_COMPLETE state)</w:t>
      </w:r>
      <w:r>
        <w:rPr>
          <w:sz w:val="20"/>
        </w:rPr>
        <w:t xml:space="preserve"> </w:t>
      </w:r>
      <w:r>
        <w:rPr>
          <w:sz w:val="20"/>
        </w:rPr>
        <w:t xml:space="preserve">-</w:t>
      </w:r>
      <w:r>
        <w:rPr>
          <w:sz w:val="20"/>
        </w:rPr>
        <w:t xml:space="preserve"> </w:t>
      </w:r>
      <w:r>
        <w:rPr>
          <w:rStyle w:val="VerbatimChar"/>
          <w:sz w:val="20"/>
        </w:rPr>
        <w:t xml:space="preserve">r_descriptor.gen_irq</w:t>
      </w:r>
      <w:r>
        <w:rPr>
          <w:sz w:val="20"/>
        </w:rPr>
        <w:t xml:space="preserve"> </w:t>
      </w:r>
      <w:r>
        <w:rPr>
          <w:sz w:val="20"/>
        </w:rPr>
        <w:t xml:space="preserve">flag set</w:t>
      </w:r>
    </w:p>
    <w:p>
      <w:pPr>
        <w:pStyle w:val="BodyText"/>
      </w:pPr>
      <w:r>
        <w:rPr>
          <w:bCs/>
          <w:b/>
          <w:sz w:val="20"/>
        </w:rPr>
        <w:t xml:space="preserve">MonBus Event:</w:t>
      </w:r>
    </w:p>
    <w:p>
      <w:pPr>
        <w:pStyle w:val="SourceCode"/>
      </w:pPr>
      <w:r>
        <w:rPr>
          <w:rStyle w:val="CommentTok"/>
        </w:rPr>
        <w:t xml:space="preserve">// In CH_COMPLETE state with gen_irq set</w:t>
      </w:r>
      <w:r>
        <w:br/>
      </w:r>
      <w:r>
        <w:rPr>
          <w:rStyle w:val="NormalTok"/>
        </w:rPr>
        <w:t xml:space="preserve">mon_packet = {</w:t>
      </w:r>
      <w:r>
        <w:br/>
      </w:r>
      <w:r>
        <w:rPr>
          <w:rStyle w:val="NormalTok"/>
        </w:rPr>
        <w:t xml:space="preserve">    MON_AGENT_ID,           </w:t>
      </w:r>
      <w:r>
        <w:rPr>
          <w:rStyle w:val="CommentTok"/>
        </w:rPr>
        <w:t xml:space="preserve">// [63:56] Agent ID (0x40 = STREAM Scheduler)</w:t>
      </w:r>
      <w:r>
        <w:br/>
      </w:r>
      <w:r>
        <w:rPr>
          <w:rStyle w:val="NormalTok"/>
        </w:rPr>
        <w:t xml:space="preserve">    MON_UNIT_ID,            </w:t>
      </w:r>
      <w:r>
        <w:rPr>
          <w:rStyle w:val="CommentTok"/>
        </w:rPr>
        <w:t xml:space="preserve">// [55:52] Unit ID</w:t>
      </w:r>
      <w:r>
        <w:br/>
      </w:r>
      <w:r>
        <w:rPr>
          <w:rStyle w:val="NormalTok"/>
        </w:rPr>
        <w:t xml:space="preserve">    MON_CHANNEL_ID,         </w:t>
      </w:r>
      <w:r>
        <w:rPr>
          <w:rStyle w:val="CommentTok"/>
        </w:rPr>
        <w:t xml:space="preserve">// [51:46] Channel ID</w:t>
      </w:r>
      <w:r>
        <w:br/>
      </w:r>
      <w:r>
        <w:rPr>
          <w:rStyle w:val="NormalTok"/>
        </w:rPr>
        <w:t xml:space="preserve">    STREAM_EVENT_IRQ,       </w:t>
      </w:r>
      <w:r>
        <w:rPr>
          <w:rStyle w:val="CommentTok"/>
        </w:rPr>
        <w:t xml:space="preserve">// [45:40] Event code (IRQ)</w:t>
      </w:r>
      <w:r>
        <w:br/>
      </w:r>
      <w:r>
        <w:rPr>
          <w:rStyle w:val="NormalTok"/>
        </w:rPr>
        <w:t xml:space="preserve">    descriptor_fields       </w:t>
      </w:r>
      <w:r>
        <w:rPr>
          <w:rStyle w:val="CommentTok"/>
        </w:rPr>
        <w:t xml:space="preserve">// [39:0]  Descriptor info</w:t>
      </w:r>
      <w:r>
        <w:br/>
      </w:r>
      <w:r>
        <w:rPr>
          <w:rStyle w:val="NormalTok"/>
        </w:rPr>
        <w:t xml:space="preserve">};</w:t>
      </w:r>
    </w:p>
    <w:p>
      <w:pPr>
        <w:pStyle w:val="FirstParagraph"/>
      </w:pPr>
      <w:r>
        <w:rPr>
          <w:bCs/>
          <w:b/>
          <w:sz w:val="20"/>
        </w:rPr>
        <w:t xml:space="preserve">No Separate IRQ Signal:</w:t>
      </w:r>
      <w:r>
        <w:rPr>
          <w:sz w:val="20"/>
        </w:rPr>
        <w:t xml:space="preserve"> </w:t>
      </w:r>
      <w:r>
        <w:rPr>
          <w:sz w:val="20"/>
        </w:rPr>
        <w:t xml:space="preserve">- IRQ communicated via MonBus only</w:t>
      </w:r>
      <w:r>
        <w:rPr>
          <w:sz w:val="20"/>
        </w:rPr>
        <w:t xml:space="preserve"> </w:t>
      </w:r>
      <w:r>
        <w:rPr>
          <w:sz w:val="20"/>
        </w:rPr>
        <w:t xml:space="preserve">- Software monitors MonBus for IRQ events</w:t>
      </w:r>
      <w:r>
        <w:rPr>
          <w:sz w:val="20"/>
        </w:rPr>
        <w:t xml:space="preserve"> </w:t>
      </w:r>
      <w:r>
        <w:rPr>
          <w:sz w:val="20"/>
        </w:rPr>
        <w:t xml:space="preserve">- Event includes channel ID for routing</w:t>
      </w:r>
    </w:p>
    <w:p>
      <w:r>
        <w:rPr>
          <w:sz w:val="20"/>
        </w:rPr>
        <w:pict>
          <v:rect style="width:0;height:1.5pt" o:hralign="center" o:hrstd="t" o:hr="t"/>
        </w:pict>
      </w:r>
    </w:p>
    <w:bookmarkEnd w:id="305"/>
    <w:bookmarkEnd w:id="306"/>
    <w:bookmarkStart w:id="309" w:name="descriptor-chaining"/>
    <w:p>
      <w:pPr>
        <w:pStyle w:val="Heading2"/>
        <w:spacing w:before="280" w:after="80"/>
        <w:pBdr>
          <w:bottom w:val="single" w:sz="12" w:color="228B22"/>
        </w:pBdr>
      </w:pPr>
      <w:r>
        <w:rPr>
          <w:rStyle w:val="SectionNumber"/>
          <w:b/>
          <w:color w:val="228B22"/>
          <w:sz w:val="28"/>
        </w:rPr>
        <w:t xml:space="preserve">9.14</w:t>
      </w:r>
      <w:r>
        <w:rPr>
          <w:b/>
          <w:color w:val="228B22"/>
          <w:sz w:val="28"/>
        </w:rPr>
        <w:tab/>
      </w:r>
      <w:r>
        <w:rPr>
          <w:b/>
          <w:color w:val="228B22"/>
          <w:sz w:val="28"/>
        </w:rPr>
        <w:t xml:space="preserve">Descriptor Chaining</w:t>
      </w:r>
    </w:p>
    <w:bookmarkStart w:id="307" w:name="chain-detection"/>
    <w:p>
      <w:pPr>
        <w:pStyle w:val="Heading3"/>
        <w:spacing w:before="200" w:after="80"/>
      </w:pPr>
      <w:r>
        <w:rPr>
          <w:rStyle w:val="SectionNumber"/>
          <w:b/>
          <w:color w:val="404040"/>
          <w:sz w:val="24"/>
        </w:rPr>
        <w:t xml:space="preserve">9.14.1</w:t>
      </w:r>
      <w:r>
        <w:rPr>
          <w:b/>
          <w:color w:val="404040"/>
          <w:sz w:val="24"/>
        </w:rPr>
        <w:tab/>
      </w:r>
      <w:r>
        <w:rPr>
          <w:b/>
          <w:color w:val="404040"/>
          <w:sz w:val="24"/>
        </w:rPr>
        <w:t xml:space="preserve">Chain Detection</w:t>
      </w:r>
    </w:p>
    <w:p>
      <w:pPr>
        <w:pStyle w:val="FirstParagraph"/>
      </w:pPr>
      <w:r>
        <w:rPr>
          <w:bCs/>
          <w:b/>
          <w:sz w:val="20"/>
        </w:rPr>
        <w:t xml:space="preserve">In CH_COMPLETE:</w:t>
      </w:r>
    </w:p>
    <w:p>
      <w:pPr>
        <w:pStyle w:val="SourceCode"/>
      </w:pPr>
      <w:r>
        <w:rPr>
          <w:rStyle w:val="KeywordTok"/>
        </w:rPr>
        <w:t xml:space="preserve">if</w:t>
      </w:r>
      <w:r>
        <w:rPr>
          <w:rStyle w:val="NormalTok"/>
        </w:rPr>
        <w:t xml:space="preserve"> (r_descriptor.next_descriptor_ptr != </w:t>
      </w:r>
      <w:r>
        <w:rPr>
          <w:rStyle w:val="BaseNTok"/>
        </w:rPr>
        <w:t xml:space="preserve">32'h0</w:t>
      </w:r>
      <w:r>
        <w:rPr>
          <w:rStyle w:val="NormalTok"/>
        </w:rPr>
        <w:t xml:space="preserve"> &amp;&amp; !r_descriptor.</w:t>
      </w:r>
      <w:r>
        <w:rPr>
          <w:rStyle w:val="OtherTok"/>
        </w:rPr>
        <w:t xml:space="preserve">last</w:t>
      </w:r>
      <w:r>
        <w:rPr>
          <w:rStyle w:val="NormalTok"/>
        </w:rPr>
        <w:t xml:space="preserve">) </w:t>
      </w:r>
      <w:r>
        <w:rPr>
          <w:rStyle w:val="KeywordTok"/>
        </w:rPr>
        <w:t xml:space="preserve">begin</w:t>
      </w:r>
      <w:r>
        <w:br/>
      </w:r>
      <w:r>
        <w:rPr>
          <w:rStyle w:val="NormalTok"/>
        </w:rPr>
        <w:t xml:space="preserve">    w_next_state = CH_NEXT_DESC;  </w:t>
      </w:r>
      <w:r>
        <w:rPr>
          <w:rStyle w:val="CommentTok"/>
        </w:rPr>
        <w:t xml:space="preserve">// Chain to next descriptor</w:t>
      </w:r>
      <w:r>
        <w:br/>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w_next_state = CH_IDLE;       </w:t>
      </w:r>
      <w:r>
        <w:rPr>
          <w:rStyle w:val="CommentTok"/>
        </w:rPr>
        <w:t xml:space="preserve">// Complete (last or no chain)</w:t>
      </w:r>
      <w:r>
        <w:br/>
      </w:r>
      <w:r>
        <w:rPr>
          <w:rStyle w:val="KeywordTok"/>
        </w:rPr>
        <w:t xml:space="preserve">end</w:t>
      </w:r>
    </w:p>
    <w:bookmarkEnd w:id="307"/>
    <w:bookmarkStart w:id="308" w:name="chain-termination"/>
    <w:p>
      <w:pPr>
        <w:pStyle w:val="Heading3"/>
        <w:spacing w:before="200" w:after="80"/>
      </w:pPr>
      <w:r>
        <w:rPr>
          <w:rStyle w:val="SectionNumber"/>
          <w:b/>
          <w:color w:val="404040"/>
          <w:sz w:val="24"/>
        </w:rPr>
        <w:t xml:space="preserve">9.14.2</w:t>
      </w:r>
      <w:r>
        <w:rPr>
          <w:b/>
          <w:color w:val="404040"/>
          <w:sz w:val="24"/>
        </w:rPr>
        <w:tab/>
      </w:r>
      <w:r>
        <w:rPr>
          <w:b/>
          <w:color w:val="404040"/>
          <w:sz w:val="24"/>
        </w:rPr>
        <w:t xml:space="preserve">Chain Termination</w:t>
      </w:r>
    </w:p>
    <w:p>
      <w:pPr>
        <w:pStyle w:val="FirstParagraph"/>
      </w:pPr>
      <w:r>
        <w:rPr>
          <w:bCs/>
          <w:b/>
          <w:sz w:val="20"/>
        </w:rPr>
        <w:t xml:space="preserve">Explicit Termination:</w:t>
      </w:r>
      <w:r>
        <w:rPr>
          <w:sz w:val="20"/>
        </w:rPr>
        <w:t xml:space="preserve"> </w:t>
      </w:r>
      <w:r>
        <w:rPr>
          <w:sz w:val="20"/>
        </w:rPr>
        <w:t xml:space="preserve">-</w:t>
      </w:r>
      <w:r>
        <w:rPr>
          <w:sz w:val="20"/>
        </w:rPr>
        <w:t xml:space="preserve"> </w:t>
      </w:r>
      <w:r>
        <w:rPr>
          <w:rStyle w:val="VerbatimChar"/>
          <w:sz w:val="20"/>
        </w:rPr>
        <w:t xml:space="preserve">next_descriptor_ptr == 0</w:t>
      </w:r>
      <w:r>
        <w:rPr>
          <w:sz w:val="20"/>
        </w:rPr>
        <w:t xml:space="preserve"> </w:t>
      </w:r>
      <w:r>
        <w:rPr>
          <w:sz w:val="20"/>
        </w:rPr>
        <w:t xml:space="preserve">→ Stop</w:t>
      </w:r>
      <w:r>
        <w:rPr>
          <w:sz w:val="20"/>
        </w:rPr>
        <w:t xml:space="preserve"> </w:t>
      </w:r>
      <w:r>
        <w:rPr>
          <w:sz w:val="20"/>
        </w:rPr>
        <w:t xml:space="preserve">-</w:t>
      </w:r>
      <w:r>
        <w:rPr>
          <w:sz w:val="20"/>
        </w:rPr>
        <w:t xml:space="preserve"> </w:t>
      </w:r>
      <w:r>
        <w:rPr>
          <w:rStyle w:val="VerbatimChar"/>
          <w:sz w:val="20"/>
        </w:rPr>
        <w:t xml:space="preserve">last == 1</w:t>
      </w:r>
      <w:r>
        <w:rPr>
          <w:sz w:val="20"/>
        </w:rPr>
        <w:t xml:space="preserve"> </w:t>
      </w:r>
      <w:r>
        <w:rPr>
          <w:sz w:val="20"/>
        </w:rPr>
        <w:t xml:space="preserve">→ Stop (overrides next_descriptor_ptr)</w:t>
      </w:r>
    </w:p>
    <w:p>
      <w:pPr>
        <w:pStyle w:val="BodyText"/>
      </w:pPr>
      <w:r>
        <w:rPr>
          <w:bCs/>
          <w:b/>
          <w:sz w:val="20"/>
        </w:rPr>
        <w:t xml:space="preserve">Example Chain:</w:t>
      </w:r>
    </w:p>
    <w:p>
      <w:pPr>
        <w:pStyle w:val="SourceCode"/>
      </w:pPr>
      <w:r>
        <w:rPr>
          <w:rStyle w:val="VerbatimChar"/>
        </w:rPr>
        <w:t xml:space="preserve">Descriptor 0 @ 0x1000:</w:t>
      </w:r>
      <w:r>
        <w:br/>
      </w:r>
      <w:r>
        <w:rPr>
          <w:rStyle w:val="VerbatimChar"/>
        </w:rPr>
        <w:t xml:space="preserve">  src_addr = 0x2000, dst_addr = 0x3000, length = 64</w:t>
      </w:r>
      <w:r>
        <w:br/>
      </w:r>
      <w:r>
        <w:rPr>
          <w:rStyle w:val="VerbatimChar"/>
        </w:rPr>
        <w:t xml:space="preserve">  next_descriptor_ptr = 0x1040, last = 0</w:t>
      </w:r>
      <w:r>
        <w:br/>
      </w:r>
      <w:r>
        <w:rPr>
          <w:rStyle w:val="VerbatimChar"/>
        </w:rPr>
        <w:t xml:space="preserve">  → Chains to next</w:t>
      </w:r>
      <w:r>
        <w:br/>
      </w:r>
      <w:r>
        <w:br/>
      </w:r>
      <w:r>
        <w:rPr>
          <w:rStyle w:val="VerbatimChar"/>
        </w:rPr>
        <w:t xml:space="preserve">Descriptor 1 @ 0x1040:</w:t>
      </w:r>
      <w:r>
        <w:br/>
      </w:r>
      <w:r>
        <w:rPr>
          <w:rStyle w:val="VerbatimChar"/>
        </w:rPr>
        <w:t xml:space="preserve">  src_addr = 0x2100, dst_addr = 0x3100, length = 32</w:t>
      </w:r>
      <w:r>
        <w:br/>
      </w:r>
      <w:r>
        <w:rPr>
          <w:rStyle w:val="VerbatimChar"/>
        </w:rPr>
        <w:t xml:space="preserve">  next_descriptor_ptr = 0x0000, last = 1</w:t>
      </w:r>
      <w:r>
        <w:br/>
      </w:r>
      <w:r>
        <w:rPr>
          <w:rStyle w:val="VerbatimChar"/>
        </w:rPr>
        <w:t xml:space="preserve">  → Last in chain</w:t>
      </w:r>
    </w:p>
    <w:p>
      <w:r>
        <w:rPr>
          <w:sz w:val="20"/>
        </w:rPr>
        <w:pict>
          <v:rect style="width:0;height:1.5pt" o:hralign="center" o:hrstd="t" o:hr="t"/>
        </w:pict>
      </w:r>
    </w:p>
    <w:bookmarkEnd w:id="308"/>
    <w:bookmarkEnd w:id="309"/>
    <w:bookmarkStart w:id="312" w:name="monbus-integration"/>
    <w:p>
      <w:pPr>
        <w:pStyle w:val="Heading2"/>
        <w:spacing w:before="280" w:after="80"/>
        <w:pBdr>
          <w:bottom w:val="single" w:sz="12" w:color="228B22"/>
        </w:pBdr>
      </w:pPr>
      <w:r>
        <w:rPr>
          <w:rStyle w:val="SectionNumber"/>
          <w:b/>
          <w:color w:val="228B22"/>
          <w:sz w:val="28"/>
        </w:rPr>
        <w:t xml:space="preserve">9.15</w:t>
      </w:r>
      <w:r>
        <w:rPr>
          <w:b/>
          <w:color w:val="228B22"/>
          <w:sz w:val="28"/>
        </w:rPr>
        <w:tab/>
      </w:r>
      <w:r>
        <w:rPr>
          <w:b/>
          <w:color w:val="228B22"/>
          <w:sz w:val="28"/>
        </w:rPr>
        <w:t xml:space="preserve">MonBus Integration</w:t>
      </w:r>
    </w:p>
    <w:bookmarkStart w:id="310" w:name="event-types"/>
    <w:p>
      <w:pPr>
        <w:pStyle w:val="Heading3"/>
        <w:spacing w:before="200" w:after="80"/>
      </w:pPr>
      <w:r>
        <w:rPr>
          <w:rStyle w:val="SectionNumber"/>
          <w:b/>
          <w:color w:val="404040"/>
          <w:sz w:val="24"/>
        </w:rPr>
        <w:t xml:space="preserve">9.15.1</w:t>
      </w:r>
      <w:r>
        <w:rPr>
          <w:b/>
          <w:color w:val="404040"/>
          <w:sz w:val="24"/>
        </w:rPr>
        <w:tab/>
      </w:r>
      <w:r>
        <w:rPr>
          <w:b/>
          <w:color w:val="404040"/>
          <w:sz w:val="24"/>
        </w:rPr>
        <w:t xml:space="preserve">Event Types</w:t>
      </w:r>
    </w:p>
    <w:p>
      <w:pPr>
        <w:pStyle w:val="FirstParagraph"/>
      </w:pPr>
      <w:r>
        <w:rPr>
          <w:bCs/>
          <w:b/>
          <w:sz w:val="20"/>
        </w:rPr>
        <w:t xml:space="preserve">State Transitions:</w:t>
      </w:r>
      <w:r>
        <w:rPr>
          <w:sz w:val="20"/>
        </w:rPr>
        <w:t xml:space="preserve"> </w:t>
      </w:r>
      <w:r>
        <w:rPr>
          <w:sz w:val="20"/>
        </w:rPr>
        <w:t xml:space="preserve">- IDLE → FETCH_DESC: Descriptor fetch start</w:t>
      </w:r>
      <w:r>
        <w:rPr>
          <w:sz w:val="20"/>
        </w:rPr>
        <w:t xml:space="preserve"> </w:t>
      </w:r>
      <w:r>
        <w:rPr>
          <w:sz w:val="20"/>
        </w:rPr>
        <w:t xml:space="preserve">- FETCH_DESC → XFER_DATA: Transfer start</w:t>
      </w:r>
      <w:r>
        <w:rPr>
          <w:sz w:val="20"/>
        </w:rPr>
        <w:t xml:space="preserve"> </w:t>
      </w:r>
      <w:r>
        <w:rPr>
          <w:sz w:val="20"/>
        </w:rPr>
        <w:t xml:space="preserve">- XFER_DATA → COMPLETE: Transfer complete</w:t>
      </w:r>
      <w:r>
        <w:rPr>
          <w:sz w:val="20"/>
        </w:rPr>
        <w:t xml:space="preserve"> </w:t>
      </w:r>
      <w:r>
        <w:rPr>
          <w:sz w:val="20"/>
        </w:rPr>
        <w:t xml:space="preserve">- COMPLETE → NEXT_DESC: Chain fetch</w:t>
      </w:r>
      <w:r>
        <w:rPr>
          <w:sz w:val="20"/>
        </w:rPr>
        <w:t xml:space="preserve"> </w:t>
      </w:r>
      <w:r>
        <w:rPr>
          <w:sz w:val="20"/>
        </w:rPr>
        <w:t xml:space="preserve">- Any → ERROR: Error occurred</w:t>
      </w:r>
    </w:p>
    <w:p>
      <w:pPr>
        <w:pStyle w:val="BodyText"/>
      </w:pPr>
      <w:r>
        <w:rPr>
          <w:bCs/>
          <w:b/>
          <w:sz w:val="20"/>
        </w:rPr>
        <w:t xml:space="preserve">Special Events:</w:t>
      </w:r>
      <w:r>
        <w:rPr>
          <w:sz w:val="20"/>
        </w:rPr>
        <w:t xml:space="preserve"> </w:t>
      </w:r>
      <w:r>
        <w:rPr>
          <w:sz w:val="20"/>
        </w:rPr>
        <w:t xml:space="preserve">- STREAM_EVENT_IRQ: Interrupt generation (gen_irq flag)</w:t>
      </w:r>
      <w:r>
        <w:rPr>
          <w:sz w:val="20"/>
        </w:rPr>
        <w:t xml:space="preserve"> </w:t>
      </w:r>
      <w:r>
        <w:rPr>
          <w:sz w:val="20"/>
        </w:rPr>
        <w:t xml:space="preserve">- STREAM_EVENT_TIMEOUT: Timeout expired</w:t>
      </w:r>
      <w:r>
        <w:rPr>
          <w:sz w:val="20"/>
        </w:rPr>
        <w:t xml:space="preserve"> </w:t>
      </w:r>
      <w:r>
        <w:rPr>
          <w:sz w:val="20"/>
        </w:rPr>
        <w:t xml:space="preserve">- STREAM_EVENT_ERROR: Error condition</w:t>
      </w:r>
    </w:p>
    <w:bookmarkEnd w:id="310"/>
    <w:bookmarkStart w:id="311" w:name="monbus-packet-format"/>
    <w:p>
      <w:pPr>
        <w:pStyle w:val="Heading3"/>
        <w:spacing w:before="200" w:after="80"/>
      </w:pPr>
      <w:r>
        <w:rPr>
          <w:rStyle w:val="SectionNumber"/>
          <w:b/>
          <w:color w:val="404040"/>
          <w:sz w:val="24"/>
        </w:rPr>
        <w:t xml:space="preserve">9.15.2</w:t>
      </w:r>
      <w:r>
        <w:rPr>
          <w:b/>
          <w:color w:val="404040"/>
          <w:sz w:val="24"/>
        </w:rPr>
        <w:tab/>
      </w:r>
      <w:r>
        <w:rPr>
          <w:b/>
          <w:color w:val="404040"/>
          <w:sz w:val="24"/>
        </w:rPr>
        <w:t xml:space="preserve">MonBus Packet Format</w:t>
      </w:r>
    </w:p>
    <w:p>
      <w:pPr>
        <w:pStyle w:val="FirstParagraph"/>
      </w:pPr>
      <w:r>
        <w:rPr>
          <w:bCs/>
          <w:b/>
          <w:sz w:val="20"/>
        </w:rPr>
        <w:t xml:space="preserve">Generic Event:</w:t>
      </w:r>
    </w:p>
    <w:p>
      <w:pPr>
        <w:pStyle w:val="SourceCode"/>
      </w:pPr>
      <w:r>
        <w:rPr>
          <w:rStyle w:val="VerbatimChar"/>
        </w:rPr>
        <w:t xml:space="preserve">[63:56] - MON_AGENT_ID (0x40)</w:t>
      </w:r>
      <w:r>
        <w:br/>
      </w:r>
      <w:r>
        <w:rPr>
          <w:rStyle w:val="VerbatimChar"/>
        </w:rPr>
        <w:t xml:space="preserve">[55:52] - MON_UNIT_ID</w:t>
      </w:r>
      <w:r>
        <w:br/>
      </w:r>
      <w:r>
        <w:rPr>
          <w:rStyle w:val="VerbatimChar"/>
        </w:rPr>
        <w:t xml:space="preserve">[51:46] - MON_CHANNEL_ID + CHANNEL_ID</w:t>
      </w:r>
      <w:r>
        <w:br/>
      </w:r>
      <w:r>
        <w:rPr>
          <w:rStyle w:val="VerbatimChar"/>
        </w:rPr>
        <w:t xml:space="preserve">[45:40] - Event code</w:t>
      </w:r>
      <w:r>
        <w:br/>
      </w:r>
      <w:r>
        <w:rPr>
          <w:rStyle w:val="VerbatimChar"/>
        </w:rPr>
        <w:t xml:space="preserve">[39:0]  - Event-specific data</w:t>
      </w:r>
    </w:p>
    <w:p>
      <w:r>
        <w:rPr>
          <w:sz w:val="20"/>
        </w:rPr>
        <w:pict>
          <v:rect style="width:0;height:1.5pt" o:hralign="center" o:hrstd="t" o:hr="t"/>
        </w:pict>
      </w:r>
    </w:p>
    <w:bookmarkEnd w:id="311"/>
    <w:bookmarkEnd w:id="312"/>
    <w:bookmarkStart w:id="327" w:name="timing-diagrams-1"/>
    <w:p>
      <w:pPr>
        <w:pStyle w:val="Heading2"/>
        <w:spacing w:before="280" w:after="80"/>
        <w:pBdr>
          <w:bottom w:val="single" w:sz="12" w:color="228B22"/>
        </w:pBdr>
      </w:pPr>
      <w:r>
        <w:rPr>
          <w:rStyle w:val="SectionNumber"/>
          <w:b/>
          <w:color w:val="228B22"/>
          <w:sz w:val="28"/>
        </w:rPr>
        <w:t xml:space="preserve">9.16</w:t>
      </w:r>
      <w:r>
        <w:rPr>
          <w:b/>
          <w:color w:val="228B22"/>
          <w:sz w:val="28"/>
        </w:rPr>
        <w:tab/>
      </w:r>
      <w:r>
        <w:rPr>
          <w:b/>
          <w:color w:val="228B22"/>
          <w:sz w:val="28"/>
        </w:rPr>
        <w:t xml:space="preserve">Timing Diagrams</w:t>
      </w:r>
    </w:p>
    <w:bookmarkStart w:id="313" w:name="normal-transfer-no-chaining"/>
    <w:p>
      <w:pPr>
        <w:pStyle w:val="Heading3"/>
        <w:spacing w:before="200" w:after="80"/>
      </w:pPr>
      <w:r>
        <w:rPr>
          <w:rStyle w:val="SectionNumber"/>
          <w:b/>
          <w:color w:val="404040"/>
          <w:sz w:val="24"/>
        </w:rPr>
        <w:t xml:space="preserve">9.16.1</w:t>
      </w:r>
      <w:r>
        <w:rPr>
          <w:b/>
          <w:color w:val="404040"/>
          <w:sz w:val="24"/>
        </w:rPr>
        <w:tab/>
      </w:r>
      <w:r>
        <w:rPr>
          <w:b/>
          <w:color w:val="404040"/>
          <w:sz w:val="24"/>
        </w:rPr>
        <w:t xml:space="preserve">Normal Transfer (No Chaining)</w:t>
      </w:r>
    </w:p>
    <w:bookmarkEnd w:id="313"/>
    <w:bookmarkStart w:id="318" w:name="X51afd88fdc252ecd53bdff6e3ed1b505f38c11f"/>
    <w:p>
      <w:bookmarkStart w:id="6452" w:name="_Fig_8_Scheduler_Normal_Tra"/>
      <w:pPr>
        <w:pStyle w:val="Heading3"/>
        <w:spacing w:before="200" w:after="80"/>
      </w:pPr>
      <w:r>
        <w:rPr>
          <w:rStyle w:val="SectionNumber"/>
          <w:b/>
          <w:color w:val="404040"/>
          <w:sz w:val="24"/>
        </w:rPr>
        <w:t xml:space="preserve">9.16.2</w:t>
      </w:r>
      <w:r>
        <w:rPr>
          <w:b/>
          <w:color w:val="404040"/>
          <w:sz w:val="24"/>
        </w:rPr>
        <w:tab/>
      </w:r>
      <w:r>
        <w:rPr>
          <w:b/>
          <w:color w:val="404040"/>
          <w:sz w:val="24"/>
        </w:rPr>
        <w:t xml:space="preserve">Figure 2.4.3: Scheduler Normal Transfer Timing</w:t>
      </w:r>
      <w:bookmarkEnd w:id="6452"/>
    </w:p>
    <w:p>
      <w:pPr>
        <w:pStyle w:val="CaptionedFigure"/>
      </w:pPr>
      <w:r>
        <w:drawing>
          <wp:inline>
            <wp:extent cx="5334000" cy="4814761"/>
            <wp:effectExtent b="0" l="0" r="0" t="0"/>
            <wp:docPr descr="Scheduler Normal Transfer Timing" title="" id="315" name="Picture"/>
            <a:graphic>
              <a:graphicData uri="http://schemas.openxmlformats.org/drawingml/2006/picture">
                <pic:pic>
                  <pic:nvPicPr>
                    <pic:cNvPr descr="/mnt/data/github/RTLDesignSherpa/projects/components/dma-ip/stream/docs/stream_mas/assets/mermaid/04_scheduler_normal_transfer.png" id="316" name="Picture"/>
                    <pic:cNvPicPr>
                      <a:picLocks noChangeArrowheads="1" noChangeAspect="1"/>
                    </pic:cNvPicPr>
                  </pic:nvPicPr>
                  <pic:blipFill>
                    <a:blip r:embed="rId314"/>
                    <a:stretch>
                      <a:fillRect/>
                    </a:stretch>
                  </pic:blipFill>
                  <pic:spPr bwMode="auto">
                    <a:xfrm>
                      <a:off x="0" y="0"/>
                      <a:ext cx="5334000" cy="4814761"/>
                    </a:xfrm>
                    <a:prstGeom prst="rect">
                      <a:avLst/>
                    </a:prstGeom>
                    <a:noFill/>
                    <a:ln w="9525">
                      <a:noFill/>
                      <a:headEnd/>
                      <a:tailEnd/>
                    </a:ln>
                  </pic:spPr>
                </pic:pic>
              </a:graphicData>
            </a:graphic>
          </wp:inline>
        </w:drawing>
      </w:r>
    </w:p>
    <w:p>
      <w:pPr>
        <w:pStyle w:val="ImageCaption"/>
      </w:pPr>
      <w:r>
        <w:t xml:space="preserve">Scheduler Normal Transfer Timing</w:t>
      </w:r>
    </w:p>
    <w:p>
      <w:pPr>
        <w:pStyle w:val="BodyText"/>
      </w:pPr>
      <w:r>
        <w:rPr>
          <w:bCs/>
          <w:b/>
          <w:sz w:val="20"/>
        </w:rPr>
        <w:t xml:space="preserve">Source:</w:t>
      </w:r>
      <w:r>
        <w:rPr>
          <w:sz w:val="20"/>
        </w:rPr>
        <w:t xml:space="preserve"> </w:t>
      </w:r>
      <w:hyperlink r:id="rId317">
        <w:r>
          <w:rPr>
            <w:rStyle w:val="Hyperlink"/>
          </w:rPr>
          <w:t xml:space="preserve">04_scheduler_normal_transfer.mmd</w:t>
        </w:r>
      </w:hyperlink>
    </w:p>
    <w:p>
      <w:pPr>
        <w:pStyle w:val="BodyText"/>
      </w:pPr>
      <w:r>
        <w:rPr>
          <w:bCs/>
          <w:b/>
          <w:sz w:val="20"/>
        </w:rPr>
        <w:t xml:space="preserve">Notes:</w:t>
      </w:r>
      <w:r>
        <w:rPr>
          <w:sz w:val="20"/>
        </w:rPr>
        <w:t xml:space="preserve"> </w:t>
      </w:r>
      <w:r>
        <w:rPr>
          <w:sz w:val="20"/>
        </w:rPr>
        <w:t xml:space="preserve">- Both read and write run concurrently in XFER state</w:t>
      </w:r>
      <w:r>
        <w:rPr>
          <w:sz w:val="20"/>
        </w:rPr>
        <w:t xml:space="preserve"> </w:t>
      </w:r>
      <w:r>
        <w:rPr>
          <w:sz w:val="20"/>
        </w:rPr>
        <w:t xml:space="preserve">- Independent done strobes decrement separate counters</w:t>
      </w:r>
    </w:p>
    <w:bookmarkEnd w:id="318"/>
    <w:bookmarkStart w:id="319" w:name="descriptor-chaining-1"/>
    <w:p>
      <w:pPr>
        <w:pStyle w:val="Heading3"/>
        <w:spacing w:before="200" w:after="80"/>
      </w:pPr>
      <w:r>
        <w:rPr>
          <w:rStyle w:val="SectionNumber"/>
          <w:b/>
          <w:color w:val="404040"/>
          <w:sz w:val="24"/>
        </w:rPr>
        <w:t xml:space="preserve">9.16.3</w:t>
      </w:r>
      <w:r>
        <w:rPr>
          <w:b/>
          <w:color w:val="404040"/>
          <w:sz w:val="24"/>
        </w:rPr>
        <w:tab/>
      </w:r>
      <w:r>
        <w:rPr>
          <w:b/>
          <w:color w:val="404040"/>
          <w:sz w:val="24"/>
        </w:rPr>
        <w:t xml:space="preserve">Descriptor Chaining</w:t>
      </w:r>
    </w:p>
    <w:bookmarkEnd w:id="319"/>
    <w:bookmarkStart w:id="324" w:name="X1e87314f9c8dc23d5777704e06551187446b116"/>
    <w:p>
      <w:bookmarkStart w:id="71562" w:name="_Fig_9_Scheduler_Descriptor"/>
      <w:pPr>
        <w:pStyle w:val="Heading3"/>
        <w:spacing w:before="200" w:after="80"/>
      </w:pPr>
      <w:r>
        <w:rPr>
          <w:rStyle w:val="SectionNumber"/>
          <w:b/>
          <w:color w:val="404040"/>
          <w:sz w:val="24"/>
        </w:rPr>
        <w:t xml:space="preserve">9.16.4</w:t>
      </w:r>
      <w:r>
        <w:rPr>
          <w:b/>
          <w:color w:val="404040"/>
          <w:sz w:val="24"/>
        </w:rPr>
        <w:tab/>
      </w:r>
      <w:r>
        <w:rPr>
          <w:b/>
          <w:color w:val="404040"/>
          <w:sz w:val="24"/>
        </w:rPr>
        <w:t xml:space="preserve">Figure 2.4.4: Scheduler Descriptor Chaining Timing</w:t>
      </w:r>
      <w:bookmarkEnd w:id="71562"/>
    </w:p>
    <w:p>
      <w:pPr>
        <w:pStyle w:val="CaptionedFigure"/>
      </w:pPr>
      <w:r>
        <w:drawing>
          <wp:inline>
            <wp:extent cx="5334000" cy="4626840"/>
            <wp:effectExtent b="0" l="0" r="0" t="0"/>
            <wp:docPr descr="Scheduler Descriptor Chaining Timing" title="" id="321" name="Picture"/>
            <a:graphic>
              <a:graphicData uri="http://schemas.openxmlformats.org/drawingml/2006/picture">
                <pic:pic>
                  <pic:nvPicPr>
                    <pic:cNvPr descr="/mnt/data/github/RTLDesignSherpa/projects/components/dma-ip/stream/docs/stream_mas/assets/mermaid/04_scheduler_chaining.png" id="322" name="Picture"/>
                    <pic:cNvPicPr>
                      <a:picLocks noChangeArrowheads="1" noChangeAspect="1"/>
                    </pic:cNvPicPr>
                  </pic:nvPicPr>
                  <pic:blipFill>
                    <a:blip r:embed="rId320"/>
                    <a:stretch>
                      <a:fillRect/>
                    </a:stretch>
                  </pic:blipFill>
                  <pic:spPr bwMode="auto">
                    <a:xfrm>
                      <a:off x="0" y="0"/>
                      <a:ext cx="5334000" cy="4626840"/>
                    </a:xfrm>
                    <a:prstGeom prst="rect">
                      <a:avLst/>
                    </a:prstGeom>
                    <a:noFill/>
                    <a:ln w="9525">
                      <a:noFill/>
                      <a:headEnd/>
                      <a:tailEnd/>
                    </a:ln>
                  </pic:spPr>
                </pic:pic>
              </a:graphicData>
            </a:graphic>
          </wp:inline>
        </w:drawing>
      </w:r>
    </w:p>
    <w:p>
      <w:pPr>
        <w:pStyle w:val="ImageCaption"/>
      </w:pPr>
      <w:r>
        <w:t xml:space="preserve">Scheduler Descriptor Chaining Timing</w:t>
      </w:r>
    </w:p>
    <w:p>
      <w:pPr>
        <w:pStyle w:val="BodyText"/>
      </w:pPr>
      <w:r>
        <w:rPr>
          <w:bCs/>
          <w:b/>
          <w:sz w:val="20"/>
        </w:rPr>
        <w:t xml:space="preserve">Source:</w:t>
      </w:r>
      <w:r>
        <w:rPr>
          <w:sz w:val="20"/>
        </w:rPr>
        <w:t xml:space="preserve"> </w:t>
      </w:r>
      <w:hyperlink r:id="rId323">
        <w:r>
          <w:rPr>
            <w:rStyle w:val="Hyperlink"/>
          </w:rPr>
          <w:t xml:space="preserve">04_scheduler_chaining.mmd</w:t>
        </w:r>
      </w:hyperlink>
    </w:p>
    <w:bookmarkEnd w:id="324"/>
    <w:bookmarkStart w:id="325" w:name="single-descriptor-transfer-detailed"/>
    <w:p>
      <w:pPr>
        <w:pStyle w:val="Heading3"/>
        <w:spacing w:before="200" w:after="80"/>
      </w:pPr>
      <w:r>
        <w:rPr>
          <w:rStyle w:val="SectionNumber"/>
          <w:b/>
          <w:color w:val="404040"/>
          <w:sz w:val="24"/>
        </w:rPr>
        <w:t xml:space="preserve">9.16.5</w:t>
      </w:r>
      <w:r>
        <w:rPr>
          <w:b/>
          <w:color w:val="404040"/>
          <w:sz w:val="24"/>
        </w:rPr>
        <w:tab/>
      </w:r>
      <w:r>
        <w:rPr>
          <w:b/>
          <w:color w:val="404040"/>
          <w:sz w:val="24"/>
        </w:rPr>
        <w:t xml:space="preserve">Single-Descriptor Transfer (Detailed)</w:t>
      </w:r>
    </w:p>
    <w:p>
      <w:pPr>
        <w:pStyle w:val="SourceCode"/>
      </w:pPr>
      <w:r>
        <w:rPr>
          <w:rStyle w:val="VerbatimChar"/>
        </w:rPr>
        <w:t xml:space="preserve">Cycle  State        sched_wr_valid  sched_wr_ready  sched_wr_beats  Notes</w:t>
      </w:r>
      <w:r>
        <w:br/>
      </w:r>
      <w:r>
        <w:rPr>
          <w:rStyle w:val="VerbatimChar"/>
        </w:rPr>
        <w:t xml:space="preserve">-----  -----------  --------------  --------------  --------------  -----</w:t>
      </w:r>
      <w:r>
        <w:br/>
      </w:r>
      <w:r>
        <w:rPr>
          <w:rStyle w:val="VerbatimChar"/>
        </w:rPr>
        <w:t xml:space="preserve">  0    IDLE         0               0               0               Waiting</w:t>
      </w:r>
      <w:r>
        <w:br/>
      </w:r>
      <w:r>
        <w:rPr>
          <w:rStyle w:val="VerbatimChar"/>
        </w:rPr>
        <w:t xml:space="preserve">  1    FETCH_DESC   0               0               0               Request descriptor</w:t>
      </w:r>
      <w:r>
        <w:br/>
      </w:r>
      <w:r>
        <w:rPr>
          <w:rStyle w:val="VerbatimChar"/>
        </w:rPr>
        <w:t xml:space="preserve">  2    FETCH_DESC   0               0               0               (fetch latency)</w:t>
      </w:r>
      <w:r>
        <w:br/>
      </w:r>
      <w:r>
        <w:rPr>
          <w:rStyle w:val="VerbatimChar"/>
        </w:rPr>
        <w:t xml:space="preserve">  3    XFER_DATA    0               0               0               Descriptor received</w:t>
      </w:r>
      <w:r>
        <w:br/>
      </w:r>
      <w:r>
        <w:rPr>
          <w:rStyle w:val="VerbatimChar"/>
        </w:rPr>
        <w:t xml:space="preserve"> ...   (read phase)</w:t>
      </w:r>
      <w:r>
        <w:br/>
      </w:r>
      <w:r>
        <w:rPr>
          <w:rStyle w:val="VerbatimChar"/>
        </w:rPr>
        <w:t xml:space="preserve"> 50    XFER_DATA    1               0               256             Assert write request</w:t>
      </w:r>
      <w:r>
        <w:br/>
      </w:r>
      <w:r>
        <w:rPr>
          <w:rStyle w:val="VerbatimChar"/>
        </w:rPr>
        <w:t xml:space="preserve"> 51    XFER_DATA    1               1               256             Engine ready, handshake!</w:t>
      </w:r>
      <w:r>
        <w:br/>
      </w:r>
      <w:r>
        <w:rPr>
          <w:rStyle w:val="VerbatimChar"/>
        </w:rPr>
        <w:t xml:space="preserve"> 52    XFER_DATA    1               0               256             Ready cleared (registered)</w:t>
      </w:r>
      <w:r>
        <w:br/>
      </w:r>
      <w:r>
        <w:rPr>
          <w:rStyle w:val="VerbatimChar"/>
        </w:rPr>
        <w:t xml:space="preserve"> ...   (engine executes burst)</w:t>
      </w:r>
      <w:r>
        <w:br/>
      </w:r>
      <w:r>
        <w:rPr>
          <w:rStyle w:val="VerbatimChar"/>
        </w:rPr>
        <w:t xml:space="preserve">100    XFER_DATA    1               0               256             done_strobe=1, beats_done=16</w:t>
      </w:r>
      <w:r>
        <w:br/>
      </w:r>
      <w:r>
        <w:rPr>
          <w:rStyle w:val="VerbatimChar"/>
        </w:rPr>
        <w:t xml:space="preserve">101    XFER_DATA    1               1               240             Ready re-asserts, new beats_remaining</w:t>
      </w:r>
      <w:r>
        <w:br/>
      </w:r>
      <w:r>
        <w:rPr>
          <w:rStyle w:val="VerbatimChar"/>
        </w:rPr>
        <w:t xml:space="preserve">102    XFER_DATA    1               0               240             Handshake again</w:t>
      </w:r>
      <w:r>
        <w:br/>
      </w:r>
      <w:r>
        <w:rPr>
          <w:rStyle w:val="VerbatimChar"/>
        </w:rPr>
        <w:t xml:space="preserve">...    (continues until beats_remaining == 0)</w:t>
      </w:r>
    </w:p>
    <w:bookmarkEnd w:id="325"/>
    <w:bookmarkStart w:id="326" w:name="chained-descriptors-detailed"/>
    <w:p>
      <w:pPr>
        <w:pStyle w:val="Heading3"/>
        <w:spacing w:before="200" w:after="80"/>
      </w:pPr>
      <w:r>
        <w:rPr>
          <w:rStyle w:val="SectionNumber"/>
          <w:b/>
          <w:color w:val="404040"/>
          <w:sz w:val="24"/>
        </w:rPr>
        <w:t xml:space="preserve">9.16.6</w:t>
      </w:r>
      <w:r>
        <w:rPr>
          <w:b/>
          <w:color w:val="404040"/>
          <w:sz w:val="24"/>
        </w:rPr>
        <w:tab/>
      </w:r>
      <w:r>
        <w:rPr>
          <w:b/>
          <w:color w:val="404040"/>
          <w:sz w:val="24"/>
        </w:rPr>
        <w:t xml:space="preserve">Chained Descriptors (Detailed)</w:t>
      </w:r>
    </w:p>
    <w:p>
      <w:pPr>
        <w:pStyle w:val="SourceCode"/>
      </w:pPr>
      <w:r>
        <w:rPr>
          <w:rStyle w:val="VerbatimChar"/>
        </w:rPr>
        <w:t xml:space="preserve">Descriptor chain:</w:t>
      </w:r>
      <w:r>
        <w:br/>
      </w:r>
      <w:r>
        <w:rPr>
          <w:rStyle w:val="VerbatimChar"/>
        </w:rPr>
        <w:t xml:space="preserve">  Desc 0: length=128, next_ptr=0x1000_0100</w:t>
      </w:r>
      <w:r>
        <w:br/>
      </w:r>
      <w:r>
        <w:rPr>
          <w:rStyle w:val="VerbatimChar"/>
        </w:rPr>
        <w:t xml:space="preserve">  Desc 1: length=64,  next_ptr=0</w:t>
      </w:r>
      <w:r>
        <w:br/>
      </w:r>
      <w:r>
        <w:br/>
      </w:r>
      <w:r>
        <w:rPr>
          <w:rStyle w:val="VerbatimChar"/>
        </w:rPr>
        <w:t xml:space="preserve">Cycle  State        Descriptor  sched_wr_beats  Notes</w:t>
      </w:r>
      <w:r>
        <w:br/>
      </w:r>
      <w:r>
        <w:rPr>
          <w:rStyle w:val="VerbatimChar"/>
        </w:rPr>
        <w:t xml:space="preserve">-----  -----------  ----------  --------------  -----</w:t>
      </w:r>
      <w:r>
        <w:br/>
      </w:r>
      <w:r>
        <w:rPr>
          <w:rStyle w:val="VerbatimChar"/>
        </w:rPr>
        <w:t xml:space="preserve">  0    IDLE         -           0               Start</w:t>
      </w:r>
      <w:r>
        <w:br/>
      </w:r>
      <w:r>
        <w:rPr>
          <w:rStyle w:val="VerbatimChar"/>
        </w:rPr>
        <w:t xml:space="preserve">  1    FETCH_DESC   Req @0x1000 0               Fetch first</w:t>
      </w:r>
      <w:r>
        <w:br/>
      </w:r>
      <w:r>
        <w:rPr>
          <w:rStyle w:val="VerbatimChar"/>
        </w:rPr>
        <w:t xml:space="preserve">  3    XFER_DATA    Desc 0      128             Transfer desc 0</w:t>
      </w:r>
      <w:r>
        <w:br/>
      </w:r>
      <w:r>
        <w:rPr>
          <w:rStyle w:val="VerbatimChar"/>
        </w:rPr>
        <w:t xml:space="preserve"> ...   (8 bursts × 16 beats)</w:t>
      </w:r>
      <w:r>
        <w:br/>
      </w:r>
      <w:r>
        <w:rPr>
          <w:rStyle w:val="VerbatimChar"/>
        </w:rPr>
        <w:t xml:space="preserve">200    COMPLETE     Desc 0      0               Transfer done</w:t>
      </w:r>
      <w:r>
        <w:br/>
      </w:r>
      <w:r>
        <w:rPr>
          <w:rStyle w:val="VerbatimChar"/>
        </w:rPr>
        <w:t xml:space="preserve">201    NEXT_DESC    Check ptr   0               next_ptr = 0x1000_0100</w:t>
      </w:r>
      <w:r>
        <w:br/>
      </w:r>
      <w:r>
        <w:rPr>
          <w:rStyle w:val="VerbatimChar"/>
        </w:rPr>
        <w:t xml:space="preserve">202    FETCH_DESC   Req @0x1100 0               Fetch second</w:t>
      </w:r>
      <w:r>
        <w:br/>
      </w:r>
      <w:r>
        <w:rPr>
          <w:rStyle w:val="VerbatimChar"/>
        </w:rPr>
        <w:t xml:space="preserve">204    XFER_DATA    Desc 1      64              Transfer desc 1</w:t>
      </w:r>
      <w:r>
        <w:br/>
      </w:r>
      <w:r>
        <w:rPr>
          <w:rStyle w:val="VerbatimChar"/>
        </w:rPr>
        <w:t xml:space="preserve"> ...   (4 bursts × 16 beats)</w:t>
      </w:r>
      <w:r>
        <w:br/>
      </w:r>
      <w:r>
        <w:rPr>
          <w:rStyle w:val="VerbatimChar"/>
        </w:rPr>
        <w:t xml:space="preserve">400    COMPLETE     Desc 1      0               Transfer done</w:t>
      </w:r>
      <w:r>
        <w:br/>
      </w:r>
      <w:r>
        <w:rPr>
          <w:rStyle w:val="VerbatimChar"/>
        </w:rPr>
        <w:t xml:space="preserve">401    NEXT_DESC    Check ptr   0               next_ptr = 0 → terminate</w:t>
      </w:r>
      <w:r>
        <w:br/>
      </w:r>
      <w:r>
        <w:rPr>
          <w:rStyle w:val="VerbatimChar"/>
        </w:rPr>
        <w:t xml:space="preserve">402    IDLE         -           0               Chain complete</w:t>
      </w:r>
    </w:p>
    <w:p>
      <w:r>
        <w:rPr>
          <w:sz w:val="20"/>
        </w:rPr>
        <w:pict>
          <v:rect style="width:0;height:1.5pt" o:hralign="center" o:hrstd="t" o:hr="t"/>
        </w:pict>
      </w:r>
    </w:p>
    <w:bookmarkEnd w:id="326"/>
    <w:bookmarkEnd w:id="327"/>
    <w:bookmarkStart w:id="328" w:name="testing-1"/>
    <w:p>
      <w:pPr>
        <w:pStyle w:val="Heading2"/>
        <w:spacing w:before="280" w:after="80"/>
        <w:pBdr>
          <w:bottom w:val="single" w:sz="12" w:color="228B22"/>
        </w:pBdr>
      </w:pPr>
      <w:r>
        <w:rPr>
          <w:rStyle w:val="SectionNumber"/>
          <w:b/>
          <w:color w:val="228B22"/>
          <w:sz w:val="28"/>
        </w:rPr>
        <w:t xml:space="preserve">9.17</w:t>
      </w:r>
      <w:r>
        <w:rPr>
          <w:b/>
          <w:color w:val="228B22"/>
          <w:sz w:val="28"/>
        </w:rPr>
        <w:tab/>
      </w:r>
      <w:r>
        <w:rPr>
          <w:b/>
          <w:color w:val="228B22"/>
          <w:sz w:val="28"/>
        </w:rPr>
        <w:t xml:space="preserve">Testing</w:t>
      </w:r>
    </w:p>
    <w:p>
      <w:pPr>
        <w:pStyle w:val="FirstParagraph"/>
      </w:pPr>
      <w:r>
        <w:rPr>
          <w:bCs/>
          <w:b/>
          <w:sz w:val="20"/>
        </w:rPr>
        <w:t xml:space="preserve">Test Location:</w:t>
      </w:r>
      <w:r>
        <w:rPr>
          <w:sz w:val="20"/>
        </w:rPr>
        <w:t xml:space="preserve"> </w:t>
      </w:r>
      <w:r>
        <w:rPr>
          <w:rStyle w:val="VerbatimChar"/>
          <w:sz w:val="20"/>
        </w:rPr>
        <w:t xml:space="preserve">projects/components/dma-ip/stream/dv/tests/fub/test_scheduler.py</w:t>
      </w:r>
    </w:p>
    <w:p>
      <w:pPr>
        <w:pStyle w:val="BodyText"/>
      </w:pPr>
      <w:r>
        <w:rPr>
          <w:bCs/>
          <w:b/>
          <w:sz w:val="20"/>
        </w:rPr>
        <w:t xml:space="preserve">Key Test Scenarios:</w:t>
      </w:r>
    </w:p>
    <w:p>
      <w:pPr>
        <w:numPr>
          <w:ilvl w:val="0"/>
          <w:numId w:val="1034"/>
        </w:numPr>
        <w:pStyle w:val="Compact"/>
      </w:pPr>
      <w:r>
        <w:rPr>
          <w:bCs/>
          <w:b/>
        </w:rPr>
        <w:t xml:space="preserve">Single descriptor transfer</w:t>
      </w:r>
      <w:r>
        <w:t xml:space="preserve"> </w:t>
      </w:r>
      <w:r>
        <w:t xml:space="preserve">- Basic operation</w:t>
      </w:r>
    </w:p>
    <w:p>
      <w:pPr>
        <w:numPr>
          <w:ilvl w:val="0"/>
          <w:numId w:val="1034"/>
        </w:numPr>
        <w:pStyle w:val="Compact"/>
      </w:pPr>
      <w:r>
        <w:rPr>
          <w:bCs/>
          <w:b/>
        </w:rPr>
        <w:t xml:space="preserve">Descriptor chaining</w:t>
      </w:r>
      <w:r>
        <w:t xml:space="preserve"> </w:t>
      </w:r>
      <w:r>
        <w:t xml:space="preserve">- 2-4 descriptors linked</w:t>
      </w:r>
    </w:p>
    <w:p>
      <w:pPr>
        <w:numPr>
          <w:ilvl w:val="0"/>
          <w:numId w:val="1034"/>
        </w:numPr>
        <w:pStyle w:val="Compact"/>
      </w:pPr>
      <w:r>
        <w:rPr>
          <w:bCs/>
          <w:b/>
        </w:rPr>
        <w:t xml:space="preserve">Concurrent read/write</w:t>
      </w:r>
      <w:r>
        <w:t xml:space="preserve"> </w:t>
      </w:r>
      <w:r>
        <w:t xml:space="preserve">- Verify no deadlock with small SRAM</w:t>
      </w:r>
    </w:p>
    <w:p>
      <w:pPr>
        <w:numPr>
          <w:ilvl w:val="0"/>
          <w:numId w:val="1034"/>
        </w:numPr>
        <w:pStyle w:val="Compact"/>
      </w:pPr>
      <w:r>
        <w:rPr>
          <w:bCs/>
          <w:b/>
        </w:rPr>
        <w:t xml:space="preserve">Large transfer (&gt; SRAM)</w:t>
      </w:r>
      <w:r>
        <w:t xml:space="preserve"> </w:t>
      </w:r>
      <w:r>
        <w:t xml:space="preserve">- 100MB transfer with 2KB SRAM</w:t>
      </w:r>
    </w:p>
    <w:p>
      <w:pPr>
        <w:numPr>
          <w:ilvl w:val="0"/>
          <w:numId w:val="1034"/>
        </w:numPr>
        <w:pStyle w:val="Compact"/>
      </w:pPr>
      <w:r>
        <w:rPr>
          <w:bCs/>
          <w:b/>
        </w:rPr>
        <w:t xml:space="preserve">IRQ generation</w:t>
      </w:r>
      <w:r>
        <w:t xml:space="preserve"> </w:t>
      </w:r>
      <w:r>
        <w:t xml:space="preserve">- gen_irq flag set</w:t>
      </w:r>
    </w:p>
    <w:p>
      <w:pPr>
        <w:numPr>
          <w:ilvl w:val="0"/>
          <w:numId w:val="1034"/>
        </w:numPr>
        <w:pStyle w:val="Compact"/>
      </w:pPr>
      <w:r>
        <w:rPr>
          <w:bCs/>
          <w:b/>
        </w:rPr>
        <w:t xml:space="preserve">Error handling</w:t>
      </w:r>
      <w:r>
        <w:t xml:space="preserve"> </w:t>
      </w:r>
      <w:r>
        <w:t xml:space="preserve">- Descriptor, read, write errors</w:t>
      </w:r>
    </w:p>
    <w:p>
      <w:pPr>
        <w:numPr>
          <w:ilvl w:val="0"/>
          <w:numId w:val="1034"/>
        </w:numPr>
        <w:pStyle w:val="Compact"/>
      </w:pPr>
      <w:r>
        <w:rPr>
          <w:bCs/>
          <w:b/>
        </w:rPr>
        <w:t xml:space="preserve">Timeout detection</w:t>
      </w:r>
      <w:r>
        <w:t xml:space="preserve"> </w:t>
      </w:r>
      <w:r>
        <w:t xml:space="preserve">- Engine stall scenarios</w:t>
      </w:r>
    </w:p>
    <w:p>
      <w:pPr>
        <w:numPr>
          <w:ilvl w:val="0"/>
          <w:numId w:val="1034"/>
        </w:numPr>
        <w:pStyle w:val="Compact"/>
      </w:pPr>
      <w:r>
        <w:rPr>
          <w:bCs/>
          <w:b/>
        </w:rPr>
        <w:t xml:space="preserve">Channel reset</w:t>
      </w:r>
      <w:r>
        <w:t xml:space="preserve"> </w:t>
      </w:r>
      <w:r>
        <w:t xml:space="preserve">- cfg_channel_reset during transfer</w:t>
      </w:r>
    </w:p>
    <w:p>
      <w:pPr>
        <w:numPr>
          <w:ilvl w:val="0"/>
          <w:numId w:val="1034"/>
        </w:numPr>
        <w:pStyle w:val="Compact"/>
      </w:pPr>
      <w:r>
        <w:rPr>
          <w:bCs/>
          <w:b/>
        </w:rPr>
        <w:t xml:space="preserve">Runtime timeout config</w:t>
      </w:r>
      <w:r>
        <w:t xml:space="preserve"> </w:t>
      </w:r>
      <w:r>
        <w:t xml:space="preserve">- Change cfg_sched_timeout_cycles dynamically</w:t>
      </w:r>
    </w:p>
    <w:p>
      <w:pPr>
        <w:numPr>
          <w:ilvl w:val="0"/>
          <w:numId w:val="1034"/>
        </w:numPr>
        <w:pStyle w:val="Compact"/>
      </w:pPr>
      <w:r>
        <w:rPr>
          <w:bCs/>
          <w:b/>
        </w:rPr>
        <w:t xml:space="preserve">sched_rd_ready / sched_wr_ready timing validation</w:t>
      </w:r>
      <w:r>
        <w:t xml:space="preserve"> </w:t>
      </w:r>
      <w:r>
        <w:t xml:space="preserve">- Verify registered ready behavior</w:t>
      </w:r>
    </w:p>
    <w:p>
      <w:r>
        <w:rPr>
          <w:sz w:val="20"/>
        </w:rPr>
        <w:pict>
          <v:rect style="width:0;height:1.5pt" o:hralign="center" o:hrstd="t" o:hr="t"/>
        </w:pict>
      </w:r>
    </w:p>
    <w:bookmarkEnd w:id="328"/>
    <w:bookmarkStart w:id="331" w:name="performance-considerations"/>
    <w:p>
      <w:pPr>
        <w:pStyle w:val="Heading2"/>
        <w:spacing w:before="280" w:after="80"/>
        <w:pBdr>
          <w:bottom w:val="single" w:sz="12" w:color="228B22"/>
        </w:pBdr>
      </w:pPr>
      <w:r>
        <w:rPr>
          <w:rStyle w:val="SectionNumber"/>
          <w:b/>
          <w:color w:val="228B22"/>
          <w:sz w:val="28"/>
        </w:rPr>
        <w:t xml:space="preserve">9.18</w:t>
      </w:r>
      <w:r>
        <w:rPr>
          <w:b/>
          <w:color w:val="228B22"/>
          <w:sz w:val="28"/>
        </w:rPr>
        <w:tab/>
      </w:r>
      <w:r>
        <w:rPr>
          <w:b/>
          <w:color w:val="228B22"/>
          <w:sz w:val="28"/>
        </w:rPr>
        <w:t xml:space="preserve">Performance Considerations</w:t>
      </w:r>
    </w:p>
    <w:bookmarkStart w:id="329" w:name="concurrent-operation-benefit"/>
    <w:p>
      <w:pPr>
        <w:pStyle w:val="Heading3"/>
        <w:spacing w:before="200" w:after="80"/>
      </w:pPr>
      <w:r>
        <w:rPr>
          <w:rStyle w:val="SectionNumber"/>
          <w:b/>
          <w:color w:val="404040"/>
          <w:sz w:val="24"/>
        </w:rPr>
        <w:t xml:space="preserve">9.18.1</w:t>
      </w:r>
      <w:r>
        <w:rPr>
          <w:b/>
          <w:color w:val="404040"/>
          <w:sz w:val="24"/>
        </w:rPr>
        <w:tab/>
      </w:r>
      <w:r>
        <w:rPr>
          <w:b/>
          <w:color w:val="404040"/>
          <w:sz w:val="24"/>
        </w:rPr>
        <w:t xml:space="preserve">Concurrent Operation Benefit</w:t>
      </w:r>
    </w:p>
    <w:p>
      <w:pPr>
        <w:pStyle w:val="FirstParagraph"/>
      </w:pPr>
      <w:r>
        <w:rPr>
          <w:bCs/>
          <w:b/>
          <w:sz w:val="20"/>
        </w:rPr>
        <w:t xml:space="preserve">Without Concurrency (Sequential):</w:t>
      </w:r>
      <w:r>
        <w:rPr>
          <w:sz w:val="20"/>
        </w:rPr>
        <w:t xml:space="preserve"> </w:t>
      </w:r>
      <w:r>
        <w:rPr>
          <w:sz w:val="20"/>
        </w:rPr>
        <w:t xml:space="preserve">- Max transfer size = SRAM buffer size</w:t>
      </w:r>
      <w:r>
        <w:rPr>
          <w:sz w:val="20"/>
        </w:rPr>
        <w:t xml:space="preserve"> </w:t>
      </w:r>
      <w:r>
        <w:rPr>
          <w:sz w:val="20"/>
        </w:rPr>
        <w:t xml:space="preserve">- Deadlock when transfer &gt; buffer</w:t>
      </w:r>
      <w:r>
        <w:rPr>
          <w:sz w:val="20"/>
        </w:rPr>
        <w:t xml:space="preserve"> </w:t>
      </w:r>
      <w:r>
        <w:rPr>
          <w:sz w:val="20"/>
        </w:rPr>
        <w:t xml:space="preserve">- Throughput = min(read_bw, write_bw)</w:t>
      </w:r>
    </w:p>
    <w:p>
      <w:pPr>
        <w:pStyle w:val="BodyText"/>
      </w:pPr>
      <w:r>
        <w:rPr>
          <w:bCs/>
          <w:b/>
          <w:sz w:val="20"/>
        </w:rPr>
        <w:t xml:space="preserve">With Concurrency:</w:t>
      </w:r>
      <w:r>
        <w:rPr>
          <w:sz w:val="20"/>
        </w:rPr>
        <w:t xml:space="preserve"> </w:t>
      </w:r>
      <w:r>
        <w:rPr>
          <w:sz w:val="20"/>
        </w:rPr>
        <w:t xml:space="preserve">- No transfer size limit</w:t>
      </w:r>
      <w:r>
        <w:rPr>
          <w:sz w:val="20"/>
        </w:rPr>
        <w:t xml:space="preserve"> </w:t>
      </w:r>
      <w:r>
        <w:rPr>
          <w:sz w:val="20"/>
        </w:rPr>
        <w:t xml:space="preserve">- Natural flow control via SRAM full/empty</w:t>
      </w:r>
      <w:r>
        <w:rPr>
          <w:sz w:val="20"/>
        </w:rPr>
        <w:t xml:space="preserve"> </w:t>
      </w:r>
      <w:r>
        <w:rPr>
          <w:sz w:val="20"/>
        </w:rPr>
        <w:t xml:space="preserve">- Throughput = max(read_bw, write_bw) (pipeline overlap)</w:t>
      </w:r>
    </w:p>
    <w:bookmarkEnd w:id="329"/>
    <w:bookmarkStart w:id="330" w:name="example-performance"/>
    <w:p>
      <w:pPr>
        <w:pStyle w:val="Heading3"/>
        <w:spacing w:before="200" w:after="80"/>
      </w:pPr>
      <w:r>
        <w:rPr>
          <w:rStyle w:val="SectionNumber"/>
          <w:b/>
          <w:color w:val="404040"/>
          <w:sz w:val="24"/>
        </w:rPr>
        <w:t xml:space="preserve">9.18.2</w:t>
      </w:r>
      <w:r>
        <w:rPr>
          <w:b/>
          <w:color w:val="404040"/>
          <w:sz w:val="24"/>
        </w:rPr>
        <w:tab/>
      </w:r>
      <w:r>
        <w:rPr>
          <w:b/>
          <w:color w:val="404040"/>
          <w:sz w:val="24"/>
        </w:rPr>
        <w:t xml:space="preserve">Example Performance</w:t>
      </w:r>
    </w:p>
    <w:p>
      <w:pPr>
        <w:pStyle w:val="FirstParagraph"/>
      </w:pPr>
      <w:r>
        <w:rPr>
          <w:bCs/>
          <w:b/>
          <w:sz w:val="20"/>
        </w:rPr>
        <w:t xml:space="preserve">Configuration:</w:t>
      </w:r>
      <w:r>
        <w:rPr>
          <w:sz w:val="20"/>
        </w:rPr>
        <w:t xml:space="preserve"> </w:t>
      </w:r>
      <w:r>
        <w:rPr>
          <w:sz w:val="20"/>
        </w:rPr>
        <w:t xml:space="preserve">- DATA_WIDTH = 512 bits (64 bytes/beat)</w:t>
      </w:r>
      <w:r>
        <w:rPr>
          <w:sz w:val="20"/>
        </w:rPr>
        <w:t xml:space="preserve"> </w:t>
      </w:r>
      <w:r>
        <w:rPr>
          <w:sz w:val="20"/>
        </w:rPr>
        <w:t xml:space="preserve">- SRAM = 2KB (32 beats)</w:t>
      </w:r>
      <w:r>
        <w:rPr>
          <w:sz w:val="20"/>
        </w:rPr>
        <w:t xml:space="preserve"> </w:t>
      </w:r>
      <w:r>
        <w:rPr>
          <w:sz w:val="20"/>
        </w:rPr>
        <w:t xml:space="preserve">- Transfer = 100MB (1,562,500 beats)</w:t>
      </w:r>
    </w:p>
    <w:p>
      <w:pPr>
        <w:pStyle w:val="BodyText"/>
      </w:pPr>
      <w:r>
        <w:rPr>
          <w:bCs/>
          <w:b/>
          <w:sz w:val="20"/>
        </w:rPr>
        <w:t xml:space="preserve">Sequential (hypothetical):</w:t>
      </w:r>
      <w:r>
        <w:rPr>
          <w:sz w:val="20"/>
        </w:rPr>
        <w:t xml:space="preserve"> </w:t>
      </w:r>
      <w:r>
        <w:rPr>
          <w:sz w:val="20"/>
        </w:rPr>
        <w:t xml:space="preserve">- DEADLOCK at 2KB (can’t complete read)</w:t>
      </w:r>
    </w:p>
    <w:p>
      <w:pPr>
        <w:pStyle w:val="BodyText"/>
      </w:pPr>
      <w:r>
        <w:rPr>
          <w:bCs/>
          <w:b/>
          <w:sz w:val="20"/>
        </w:rPr>
        <w:t xml:space="preserve">Concurrent:</w:t>
      </w:r>
      <w:r>
        <w:rPr>
          <w:sz w:val="20"/>
        </w:rPr>
        <w:t xml:space="preserve"> </w:t>
      </w:r>
      <w:r>
        <w:rPr>
          <w:sz w:val="20"/>
        </w:rPr>
        <w:t xml:space="preserve">- Read fills SRAM (32 beats)</w:t>
      </w:r>
      <w:r>
        <w:rPr>
          <w:sz w:val="20"/>
        </w:rPr>
        <w:t xml:space="preserve"> </w:t>
      </w:r>
      <w:r>
        <w:rPr>
          <w:sz w:val="20"/>
        </w:rPr>
        <w:t xml:space="preserve">- Write drains SRAM concurrently</w:t>
      </w:r>
      <w:r>
        <w:rPr>
          <w:sz w:val="20"/>
        </w:rPr>
        <w:t xml:space="preserve"> </w:t>
      </w:r>
      <w:r>
        <w:rPr>
          <w:sz w:val="20"/>
        </w:rPr>
        <w:t xml:space="preserve">- Both engines sustain ~0.9 beats/cycle</w:t>
      </w:r>
      <w:r>
        <w:rPr>
          <w:sz w:val="20"/>
        </w:rPr>
        <w:t xml:space="preserve"> </w:t>
      </w:r>
      <w:r>
        <w:rPr>
          <w:sz w:val="20"/>
        </w:rPr>
        <w:t xml:space="preserve">- Total time: ~1.7M cycles</w:t>
      </w:r>
    </w:p>
    <w:p>
      <w:r>
        <w:rPr>
          <w:sz w:val="20"/>
        </w:rPr>
        <w:pict>
          <v:rect style="width:0;height:1.5pt" o:hralign="center" o:hrstd="t" o:hr="t"/>
        </w:pict>
      </w:r>
    </w:p>
    <w:bookmarkEnd w:id="330"/>
    <w:bookmarkEnd w:id="331"/>
    <w:bookmarkStart w:id="334" w:name="observation-and-diagnostics-v0.92"/>
    <w:p>
      <w:pPr>
        <w:pStyle w:val="Heading2"/>
        <w:spacing w:before="280" w:after="80"/>
        <w:pBdr>
          <w:bottom w:val="single" w:sz="12" w:color="228B22"/>
        </w:pBdr>
      </w:pPr>
      <w:r>
        <w:rPr>
          <w:rStyle w:val="SectionNumber"/>
          <w:b/>
          <w:color w:val="228B22"/>
          <w:sz w:val="28"/>
        </w:rPr>
        <w:t xml:space="preserve">9.19</w:t>
      </w:r>
      <w:r>
        <w:rPr>
          <w:b/>
          <w:color w:val="228B22"/>
          <w:sz w:val="28"/>
        </w:rPr>
        <w:tab/>
      </w:r>
      <w:r>
        <w:rPr>
          <w:b/>
          <w:color w:val="228B22"/>
          <w:sz w:val="28"/>
        </w:rPr>
        <w:t xml:space="preserve">Observation and Diagnostics (v0.92+)</w:t>
      </w:r>
    </w:p>
    <w:bookmarkStart w:id="332" w:name="obs_flags-register-mapping"/>
    <w:p>
      <w:pPr>
        <w:pStyle w:val="Heading3"/>
        <w:spacing w:before="200" w:after="80"/>
      </w:pPr>
      <w:r>
        <w:rPr>
          <w:rStyle w:val="SectionNumber"/>
          <w:b/>
          <w:color w:val="404040"/>
          <w:sz w:val="24"/>
        </w:rPr>
        <w:t xml:space="preserve">9.19.1</w:t>
      </w:r>
      <w:r>
        <w:rPr>
          <w:b/>
          <w:color w:val="404040"/>
          <w:sz w:val="24"/>
        </w:rPr>
        <w:tab/>
      </w:r>
      <w:r>
        <w:rPr>
          <w:b/>
          <w:color w:val="404040"/>
          <w:sz w:val="24"/>
        </w:rPr>
        <w:t xml:space="preserve">OBS_FLAGS Register Mapping</w:t>
      </w:r>
    </w:p>
    <w:p>
      <w:pPr>
        <w:pStyle w:val="FirstParagraph"/>
      </w:pPr>
      <w:r>
        <w:rPr>
          <w:sz w:val="20"/>
        </w:rPr>
        <w:t xml:space="preserve">The scheduler exposes two observation flags via the APB configuration block’s</w:t>
      </w:r>
      <w:r>
        <w:rPr>
          <w:sz w:val="20"/>
        </w:rPr>
        <w:t xml:space="preserve"> </w:t>
      </w:r>
      <w:r>
        <w:rPr>
          <w:rStyle w:val="VerbatimChar"/>
          <w:sz w:val="20"/>
        </w:rPr>
        <w:t xml:space="preserve">OBS_FLAGS</w:t>
      </w:r>
      <w:r>
        <w:rPr>
          <w:sz w:val="20"/>
        </w:rPr>
        <w:t xml:space="preserve"> </w:t>
      </w:r>
      <w:r>
        <w:rPr>
          <w:sz w:val="20"/>
        </w:rPr>
        <w:t xml:space="preserve">register:</w:t>
      </w:r>
    </w:p>
    <w:tbl>
      <w:tblPr>
        <w:tblStyle w:val="Table"/>
        <w:tblW w:type="pct" w:w="5000"/>
        <w:tblLook w:firstRow="1" w:lastRow="0" w:firstColumn="0" w:lastColumn="0" w:noHBand="0" w:noVBand="0" w:val="0020"/>
        <w:jc w:val="start"/>
      </w:tblPr>
      <w:tblGrid>
        <w:gridCol w:w="1800"/>
        <w:gridCol w:w="2880"/>
        <w:gridCol w:w="32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Meaning</w:t>
            </w:r>
          </w:p>
        </w:tc>
      </w:tr>
      <w:tr>
        <w:tc>
          <w:tcPr/>
          <w:p>
            <w:pPr>
              <w:pStyle w:val="Compact"/>
              <w:jc w:val="left"/>
            </w:pPr>
            <w:r>
              <w:t xml:space="preserve">[0]</w:t>
            </w:r>
          </w:p>
        </w:tc>
        <w:tc>
          <w:tcPr/>
          <w:p>
            <w:pPr>
              <w:pStyle w:val="Compact"/>
              <w:jc w:val="left"/>
            </w:pPr>
            <w:r>
              <w:rPr>
                <w:rStyle w:val="VerbatimChar"/>
              </w:rPr>
              <w:t xml:space="preserve">SCH_ERROR_STICKY</w:t>
            </w:r>
          </w:p>
        </w:tc>
        <w:tc>
          <w:tcPr/>
          <w:p>
            <w:pPr>
              <w:pStyle w:val="Compact"/>
              <w:jc w:val="left"/>
            </w:pPr>
            <w:r>
              <w:t xml:space="preserve">Error sticky flag (descriptor invalid, descriptor address invalid, AXI error, or timeout detected)</w:t>
            </w:r>
          </w:p>
        </w:tc>
      </w:tr>
      <w:tr>
        <w:tc>
          <w:tcPr/>
          <w:p>
            <w:pPr>
              <w:pStyle w:val="Compact"/>
              <w:jc w:val="left"/>
            </w:pPr>
            <w:r>
              <w:t xml:space="preserve">[1]</w:t>
            </w:r>
          </w:p>
        </w:tc>
        <w:tc>
          <w:tcPr/>
          <w:p>
            <w:pPr>
              <w:pStyle w:val="Compact"/>
              <w:jc w:val="left"/>
            </w:pPr>
            <w:r>
              <w:rPr>
                <w:rStyle w:val="VerbatimChar"/>
              </w:rPr>
              <w:t xml:space="preserve">SCH_TIMEOUT</w:t>
            </w:r>
          </w:p>
        </w:tc>
        <w:tc>
          <w:tcPr/>
          <w:p>
            <w:pPr>
              <w:pStyle w:val="Compact"/>
              <w:jc w:val="left"/>
            </w:pPr>
            <w:r>
              <w:t xml:space="preserve">Timeout active flag (waiting on AXI master and timeout counter has elapsed)</w:t>
            </w:r>
          </w:p>
        </w:tc>
      </w:tr>
    </w:tbl>
    <w:p>
      <w:pPr>
        <w:pStyle w:val="BodyText"/>
      </w:pPr>
      <w:r>
        <w:rPr>
          <w:sz w:val="20"/>
        </w:rPr>
        <w:t xml:space="preserve">Both flags are readable via APB</w:t>
      </w:r>
      <w:r>
        <w:rPr>
          <w:sz w:val="20"/>
        </w:rPr>
        <w:t xml:space="preserve"> </w:t>
      </w:r>
      <w:r>
        <w:rPr>
          <w:rStyle w:val="VerbatimChar"/>
          <w:sz w:val="20"/>
        </w:rPr>
        <w:t xml:space="preserve">OBS_FLAGS[CHANNEL_SEL]</w:t>
      </w:r>
      <w:r>
        <w:rPr>
          <w:sz w:val="20"/>
        </w:rPr>
        <w:t xml:space="preserve"> </w:t>
      </w:r>
      <w:r>
        <w:rPr>
          <w:sz w:val="20"/>
        </w:rPr>
        <w:t xml:space="preserve">after selecting the channel via</w:t>
      </w:r>
      <w:r>
        <w:rPr>
          <w:sz w:val="20"/>
        </w:rPr>
        <w:t xml:space="preserve"> </w:t>
      </w:r>
      <w:r>
        <w:rPr>
          <w:rStyle w:val="VerbatimChar"/>
          <w:sz w:val="20"/>
        </w:rPr>
        <w:t xml:space="preserve">OBS_CTRL</w:t>
      </w:r>
      <w:r>
        <w:rPr>
          <w:sz w:val="20"/>
        </w:rPr>
        <w:t xml:space="preserve">. The error sticky persists until</w:t>
      </w:r>
      <w:r>
        <w:rPr>
          <w:sz w:val="20"/>
        </w:rPr>
        <w:t xml:space="preserve"> </w:t>
      </w:r>
      <w:r>
        <w:rPr>
          <w:rStyle w:val="VerbatimChar"/>
          <w:sz w:val="20"/>
        </w:rPr>
        <w:t xml:space="preserve">cfg_channel_reset</w:t>
      </w:r>
      <w:r>
        <w:rPr>
          <w:sz w:val="20"/>
        </w:rPr>
        <w:t xml:space="preserve"> </w:t>
      </w:r>
      <w:r>
        <w:rPr>
          <w:sz w:val="20"/>
        </w:rPr>
        <w:t xml:space="preserve">is asserted; the timeout flag clears when AXI activity resumes.</w:t>
      </w:r>
    </w:p>
    <w:bookmarkEnd w:id="332"/>
    <w:bookmarkStart w:id="333" w:name="X48d500f4f062baa611eae258ecdc8f8bd3dda77"/>
    <w:p>
      <w:pPr>
        <w:pStyle w:val="Heading3"/>
        <w:spacing w:before="200" w:after="80"/>
      </w:pPr>
      <w:r>
        <w:rPr>
          <w:rStyle w:val="SectionNumber"/>
          <w:b/>
          <w:color w:val="404040"/>
          <w:sz w:val="24"/>
        </w:rPr>
        <w:t xml:space="preserve">9.19.2</w:t>
      </w:r>
      <w:r>
        <w:rPr>
          <w:b/>
          <w:color w:val="404040"/>
          <w:sz w:val="24"/>
        </w:rPr>
        <w:tab/>
      </w:r>
      <w:r>
        <w:rPr>
          <w:b/>
          <w:color w:val="404040"/>
          <w:sz w:val="24"/>
        </w:rPr>
        <w:t xml:space="preserve">Observation Data Fields (OBS_DATA0 / OBS_DATA1)</w:t>
      </w:r>
    </w:p>
    <w:p>
      <w:pPr>
        <w:pStyle w:val="FirstParagraph"/>
      </w:pPr>
      <w:r>
        <w:rPr>
          <w:sz w:val="20"/>
        </w:rPr>
        <w:t xml:space="preserve">Channel-specific diagnostic data is mirrored into the APB registers to enable software monitoring without stopping the scheduler. Contents may include current beat counter state, descriptor pointer, or FSM state depending on the channel’s execution phase.</w:t>
      </w:r>
    </w:p>
    <w:p>
      <w:r>
        <w:rPr>
          <w:sz w:val="20"/>
        </w:rPr>
        <w:pict>
          <v:rect style="width:0;height:1.5pt" o:hralign="center" o:hrstd="t" o:hr="t"/>
        </w:pict>
      </w:r>
    </w:p>
    <w:bookmarkEnd w:id="333"/>
    <w:bookmarkEnd w:id="334"/>
    <w:bookmarkStart w:id="335" w:name="related-documentation-6"/>
    <w:p>
      <w:pPr>
        <w:pStyle w:val="Heading2"/>
        <w:spacing w:before="280" w:after="80"/>
        <w:pBdr>
          <w:bottom w:val="single" w:sz="12" w:color="228B22"/>
        </w:pBdr>
      </w:pPr>
      <w:r>
        <w:rPr>
          <w:rStyle w:val="SectionNumber"/>
          <w:b/>
          <w:color w:val="228B22"/>
          <w:sz w:val="28"/>
        </w:rPr>
        <w:t xml:space="preserve">9.20</w:t>
      </w:r>
      <w:r>
        <w:rPr>
          <w:b/>
          <w:color w:val="228B22"/>
          <w:sz w:val="28"/>
        </w:rPr>
        <w:tab/>
      </w:r>
      <w:r>
        <w:rPr>
          <w:b/>
          <w:color w:val="228B22"/>
          <w:sz w:val="28"/>
        </w:rPr>
        <w:t xml:space="preserve">Related Documentation</w:t>
      </w:r>
    </w:p>
    <w:p>
      <w:pPr>
        <w:numPr>
          <w:ilvl w:val="0"/>
          <w:numId w:val="1035"/>
        </w:numPr>
        <w:pStyle w:val="Compact"/>
      </w:pPr>
      <w:r>
        <w:rPr>
          <w:bCs/>
          <w:b/>
        </w:rPr>
        <w:t xml:space="preserve">Descriptor Engine:</w:t>
      </w:r>
      <w:r>
        <w:t xml:space="preserve"> </w:t>
      </w:r>
      <w:r>
        <w:rPr>
          <w:rStyle w:val="VerbatimChar"/>
        </w:rPr>
        <w:t xml:space="preserve">05_descriptor_engine.md</w:t>
      </w:r>
      <w:r>
        <w:t xml:space="preserve"> </w:t>
      </w:r>
      <w:r>
        <w:t xml:space="preserve">- Descriptor fetch</w:t>
      </w:r>
    </w:p>
    <w:p>
      <w:pPr>
        <w:numPr>
          <w:ilvl w:val="0"/>
          <w:numId w:val="1035"/>
        </w:numPr>
        <w:pStyle w:val="Compact"/>
      </w:pPr>
      <w:r>
        <w:rPr>
          <w:bCs/>
          <w:b/>
        </w:rPr>
        <w:t xml:space="preserve">AXI Read Engine:</w:t>
      </w:r>
      <w:r>
        <w:t xml:space="preserve"> </w:t>
      </w:r>
      <w:r>
        <w:rPr>
          <w:rStyle w:val="VerbatimChar"/>
        </w:rPr>
        <w:t xml:space="preserve">06_axi_read_engine.md</w:t>
      </w:r>
      <w:r>
        <w:t xml:space="preserve"> </w:t>
      </w:r>
      <w:r>
        <w:t xml:space="preserve">- Source data read</w:t>
      </w:r>
    </w:p>
    <w:p>
      <w:pPr>
        <w:numPr>
          <w:ilvl w:val="0"/>
          <w:numId w:val="1035"/>
        </w:numPr>
        <w:pStyle w:val="Compact"/>
      </w:pPr>
      <w:r>
        <w:rPr>
          <w:bCs/>
          <w:b/>
        </w:rPr>
        <w:t xml:space="preserve">AXI Write Engine:</w:t>
      </w:r>
      <w:r>
        <w:t xml:space="preserve"> </w:t>
      </w:r>
      <w:r>
        <w:rPr>
          <w:rStyle w:val="VerbatimChar"/>
        </w:rPr>
        <w:t xml:space="preserve">12_axi_write_engine.md</w:t>
      </w:r>
      <w:r>
        <w:t xml:space="preserve"> </w:t>
      </w:r>
      <w:r>
        <w:t xml:space="preserve">- Destination data write</w:t>
      </w:r>
    </w:p>
    <w:p>
      <w:pPr>
        <w:numPr>
          <w:ilvl w:val="0"/>
          <w:numId w:val="1035"/>
        </w:numPr>
        <w:pStyle w:val="Compact"/>
      </w:pPr>
      <w:r>
        <w:rPr>
          <w:bCs/>
          <w:b/>
        </w:rPr>
        <w:t xml:space="preserve">SRAM Controller:</w:t>
      </w:r>
      <w:r>
        <w:t xml:space="preserve"> </w:t>
      </w:r>
      <w:r>
        <w:rPr>
          <w:rStyle w:val="VerbatimChar"/>
        </w:rPr>
        <w:t xml:space="preserve">08_sram_controller.md</w:t>
      </w:r>
      <w:r>
        <w:t xml:space="preserve"> </w:t>
      </w:r>
      <w:r>
        <w:t xml:space="preserve">- Buffer management</w:t>
      </w:r>
    </w:p>
    <w:p>
      <w:pPr>
        <w:numPr>
          <w:ilvl w:val="0"/>
          <w:numId w:val="1035"/>
        </w:numPr>
        <w:pStyle w:val="Compact"/>
      </w:pPr>
      <w:r>
        <w:rPr>
          <w:bCs/>
          <w:b/>
        </w:rPr>
        <w:t xml:space="preserve">Scheduler Group:</w:t>
      </w:r>
      <w:r>
        <w:t xml:space="preserve"> </w:t>
      </w:r>
      <w:r>
        <w:rPr>
          <w:rStyle w:val="VerbatimChar"/>
        </w:rPr>
        <w:t xml:space="preserve">03_scheduler_group.md</w:t>
      </w:r>
      <w:r>
        <w:t xml:space="preserve"> </w:t>
      </w:r>
      <w:r>
        <w:t xml:space="preserve">- Single-channel integration</w:t>
      </w:r>
    </w:p>
    <w:p>
      <w:pPr>
        <w:numPr>
          <w:ilvl w:val="0"/>
          <w:numId w:val="1035"/>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integration</w:t>
      </w:r>
    </w:p>
    <w:p>
      <w:r>
        <w:rPr>
          <w:sz w:val="20"/>
        </w:rPr>
        <w:pict>
          <v:rect style="width:0;height:1.5pt" o:hralign="center" o:hrstd="t" o:hr="t"/>
        </w:pict>
      </w:r>
    </w:p>
    <w:bookmarkEnd w:id="335"/>
    <w:bookmarkStart w:id="336" w:name="revision-history-7"/>
    <w:p>
      <w:pPr>
        <w:pStyle w:val="Heading2"/>
        <w:spacing w:before="280" w:after="80"/>
        <w:pBdr>
          <w:bottom w:val="single" w:sz="12" w:color="228B22"/>
        </w:pBdr>
      </w:pPr>
      <w:r>
        <w:rPr>
          <w:rStyle w:val="SectionNumber"/>
          <w:b/>
          <w:color w:val="228B22"/>
          <w:sz w:val="28"/>
        </w:rPr>
        <w:t xml:space="preserve">9.21</w:t>
      </w:r>
      <w:r>
        <w:rPr>
          <w:b/>
          <w:color w:val="228B22"/>
          <w:sz w:val="28"/>
        </w:rPr>
        <w:tab/>
      </w:r>
      <w:r>
        <w:rPr>
          <w:b/>
          <w:color w:val="228B22"/>
          <w:sz w:val="28"/>
        </w:rPr>
        <w:t xml:space="preserve">Revision History</w:t>
      </w:r>
    </w:p>
    <w:p>
      <w:bookmarkStart w:id="37720" w:name="_Tab_101_Revision_History"/>
      <w:pPr>
        <w:pStyle w:val="TableCaption"/>
      </w:pPr>
      <w:r>
        <w:t xml:space="preserve">Revision History</w:t>
      </w:r>
      <w:bookmarkEnd w:id="37720"/>
    </w:p>
    <w:tbl>
      <w:tblPr>
        <w:tblStyle w:val="Table"/>
        <w:tblW w:type="pct" w:w="5000"/>
        <w:tblLook w:firstRow="1" w:lastRow="0" w:firstColumn="0" w:lastColumn="0" w:noHBand="0" w:noVBand="0" w:val="0020"/>
        <w:jc w:val="start"/>
        <w:tblCaption w:val="Revision History"/>
      </w:tblPr>
      <w:tblGrid>
        <w:gridCol w:w="1980"/>
        <w:gridCol w:w="2970"/>
        <w:gridCol w:w="2970"/>
      </w:tblGrid>
      <w:tr>
        <w:trPr>
          <w:tblHeader w:val="true"/>
        </w:trPr>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Changes</w:t>
            </w:r>
          </w:p>
        </w:tc>
      </w:tr>
      <w:tr>
        <w:tc>
          <w:tcPr/>
          <w:p>
            <w:pPr>
              <w:pStyle w:val="Compact"/>
              <w:jc w:val="left"/>
            </w:pPr>
            <w:r>
              <w:t xml:space="preserve">2025-10-17</w:t>
            </w:r>
          </w:p>
        </w:tc>
        <w:tc>
          <w:tcPr/>
          <w:p>
            <w:pPr>
              <w:pStyle w:val="Compact"/>
              <w:jc w:val="left"/>
            </w:pPr>
            <w:r>
              <w:t xml:space="preserve">1.0</w:t>
            </w:r>
          </w:p>
        </w:tc>
        <w:tc>
          <w:tcPr/>
          <w:p>
            <w:pPr>
              <w:pStyle w:val="Compact"/>
              <w:jc w:val="left"/>
            </w:pPr>
            <w:r>
              <w:t xml:space="preserve">Initial documentation with old signal names (datard_, datawr_)</w:t>
            </w:r>
          </w:p>
        </w:tc>
      </w:tr>
      <w:tr>
        <w:tc>
          <w:tcPr/>
          <w:p>
            <w:pPr>
              <w:pStyle w:val="Compact"/>
              <w:jc w:val="left"/>
            </w:pPr>
            <w:r>
              <w:t xml:space="preserve">2025-11-16</w:t>
            </w:r>
          </w:p>
        </w:tc>
        <w:tc>
          <w:tcPr/>
          <w:p>
            <w:pPr>
              <w:pStyle w:val="Compact"/>
              <w:jc w:val="left"/>
            </w:pPr>
            <w:r>
              <w:t xml:space="preserve">1.5</w:t>
            </w:r>
          </w:p>
        </w:tc>
        <w:tc>
          <w:tcPr/>
          <w:p>
            <w:pPr>
              <w:pStyle w:val="Compact"/>
              <w:jc w:val="left"/>
            </w:pPr>
            <w:r>
              <w:t xml:space="preserve">Enhanced documentation with detailed sections</w:t>
            </w:r>
          </w:p>
        </w:tc>
      </w:tr>
      <w:tr>
        <w:tc>
          <w:tcPr/>
          <w:p>
            <w:pPr>
              <w:pStyle w:val="Compact"/>
              <w:jc w:val="left"/>
            </w:pPr>
            <w:r>
              <w:t xml:space="preserve">2025-11-21</w:t>
            </w:r>
          </w:p>
        </w:tc>
        <w:tc>
          <w:tcPr/>
          <w:p>
            <w:pPr>
              <w:pStyle w:val="Compact"/>
              <w:jc w:val="left"/>
            </w:pPr>
            <w:r>
              <w:t xml:space="preserve">2.0</w:t>
            </w:r>
          </w:p>
        </w:tc>
        <w:tc>
          <w:tcPr/>
          <w:p>
            <w:pPr>
              <w:pStyle w:val="Compact"/>
              <w:jc w:val="left"/>
            </w:pPr>
            <w:r>
              <w:rPr>
                <w:bCs/>
                <w:b/>
              </w:rPr>
              <w:t xml:space="preserve">Merged documentation:</w:t>
            </w:r>
            <w:r>
              <w:t xml:space="preserve">- Updated all signal names (sched_rd_</w:t>
            </w:r>
            <w:r>
              <w:rPr>
                <w:iCs/>
                <w:i/>
              </w:rPr>
              <w:t xml:space="preserve">, sched_wr_</w:t>
            </w:r>
            <w:r>
              <w:t xml:space="preserve">)</w:t>
            </w:r>
            <w:r>
              <w:t xml:space="preserve">- Added runtime timeout configuration (cfg_sched_timeout_cycles/enable)</w:t>
            </w:r>
            <w:r>
              <w:t xml:space="preserve">- Registered ready signal timing clarification</w:t>
            </w:r>
            <w:r>
              <w:t xml:space="preserve">- Added multiple requests per descriptor section</w:t>
            </w:r>
            <w:r>
              <w:t xml:space="preserve">- Enhanced beat tracking and error handling details</w:t>
            </w:r>
            <w:r>
              <w:t xml:space="preserve">- Updated all code examples and timing diagrams</w:t>
            </w:r>
            <w:r>
              <w:t xml:space="preserve">- Added timing examples for chained descriptors</w:t>
            </w:r>
            <w:r>
              <w:t xml:space="preserve">- Combined best content from multiple documentation sources</w:t>
            </w:r>
          </w:p>
        </w:tc>
      </w:tr>
      <w:tr>
        <w:tc>
          <w:tcPr/>
          <w:p>
            <w:pPr>
              <w:pStyle w:val="Compact"/>
              <w:jc w:val="left"/>
            </w:pPr>
            <w:r>
              <w:t xml:space="preserve">2025-11-30</w:t>
            </w:r>
          </w:p>
        </w:tc>
        <w:tc>
          <w:tcPr/>
          <w:p>
            <w:pPr>
              <w:pStyle w:val="Compact"/>
              <w:jc w:val="left"/>
            </w:pPr>
            <w:r>
              <w:t xml:space="preserve">2.1</w:t>
            </w:r>
          </w:p>
        </w:tc>
        <w:tc>
          <w:tcPr/>
          <w:p>
            <w:pPr>
              <w:pStyle w:val="Compact"/>
              <w:jc w:val="left"/>
            </w:pPr>
            <w:r>
              <w:rPr>
                <w:bCs/>
                <w:b/>
              </w:rPr>
              <w:t xml:space="preserve">RTL Sync Update:</w:t>
            </w:r>
            <w:r>
              <w:t xml:space="preserve">- CH_ERROR is now STICKY (requires reset to recover)</w:t>
            </w:r>
            <w:r>
              <w:t xml:space="preserve">- scheduler_idle asserts in CH_ERROR state</w:t>
            </w:r>
            <w:r>
              <w:t xml:space="preserve">- Updated related documentation references</w:t>
            </w:r>
          </w:p>
        </w:tc>
      </w:tr>
      <w:tr>
        <w:tc>
          <w:tcPr/>
          <w:p>
            <w:pPr>
              <w:pStyle w:val="Compact"/>
              <w:jc w:val="left"/>
            </w:pPr>
            <w:r>
              <w:t xml:space="preserve">2026-07-02</w:t>
            </w:r>
          </w:p>
        </w:tc>
        <w:tc>
          <w:tcPr/>
          <w:p>
            <w:pPr>
              <w:pStyle w:val="Compact"/>
              <w:jc w:val="left"/>
            </w:pPr>
            <w:r>
              <w:t xml:space="preserve">2.2</w:t>
            </w:r>
          </w:p>
        </w:tc>
        <w:tc>
          <w:tcPr/>
          <w:p>
            <w:pPr>
              <w:pStyle w:val="Compact"/>
              <w:jc w:val="left"/>
            </w:pPr>
            <w:r>
              <w:rPr>
                <w:bCs/>
                <w:b/>
              </w:rPr>
              <w:t xml:space="preserve">RTL Sync Update:</w:t>
            </w:r>
            <w:r>
              <w:t xml:space="preserve">- Added</w:t>
            </w:r>
            <w:r>
              <w:t xml:space="preserve"> </w:t>
            </w:r>
            <w:r>
              <w:rPr>
                <w:rStyle w:val="VerbatimChar"/>
              </w:rPr>
              <w:t xml:space="preserve">cfg_sched_timeout_limit</w:t>
            </w:r>
            <w:r>
              <w:t xml:space="preserve"> </w:t>
            </w:r>
            <w:r>
              <w:t xml:space="preserve">port (SCHED_TIMEOUT_LIMIT @ 0x208)</w:t>
            </w:r>
            <w:r>
              <w:t xml:space="preserve">- Write completion now gated on B-response commit (</w:t>
            </w:r>
            <w:r>
              <w:rPr>
                <w:rStyle w:val="VerbatimChar"/>
              </w:rPr>
              <w:t xml:space="preserve">r_write_beats_to_commit</w:t>
            </w:r>
            <w:r>
              <w:t xml:space="preserve">);</w:t>
            </w:r>
            <w:r>
              <w:t xml:space="preserve"> </w:t>
            </w:r>
            <w:r>
              <w:rPr>
                <w:rStyle w:val="VerbatimChar"/>
              </w:rPr>
              <w:t xml:space="preserve">sched_wr_valid</w:t>
            </w:r>
            <w:r>
              <w:t xml:space="preserve"> </w:t>
            </w:r>
            <w:r>
              <w:t xml:space="preserve">gated on remaining issue beats</w:t>
            </w:r>
            <w:r>
              <w:t xml:space="preserve">- Write-progress timeout is now recoverable: re-arms per window, escalates to CH_ERROR only after</w:t>
            </w:r>
            <w:r>
              <w:t xml:space="preserve"> </w:t>
            </w:r>
            <w:r>
              <w:rPr>
                <w:rStyle w:val="VerbatimChar"/>
              </w:rPr>
              <w:t xml:space="preserve">cfg_sched_timeout_limit</w:t>
            </w:r>
            <w:r>
              <w:t xml:space="preserve"> </w:t>
            </w:r>
            <w:r>
              <w:t xml:space="preserve">consecutive stalled windows</w:t>
            </w:r>
            <w:r>
              <w:t xml:space="preserve">-</w:t>
            </w:r>
            <w:r>
              <w:t xml:space="preserve"> </w:t>
            </w:r>
            <w:r>
              <w:rPr>
                <w:rStyle w:val="VerbatimChar"/>
              </w:rPr>
              <w:t xml:space="preserve">scheduler_idle</w:t>
            </w:r>
            <w:r>
              <w:t xml:space="preserve"> </w:t>
            </w:r>
            <w:r>
              <w:t xml:space="preserve">now EXCLUDES CH_ERROR (a faulted channel is no longer reported idle) — corrects the 2.1 note</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2026-07-02 (matched to current RTL implementation)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36"/>
    <w:bookmarkEnd w:id="337"/>
    <w:bookmarkStart w:id="378" w:name="descriptor-engine"/>
    <w:p>
      <w:pPr>
        <w:pStyle w:val="Heading1"/>
        <w:spacing w:before="360" w:after="120"/>
        <w:pageBreakBefore/>
        <w:shd w:val="clear" w:color="auto" w:fill="404040"/>
      </w:pPr>
      <w:r>
        <w:br w:type="page"/>
      </w:r>
      <w:r>
        <w:rPr>
          <w:rStyle w:val="SectionNumber"/>
          <w:b/>
          <w:color w:val="FFFFFF"/>
          <w:sz w:val="32"/>
        </w:rPr>
        <w:t xml:space="preserve">10</w:t>
      </w:r>
      <w:r>
        <w:rPr>
          <w:b/>
          <w:color w:val="FFFFFF"/>
          <w:sz w:val="32"/>
        </w:rPr>
        <w:tab/>
      </w:r>
      <w:r>
        <w:rPr>
          <w:b/>
          <w:color w:val="FFFFFF"/>
          <w:sz w:val="32"/>
        </w:rPr>
        <w:t xml:space="preserve">Descriptor Engine</w:t>
      </w:r>
    </w:p>
    <w:p>
      <w:pPr>
        <w:pStyle w:val="FirstParagraph"/>
      </w:pPr>
      <w:r>
        <w:rPr>
          <w:bCs/>
          <w:b/>
          <w:sz w:val="20"/>
        </w:rPr>
        <w:t xml:space="preserve">Module:</w:t>
      </w:r>
      <w:r>
        <w:rPr>
          <w:sz w:val="20"/>
        </w:rPr>
        <w:t xml:space="preserve"> </w:t>
      </w:r>
      <w:r>
        <w:rPr>
          <w:rStyle w:val="VerbatimChar"/>
          <w:sz w:val="20"/>
        </w:rPr>
        <w:t xml:space="preserve">descriptor_engine.sv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scheduler_group.sv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339" w:name="overview-6"/>
    <w:p>
      <w:pPr>
        <w:pStyle w:val="Heading2"/>
        <w:spacing w:before="280" w:after="80"/>
        <w:pBdr>
          <w:bottom w:val="single" w:sz="12" w:color="228B22"/>
        </w:pBdr>
      </w:pPr>
      <w:r>
        <w:rPr>
          <w:rStyle w:val="SectionNumber"/>
          <w:b/>
          <w:color w:val="228B22"/>
          <w:sz w:val="28"/>
        </w:rPr>
        <w:t xml:space="preserve">10.1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descriptor_engine</w:t>
      </w:r>
      <w:r>
        <w:rPr>
          <w:sz w:val="20"/>
        </w:rPr>
        <w:t xml:space="preserve"> </w:t>
      </w:r>
      <w:r>
        <w:rPr>
          <w:sz w:val="20"/>
        </w:rPr>
        <w:t xml:space="preserve">module is an autonomous descriptor fetch engine with chaining support. It fetches 256-bit STREAM descriptors from memory via AXI4 master interface and provides two operating modes for kick-off.</w:t>
      </w:r>
    </w:p>
    <w:bookmarkStart w:id="338" w:name="key-features-4"/>
    <w:p>
      <w:pPr>
        <w:pStyle w:val="Heading3"/>
        <w:spacing w:before="200" w:after="80"/>
      </w:pPr>
      <w:r>
        <w:rPr>
          <w:rStyle w:val="SectionNumber"/>
          <w:b/>
          <w:color w:val="404040"/>
          <w:sz w:val="24"/>
        </w:rPr>
        <w:t xml:space="preserve">10.1.1</w:t>
      </w:r>
      <w:r>
        <w:rPr>
          <w:b/>
          <w:color w:val="404040"/>
          <w:sz w:val="24"/>
        </w:rPr>
        <w:tab/>
      </w:r>
      <w:r>
        <w:rPr>
          <w:b/>
          <w:color w:val="404040"/>
          <w:sz w:val="24"/>
        </w:rPr>
        <w:t xml:space="preserve">Key Features</w:t>
      </w:r>
    </w:p>
    <w:p>
      <w:pPr>
        <w:numPr>
          <w:ilvl w:val="0"/>
          <w:numId w:val="1036"/>
        </w:numPr>
        <w:pStyle w:val="Compact"/>
      </w:pPr>
      <w:r>
        <w:rPr>
          <w:bCs/>
          <w:b/>
        </w:rPr>
        <w:t xml:space="preserve">Two Operating Modes:</w:t>
      </w:r>
    </w:p>
    <w:p>
      <w:pPr>
        <w:numPr>
          <w:ilvl w:val="1"/>
          <w:numId w:val="1037"/>
        </w:numPr>
        <w:pStyle w:val="Compact"/>
      </w:pPr>
      <w:r>
        <w:t xml:space="preserve">APB-initiated: Software writes descriptor address, engine fetches</w:t>
      </w:r>
    </w:p>
    <w:p>
      <w:pPr>
        <w:numPr>
          <w:ilvl w:val="1"/>
          <w:numId w:val="1037"/>
        </w:numPr>
        <w:pStyle w:val="Compact"/>
      </w:pPr>
      <w:r>
        <w:t xml:space="preserve">Autonomous chaining: Engine automatically fetches next_descriptor_ptr</w:t>
      </w:r>
    </w:p>
    <w:p>
      <w:pPr>
        <w:numPr>
          <w:ilvl w:val="0"/>
          <w:numId w:val="1036"/>
        </w:numPr>
        <w:pStyle w:val="Compact"/>
      </w:pPr>
      <w:r>
        <w:rPr>
          <w:bCs/>
          <w:b/>
        </w:rPr>
        <w:t xml:space="preserve">Two-FIFO Architecture:</w:t>
      </w:r>
    </w:p>
    <w:p>
      <w:pPr>
        <w:numPr>
          <w:ilvl w:val="1"/>
          <w:numId w:val="1038"/>
        </w:numPr>
        <w:pStyle w:val="Compact"/>
      </w:pPr>
      <w:r>
        <w:t xml:space="preserve">Descriptor address FIFO: Holds addresses to fetch</w:t>
      </w:r>
    </w:p>
    <w:p>
      <w:pPr>
        <w:numPr>
          <w:ilvl w:val="1"/>
          <w:numId w:val="1038"/>
        </w:numPr>
        <w:pStyle w:val="Compact"/>
      </w:pPr>
      <w:r>
        <w:t xml:space="preserve">Descriptor data FIFO: Buffers fetched descriptors for scheduler</w:t>
      </w:r>
    </w:p>
    <w:p>
      <w:pPr>
        <w:numPr>
          <w:ilvl w:val="0"/>
          <w:numId w:val="1036"/>
        </w:numPr>
        <w:pStyle w:val="Compact"/>
      </w:pPr>
      <w:r>
        <w:rPr>
          <w:bCs/>
          <w:b/>
        </w:rPr>
        <w:t xml:space="preserve">Address Range Validation:</w:t>
      </w:r>
      <w:r>
        <w:t xml:space="preserve"> </w:t>
      </w:r>
      <w:r>
        <w:t xml:space="preserve">Two configurable ranges for security</w:t>
      </w:r>
    </w:p>
    <w:p>
      <w:pPr>
        <w:numPr>
          <w:ilvl w:val="0"/>
          <w:numId w:val="1036"/>
        </w:numPr>
        <w:pStyle w:val="Compact"/>
      </w:pPr>
      <w:r>
        <w:rPr>
          <w:bCs/>
          <w:b/>
        </w:rPr>
        <w:t xml:space="preserve">MonBus Event Reporting:</w:t>
      </w:r>
      <w:r>
        <w:t xml:space="preserve"> </w:t>
      </w:r>
      <w:r>
        <w:t xml:space="preserve">Fetch complete and error events</w:t>
      </w:r>
    </w:p>
    <w:p>
      <w:r>
        <w:rPr>
          <w:sz w:val="20"/>
        </w:rPr>
        <w:pict>
          <v:rect style="width:0;height:1.5pt" o:hralign="center" o:hrstd="t" o:hr="t"/>
        </w:pict>
      </w:r>
    </w:p>
    <w:bookmarkEnd w:id="338"/>
    <w:bookmarkEnd w:id="339"/>
    <w:bookmarkStart w:id="343" w:name="architecture-3"/>
    <w:p>
      <w:pPr>
        <w:pStyle w:val="Heading2"/>
        <w:spacing w:before="280" w:after="80"/>
        <w:pBdr>
          <w:bottom w:val="single" w:sz="12" w:color="228B22"/>
        </w:pBdr>
      </w:pPr>
      <w:r>
        <w:rPr>
          <w:rStyle w:val="SectionNumber"/>
          <w:b/>
          <w:color w:val="228B22"/>
          <w:sz w:val="28"/>
        </w:rPr>
        <w:t xml:space="preserve">10.2</w:t>
      </w:r>
      <w:r>
        <w:rPr>
          <w:b/>
          <w:color w:val="228B22"/>
          <w:sz w:val="28"/>
        </w:rPr>
        <w:tab/>
      </w:r>
      <w:r>
        <w:rPr>
          <w:b/>
          <w:color w:val="228B22"/>
          <w:sz w:val="28"/>
        </w:rPr>
        <w:t xml:space="preserve">Architecture</w:t>
      </w:r>
    </w:p>
    <w:bookmarkStart w:id="340" w:name="operating-flow"/>
    <w:p>
      <w:pPr>
        <w:pStyle w:val="Heading3"/>
        <w:spacing w:before="200" w:after="80"/>
      </w:pPr>
      <w:r>
        <w:rPr>
          <w:rStyle w:val="SectionNumber"/>
          <w:b/>
          <w:color w:val="404040"/>
          <w:sz w:val="24"/>
        </w:rPr>
        <w:t xml:space="preserve">10.2.1</w:t>
      </w:r>
      <w:r>
        <w:rPr>
          <w:b/>
          <w:color w:val="404040"/>
          <w:sz w:val="24"/>
        </w:rPr>
        <w:tab/>
      </w:r>
      <w:r>
        <w:rPr>
          <w:b/>
          <w:color w:val="404040"/>
          <w:sz w:val="24"/>
        </w:rPr>
        <w:t xml:space="preserve">Operating Flow</w:t>
      </w:r>
    </w:p>
    <w:p>
      <w:pPr>
        <w:pStyle w:val="FirstParagraph"/>
      </w:pPr>
      <w:r>
        <w:rPr>
          <w:bCs/>
          <w:b/>
          <w:sz w:val="20"/>
        </w:rPr>
        <w:t xml:space="preserve">APB Mode:</w:t>
      </w:r>
    </w:p>
    <w:p>
      <w:pPr>
        <w:pStyle w:val="SourceCode"/>
      </w:pPr>
      <w:r>
        <w:rPr>
          <w:rStyle w:val="VerbatimChar"/>
        </w:rPr>
        <w:t xml:space="preserve">APB write -&gt; skid buffer -&gt; desc addr FIFO -&gt; AXI fetch -&gt; desc data FIFO -&gt; scheduler</w:t>
      </w:r>
    </w:p>
    <w:p>
      <w:pPr>
        <w:pStyle w:val="FirstParagraph"/>
      </w:pPr>
      <w:r>
        <w:rPr>
          <w:bCs/>
          <w:b/>
          <w:sz w:val="20"/>
        </w:rPr>
        <w:t xml:space="preserve">Chaining Mode:</w:t>
      </w:r>
    </w:p>
    <w:p>
      <w:pPr>
        <w:pStyle w:val="SourceCode"/>
      </w:pPr>
      <w:r>
        <w:rPr>
          <w:rStyle w:val="VerbatimChar"/>
        </w:rPr>
        <w:t xml:space="preserve">Descriptor complete -&gt; extract next_ptr -&gt; validate -&gt; desc addr FIFO -&gt;</w:t>
      </w:r>
      <w:r>
        <w:br/>
      </w:r>
      <w:r>
        <w:rPr>
          <w:rStyle w:val="VerbatimChar"/>
        </w:rPr>
        <w:t xml:space="preserve">AXI fetch -&gt; desc data FIFO -&gt; scheduler (repeat until last=1 or next_ptr=0)</w:t>
      </w:r>
    </w:p>
    <w:bookmarkEnd w:id="340"/>
    <w:bookmarkStart w:id="341" w:name="fsm-states"/>
    <w:p>
      <w:pPr>
        <w:pStyle w:val="Heading3"/>
        <w:spacing w:before="200" w:after="80"/>
      </w:pPr>
      <w:r>
        <w:rPr>
          <w:rStyle w:val="SectionNumber"/>
          <w:b/>
          <w:color w:val="404040"/>
          <w:sz w:val="24"/>
        </w:rPr>
        <w:t xml:space="preserve">10.2.2</w:t>
      </w:r>
      <w:r>
        <w:rPr>
          <w:b/>
          <w:color w:val="404040"/>
          <w:sz w:val="24"/>
        </w:rPr>
        <w:tab/>
      </w:r>
      <w:r>
        <w:rPr>
          <w:b/>
          <w:color w:val="404040"/>
          <w:sz w:val="24"/>
        </w:rP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RD_IDLE       = </w:t>
      </w:r>
      <w:r>
        <w:rPr>
          <w:rStyle w:val="BaseNTok"/>
        </w:rPr>
        <w:t xml:space="preserve">3'b000</w:t>
      </w:r>
      <w:r>
        <w:rPr>
          <w:rStyle w:val="NormalTok"/>
        </w:rPr>
        <w:t xml:space="preserve">,  </w:t>
      </w:r>
      <w:r>
        <w:rPr>
          <w:rStyle w:val="CommentTok"/>
        </w:rPr>
        <w:t xml:space="preserve">// Waiting for descriptor address</w:t>
      </w:r>
      <w:r>
        <w:br/>
      </w:r>
      <w:r>
        <w:rPr>
          <w:rStyle w:val="NormalTok"/>
        </w:rPr>
        <w:t xml:space="preserve">    RD_ISSUE_ADDR = </w:t>
      </w:r>
      <w:r>
        <w:rPr>
          <w:rStyle w:val="BaseNTok"/>
        </w:rPr>
        <w:t xml:space="preserve">3'b001</w:t>
      </w:r>
      <w:r>
        <w:rPr>
          <w:rStyle w:val="NormalTok"/>
        </w:rPr>
        <w:t xml:space="preserve">,  </w:t>
      </w:r>
      <w:r>
        <w:rPr>
          <w:rStyle w:val="CommentTok"/>
        </w:rPr>
        <w:t xml:space="preserve">// Issue AXI AR transaction</w:t>
      </w:r>
      <w:r>
        <w:br/>
      </w:r>
      <w:r>
        <w:rPr>
          <w:rStyle w:val="NormalTok"/>
        </w:rPr>
        <w:t xml:space="preserve">    RD_WAIT_DATA  = </w:t>
      </w:r>
      <w:r>
        <w:rPr>
          <w:rStyle w:val="BaseNTok"/>
        </w:rPr>
        <w:t xml:space="preserve">3'b010</w:t>
      </w:r>
      <w:r>
        <w:rPr>
          <w:rStyle w:val="NormalTok"/>
        </w:rPr>
        <w:t xml:space="preserve">,  </w:t>
      </w:r>
      <w:r>
        <w:rPr>
          <w:rStyle w:val="CommentTok"/>
        </w:rPr>
        <w:t xml:space="preserve">// Wait for AXI R response</w:t>
      </w:r>
      <w:r>
        <w:br/>
      </w:r>
      <w:r>
        <w:rPr>
          <w:rStyle w:val="NormalTok"/>
        </w:rPr>
        <w:t xml:space="preserve">    RD_COMPLETE   = </w:t>
      </w:r>
      <w:r>
        <w:rPr>
          <w:rStyle w:val="BaseNTok"/>
        </w:rPr>
        <w:t xml:space="preserve">3'b011</w:t>
      </w:r>
      <w:r>
        <w:rPr>
          <w:rStyle w:val="NormalTok"/>
        </w:rPr>
        <w:t xml:space="preserve">,  </w:t>
      </w:r>
      <w:r>
        <w:rPr>
          <w:rStyle w:val="CommentTok"/>
        </w:rPr>
        <w:t xml:space="preserve">// Descriptor fetched, push to FIFO</w:t>
      </w:r>
      <w:r>
        <w:br/>
      </w:r>
      <w:r>
        <w:rPr>
          <w:rStyle w:val="NormalTok"/>
        </w:rPr>
        <w:t xml:space="preserve">    RD_ERROR      = </w:t>
      </w:r>
      <w:r>
        <w:rPr>
          <w:rStyle w:val="BaseNTok"/>
        </w:rPr>
        <w:t xml:space="preserve">3'b100</w:t>
      </w:r>
      <w:r>
        <w:rPr>
          <w:rStyle w:val="NormalTok"/>
        </w:rPr>
        <w:t xml:space="preserve">   </w:t>
      </w:r>
      <w:r>
        <w:rPr>
          <w:rStyle w:val="CommentTok"/>
        </w:rPr>
        <w:t xml:space="preserve">// Error occurred</w:t>
      </w:r>
      <w:r>
        <w:br/>
      </w:r>
      <w:r>
        <w:rPr>
          <w:rStyle w:val="NormalTok"/>
        </w:rPr>
        <w:t xml:space="preserve">} read_engine_state_t;</w:t>
      </w:r>
    </w:p>
    <w:bookmarkEnd w:id="341"/>
    <w:bookmarkStart w:id="342" w:name="descriptor-format-256-bit-stream"/>
    <w:p>
      <w:pPr>
        <w:pStyle w:val="Heading3"/>
        <w:spacing w:before="200" w:after="80"/>
      </w:pPr>
      <w:r>
        <w:rPr>
          <w:rStyle w:val="SectionNumber"/>
          <w:b/>
          <w:color w:val="404040"/>
          <w:sz w:val="24"/>
        </w:rPr>
        <w:t xml:space="preserve">10.2.3</w:t>
      </w:r>
      <w:r>
        <w:rPr>
          <w:b/>
          <w:color w:val="404040"/>
          <w:sz w:val="24"/>
        </w:rPr>
        <w:tab/>
      </w:r>
      <w:r>
        <w:rPr>
          <w:b/>
          <w:color w:val="404040"/>
          <w:sz w:val="24"/>
        </w:rPr>
        <w:t xml:space="preserve">Descriptor Format (256-bit STREAM)</w:t>
      </w:r>
    </w:p>
    <w:p>
      <w:bookmarkStart w:id="78489" w:name="_Tab_102_Descriptor_Format"/>
      <w:pPr>
        <w:pStyle w:val="TableCaption"/>
      </w:pPr>
      <w:r>
        <w:t xml:space="preserve">Descriptor Format</w:t>
      </w:r>
      <w:bookmarkEnd w:id="78489"/>
    </w:p>
    <w:tbl>
      <w:tblPr>
        <w:tblStyle w:val="Table"/>
        <w:tblW w:type="pct" w:w="5000"/>
        <w:tblLook w:firstRow="1" w:lastRow="0" w:firstColumn="0" w:lastColumn="0" w:noHBand="0" w:noVBand="0" w:val="0020"/>
        <w:jc w:val="start"/>
        <w:tblCaption w:val="Descriptor Format"/>
      </w:tblPr>
      <w:tblGrid>
        <w:gridCol w:w="1827"/>
        <w:gridCol w:w="2132"/>
        <w:gridCol w:w="396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[63:0]</w:t>
            </w:r>
          </w:p>
        </w:tc>
        <w:tc>
          <w:tcPr/>
          <w:p>
            <w:pPr>
              <w:pStyle w:val="Compact"/>
              <w:jc w:val="left"/>
            </w:pPr>
            <w:r>
              <w:t xml:space="preserve">src_addr</w:t>
            </w:r>
          </w:p>
        </w:tc>
        <w:tc>
          <w:tcPr/>
          <w:p>
            <w:pPr>
              <w:pStyle w:val="Compact"/>
              <w:jc w:val="left"/>
            </w:pPr>
            <w:r>
              <w:t xml:space="preserve">Source memory address (64-bit, must be aligned)</w:t>
            </w:r>
          </w:p>
        </w:tc>
      </w:tr>
      <w:tr>
        <w:tc>
          <w:tcPr/>
          <w:p>
            <w:pPr>
              <w:pStyle w:val="Compact"/>
              <w:jc w:val="left"/>
            </w:pPr>
            <w:r>
              <w:t xml:space="preserve">[127:64]</w:t>
            </w:r>
          </w:p>
        </w:tc>
        <w:tc>
          <w:tcPr/>
          <w:p>
            <w:pPr>
              <w:pStyle w:val="Compact"/>
              <w:jc w:val="left"/>
            </w:pPr>
            <w:r>
              <w:t xml:space="preserve">dst_addr</w:t>
            </w:r>
          </w:p>
        </w:tc>
        <w:tc>
          <w:tcPr/>
          <w:p>
            <w:pPr>
              <w:pStyle w:val="Compact"/>
              <w:jc w:val="left"/>
            </w:pPr>
            <w:r>
              <w:t xml:space="preserve">Destination memory address (64-bit, must be aligned)</w:t>
            </w:r>
          </w:p>
        </w:tc>
      </w:tr>
      <w:tr>
        <w:tc>
          <w:tcPr/>
          <w:p>
            <w:pPr>
              <w:pStyle w:val="Compact"/>
              <w:jc w:val="left"/>
            </w:pPr>
            <w:r>
              <w:t xml:space="preserve">[159:128]</w:t>
            </w:r>
          </w:p>
        </w:tc>
        <w:tc>
          <w:tcPr/>
          <w:p>
            <w:pPr>
              <w:pStyle w:val="Compact"/>
              <w:jc w:val="left"/>
            </w:pPr>
            <w:r>
              <w:t xml:space="preserve">length</w:t>
            </w:r>
          </w:p>
        </w:tc>
        <w:tc>
          <w:tcPr/>
          <w:p>
            <w:pPr>
              <w:pStyle w:val="Compact"/>
              <w:jc w:val="left"/>
            </w:pPr>
            <w:r>
              <w:t xml:space="preserve">Transfer length in BEATS (not bytes!)</w:t>
            </w:r>
          </w:p>
        </w:tc>
      </w:tr>
      <w:tr>
        <w:tc>
          <w:tcPr/>
          <w:p>
            <w:pPr>
              <w:pStyle w:val="Compact"/>
              <w:jc w:val="left"/>
            </w:pPr>
            <w:r>
              <w:t xml:space="preserve">[191:160]</w:t>
            </w:r>
          </w:p>
        </w:tc>
        <w:tc>
          <w:tcPr/>
          <w:p>
            <w:pPr>
              <w:pStyle w:val="Compact"/>
              <w:jc w:val="left"/>
            </w:pPr>
            <w:r>
              <w:t xml:space="preserve">next_descriptor_ptr</w:t>
            </w:r>
          </w:p>
        </w:tc>
        <w:tc>
          <w:tcPr/>
          <w:p>
            <w:pPr>
              <w:pStyle w:val="Compact"/>
              <w:jc w:val="left"/>
            </w:pPr>
            <w:r>
              <w:t xml:space="preserve">Address of next descriptor (32-bit, 0 = last)</w:t>
            </w:r>
          </w:p>
        </w:tc>
      </w:tr>
      <w:tr>
        <w:tc>
          <w:tcPr/>
          <w:p>
            <w:pPr>
              <w:pStyle w:val="Compact"/>
              <w:jc w:val="left"/>
            </w:pPr>
            <w:r>
              <w:t xml:space="preserve">[192]</w:t>
            </w:r>
          </w:p>
        </w:tc>
        <w:tc>
          <w:tcPr/>
          <w:p>
            <w:pPr>
              <w:pStyle w:val="Compact"/>
              <w:jc w:val="left"/>
            </w:pPr>
            <w:r>
              <w:t xml:space="preserve">valid</w:t>
            </w:r>
          </w:p>
        </w:tc>
        <w:tc>
          <w:tcPr/>
          <w:p>
            <w:pPr>
              <w:pStyle w:val="Compact"/>
              <w:jc w:val="left"/>
            </w:pPr>
            <w:r>
              <w:t xml:space="preserve">Descriptor valid flag</w:t>
            </w:r>
          </w:p>
        </w:tc>
      </w:tr>
      <w:tr>
        <w:tc>
          <w:tcPr/>
          <w:p>
            <w:pPr>
              <w:pStyle w:val="Compact"/>
              <w:jc w:val="left"/>
            </w:pPr>
            <w:r>
              <w:t xml:space="preserve">[193]</w:t>
            </w:r>
          </w:p>
        </w:tc>
        <w:tc>
          <w:tcPr/>
          <w:p>
            <w:pPr>
              <w:pStyle w:val="Compact"/>
              <w:jc w:val="left"/>
            </w:pPr>
            <w:r>
              <w:t xml:space="preserve">gen_irq</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t xml:space="preserve">last</w:t>
            </w:r>
          </w:p>
        </w:tc>
        <w:tc>
          <w:tcPr/>
          <w:p>
            <w:pPr>
              <w:pStyle w:val="Compact"/>
              <w:jc w:val="left"/>
            </w:pPr>
            <w:r>
              <w:t xml:space="preserve">Last descriptor in chain (explicit termination)</w:t>
            </w:r>
          </w:p>
        </w:tc>
      </w:tr>
      <w:tr>
        <w:tc>
          <w:tcPr/>
          <w:p>
            <w:pPr>
              <w:pStyle w:val="Compact"/>
              <w:jc w:val="left"/>
            </w:pPr>
            <w:r>
              <w:t xml:space="preserve">[195]</w:t>
            </w:r>
          </w:p>
        </w:tc>
        <w:tc>
          <w:tcPr/>
          <w:p>
            <w:pPr>
              <w:pStyle w:val="Compact"/>
              <w:jc w:val="left"/>
            </w:pPr>
            <w:r>
              <w:t xml:space="preserve">error</w:t>
            </w:r>
          </w:p>
        </w:tc>
        <w:tc>
          <w:tcPr/>
          <w:p>
            <w:pPr>
              <w:pStyle w:val="Compact"/>
              <w:jc w:val="left"/>
            </w:pPr>
            <w:r>
              <w:t xml:space="preserve">Descriptor error flag</w:t>
            </w:r>
          </w:p>
        </w:tc>
      </w:tr>
      <w:tr>
        <w:tc>
          <w:tcPr/>
          <w:p>
            <w:pPr>
              <w:pStyle w:val="Compact"/>
              <w:jc w:val="left"/>
            </w:pPr>
            <w:r>
              <w:t xml:space="preserve">[199:196]</w:t>
            </w:r>
          </w:p>
        </w:tc>
        <w:tc>
          <w:tcPr/>
          <w:p>
            <w:pPr>
              <w:pStyle w:val="Compact"/>
              <w:jc w:val="left"/>
            </w:pPr>
            <w:r>
              <w:t xml:space="preserve">channel_id</w:t>
            </w:r>
          </w:p>
        </w:tc>
        <w:tc>
          <w:tcPr/>
          <w:p>
            <w:pPr>
              <w:pStyle w:val="Compact"/>
              <w:jc w:val="left"/>
            </w:pPr>
            <w:r>
              <w:t xml:space="preserve">Channel identifier</w:t>
            </w:r>
          </w:p>
        </w:tc>
      </w:tr>
      <w:tr>
        <w:tc>
          <w:tcPr/>
          <w:p>
            <w:pPr>
              <w:pStyle w:val="Compact"/>
              <w:jc w:val="left"/>
            </w:pPr>
            <w:r>
              <w:t xml:space="preserve">[207:200]</w:t>
            </w:r>
          </w:p>
        </w:tc>
        <w:tc>
          <w:tcPr/>
          <w:p>
            <w:pPr>
              <w:pStyle w:val="Compact"/>
              <w:jc w:val="left"/>
            </w:pPr>
            <w:r>
              <w:t xml:space="preserve">priority</w:t>
            </w:r>
          </w:p>
        </w:tc>
        <w:tc>
          <w:tcPr/>
          <w:p>
            <w:pPr>
              <w:pStyle w:val="Compact"/>
              <w:jc w:val="left"/>
            </w:pPr>
            <w:r>
              <w:t xml:space="preserve">Descriptor priority</w:t>
            </w:r>
          </w:p>
        </w:tc>
      </w:tr>
      <w:tr>
        <w:tc>
          <w:tcPr/>
          <w:p>
            <w:pPr>
              <w:pStyle w:val="Compact"/>
              <w:jc w:val="left"/>
            </w:pPr>
            <w:r>
              <w:t xml:space="preserve">[255:208]</w:t>
            </w:r>
          </w:p>
        </w:tc>
        <w:tc>
          <w:tcPr/>
          <w:p>
            <w:pPr>
              <w:pStyle w:val="Compact"/>
              <w:jc w:val="left"/>
            </w:pPr>
            <w:r>
              <w:t xml:space="preserve">reserved</w:t>
            </w:r>
          </w:p>
        </w:tc>
        <w:tc>
          <w:tcPr/>
          <w:p>
            <w:pPr>
              <w:pStyle w:val="Compact"/>
              <w:jc w:val="left"/>
            </w:pPr>
            <w:r>
              <w:t xml:space="preserve">Reserved for future use</w:t>
            </w:r>
          </w:p>
        </w:tc>
      </w:tr>
    </w:tbl>
    <w:p>
      <w:r>
        <w:rPr>
          <w:sz w:val="20"/>
        </w:rPr>
        <w:pict>
          <v:rect style="width:0;height:1.5pt" o:hralign="center" o:hrstd="t" o:hr="t"/>
        </w:pict>
      </w:r>
    </w:p>
    <w:bookmarkEnd w:id="342"/>
    <w:bookmarkEnd w:id="343"/>
    <w:bookmarkStart w:id="345" w:name="parameters-4"/>
    <w:p>
      <w:pPr>
        <w:pStyle w:val="Heading2"/>
        <w:spacing w:before="280" w:after="80"/>
        <w:pBdr>
          <w:bottom w:val="single" w:sz="12" w:color="228B22"/>
        </w:pBdr>
      </w:pPr>
      <w:r>
        <w:rPr>
          <w:rStyle w:val="SectionNumber"/>
          <w:b/>
          <w:color w:val="228B22"/>
          <w:sz w:val="28"/>
        </w:rPr>
        <w:t xml:space="preserve">10.3</w:t>
      </w:r>
      <w:r>
        <w:rPr>
          <w:b/>
          <w:color w:val="228B22"/>
          <w:sz w:val="28"/>
        </w:rPr>
        <w:tab/>
      </w:r>
      <w:r>
        <w:rPr>
          <w:b/>
          <w:color w:val="228B22"/>
          <w:sz w:val="28"/>
        </w:rPr>
        <w:t xml:space="preserve">Parameters</w:t>
      </w:r>
    </w:p>
    <w:p>
      <w:bookmarkStart w:id="62387" w:name="_Tab_103_Parameters"/>
      <w:pPr>
        <w:pStyle w:val="TableCaption"/>
      </w:pPr>
      <w:r>
        <w:t xml:space="preserve">Parameters</w:t>
      </w:r>
      <w:bookmarkEnd w:id="62387"/>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32</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8</w:t>
            </w:r>
          </w:p>
        </w:tc>
        <w:tc>
          <w:tcPr/>
          <w:p>
            <w:pPr>
              <w:pStyle w:val="Compact"/>
              <w:jc w:val="left"/>
            </w:pPr>
            <w:r>
              <w:t xml:space="preserve">Descriptor data FIFO depth</w:t>
            </w:r>
          </w:p>
        </w:tc>
      </w:tr>
      <w:tr>
        <w:tc>
          <w:tcPr/>
          <w:p>
            <w:pPr>
              <w:pStyle w:val="Compact"/>
              <w:jc w:val="left"/>
            </w:pPr>
            <w:r>
              <w:rPr>
                <w:rStyle w:val="VerbatimChar"/>
              </w:rPr>
              <w:t xml:space="preserve">DESC_ADDR_FIFO_DEPTH</w:t>
            </w:r>
          </w:p>
        </w:tc>
        <w:tc>
          <w:tcPr/>
          <w:p>
            <w:pPr>
              <w:pStyle w:val="Compact"/>
              <w:jc w:val="left"/>
            </w:pPr>
            <w:r>
              <w:t xml:space="preserve">int</w:t>
            </w:r>
          </w:p>
        </w:tc>
        <w:tc>
          <w:tcPr/>
          <w:p>
            <w:pPr>
              <w:pStyle w:val="Compact"/>
              <w:jc w:val="left"/>
            </w:pPr>
            <w:r>
              <w:t xml:space="preserve">2</w:t>
            </w:r>
          </w:p>
        </w:tc>
        <w:tc>
          <w:tcPr/>
          <w:p>
            <w:pPr>
              <w:pStyle w:val="Compact"/>
              <w:jc w:val="left"/>
            </w:pPr>
            <w:r>
              <w:t xml:space="preserve">Descriptor address FIFO depth</w:t>
            </w:r>
          </w:p>
        </w:tc>
      </w:tr>
      <w:tr>
        <w:tc>
          <w:tcPr/>
          <w:p>
            <w:pPr>
              <w:pStyle w:val="Compact"/>
              <w:jc w:val="left"/>
            </w:pPr>
            <w:r>
              <w:rPr>
                <w:rStyle w:val="VerbatimChar"/>
              </w:rPr>
              <w:t xml:space="preserve">TIMEOUT_CYCLES</w:t>
            </w:r>
          </w:p>
        </w:tc>
        <w:tc>
          <w:tcPr/>
          <w:p>
            <w:pPr>
              <w:pStyle w:val="Compact"/>
              <w:jc w:val="left"/>
            </w:pPr>
            <w:r>
              <w:t xml:space="preserve">int</w:t>
            </w:r>
          </w:p>
        </w:tc>
        <w:tc>
          <w:tcPr/>
          <w:p>
            <w:pPr>
              <w:pStyle w:val="Compact"/>
              <w:jc w:val="left"/>
            </w:pPr>
            <w:r>
              <w:t xml:space="preserve">1000</w:t>
            </w:r>
          </w:p>
        </w:tc>
        <w:tc>
          <w:tcPr/>
          <w:p>
            <w:pPr>
              <w:pStyle w:val="Compact"/>
              <w:jc w:val="left"/>
            </w:pPr>
            <w:r>
              <w:t xml:space="preserve">AXI timeout threshold</w:t>
            </w:r>
          </w:p>
        </w:tc>
      </w:tr>
    </w:tbl>
    <w:bookmarkStart w:id="344" w:name="monitor-bus-parameters"/>
    <w:p>
      <w:pPr>
        <w:pStyle w:val="Heading3"/>
        <w:spacing w:before="200" w:after="80"/>
      </w:pPr>
      <w:r>
        <w:rPr>
          <w:rStyle w:val="SectionNumber"/>
          <w:b/>
          <w:color w:val="404040"/>
          <w:sz w:val="24"/>
        </w:rPr>
        <w:t xml:space="preserve">10.3.1</w:t>
      </w:r>
      <w:r>
        <w:rPr>
          <w:b/>
          <w:color w:val="404040"/>
          <w:sz w:val="24"/>
        </w:rPr>
        <w:tab/>
      </w:r>
      <w:r>
        <w:rPr>
          <w:b/>
          <w:color w:val="404040"/>
          <w:sz w:val="24"/>
        </w:rPr>
        <w:t xml:space="preserve">Monitor Bus Parameters</w:t>
      </w:r>
    </w:p>
    <w:p>
      <w:bookmarkStart w:id="98489" w:name="_Tab_104_Monitor_Bus_Paramete"/>
      <w:pPr>
        <w:pStyle w:val="TableCaption"/>
      </w:pPr>
      <w:r>
        <w:t xml:space="preserve">Monitor Bus Parameters</w:t>
      </w:r>
      <w:bookmarkEnd w:id="98489"/>
    </w:p>
    <w:tbl>
      <w:tblPr>
        <w:tblStyle w:val="Table"/>
        <w:tblW w:type="auto" w:w="0"/>
        <w:tblLook w:firstRow="1" w:lastRow="0" w:firstColumn="0" w:lastColumn="0" w:noHBand="0" w:noVBand="0" w:val="0020"/>
        <w:jc w:val="start"/>
        <w:tblCaption w:val="Monitor Bus 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MON_AGENT_ID</w:t>
            </w:r>
          </w:p>
        </w:tc>
        <w:tc>
          <w:tcPr/>
          <w:p>
            <w:pPr>
              <w:pStyle w:val="Compact"/>
              <w:jc w:val="left"/>
            </w:pPr>
            <w:r>
              <w:t xml:space="preserve">8-bit</w:t>
            </w:r>
          </w:p>
        </w:tc>
        <w:tc>
          <w:tcPr/>
          <w:p>
            <w:pPr>
              <w:pStyle w:val="Compact"/>
              <w:jc w:val="left"/>
            </w:pPr>
            <w:r>
              <w:t xml:space="preserve">0x10</w:t>
            </w:r>
          </w:p>
        </w:tc>
        <w:tc>
          <w:tcPr/>
          <w:p>
            <w:pPr>
              <w:pStyle w:val="Compact"/>
              <w:jc w:val="left"/>
            </w:pPr>
            <w:r>
              <w:t xml:space="preserve">Descriptor Engine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identifier</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0x0</w:t>
            </w:r>
          </w:p>
        </w:tc>
        <w:tc>
          <w:tcPr/>
          <w:p>
            <w:pPr>
              <w:pStyle w:val="Compact"/>
              <w:jc w:val="left"/>
            </w:pPr>
            <w:r>
              <w:t xml:space="preserve">Base channel ID</w:t>
            </w:r>
          </w:p>
        </w:tc>
      </w:tr>
    </w:tbl>
    <w:p>
      <w:r>
        <w:rPr>
          <w:sz w:val="20"/>
        </w:rPr>
        <w:pict>
          <v:rect style="width:0;height:1.5pt" o:hralign="center" o:hrstd="t" o:hr="t"/>
        </w:pict>
      </w:r>
    </w:p>
    <w:bookmarkEnd w:id="344"/>
    <w:bookmarkEnd w:id="345"/>
    <w:bookmarkStart w:id="355" w:name="port-list-4"/>
    <w:p>
      <w:pPr>
        <w:pStyle w:val="Heading2"/>
        <w:spacing w:before="280" w:after="80"/>
        <w:pBdr>
          <w:bottom w:val="single" w:sz="12" w:color="228B22"/>
        </w:pBdr>
      </w:pPr>
      <w:r>
        <w:rPr>
          <w:rStyle w:val="SectionNumber"/>
          <w:b/>
          <w:color w:val="228B22"/>
          <w:sz w:val="28"/>
        </w:rPr>
        <w:t xml:space="preserve">10.4</w:t>
      </w:r>
      <w:r>
        <w:rPr>
          <w:b/>
          <w:color w:val="228B22"/>
          <w:sz w:val="28"/>
        </w:rPr>
        <w:tab/>
      </w:r>
      <w:r>
        <w:rPr>
          <w:b/>
          <w:color w:val="228B22"/>
          <w:sz w:val="28"/>
        </w:rPr>
        <w:t xml:space="preserve">Port List</w:t>
      </w:r>
    </w:p>
    <w:bookmarkStart w:id="346" w:name="clock-and-reset-6"/>
    <w:p>
      <w:pPr>
        <w:pStyle w:val="Heading3"/>
        <w:spacing w:before="200" w:after="80"/>
      </w:pPr>
      <w:r>
        <w:rPr>
          <w:rStyle w:val="SectionNumber"/>
          <w:b/>
          <w:color w:val="404040"/>
          <w:sz w:val="24"/>
        </w:rPr>
        <w:t xml:space="preserve">10.4.1</w:t>
      </w:r>
      <w:r>
        <w:rPr>
          <w:b/>
          <w:color w:val="404040"/>
          <w:sz w:val="24"/>
        </w:rPr>
        <w:tab/>
      </w:r>
      <w:r>
        <w:rPr>
          <w:b/>
          <w:color w:val="404040"/>
          <w:sz w:val="24"/>
        </w:rPr>
        <w:t xml:space="preserve">Clock and Reset</w:t>
      </w:r>
    </w:p>
    <w:p>
      <w:bookmarkStart w:id="98359" w:name="_Tab_105_Clock_and_Reset"/>
      <w:pPr>
        <w:pStyle w:val="TableCaption"/>
      </w:pPr>
      <w:r>
        <w:t xml:space="preserve">Clock and Reset</w:t>
      </w:r>
      <w:bookmarkEnd w:id="98359"/>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46"/>
    <w:bookmarkStart w:id="347" w:name="apb-programming-interface-3"/>
    <w:p>
      <w:pPr>
        <w:pStyle w:val="Heading3"/>
        <w:spacing w:before="200" w:after="80"/>
      </w:pPr>
      <w:r>
        <w:rPr>
          <w:rStyle w:val="SectionNumber"/>
          <w:b/>
          <w:color w:val="404040"/>
          <w:sz w:val="24"/>
        </w:rPr>
        <w:t xml:space="preserve">10.4.2</w:t>
      </w:r>
      <w:r>
        <w:rPr>
          <w:b/>
          <w:color w:val="404040"/>
          <w:sz w:val="24"/>
        </w:rPr>
        <w:tab/>
      </w:r>
      <w:r>
        <w:rPr>
          <w:b/>
          <w:color w:val="404040"/>
          <w:sz w:val="24"/>
        </w:rPr>
        <w:t xml:space="preserve">APB Programming Interface</w:t>
      </w:r>
    </w:p>
    <w:p>
      <w:bookmarkStart w:id="65152" w:name="_Tab_106_APB_Programming_Inte"/>
      <w:pPr>
        <w:pStyle w:val="TableCaption"/>
      </w:pPr>
      <w:r>
        <w:t xml:space="preserve">APB Programming Interface</w:t>
      </w:r>
      <w:bookmarkEnd w:id="65152"/>
    </w:p>
    <w:tbl>
      <w:tblPr>
        <w:tblStyle w:val="Table"/>
        <w:tblW w:type="auto" w:w="0"/>
        <w:tblLook w:firstRow="1" w:lastRow="0" w:firstColumn="0" w:lastColumn="0" w:noHBand="0" w:noVBand="0" w:val="0020"/>
        <w:jc w:val="start"/>
        <w:tblCaption w:val="APB Programmin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address</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347"/>
    <w:bookmarkStart w:id="348" w:name="scheduler-interface"/>
    <w:p>
      <w:pPr>
        <w:pStyle w:val="Heading3"/>
        <w:spacing w:before="200" w:after="80"/>
      </w:pPr>
      <w:r>
        <w:rPr>
          <w:rStyle w:val="SectionNumber"/>
          <w:b/>
          <w:color w:val="404040"/>
          <w:sz w:val="24"/>
        </w:rPr>
        <w:t xml:space="preserve">10.4.3</w:t>
      </w:r>
      <w:r>
        <w:rPr>
          <w:b/>
          <w:color w:val="404040"/>
          <w:sz w:val="24"/>
        </w:rPr>
        <w:tab/>
      </w:r>
      <w:r>
        <w:rPr>
          <w:b/>
          <w:color w:val="404040"/>
          <w:sz w:val="24"/>
        </w:rPr>
        <w:t xml:space="preserve">Scheduler Interface</w:t>
      </w:r>
    </w:p>
    <w:p>
      <w:bookmarkStart w:id="69844" w:name="_Tab_107_Scheduler_Interface"/>
      <w:pPr>
        <w:pStyle w:val="TableCaption"/>
      </w:pPr>
      <w:r>
        <w:t xml:space="preserve">Scheduler Interface</w:t>
      </w:r>
      <w:bookmarkEnd w:id="69844"/>
    </w:p>
    <w:tbl>
      <w:tblPr>
        <w:tblStyle w:val="Table"/>
        <w:tblW w:type="auto" w:w="0"/>
        <w:tblLook w:firstRow="1" w:lastRow="0" w:firstColumn="0" w:lastColumn="0" w:noHBand="0" w:noVBand="0" w:val="0020"/>
        <w:jc w:val="start"/>
        <w:tblCaption w:val="Scheduler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idle (enables APB)</w:t>
            </w:r>
          </w:p>
        </w:tc>
      </w:tr>
      <w:tr>
        <w:tc>
          <w:tcPr/>
          <w:p>
            <w:pPr>
              <w:pStyle w:val="Compact"/>
              <w:jc w:val="left"/>
            </w:pPr>
            <w:r>
              <w:rPr>
                <w:rStyle w:val="VerbatimChar"/>
              </w:rPr>
              <w:t xml:space="preserve">descriptor_valid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available</w:t>
            </w:r>
          </w:p>
        </w:tc>
      </w:tr>
      <w:tr>
        <w:tc>
          <w:tcPr/>
          <w:p>
            <w:pPr>
              <w:pStyle w:val="Compact"/>
              <w:jc w:val="left"/>
            </w:pPr>
            <w:r>
              <w:rPr>
                <w:rStyle w:val="VerbatimChar"/>
              </w:rPr>
              <w:t xml:space="preserve">descriptor_ready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ready to accept</w:t>
            </w:r>
          </w:p>
        </w:tc>
      </w:tr>
      <w:tr>
        <w:tc>
          <w:tcPr/>
          <w:p>
            <w:pPr>
              <w:pStyle w:val="Compact"/>
              <w:jc w:val="left"/>
            </w:pPr>
            <w:r>
              <w:rPr>
                <w:rStyle w:val="VerbatimChar"/>
              </w:rPr>
              <w:t xml:space="preserve">descriptor_packet</w:t>
            </w:r>
          </w:p>
        </w:tc>
        <w:tc>
          <w:tcPr/>
          <w:p>
            <w:pPr>
              <w:pStyle w:val="Compact"/>
              <w:jc w:val="left"/>
            </w:pPr>
            <w:r>
              <w:t xml:space="preserve">output</w:t>
            </w:r>
          </w:p>
        </w:tc>
        <w:tc>
          <w:tcPr/>
          <w:p>
            <w:pPr>
              <w:pStyle w:val="Compact"/>
              <w:jc w:val="left"/>
            </w:pPr>
            <w:r>
              <w:t xml:space="preserve">256</w:t>
            </w:r>
          </w:p>
        </w:tc>
        <w:tc>
          <w:tcPr/>
          <w:p>
            <w:pPr>
              <w:pStyle w:val="Compact"/>
              <w:jc w:val="left"/>
            </w:pPr>
            <w:r>
              <w:t xml:space="preserve">FIXED 256-bit descriptor</w:t>
            </w:r>
          </w:p>
        </w:tc>
      </w:tr>
      <w:tr>
        <w:tc>
          <w:tcPr/>
          <w:p>
            <w:pPr>
              <w:pStyle w:val="Compact"/>
              <w:jc w:val="left"/>
            </w:pPr>
            <w:r>
              <w:rPr>
                <w:rStyle w:val="VerbatimChar"/>
              </w:rPr>
              <w:t xml:space="preserve">descriptor_error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Fetch error flag</w:t>
            </w:r>
          </w:p>
        </w:tc>
      </w:tr>
    </w:tbl>
    <w:bookmarkEnd w:id="348"/>
    <w:bookmarkStart w:id="349" w:name="enhanced-control-outputs"/>
    <w:p>
      <w:pPr>
        <w:pStyle w:val="Heading3"/>
        <w:spacing w:before="200" w:after="80"/>
      </w:pPr>
      <w:r>
        <w:rPr>
          <w:rStyle w:val="SectionNumber"/>
          <w:b/>
          <w:color w:val="404040"/>
          <w:sz w:val="24"/>
        </w:rPr>
        <w:t xml:space="preserve">10.4.4</w:t>
      </w:r>
      <w:r>
        <w:rPr>
          <w:b/>
          <w:color w:val="404040"/>
          <w:sz w:val="24"/>
        </w:rPr>
        <w:tab/>
      </w:r>
      <w:r>
        <w:rPr>
          <w:b/>
          <w:color w:val="404040"/>
          <w:sz w:val="24"/>
        </w:rPr>
        <w:t xml:space="preserve">Enhanced Control Outputs</w:t>
      </w:r>
    </w:p>
    <w:p>
      <w:bookmarkStart w:id="21441" w:name="_Tab_108_Enhanced_Control_Out"/>
      <w:pPr>
        <w:pStyle w:val="TableCaption"/>
      </w:pPr>
      <w:r>
        <w:t xml:space="preserve">Enhanced Control Outputs</w:t>
      </w:r>
      <w:bookmarkEnd w:id="21441"/>
    </w:p>
    <w:tbl>
      <w:tblPr>
        <w:tblStyle w:val="Table"/>
        <w:tblW w:type="auto" w:w="0"/>
        <w:tblLook w:firstRow="1" w:lastRow="0" w:firstColumn="0" w:lastColumn="0" w:noHBand="0" w:noVBand="0" w:val="0020"/>
        <w:jc w:val="start"/>
        <w:tblCaption w:val="Enhanced Control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descriptor_eos</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Stream (future use)</w:t>
            </w:r>
          </w:p>
        </w:tc>
      </w:tr>
      <w:tr>
        <w:tc>
          <w:tcPr/>
          <w:p>
            <w:pPr>
              <w:pStyle w:val="Compact"/>
              <w:jc w:val="left"/>
            </w:pPr>
            <w:r>
              <w:rPr>
                <w:rStyle w:val="VerbatimChar"/>
              </w:rPr>
              <w:t xml:space="preserve">descriptor_eol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Line (future use)</w:t>
            </w:r>
          </w:p>
        </w:tc>
      </w:tr>
      <w:tr>
        <w:tc>
          <w:tcPr/>
          <w:p>
            <w:pPr>
              <w:pStyle w:val="Compact"/>
              <w:jc w:val="left"/>
            </w:pPr>
            <w:r>
              <w:rPr>
                <w:rStyle w:val="VerbatimChar"/>
              </w:rPr>
              <w:t xml:space="preserve">descriptor_eod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Data (future use)</w:t>
            </w:r>
          </w:p>
        </w:tc>
      </w:tr>
      <w:tr>
        <w:tc>
          <w:tcPr/>
          <w:p>
            <w:pPr>
              <w:pStyle w:val="Compact"/>
              <w:jc w:val="left"/>
            </w:pPr>
            <w:r>
              <w:rPr>
                <w:rStyle w:val="VerbatimChar"/>
              </w:rPr>
              <w:t xml:space="preserve">descriptor_type</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Packet type (future use)</w:t>
            </w:r>
          </w:p>
        </w:tc>
      </w:tr>
    </w:tbl>
    <w:bookmarkEnd w:id="349"/>
    <w:bookmarkStart w:id="350" w:name="axi4-ar-channel"/>
    <w:p>
      <w:pPr>
        <w:pStyle w:val="Heading3"/>
        <w:spacing w:before="200" w:after="80"/>
      </w:pPr>
      <w:r>
        <w:rPr>
          <w:rStyle w:val="SectionNumber"/>
          <w:b/>
          <w:color w:val="404040"/>
          <w:sz w:val="24"/>
        </w:rPr>
        <w:t xml:space="preserve">10.4.5</w:t>
      </w:r>
      <w:r>
        <w:rPr>
          <w:b/>
          <w:color w:val="404040"/>
          <w:sz w:val="24"/>
        </w:rPr>
        <w:tab/>
      </w:r>
      <w:r>
        <w:rPr>
          <w:b/>
          <w:color w:val="404040"/>
          <w:sz w:val="24"/>
        </w:rPr>
        <w:t xml:space="preserve">AXI4 AR Channel</w:t>
      </w:r>
    </w:p>
    <w:p>
      <w:bookmarkStart w:id="70480" w:name="_Tab_109_AXI4_AR_Channel"/>
      <w:pPr>
        <w:pStyle w:val="TableCaption"/>
      </w:pPr>
      <w:r>
        <w:t xml:space="preserve">AXI4 AR Channel</w:t>
      </w:r>
      <w:bookmarkEnd w:id="70480"/>
    </w:p>
    <w:tbl>
      <w:tblPr>
        <w:tblStyle w:val="Table"/>
        <w:tblW w:type="auto" w:w="0"/>
        <w:tblLook w:firstRow="1" w:lastRow="0" w:firstColumn="0" w:lastColumn="0" w:noHBand="0" w:noVBand="0" w:val="0020"/>
        <w:jc w:val="start"/>
        <w:tblCaption w:val="AXI4 A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bookmarkEnd w:id="350"/>
    <w:bookmarkStart w:id="351" w:name="axi4-r-channel-fixed-256-bit"/>
    <w:p>
      <w:pPr>
        <w:pStyle w:val="Heading3"/>
        <w:spacing w:before="200" w:after="80"/>
      </w:pPr>
      <w:r>
        <w:rPr>
          <w:rStyle w:val="SectionNumber"/>
          <w:b/>
          <w:color w:val="404040"/>
          <w:sz w:val="24"/>
        </w:rPr>
        <w:t xml:space="preserve">10.4.6</w:t>
      </w:r>
      <w:r>
        <w:rPr>
          <w:b/>
          <w:color w:val="404040"/>
          <w:sz w:val="24"/>
        </w:rPr>
        <w:tab/>
      </w:r>
      <w:r>
        <w:rPr>
          <w:b/>
          <w:color w:val="404040"/>
          <w:sz w:val="24"/>
        </w:rPr>
        <w:t xml:space="preserve">AXI4 R Channel (FIXED 256-bit)</w:t>
      </w:r>
    </w:p>
    <w:p>
      <w:bookmarkStart w:id="57270" w:name="_Tab_110_AXI4_R_Channel"/>
      <w:pPr>
        <w:pStyle w:val="TableCaption"/>
      </w:pPr>
      <w:r>
        <w:t xml:space="preserve">AXI4 R Channel</w:t>
      </w:r>
      <w:bookmarkEnd w:id="57270"/>
    </w:p>
    <w:tbl>
      <w:tblPr>
        <w:tblStyle w:val="Table"/>
        <w:tblW w:type="auto" w:w="0"/>
        <w:tblLook w:firstRow="1" w:lastRow="0" w:firstColumn="0" w:lastColumn="0" w:noHBand="0" w:noVBand="0" w:val="0020"/>
        <w:jc w:val="start"/>
        <w:tblCaption w:val="AXI4 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351"/>
    <w:bookmarkStart w:id="352" w:name="configuration-interface-5"/>
    <w:p>
      <w:pPr>
        <w:pStyle w:val="Heading3"/>
        <w:spacing w:before="200" w:after="80"/>
      </w:pPr>
      <w:r>
        <w:rPr>
          <w:rStyle w:val="SectionNumber"/>
          <w:b/>
          <w:color w:val="404040"/>
          <w:sz w:val="24"/>
        </w:rPr>
        <w:t xml:space="preserve">10.4.7</w:t>
      </w:r>
      <w:r>
        <w:rPr>
          <w:b/>
          <w:color w:val="404040"/>
          <w:sz w:val="24"/>
        </w:rPr>
        <w:tab/>
      </w:r>
      <w:r>
        <w:rPr>
          <w:b/>
          <w:color w:val="404040"/>
          <w:sz w:val="24"/>
        </w:rPr>
        <w:t xml:space="preserve">Configuration Interface</w:t>
      </w:r>
    </w:p>
    <w:p>
      <w:bookmarkStart w:id="63423" w:name="_Tab_111_Configuration_Interf"/>
      <w:pPr>
        <w:pStyle w:val="TableCaption"/>
      </w:pPr>
      <w:r>
        <w:t xml:space="preserve">Configuration Interface</w:t>
      </w:r>
      <w:bookmarkEnd w:id="63423"/>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cfg_prefetch_enable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 (functional): 0 = on-demand (≈1 buffered ahead), 1 = buffer up to</w:t>
            </w:r>
            <w:r>
              <w:t xml:space="preserve"> </w:t>
            </w:r>
            <w:r>
              <w:rPr>
                <w:rStyle w:val="VerbatimChar"/>
              </w:rPr>
              <w:t xml:space="preserve">cfg_fifo_threshold</w:t>
            </w:r>
            <w:r>
              <w:t xml:space="preserve"> </w:t>
            </w:r>
            <w:r>
              <w:t xml:space="preserve">ahead</w:t>
            </w:r>
          </w:p>
        </w:tc>
      </w:tr>
      <w:tr>
        <w:tc>
          <w:tcPr/>
          <w:p>
            <w:pPr>
              <w:pStyle w:val="Compact"/>
              <w:jc w:val="left"/>
            </w:pPr>
            <w:r>
              <w:rPr>
                <w:rStyle w:val="VerbatimChar"/>
              </w:rPr>
              <w:t xml:space="preserve">cfg_fifo_threshold</w:t>
            </w:r>
          </w:p>
        </w:tc>
        <w:tc>
          <w:tcPr/>
          <w:p>
            <w:pPr>
              <w:pStyle w:val="Compact"/>
              <w:jc w:val="left"/>
            </w:pPr>
            <w:r>
              <w:t xml:space="preserve">input</w:t>
            </w:r>
          </w:p>
        </w:tc>
        <w:tc>
          <w:tcPr/>
          <w:p>
            <w:pPr>
              <w:pStyle w:val="Compact"/>
              <w:jc w:val="left"/>
            </w:pPr>
            <w:r>
              <w:t xml:space="preserve">4</w:t>
            </w:r>
          </w:p>
        </w:tc>
        <w:tc>
          <w:tcPr/>
          <w:p>
            <w:pPr>
              <w:pStyle w:val="Compact"/>
              <w:jc w:val="left"/>
            </w:pPr>
            <w:r>
              <w:t xml:space="preserve">Max descriptors buffered ahead when prefetch enabled (min 1; 0 is clamped to 1)</w:t>
            </w:r>
          </w:p>
        </w:tc>
      </w:tr>
      <w:tr>
        <w:tc>
          <w:tcPr/>
          <w:p>
            <w:pPr>
              <w:pStyle w:val="Compact"/>
              <w:jc w:val="left"/>
            </w:pPr>
            <w:r>
              <w:rPr>
                <w:rStyle w:val="VerbatimChar"/>
              </w:rPr>
              <w:t xml:space="preserve">cfg_addr0_base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reset</w:t>
            </w:r>
          </w:p>
        </w:tc>
      </w:tr>
    </w:tbl>
    <w:bookmarkEnd w:id="352"/>
    <w:bookmarkStart w:id="353" w:name="status-interface-5"/>
    <w:p>
      <w:pPr>
        <w:pStyle w:val="Heading3"/>
        <w:spacing w:before="200" w:after="80"/>
      </w:pPr>
      <w:r>
        <w:rPr>
          <w:rStyle w:val="SectionNumber"/>
          <w:b/>
          <w:color w:val="404040"/>
          <w:sz w:val="24"/>
        </w:rPr>
        <w:t xml:space="preserve">10.4.8</w:t>
      </w:r>
      <w:r>
        <w:rPr>
          <w:b/>
          <w:color w:val="404040"/>
          <w:sz w:val="24"/>
        </w:rPr>
        <w:tab/>
      </w:r>
      <w:r>
        <w:rPr>
          <w:b/>
          <w:color w:val="404040"/>
          <w:sz w:val="24"/>
        </w:rPr>
        <w:t xml:space="preserve">Status Interface</w:t>
      </w:r>
    </w:p>
    <w:p>
      <w:bookmarkStart w:id="25746" w:name="_Tab_112_Status_Interface"/>
      <w:pPr>
        <w:pStyle w:val="TableCaption"/>
      </w:pPr>
      <w:r>
        <w:t xml:space="preserve">Status Interface</w:t>
      </w:r>
      <w:bookmarkEnd w:id="25746"/>
    </w:p>
    <w:tbl>
      <w:tblPr>
        <w:tblStyle w:val="Table"/>
        <w:tblW w:type="auto" w:w="0"/>
        <w:tblLook w:firstRow="1" w:lastRow="0" w:firstColumn="0" w:lastColumn="0" w:noHBand="0" w:noVBand="0" w:val="0020"/>
        <w:jc w:val="start"/>
        <w:tblCaption w:val="Stat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Engine idle</w:t>
            </w:r>
          </w:p>
        </w:tc>
      </w:tr>
    </w:tbl>
    <w:bookmarkEnd w:id="353"/>
    <w:bookmarkStart w:id="354" w:name="monitor-bus-interface-3"/>
    <w:p>
      <w:pPr>
        <w:pStyle w:val="Heading3"/>
        <w:spacing w:before="200" w:after="80"/>
      </w:pPr>
      <w:r>
        <w:rPr>
          <w:rStyle w:val="SectionNumber"/>
          <w:b/>
          <w:color w:val="404040"/>
          <w:sz w:val="24"/>
        </w:rPr>
        <w:t xml:space="preserve">10.4.9</w:t>
      </w:r>
      <w:r>
        <w:rPr>
          <w:b/>
          <w:color w:val="404040"/>
          <w:sz w:val="24"/>
        </w:rPr>
        <w:tab/>
      </w:r>
      <w:r>
        <w:rPr>
          <w:b/>
          <w:color w:val="404040"/>
          <w:sz w:val="24"/>
        </w:rPr>
        <w:t xml:space="preserve">Monitor Bus Interface</w:t>
      </w:r>
    </w:p>
    <w:p>
      <w:bookmarkStart w:id="76126" w:name="_Tab_113_Monitor_Bus_Interfac"/>
      <w:pPr>
        <w:pStyle w:val="TableCaption"/>
      </w:pPr>
      <w:r>
        <w:t xml:space="preserve">Monitor Bus Interface</w:t>
      </w:r>
      <w:bookmarkEnd w:id="76126"/>
    </w:p>
    <w:tbl>
      <w:tblPr>
        <w:tblStyle w:val="Table"/>
        <w:tblW w:type="auto" w:w="0"/>
        <w:tblLook w:firstRow="1" w:lastRow="0" w:firstColumn="0" w:lastColumn="0" w:noHBand="0" w:noVBand="0" w:val="0020"/>
        <w:jc w:val="start"/>
        <w:tblCaption w:val="Monitor Bus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rPr>
          <w:sz w:val="20"/>
        </w:rPr>
        <w:pict>
          <v:rect style="width:0;height:1.5pt" o:hralign="center" o:hrstd="t" o:hr="t"/>
        </w:pict>
      </w:r>
    </w:p>
    <w:bookmarkEnd w:id="354"/>
    <w:bookmarkEnd w:id="355"/>
    <w:bookmarkStart w:id="359" w:name="operation-3"/>
    <w:p>
      <w:pPr>
        <w:pStyle w:val="Heading2"/>
        <w:spacing w:before="280" w:after="80"/>
        <w:pBdr>
          <w:bottom w:val="single" w:sz="12" w:color="228B22"/>
        </w:pBdr>
      </w:pPr>
      <w:r>
        <w:rPr>
          <w:rStyle w:val="SectionNumber"/>
          <w:b/>
          <w:color w:val="228B22"/>
          <w:sz w:val="28"/>
        </w:rPr>
        <w:t xml:space="preserve">10.5</w:t>
      </w:r>
      <w:r>
        <w:rPr>
          <w:b/>
          <w:color w:val="228B22"/>
          <w:sz w:val="28"/>
        </w:rPr>
        <w:tab/>
      </w:r>
      <w:r>
        <w:rPr>
          <w:b/>
          <w:color w:val="228B22"/>
          <w:sz w:val="28"/>
        </w:rPr>
        <w:t xml:space="preserve">Operation</w:t>
      </w:r>
    </w:p>
    <w:bookmarkStart w:id="356" w:name="apb-acceptance-policy"/>
    <w:p>
      <w:pPr>
        <w:pStyle w:val="Heading3"/>
        <w:spacing w:before="200" w:after="80"/>
      </w:pPr>
      <w:r>
        <w:rPr>
          <w:rStyle w:val="SectionNumber"/>
          <w:b/>
          <w:color w:val="404040"/>
          <w:sz w:val="24"/>
        </w:rPr>
        <w:t xml:space="preserve">10.5.1</w:t>
      </w:r>
      <w:r>
        <w:rPr>
          <w:b/>
          <w:color w:val="404040"/>
          <w:sz w:val="24"/>
        </w:rPr>
        <w:tab/>
      </w:r>
      <w:r>
        <w:rPr>
          <w:b/>
          <w:color w:val="404040"/>
          <w:sz w:val="24"/>
        </w:rPr>
        <w:t xml:space="preserve">APB Acceptance Policy</w:t>
      </w:r>
    </w:p>
    <w:p>
      <w:pPr>
        <w:pStyle w:val="FirstParagraph"/>
      </w:pPr>
      <w:r>
        <w:rPr>
          <w:sz w:val="20"/>
        </w:rPr>
        <w:t xml:space="preserve">APB writes are accepted ONLY when ALL conditions met:</w:t>
      </w:r>
      <w:r>
        <w:rPr>
          <w:sz w:val="20"/>
        </w:rPr>
        <w:t xml:space="preserve"> </w:t>
      </w:r>
      <w:r>
        <w:rPr>
          <w:sz w:val="20"/>
        </w:rPr>
        <w:t xml:space="preserve">1.</w:t>
      </w:r>
      <w:r>
        <w:rPr>
          <w:sz w:val="20"/>
        </w:rPr>
        <w:t xml:space="preserve"> </w:t>
      </w:r>
      <w:r>
        <w:rPr>
          <w:rStyle w:val="VerbatimChar"/>
          <w:sz w:val="20"/>
        </w:rPr>
        <w:t xml:space="preserve">!r_channel_reset_active</w:t>
      </w:r>
      <w:r>
        <w:rPr>
          <w:sz w:val="20"/>
        </w:rPr>
        <w:t xml:space="preserve"> </w:t>
      </w:r>
      <w:r>
        <w:rPr>
          <w:sz w:val="20"/>
        </w:rPr>
        <w:t xml:space="preserve">- Not in channel reset</w:t>
      </w:r>
      <w:r>
        <w:rPr>
          <w:sz w:val="20"/>
        </w:rPr>
        <w:t xml:space="preserve"> </w:t>
      </w:r>
      <w:r>
        <w:rPr>
          <w:sz w:val="20"/>
        </w:rPr>
        <w:t xml:space="preserve">2.</w:t>
      </w:r>
      <w:r>
        <w:rPr>
          <w:sz w:val="20"/>
        </w:rPr>
        <w:t xml:space="preserve"> </w:t>
      </w:r>
      <w:r>
        <w:rPr>
          <w:rStyle w:val="VerbatimChar"/>
          <w:sz w:val="20"/>
        </w:rPr>
        <w:t xml:space="preserve">w_desc_addr_fifo_empty</w:t>
      </w:r>
      <w:r>
        <w:rPr>
          <w:sz w:val="20"/>
        </w:rPr>
        <w:t xml:space="preserve"> </w:t>
      </w:r>
      <w:r>
        <w:rPr>
          <w:sz w:val="20"/>
        </w:rPr>
        <w:t xml:space="preserve">- No pending descriptor fetches</w:t>
      </w:r>
      <w:r>
        <w:rPr>
          <w:sz w:val="20"/>
        </w:rPr>
        <w:t xml:space="preserve"> </w:t>
      </w:r>
      <w:r>
        <w:rPr>
          <w:sz w:val="20"/>
        </w:rPr>
        <w:t xml:space="preserve">3.</w:t>
      </w:r>
      <w:r>
        <w:rPr>
          <w:sz w:val="20"/>
        </w:rPr>
        <w:t xml:space="preserve"> </w:t>
      </w:r>
      <w:r>
        <w:rPr>
          <w:rStyle w:val="VerbatimChar"/>
          <w:sz w:val="20"/>
        </w:rPr>
        <w:t xml:space="preserve">channel_idle</w:t>
      </w:r>
      <w:r>
        <w:rPr>
          <w:sz w:val="20"/>
        </w:rPr>
        <w:t xml:space="preserve"> </w:t>
      </w:r>
      <w:r>
        <w:rPr>
          <w:sz w:val="20"/>
        </w:rPr>
        <w:t xml:space="preserve">- Scheduler completed all prior descriptors</w:t>
      </w:r>
      <w:r>
        <w:rPr>
          <w:sz w:val="20"/>
        </w:rPr>
        <w:t xml:space="preserve"> </w:t>
      </w:r>
      <w:r>
        <w:rPr>
          <w:sz w:val="20"/>
        </w:rPr>
        <w:t xml:space="preserve">4.</w:t>
      </w:r>
      <w:r>
        <w:rPr>
          <w:sz w:val="20"/>
        </w:rPr>
        <w:t xml:space="preserve"> </w:t>
      </w:r>
      <w:r>
        <w:rPr>
          <w:rStyle w:val="VerbatimChar"/>
          <w:sz w:val="20"/>
        </w:rPr>
        <w:t xml:space="preserve">!r_apb_ip</w:t>
      </w:r>
      <w:r>
        <w:rPr>
          <w:sz w:val="20"/>
        </w:rPr>
        <w:t xml:space="preserve"> </w:t>
      </w:r>
      <w:r>
        <w:rPr>
          <w:sz w:val="20"/>
        </w:rPr>
        <w:t xml:space="preserve">- No APB transaction currently in progress</w:t>
      </w:r>
      <w:r>
        <w:rPr>
          <w:sz w:val="20"/>
        </w:rPr>
        <w:t xml:space="preserve"> </w:t>
      </w:r>
      <w:r>
        <w:rPr>
          <w:sz w:val="20"/>
        </w:rPr>
        <w:t xml:space="preserve">5.</w:t>
      </w:r>
      <w:r>
        <w:rPr>
          <w:sz w:val="20"/>
        </w:rPr>
        <w:t xml:space="preserve"> </w:t>
      </w:r>
      <w:r>
        <w:rPr>
          <w:rStyle w:val="VerbatimChar"/>
          <w:sz w:val="20"/>
        </w:rPr>
        <w:t xml:space="preserve">apb_addr != 0</w:t>
      </w:r>
      <w:r>
        <w:rPr>
          <w:sz w:val="20"/>
        </w:rPr>
        <w:t xml:space="preserve"> </w:t>
      </w:r>
      <w:r>
        <w:rPr>
          <w:sz w:val="20"/>
        </w:rPr>
        <w:t xml:space="preserve">- Address 0 is invalid</w:t>
      </w:r>
    </w:p>
    <w:bookmarkEnd w:id="356"/>
    <w:bookmarkStart w:id="357" w:name="autonomous-chaining-decision-tree"/>
    <w:p>
      <w:pPr>
        <w:pStyle w:val="Heading3"/>
        <w:spacing w:before="200" w:after="80"/>
      </w:pPr>
      <w:r>
        <w:rPr>
          <w:rStyle w:val="SectionNumber"/>
          <w:b/>
          <w:color w:val="404040"/>
          <w:sz w:val="24"/>
        </w:rPr>
        <w:t xml:space="preserve">10.5.2</w:t>
      </w:r>
      <w:r>
        <w:rPr>
          <w:b/>
          <w:color w:val="404040"/>
          <w:sz w:val="24"/>
        </w:rPr>
        <w:tab/>
      </w:r>
      <w:r>
        <w:rPr>
          <w:b/>
          <w:color w:val="404040"/>
          <w:sz w:val="24"/>
        </w:rPr>
        <w:t xml:space="preserve">Autonomous Chaining Decision Tree</w:t>
      </w:r>
    </w:p>
    <w:p>
      <w:pPr>
        <w:pStyle w:val="FirstParagraph"/>
      </w:pPr>
      <w:r>
        <w:rPr>
          <w:bCs/>
          <w:b/>
          <w:sz w:val="20"/>
        </w:rPr>
        <w:t xml:space="preserve">Level 1: Basic Eligibility (w_chain_condition)</w:t>
      </w:r>
      <w:r>
        <w:rPr>
          <w:sz w:val="20"/>
        </w:rPr>
        <w:t xml:space="preserve"> </w:t>
      </w:r>
      <w:r>
        <w:rPr>
          <w:sz w:val="20"/>
        </w:rPr>
        <w:t xml:space="preserve">-</w:t>
      </w:r>
      <w:r>
        <w:rPr>
          <w:sz w:val="20"/>
        </w:rPr>
        <w:t xml:space="preserve"> </w:t>
      </w:r>
      <w:r>
        <w:rPr>
          <w:rStyle w:val="VerbatimChar"/>
          <w:sz w:val="20"/>
        </w:rPr>
        <w:t xml:space="preserve">next_descriptor_ptr != 0</w:t>
      </w:r>
      <w:r>
        <w:rPr>
          <w:sz w:val="20"/>
        </w:rPr>
        <w:t xml:space="preserve"> </w:t>
      </w:r>
      <w:r>
        <w:rPr>
          <w:sz w:val="20"/>
        </w:rPr>
        <w:t xml:space="preserve">(non-null pointer)</w:t>
      </w:r>
      <w:r>
        <w:rPr>
          <w:sz w:val="20"/>
        </w:rPr>
        <w:t xml:space="preserve"> </w:t>
      </w:r>
      <w:r>
        <w:rPr>
          <w:sz w:val="20"/>
        </w:rPr>
        <w:t xml:space="preserve">-</w:t>
      </w:r>
      <w:r>
        <w:rPr>
          <w:sz w:val="20"/>
        </w:rPr>
        <w:t xml:space="preserve"> </w:t>
      </w:r>
      <w:r>
        <w:rPr>
          <w:rStyle w:val="VerbatimChar"/>
          <w:sz w:val="20"/>
        </w:rPr>
        <w:t xml:space="preserve">descriptor.last == 0</w:t>
      </w:r>
      <w:r>
        <w:rPr>
          <w:sz w:val="20"/>
        </w:rPr>
        <w:t xml:space="preserve"> </w:t>
      </w:r>
      <w:r>
        <w:rPr>
          <w:sz w:val="20"/>
        </w:rPr>
        <w:t xml:space="preserve">(not explicitly marked as last)</w:t>
      </w:r>
      <w:r>
        <w:rPr>
          <w:sz w:val="20"/>
        </w:rPr>
        <w:t xml:space="preserve"> </w:t>
      </w:r>
      <w:r>
        <w:rPr>
          <w:sz w:val="20"/>
        </w:rPr>
        <w:t xml:space="preserve">-</w:t>
      </w:r>
      <w:r>
        <w:rPr>
          <w:sz w:val="20"/>
        </w:rPr>
        <w:t xml:space="preserve"> </w:t>
      </w:r>
      <w:r>
        <w:rPr>
          <w:rStyle w:val="VerbatimChar"/>
          <w:sz w:val="20"/>
        </w:rPr>
        <w:t xml:space="preserve">descriptor.valid == 1</w:t>
      </w:r>
      <w:r>
        <w:rPr>
          <w:sz w:val="20"/>
        </w:rPr>
        <w:t xml:space="preserve"> </w:t>
      </w:r>
      <w:r>
        <w:rPr>
          <w:sz w:val="20"/>
        </w:rPr>
        <w:t xml:space="preserve">(valid descriptor)</w:t>
      </w:r>
    </w:p>
    <w:p>
      <w:pPr>
        <w:pStyle w:val="BodyText"/>
      </w:pPr>
      <w:r>
        <w:rPr>
          <w:bCs/>
          <w:b/>
          <w:sz w:val="20"/>
        </w:rPr>
        <w:t xml:space="preserve">Level 2: Address Validation (w_next_addr_valid)</w:t>
      </w:r>
      <w:r>
        <w:rPr>
          <w:sz w:val="20"/>
        </w:rPr>
        <w:t xml:space="preserve"> </w:t>
      </w:r>
      <w:r>
        <w:rPr>
          <w:sz w:val="20"/>
        </w:rPr>
        <w:t xml:space="preserve">- next_addr within</w:t>
      </w:r>
      <w:r>
        <w:rPr>
          <w:sz w:val="20"/>
        </w:rPr>
        <w:t xml:space="preserve"> </w:t>
      </w:r>
      <w:r>
        <w:rPr>
          <w:rStyle w:val="VerbatimChar"/>
          <w:sz w:val="20"/>
        </w:rPr>
        <w:t xml:space="preserve">cfg_addr0_base..cfg_addr0_limit</w:t>
      </w:r>
      <w:r>
        <w:rPr>
          <w:sz w:val="20"/>
        </w:rPr>
        <w:t xml:space="preserve"> </w:t>
      </w:r>
      <w:r>
        <w:rPr>
          <w:sz w:val="20"/>
        </w:rPr>
        <w:t xml:space="preserve">OR</w:t>
      </w:r>
      <w:r>
        <w:rPr>
          <w:sz w:val="20"/>
        </w:rPr>
        <w:t xml:space="preserve"> </w:t>
      </w:r>
      <w:r>
        <w:rPr>
          <w:sz w:val="20"/>
        </w:rPr>
        <w:t xml:space="preserve">- next_addr within</w:t>
      </w:r>
      <w:r>
        <w:rPr>
          <w:sz w:val="20"/>
        </w:rPr>
        <w:t xml:space="preserve"> </w:t>
      </w:r>
      <w:r>
        <w:rPr>
          <w:rStyle w:val="VerbatimChar"/>
          <w:sz w:val="20"/>
        </w:rPr>
        <w:t xml:space="preserve">cfg_addr1_base..cfg_addr1_limit</w:t>
      </w:r>
    </w:p>
    <w:p>
      <w:pPr>
        <w:pStyle w:val="BodyText"/>
      </w:pPr>
      <w:r>
        <w:rPr>
          <w:bCs/>
          <w:b/>
          <w:sz w:val="20"/>
        </w:rPr>
        <w:t xml:space="preserve">Level 3: Prefetch Throttle Gate (w_should_chain)</w:t>
      </w:r>
    </w:p>
    <w:p>
      <w:pPr>
        <w:pStyle w:val="BodyText"/>
      </w:pPr>
      <w:r>
        <w:rPr>
          <w:rStyle w:val="VerbatimChar"/>
          <w:sz w:val="20"/>
        </w:rPr>
        <w:t xml:space="preserve">cfg_prefetch_enable</w:t>
      </w:r>
      <w:r>
        <w:rPr>
          <w:sz w:val="20"/>
        </w:rPr>
        <w:t xml:space="preserve"> </w:t>
      </w:r>
      <w:r>
        <w:rPr>
          <w:sz w:val="20"/>
        </w:rPr>
        <w:t xml:space="preserve">and</w:t>
      </w:r>
      <w:r>
        <w:rPr>
          <w:sz w:val="20"/>
        </w:rPr>
        <w:t xml:space="preserve"> </w:t>
      </w:r>
      <w:r>
        <w:rPr>
          <w:rStyle w:val="VerbatimChar"/>
          <w:sz w:val="20"/>
        </w:rPr>
        <w:t xml:space="preserve">cfg_fifo_threshold</w:t>
      </w:r>
      <w:r>
        <w:rPr>
          <w:sz w:val="20"/>
        </w:rPr>
        <w:t xml:space="preserve"> </w:t>
      </w:r>
      <w:r>
        <w:rPr>
          <w:sz w:val="20"/>
        </w:rPr>
        <w:t xml:space="preserve">are</w:t>
      </w:r>
      <w:r>
        <w:rPr>
          <w:sz w:val="20"/>
        </w:rPr>
        <w:t xml:space="preserve"> </w:t>
      </w:r>
      <w:r>
        <w:rPr>
          <w:bCs/>
          <w:b/>
          <w:sz w:val="20"/>
        </w:rPr>
        <w:t xml:space="preserve">functional</w:t>
      </w:r>
      <w:r>
        <w:rPr>
          <w:sz w:val="20"/>
        </w:rPr>
        <w:t xml:space="preserve"> </w:t>
      </w:r>
      <w:r>
        <w:rPr>
          <w:sz w:val="20"/>
        </w:rPr>
        <w:t xml:space="preserve">and bound how many descriptors the engine buffers ahead of the scheduler:</w:t>
      </w:r>
    </w:p>
    <w:p>
      <w:pPr>
        <w:numPr>
          <w:ilvl w:val="0"/>
          <w:numId w:val="1039"/>
        </w:numPr>
        <w:pStyle w:val="Compact"/>
      </w:pPr>
      <w:r>
        <w:rPr>
          <w:bCs/>
          <w:b/>
        </w:rPr>
        <w:t xml:space="preserve">Prefetch disabled (</w:t>
      </w:r>
      <w:r>
        <w:rPr>
          <w:rStyle w:val="VerbatimChar"/>
          <w:bCs/>
          <w:b/>
        </w:rPr>
        <w:t xml:space="preserve">cfg_prefetch_enable = 0</w:t>
      </w:r>
      <w:r>
        <w:rPr>
          <w:bCs/>
          <w:b/>
        </w:rPr>
        <w:t xml:space="preserve">):</w:t>
      </w:r>
      <w:r>
        <w:t xml:space="preserve"> </w:t>
      </w:r>
      <w:r>
        <w:t xml:space="preserve">on-demand mode. The prefetch limit is 1, so the engine keeps roughly one descriptor buffered ahead — it fetches the next descriptor only after the scheduler drains the current one.</w:t>
      </w:r>
    </w:p>
    <w:p>
      <w:pPr>
        <w:numPr>
          <w:ilvl w:val="0"/>
          <w:numId w:val="1039"/>
        </w:numPr>
        <w:pStyle w:val="Compact"/>
      </w:pPr>
      <w:r>
        <w:rPr>
          <w:bCs/>
          <w:b/>
        </w:rPr>
        <w:t xml:space="preserve">Prefetch enabled (</w:t>
      </w:r>
      <w:r>
        <w:rPr>
          <w:rStyle w:val="VerbatimChar"/>
          <w:bCs/>
          <w:b/>
        </w:rPr>
        <w:t xml:space="preserve">cfg_prefetch_enable = 1</w:t>
      </w:r>
      <w:r>
        <w:rPr>
          <w:bCs/>
          <w:b/>
        </w:rPr>
        <w:t xml:space="preserve">):</w:t>
      </w:r>
      <w:r>
        <w:t xml:space="preserve"> </w:t>
      </w:r>
      <w:r>
        <w:t xml:space="preserve">the engine buffers up to</w:t>
      </w:r>
      <w:r>
        <w:t xml:space="preserve"> </w:t>
      </w:r>
      <w:r>
        <w:rPr>
          <w:rStyle w:val="VerbatimChar"/>
        </w:rPr>
        <w:t xml:space="preserve">cfg_fifo_threshold</w:t>
      </w:r>
      <w:r>
        <w:t xml:space="preserve"> </w:t>
      </w:r>
      <w:r>
        <w:t xml:space="preserve">descriptors ahead (minimum 1; a threshold of 0 is clamped to 1 to avoid stalling chaining).</w:t>
      </w:r>
    </w:p>
    <w:p>
      <w:pPr>
        <w:pStyle w:val="FirstParagraph"/>
      </w:pPr>
      <w:r>
        <w:rPr>
          <w:sz w:val="20"/>
        </w:rPr>
        <w:t xml:space="preserve">An immediate chain push (</w:t>
      </w:r>
      <w:r>
        <w:rPr>
          <w:rStyle w:val="VerbatimChar"/>
          <w:sz w:val="20"/>
        </w:rPr>
        <w:t xml:space="preserve">w_should_chain</w:t>
      </w:r>
      <w:r>
        <w:rPr>
          <w:sz w:val="20"/>
        </w:rPr>
        <w:t xml:space="preserve">) fires at descriptor commit only when Levels 1-2 hold, the descriptor FIFO has space (</w:t>
      </w:r>
      <w:r>
        <w:rPr>
          <w:rStyle w:val="VerbatimChar"/>
          <w:sz w:val="20"/>
        </w:rPr>
        <w:t xml:space="preserve">w_desc_fifo_wr_ready</w:t>
      </w:r>
      <w:r>
        <w:rPr>
          <w:sz w:val="20"/>
        </w:rPr>
        <w:t xml:space="preserve">), and the throttle allows another fetch (</w:t>
      </w:r>
      <w:r>
        <w:rPr>
          <w:rStyle w:val="VerbatimChar"/>
          <w:sz w:val="20"/>
        </w:rPr>
        <w:t xml:space="preserve">w_desc_fifo_count &lt; prefetch_limit</w:t>
      </w:r>
      <w:r>
        <w:rPr>
          <w:sz w:val="20"/>
        </w:rPr>
        <w:t xml:space="preserve">).</w:t>
      </w:r>
    </w:p>
    <w:p>
      <w:pPr>
        <w:pStyle w:val="BodyText"/>
      </w:pPr>
      <w:r>
        <w:rPr>
          <w:bCs/>
          <w:b/>
          <w:sz w:val="20"/>
        </w:rPr>
        <w:t xml:space="preserve">Deferred chaining:</w:t>
      </w:r>
      <w:r>
        <w:rPr>
          <w:sz w:val="20"/>
        </w:rPr>
        <w:t xml:space="preserve"> </w:t>
      </w:r>
      <w:r>
        <w:rPr>
          <w:sz w:val="20"/>
        </w:rPr>
        <w:t xml:space="preserve">A chain fetch that is eligible at commit but blocked by the throttle (or a full address FIFO) is</w:t>
      </w:r>
      <w:r>
        <w:rPr>
          <w:sz w:val="20"/>
        </w:rPr>
        <w:t xml:space="preserve"> </w:t>
      </w:r>
      <w:r>
        <w:rPr>
          <w:bCs/>
          <w:b/>
          <w:sz w:val="20"/>
        </w:rPr>
        <w:t xml:space="preserve">not dropped</w:t>
      </w:r>
      <w:r>
        <w:rPr>
          <w:sz w:val="20"/>
        </w:rPr>
        <w:t xml:space="preserve"> </w:t>
      </w:r>
      <w:r>
        <w:rPr>
          <w:sz w:val="20"/>
        </w:rPr>
        <w:t xml:space="preserve">— the engine latches the pending</w:t>
      </w:r>
      <w:r>
        <w:rPr>
          <w:sz w:val="20"/>
        </w:rPr>
        <w:t xml:space="preserve"> </w:t>
      </w:r>
      <w:r>
        <w:rPr>
          <w:rStyle w:val="VerbatimChar"/>
          <w:sz w:val="20"/>
        </w:rPr>
        <w:t xml:space="preserve">next_descriptor_ptr</w:t>
      </w:r>
      <w:r>
        <w:rPr>
          <w:sz w:val="20"/>
        </w:rPr>
        <w:t xml:space="preserve"> </w:t>
      </w:r>
      <w:r>
        <w:rPr>
          <w:sz w:val="20"/>
        </w:rPr>
        <w:t xml:space="preserve">(</w:t>
      </w:r>
      <w:r>
        <w:rPr>
          <w:rStyle w:val="VerbatimChar"/>
          <w:sz w:val="20"/>
        </w:rPr>
        <w:t xml:space="preserve">r_chain_pending</w:t>
      </w:r>
      <w:r>
        <w:rPr>
          <w:sz w:val="20"/>
        </w:rPr>
        <w:t xml:space="preserve"> </w:t>
      </w:r>
      <w:r>
        <w:rPr>
          <w:sz w:val="20"/>
        </w:rPr>
        <w:t xml:space="preserve">/</w:t>
      </w:r>
      <w:r>
        <w:rPr>
          <w:sz w:val="20"/>
        </w:rPr>
        <w:t xml:space="preserve"> </w:t>
      </w:r>
      <w:r>
        <w:rPr>
          <w:rStyle w:val="VerbatimChar"/>
          <w:sz w:val="20"/>
        </w:rPr>
        <w:t xml:space="preserve">r_pending_chain_addr</w:t>
      </w:r>
      <w:r>
        <w:rPr>
          <w:sz w:val="20"/>
        </w:rPr>
        <w:t xml:space="preserve">) and reissues it later, once the output descriptor FIFO drains below the prefetch limit.</w:t>
      </w:r>
    </w:p>
    <w:bookmarkEnd w:id="357"/>
    <w:bookmarkStart w:id="358" w:name="axi-transaction"/>
    <w:p>
      <w:pPr>
        <w:pStyle w:val="Heading3"/>
        <w:spacing w:before="200" w:after="80"/>
      </w:pPr>
      <w:r>
        <w:rPr>
          <w:rStyle w:val="SectionNumber"/>
          <w:b/>
          <w:color w:val="404040"/>
          <w:sz w:val="24"/>
        </w:rPr>
        <w:t xml:space="preserve">10.5.3</w:t>
      </w:r>
      <w:r>
        <w:rPr>
          <w:b/>
          <w:color w:val="404040"/>
          <w:sz w:val="24"/>
        </w:rPr>
        <w:tab/>
      </w:r>
      <w:r>
        <w:rPr>
          <w:b/>
          <w:color w:val="404040"/>
          <w:sz w:val="24"/>
        </w:rPr>
        <w:t xml:space="preserve">AXI Transaction</w:t>
      </w:r>
    </w:p>
    <w:p>
      <w:pPr>
        <w:pStyle w:val="SourceCode"/>
      </w:pPr>
      <w:r>
        <w:rPr>
          <w:rStyle w:val="NormalTok"/>
        </w:rPr>
        <w:t xml:space="preserve">ar_len = </w:t>
      </w:r>
      <w:r>
        <w:rPr>
          <w:rStyle w:val="BaseNTok"/>
        </w:rPr>
        <w:t xml:space="preserve">8'h00</w:t>
      </w:r>
      <w:r>
        <w:rPr>
          <w:rStyle w:val="NormalTok"/>
        </w:rPr>
        <w:t xml:space="preserve">;           </w:t>
      </w:r>
      <w:r>
        <w:rPr>
          <w:rStyle w:val="CommentTok"/>
        </w:rPr>
        <w:t xml:space="preserve">// Single beat transfer</w:t>
      </w:r>
      <w:r>
        <w:br/>
      </w:r>
      <w:r>
        <w:rPr>
          <w:rStyle w:val="NormalTok"/>
        </w:rPr>
        <w:t xml:space="preserve">ar_size = </w:t>
      </w:r>
      <w:r>
        <w:rPr>
          <w:rStyle w:val="BaseNTok"/>
        </w:rPr>
        <w:t xml:space="preserve">3'b110</w:t>
      </w:r>
      <w:r>
        <w:rPr>
          <w:rStyle w:val="NormalTok"/>
        </w:rPr>
        <w:t xml:space="preserve">;         </w:t>
      </w:r>
      <w:r>
        <w:rPr>
          <w:rStyle w:val="CommentTok"/>
        </w:rPr>
        <w:t xml:space="preserve">// 64 bytes (512-bit for 256-bit descriptor)</w:t>
      </w:r>
      <w:r>
        <w:br/>
      </w:r>
      <w:r>
        <w:rPr>
          <w:rStyle w:val="NormalTok"/>
        </w:rPr>
        <w:t xml:space="preserve">ar_burst = </w:t>
      </w:r>
      <w:r>
        <w:rPr>
          <w:rStyle w:val="BaseNTok"/>
        </w:rPr>
        <w:t xml:space="preserve">2'b01</w:t>
      </w:r>
      <w:r>
        <w:rPr>
          <w:rStyle w:val="NormalTok"/>
        </w:rPr>
        <w:t xml:space="preserve">;         </w:t>
      </w:r>
      <w:r>
        <w:rPr>
          <w:rStyle w:val="CommentTok"/>
        </w:rPr>
        <w:t xml:space="preserve">// INCR burst type</w:t>
      </w:r>
      <w:r>
        <w:br/>
      </w:r>
      <w:r>
        <w:rPr>
          <w:rStyle w:val="NormalTok"/>
        </w:rPr>
        <w:t xml:space="preserve">ar_id = {{padding}, CHANNEL_ID};  </w:t>
      </w:r>
      <w:r>
        <w:rPr>
          <w:rStyle w:val="CommentTok"/>
        </w:rPr>
        <w:t xml:space="preserve">// Channel ID in lower bits</w:t>
      </w:r>
      <w:r>
        <w:br/>
      </w:r>
      <w:r>
        <w:rPr>
          <w:rStyle w:val="NormalTok"/>
        </w:rPr>
        <w:t xml:space="preserve">ar_cache = </w:t>
      </w:r>
      <w:r>
        <w:rPr>
          <w:rStyle w:val="BaseNTok"/>
        </w:rPr>
        <w:t xml:space="preserve">4'b0010</w:t>
      </w:r>
      <w:r>
        <w:rPr>
          <w:rStyle w:val="NormalTok"/>
        </w:rPr>
        <w:t xml:space="preserve">;       </w:t>
      </w:r>
      <w:r>
        <w:rPr>
          <w:rStyle w:val="CommentTok"/>
        </w:rPr>
        <w:t xml:space="preserve">// Normal non-cacheable bufferable</w:t>
      </w:r>
      <w:r>
        <w:br/>
      </w:r>
      <w:r>
        <w:rPr>
          <w:rStyle w:val="NormalTok"/>
        </w:rPr>
        <w:t xml:space="preserve">ar_prot = </w:t>
      </w:r>
      <w:r>
        <w:rPr>
          <w:rStyle w:val="BaseNTok"/>
        </w:rPr>
        <w:t xml:space="preserve">3'b000</w:t>
      </w:r>
      <w:r>
        <w:rPr>
          <w:rStyle w:val="NormalTok"/>
        </w:rPr>
        <w:t xml:space="preserve">;         </w:t>
      </w:r>
      <w:r>
        <w:rPr>
          <w:rStyle w:val="CommentTok"/>
        </w:rPr>
        <w:t xml:space="preserve">// Data, secure, unprivileged</w:t>
      </w:r>
    </w:p>
    <w:p>
      <w:r>
        <w:rPr>
          <w:sz w:val="20"/>
        </w:rPr>
        <w:pict>
          <v:rect style="width:0;height:1.5pt" o:hralign="center" o:hrstd="t" o:hr="t"/>
        </w:pict>
      </w:r>
    </w:p>
    <w:bookmarkEnd w:id="358"/>
    <w:bookmarkEnd w:id="359"/>
    <w:bookmarkStart w:id="366" w:name="timing-diagrams-2"/>
    <w:p>
      <w:pPr>
        <w:pStyle w:val="Heading2"/>
        <w:spacing w:before="280" w:after="80"/>
        <w:pBdr>
          <w:bottom w:val="single" w:sz="12" w:color="228B22"/>
        </w:pBdr>
      </w:pPr>
      <w:r>
        <w:rPr>
          <w:rStyle w:val="SectionNumber"/>
          <w:b/>
          <w:color w:val="228B22"/>
          <w:sz w:val="28"/>
        </w:rPr>
        <w:t xml:space="preserve">10.6</w:t>
      </w:r>
      <w:r>
        <w:rPr>
          <w:b/>
          <w:color w:val="228B22"/>
          <w:sz w:val="28"/>
        </w:rPr>
        <w:tab/>
      </w:r>
      <w:r>
        <w:rPr>
          <w:b/>
          <w:color w:val="228B22"/>
          <w:sz w:val="28"/>
        </w:rPr>
        <w:t xml:space="preserve">Timing Diagrams</w:t>
      </w:r>
    </w:p>
    <w:bookmarkStart w:id="365" w:name="apb-kick-off-sequence"/>
    <w:p>
      <w:pPr>
        <w:pStyle w:val="Heading3"/>
        <w:spacing w:before="200" w:after="80"/>
      </w:pPr>
      <w:r>
        <w:rPr>
          <w:rStyle w:val="SectionNumber"/>
          <w:b/>
          <w:color w:val="404040"/>
          <w:sz w:val="24"/>
        </w:rPr>
        <w:t xml:space="preserve">10.6.1</w:t>
      </w:r>
      <w:r>
        <w:rPr>
          <w:b/>
          <w:color w:val="404040"/>
          <w:sz w:val="24"/>
        </w:rPr>
        <w:tab/>
      </w:r>
      <w:r>
        <w:rPr>
          <w:b/>
          <w:color w:val="404040"/>
          <w:sz w:val="24"/>
        </w:rPr>
        <w:t xml:space="preserve">APB Kick-off Sequence</w:t>
      </w:r>
    </w:p>
    <w:p>
      <w:pPr>
        <w:pStyle w:val="FirstParagraph"/>
      </w:pPr>
      <w:r>
        <w:rPr>
          <w:sz w:val="20"/>
        </w:rPr>
        <w:t xml:space="preserve">The following diagram shows the APB-initiated descriptor kick-off sequence:</w:t>
      </w:r>
    </w:p>
    <w:bookmarkStart w:id="364" w:name="X9a578e541912f83208bf3c1ef6b3581251f17f6"/>
    <w:p>
      <w:bookmarkStart w:id="36832" w:name="_Wave_2_5_1_Descriptor_Engine_AP"/>
      <w:pPr>
        <w:pStyle w:val="Heading4"/>
        <w:spacing w:before="160" w:after="80"/>
      </w:pPr>
      <w:r>
        <w:rPr>
          <w:rStyle w:val="SectionNumber"/>
          <w:b/>
          <w:i/>
          <w:color w:val="404040"/>
          <w:sz w:val="22"/>
        </w:rPr>
        <w:t xml:space="preserve">10.6.1.1</w:t>
      </w:r>
      <w:r>
        <w:rPr>
          <w:b/>
          <w:i/>
          <w:color w:val="404040"/>
          <w:sz w:val="22"/>
        </w:rPr>
        <w:tab/>
      </w:r>
      <w:r>
        <w:rPr>
          <w:b/>
          <w:i/>
          <w:color w:val="404040"/>
          <w:sz w:val="22"/>
        </w:rPr>
        <w:t xml:space="preserve">Waveform 2.5.1: Descriptor Engine APB Basic Kick-off</w:t>
      </w:r>
      <w:bookmarkEnd w:id="36832"/>
    </w:p>
    <w:p>
      <w:pPr>
        <w:pStyle w:val="CaptionedFigure"/>
      </w:pPr>
      <w:r>
        <w:drawing>
          <wp:inline>
            <wp:extent cx="5334000" cy="6896099"/>
            <wp:effectExtent b="0" l="0" r="0" t="0"/>
            <wp:docPr descr="Descriptor Engine APB Basic" title="" id="361" name="Picture"/>
            <a:graphic>
              <a:graphicData uri="http://schemas.openxmlformats.org/drawingml/2006/picture">
                <pic:pic>
                  <pic:nvPicPr>
                    <pic:cNvPr descr="/mnt/data/github/RTLDesignSherpa/projects/components/dma-ip/stream/docs/stream_mas/assets/wavedrom/descriptor_engine_apb_basic.png" id="362" name="Picture"/>
                    <pic:cNvPicPr>
                      <a:picLocks noChangeArrowheads="1" noChangeAspect="1"/>
                    </pic:cNvPicPr>
                  </pic:nvPicPr>
                  <pic:blipFill>
                    <a:blip r:embed="rId360"/>
                    <a:stretch>
                      <a:fillRect/>
                    </a:stretch>
                  </pic:blipFill>
                  <pic:spPr bwMode="auto">
                    <a:xfrm>
                      <a:off x="0" y="0"/>
                      <a:ext cx="5334000" cy="6896099"/>
                    </a:xfrm>
                    <a:prstGeom prst="rect">
                      <a:avLst/>
                    </a:prstGeom>
                    <a:noFill/>
                    <a:ln w="9525">
                      <a:noFill/>
                      <a:headEnd/>
                      <a:tailEnd/>
                    </a:ln>
                  </pic:spPr>
                </pic:pic>
              </a:graphicData>
            </a:graphic>
          </wp:inline>
        </w:drawing>
      </w:r>
    </w:p>
    <w:p>
      <w:pPr>
        <w:pStyle w:val="ImageCaption"/>
      </w:pPr>
      <w:r>
        <w:t xml:space="preserve">Descriptor Engine APB Basic</w:t>
      </w:r>
    </w:p>
    <w:p>
      <w:pPr>
        <w:pStyle w:val="BodyText"/>
      </w:pPr>
      <w:r>
        <w:rPr>
          <w:bCs/>
          <w:b/>
          <w:sz w:val="20"/>
        </w:rPr>
        <w:t xml:space="preserve">Source:</w:t>
      </w:r>
      <w:r>
        <w:rPr>
          <w:sz w:val="20"/>
        </w:rPr>
        <w:t xml:space="preserve"> </w:t>
      </w:r>
      <w:hyperlink r:id="rId363">
        <w:r>
          <w:rPr>
            <w:rStyle w:val="Hyperlink"/>
          </w:rPr>
          <w:t xml:space="preserve">descriptor_engine_apb_basic.json</w:t>
        </w:r>
      </w:hyperlink>
    </w:p>
    <w:p>
      <w:r>
        <w:rPr>
          <w:sz w:val="20"/>
        </w:rPr>
        <w:pict>
          <v:rect style="width:0;height:1.5pt" o:hralign="center" o:hrstd="t" o:hr="t"/>
        </w:pict>
      </w:r>
    </w:p>
    <w:bookmarkEnd w:id="364"/>
    <w:bookmarkEnd w:id="365"/>
    <w:bookmarkEnd w:id="366"/>
    <w:bookmarkStart w:id="367" w:name="integration-example-3"/>
    <w:p>
      <w:pPr>
        <w:pStyle w:val="Heading2"/>
        <w:spacing w:before="280" w:after="80"/>
        <w:pBdr>
          <w:bottom w:val="single" w:sz="12" w:color="228B22"/>
        </w:pBdr>
      </w:pPr>
      <w:r>
        <w:rPr>
          <w:rStyle w:val="SectionNumber"/>
          <w:b/>
          <w:color w:val="228B22"/>
          <w:sz w:val="28"/>
        </w:rPr>
        <w:t xml:space="preserve">10.7</w:t>
      </w:r>
      <w:r>
        <w:rPr>
          <w:b/>
          <w:color w:val="228B22"/>
          <w:sz w:val="28"/>
        </w:rPr>
        <w:tab/>
      </w:r>
      <w:r>
        <w:rPr>
          <w:b/>
          <w:color w:val="228B22"/>
          <w:sz w:val="28"/>
        </w:rPr>
        <w:t xml:space="preserve">Integration Example</w:t>
      </w:r>
    </w:p>
    <w:p>
      <w:pPr>
        <w:pStyle w:val="SourceCode"/>
      </w:pPr>
      <w:r>
        <w:rPr>
          <w:rStyle w:val="NormalTok"/>
        </w:rPr>
        <w:t xml:space="preserve">descriptor_engine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.FIFO_DEPTH         (</w:t>
      </w:r>
      <w:r>
        <w:rPr>
          <w:rStyle w:val="DecValTok"/>
        </w:rPr>
        <w:t xml:space="preserve">8</w:t>
      </w:r>
      <w:r>
        <w:rPr>
          <w:rStyle w:val="NormalTok"/>
        </w:rPr>
        <w:t xml:space="preserve">),</w:t>
      </w:r>
      <w:r>
        <w:br/>
      </w:r>
      <w:r>
        <w:rPr>
          <w:rStyle w:val="NormalTok"/>
        </w:rPr>
        <w:t xml:space="preserve">    .MON_AGENT_ID       (</w:t>
      </w:r>
      <w:r>
        <w:rPr>
          <w:rStyle w:val="BaseNTok"/>
        </w:rPr>
        <w:t xml:space="preserve">8'h10</w:t>
      </w:r>
      <w:r>
        <w:rPr>
          <w:rStyle w:val="NormalTok"/>
        </w:rPr>
        <w:t xml:space="preserve"> + ch)</w:t>
      </w:r>
      <w:r>
        <w:br/>
      </w:r>
      <w:r>
        <w:rPr>
          <w:rStyle w:val="NormalTok"/>
        </w:rPr>
        <w:t xml:space="preserve">) u_descriptor_engine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Scheduler interface</w:t>
      </w:r>
      <w:r>
        <w:br/>
      </w:r>
      <w:r>
        <w:rPr>
          <w:rStyle w:val="NormalTok"/>
        </w:rPr>
        <w:t xml:space="preserve">    .channel_idle       (scheduler_idle),</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rPr>
          <w:rStyle w:val="NormalTok"/>
        </w:rPr>
        <w:t xml:space="preserve">    .descriptor_error   (desc_error),</w:t>
      </w:r>
      <w:r>
        <w:br/>
      </w:r>
      <w:r>
        <w:br/>
      </w:r>
      <w:r>
        <w:rPr>
          <w:rStyle w:val="NormalTok"/>
        </w:rPr>
        <w:t xml:space="preserve">    </w:t>
      </w:r>
      <w:r>
        <w:rPr>
          <w:rStyle w:val="CommentTok"/>
        </w:rPr>
        <w:t xml:space="preserve">// AXI interface</w:t>
      </w:r>
      <w:r>
        <w:br/>
      </w:r>
      <w:r>
        <w:rPr>
          <w:rStyle w:val="NormalTok"/>
        </w:rPr>
        <w:t xml:space="preserve">    .ar_valid           (ar_valid),</w:t>
      </w:r>
      <w:r>
        <w:br/>
      </w:r>
      <w:r>
        <w:rPr>
          <w:rStyle w:val="NormalTok"/>
        </w:rPr>
        <w:t xml:space="preserve">    .ar_ready           (ar_ready),</w:t>
      </w:r>
      <w:r>
        <w:br/>
      </w:r>
      <w:r>
        <w:rPr>
          <w:rStyle w:val="NormalTok"/>
        </w:rPr>
        <w:t xml:space="preserve">    .ar_addr            (ar_addr),</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Configuration</w:t>
      </w:r>
      <w:r>
        <w:br/>
      </w:r>
      <w:r>
        <w:rPr>
          <w:rStyle w:val="NormalTok"/>
        </w:rPr>
        <w:t xml:space="preserve">    .cfg_prefetch_enable    (cfg_desceng_prefetch),</w:t>
      </w:r>
      <w:r>
        <w:br/>
      </w:r>
      <w:r>
        <w:rPr>
          <w:rStyle w:val="NormalTok"/>
        </w:rPr>
        <w:t xml:space="preserve">    .cfg_addr0_base         (cfg_desceng_addr0_base),</w:t>
      </w:r>
      <w:r>
        <w:br/>
      </w:r>
      <w:r>
        <w:rPr>
          <w:rStyle w:val="NormalTok"/>
        </w:rPr>
        <w:t xml:space="preserve">    .cfg_addr0_limit        (cfg_desceng_addr0_limit),</w:t>
      </w:r>
      <w:r>
        <w:br/>
      </w:r>
      <w:r>
        <w:rPr>
          <w:rStyle w:val="NormalTok"/>
        </w:rPr>
        <w:t xml:space="preserve">    .cfg_addr1_base         (cfg_desceng_addr1_base),</w:t>
      </w:r>
      <w:r>
        <w:br/>
      </w:r>
      <w:r>
        <w:rPr>
          <w:rStyle w:val="NormalTok"/>
        </w:rPr>
        <w:t xml:space="preserve">    .cfg_addr1_limit        (cfg_desceng_addr1_limit),</w:t>
      </w:r>
      <w:r>
        <w:br/>
      </w:r>
      <w:r>
        <w:rPr>
          <w:rStyle w:val="NormalTok"/>
        </w:rPr>
        <w:t xml:space="preserve">    .cfg_channel_reset      (cfg_channel_reset),</w:t>
      </w:r>
      <w:r>
        <w:br/>
      </w:r>
      <w:r>
        <w:br/>
      </w:r>
      <w:r>
        <w:rPr>
          <w:rStyle w:val="NormalTok"/>
        </w:rPr>
        <w:t xml:space="preserve">    </w:t>
      </w:r>
      <w:r>
        <w:rPr>
          <w:rStyle w:val="CommentTok"/>
        </w:rPr>
        <w:t xml:space="preserve">// Status</w:t>
      </w:r>
      <w:r>
        <w:br/>
      </w:r>
      <w:r>
        <w:rPr>
          <w:rStyle w:val="NormalTok"/>
        </w:rPr>
        <w:t xml:space="preserve">    .descriptor_engine_idle (desc_engine_idle),</w:t>
      </w:r>
      <w:r>
        <w:br/>
      </w:r>
      <w:r>
        <w:br/>
      </w:r>
      <w:r>
        <w:rPr>
          <w:rStyle w:val="NormalTok"/>
        </w:rPr>
        <w:t xml:space="preserve">    </w:t>
      </w:r>
      <w:r>
        <w:rPr>
          <w:rStyle w:val="CommentTok"/>
        </w:rPr>
        <w:t xml:space="preserve">// Monitor bus</w:t>
      </w:r>
      <w:r>
        <w:br/>
      </w:r>
      <w:r>
        <w:rPr>
          <w:rStyle w:val="NormalTok"/>
        </w:rPr>
        <w:t xml:space="preserve">    .mon_valid          (desceng_mon_valid),</w:t>
      </w:r>
      <w:r>
        <w:br/>
      </w:r>
      <w:r>
        <w:rPr>
          <w:rStyle w:val="NormalTok"/>
        </w:rPr>
        <w:t xml:space="preserve">    .mon_ready          (desceng_mon_ready),</w:t>
      </w:r>
      <w:r>
        <w:br/>
      </w:r>
      <w:r>
        <w:rPr>
          <w:rStyle w:val="NormalTok"/>
        </w:rPr>
        <w:t xml:space="preserve">    .mon_packet         (desceng_mon_packet)</w:t>
      </w:r>
      <w:r>
        <w:br/>
      </w:r>
      <w:r>
        <w:rPr>
          <w:rStyle w:val="NormalTok"/>
        </w:rPr>
        <w:t xml:space="preserve">);</w:t>
      </w:r>
    </w:p>
    <w:p>
      <w:r>
        <w:rPr>
          <w:sz w:val="20"/>
        </w:rPr>
        <w:pict>
          <v:rect style="width:0;height:1.5pt" o:hralign="center" o:hrstd="t" o:hr="t"/>
        </w:pict>
      </w:r>
    </w:p>
    <w:bookmarkEnd w:id="367"/>
    <w:bookmarkStart w:id="370" w:name="common-issues"/>
    <w:p>
      <w:pPr>
        <w:pStyle w:val="Heading2"/>
        <w:spacing w:before="280" w:after="80"/>
        <w:pBdr>
          <w:bottom w:val="single" w:sz="12" w:color="228B22"/>
        </w:pBdr>
      </w:pPr>
      <w:r>
        <w:rPr>
          <w:rStyle w:val="SectionNumber"/>
          <w:b/>
          <w:color w:val="228B22"/>
          <w:sz w:val="28"/>
        </w:rPr>
        <w:t xml:space="preserve">10.8</w:t>
      </w:r>
      <w:r>
        <w:rPr>
          <w:b/>
          <w:color w:val="228B22"/>
          <w:sz w:val="28"/>
        </w:rPr>
        <w:tab/>
      </w:r>
      <w:r>
        <w:rPr>
          <w:b/>
          <w:color w:val="228B22"/>
          <w:sz w:val="28"/>
        </w:rPr>
        <w:t xml:space="preserve">Common Issues</w:t>
      </w:r>
    </w:p>
    <w:bookmarkStart w:id="368" w:name="issue-1-apb-write-not-accepted"/>
    <w:p>
      <w:pPr>
        <w:pStyle w:val="Heading3"/>
        <w:spacing w:before="200" w:after="80"/>
      </w:pPr>
      <w:r>
        <w:rPr>
          <w:rStyle w:val="SectionNumber"/>
          <w:b/>
          <w:color w:val="404040"/>
          <w:sz w:val="24"/>
        </w:rPr>
        <w:t xml:space="preserve">10.8.1</w:t>
      </w:r>
      <w:r>
        <w:rPr>
          <w:b/>
          <w:color w:val="404040"/>
          <w:sz w:val="24"/>
        </w:rPr>
        <w:tab/>
      </w:r>
      <w:r>
        <w:rPr>
          <w:b/>
          <w:color w:val="404040"/>
          <w:sz w:val="24"/>
        </w:rPr>
        <w:t xml:space="preserve">Issue 1: APB Write Not Accepted</w:t>
      </w:r>
    </w:p>
    <w:p>
      <w:pPr>
        <w:pStyle w:val="FirstParagraph"/>
      </w:pPr>
      <w:r>
        <w:rPr>
          <w:bCs/>
          <w:b/>
          <w:sz w:val="20"/>
        </w:rPr>
        <w:t xml:space="preserve">Symptom:</w:t>
      </w:r>
      <w:r>
        <w:rPr>
          <w:sz w:val="20"/>
        </w:rPr>
        <w:t xml:space="preserve"> </w:t>
      </w:r>
      <w:r>
        <w:rPr>
          <w:rStyle w:val="VerbatimChar"/>
          <w:sz w:val="20"/>
        </w:rPr>
        <w:t xml:space="preserve">apb_ready</w:t>
      </w:r>
      <w:r>
        <w:rPr>
          <w:sz w:val="20"/>
        </w:rPr>
        <w:t xml:space="preserve"> </w:t>
      </w:r>
      <w:r>
        <w:rPr>
          <w:sz w:val="20"/>
        </w:rPr>
        <w:t xml:space="preserve">never asserts</w:t>
      </w:r>
    </w:p>
    <w:p>
      <w:pPr>
        <w:pStyle w:val="BodyText"/>
      </w:pPr>
      <w:r>
        <w:rPr>
          <w:bCs/>
          <w:b/>
          <w:sz w:val="20"/>
        </w:rPr>
        <w:t xml:space="preserve">Root Causes:</w:t>
      </w:r>
      <w:r>
        <w:rPr>
          <w:sz w:val="20"/>
        </w:rPr>
        <w:t xml:space="preserve"> </w:t>
      </w:r>
      <w:r>
        <w:rPr>
          <w:sz w:val="20"/>
        </w:rPr>
        <w:t xml:space="preserve">1. Channel not idle (</w:t>
      </w:r>
      <w:r>
        <w:rPr>
          <w:rStyle w:val="VerbatimChar"/>
          <w:sz w:val="20"/>
        </w:rPr>
        <w:t xml:space="preserve">channel_idle = 0</w:t>
      </w:r>
      <w:r>
        <w:rPr>
          <w:sz w:val="20"/>
        </w:rPr>
        <w:t xml:space="preserve">)</w:t>
      </w:r>
      <w:r>
        <w:rPr>
          <w:sz w:val="20"/>
        </w:rPr>
        <w:t xml:space="preserve"> </w:t>
      </w:r>
      <w:r>
        <w:rPr>
          <w:sz w:val="20"/>
        </w:rPr>
        <w:t xml:space="preserve">2. Previous APB transaction still in progress (</w:t>
      </w:r>
      <w:r>
        <w:rPr>
          <w:rStyle w:val="VerbatimChar"/>
          <w:sz w:val="20"/>
        </w:rPr>
        <w:t xml:space="preserve">r_apb_ip = 1</w:t>
      </w:r>
      <w:r>
        <w:rPr>
          <w:sz w:val="20"/>
        </w:rPr>
        <w:t xml:space="preserve">)</w:t>
      </w:r>
      <w:r>
        <w:rPr>
          <w:sz w:val="20"/>
        </w:rPr>
        <w:t xml:space="preserve"> </w:t>
      </w:r>
      <w:r>
        <w:rPr>
          <w:sz w:val="20"/>
        </w:rPr>
        <w:t xml:space="preserve">3. Descriptor address FIFO not empty</w:t>
      </w:r>
      <w:r>
        <w:rPr>
          <w:sz w:val="20"/>
        </w:rPr>
        <w:t xml:space="preserve"> </w:t>
      </w:r>
      <w:r>
        <w:rPr>
          <w:sz w:val="20"/>
        </w:rPr>
        <w:t xml:space="preserve">4. Channel reset active</w:t>
      </w:r>
    </w:p>
    <w:p>
      <w:pPr>
        <w:pStyle w:val="BodyText"/>
      </w:pPr>
      <w:r>
        <w:rPr>
          <w:bCs/>
          <w:b/>
          <w:sz w:val="20"/>
        </w:rPr>
        <w:t xml:space="preserve">Solution:</w:t>
      </w:r>
      <w:r>
        <w:rPr>
          <w:sz w:val="20"/>
        </w:rPr>
        <w:t xml:space="preserve"> </w:t>
      </w:r>
      <w:r>
        <w:rPr>
          <w:sz w:val="20"/>
        </w:rPr>
        <w:t xml:space="preserve">Wait for channel to complete current work before next kick-off.</w:t>
      </w:r>
    </w:p>
    <w:bookmarkEnd w:id="368"/>
    <w:bookmarkStart w:id="369" w:name="issue-2-descriptor-chain-stops-early"/>
    <w:p>
      <w:pPr>
        <w:pStyle w:val="Heading3"/>
        <w:spacing w:before="200" w:after="80"/>
      </w:pPr>
      <w:r>
        <w:rPr>
          <w:rStyle w:val="SectionNumber"/>
          <w:b/>
          <w:color w:val="404040"/>
          <w:sz w:val="24"/>
        </w:rPr>
        <w:t xml:space="preserve">10.8.2</w:t>
      </w:r>
      <w:r>
        <w:rPr>
          <w:b/>
          <w:color w:val="404040"/>
          <w:sz w:val="24"/>
        </w:rPr>
        <w:tab/>
      </w:r>
      <w:r>
        <w:rPr>
          <w:b/>
          <w:color w:val="404040"/>
          <w:sz w:val="24"/>
        </w:rPr>
        <w:t xml:space="preserve">Issue 2: Descriptor Chain Stops Early</w:t>
      </w:r>
    </w:p>
    <w:p>
      <w:pPr>
        <w:pStyle w:val="FirstParagraph"/>
      </w:pPr>
      <w:r>
        <w:rPr>
          <w:bCs/>
          <w:b/>
          <w:sz w:val="20"/>
        </w:rPr>
        <w:t xml:space="preserve">Symptom:</w:t>
      </w:r>
      <w:r>
        <w:rPr>
          <w:sz w:val="20"/>
        </w:rPr>
        <w:t xml:space="preserve"> </w:t>
      </w:r>
      <w:r>
        <w:rPr>
          <w:sz w:val="20"/>
        </w:rPr>
        <w:t xml:space="preserve">Chaining stops before expected</w:t>
      </w:r>
    </w:p>
    <w:p>
      <w:pPr>
        <w:pStyle w:val="BodyText"/>
      </w:pPr>
      <w:r>
        <w:rPr>
          <w:bCs/>
          <w:b/>
          <w:sz w:val="20"/>
        </w:rPr>
        <w:t xml:space="preserve">Root Causes:</w:t>
      </w:r>
      <w:r>
        <w:rPr>
          <w:sz w:val="20"/>
        </w:rPr>
        <w:t xml:space="preserve"> </w:t>
      </w:r>
      <w:r>
        <w:rPr>
          <w:sz w:val="20"/>
        </w:rPr>
        <w:t xml:space="preserve">1.</w:t>
      </w:r>
      <w:r>
        <w:rPr>
          <w:sz w:val="20"/>
        </w:rPr>
        <w:t xml:space="preserve"> </w:t>
      </w:r>
      <w:r>
        <w:rPr>
          <w:rStyle w:val="VerbatimChar"/>
          <w:sz w:val="20"/>
        </w:rPr>
        <w:t xml:space="preserve">next_descriptor_ptr</w:t>
      </w:r>
      <w:r>
        <w:rPr>
          <w:sz w:val="20"/>
        </w:rPr>
        <w:t xml:space="preserve"> </w:t>
      </w:r>
      <w:r>
        <w:rPr>
          <w:sz w:val="20"/>
        </w:rPr>
        <w:t xml:space="preserve">is 0 or out of valid range</w:t>
      </w:r>
      <w:r>
        <w:rPr>
          <w:sz w:val="20"/>
        </w:rPr>
        <w:t xml:space="preserve"> </w:t>
      </w:r>
      <w:r>
        <w:rPr>
          <w:sz w:val="20"/>
        </w:rPr>
        <w:t xml:space="preserve">2.</w:t>
      </w:r>
      <w:r>
        <w:rPr>
          <w:sz w:val="20"/>
        </w:rPr>
        <w:t xml:space="preserve"> </w:t>
      </w:r>
      <w:r>
        <w:rPr>
          <w:rStyle w:val="VerbatimChar"/>
          <w:sz w:val="20"/>
        </w:rPr>
        <w:t xml:space="preserve">last</w:t>
      </w:r>
      <w:r>
        <w:rPr>
          <w:sz w:val="20"/>
        </w:rPr>
        <w:t xml:space="preserve"> </w:t>
      </w:r>
      <w:r>
        <w:rPr>
          <w:sz w:val="20"/>
        </w:rPr>
        <w:t xml:space="preserve">flag set in descriptor</w:t>
      </w:r>
      <w:r>
        <w:rPr>
          <w:sz w:val="20"/>
        </w:rPr>
        <w:t xml:space="preserve"> </w:t>
      </w:r>
      <w:r>
        <w:rPr>
          <w:sz w:val="20"/>
        </w:rPr>
        <w:t xml:space="preserve">3. AXI error during fetch</w:t>
      </w:r>
    </w:p>
    <w:p>
      <w:pPr>
        <w:pStyle w:val="BodyText"/>
      </w:pPr>
      <w:r>
        <w:rPr>
          <w:bCs/>
          <w:b/>
          <w:sz w:val="20"/>
        </w:rPr>
        <w:t xml:space="preserve">Debug:</w:t>
      </w:r>
      <w:r>
        <w:rPr>
          <w:sz w:val="20"/>
        </w:rPr>
        <w:t xml:space="preserve"> </w:t>
      </w:r>
      <w:r>
        <w:rPr>
          <w:sz w:val="20"/>
        </w:rPr>
        <w:t xml:space="preserve">Check descriptor memory contents and address range configuration.</w:t>
      </w:r>
    </w:p>
    <w:p>
      <w:r>
        <w:rPr>
          <w:sz w:val="20"/>
        </w:rPr>
        <w:pict>
          <v:rect style="width:0;height:1.5pt" o:hralign="center" o:hrstd="t" o:hr="t"/>
        </w:pict>
      </w:r>
    </w:p>
    <w:bookmarkEnd w:id="369"/>
    <w:bookmarkEnd w:id="370"/>
    <w:bookmarkStart w:id="374" w:name="X91951864f1a11c662f2a1edf8e1f5cbd87538d2"/>
    <w:p>
      <w:pPr>
        <w:pStyle w:val="Heading2"/>
        <w:spacing w:before="280" w:after="80"/>
        <w:pBdr>
          <w:bottom w:val="single" w:sz="12" w:color="228B22"/>
        </w:pBdr>
      </w:pPr>
      <w:r>
        <w:rPr>
          <w:rStyle w:val="SectionNumber"/>
          <w:b/>
          <w:color w:val="228B22"/>
          <w:sz w:val="28"/>
        </w:rPr>
        <w:t xml:space="preserve">10.9</w:t>
      </w:r>
      <w:r>
        <w:rPr>
          <w:b/>
          <w:color w:val="228B22"/>
          <w:sz w:val="28"/>
        </w:rPr>
        <w:tab/>
      </w:r>
      <w:r>
        <w:rPr>
          <w:b/>
          <w:color w:val="228B22"/>
          <w:sz w:val="28"/>
        </w:rPr>
        <w:t xml:space="preserve">Monitoring (BOTH-End Descriptor Path Observability)</w:t>
      </w:r>
    </w:p>
    <w:bookmarkStart w:id="371" w:name="descriptor-fetch-monitoring-master-side"/>
    <w:p>
      <w:pPr>
        <w:pStyle w:val="Heading3"/>
        <w:spacing w:before="200" w:after="80"/>
      </w:pPr>
      <w:r>
        <w:rPr>
          <w:rStyle w:val="SectionNumber"/>
          <w:b/>
          <w:color w:val="404040"/>
          <w:sz w:val="24"/>
        </w:rPr>
        <w:t xml:space="preserve">10.9.1</w:t>
      </w:r>
      <w:r>
        <w:rPr>
          <w:b/>
          <w:color w:val="404040"/>
          <w:sz w:val="24"/>
        </w:rPr>
        <w:tab/>
      </w:r>
      <w:r>
        <w:rPr>
          <w:b/>
          <w:color w:val="404040"/>
          <w:sz w:val="24"/>
        </w:rPr>
        <w:t xml:space="preserve">Descriptor Fetch Monitoring (Master Side)</w:t>
      </w:r>
    </w:p>
    <w:p>
      <w:pPr>
        <w:pStyle w:val="FirstParagraph"/>
      </w:pPr>
      <w:r>
        <w:rPr>
          <w:sz w:val="20"/>
        </w:rPr>
        <w:t xml:space="preserve">The descriptor engine’s AXI4 master interface is monitored by a dedicated AXI monitor wrapper with:</w:t>
      </w:r>
      <w:r>
        <w:rPr>
          <w:sz w:val="20"/>
        </w:rPr>
        <w:t xml:space="preserve"> </w:t>
      </w:r>
      <w:r>
        <w:rPr>
          <w:sz w:val="20"/>
        </w:rPr>
        <w:t xml:space="preserve">-</w:t>
      </w:r>
      <w:r>
        <w:rPr>
          <w:sz w:val="20"/>
        </w:rPr>
        <w:t xml:space="preserve"> </w:t>
      </w:r>
      <w:r>
        <w:rPr>
          <w:bCs/>
          <w:b/>
          <w:sz w:val="20"/>
        </w:rPr>
        <w:t xml:space="preserve">Agent ID:</w:t>
      </w:r>
      <w:r>
        <w:rPr>
          <w:sz w:val="20"/>
        </w:rPr>
        <w:t xml:space="preserve"> </w:t>
      </w:r>
      <w:r>
        <w:rPr>
          <w:sz w:val="20"/>
        </w:rPr>
        <w:t xml:space="preserve">8 (descriptor fetch monitor)</w:t>
      </w:r>
      <w:r>
        <w:rPr>
          <w:sz w:val="20"/>
        </w:rPr>
        <w:t xml:space="preserve"> </w:t>
      </w:r>
      <w:r>
        <w:rPr>
          <w:sz w:val="20"/>
        </w:rPr>
        <w:t xml:space="preserve">-</w:t>
      </w:r>
      <w:r>
        <w:rPr>
          <w:sz w:val="20"/>
        </w:rPr>
        <w:t xml:space="preserve"> </w:t>
      </w:r>
      <w:r>
        <w:rPr>
          <w:bCs/>
          <w:b/>
          <w:sz w:val="20"/>
        </w:rPr>
        <w:t xml:space="preserve">Unit ID:</w:t>
      </w:r>
      <w:r>
        <w:rPr>
          <w:sz w:val="20"/>
        </w:rPr>
        <w:t xml:space="preserve"> </w:t>
      </w:r>
      <w:r>
        <w:rPr>
          <w:sz w:val="20"/>
        </w:rPr>
        <w:t xml:space="preserve">1 (STREAM subsystem)</w:t>
      </w:r>
      <w:r>
        <w:rPr>
          <w:sz w:val="20"/>
        </w:rPr>
        <w:t xml:space="preserve"> </w:t>
      </w:r>
      <w:r>
        <w:rPr>
          <w:sz w:val="20"/>
        </w:rPr>
        <w:t xml:space="preserve">-</w:t>
      </w:r>
      <w:r>
        <w:rPr>
          <w:sz w:val="20"/>
        </w:rPr>
        <w:t xml:space="preserve"> </w:t>
      </w:r>
      <w:r>
        <w:rPr>
          <w:bCs/>
          <w:b/>
          <w:sz w:val="20"/>
        </w:rPr>
        <w:t xml:space="preserve">Monitored Port:</w:t>
      </w:r>
      <w:r>
        <w:rPr>
          <w:sz w:val="20"/>
        </w:rPr>
        <w:t xml:space="preserve"> </w:t>
      </w:r>
      <w:r>
        <w:rPr>
          <w:rStyle w:val="VerbatimChar"/>
          <w:sz w:val="20"/>
        </w:rPr>
        <w:t xml:space="preserve">m_axi_desc_*</w:t>
      </w:r>
      <w:r>
        <w:rPr>
          <w:sz w:val="20"/>
        </w:rPr>
        <w:t xml:space="preserve"> </w:t>
      </w:r>
      <w:r>
        <w:rPr>
          <w:sz w:val="20"/>
        </w:rPr>
        <w:t xml:space="preserve">(AXI4 read burst for descriptor fetch)</w:t>
      </w:r>
    </w:p>
    <w:p>
      <w:pPr>
        <w:pStyle w:val="BodyText"/>
      </w:pPr>
      <w:r>
        <w:rPr>
          <w:sz w:val="20"/>
        </w:rPr>
        <w:t xml:space="preserve">This monitor tracks:</w:t>
      </w:r>
      <w:r>
        <w:rPr>
          <w:sz w:val="20"/>
        </w:rPr>
        <w:t xml:space="preserve"> </w:t>
      </w:r>
      <w:r>
        <w:rPr>
          <w:sz w:val="20"/>
        </w:rPr>
        <w:t xml:space="preserve">- Descriptor fetch initiation (address phase)</w:t>
      </w:r>
      <w:r>
        <w:rPr>
          <w:sz w:val="20"/>
        </w:rPr>
        <w:t xml:space="preserve"> </w:t>
      </w:r>
      <w:r>
        <w:rPr>
          <w:sz w:val="20"/>
        </w:rPr>
        <w:t xml:space="preserve">- Fetch completion (data phase)</w:t>
      </w:r>
      <w:r>
        <w:rPr>
          <w:sz w:val="20"/>
        </w:rPr>
        <w:t xml:space="preserve"> </w:t>
      </w:r>
      <w:r>
        <w:rPr>
          <w:sz w:val="20"/>
        </w:rPr>
        <w:t xml:space="preserve">- Fetch errors or timeouts (AXI SLVERR, no response)</w:t>
      </w:r>
    </w:p>
    <w:bookmarkEnd w:id="371"/>
    <w:bookmarkStart w:id="372" w:name="descriptor-consume-monitoring-slave-side"/>
    <w:p>
      <w:pPr>
        <w:pStyle w:val="Heading3"/>
        <w:spacing w:before="200" w:after="80"/>
      </w:pPr>
      <w:r>
        <w:rPr>
          <w:rStyle w:val="SectionNumber"/>
          <w:b/>
          <w:color w:val="404040"/>
          <w:sz w:val="24"/>
        </w:rPr>
        <w:t xml:space="preserve">10.9.2</w:t>
      </w:r>
      <w:r>
        <w:rPr>
          <w:b/>
          <w:color w:val="404040"/>
          <w:sz w:val="24"/>
        </w:rPr>
        <w:tab/>
      </w:r>
      <w:r>
        <w:rPr>
          <w:b/>
          <w:color w:val="404040"/>
          <w:sz w:val="24"/>
        </w:rPr>
        <w:t xml:space="preserve">Descriptor Consume Monitoring (Slave Side)</w:t>
      </w:r>
    </w:p>
    <w:p>
      <w:pPr>
        <w:pStyle w:val="FirstParagraph"/>
      </w:pPr>
      <w:r>
        <w:rPr>
          <w:sz w:val="20"/>
        </w:rPr>
        <w:t xml:space="preserve">The scheduler’s consumption of descriptors (as a</w:t>
      </w:r>
      <w:r>
        <w:rPr>
          <w:sz w:val="20"/>
        </w:rPr>
        <w:t xml:space="preserve"> </w:t>
      </w:r>
      <w:r>
        <w:rPr>
          <w:sz w:val="20"/>
        </w:rPr>
        <w:t xml:space="preserve">“</w:t>
      </w:r>
      <w:r>
        <w:rPr>
          <w:sz w:val="20"/>
        </w:rPr>
        <w:t xml:space="preserve">slave</w:t>
      </w:r>
      <w:r>
        <w:rPr>
          <w:sz w:val="20"/>
        </w:rPr>
        <w:t xml:space="preserve">”</w:t>
      </w:r>
      <w:r>
        <w:rPr>
          <w:sz w:val="20"/>
        </w:rPr>
        <w:t xml:space="preserve"> </w:t>
      </w:r>
      <w:r>
        <w:rPr>
          <w:sz w:val="20"/>
        </w:rPr>
        <w:t xml:space="preserve">to the descriptor engine) is monitored separately with:</w:t>
      </w:r>
      <w:r>
        <w:rPr>
          <w:sz w:val="20"/>
        </w:rPr>
        <w:t xml:space="preserve"> </w:t>
      </w:r>
      <w:r>
        <w:rPr>
          <w:sz w:val="20"/>
        </w:rPr>
        <w:t xml:space="preserve">-</w:t>
      </w:r>
      <w:r>
        <w:rPr>
          <w:sz w:val="20"/>
        </w:rPr>
        <w:t xml:space="preserve"> </w:t>
      </w:r>
      <w:r>
        <w:rPr>
          <w:bCs/>
          <w:b/>
          <w:sz w:val="20"/>
        </w:rPr>
        <w:t xml:space="preserve">Agent ID:</w:t>
      </w:r>
      <w:r>
        <w:rPr>
          <w:sz w:val="20"/>
        </w:rPr>
        <w:t xml:space="preserve"> </w:t>
      </w:r>
      <w:r>
        <w:rPr>
          <w:sz w:val="20"/>
        </w:rPr>
        <w:t xml:space="preserve">48 + channel index (descriptor consume monitor, per-channel)</w:t>
      </w:r>
      <w:r>
        <w:rPr>
          <w:sz w:val="20"/>
        </w:rPr>
        <w:t xml:space="preserve"> </w:t>
      </w:r>
      <w:r>
        <w:rPr>
          <w:sz w:val="20"/>
        </w:rPr>
        <w:t xml:space="preserve">-</w:t>
      </w:r>
      <w:r>
        <w:rPr>
          <w:sz w:val="20"/>
        </w:rPr>
        <w:t xml:space="preserve"> </w:t>
      </w:r>
      <w:r>
        <w:rPr>
          <w:bCs/>
          <w:b/>
          <w:sz w:val="20"/>
        </w:rPr>
        <w:t xml:space="preserve">Unit ID:</w:t>
      </w:r>
      <w:r>
        <w:rPr>
          <w:sz w:val="20"/>
        </w:rPr>
        <w:t xml:space="preserve"> </w:t>
      </w:r>
      <w:r>
        <w:rPr>
          <w:sz w:val="20"/>
        </w:rPr>
        <w:t xml:space="preserve">1 (STREAM subsystem)</w:t>
      </w:r>
      <w:r>
        <w:rPr>
          <w:sz w:val="20"/>
        </w:rPr>
        <w:t xml:space="preserve"> </w:t>
      </w:r>
      <w:r>
        <w:rPr>
          <w:sz w:val="20"/>
        </w:rPr>
        <w:t xml:space="preserve">-</w:t>
      </w:r>
      <w:r>
        <w:rPr>
          <w:sz w:val="20"/>
        </w:rPr>
        <w:t xml:space="preserve"> </w:t>
      </w:r>
      <w:r>
        <w:rPr>
          <w:bCs/>
          <w:b/>
          <w:sz w:val="20"/>
        </w:rPr>
        <w:t xml:space="preserve">Monitored Port:</w:t>
      </w:r>
      <w:r>
        <w:rPr>
          <w:sz w:val="20"/>
        </w:rPr>
        <w:t xml:space="preserve"> </w:t>
      </w:r>
      <w:r>
        <w:rPr>
          <w:rStyle w:val="VerbatimChar"/>
          <w:sz w:val="20"/>
        </w:rPr>
        <w:t xml:space="preserve">descriptor_valid</w:t>
      </w:r>
      <w:r>
        <w:rPr>
          <w:sz w:val="20"/>
        </w:rPr>
        <w:t xml:space="preserve"> </w:t>
      </w:r>
      <w:r>
        <w:rPr>
          <w:sz w:val="20"/>
        </w:rPr>
        <w:t xml:space="preserve">/</w:t>
      </w:r>
      <w:r>
        <w:rPr>
          <w:sz w:val="20"/>
        </w:rPr>
        <w:t xml:space="preserve"> </w:t>
      </w:r>
      <w:r>
        <w:rPr>
          <w:rStyle w:val="VerbatimChar"/>
          <w:sz w:val="20"/>
        </w:rPr>
        <w:t xml:space="preserve">descriptor_ready</w:t>
      </w:r>
      <w:r>
        <w:rPr>
          <w:sz w:val="20"/>
        </w:rPr>
        <w:t xml:space="preserve"> </w:t>
      </w:r>
      <w:r>
        <w:rPr>
          <w:sz w:val="20"/>
        </w:rPr>
        <w:t xml:space="preserve">handshake</w:t>
      </w:r>
    </w:p>
    <w:p>
      <w:pPr>
        <w:pStyle w:val="BodyText"/>
      </w:pPr>
      <w:r>
        <w:rPr>
          <w:sz w:val="20"/>
        </w:rPr>
        <w:t xml:space="preserve">This monitor tracks:</w:t>
      </w:r>
      <w:r>
        <w:rPr>
          <w:sz w:val="20"/>
        </w:rPr>
        <w:t xml:space="preserve"> </w:t>
      </w:r>
      <w:r>
        <w:rPr>
          <w:sz w:val="20"/>
        </w:rPr>
        <w:t xml:space="preserve">- When the scheduler pops descriptors from the engine’s output FIFO</w:t>
      </w:r>
      <w:r>
        <w:rPr>
          <w:sz w:val="20"/>
        </w:rPr>
        <w:t xml:space="preserve"> </w:t>
      </w:r>
      <w:r>
        <w:rPr>
          <w:sz w:val="20"/>
        </w:rPr>
        <w:t xml:space="preserve">- Consume latency (time from engine ready to scheduler accept)</w:t>
      </w:r>
      <w:r>
        <w:rPr>
          <w:sz w:val="20"/>
        </w:rPr>
        <w:t xml:space="preserve"> </w:t>
      </w:r>
      <w:r>
        <w:rPr>
          <w:sz w:val="20"/>
        </w:rPr>
        <w:t xml:space="preserve">- Consume stalls (scheduler not ready while descriptors pending)</w:t>
      </w:r>
    </w:p>
    <w:bookmarkEnd w:id="372"/>
    <w:bookmarkStart w:id="373" w:name="why-both-ends"/>
    <w:p>
      <w:pPr>
        <w:pStyle w:val="Heading3"/>
        <w:spacing w:before="200" w:after="80"/>
      </w:pPr>
      <w:r>
        <w:rPr>
          <w:rStyle w:val="SectionNumber"/>
          <w:b/>
          <w:color w:val="404040"/>
          <w:sz w:val="24"/>
        </w:rPr>
        <w:t xml:space="preserve">10.9.3</w:t>
      </w:r>
      <w:r>
        <w:rPr>
          <w:b/>
          <w:color w:val="404040"/>
          <w:sz w:val="24"/>
        </w:rPr>
        <w:tab/>
      </w:r>
      <w:r>
        <w:rPr>
          <w:b/>
          <w:color w:val="404040"/>
          <w:sz w:val="24"/>
        </w:rPr>
        <w:t xml:space="preserve">Why Both Ends?</w:t>
      </w:r>
    </w:p>
    <w:p>
      <w:pPr>
        <w:pStyle w:val="FirstParagraph"/>
      </w:pPr>
      <w:r>
        <w:rPr>
          <w:sz w:val="20"/>
        </w:rPr>
        <w:t xml:space="preserve">With dual-end monitoring, software can distinguish:</w:t>
      </w:r>
      <w:r>
        <w:rPr>
          <w:sz w:val="20"/>
        </w:rPr>
        <w:t xml:space="preserve"> </w:t>
      </w:r>
      <w:r>
        <w:rPr>
          <w:sz w:val="20"/>
        </w:rPr>
        <w:t xml:space="preserve">-</w:t>
      </w:r>
      <w:r>
        <w:rPr>
          <w:sz w:val="20"/>
        </w:rPr>
        <w:t xml:space="preserve"> </w:t>
      </w:r>
      <w:r>
        <w:rPr>
          <w:bCs/>
          <w:b/>
          <w:sz w:val="20"/>
        </w:rPr>
        <w:t xml:space="preserve">Fetch latency</w:t>
      </w:r>
      <w:r>
        <w:rPr>
          <w:sz w:val="20"/>
        </w:rPr>
        <w:t xml:space="preserve"> </w:t>
      </w:r>
      <w:r>
        <w:rPr>
          <w:sz w:val="20"/>
        </w:rPr>
        <w:t xml:space="preserve">(master-side agent): Time from kick-off to descriptor received</w:t>
      </w:r>
      <w:r>
        <w:rPr>
          <w:sz w:val="20"/>
        </w:rPr>
        <w:t xml:space="preserve"> </w:t>
      </w:r>
      <w:r>
        <w:rPr>
          <w:sz w:val="20"/>
        </w:rPr>
        <w:t xml:space="preserve">-</w:t>
      </w:r>
      <w:r>
        <w:rPr>
          <w:sz w:val="20"/>
        </w:rPr>
        <w:t xml:space="preserve"> </w:t>
      </w:r>
      <w:r>
        <w:rPr>
          <w:bCs/>
          <w:b/>
          <w:sz w:val="20"/>
        </w:rPr>
        <w:t xml:space="preserve">Consume stall</w:t>
      </w:r>
      <w:r>
        <w:rPr>
          <w:sz w:val="20"/>
        </w:rPr>
        <w:t xml:space="preserve"> </w:t>
      </w:r>
      <w:r>
        <w:rPr>
          <w:sz w:val="20"/>
        </w:rPr>
        <w:t xml:space="preserve">(slave-side agent): Time descriptor sits in FIFO awaiting scheduler</w:t>
      </w:r>
    </w:p>
    <w:p>
      <w:pPr>
        <w:pStyle w:val="BodyText"/>
      </w:pPr>
      <w:r>
        <w:rPr>
          <w:sz w:val="20"/>
        </w:rPr>
        <w:t xml:space="preserve">A slow transfer can be attributed to either:</w:t>
      </w:r>
      <w:r>
        <w:rPr>
          <w:sz w:val="20"/>
        </w:rPr>
        <w:t xml:space="preserve"> </w:t>
      </w:r>
      <w:r>
        <w:rPr>
          <w:sz w:val="20"/>
        </w:rPr>
        <w:t xml:space="preserve">- Network/memory delay (fetch stall visible at master-side agent)</w:t>
      </w:r>
      <w:r>
        <w:rPr>
          <w:sz w:val="20"/>
        </w:rPr>
        <w:t xml:space="preserve"> </w:t>
      </w:r>
      <w:r>
        <w:rPr>
          <w:sz w:val="20"/>
        </w:rPr>
        <w:t xml:space="preserve">- Scheduler queue full (consume stall visible at slave-side agent)</w:t>
      </w:r>
    </w:p>
    <w:p>
      <w:pPr>
        <w:pStyle w:val="BodyText"/>
      </w:pPr>
      <w:r>
        <w:rPr>
          <w:sz w:val="20"/>
        </w:rPr>
        <w:t xml:space="preserve">Both monitors emit MonBus packets with identical protocol-independent structure but distinct agent IDs for granular root-cause analysis.</w:t>
      </w:r>
    </w:p>
    <w:p>
      <w:r>
        <w:rPr>
          <w:sz w:val="20"/>
        </w:rPr>
        <w:pict>
          <v:rect style="width:0;height:1.5pt" o:hralign="center" o:hrstd="t" o:hr="t"/>
        </w:pict>
      </w:r>
    </w:p>
    <w:bookmarkEnd w:id="373"/>
    <w:bookmarkEnd w:id="374"/>
    <w:bookmarkStart w:id="376" w:name="related-documentation-7"/>
    <w:p>
      <w:pPr>
        <w:pStyle w:val="Heading2"/>
        <w:spacing w:before="280" w:after="80"/>
        <w:pBdr>
          <w:bottom w:val="single" w:sz="12" w:color="228B22"/>
        </w:pBdr>
      </w:pPr>
      <w:r>
        <w:rPr>
          <w:rStyle w:val="SectionNumber"/>
          <w:b/>
          <w:color w:val="228B22"/>
          <w:sz w:val="28"/>
        </w:rPr>
        <w:t xml:space="preserve">10.10</w:t>
      </w:r>
      <w:r>
        <w:rPr>
          <w:b/>
          <w:color w:val="228B22"/>
          <w:sz w:val="28"/>
        </w:rPr>
        <w:tab/>
      </w:r>
      <w:r>
        <w:rPr>
          <w:b/>
          <w:color w:val="228B22"/>
          <w:sz w:val="28"/>
        </w:rPr>
        <w:t xml:space="preserve">Related Documentation</w:t>
      </w:r>
    </w:p>
    <w:p>
      <w:pPr>
        <w:numPr>
          <w:ilvl w:val="0"/>
          <w:numId w:val="1040"/>
        </w:numPr>
        <w:pStyle w:val="Compact"/>
      </w:pPr>
      <w:r>
        <w:rPr>
          <w:bCs/>
          <w:b/>
        </w:rPr>
        <w:t xml:space="preserve">Parent:</w:t>
      </w:r>
      <w:r>
        <w:t xml:space="preserve"> </w:t>
      </w:r>
      <w:r>
        <w:rPr>
          <w:rStyle w:val="VerbatimChar"/>
        </w:rPr>
        <w:t xml:space="preserve">03_scheduler_group.md</w:t>
      </w:r>
      <w:r>
        <w:t xml:space="preserve"> </w:t>
      </w:r>
      <w:r>
        <w:t xml:space="preserve">- Channel wrapper</w:t>
      </w:r>
    </w:p>
    <w:p>
      <w:pPr>
        <w:numPr>
          <w:ilvl w:val="0"/>
          <w:numId w:val="1040"/>
        </w:numPr>
        <w:pStyle w:val="Compact"/>
      </w:pPr>
      <w:r>
        <w:rPr>
          <w:bCs/>
          <w:b/>
        </w:rPr>
        <w:t xml:space="preserve">Consumer:</w:t>
      </w:r>
      <w:r>
        <w:t xml:space="preserve"> </w:t>
      </w:r>
      <w:r>
        <w:rPr>
          <w:rStyle w:val="VerbatimChar"/>
        </w:rPr>
        <w:t xml:space="preserve">04_scheduler.md</w:t>
      </w:r>
      <w:r>
        <w:t xml:space="preserve"> </w:t>
      </w:r>
      <w:r>
        <w:t xml:space="preserve">- Scheduler that receives descriptors</w:t>
      </w:r>
    </w:p>
    <w:p>
      <w:pPr>
        <w:numPr>
          <w:ilvl w:val="0"/>
          <w:numId w:val="1040"/>
        </w:numPr>
        <w:pStyle w:val="Heading2"/>
        <w:spacing w:before="280" w:after="80"/>
        <w:pBdr>
          <w:bottom w:val="single" w:sz="12" w:color="228B22"/>
        </w:pBdr>
      </w:pPr>
      <w:bookmarkStart w:id="375" w:name="Xbf96ccb156895a6c720d67ffd55213ec16326de"/>
      <w:r>
        <w:rPr>
          <w:bCs/>
          <w:b/>
          <w:color w:val="228B22"/>
          <w:sz w:val="28"/>
        </w:rPr>
        <w:t xml:space="preserve">Arbiter:</w:t>
      </w:r>
      <w:r>
        <w:rPr>
          <w:b/>
          <w:color w:val="228B22"/>
          <w:sz w:val="28"/>
        </w:rPr>
        <w:t xml:space="preserve"> </w:t>
      </w:r>
      <w:r>
        <w:rPr>
          <w:rStyle w:val="VerbatimChar"/>
          <w:b/>
          <w:color w:val="228B22"/>
          <w:sz w:val="28"/>
        </w:rPr>
        <w:t xml:space="preserve">02_scheduler_group_array.md</w:t>
      </w:r>
      <w:r>
        <w:rPr>
          <w:b/>
          <w:color w:val="228B22"/>
          <w:sz w:val="28"/>
        </w:rPr>
        <w:t xml:space="preserve"> </w:t>
      </w:r>
      <w:r>
        <w:rPr>
          <w:b/>
          <w:color w:val="228B22"/>
          <w:sz w:val="28"/>
        </w:rPr>
        <w:t xml:space="preserve">- Descriptor AXI arbitration</w:t>
      </w:r>
      <w:bookmarkEnd w:id="375"/>
    </w:p>
    <w:bookmarkEnd w:id="376"/>
    <w:bookmarkStart w:id="377" w:name="revision-history-8"/>
    <w:p>
      <w:pPr>
        <w:pStyle w:val="Heading2"/>
        <w:spacing w:before="280" w:after="80"/>
        <w:pBdr>
          <w:bottom w:val="single" w:sz="12" w:color="228B22"/>
        </w:pBdr>
      </w:pPr>
      <w:r>
        <w:rPr>
          <w:rStyle w:val="SectionNumber"/>
          <w:b/>
          <w:color w:val="228B22"/>
          <w:sz w:val="28"/>
        </w:rPr>
        <w:t xml:space="preserve">10.11</w:t>
      </w:r>
      <w:r>
        <w:rPr>
          <w:b/>
          <w:color w:val="228B22"/>
          <w:sz w:val="28"/>
        </w:rPr>
        <w:tab/>
      </w:r>
      <w:r>
        <w:rPr>
          <w:b/>
          <w:color w:val="228B22"/>
          <w:sz w:val="28"/>
        </w:rPr>
        <w:t xml:space="preserve">Revision History</w:t>
      </w:r>
    </w:p>
    <w:p>
      <w:bookmarkStart w:id="81054" w:name="_Tab_114_Descriptor_Engine_Re"/>
      <w:pPr>
        <w:pStyle w:val="TableCaption"/>
      </w:pPr>
      <w:r>
        <w:t xml:space="preserve">Descriptor Engine Revision History</w:t>
      </w:r>
      <w:bookmarkEnd w:id="81054"/>
    </w:p>
    <w:tbl>
      <w:tblPr>
        <w:tblStyle w:val="Table"/>
        <w:tblW w:type="pct" w:w="5000"/>
        <w:tblLook w:firstRow="1" w:lastRow="0" w:firstColumn="0" w:lastColumn="0" w:noHBand="0" w:noVBand="0" w:val="0020"/>
        <w:jc w:val="start"/>
        <w:tblCaption w:val="Descriptor Engine Revision History"/>
      </w:tblPr>
      <w:tblGrid>
        <w:gridCol w:w="1980"/>
        <w:gridCol w:w="1320"/>
        <w:gridCol w:w="1760"/>
        <w:gridCol w:w="286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r>
        <w:tc>
          <w:tcPr/>
          <w:p>
            <w:pPr>
              <w:pStyle w:val="Compact"/>
              <w:jc w:val="left"/>
            </w:pPr>
            <w:r>
              <w:t xml:space="preserve">0.93</w:t>
            </w:r>
          </w:p>
        </w:tc>
        <w:tc>
          <w:tcPr/>
          <w:p>
            <w:pPr>
              <w:pStyle w:val="Compact"/>
              <w:jc w:val="left"/>
            </w:pPr>
            <w:r>
              <w:t xml:space="preserve">2026-07-02</w:t>
            </w:r>
          </w:p>
        </w:tc>
        <w:tc>
          <w:tcPr/>
          <w:p>
            <w:pPr>
              <w:pStyle w:val="Compact"/>
              <w:jc w:val="left"/>
            </w:pPr>
            <w:r>
              <w:t xml:space="preserve">seang</w:t>
            </w:r>
          </w:p>
        </w:tc>
        <w:tc>
          <w:tcPr/>
          <w:p>
            <w:pPr>
              <w:pStyle w:val="Compact"/>
              <w:jc w:val="left"/>
            </w:pPr>
            <w:r>
              <w:rPr>
                <w:rStyle w:val="VerbatimChar"/>
              </w:rPr>
              <w:t xml:space="preserve">cfg_prefetch_enable</w:t>
            </w:r>
            <w:r>
              <w:t xml:space="preserve"> </w:t>
            </w:r>
            <w:r>
              <w:t xml:space="preserve">/</w:t>
            </w:r>
            <w:r>
              <w:t xml:space="preserve"> </w:t>
            </w:r>
            <w:r>
              <w:rPr>
                <w:rStyle w:val="VerbatimChar"/>
              </w:rPr>
              <w:t xml:space="preserve">cfg_fifo_threshold</w:t>
            </w:r>
            <w:r>
              <w:t xml:space="preserve"> </w:t>
            </w:r>
            <w:r>
              <w:t xml:space="preserve">are now functional; documented prefetch-throttle gate (on-demand vs. buffer-ahead) and deferred-chain (</w:t>
            </w:r>
            <w:r>
              <w:rPr>
                <w:rStyle w:val="VerbatimChar"/>
              </w:rPr>
              <w:t xml:space="preserve">r_chain_pending</w:t>
            </w:r>
            <w:r>
              <w:t xml:space="preserve">) behavior</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2026-07-02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77"/>
    <w:bookmarkEnd w:id="378"/>
    <w:bookmarkStart w:id="427" w:name="axi-read-engine"/>
    <w:p>
      <w:pPr>
        <w:pStyle w:val="Heading1"/>
        <w:spacing w:before="360" w:after="120"/>
        <w:pageBreakBefore/>
        <w:shd w:val="clear" w:color="auto" w:fill="404040"/>
      </w:pPr>
      <w:r>
        <w:br w:type="page"/>
      </w:r>
      <w:r>
        <w:rPr>
          <w:rStyle w:val="SectionNumber"/>
          <w:b/>
          <w:color w:val="FFFFFF"/>
          <w:sz w:val="32"/>
        </w:rPr>
        <w:t xml:space="preserve">11</w:t>
      </w:r>
      <w:r>
        <w:rPr>
          <w:b/>
          <w:color w:val="FFFFFF"/>
          <w:sz w:val="32"/>
        </w:rPr>
        <w:tab/>
      </w:r>
      <w:r>
        <w:rPr>
          <w:b/>
          <w:color w:val="FFFFFF"/>
          <w:sz w:val="32"/>
        </w:rPr>
        <w:t xml:space="preserve">AXI Read Engine</w:t>
      </w:r>
    </w:p>
    <w:p>
      <w:pPr>
        <w:pStyle w:val="FirstParagraph"/>
      </w:pPr>
      <w:r>
        <w:rPr>
          <w:bCs/>
          <w:b/>
          <w:sz w:val="20"/>
        </w:rPr>
        <w:t xml:space="preserve">Module:</w:t>
      </w:r>
      <w:r>
        <w:rPr>
          <w:sz w:val="20"/>
        </w:rPr>
        <w:t xml:space="preserve"> </w:t>
      </w:r>
      <w:r>
        <w:rPr>
          <w:rStyle w:val="VerbatimChar"/>
          <w:sz w:val="20"/>
        </w:rPr>
        <w:t xml:space="preserve">axi_read_engine.sv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stream_core.sv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2026-09-29</w:t>
      </w:r>
    </w:p>
    <w:p>
      <w:r>
        <w:rPr>
          <w:sz w:val="20"/>
        </w:rPr>
        <w:pict>
          <v:rect style="width:0;height:1.5pt" o:hralign="center" o:hrstd="t" o:hr="t"/>
        </w:pict>
      </w:r>
    </w:p>
    <w:bookmarkStart w:id="380" w:name="overview-7"/>
    <w:p>
      <w:pPr>
        <w:pStyle w:val="Heading2"/>
        <w:spacing w:before="280" w:after="80"/>
        <w:pBdr>
          <w:bottom w:val="single" w:sz="12" w:color="228B22"/>
        </w:pBdr>
      </w:pPr>
      <w:r>
        <w:rPr>
          <w:rStyle w:val="SectionNumber"/>
          <w:b/>
          <w:color w:val="228B22"/>
          <w:sz w:val="28"/>
        </w:rPr>
        <w:t xml:space="preserve">11.1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axi_read_engine</w:t>
      </w:r>
      <w:r>
        <w:rPr>
          <w:sz w:val="20"/>
        </w:rPr>
        <w:t xml:space="preserve"> </w:t>
      </w:r>
      <w:r>
        <w:rPr>
          <w:sz w:val="20"/>
        </w:rPr>
        <w:t xml:space="preserve">module is a high-performance multi-channel AXI4 read engine with space-aware arbitration. It serves all 8 STREAM channels through a single AXI master interface with intelligent flow control.</w:t>
      </w:r>
    </w:p>
    <w:bookmarkStart w:id="379" w:name="key-features-5"/>
    <w:p>
      <w:pPr>
        <w:pStyle w:val="Heading3"/>
        <w:spacing w:before="200" w:after="80"/>
      </w:pPr>
      <w:r>
        <w:rPr>
          <w:rStyle w:val="SectionNumber"/>
          <w:b/>
          <w:color w:val="404040"/>
          <w:sz w:val="24"/>
        </w:rPr>
        <w:t xml:space="preserve">11.1.1</w:t>
      </w:r>
      <w:r>
        <w:rPr>
          <w:b/>
          <w:color w:val="404040"/>
          <w:sz w:val="24"/>
        </w:rPr>
        <w:tab/>
      </w:r>
      <w:r>
        <w:rPr>
          <w:b/>
          <w:color w:val="404040"/>
          <w:sz w:val="24"/>
        </w:rPr>
        <w:t xml:space="preserve">Key Features</w:t>
      </w:r>
    </w:p>
    <w:p>
      <w:pPr>
        <w:numPr>
          <w:ilvl w:val="0"/>
          <w:numId w:val="1041"/>
        </w:numPr>
        <w:pStyle w:val="Compact"/>
      </w:pPr>
      <w:r>
        <w:rPr>
          <w:bCs/>
          <w:b/>
        </w:rPr>
        <w:t xml:space="preserve">Round-Robin Arbitration:</w:t>
      </w:r>
      <w:r>
        <w:t xml:space="preserve"> </w:t>
      </w:r>
      <w:r>
        <w:t xml:space="preserve">Fair scheduling across channels</w:t>
      </w:r>
    </w:p>
    <w:p>
      <w:pPr>
        <w:numPr>
          <w:ilvl w:val="0"/>
          <w:numId w:val="1041"/>
        </w:numPr>
        <w:pStyle w:val="Compact"/>
      </w:pPr>
      <w:r>
        <w:rPr>
          <w:bCs/>
          <w:b/>
        </w:rPr>
        <w:t xml:space="preserve">Space-Aware Masking:</w:t>
      </w:r>
      <w:r>
        <w:t xml:space="preserve"> </w:t>
      </w:r>
      <w:r>
        <w:t xml:space="preserve">Only arbitrate channels with sufficient SRAM space</w:t>
      </w:r>
    </w:p>
    <w:p>
      <w:pPr>
        <w:numPr>
          <w:ilvl w:val="0"/>
          <w:numId w:val="1041"/>
        </w:numPr>
        <w:pStyle w:val="Compact"/>
      </w:pPr>
      <w:r>
        <w:rPr>
          <w:bCs/>
          <w:b/>
        </w:rPr>
        <w:t xml:space="preserve">Pre-Allocation Handshake:</w:t>
      </w:r>
      <w:r>
        <w:t xml:space="preserve"> </w:t>
      </w:r>
      <w:r>
        <w:t xml:space="preserve">Reserve SRAM space before data arrives</w:t>
      </w:r>
    </w:p>
    <w:p>
      <w:pPr>
        <w:numPr>
          <w:ilvl w:val="0"/>
          <w:numId w:val="1041"/>
        </w:numPr>
        <w:pStyle w:val="Compact"/>
      </w:pPr>
      <w:r>
        <w:rPr>
          <w:bCs/>
          <w:b/>
        </w:rPr>
        <w:t xml:space="preserve">Streaming Data Path:</w:t>
      </w:r>
      <w:r>
        <w:t xml:space="preserve"> </w:t>
      </w:r>
      <w:r>
        <w:t xml:space="preserve">Direct passthrough to SRAM controller</w:t>
      </w:r>
    </w:p>
    <w:p>
      <w:pPr>
        <w:numPr>
          <w:ilvl w:val="0"/>
          <w:numId w:val="1041"/>
        </w:numPr>
        <w:pStyle w:val="Compact"/>
      </w:pPr>
      <w:r>
        <w:rPr>
          <w:bCs/>
          <w:b/>
        </w:rPr>
        <w:t xml:space="preserve">Channel ID in AXI ID:</w:t>
      </w:r>
      <w:r>
        <w:t xml:space="preserve"> </w:t>
      </w:r>
      <w:r>
        <w:t xml:space="preserve">Enables per-channel response routing</w:t>
      </w:r>
    </w:p>
    <w:p>
      <w:pPr>
        <w:numPr>
          <w:ilvl w:val="0"/>
          <w:numId w:val="1041"/>
        </w:numPr>
        <w:pStyle w:val="Compact"/>
      </w:pPr>
      <w:r>
        <w:rPr>
          <w:bCs/>
          <w:b/>
        </w:rPr>
        <w:t xml:space="preserve">Pipelined/Non-Pipelined Modes:</w:t>
      </w:r>
      <w:r>
        <w:t xml:space="preserve"> </w:t>
      </w:r>
      <w:r>
        <w:t xml:space="preserve">Configurable outstanding transaction depth</w:t>
      </w:r>
    </w:p>
    <w:p>
      <w:r>
        <w:rPr>
          <w:sz w:val="20"/>
        </w:rPr>
        <w:pict>
          <v:rect style="width:0;height:1.5pt" o:hralign="center" o:hrstd="t" o:hr="t"/>
        </w:pict>
      </w:r>
    </w:p>
    <w:bookmarkEnd w:id="379"/>
    <w:bookmarkEnd w:id="380"/>
    <w:bookmarkStart w:id="390" w:name="architecture-4"/>
    <w:p>
      <w:pPr>
        <w:pStyle w:val="Heading2"/>
        <w:spacing w:before="280" w:after="80"/>
        <w:pBdr>
          <w:bottom w:val="single" w:sz="12" w:color="228B22"/>
        </w:pBdr>
      </w:pPr>
      <w:r>
        <w:rPr>
          <w:rStyle w:val="SectionNumber"/>
          <w:b/>
          <w:color w:val="228B22"/>
          <w:sz w:val="28"/>
        </w:rPr>
        <w:t xml:space="preserve">11.2</w:t>
      </w:r>
      <w:r>
        <w:rPr>
          <w:b/>
          <w:color w:val="228B22"/>
          <w:sz w:val="28"/>
        </w:rPr>
        <w:tab/>
      </w:r>
      <w:r>
        <w:rPr>
          <w:b/>
          <w:color w:val="228B22"/>
          <w:sz w:val="28"/>
        </w:rPr>
        <w:t xml:space="preserve">Architecture</w:t>
      </w:r>
    </w:p>
    <w:bookmarkStart w:id="381" w:name="block-diagram-2"/>
    <w:p>
      <w:pPr>
        <w:pStyle w:val="Heading3"/>
        <w:spacing w:before="200" w:after="80"/>
      </w:pPr>
      <w:r>
        <w:rPr>
          <w:rStyle w:val="SectionNumber"/>
          <w:b/>
          <w:color w:val="404040"/>
          <w:sz w:val="24"/>
        </w:rPr>
        <w:t xml:space="preserve">11.2.1</w:t>
      </w:r>
      <w:r>
        <w:rPr>
          <w:b/>
          <w:color w:val="404040"/>
          <w:sz w:val="24"/>
        </w:rPr>
        <w:tab/>
      </w:r>
      <w:r>
        <w:rPr>
          <w:b/>
          <w:color w:val="404040"/>
          <w:sz w:val="24"/>
        </w:rPr>
        <w:t xml:space="preserve">Block Diagram</w:t>
      </w:r>
    </w:p>
    <w:bookmarkEnd w:id="381"/>
    <w:bookmarkStart w:id="386" w:name="X30505f8c884303bfe6f4d8a54b9f88762bb530f"/>
    <w:p>
      <w:bookmarkStart w:id="71057" w:name="_Fig_10_AXI_Read_Engine_Bloc"/>
      <w:pPr>
        <w:pStyle w:val="Heading3"/>
        <w:spacing w:before="200" w:after="80"/>
      </w:pPr>
      <w:r>
        <w:rPr>
          <w:rStyle w:val="SectionNumber"/>
          <w:b/>
          <w:color w:val="404040"/>
          <w:sz w:val="24"/>
        </w:rPr>
        <w:t xml:space="preserve">11.2.2</w:t>
      </w:r>
      <w:r>
        <w:rPr>
          <w:b/>
          <w:color w:val="404040"/>
          <w:sz w:val="24"/>
        </w:rPr>
        <w:tab/>
      </w:r>
      <w:r>
        <w:rPr>
          <w:b/>
          <w:color w:val="404040"/>
          <w:sz w:val="24"/>
        </w:rPr>
        <w:t xml:space="preserve">Figure 2.6.1: AXI Read Engine Block Diagram</w:t>
      </w:r>
      <w:bookmarkEnd w:id="71057"/>
    </w:p>
    <w:p>
      <w:pPr>
        <w:pStyle w:val="CaptionedFigure"/>
      </w:pPr>
      <w:r>
        <w:drawing>
          <wp:inline>
            <wp:extent cx="5334000" cy="3246328"/>
            <wp:effectExtent b="0" l="0" r="0" t="0"/>
            <wp:docPr descr="AXI Read Engine Block Diagram" title="" id="383" name="Picture"/>
            <a:graphic>
              <a:graphicData uri="http://schemas.openxmlformats.org/drawingml/2006/picture">
                <pic:pic>
                  <pic:nvPicPr>
                    <pic:cNvPr descr="/mnt/data/github/RTLDesignSherpa/projects/components/dma-ip/stream/docs/stream_mas/assets/graphviz/08_axi_read_engine.png" id="384" name="Picture"/>
                    <pic:cNvPicPr>
                      <a:picLocks noChangeArrowheads="1" noChangeAspect="1"/>
                    </pic:cNvPicPr>
                  </pic:nvPicPr>
                  <pic:blipFill>
                    <a:blip r:embed="rId382"/>
                    <a:stretch>
                      <a:fillRect/>
                    </a:stretch>
                  </pic:blipFill>
                  <pic:spPr bwMode="auto">
                    <a:xfrm>
                      <a:off x="0" y="0"/>
                      <a:ext cx="5334000" cy="3246328"/>
                    </a:xfrm>
                    <a:prstGeom prst="rect">
                      <a:avLst/>
                    </a:prstGeom>
                    <a:noFill/>
                    <a:ln w="9525">
                      <a:noFill/>
                      <a:headEnd/>
                      <a:tailEnd/>
                    </a:ln>
                  </pic:spPr>
                </pic:pic>
              </a:graphicData>
            </a:graphic>
          </wp:inline>
        </w:drawing>
      </w:r>
    </w:p>
    <w:p>
      <w:pPr>
        <w:pStyle w:val="ImageCaption"/>
      </w:pPr>
      <w:r>
        <w:t xml:space="preserve">AXI Read Engine Block Diagram</w:t>
      </w:r>
    </w:p>
    <w:p>
      <w:pPr>
        <w:pStyle w:val="BodyText"/>
      </w:pPr>
      <w:r>
        <w:rPr>
          <w:bCs/>
          <w:b/>
          <w:sz w:val="20"/>
        </w:rPr>
        <w:t xml:space="preserve">Source:</w:t>
      </w:r>
      <w:r>
        <w:rPr>
          <w:sz w:val="20"/>
        </w:rPr>
        <w:t xml:space="preserve"> </w:t>
      </w:r>
      <w:hyperlink r:id="rId385">
        <w:r>
          <w:rPr>
            <w:rStyle w:val="Hyperlink"/>
          </w:rPr>
          <w:t xml:space="preserve">08_axi_read_engine.dot</w:t>
        </w:r>
      </w:hyperlink>
    </w:p>
    <w:bookmarkEnd w:id="386"/>
    <w:bookmarkStart w:id="387" w:name="operation-flow"/>
    <w:p>
      <w:pPr>
        <w:pStyle w:val="Heading3"/>
        <w:spacing w:before="200" w:after="80"/>
      </w:pPr>
      <w:r>
        <w:rPr>
          <w:rStyle w:val="SectionNumber"/>
          <w:b/>
          <w:color w:val="404040"/>
          <w:sz w:val="24"/>
        </w:rPr>
        <w:t xml:space="preserve">11.2.3</w:t>
      </w:r>
      <w:r>
        <w:rPr>
          <w:b/>
          <w:color w:val="404040"/>
          <w:sz w:val="24"/>
        </w:rPr>
        <w:tab/>
      </w:r>
      <w:r>
        <w:rPr>
          <w:b/>
          <w:color w:val="404040"/>
          <w:sz w:val="24"/>
        </w:rPr>
        <w:t xml:space="preserve">Operation Flow</w:t>
      </w:r>
    </w:p>
    <w:p>
      <w:pPr>
        <w:pStyle w:val="SourceCode"/>
      </w:pPr>
      <w:r>
        <w:rPr>
          <w:rStyle w:val="VerbatimChar"/>
        </w:rPr>
        <w:t xml:space="preserve">1. Scheduler Interface: Each channel can request read bursts</w:t>
      </w:r>
      <w:r>
        <w:br/>
      </w:r>
      <w:r>
        <w:rPr>
          <w:rStyle w:val="VerbatimChar"/>
        </w:rPr>
        <w:t xml:space="preserve">2. Space Checking: Mask channels without sufficient SRAM space</w:t>
      </w:r>
      <w:r>
        <w:br/>
      </w:r>
      <w:r>
        <w:rPr>
          <w:rStyle w:val="VerbatimChar"/>
        </w:rPr>
        <w:t xml:space="preserve">3. Arbitration: Round-robin arbiter selects next channel to service</w:t>
      </w:r>
      <w:r>
        <w:br/>
      </w:r>
      <w:r>
        <w:rPr>
          <w:rStyle w:val="VerbatimChar"/>
        </w:rPr>
        <w:t xml:space="preserve">4. AXI AR Issue: Issue read command to AXI, assert rd_alloc to SRAM controller</w:t>
      </w:r>
      <w:r>
        <w:br/>
      </w:r>
      <w:r>
        <w:rPr>
          <w:rStyle w:val="VerbatimChar"/>
        </w:rPr>
        <w:t xml:space="preserve">5. AXI R Response: Stream read data directly to SRAM controller</w:t>
      </w:r>
    </w:p>
    <w:bookmarkEnd w:id="387"/>
    <w:bookmarkStart w:id="388" w:name="key-design-decisions"/>
    <w:p>
      <w:pPr>
        <w:pStyle w:val="Heading3"/>
        <w:spacing w:before="200" w:after="80"/>
      </w:pPr>
      <w:r>
        <w:rPr>
          <w:rStyle w:val="SectionNumber"/>
          <w:b/>
          <w:color w:val="404040"/>
          <w:sz w:val="24"/>
        </w:rPr>
        <w:t xml:space="preserve">11.2.4</w:t>
      </w:r>
      <w:r>
        <w:rPr>
          <w:b/>
          <w:color w:val="404040"/>
          <w:sz w:val="24"/>
        </w:rPr>
        <w:tab/>
      </w:r>
      <w:r>
        <w:rPr>
          <w:b/>
          <w:color w:val="404040"/>
          <w:sz w:val="24"/>
        </w:rPr>
        <w:t xml:space="preserve">Key Design Decisions</w:t>
      </w:r>
    </w:p>
    <w:p>
      <w:pPr>
        <w:pStyle w:val="FirstParagraph"/>
      </w:pPr>
      <w:r>
        <w:rPr>
          <w:bCs/>
          <w:b/>
          <w:sz w:val="20"/>
        </w:rPr>
        <w:t xml:space="preserve">Combinational AR Outputs:</w:t>
      </w:r>
      <w:r>
        <w:rPr>
          <w:sz w:val="20"/>
        </w:rPr>
        <w:t xml:space="preserve"> </w:t>
      </w:r>
      <w:r>
        <w:rPr>
          <w:sz w:val="20"/>
        </w:rPr>
        <w:t xml:space="preserve">AR outputs are driven combinationally from the arbiter to avoid 1-cycle delay. When</w:t>
      </w:r>
      <w:r>
        <w:rPr>
          <w:sz w:val="20"/>
        </w:rPr>
        <w:t xml:space="preserve"> </w:t>
      </w:r>
      <w:r>
        <w:rPr>
          <w:rStyle w:val="VerbatimChar"/>
          <w:sz w:val="20"/>
        </w:rPr>
        <w:t xml:space="preserve">axi_rd_alloc_space_free</w:t>
      </w:r>
      <w:r>
        <w:rPr>
          <w:sz w:val="20"/>
        </w:rPr>
        <w:t xml:space="preserve"> </w:t>
      </w:r>
      <w:r>
        <w:rPr>
          <w:sz w:val="20"/>
        </w:rPr>
        <w:t xml:space="preserve">goes to 0,</w:t>
      </w:r>
      <w:r>
        <w:rPr>
          <w:sz w:val="20"/>
        </w:rPr>
        <w:t xml:space="preserve"> </w:t>
      </w:r>
      <w:r>
        <w:rPr>
          <w:rStyle w:val="VerbatimChar"/>
          <w:sz w:val="20"/>
        </w:rPr>
        <w:t xml:space="preserve">arvalid</w:t>
      </w:r>
      <w:r>
        <w:rPr>
          <w:sz w:val="20"/>
        </w:rPr>
        <w:t xml:space="preserve"> </w:t>
      </w:r>
      <w:r>
        <w:rPr>
          <w:sz w:val="20"/>
        </w:rPr>
        <w:t xml:space="preserve">drops in the same cycle.</w:t>
      </w:r>
    </w:p>
    <w:p>
      <w:pPr>
        <w:pStyle w:val="BodyText"/>
      </w:pPr>
      <w:r>
        <w:rPr>
          <w:bCs/>
          <w:b/>
          <w:sz w:val="20"/>
        </w:rPr>
        <w:t xml:space="preserve">No Internal Buffering:</w:t>
      </w:r>
      <w:r>
        <w:rPr>
          <w:sz w:val="20"/>
        </w:rPr>
        <w:t xml:space="preserve"> </w:t>
      </w:r>
      <w:r>
        <w:rPr>
          <w:sz w:val="20"/>
        </w:rPr>
        <w:t xml:space="preserve">The engine is a streaming pipeline with no internal data storage. Data flows directly from AXI R channel to SRAM controller.</w:t>
      </w:r>
    </w:p>
    <w:bookmarkEnd w:id="388"/>
    <w:bookmarkStart w:id="389" w:name="system-idle-behavior"/>
    <w:p>
      <w:pPr>
        <w:pStyle w:val="Heading3"/>
        <w:spacing w:before="200" w:after="80"/>
      </w:pPr>
      <w:r>
        <w:rPr>
          <w:rStyle w:val="SectionNumber"/>
          <w:b/>
          <w:color w:val="404040"/>
          <w:sz w:val="24"/>
        </w:rPr>
        <w:t xml:space="preserve">11.2.5</w:t>
      </w:r>
      <w:r>
        <w:rPr>
          <w:b/>
          <w:color w:val="404040"/>
          <w:sz w:val="24"/>
        </w:rPr>
        <w:tab/>
      </w:r>
      <w:r>
        <w:rPr>
          <w:b/>
          <w:color w:val="404040"/>
          <w:sz w:val="24"/>
        </w:rPr>
        <w:t xml:space="preserve">System Idle Behavior</w:t>
      </w:r>
    </w:p>
    <w:p>
      <w:pPr>
        <w:pStyle w:val="FirstParagraph"/>
      </w:pPr>
      <w:r>
        <w:rPr>
          <w:sz w:val="20"/>
        </w:rPr>
        <w:t xml:space="preserve">When ALL channels complete their work (</w:t>
      </w:r>
      <w:r>
        <w:rPr>
          <w:rStyle w:val="VerbatimChar"/>
          <w:sz w:val="20"/>
        </w:rPr>
        <w:t xml:space="preserve">w_arb_request == 0</w:t>
      </w:r>
      <w:r>
        <w:rPr>
          <w:sz w:val="20"/>
        </w:rPr>
        <w:t xml:space="preserve">), the engine becomes idle until new requests arrive. This is NOT a bubble - it’s legitimate system idle.</w:t>
      </w:r>
    </w:p>
    <w:p>
      <w:pPr>
        <w:pStyle w:val="BodyText"/>
      </w:pPr>
      <w:r>
        <w:rPr>
          <w:bCs/>
          <w:b/>
          <w:sz w:val="20"/>
        </w:rPr>
        <w:t xml:space="preserve">Why This Matters for Testing:</w:t>
      </w:r>
      <w:r>
        <w:rPr>
          <w:sz w:val="20"/>
        </w:rPr>
        <w:t xml:space="preserve"> </w:t>
      </w:r>
      <w:r>
        <w:rPr>
          <w:sz w:val="20"/>
        </w:rPr>
        <w:t xml:space="preserve">- With few active channels and short bursts, there are brief periods when all channels are in their WRITE phase</w:t>
      </w:r>
      <w:r>
        <w:rPr>
          <w:sz w:val="20"/>
        </w:rPr>
        <w:t xml:space="preserve"> </w:t>
      </w:r>
      <w:r>
        <w:rPr>
          <w:sz w:val="20"/>
        </w:rPr>
        <w:t xml:space="preserve">- During these periods,</w:t>
      </w:r>
      <w:r>
        <w:rPr>
          <w:sz w:val="20"/>
        </w:rPr>
        <w:t xml:space="preserve"> </w:t>
      </w:r>
      <w:r>
        <w:rPr>
          <w:rStyle w:val="VerbatimChar"/>
          <w:sz w:val="20"/>
        </w:rPr>
        <w:t xml:space="preserve">m_axi_arvalid = 0</w:t>
      </w:r>
      <w:r>
        <w:rPr>
          <w:sz w:val="20"/>
        </w:rPr>
        <w:t xml:space="preserve"> </w:t>
      </w:r>
      <w:r>
        <w:rPr>
          <w:sz w:val="20"/>
        </w:rPr>
        <w:t xml:space="preserve">(no R channel activity)</w:t>
      </w:r>
      <w:r>
        <w:rPr>
          <w:sz w:val="20"/>
        </w:rPr>
        <w:t xml:space="preserve"> </w:t>
      </w:r>
      <w:r>
        <w:rPr>
          <w:sz w:val="20"/>
        </w:rPr>
        <w:t xml:space="preserve">- This is EXPECTED behavior, not a performance bug</w:t>
      </w:r>
      <w:r>
        <w:rPr>
          <w:sz w:val="20"/>
        </w:rPr>
        <w:t xml:space="preserve"> </w:t>
      </w:r>
      <w:r>
        <w:rPr>
          <w:sz w:val="20"/>
        </w:rPr>
        <w:t xml:space="preserve">- The</w:t>
      </w:r>
      <w:r>
        <w:rPr>
          <w:sz w:val="20"/>
        </w:rPr>
        <w:t xml:space="preserve"> </w:t>
      </w:r>
      <w:r>
        <w:rPr>
          <w:rStyle w:val="VerbatimChar"/>
          <w:sz w:val="20"/>
        </w:rPr>
        <w:t xml:space="preserve">dbg_arb_request</w:t>
      </w:r>
      <w:r>
        <w:rPr>
          <w:sz w:val="20"/>
        </w:rPr>
        <w:t xml:space="preserve"> </w:t>
      </w:r>
      <w:r>
        <w:rPr>
          <w:sz w:val="20"/>
        </w:rPr>
        <w:t xml:space="preserve">signal exposes</w:t>
      </w:r>
      <w:r>
        <w:rPr>
          <w:sz w:val="20"/>
        </w:rPr>
        <w:t xml:space="preserve"> </w:t>
      </w:r>
      <w:r>
        <w:rPr>
          <w:rStyle w:val="VerbatimChar"/>
          <w:sz w:val="20"/>
        </w:rPr>
        <w:t xml:space="preserve">w_arb_request</w:t>
      </w:r>
      <w:r>
        <w:rPr>
          <w:sz w:val="20"/>
        </w:rPr>
        <w:t xml:space="preserve"> </w:t>
      </w:r>
      <w:r>
        <w:rPr>
          <w:sz w:val="20"/>
        </w:rPr>
        <w:t xml:space="preserve">to help testbenches distinguish:</w:t>
      </w:r>
      <w:r>
        <w:rPr>
          <w:sz w:val="20"/>
        </w:rPr>
        <w:t xml:space="preserve"> </w:t>
      </w:r>
      <w:r>
        <w:rPr>
          <w:sz w:val="20"/>
        </w:rPr>
        <w:t xml:space="preserve">-</w:t>
      </w:r>
      <w:r>
        <w:rPr>
          <w:sz w:val="20"/>
        </w:rPr>
        <w:t xml:space="preserve"> </w:t>
      </w:r>
      <w:r>
        <w:rPr>
          <w:bCs/>
          <w:b/>
          <w:sz w:val="20"/>
        </w:rPr>
        <w:t xml:space="preserve">TRUE BUBBLE:</w:t>
      </w:r>
      <w:r>
        <w:rPr>
          <w:sz w:val="20"/>
        </w:rPr>
        <w:t xml:space="preserve"> </w:t>
      </w:r>
      <w:r>
        <w:rPr>
          <w:sz w:val="20"/>
        </w:rPr>
        <w:t xml:space="preserve">arvalid=0 while arb_request!=0 (channels waiting, arbiter stalled)</w:t>
      </w:r>
      <w:r>
        <w:rPr>
          <w:sz w:val="20"/>
        </w:rPr>
        <w:t xml:space="preserve"> </w:t>
      </w:r>
      <w:r>
        <w:rPr>
          <w:sz w:val="20"/>
        </w:rPr>
        <w:t xml:space="preserve">-</w:t>
      </w:r>
      <w:r>
        <w:rPr>
          <w:sz w:val="20"/>
        </w:rPr>
        <w:t xml:space="preserve"> </w:t>
      </w:r>
      <w:r>
        <w:rPr>
          <w:bCs/>
          <w:b/>
          <w:sz w:val="20"/>
        </w:rPr>
        <w:t xml:space="preserve">SYSTEM IDLE:</w:t>
      </w:r>
      <w:r>
        <w:rPr>
          <w:sz w:val="20"/>
        </w:rPr>
        <w:t xml:space="preserve"> </w:t>
      </w:r>
      <w:r>
        <w:rPr>
          <w:sz w:val="20"/>
        </w:rPr>
        <w:t xml:space="preserve">arvalid=0 while arb_request==0 (no channels need service)</w:t>
      </w:r>
    </w:p>
    <w:p>
      <w:r>
        <w:rPr>
          <w:sz w:val="20"/>
        </w:rPr>
        <w:pict>
          <v:rect style="width:0;height:1.5pt" o:hralign="center" o:hrstd="t" o:hr="t"/>
        </w:pict>
      </w:r>
    </w:p>
    <w:bookmarkEnd w:id="389"/>
    <w:bookmarkEnd w:id="390"/>
    <w:bookmarkStart w:id="392" w:name="parameters-5"/>
    <w:p>
      <w:pPr>
        <w:pStyle w:val="Heading2"/>
        <w:spacing w:before="280" w:after="80"/>
        <w:pBdr>
          <w:bottom w:val="single" w:sz="12" w:color="228B22"/>
        </w:pBdr>
      </w:pPr>
      <w:r>
        <w:rPr>
          <w:rStyle w:val="SectionNumber"/>
          <w:b/>
          <w:color w:val="228B22"/>
          <w:sz w:val="28"/>
        </w:rPr>
        <w:t xml:space="preserve">11.3</w:t>
      </w:r>
      <w:r>
        <w:rPr>
          <w:b/>
          <w:color w:val="228B22"/>
          <w:sz w:val="28"/>
        </w:rPr>
        <w:tab/>
      </w:r>
      <w:r>
        <w:rPr>
          <w:b/>
          <w:color w:val="228B22"/>
          <w:sz w:val="28"/>
        </w:rPr>
        <w:t xml:space="preserve">Parameters</w:t>
      </w:r>
    </w:p>
    <w:p>
      <w:bookmarkStart w:id="32625" w:name="_Tab_115_Parameters"/>
      <w:pPr>
        <w:pStyle w:val="TableCaption"/>
      </w:pPr>
      <w:r>
        <w:t xml:space="preserve">Parameters</w:t>
      </w:r>
      <w:bookmarkEnd w:id="32625"/>
    </w:p>
    <w:tbl>
      <w:tblPr>
        <w:tblStyle w:val="Table"/>
        <w:tblW w:type="pct" w:w="5000"/>
        <w:tblLook w:firstRow="1" w:lastRow="0" w:firstColumn="0" w:lastColumn="0" w:noHBand="0" w:noVBand="0" w:val="0020"/>
        <w:jc w:val="start"/>
        <w:tblCaption w:val="Parameters"/>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1</w:t>
            </w:r>
          </w:p>
        </w:tc>
        <w:tc>
          <w:tcPr/>
          <w:p>
            <w:pPr>
              <w:pStyle w:val="Compact"/>
              <w:jc w:val="left"/>
            </w:pPr>
            <w:r>
              <w:t xml:space="preserve">0: non-pipelined, 1: pipelined (default 1 since 2026-09-28)</w:t>
            </w:r>
          </w:p>
        </w:tc>
      </w:tr>
      <w:tr>
        <w:tc>
          <w:tcPr/>
          <w:p>
            <w:pPr>
              <w:pStyle w:val="Compact"/>
              <w:jc w:val="left"/>
            </w:pPr>
            <w:r>
              <w:rPr>
                <w:rStyle w:val="VerbatimChar"/>
              </w:rPr>
              <w:t xml:space="preserve">AR_MAX_OUTSTANDING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AR requests (PIPELINE=1)</w:t>
            </w:r>
          </w:p>
        </w:tc>
      </w:tr>
      <w:tr>
        <w:tc>
          <w:tcPr/>
          <w:p>
            <w:pPr>
              <w:pStyle w:val="Compact"/>
              <w:jc w:val="left"/>
            </w:pPr>
            <w:r>
              <w:rPr>
                <w:rStyle w:val="VerbatimChar"/>
              </w:rPr>
              <w:t xml:space="preserve">STROBE_EVERY_BEAT</w:t>
            </w:r>
          </w:p>
        </w:tc>
        <w:tc>
          <w:tcPr/>
          <w:p>
            <w:pPr>
              <w:pStyle w:val="Compact"/>
              <w:jc w:val="left"/>
            </w:pPr>
            <w:r>
              <w:t xml:space="preserve">int</w:t>
            </w:r>
          </w:p>
        </w:tc>
        <w:tc>
          <w:tcPr/>
          <w:p>
            <w:pPr>
              <w:pStyle w:val="Compact"/>
              <w:jc w:val="left"/>
            </w:pPr>
            <w:r>
              <w:t xml:space="preserve">0</w:t>
            </w:r>
          </w:p>
        </w:tc>
        <w:tc>
          <w:tcPr/>
          <w:p>
            <w:pPr>
              <w:pStyle w:val="Compact"/>
              <w:jc w:val="left"/>
            </w:pPr>
            <w:r>
              <w:t xml:space="preserve">0: strobe on last beat, 1: strobe every beat</w:t>
            </w:r>
          </w:p>
        </w:tc>
      </w:tr>
    </w:tbl>
    <w:bookmarkStart w:id="391" w:name="derived-parameters"/>
    <w:p>
      <w:pPr>
        <w:pStyle w:val="Heading3"/>
        <w:spacing w:before="200" w:after="80"/>
      </w:pPr>
      <w:r>
        <w:rPr>
          <w:rStyle w:val="SectionNumber"/>
          <w:b/>
          <w:color w:val="404040"/>
          <w:sz w:val="24"/>
        </w:rPr>
        <w:t xml:space="preserve">11.3.1</w:t>
      </w:r>
      <w:r>
        <w:rPr>
          <w:b/>
          <w:color w:val="404040"/>
          <w:sz w:val="24"/>
        </w:rPr>
        <w:tab/>
      </w:r>
      <w:r>
        <w:rPr>
          <w:b/>
          <w:color w:val="404040"/>
          <w:sz w:val="24"/>
        </w:rPr>
        <w:t xml:space="preserve">Derived Parameters</w:t>
      </w:r>
    </w:p>
    <w:p>
      <w:bookmarkStart w:id="33256" w:name="_Tab_116_Derived_Parameters"/>
      <w:pPr>
        <w:pStyle w:val="TableCaption"/>
      </w:pPr>
      <w:r>
        <w:t xml:space="preserve">Derived Parameters</w:t>
      </w:r>
      <w:bookmarkEnd w:id="33256"/>
    </w:p>
    <w:tbl>
      <w:tblPr>
        <w:tblStyle w:val="Table"/>
        <w:tblW w:type="auto" w:w="0"/>
        <w:tblLook w:firstRow="1" w:lastRow="0" w:firstColumn="0" w:lastColumn="0" w:noHBand="0" w:noVBand="0" w:val="0020"/>
        <w:jc w:val="start"/>
        <w:tblCaption w:val="Derived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Derivation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bl>
    <w:p>
      <w:r>
        <w:rPr>
          <w:sz w:val="20"/>
        </w:rPr>
        <w:pict>
          <v:rect style="width:0;height:1.5pt" o:hralign="center" o:hrstd="t" o:hr="t"/>
        </w:pict>
      </w:r>
    </w:p>
    <w:bookmarkEnd w:id="391"/>
    <w:bookmarkEnd w:id="392"/>
    <w:bookmarkStart w:id="403" w:name="port-list-5"/>
    <w:p>
      <w:pPr>
        <w:pStyle w:val="Heading2"/>
        <w:spacing w:before="280" w:after="80"/>
        <w:pBdr>
          <w:bottom w:val="single" w:sz="12" w:color="228B22"/>
        </w:pBdr>
      </w:pPr>
      <w:r>
        <w:rPr>
          <w:rStyle w:val="SectionNumber"/>
          <w:b/>
          <w:color w:val="228B22"/>
          <w:sz w:val="28"/>
        </w:rPr>
        <w:t xml:space="preserve">11.4</w:t>
      </w:r>
      <w:r>
        <w:rPr>
          <w:b/>
          <w:color w:val="228B22"/>
          <w:sz w:val="28"/>
        </w:rPr>
        <w:tab/>
      </w:r>
      <w:r>
        <w:rPr>
          <w:b/>
          <w:color w:val="228B22"/>
          <w:sz w:val="28"/>
        </w:rPr>
        <w:t xml:space="preserve">Port List</w:t>
      </w:r>
    </w:p>
    <w:bookmarkStart w:id="393" w:name="clock-and-reset-7"/>
    <w:p>
      <w:pPr>
        <w:pStyle w:val="Heading3"/>
        <w:spacing w:before="200" w:after="80"/>
      </w:pPr>
      <w:r>
        <w:rPr>
          <w:rStyle w:val="SectionNumber"/>
          <w:b/>
          <w:color w:val="404040"/>
          <w:sz w:val="24"/>
        </w:rPr>
        <w:t xml:space="preserve">11.4.1</w:t>
      </w:r>
      <w:r>
        <w:rPr>
          <w:b/>
          <w:color w:val="404040"/>
          <w:sz w:val="24"/>
        </w:rPr>
        <w:tab/>
      </w:r>
      <w:r>
        <w:rPr>
          <w:b/>
          <w:color w:val="404040"/>
          <w:sz w:val="24"/>
        </w:rPr>
        <w:t xml:space="preserve">Clock and Reset</w:t>
      </w:r>
    </w:p>
    <w:p>
      <w:bookmarkStart w:id="67229" w:name="_Tab_117_Clock_and_Reset"/>
      <w:pPr>
        <w:pStyle w:val="TableCaption"/>
      </w:pPr>
      <w:r>
        <w:t xml:space="preserve">Clock and Reset</w:t>
      </w:r>
      <w:bookmarkEnd w:id="67229"/>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93"/>
    <w:bookmarkStart w:id="394" w:name="configuration-interface-6"/>
    <w:p>
      <w:pPr>
        <w:pStyle w:val="Heading3"/>
        <w:spacing w:before="200" w:after="80"/>
      </w:pPr>
      <w:r>
        <w:rPr>
          <w:rStyle w:val="SectionNumber"/>
          <w:b/>
          <w:color w:val="404040"/>
          <w:sz w:val="24"/>
        </w:rPr>
        <w:t xml:space="preserve">11.4.2</w:t>
      </w:r>
      <w:r>
        <w:rPr>
          <w:b/>
          <w:color w:val="404040"/>
          <w:sz w:val="24"/>
        </w:rPr>
        <w:tab/>
      </w:r>
      <w:r>
        <w:rPr>
          <w:b/>
          <w:color w:val="404040"/>
          <w:sz w:val="24"/>
        </w:rPr>
        <w:t xml:space="preserve">Configuration Interface</w:t>
      </w:r>
    </w:p>
    <w:p>
      <w:bookmarkStart w:id="68511" w:name="_Tab_118_Configuration_Interf"/>
      <w:pPr>
        <w:pStyle w:val="TableCaption"/>
      </w:pPr>
      <w:r>
        <w:t xml:space="preserve">Configuration Interface</w:t>
      </w:r>
      <w:bookmarkEnd w:id="68511"/>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394"/>
    <w:bookmarkStart w:id="395" w:name="scheduler-interface-per-channel"/>
    <w:p>
      <w:pPr>
        <w:pStyle w:val="Heading3"/>
        <w:spacing w:before="200" w:after="80"/>
      </w:pPr>
      <w:r>
        <w:rPr>
          <w:rStyle w:val="SectionNumber"/>
          <w:b/>
          <w:color w:val="404040"/>
          <w:sz w:val="24"/>
        </w:rPr>
        <w:t xml:space="preserve">11.4.3</w:t>
      </w:r>
      <w:r>
        <w:rPr>
          <w:b/>
          <w:color w:val="404040"/>
          <w:sz w:val="24"/>
        </w:rPr>
        <w:tab/>
      </w:r>
      <w:r>
        <w:rPr>
          <w:b/>
          <w:color w:val="404040"/>
          <w:sz w:val="24"/>
        </w:rPr>
        <w:t xml:space="preserve">Scheduler Interface (Per-Channel)</w:t>
      </w:r>
    </w:p>
    <w:p>
      <w:bookmarkStart w:id="96329" w:name="_Tab_119_Scheduler_Interface"/>
      <w:pPr>
        <w:pStyle w:val="TableCaption"/>
      </w:pPr>
      <w:r>
        <w:t xml:space="preserve">Scheduler Interface</w:t>
      </w:r>
      <w:bookmarkEnd w:id="96329"/>
    </w:p>
    <w:tbl>
      <w:tblPr>
        <w:tblStyle w:val="Table"/>
        <w:tblW w:type="auto" w:w="0"/>
        <w:tblLook w:firstRow="1" w:lastRow="0" w:firstColumn="0" w:lastColumn="0" w:noHBand="0" w:noVBand="0" w:val="0020"/>
        <w:jc w:val="start"/>
        <w:tblCaption w:val="Scheduler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read</w:t>
            </w:r>
          </w:p>
        </w:tc>
      </w:tr>
      <w:tr>
        <w:tc>
          <w:tcPr/>
          <w:p>
            <w:pPr>
              <w:pStyle w:val="Compact"/>
              <w:jc w:val="left"/>
            </w:pPr>
            <w:r>
              <w:rPr>
                <w:rStyle w:val="VerbatimChar"/>
              </w:rPr>
              <w:t xml:space="preserve">sched_rd_addr[ch]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Source addresses</w:t>
            </w:r>
          </w:p>
        </w:tc>
      </w:tr>
      <w:tr>
        <w:tc>
          <w:tcPr/>
          <w:p>
            <w:pPr>
              <w:pStyle w:val="Compact"/>
              <w:jc w:val="left"/>
            </w:pPr>
            <w:r>
              <w:rPr>
                <w:rStyle w:val="VerbatimChar"/>
              </w:rPr>
              <w:t xml:space="preserve">sched_rd_beats[ch]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read</w:t>
            </w:r>
          </w:p>
        </w:tc>
      </w:tr>
    </w:tbl>
    <w:bookmarkEnd w:id="395"/>
    <w:bookmarkStart w:id="396" w:name="completion-interface-per-channel"/>
    <w:p>
      <w:pPr>
        <w:pStyle w:val="Heading3"/>
        <w:spacing w:before="200" w:after="80"/>
      </w:pPr>
      <w:r>
        <w:rPr>
          <w:rStyle w:val="SectionNumber"/>
          <w:b/>
          <w:color w:val="404040"/>
          <w:sz w:val="24"/>
        </w:rPr>
        <w:t xml:space="preserve">11.4.4</w:t>
      </w:r>
      <w:r>
        <w:rPr>
          <w:b/>
          <w:color w:val="404040"/>
          <w:sz w:val="24"/>
        </w:rPr>
        <w:tab/>
      </w:r>
      <w:r>
        <w:rPr>
          <w:b/>
          <w:color w:val="404040"/>
          <w:sz w:val="24"/>
        </w:rPr>
        <w:t xml:space="preserve">Completion Interface (Per-Channel)</w:t>
      </w:r>
    </w:p>
    <w:p>
      <w:bookmarkStart w:id="68981" w:name="_Tab_120_Completion_Interface"/>
      <w:pPr>
        <w:pStyle w:val="TableCaption"/>
      </w:pPr>
      <w:r>
        <w:t xml:space="preserve">Completion Interface</w:t>
      </w:r>
      <w:bookmarkEnd w:id="68981"/>
    </w:p>
    <w:tbl>
      <w:tblPr>
        <w:tblStyle w:val="Table"/>
        <w:tblW w:type="pct" w:w="5000"/>
        <w:tblLook w:firstRow="1" w:lastRow="0" w:firstColumn="0" w:lastColumn="0" w:noHBand="0" w:noVBand="0" w:val="0020"/>
        <w:jc w:val="start"/>
        <w:tblCaption w:val="Comple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sched_rd_beats_done[ch]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396"/>
    <w:bookmarkStart w:id="397" w:name="sram-allocation-interface"/>
    <w:p>
      <w:pPr>
        <w:pStyle w:val="Heading3"/>
        <w:spacing w:before="200" w:after="80"/>
      </w:pPr>
      <w:r>
        <w:rPr>
          <w:rStyle w:val="SectionNumber"/>
          <w:b/>
          <w:color w:val="404040"/>
          <w:sz w:val="24"/>
        </w:rPr>
        <w:t xml:space="preserve">11.4.5</w:t>
      </w:r>
      <w:r>
        <w:rPr>
          <w:b/>
          <w:color w:val="404040"/>
          <w:sz w:val="24"/>
        </w:rPr>
        <w:tab/>
      </w:r>
      <w:r>
        <w:rPr>
          <w:b/>
          <w:color w:val="404040"/>
          <w:sz w:val="24"/>
        </w:rPr>
        <w:t xml:space="preserve">SRAM Allocation Interface</w:t>
      </w:r>
    </w:p>
    <w:p>
      <w:bookmarkStart w:id="10799" w:name="_Tab_121_SRAM_Allocation_Inte"/>
      <w:pPr>
        <w:pStyle w:val="TableCaption"/>
      </w:pPr>
      <w:r>
        <w:t xml:space="preserve">SRAM Allocation Interface</w:t>
      </w:r>
      <w:bookmarkEnd w:id="10799"/>
    </w:p>
    <w:tbl>
      <w:tblPr>
        <w:tblStyle w:val="Table"/>
        <w:tblW w:type="pct" w:w="5000"/>
        <w:tblLook w:firstRow="1" w:lastRow="0" w:firstColumn="0" w:lastColumn="0" w:noHBand="0" w:noVBand="0" w:val="0020"/>
        <w:jc w:val="start"/>
        <w:tblCaption w:val="SRAM Alloc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axi_rd_alloc_req</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axi_rd_alloc_space_free[ch]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Free space per channel</w:t>
            </w:r>
          </w:p>
        </w:tc>
      </w:tr>
    </w:tbl>
    <w:bookmarkEnd w:id="397"/>
    <w:bookmarkStart w:id="398" w:name="sram-write-interface"/>
    <w:p>
      <w:pPr>
        <w:pStyle w:val="Heading3"/>
        <w:spacing w:before="200" w:after="80"/>
      </w:pPr>
      <w:r>
        <w:rPr>
          <w:rStyle w:val="SectionNumber"/>
          <w:b/>
          <w:color w:val="404040"/>
          <w:sz w:val="24"/>
        </w:rPr>
        <w:t xml:space="preserve">11.4.6</w:t>
      </w:r>
      <w:r>
        <w:rPr>
          <w:b/>
          <w:color w:val="404040"/>
          <w:sz w:val="24"/>
        </w:rPr>
        <w:tab/>
      </w:r>
      <w:r>
        <w:rPr>
          <w:b/>
          <w:color w:val="404040"/>
          <w:sz w:val="24"/>
        </w:rPr>
        <w:t xml:space="preserve">SRAM Write Interface</w:t>
      </w:r>
    </w:p>
    <w:p>
      <w:bookmarkStart w:id="37878" w:name="_Tab_122_SRAM_Write_Interface"/>
      <w:pPr>
        <w:pStyle w:val="TableCaption"/>
      </w:pPr>
      <w:r>
        <w:t xml:space="preserve">SRAM Write Interface</w:t>
      </w:r>
      <w:bookmarkEnd w:id="37878"/>
    </w:p>
    <w:tbl>
      <w:tblPr>
        <w:tblStyle w:val="Table"/>
        <w:tblW w:type="auto" w:w="0"/>
        <w:tblLook w:firstRow="1" w:lastRow="0" w:firstColumn="0" w:lastColumn="0" w:noHBand="0" w:noVBand="0" w:val="0020"/>
        <w:jc w:val="start"/>
        <w:tblCaption w:val="SRAM 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axi_rd_sram_ready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398"/>
    <w:bookmarkStart w:id="399" w:name="axi4-ar-channel-1"/>
    <w:p>
      <w:pPr>
        <w:pStyle w:val="Heading3"/>
        <w:spacing w:before="200" w:after="80"/>
      </w:pPr>
      <w:r>
        <w:rPr>
          <w:rStyle w:val="SectionNumber"/>
          <w:b/>
          <w:color w:val="404040"/>
          <w:sz w:val="24"/>
        </w:rPr>
        <w:t xml:space="preserve">11.4.7</w:t>
      </w:r>
      <w:r>
        <w:rPr>
          <w:b/>
          <w:color w:val="404040"/>
          <w:sz w:val="24"/>
        </w:rPr>
        <w:tab/>
      </w:r>
      <w:r>
        <w:rPr>
          <w:b/>
          <w:color w:val="404040"/>
          <w:sz w:val="24"/>
        </w:rPr>
        <w:t xml:space="preserve">AXI4 AR Channel</w:t>
      </w:r>
    </w:p>
    <w:p>
      <w:bookmarkStart w:id="80933" w:name="_Tab_123_AXI4_AR_Channel"/>
      <w:pPr>
        <w:pStyle w:val="TableCaption"/>
      </w:pPr>
      <w:r>
        <w:t xml:space="preserve">AXI4 AR Channel</w:t>
      </w:r>
      <w:bookmarkEnd w:id="80933"/>
    </w:p>
    <w:tbl>
      <w:tblPr>
        <w:tblStyle w:val="Table"/>
        <w:tblW w:type="auto" w:w="0"/>
        <w:tblLook w:firstRow="1" w:lastRow="0" w:firstColumn="0" w:lastColumn="0" w:noHBand="0" w:noVBand="0" w:val="0020"/>
        <w:jc w:val="start"/>
        <w:tblCaption w:val="AXI4 A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m_axi_arid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m_axi_araddr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399"/>
    <w:bookmarkStart w:id="400" w:name="axi4-r-channel"/>
    <w:p>
      <w:pPr>
        <w:pStyle w:val="Heading3"/>
        <w:spacing w:before="200" w:after="80"/>
      </w:pPr>
      <w:r>
        <w:rPr>
          <w:rStyle w:val="SectionNumber"/>
          <w:b/>
          <w:color w:val="404040"/>
          <w:sz w:val="24"/>
        </w:rPr>
        <w:t xml:space="preserve">11.4.8</w:t>
      </w:r>
      <w:r>
        <w:rPr>
          <w:b/>
          <w:color w:val="404040"/>
          <w:sz w:val="24"/>
        </w:rPr>
        <w:tab/>
      </w:r>
      <w:r>
        <w:rPr>
          <w:b/>
          <w:color w:val="404040"/>
          <w:sz w:val="24"/>
        </w:rPr>
        <w:t xml:space="preserve">AXI4 R Channel</w:t>
      </w:r>
    </w:p>
    <w:p>
      <w:bookmarkStart w:id="56015" w:name="_Tab_124_AXI4_R_Channel"/>
      <w:pPr>
        <w:pStyle w:val="TableCaption"/>
      </w:pPr>
      <w:r>
        <w:t xml:space="preserve">AXI4 R Channel</w:t>
      </w:r>
      <w:bookmarkEnd w:id="56015"/>
    </w:p>
    <w:tbl>
      <w:tblPr>
        <w:tblStyle w:val="Table"/>
        <w:tblW w:type="auto" w:w="0"/>
        <w:tblLook w:firstRow="1" w:lastRow="0" w:firstColumn="0" w:lastColumn="0" w:noHBand="0" w:noVBand="0" w:val="0020"/>
        <w:jc w:val="start"/>
        <w:tblCaption w:val="AXI4 R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m_axi_rid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m_axi_rdata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Read data</w:t>
            </w:r>
          </w:p>
        </w:tc>
      </w:tr>
      <w:tr>
        <w:tc>
          <w:tcPr/>
          <w:p>
            <w:pPr>
              <w:pStyle w:val="Compact"/>
              <w:jc w:val="left"/>
            </w:pPr>
            <w:r>
              <w:rPr>
                <w:rStyle w:val="VerbatimChar"/>
              </w:rPr>
              <w:t xml:space="preserve">m_axi_rresp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bl>
    <w:bookmarkEnd w:id="400"/>
    <w:bookmarkStart w:id="401" w:name="error-interface"/>
    <w:p>
      <w:pPr>
        <w:pStyle w:val="Heading3"/>
        <w:spacing w:before="200" w:after="80"/>
      </w:pPr>
      <w:r>
        <w:rPr>
          <w:rStyle w:val="SectionNumber"/>
          <w:b/>
          <w:color w:val="404040"/>
          <w:sz w:val="24"/>
        </w:rPr>
        <w:t xml:space="preserve">11.4.9</w:t>
      </w:r>
      <w:r>
        <w:rPr>
          <w:b/>
          <w:color w:val="404040"/>
          <w:sz w:val="24"/>
        </w:rPr>
        <w:tab/>
      </w:r>
      <w:r>
        <w:rPr>
          <w:b/>
          <w:color w:val="404040"/>
          <w:sz w:val="24"/>
        </w:rPr>
        <w:t xml:space="preserve">Error Interface</w:t>
      </w:r>
    </w:p>
    <w:p>
      <w:bookmarkStart w:id="46414" w:name="_Tab_125_Error_Interface"/>
      <w:pPr>
        <w:pStyle w:val="TableCaption"/>
      </w:pPr>
      <w:r>
        <w:t xml:space="preserve">Error Interface</w:t>
      </w:r>
      <w:bookmarkEnd w:id="46414"/>
    </w:p>
    <w:tbl>
      <w:tblPr>
        <w:tblStyle w:val="Table"/>
        <w:tblW w:type="auto" w:w="0"/>
        <w:tblLook w:firstRow="1" w:lastRow="0" w:firstColumn="0" w:lastColumn="0" w:noHBand="0" w:noVBand="0" w:val="0020"/>
        <w:jc w:val="start"/>
        <w:tblCaption w:val="Error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sched_rd_error[ch]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401"/>
    <w:bookmarkStart w:id="402" w:name="debug-interface"/>
    <w:p>
      <w:pPr>
        <w:pStyle w:val="Heading3"/>
        <w:spacing w:before="200" w:after="80"/>
      </w:pPr>
      <w:r>
        <w:rPr>
          <w:rStyle w:val="SectionNumber"/>
          <w:b/>
          <w:color w:val="404040"/>
          <w:sz w:val="24"/>
        </w:rPr>
        <w:t xml:space="preserve">11.4.10</w:t>
      </w:r>
      <w:r>
        <w:rPr>
          <w:b/>
          <w:color w:val="404040"/>
          <w:sz w:val="24"/>
        </w:rPr>
        <w:tab/>
      </w:r>
      <w:r>
        <w:rPr>
          <w:b/>
          <w:color w:val="404040"/>
          <w:sz w:val="24"/>
        </w:rPr>
        <w:t xml:space="preserve">Debug Interface</w:t>
      </w:r>
    </w:p>
    <w:p>
      <w:bookmarkStart w:id="16358" w:name="_Tab_126_Debug_Interface"/>
      <w:pPr>
        <w:pStyle w:val="TableCaption"/>
      </w:pPr>
      <w:r>
        <w:t xml:space="preserve">Debug Interface</w:t>
      </w:r>
      <w:bookmarkEnd w:id="16358"/>
    </w:p>
    <w:tbl>
      <w:tblPr>
        <w:tblStyle w:val="Table"/>
        <w:tblW w:type="auto" w:w="0"/>
        <w:tblLook w:firstRow="1" w:lastRow="0" w:firstColumn="0" w:lastColumn="0" w:noHBand="0" w:noVBand="0" w:val="0020"/>
        <w:jc w:val="start"/>
        <w:tblCaption w:val="Debu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dbg_rd_all_complete[ch]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reads complete</w:t>
            </w:r>
          </w:p>
        </w:tc>
      </w:tr>
      <w:tr>
        <w:tc>
          <w:tcPr/>
          <w:p>
            <w:pPr>
              <w:pStyle w:val="Compact"/>
              <w:jc w:val="left"/>
            </w:pPr>
            <w:r>
              <w:rPr>
                <w:rStyle w:val="VerbatimChar"/>
              </w:rPr>
              <w:t xml:space="preserve">dbg_r_beats_rcvd</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R beats received</w:t>
            </w:r>
          </w:p>
        </w:tc>
      </w:tr>
      <w:tr>
        <w:tc>
          <w:tcPr/>
          <w:p>
            <w:pPr>
              <w:pStyle w:val="Compact"/>
              <w:jc w:val="left"/>
            </w:pPr>
            <w:r>
              <w:rPr>
                <w:rStyle w:val="VerbatimChar"/>
              </w:rPr>
              <w:t xml:space="preserve">dbg_sram_writes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writes to SRAM</w:t>
            </w:r>
          </w:p>
        </w:tc>
      </w:tr>
      <w:tr>
        <w:tc>
          <w:tcPr/>
          <w:p>
            <w:pPr>
              <w:pStyle w:val="Compact"/>
              <w:jc w:val="left"/>
            </w:pPr>
            <w:r>
              <w:rPr>
                <w:rStyle w:val="VerbatimChar"/>
              </w:rPr>
              <w:t xml:space="preserve">dbg_arb_request[ch]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Arbiter request vector</w:t>
            </w:r>
          </w:p>
        </w:tc>
      </w:tr>
    </w:tbl>
    <w:p>
      <w:r>
        <w:rPr>
          <w:sz w:val="20"/>
        </w:rPr>
        <w:pict>
          <v:rect style="width:0;height:1.5pt" o:hralign="center" o:hrstd="t" o:hr="t"/>
        </w:pict>
      </w:r>
    </w:p>
    <w:bookmarkEnd w:id="402"/>
    <w:bookmarkEnd w:id="403"/>
    <w:bookmarkStart w:id="409" w:name="operation-4"/>
    <w:p>
      <w:pPr>
        <w:pStyle w:val="Heading2"/>
        <w:spacing w:before="280" w:after="80"/>
        <w:pBdr>
          <w:bottom w:val="single" w:sz="12" w:color="228B22"/>
        </w:pBdr>
      </w:pPr>
      <w:r>
        <w:rPr>
          <w:rStyle w:val="SectionNumber"/>
          <w:b/>
          <w:color w:val="228B22"/>
          <w:sz w:val="28"/>
        </w:rPr>
        <w:t xml:space="preserve">11.5</w:t>
      </w:r>
      <w:r>
        <w:rPr>
          <w:b/>
          <w:color w:val="228B22"/>
          <w:sz w:val="28"/>
        </w:rPr>
        <w:tab/>
      </w:r>
      <w:r>
        <w:rPr>
          <w:b/>
          <w:color w:val="228B22"/>
          <w:sz w:val="28"/>
        </w:rPr>
        <w:t xml:space="preserve">Operation</w:t>
      </w:r>
    </w:p>
    <w:bookmarkStart w:id="404" w:name="burst-length-cap-stream-bug-018"/>
    <w:p>
      <w:pPr>
        <w:pStyle w:val="Heading3"/>
        <w:spacing w:before="200" w:after="80"/>
      </w:pPr>
      <w:r>
        <w:rPr>
          <w:rStyle w:val="SectionNumber"/>
          <w:b/>
          <w:color w:val="404040"/>
          <w:sz w:val="24"/>
        </w:rPr>
        <w:t xml:space="preserve">11.5.1</w:t>
      </w:r>
      <w:r>
        <w:rPr>
          <w:b/>
          <w:color w:val="404040"/>
          <w:sz w:val="24"/>
        </w:rPr>
        <w:tab/>
      </w:r>
      <w:r>
        <w:rPr>
          <w:b/>
          <w:color w:val="404040"/>
          <w:sz w:val="24"/>
        </w:rPr>
        <w:t xml:space="preserve">Burst Length Cap (stream BUG-018)</w:t>
      </w:r>
    </w:p>
    <w:p>
      <w:pPr>
        <w:pStyle w:val="FirstParagraph"/>
      </w:pPr>
      <w:r>
        <w:rPr>
          <w:rStyle w:val="VerbatimChar"/>
          <w:sz w:val="20"/>
        </w:rPr>
        <w:t xml:space="preserve">cfg_axi_rd_xfer_beats</w:t>
      </w:r>
      <w:r>
        <w:rPr>
          <w:sz w:val="20"/>
        </w:rPr>
        <w:t xml:space="preserve"> </w:t>
      </w:r>
      <w:r>
        <w:rPr>
          <w:sz w:val="20"/>
        </w:rPr>
        <w:t xml:space="preserve">is an ARLEN (0..255), but a burst can never be larger</w:t>
      </w:r>
      <w:r>
        <w:rPr>
          <w:sz w:val="20"/>
        </w:rPr>
        <w:t xml:space="preserve"> </w:t>
      </w:r>
      <w:r>
        <w:rPr>
          <w:sz w:val="20"/>
        </w:rPr>
        <w:t xml:space="preserve">than the SRAM it lands in: the space mask below pre-allocates the whole burst</w:t>
      </w:r>
      <w:r>
        <w:rPr>
          <w:sz w:val="20"/>
        </w:rPr>
        <w:t xml:space="preserve"> </w:t>
      </w:r>
      <w:r>
        <w:rPr>
          <w:sz w:val="20"/>
        </w:rPr>
        <w:t xml:space="preserve">before the AR, and a burst the buffer cannot hold would never be allocatable.</w:t>
      </w:r>
      <w:r>
        <w:rPr>
          <w:sz w:val="20"/>
        </w:rPr>
        <w:t xml:space="preserve"> </w:t>
      </w:r>
      <w:r>
        <w:rPr>
          <w:sz w:val="20"/>
        </w:rPr>
        <w:t xml:space="preserve">The engine clamps the configured value to</w:t>
      </w:r>
      <w:r>
        <w:rPr>
          <w:sz w:val="20"/>
        </w:rPr>
        <w:t xml:space="preserve"> </w:t>
      </w:r>
      <w:r>
        <w:rPr>
          <w:rStyle w:val="VerbatimChar"/>
          <w:sz w:val="20"/>
        </w:rPr>
        <w:t xml:space="preserve">XFER_MAX = min(2^(SCW-1) - 1, 254)</w:t>
      </w:r>
      <w:r>
        <w:rPr>
          <w:sz w:val="20"/>
        </w:rPr>
        <w:t xml:space="preserve"> </w:t>
      </w:r>
      <w:r>
        <w:rPr>
          <w:sz w:val="20"/>
        </w:rPr>
        <w:t xml:space="preserve">– the buffer depth</w:t>
      </w:r>
      <w:r>
        <w:rPr>
          <w:sz w:val="20"/>
        </w:rPr>
        <w:t xml:space="preserve"> </w:t>
      </w:r>
      <w:r>
        <w:rPr>
          <w:rStyle w:val="VerbatimChar"/>
          <w:sz w:val="20"/>
        </w:rPr>
        <w:t xml:space="preserve">SEG_COUNT_WIDTH</w:t>
      </w:r>
      <w:r>
        <w:rPr>
          <w:sz w:val="20"/>
        </w:rPr>
        <w:t xml:space="preserve"> </w:t>
      </w:r>
      <w:r>
        <w:rPr>
          <w:sz w:val="20"/>
        </w:rPr>
        <w:t xml:space="preserve">encodes, minus one, and 254 beyond that</w:t>
      </w:r>
      <w:r>
        <w:rPr>
          <w:sz w:val="20"/>
        </w:rPr>
        <w:t xml:space="preserve"> </w:t>
      </w:r>
      <w:r>
        <w:rPr>
          <w:sz w:val="20"/>
        </w:rPr>
        <w:t xml:space="preserve">so every beat count fits the 8-bit size port shared with</w:t>
      </w:r>
      <w:r>
        <w:rPr>
          <w:sz w:val="20"/>
        </w:rPr>
        <w:t xml:space="preserve"> </w:t>
      </w:r>
      <w:r>
        <w:rPr>
          <w:rStyle w:val="VerbatimChar"/>
          <w:sz w:val="20"/>
        </w:rPr>
        <w:t xml:space="preserve">sram_controller</w:t>
      </w:r>
      <w:r>
        <w:rPr>
          <w:sz w:val="20"/>
        </w:rPr>
        <w:t xml:space="preserve">. On</w:t>
      </w:r>
      <w:r>
        <w:rPr>
          <w:sz w:val="20"/>
        </w:rPr>
        <w:t xml:space="preserve"> </w:t>
      </w:r>
      <w:r>
        <w:rPr>
          <w:sz w:val="20"/>
        </w:rPr>
        <w:t xml:space="preserve">the 512-deep default ARLEN 255 runs as 255-beat bursts.</w:t>
      </w:r>
    </w:p>
    <w:p>
      <w:pPr>
        <w:pStyle w:val="BodyText"/>
      </w:pPr>
      <w:r>
        <w:rPr>
          <w:sz w:val="20"/>
        </w:rPr>
        <w:t xml:space="preserve">Before the clamp (2026-09-29, found as rapids BUG-009 on the identical lines),</w:t>
      </w:r>
      <w:r>
        <w:rPr>
          <w:sz w:val="20"/>
        </w:rPr>
        <w:t xml:space="preserve"> </w:t>
      </w:r>
      <w:r>
        <w:rPr>
          <w:sz w:val="20"/>
        </w:rPr>
        <w:t xml:space="preserve">ARLEN 255 was taken literally and the 8-bit</w:t>
      </w:r>
      <w:r>
        <w:rPr>
          <w:sz w:val="20"/>
        </w:rPr>
        <w:t xml:space="preserve"> </w:t>
      </w:r>
      <w:r>
        <w:rPr>
          <w:rStyle w:val="VerbatimChar"/>
          <w:sz w:val="20"/>
        </w:rPr>
        <w:t xml:space="preserve">ARLEN + 1</w:t>
      </w:r>
      <w:r>
        <w:rPr>
          <w:sz w:val="20"/>
        </w:rPr>
        <w:t xml:space="preserve"> </w:t>
      </w:r>
      <w:r>
        <w:rPr>
          <w:sz w:val="20"/>
        </w:rPr>
        <w:t xml:space="preserve">in the gate wrapped to</w:t>
      </w:r>
      <w:r>
        <w:rPr>
          <w:sz w:val="20"/>
        </w:rPr>
        <w:t xml:space="preserve"> </w:t>
      </w:r>
      <w:r>
        <w:rPr>
          <w:sz w:val="20"/>
        </w:rPr>
        <w:t xml:space="preserve">0:</w:t>
      </w:r>
      <w:r>
        <w:rPr>
          <w:sz w:val="20"/>
        </w:rPr>
        <w:t xml:space="preserve"> </w:t>
      </w:r>
      <w:r>
        <w:rPr>
          <w:rStyle w:val="VerbatimChar"/>
          <w:sz w:val="20"/>
        </w:rPr>
        <w:t xml:space="preserve">w_space_ok</w:t>
      </w:r>
      <w:r>
        <w:rPr>
          <w:sz w:val="20"/>
        </w:rPr>
        <w:t xml:space="preserve"> </w:t>
      </w:r>
      <w:r>
        <w:rPr>
          <w:sz w:val="20"/>
        </w:rPr>
        <w:t xml:space="preserve">passed on any free count, the AR for 256 beats allocated 0,</w:t>
      </w:r>
      <w:r>
        <w:rPr>
          <w:sz w:val="20"/>
        </w:rPr>
        <w:t xml:space="preserve"> </w:t>
      </w:r>
      <w:r>
        <w:rPr>
          <w:sz w:val="20"/>
        </w:rPr>
        <w:t xml:space="preserve">and the engine over-fetched past the buffer.</w:t>
      </w:r>
    </w:p>
    <w:bookmarkEnd w:id="404"/>
    <w:bookmarkStart w:id="405" w:name="space-aware-request-masking"/>
    <w:p>
      <w:pPr>
        <w:pStyle w:val="Heading3"/>
        <w:spacing w:before="200" w:after="80"/>
      </w:pPr>
      <w:r>
        <w:rPr>
          <w:rStyle w:val="SectionNumber"/>
          <w:b/>
          <w:color w:val="404040"/>
          <w:sz w:val="24"/>
        </w:rPr>
        <w:t xml:space="preserve">11.5.2</w:t>
      </w:r>
      <w:r>
        <w:rPr>
          <w:b/>
          <w:color w:val="404040"/>
          <w:sz w:val="24"/>
        </w:rPr>
        <w:tab/>
      </w:r>
      <w:r>
        <w:rPr>
          <w:b/>
          <w:color w:val="404040"/>
          <w:sz w:val="24"/>
        </w:rPr>
        <w:t xml:space="preserve">Space-Aware Request Masking</w:t>
      </w:r>
    </w:p>
    <w:p>
      <w:pPr>
        <w:pStyle w:val="SourceCode"/>
      </w:pPr>
      <w:r>
        <w:rPr>
          <w:rStyle w:val="CommentTok"/>
        </w:rPr>
        <w:t xml:space="preserve">// Only request arbitration if:</w:t>
      </w:r>
      <w:r>
        <w:br/>
      </w:r>
      <w:r>
        <w:rPr>
          <w:rStyle w:val="CommentTok"/>
        </w:rPr>
        <w:t xml:space="preserve">// 1. Scheduler is requesting (sched_rd_valid)</w:t>
      </w:r>
      <w:r>
        <w:br/>
      </w:r>
      <w:r>
        <w:rPr>
          <w:rStyle w:val="CommentTok"/>
        </w:rPr>
        <w:t xml:space="preserve">// 2. Sufficient SRAM space available (w_space_ok)</w:t>
      </w:r>
      <w:r>
        <w:br/>
      </w:r>
      <w:r>
        <w:rPr>
          <w:rStyle w:val="CommentTok"/>
        </w:rPr>
        <w:t xml:space="preserve">// 3. Below outstanding limit (w_below_outstanding_limit)</w:t>
      </w:r>
      <w:r>
        <w:br/>
      </w:r>
      <w:r>
        <w:rPr>
          <w:rStyle w:val="NormalTok"/>
        </w:rPr>
        <w:t xml:space="preserve">w_arb_request[i] = sched_rd_valid[i] &amp;&amp; w_space_ok[i] &amp;&amp; w_below_outstanding_limit[i];</w:t>
      </w:r>
    </w:p>
    <w:bookmarkEnd w:id="405"/>
    <w:bookmarkStart w:id="406" w:name="transfer-size-calculation"/>
    <w:p>
      <w:pPr>
        <w:pStyle w:val="Heading3"/>
        <w:spacing w:before="200" w:after="80"/>
      </w:pPr>
      <w:r>
        <w:rPr>
          <w:rStyle w:val="SectionNumber"/>
          <w:b/>
          <w:color w:val="404040"/>
          <w:sz w:val="24"/>
        </w:rPr>
        <w:t xml:space="preserve">11.5.3</w:t>
      </w:r>
      <w:r>
        <w:rPr>
          <w:b/>
          <w:color w:val="404040"/>
          <w:sz w:val="24"/>
        </w:rPr>
        <w:tab/>
      </w:r>
      <w:r>
        <w:rPr>
          <w:b/>
          <w:color w:val="404040"/>
          <w:sz w:val="24"/>
        </w:rPr>
        <w:t xml:space="preserve">Transfer Size Calculation</w:t>
      </w:r>
    </w:p>
    <w:p>
      <w:pPr>
        <w:pStyle w:val="SourceCode"/>
      </w:pPr>
      <w:r>
        <w:rPr>
          <w:rStyle w:val="CommentTok"/>
        </w:rPr>
        <w:t xml:space="preserve">// Calculate actual transfer size for this channel</w:t>
      </w:r>
      <w:r>
        <w:br/>
      </w:r>
      <w:r>
        <w:rPr>
          <w:rStyle w:val="CommentTok"/>
        </w:rPr>
        <w:t xml:space="preserve">// Min of remaining beats or configured max</w:t>
      </w:r>
      <w:r>
        <w:br/>
      </w:r>
      <w:r>
        <w:rPr>
          <w:rStyle w:val="NormalTok"/>
        </w:rPr>
        <w:t xml:space="preserve">w_transfer_size[i] = (sched_rd_beats[i] &lt;= cfg_axi_rd_xfer_beats + </w:t>
      </w:r>
      <w:r>
        <w:rPr>
          <w:rStyle w:val="DecValTok"/>
        </w:rPr>
        <w:t xml:space="preserve">1</w:t>
      </w:r>
      <w:r>
        <w:rPr>
          <w:rStyle w:val="NormalTok"/>
        </w:rPr>
        <w:t xml:space="preserve">) ?</w:t>
      </w:r>
      <w:r>
        <w:br/>
      </w:r>
      <w:r>
        <w:rPr>
          <w:rStyle w:val="NormalTok"/>
        </w:rPr>
        <w:t xml:space="preserve">                     (sched_rd_beats[i] - </w:t>
      </w:r>
      <w:r>
        <w:rPr>
          <w:rStyle w:val="DecValTok"/>
        </w:rPr>
        <w:t xml:space="preserve">1</w:t>
      </w:r>
      <w:r>
        <w:rPr>
          <w:rStyle w:val="NormalTok"/>
        </w:rPr>
        <w:t xml:space="preserve">) : cfg_axi_rd_xfer_beats;</w:t>
      </w:r>
    </w:p>
    <w:bookmarkEnd w:id="406"/>
    <w:bookmarkStart w:id="407" w:name="outstanding-transaction-tracking"/>
    <w:p>
      <w:pPr>
        <w:pStyle w:val="Heading3"/>
        <w:spacing w:before="200" w:after="80"/>
      </w:pPr>
      <w:r>
        <w:rPr>
          <w:rStyle w:val="SectionNumber"/>
          <w:b/>
          <w:color w:val="404040"/>
          <w:sz w:val="24"/>
        </w:rPr>
        <w:t xml:space="preserve">11.5.4</w:t>
      </w:r>
      <w:r>
        <w:rPr>
          <w:b/>
          <w:color w:val="404040"/>
          <w:sz w:val="24"/>
        </w:rPr>
        <w:tab/>
      </w:r>
      <w:r>
        <w:rPr>
          <w:b/>
          <w:color w:val="404040"/>
          <w:sz w:val="24"/>
        </w:rPr>
        <w:t xml:space="preserve">Outstanding Transaction Tracking</w:t>
      </w:r>
    </w:p>
    <w:p>
      <w:pPr>
        <w:pStyle w:val="FirstParagraph"/>
      </w:pPr>
      <w:r>
        <w:rPr>
          <w:bCs/>
          <w:b/>
          <w:sz w:val="20"/>
        </w:rPr>
        <w:t xml:space="preserve">PIPELINE=0 (Non-Pipelined):</w:t>
      </w:r>
      <w:r>
        <w:rPr>
          <w:sz w:val="20"/>
        </w:rPr>
        <w:t xml:space="preserve"> </w:t>
      </w:r>
      <w:r>
        <w:rPr>
          <w:sz w:val="20"/>
        </w:rPr>
        <w:t xml:space="preserve">- Binary flag per channel (0 or 1 outstanding)</w:t>
      </w:r>
      <w:r>
        <w:rPr>
          <w:sz w:val="20"/>
        </w:rPr>
        <w:t xml:space="preserve"> </w:t>
      </w:r>
      <w:r>
        <w:rPr>
          <w:sz w:val="20"/>
        </w:rPr>
        <w:t xml:space="preserve">- Set when AR issues for channel</w:t>
      </w:r>
      <w:r>
        <w:rPr>
          <w:sz w:val="20"/>
        </w:rPr>
        <w:t xml:space="preserve"> </w:t>
      </w:r>
      <w:r>
        <w:rPr>
          <w:sz w:val="20"/>
        </w:rPr>
        <w:t xml:space="preserve">- Clear when R last arrives for channel</w:t>
      </w:r>
    </w:p>
    <w:p>
      <w:pPr>
        <w:pStyle w:val="BodyText"/>
      </w:pPr>
      <w:r>
        <w:rPr>
          <w:bCs/>
          <w:b/>
          <w:sz w:val="20"/>
        </w:rPr>
        <w:t xml:space="preserve">PIPELINE=1 (Pipelined):</w:t>
      </w:r>
      <w:r>
        <w:rPr>
          <w:sz w:val="20"/>
        </w:rPr>
        <w:t xml:space="preserve"> </w:t>
      </w:r>
      <w:r>
        <w:rPr>
          <w:sz w:val="20"/>
        </w:rPr>
        <w:t xml:space="preserve">- Counter per channel (0 to AR_MAX_OUTSTANDING)</w:t>
      </w:r>
      <w:r>
        <w:rPr>
          <w:sz w:val="20"/>
        </w:rPr>
        <w:t xml:space="preserve"> </w:t>
      </w:r>
      <w:r>
        <w:rPr>
          <w:sz w:val="20"/>
        </w:rPr>
        <w:t xml:space="preserve">- Increment on AR handshake</w:t>
      </w:r>
      <w:r>
        <w:rPr>
          <w:sz w:val="20"/>
        </w:rPr>
        <w:t xml:space="preserve"> </w:t>
      </w:r>
      <w:r>
        <w:rPr>
          <w:sz w:val="20"/>
        </w:rPr>
        <w:t xml:space="preserve">- Decrement on R last handshake</w:t>
      </w:r>
    </w:p>
    <w:bookmarkEnd w:id="407"/>
    <w:bookmarkStart w:id="408" w:name="completion-strobe"/>
    <w:p>
      <w:pPr>
        <w:pStyle w:val="Heading3"/>
        <w:spacing w:before="200" w:after="80"/>
      </w:pPr>
      <w:r>
        <w:rPr>
          <w:rStyle w:val="SectionNumber"/>
          <w:b/>
          <w:color w:val="404040"/>
          <w:sz w:val="24"/>
        </w:rPr>
        <w:t xml:space="preserve">11.5.5</w:t>
      </w:r>
      <w:r>
        <w:rPr>
          <w:b/>
          <w:color w:val="404040"/>
          <w:sz w:val="24"/>
        </w:rPr>
        <w:tab/>
      </w:r>
      <w:r>
        <w:rPr>
          <w:b/>
          <w:color w:val="404040"/>
          <w:sz w:val="24"/>
        </w:rPr>
        <w:t xml:space="preserve">Completion Strobe</w:t>
      </w:r>
    </w:p>
    <w:p>
      <w:pPr>
        <w:pStyle w:val="FirstParagraph"/>
      </w:pPr>
      <w:r>
        <w:rPr>
          <w:sz w:val="20"/>
        </w:rPr>
        <w:t xml:space="preserve">Strobes fire when AR transaction is accepted (not when R completes):</w:t>
      </w:r>
    </w:p>
    <w:p>
      <w:pPr>
        <w:pStyle w:val="SourceCode"/>
      </w:pPr>
      <w:r>
        <w:rPr>
          <w:rStyle w:val="CommentTok"/>
        </w:rPr>
        <w:t xml:space="preserve">// Pulse when AR transaction is accepted (arvalid &amp;&amp; arready)</w:t>
      </w:r>
      <w:r>
        <w:br/>
      </w:r>
      <w:r>
        <w:rPr>
          <w:rStyle w:val="CommentTok"/>
        </w:rPr>
        <w:t xml:space="preserve">// This tells scheduler that request was issued to AXI bus</w:t>
      </w:r>
      <w:r>
        <w:br/>
      </w:r>
      <w:r>
        <w:rPr>
          <w:rStyle w:val="KeywordTok"/>
        </w:rPr>
        <w:t xml:space="preserve">if</w:t>
      </w:r>
      <w:r>
        <w:rPr>
          <w:rStyle w:val="NormalTok"/>
        </w:rPr>
        <w:t xml:space="preserve"> (m_axi_arvalid &amp;&amp; m_axi_arready) </w:t>
      </w:r>
      <w:r>
        <w:rPr>
          <w:rStyle w:val="KeywordTok"/>
        </w:rPr>
        <w:t xml:space="preserve">begin</w:t>
      </w:r>
      <w:r>
        <w:br/>
      </w:r>
      <w:r>
        <w:rPr>
          <w:rStyle w:val="NormalTok"/>
        </w:rPr>
        <w:t xml:space="preserve">    r_done_strobe[w_arb_grant_id] &lt;= </w:t>
      </w:r>
      <w:r>
        <w:rPr>
          <w:rStyle w:val="BaseNTok"/>
        </w:rPr>
        <w:t xml:space="preserve">1'b1</w:t>
      </w:r>
      <w:r>
        <w:rPr>
          <w:rStyle w:val="NormalTok"/>
        </w:rPr>
        <w:t xml:space="preserve">;</w:t>
      </w:r>
      <w:r>
        <w:br/>
      </w:r>
      <w:r>
        <w:rPr>
          <w:rStyle w:val="NormalTok"/>
        </w:rPr>
        <w:t xml:space="preserve">    r_beats_done[w_arb_grant_id] &lt;= w_transfer_size[w_arb_grant_id] + </w:t>
      </w:r>
      <w:r>
        <w:rPr>
          <w:rStyle w:val="DecValTok"/>
        </w:rPr>
        <w:t xml:space="preserve">1</w:t>
      </w:r>
      <w:r>
        <w:rPr>
          <w:rStyle w:val="NormalTok"/>
        </w:rPr>
        <w:t xml:space="preserve">;</w:t>
      </w:r>
      <w:r>
        <w:br/>
      </w:r>
      <w:r>
        <w:rPr>
          <w:rStyle w:val="KeywordTok"/>
        </w:rPr>
        <w:t xml:space="preserve">end</w:t>
      </w:r>
    </w:p>
    <w:p>
      <w:r>
        <w:rPr>
          <w:sz w:val="20"/>
        </w:rPr>
        <w:pict>
          <v:rect style="width:0;height:1.5pt" o:hralign="center" o:hrstd="t" o:hr="t"/>
        </w:pict>
      </w:r>
    </w:p>
    <w:bookmarkEnd w:id="408"/>
    <w:bookmarkEnd w:id="409"/>
    <w:bookmarkStart w:id="420" w:name="timing-diagrams-3"/>
    <w:p>
      <w:pPr>
        <w:pStyle w:val="Heading2"/>
        <w:spacing w:before="280" w:after="80"/>
        <w:pBdr>
          <w:bottom w:val="single" w:sz="12" w:color="228B22"/>
        </w:pBdr>
      </w:pPr>
      <w:r>
        <w:rPr>
          <w:rStyle w:val="SectionNumber"/>
          <w:b/>
          <w:color w:val="228B22"/>
          <w:sz w:val="28"/>
        </w:rPr>
        <w:t xml:space="preserve">11.6</w:t>
      </w:r>
      <w:r>
        <w:rPr>
          <w:b/>
          <w:color w:val="228B22"/>
          <w:sz w:val="28"/>
        </w:rPr>
        <w:tab/>
      </w:r>
      <w:r>
        <w:rPr>
          <w:b/>
          <w:color w:val="228B22"/>
          <w:sz w:val="28"/>
        </w:rPr>
        <w:t xml:space="preserve">Timing Diagrams</w:t>
      </w:r>
    </w:p>
    <w:bookmarkStart w:id="414" w:name="perfect-streaming---axi-read-transaction"/>
    <w:p>
      <w:pPr>
        <w:pStyle w:val="Heading3"/>
        <w:spacing w:before="200" w:after="80"/>
      </w:pPr>
      <w:r>
        <w:rPr>
          <w:rStyle w:val="SectionNumber"/>
          <w:b/>
          <w:color w:val="404040"/>
          <w:sz w:val="24"/>
        </w:rPr>
        <w:t xml:space="preserve">11.6.1</w:t>
      </w:r>
      <w:r>
        <w:rPr>
          <w:b/>
          <w:color w:val="404040"/>
          <w:sz w:val="24"/>
        </w:rPr>
        <w:tab/>
      </w:r>
      <w:r>
        <w:rPr>
          <w:b/>
          <w:color w:val="404040"/>
          <w:sz w:val="24"/>
        </w:rPr>
        <w:t xml:space="preserve">Perfect Streaming - AXI Read Transaction</w:t>
      </w:r>
    </w:p>
    <w:p>
      <w:pPr>
        <w:pStyle w:val="FirstParagraph"/>
      </w:pPr>
      <w:r>
        <w:rPr>
          <w:sz w:val="20"/>
        </w:rPr>
        <w:t xml:space="preserve">The following timing diagram shows the AXI read engine operating at maximum throughput with</w:t>
      </w:r>
      <w:r>
        <w:rPr>
          <w:sz w:val="20"/>
        </w:rPr>
        <w:t xml:space="preserve"> </w:t>
      </w:r>
      <w:r>
        <w:rPr>
          <w:bCs/>
          <w:b/>
          <w:sz w:val="20"/>
        </w:rPr>
        <w:t xml:space="preserve">perfect streaming</w:t>
      </w:r>
      <w:r>
        <w:rPr>
          <w:sz w:val="20"/>
        </w:rPr>
        <w:t xml:space="preserve"> </w:t>
      </w:r>
      <w:r>
        <w:rPr>
          <w:sz w:val="20"/>
        </w:rPr>
        <w:t xml:space="preserve">- where both</w:t>
      </w:r>
      <w:r>
        <w:rPr>
          <w:sz w:val="20"/>
        </w:rPr>
        <w:t xml:space="preserve"> </w:t>
      </w:r>
      <w:r>
        <w:rPr>
          <w:rStyle w:val="VerbatimChar"/>
          <w:sz w:val="20"/>
        </w:rPr>
        <w:t xml:space="preserve">rvalid</w:t>
      </w:r>
      <w:r>
        <w:rPr>
          <w:sz w:val="20"/>
        </w:rPr>
        <w:t xml:space="preserve"> </w:t>
      </w:r>
      <w:r>
        <w:rPr>
          <w:sz w:val="20"/>
        </w:rPr>
        <w:t xml:space="preserve">and</w:t>
      </w:r>
      <w:r>
        <w:rPr>
          <w:sz w:val="20"/>
        </w:rPr>
        <w:t xml:space="preserve"> </w:t>
      </w:r>
      <w:r>
        <w:rPr>
          <w:rStyle w:val="VerbatimChar"/>
          <w:sz w:val="20"/>
        </w:rPr>
        <w:t xml:space="preserve">rready</w:t>
      </w:r>
      <w:r>
        <w:rPr>
          <w:sz w:val="20"/>
        </w:rPr>
        <w:t xml:space="preserve"> </w:t>
      </w:r>
      <w:r>
        <w:rPr>
          <w:sz w:val="20"/>
        </w:rPr>
        <w:t xml:space="preserve">remain HIGH for consecutive clock cycles, achieving one data beat per cycle.</w:t>
      </w:r>
    </w:p>
    <w:bookmarkStart w:id="413" w:name="X99a3ee32d25ad5ec2139824edb7e94a0b0eeb58"/>
    <w:p>
      <w:bookmarkStart w:id="34805" w:name="_Wave_2_6_1_AXI_Read_Engine___Pe"/>
      <w:pPr>
        <w:pStyle w:val="Heading4"/>
        <w:spacing w:before="160" w:after="80"/>
      </w:pPr>
      <w:r>
        <w:rPr>
          <w:rStyle w:val="SectionNumber"/>
          <w:b/>
          <w:i/>
          <w:color w:val="404040"/>
          <w:sz w:val="22"/>
        </w:rPr>
        <w:t xml:space="preserve">11.6.1.1</w:t>
      </w:r>
      <w:r>
        <w:rPr>
          <w:b/>
          <w:i/>
          <w:color w:val="404040"/>
          <w:sz w:val="22"/>
        </w:rPr>
        <w:tab/>
      </w:r>
      <w:r>
        <w:rPr>
          <w:b/>
          <w:i/>
          <w:color w:val="404040"/>
          <w:sz w:val="22"/>
        </w:rPr>
        <w:t xml:space="preserve">Waveform 2.6.1: AXI Read Engine - Perfect Streaming</w:t>
      </w:r>
      <w:bookmarkEnd w:id="34805"/>
    </w:p>
    <w:p>
      <w:pPr>
        <w:pStyle w:val="CaptionedFigure"/>
      </w:pPr>
      <w:r>
        <w:drawing>
          <wp:inline>
            <wp:extent cx="5334000" cy="2125133"/>
            <wp:effectExtent b="0" l="0" r="0" t="0"/>
            <wp:docPr descr="AXI Read Engine - Perfect Streaming" title="" id="411" name="Picture"/>
            <a:graphic>
              <a:graphicData uri="http://schemas.openxmlformats.org/drawingml/2006/picture">
                <pic:pic>
                  <pic:nvPicPr>
                    <pic:cNvPr descr="/mnt/data/github/RTLDesignSherpa/projects/components/dma-ip/stream/docs/stream_mas/assets/wavedrom/datapath_rd_perfect_streaming.png" id="412" name="Picture"/>
                    <pic:cNvPicPr>
                      <a:picLocks noChangeArrowheads="1" noChangeAspect="1"/>
                    </pic:cNvPicPr>
                  </pic:nvPicPr>
                  <pic:blipFill>
                    <a:blip r:embed="rId410"/>
                    <a:stretch>
                      <a:fillRect/>
                    </a:stretch>
                  </pic:blipFill>
                  <pic:spPr bwMode="auto">
                    <a:xfrm>
                      <a:off x="0" y="0"/>
                      <a:ext cx="5334000" cy="2125133"/>
                    </a:xfrm>
                    <a:prstGeom prst="rect">
                      <a:avLst/>
                    </a:prstGeom>
                    <a:noFill/>
                    <a:ln w="9525">
                      <a:noFill/>
                      <a:headEnd/>
                      <a:tailEnd/>
                    </a:ln>
                  </pic:spPr>
                </pic:pic>
              </a:graphicData>
            </a:graphic>
          </wp:inline>
        </w:drawing>
      </w:r>
    </w:p>
    <w:p>
      <w:pPr>
        <w:pStyle w:val="ImageCaption"/>
      </w:pPr>
      <w:r>
        <w:t xml:space="preserve">AXI Read Engine - Perfect Streaming</w:t>
      </w:r>
    </w:p>
    <w:p>
      <w:pPr>
        <w:pStyle w:val="BodyText"/>
      </w:pPr>
      <w:r>
        <w:rPr>
          <w:bCs/>
          <w:b/>
          <w:sz w:val="20"/>
        </w:rPr>
        <w:t xml:space="preserve">Transaction Flow:</w:t>
      </w:r>
    </w:p>
    <w:p>
      <w:pPr>
        <w:numPr>
          <w:ilvl w:val="0"/>
          <w:numId w:val="1042"/>
        </w:numPr>
        <w:pStyle w:val="Compact"/>
      </w:pPr>
      <w:r>
        <w:rPr>
          <w:bCs/>
          <w:b/>
        </w:rPr>
        <w:t xml:space="preserve">AR Channel Handshake (Address Phase)</w:t>
      </w:r>
    </w:p>
    <w:p>
      <w:pPr>
        <w:numPr>
          <w:ilvl w:val="1"/>
          <w:numId w:val="1043"/>
        </w:numPr>
        <w:pStyle w:val="Compact"/>
      </w:pPr>
      <w:r>
        <w:rPr>
          <w:rStyle w:val="VerbatimChar"/>
        </w:rPr>
        <w:t xml:space="preserve">m_axi_arvalid</w:t>
      </w:r>
      <w:r>
        <w:t xml:space="preserve"> </w:t>
      </w:r>
      <w:r>
        <w:t xml:space="preserve">rises to initiate a read request</w:t>
      </w:r>
    </w:p>
    <w:p>
      <w:pPr>
        <w:numPr>
          <w:ilvl w:val="1"/>
          <w:numId w:val="1043"/>
        </w:numPr>
        <w:pStyle w:val="Compact"/>
      </w:pPr>
      <w:r>
        <w:rPr>
          <w:rStyle w:val="VerbatimChar"/>
        </w:rPr>
        <w:t xml:space="preserve">m_axi_arready</w:t>
      </w:r>
      <w:r>
        <w:t xml:space="preserve"> </w:t>
      </w:r>
      <w:r>
        <w:t xml:space="preserve">is already HIGH (slave ready)</w:t>
      </w:r>
    </w:p>
    <w:p>
      <w:pPr>
        <w:numPr>
          <w:ilvl w:val="1"/>
          <w:numId w:val="1043"/>
        </w:numPr>
        <w:pStyle w:val="Compact"/>
      </w:pPr>
      <w:r>
        <w:t xml:space="preserve">Address (</w:t>
      </w:r>
      <w:r>
        <w:rPr>
          <w:rStyle w:val="VerbatimChar"/>
        </w:rPr>
        <w:t xml:space="preserve">araddr</w:t>
      </w:r>
      <w:r>
        <w:t xml:space="preserve">), ID (</w:t>
      </w:r>
      <w:r>
        <w:rPr>
          <w:rStyle w:val="VerbatimChar"/>
        </w:rPr>
        <w:t xml:space="preserve">arid</w:t>
      </w:r>
      <w:r>
        <w:t xml:space="preserve">), and length (</w:t>
      </w:r>
      <w:r>
        <w:rPr>
          <w:rStyle w:val="VerbatimChar"/>
        </w:rPr>
        <w:t xml:space="preserve">arlen=7</w:t>
      </w:r>
      <w:r>
        <w:t xml:space="preserve"> </w:t>
      </w:r>
      <w:r>
        <w:t xml:space="preserve">for 8 beats) are captured</w:t>
      </w:r>
    </w:p>
    <w:p>
      <w:pPr>
        <w:numPr>
          <w:ilvl w:val="1"/>
          <w:numId w:val="1043"/>
        </w:numPr>
        <w:pStyle w:val="Compact"/>
      </w:pPr>
      <w:r>
        <w:t xml:space="preserve">Handshake completes in a single cycle when both valid and ready are HIGH</w:t>
      </w:r>
    </w:p>
    <w:p>
      <w:pPr>
        <w:numPr>
          <w:ilvl w:val="0"/>
          <w:numId w:val="1042"/>
        </w:numPr>
        <w:pStyle w:val="Compact"/>
      </w:pPr>
      <w:r>
        <w:rPr>
          <w:bCs/>
          <w:b/>
        </w:rPr>
        <w:t xml:space="preserve">R Channel Streaming (Data Phase)</w:t>
      </w:r>
    </w:p>
    <w:p>
      <w:pPr>
        <w:numPr>
          <w:ilvl w:val="1"/>
          <w:numId w:val="1044"/>
        </w:numPr>
        <w:pStyle w:val="Compact"/>
      </w:pPr>
      <w:r>
        <w:t xml:space="preserve">After AR acceptance, the AXI slave begins returning data</w:t>
      </w:r>
    </w:p>
    <w:p>
      <w:pPr>
        <w:numPr>
          <w:ilvl w:val="1"/>
          <w:numId w:val="1044"/>
        </w:numPr>
        <w:pStyle w:val="Compact"/>
      </w:pPr>
      <w:r>
        <w:rPr>
          <w:rStyle w:val="VerbatimChar"/>
        </w:rPr>
        <w:t xml:space="preserve">m_axi_rvalid</w:t>
      </w:r>
      <w:r>
        <w:t xml:space="preserve"> </w:t>
      </w:r>
      <w:r>
        <w:t xml:space="preserve">rises and</w:t>
      </w:r>
      <w:r>
        <w:t xml:space="preserve"> </w:t>
      </w:r>
      <w:r>
        <w:rPr>
          <w:bCs/>
          <w:b/>
        </w:rPr>
        <w:t xml:space="preserve">stays HIGH</w:t>
      </w:r>
      <w:r>
        <w:t xml:space="preserve"> </w:t>
      </w:r>
      <w:r>
        <w:t xml:space="preserve">for all 8 beats</w:t>
      </w:r>
    </w:p>
    <w:p>
      <w:pPr>
        <w:numPr>
          <w:ilvl w:val="1"/>
          <w:numId w:val="1044"/>
        </w:numPr>
        <w:pStyle w:val="Compact"/>
      </w:pPr>
      <w:r>
        <w:rPr>
          <w:rStyle w:val="VerbatimChar"/>
        </w:rPr>
        <w:t xml:space="preserve">m_axi_rready</w:t>
      </w:r>
      <w:r>
        <w:t xml:space="preserve"> </w:t>
      </w:r>
      <w:r>
        <w:t xml:space="preserve">remains HIGH throughout (no backpressure from SRAM controller)</w:t>
      </w:r>
    </w:p>
    <w:p>
      <w:pPr>
        <w:numPr>
          <w:ilvl w:val="1"/>
          <w:numId w:val="1044"/>
        </w:numPr>
        <w:pStyle w:val="Compact"/>
      </w:pPr>
      <w:r>
        <w:rPr>
          <w:bCs/>
          <w:b/>
        </w:rPr>
        <w:t xml:space="preserve">Perfect streaming</w:t>
      </w:r>
      <w:r>
        <w:t xml:space="preserve">: One data beat transferred every clock cycle</w:t>
      </w:r>
    </w:p>
    <w:p>
      <w:pPr>
        <w:numPr>
          <w:ilvl w:val="1"/>
          <w:numId w:val="1044"/>
        </w:numPr>
        <w:pStyle w:val="Compact"/>
      </w:pPr>
      <w:r>
        <w:rPr>
          <w:rStyle w:val="VerbatimChar"/>
        </w:rPr>
        <w:t xml:space="preserve">m_axi_rlast</w:t>
      </w:r>
      <w:r>
        <w:t xml:space="preserve"> </w:t>
      </w:r>
      <w:r>
        <w:t xml:space="preserve">rises on the final beat (beat 7) to mark burst completion</w:t>
      </w:r>
    </w:p>
    <w:p>
      <w:pPr>
        <w:numPr>
          <w:ilvl w:val="0"/>
          <w:numId w:val="1042"/>
        </w:numPr>
        <w:pStyle w:val="Compact"/>
      </w:pPr>
      <w:r>
        <w:rPr>
          <w:bCs/>
          <w:b/>
        </w:rPr>
        <w:t xml:space="preserve">Next Transaction</w:t>
      </w:r>
    </w:p>
    <w:p>
      <w:pPr>
        <w:numPr>
          <w:ilvl w:val="1"/>
          <w:numId w:val="1045"/>
        </w:numPr>
        <w:pStyle w:val="Compact"/>
      </w:pPr>
      <w:r>
        <w:t xml:space="preserve">After</w:t>
      </w:r>
      <w:r>
        <w:t xml:space="preserve"> </w:t>
      </w:r>
      <w:r>
        <w:rPr>
          <w:rStyle w:val="VerbatimChar"/>
        </w:rPr>
        <w:t xml:space="preserve">rlast</w:t>
      </w:r>
      <w:r>
        <w:t xml:space="preserve">, the engine can immediately issue the next AR request</w:t>
      </w:r>
    </w:p>
    <w:p>
      <w:pPr>
        <w:numPr>
          <w:ilvl w:val="1"/>
          <w:numId w:val="1045"/>
        </w:numPr>
        <w:pStyle w:val="Compact"/>
      </w:pPr>
      <w:r>
        <w:t xml:space="preserve">The cycle repeats for the next channel or next burst</w:t>
      </w:r>
    </w:p>
    <w:p>
      <w:pPr>
        <w:pStyle w:val="FirstParagraph"/>
      </w:pPr>
      <w:r>
        <w:rPr>
          <w:bCs/>
          <w:b/>
          <w:sz w:val="20"/>
        </w:rPr>
        <w:t xml:space="preserve">Key Performance Indicators:</w:t>
      </w:r>
      <w:r>
        <w:rPr>
          <w:sz w:val="20"/>
        </w:rPr>
        <w:t xml:space="preserve"> </w:t>
      </w:r>
      <w:r>
        <w:rPr>
          <w:sz w:val="20"/>
        </w:rPr>
        <w:t xml:space="preserve">-</w:t>
      </w:r>
      <w:r>
        <w:rPr>
          <w:sz w:val="20"/>
        </w:rPr>
        <w:t xml:space="preserve"> </w:t>
      </w:r>
      <w:r>
        <w:rPr>
          <w:bCs/>
          <w:b/>
          <w:sz w:val="20"/>
        </w:rPr>
        <w:t xml:space="preserve">No bubbles</w:t>
      </w:r>
      <w:r>
        <w:rPr>
          <w:sz w:val="20"/>
        </w:rPr>
        <w:t xml:space="preserve">:</w:t>
      </w:r>
      <w:r>
        <w:rPr>
          <w:sz w:val="20"/>
        </w:rPr>
        <w:t xml:space="preserve"> </w:t>
      </w:r>
      <w:r>
        <w:rPr>
          <w:rStyle w:val="VerbatimChar"/>
          <w:sz w:val="20"/>
        </w:rPr>
        <w:t xml:space="preserve">rvalid</w:t>
      </w:r>
      <w:r>
        <w:rPr>
          <w:sz w:val="20"/>
        </w:rPr>
        <w:t xml:space="preserve"> </w:t>
      </w:r>
      <w:r>
        <w:rPr>
          <w:sz w:val="20"/>
        </w:rPr>
        <w:t xml:space="preserve">and</w:t>
      </w:r>
      <w:r>
        <w:rPr>
          <w:sz w:val="20"/>
        </w:rPr>
        <w:t xml:space="preserve"> </w:t>
      </w:r>
      <w:r>
        <w:rPr>
          <w:rStyle w:val="VerbatimChar"/>
          <w:sz w:val="20"/>
        </w:rPr>
        <w:t xml:space="preserve">rready</w:t>
      </w:r>
      <w:r>
        <w:rPr>
          <w:sz w:val="20"/>
        </w:rPr>
        <w:t xml:space="preserve"> </w:t>
      </w:r>
      <w:r>
        <w:rPr>
          <w:sz w:val="20"/>
        </w:rPr>
        <w:t xml:space="preserve">both HIGH during data phase</w:t>
      </w:r>
      <w:r>
        <w:rPr>
          <w:sz w:val="20"/>
        </w:rPr>
        <w:t xml:space="preserve"> </w:t>
      </w:r>
      <w:r>
        <w:rPr>
          <w:sz w:val="20"/>
        </w:rPr>
        <w:t xml:space="preserve">-</w:t>
      </w:r>
      <w:r>
        <w:rPr>
          <w:sz w:val="20"/>
        </w:rPr>
        <w:t xml:space="preserve"> </w:t>
      </w:r>
      <w:r>
        <w:rPr>
          <w:bCs/>
          <w:b/>
          <w:sz w:val="20"/>
        </w:rPr>
        <w:t xml:space="preserve">Full bandwidth</w:t>
      </w:r>
      <w:r>
        <w:rPr>
          <w:sz w:val="20"/>
        </w:rPr>
        <w:t xml:space="preserve">: Data width (256/512 bits) x clock frequency</w:t>
      </w:r>
      <w:r>
        <w:rPr>
          <w:sz w:val="20"/>
        </w:rPr>
        <w:t xml:space="preserve"> </w:t>
      </w:r>
      <w:r>
        <w:rPr>
          <w:sz w:val="20"/>
        </w:rPr>
        <w:t xml:space="preserve">-</w:t>
      </w:r>
      <w:r>
        <w:rPr>
          <w:sz w:val="20"/>
        </w:rPr>
        <w:t xml:space="preserve"> </w:t>
      </w:r>
      <w:r>
        <w:rPr>
          <w:bCs/>
          <w:b/>
          <w:sz w:val="20"/>
        </w:rPr>
        <w:t xml:space="preserve">Zero-wait states</w:t>
      </w:r>
      <w:r>
        <w:rPr>
          <w:sz w:val="20"/>
        </w:rPr>
        <w:t xml:space="preserve">: SRAM controller accepts data at line rate</w:t>
      </w:r>
    </w:p>
    <w:bookmarkEnd w:id="413"/>
    <w:bookmarkEnd w:id="414"/>
    <w:bookmarkStart w:id="419" w:name="multi-channel-streaming"/>
    <w:p>
      <w:pPr>
        <w:pStyle w:val="Heading3"/>
        <w:spacing w:before="200" w:after="80"/>
      </w:pPr>
      <w:r>
        <w:rPr>
          <w:rStyle w:val="SectionNumber"/>
          <w:b/>
          <w:color w:val="404040"/>
          <w:sz w:val="24"/>
        </w:rPr>
        <w:t xml:space="preserve">11.6.2</w:t>
      </w:r>
      <w:r>
        <w:rPr>
          <w:b/>
          <w:color w:val="404040"/>
          <w:sz w:val="24"/>
        </w:rPr>
        <w:tab/>
      </w:r>
      <w:r>
        <w:rPr>
          <w:b/>
          <w:color w:val="404040"/>
          <w:sz w:val="24"/>
        </w:rPr>
        <w:t xml:space="preserve">Multi-Channel Streaming</w:t>
      </w:r>
    </w:p>
    <w:p>
      <w:pPr>
        <w:pStyle w:val="FirstParagraph"/>
      </w:pPr>
      <w:r>
        <w:rPr>
          <w:sz w:val="20"/>
        </w:rPr>
        <w:t xml:space="preserve">For multi-channel operation showing channel switching while maintaining streaming performance, see:</w:t>
      </w:r>
    </w:p>
    <w:bookmarkStart w:id="418" w:name="X80eede54d484b0251f7bc5dbe900618666a4fff"/>
    <w:p>
      <w:bookmarkStart w:id="894" w:name="_Wave_2_6_2_Datapath_Read___Mult"/>
      <w:pPr>
        <w:pStyle w:val="Heading4"/>
        <w:spacing w:before="160" w:after="80"/>
      </w:pPr>
      <w:r>
        <w:rPr>
          <w:rStyle w:val="SectionNumber"/>
          <w:b/>
          <w:i/>
          <w:color w:val="404040"/>
          <w:sz w:val="22"/>
        </w:rPr>
        <w:t xml:space="preserve">11.6.2.1</w:t>
      </w:r>
      <w:r>
        <w:rPr>
          <w:b/>
          <w:i/>
          <w:color w:val="404040"/>
          <w:sz w:val="22"/>
        </w:rPr>
        <w:tab/>
      </w:r>
      <w:r>
        <w:rPr>
          <w:b/>
          <w:i/>
          <w:color w:val="404040"/>
          <w:sz w:val="22"/>
        </w:rPr>
        <w:t xml:space="preserve">Waveform 2.6.2: Datapath Read - Multi-Channel</w:t>
      </w:r>
      <w:bookmarkEnd w:id="894"/>
    </w:p>
    <w:p>
      <w:pPr>
        <w:pStyle w:val="CaptionedFigure"/>
      </w:pPr>
      <w:r>
        <w:drawing>
          <wp:inline>
            <wp:extent cx="5334000" cy="4327967"/>
            <wp:effectExtent b="0" l="0" r="0" t="0"/>
            <wp:docPr descr="Datapath Read - Multi-Channel" title="" id="416" name="Picture"/>
            <a:graphic>
              <a:graphicData uri="http://schemas.openxmlformats.org/drawingml/2006/picture">
                <pic:pic>
                  <pic:nvPicPr>
                    <pic:cNvPr descr="/mnt/data/github/RTLDesignSherpa/projects/components/dma-ip/stream/docs/stream_mas/assets/wavedrom/datapath_rd_multi_channel.png" id="417" name="Picture"/>
                    <pic:cNvPicPr>
                      <a:picLocks noChangeArrowheads="1" noChangeAspect="1"/>
                    </pic:cNvPicPr>
                  </pic:nvPicPr>
                  <pic:blipFill>
                    <a:blip r:embed="rId415"/>
                    <a:stretch>
                      <a:fillRect/>
                    </a:stretch>
                  </pic:blipFill>
                  <pic:spPr bwMode="auto">
                    <a:xfrm>
                      <a:off x="0" y="0"/>
                      <a:ext cx="5334000" cy="4327967"/>
                    </a:xfrm>
                    <a:prstGeom prst="rect">
                      <a:avLst/>
                    </a:prstGeom>
                    <a:noFill/>
                    <a:ln w="9525">
                      <a:noFill/>
                      <a:headEnd/>
                      <a:tailEnd/>
                    </a:ln>
                  </pic:spPr>
                </pic:pic>
              </a:graphicData>
            </a:graphic>
          </wp:inline>
        </w:drawing>
      </w:r>
    </w:p>
    <w:p>
      <w:pPr>
        <w:pStyle w:val="ImageCaption"/>
      </w:pPr>
      <w:r>
        <w:t xml:space="preserve">Datapath Read - Multi-Channel</w:t>
      </w:r>
    </w:p>
    <w:p>
      <w:pPr>
        <w:pStyle w:val="BodyText"/>
      </w:pPr>
      <w:r>
        <w:rPr>
          <w:sz w:val="20"/>
        </w:rPr>
        <w:t xml:space="preserve">This diagram shows how the engine arbitrates between channels while maintaining high throughput.</w:t>
      </w:r>
    </w:p>
    <w:p>
      <w:r>
        <w:rPr>
          <w:sz w:val="20"/>
        </w:rPr>
        <w:pict>
          <v:rect style="width:0;height:1.5pt" o:hralign="center" o:hrstd="t" o:hr="t"/>
        </w:pict>
      </w:r>
    </w:p>
    <w:bookmarkEnd w:id="418"/>
    <w:bookmarkEnd w:id="419"/>
    <w:bookmarkEnd w:id="420"/>
    <w:bookmarkStart w:id="421" w:name="integration-example-4"/>
    <w:p>
      <w:pPr>
        <w:pStyle w:val="Heading2"/>
        <w:spacing w:before="280" w:after="80"/>
        <w:pBdr>
          <w:bottom w:val="single" w:sz="12" w:color="228B22"/>
        </w:pBdr>
      </w:pPr>
      <w:r>
        <w:rPr>
          <w:rStyle w:val="SectionNumber"/>
          <w:b/>
          <w:color w:val="228B22"/>
          <w:sz w:val="28"/>
        </w:rPr>
        <w:t xml:space="preserve">11.7</w:t>
      </w:r>
      <w:r>
        <w:rPr>
          <w:b/>
          <w:color w:val="228B22"/>
          <w:sz w:val="28"/>
        </w:rPr>
        <w:tab/>
      </w:r>
      <w:r>
        <w:rPr>
          <w:b/>
          <w:color w:val="228B22"/>
          <w:sz w:val="28"/>
        </w:rPr>
        <w:t xml:space="preserve">Integration Example</w:t>
      </w:r>
    </w:p>
    <w:p>
      <w:pPr>
        <w:pStyle w:val="SourceCode"/>
      </w:pPr>
      <w:r>
        <w:rPr>
          <w:rStyle w:val="NormalTok"/>
        </w:rPr>
        <w:t xml:space="preserve">axi_read_engine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.AR_MAX_OUTSTANDING (</w:t>
      </w:r>
      <w:r>
        <w:rPr>
          <w:rStyle w:val="DecValTok"/>
        </w:rPr>
        <w:t xml:space="preserve">8</w:t>
      </w:r>
      <w:r>
        <w:rPr>
          <w:rStyle w:val="NormalTok"/>
        </w:rPr>
        <w:t xml:space="preserve">)</w:t>
      </w:r>
      <w:r>
        <w:br/>
      </w:r>
      <w:r>
        <w:rPr>
          <w:rStyle w:val="NormalTok"/>
        </w:rPr>
        <w:t xml:space="preserve">) u_axi_read_engine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.cfg_axi_rd_xfer_beats  (cfg_axi_rd_xfer_beats),</w:t>
      </w:r>
      <w:r>
        <w:br/>
      </w:r>
      <w:r>
        <w:br/>
      </w:r>
      <w:r>
        <w:rPr>
          <w:rStyle w:val="NormalTok"/>
        </w:rPr>
        <w:t xml:space="preserve">    </w:t>
      </w:r>
      <w:r>
        <w:rPr>
          <w:rStyle w:val="CommentTok"/>
        </w:rPr>
        <w:t xml:space="preserve">// Scheduler interface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br/>
      </w:r>
      <w:r>
        <w:rPr>
          <w:rStyle w:val="NormalTok"/>
        </w:rPr>
        <w:t xml:space="preserve">    </w:t>
      </w:r>
      <w:r>
        <w:rPr>
          <w:rStyle w:val="CommentTok"/>
        </w:rPr>
        <w:t xml:space="preserve">// Completion interface</w:t>
      </w:r>
      <w:r>
        <w:br/>
      </w:r>
      <w:r>
        <w:rPr>
          <w:rStyle w:val="NormalTok"/>
        </w:rPr>
        <w:t xml:space="preserve">    .sched_rd_done_strobe   (sched_rd_done_strobe),</w:t>
      </w:r>
      <w:r>
        <w:br/>
      </w:r>
      <w:r>
        <w:rPr>
          <w:rStyle w:val="NormalTok"/>
        </w:rPr>
        <w:t xml:space="preserve">    .sched_rd_beats_done    (sched_rd_beats_done),</w:t>
      </w:r>
      <w:r>
        <w:br/>
      </w:r>
      <w:r>
        <w:br/>
      </w:r>
      <w:r>
        <w:rPr>
          <w:rStyle w:val="NormalTok"/>
        </w:rPr>
        <w:t xml:space="preserve">    </w:t>
      </w:r>
      <w:r>
        <w:rPr>
          <w:rStyle w:val="CommentTok"/>
        </w:rPr>
        <w:t xml:space="preserve">// SRAM allocation interface</w:t>
      </w:r>
      <w:r>
        <w:br/>
      </w:r>
      <w:r>
        <w:rPr>
          <w:rStyle w:val="NormalTok"/>
        </w:rPr>
        <w:t xml:space="preserve">    .axi_rd_alloc_req       (axi_rd_alloc_req),</w:t>
      </w:r>
      <w:r>
        <w:br/>
      </w:r>
      <w:r>
        <w:rPr>
          <w:rStyle w:val="NormalTok"/>
        </w:rPr>
        <w:t xml:space="preserve">    .axi_rd_alloc_size      (axi_rd_alloc_size),</w:t>
      </w:r>
      <w:r>
        <w:br/>
      </w:r>
      <w:r>
        <w:rPr>
          <w:rStyle w:val="NormalTok"/>
        </w:rPr>
        <w:t xml:space="preserve">    .axi_rd_alloc_id        (axi_rd_alloc_id),</w:t>
      </w:r>
      <w:r>
        <w:br/>
      </w:r>
      <w:r>
        <w:rPr>
          <w:rStyle w:val="NormalTok"/>
        </w:rPr>
        <w:t xml:space="preserve">    .axi_rd_alloc_space_free(axi_rd_alloc_space_free),</w:t>
      </w:r>
      <w:r>
        <w:br/>
      </w:r>
      <w:r>
        <w:br/>
      </w:r>
      <w:r>
        <w:rPr>
          <w:rStyle w:val="NormalTok"/>
        </w:rPr>
        <w:t xml:space="preserve">    </w:t>
      </w:r>
      <w:r>
        <w:rPr>
          <w:rStyle w:val="CommentTok"/>
        </w:rPr>
        <w:t xml:space="preserve">// SRAM write interface</w:t>
      </w:r>
      <w:r>
        <w:br/>
      </w:r>
      <w:r>
        <w:rPr>
          <w:rStyle w:val="NormalTok"/>
        </w:rPr>
        <w:t xml:space="preserve">    .axi_rd_sram_valid      (axi_rd_sram_valid),</w:t>
      </w:r>
      <w:r>
        <w:br/>
      </w:r>
      <w:r>
        <w:rPr>
          <w:rStyle w:val="NormalTok"/>
        </w:rPr>
        <w:t xml:space="preserve">    .axi_rd_sram_ready      (axi_rd_sram_ready),</w:t>
      </w:r>
      <w:r>
        <w:br/>
      </w:r>
      <w:r>
        <w:rPr>
          <w:rStyle w:val="NormalTok"/>
        </w:rPr>
        <w:t xml:space="preserve">    .axi_rd_sram_id         (axi_rd_sram_id),</w:t>
      </w:r>
      <w:r>
        <w:br/>
      </w:r>
      <w:r>
        <w:rPr>
          <w:rStyle w:val="NormalTok"/>
        </w:rPr>
        <w:t xml:space="preserve">    .axi_rd_sram_data       (axi_rd_sram_data),</w:t>
      </w:r>
      <w:r>
        <w:br/>
      </w:r>
      <w:r>
        <w:br/>
      </w:r>
      <w:r>
        <w:rPr>
          <w:rStyle w:val="NormalTok"/>
        </w:rPr>
        <w:t xml:space="preserve">    </w:t>
      </w:r>
      <w:r>
        <w:rPr>
          <w:rStyle w:val="CommentTok"/>
        </w:rPr>
        <w:t xml:space="preserve">// AXI master</w:t>
      </w:r>
      <w:r>
        <w:br/>
      </w:r>
      <w:r>
        <w:rPr>
          <w:rStyle w:val="NormalTok"/>
        </w:rPr>
        <w:t xml:space="preserve">    .m_axi_arvalid          (m_axi_rd_arvalid),</w:t>
      </w:r>
      <w:r>
        <w:br/>
      </w:r>
      <w:r>
        <w:rPr>
          <w:rStyle w:val="NormalTok"/>
        </w:rPr>
        <w:t xml:space="preserve">    .m_axi_arready          (m_axi_rd_arready),</w:t>
      </w:r>
      <w:r>
        <w:br/>
      </w:r>
      <w:r>
        <w:rPr>
          <w:rStyle w:val="NormalTok"/>
        </w:rPr>
        <w:t xml:space="preserve">    .m_axi_arid             (m_axi_rd_arid),</w:t>
      </w:r>
      <w:r>
        <w:br/>
      </w:r>
      <w:r>
        <w:rPr>
          <w:rStyle w:val="NormalTok"/>
        </w:rPr>
        <w:t xml:space="preserve">    .m_axi_araddr           (m_axi_rd_araddr),</w:t>
      </w:r>
      <w:r>
        <w:br/>
      </w:r>
      <w:r>
        <w:rPr>
          <w:rStyle w:val="NormalTok"/>
        </w:rPr>
        <w:t xml:space="preserve">    .m_axi_arlen            (m_axi_rd_arlen),</w:t>
      </w:r>
      <w:r>
        <w:br/>
      </w:r>
      <w:r>
        <w:rPr>
          <w:rStyle w:val="NormalTok"/>
        </w:rPr>
        <w:t xml:space="preserve">    .m_axi_arsize           (m_axi_rd_arsize),</w:t>
      </w:r>
      <w:r>
        <w:br/>
      </w:r>
      <w:r>
        <w:rPr>
          <w:rStyle w:val="NormalTok"/>
        </w:rPr>
        <w:t xml:space="preserve">    .m_axi_arburst          (m_axi_rd_arburst),</w:t>
      </w:r>
      <w:r>
        <w:br/>
      </w:r>
      <w:r>
        <w:br/>
      </w:r>
      <w:r>
        <w:rPr>
          <w:rStyle w:val="NormalTok"/>
        </w:rPr>
        <w:t xml:space="preserve">    .m_axi_rvalid           (m_axi_rd_rvalid),</w:t>
      </w:r>
      <w:r>
        <w:br/>
      </w:r>
      <w:r>
        <w:rPr>
          <w:rStyle w:val="NormalTok"/>
        </w:rPr>
        <w:t xml:space="preserve">    .m_axi_rready           (m_axi_rd_rready),</w:t>
      </w:r>
      <w:r>
        <w:br/>
      </w:r>
      <w:r>
        <w:rPr>
          <w:rStyle w:val="NormalTok"/>
        </w:rPr>
        <w:t xml:space="preserve">    .m_axi_rid              (m_axi_rd_rid),</w:t>
      </w:r>
      <w:r>
        <w:br/>
      </w:r>
      <w:r>
        <w:rPr>
          <w:rStyle w:val="NormalTok"/>
        </w:rPr>
        <w:t xml:space="preserve">    .m_axi_rdata            (m_axi_rd_rdata),</w:t>
      </w:r>
      <w:r>
        <w:br/>
      </w:r>
      <w:r>
        <w:rPr>
          <w:rStyle w:val="NormalTok"/>
        </w:rPr>
        <w:t xml:space="preserve">    .m_axi_rresp            (m_axi_rd_rresp),</w:t>
      </w:r>
      <w:r>
        <w:br/>
      </w:r>
      <w:r>
        <w:rPr>
          <w:rStyle w:val="NormalTok"/>
        </w:rPr>
        <w:t xml:space="preserve">    .m_axi_rlast            (m_axi_rd_rlast),</w:t>
      </w:r>
      <w:r>
        <w:br/>
      </w:r>
      <w:r>
        <w:br/>
      </w:r>
      <w:r>
        <w:rPr>
          <w:rStyle w:val="NormalTok"/>
        </w:rPr>
        <w:t xml:space="preserve">    </w:t>
      </w:r>
      <w:r>
        <w:rPr>
          <w:rStyle w:val="CommentTok"/>
        </w:rPr>
        <w:t xml:space="preserve">// Error and debug</w:t>
      </w:r>
      <w:r>
        <w:br/>
      </w:r>
      <w:r>
        <w:rPr>
          <w:rStyle w:val="NormalTok"/>
        </w:rPr>
        <w:t xml:space="preserve">    .sched_rd_error         (sched_rd_error),</w:t>
      </w:r>
      <w:r>
        <w:br/>
      </w:r>
      <w:r>
        <w:rPr>
          <w:rStyle w:val="NormalTok"/>
        </w:rPr>
        <w:t xml:space="preserve">    .dbg_rd_all_complete    (dbg_rd_all_complete),</w:t>
      </w:r>
      <w:r>
        <w:br/>
      </w:r>
      <w:r>
        <w:rPr>
          <w:rStyle w:val="NormalTok"/>
        </w:rPr>
        <w:t xml:space="preserve">    .dbg_arb_request        (dbg_arb_request)</w:t>
      </w:r>
      <w:r>
        <w:br/>
      </w:r>
      <w:r>
        <w:rPr>
          <w:rStyle w:val="NormalTok"/>
        </w:rPr>
        <w:t xml:space="preserve">);</w:t>
      </w:r>
    </w:p>
    <w:p>
      <w:r>
        <w:rPr>
          <w:sz w:val="20"/>
        </w:rPr>
        <w:pict>
          <v:rect style="width:0;height:1.5pt" o:hralign="center" o:hrstd="t" o:hr="t"/>
        </w:pict>
      </w:r>
    </w:p>
    <w:bookmarkEnd w:id="421"/>
    <w:bookmarkStart w:id="423" w:name="bug-fixes-v0.92"/>
    <w:p>
      <w:pPr>
        <w:pStyle w:val="Heading2"/>
        <w:spacing w:before="280" w:after="80"/>
        <w:pBdr>
          <w:bottom w:val="single" w:sz="12" w:color="228B22"/>
        </w:pBdr>
      </w:pPr>
      <w:r>
        <w:rPr>
          <w:rStyle w:val="SectionNumber"/>
          <w:b/>
          <w:color w:val="228B22"/>
          <w:sz w:val="28"/>
        </w:rPr>
        <w:t xml:space="preserve">11.8</w:t>
      </w:r>
      <w:r>
        <w:rPr>
          <w:b/>
          <w:color w:val="228B22"/>
          <w:sz w:val="28"/>
        </w:rPr>
        <w:tab/>
      </w:r>
      <w:r>
        <w:rPr>
          <w:b/>
          <w:color w:val="228B22"/>
          <w:sz w:val="28"/>
        </w:rPr>
        <w:t xml:space="preserve">Bug Fixes (v0.92)</w:t>
      </w:r>
    </w:p>
    <w:bookmarkStart w:id="422" w:name="X2eb20d039d63b2346112546e546005a733c5a09"/>
    <w:p>
      <w:pPr>
        <w:pStyle w:val="Heading3"/>
        <w:spacing w:before="200" w:after="80"/>
      </w:pPr>
      <w:r>
        <w:rPr>
          <w:rStyle w:val="SectionNumber"/>
          <w:b/>
          <w:color w:val="404040"/>
          <w:sz w:val="24"/>
        </w:rPr>
        <w:t xml:space="preserve">11.8.1</w:t>
      </w:r>
      <w:r>
        <w:rPr>
          <w:b/>
          <w:color w:val="404040"/>
          <w:sz w:val="24"/>
        </w:rPr>
        <w:tab/>
      </w:r>
      <w:r>
        <w:rPr>
          <w:b/>
          <w:color w:val="404040"/>
          <w:sz w:val="24"/>
        </w:rPr>
        <w:t xml:space="preserve">w_arb_request Timing Closure (Commit 4e8f9e02)</w:t>
      </w:r>
    </w:p>
    <w:p>
      <w:pPr>
        <w:pStyle w:val="FirstParagraph"/>
      </w:pPr>
      <w:r>
        <w:rPr>
          <w:sz w:val="20"/>
        </w:rPr>
        <w:t xml:space="preserve">At 8 channels, the arbiter request combinational path from scheduler to AXI master became critical. The</w:t>
      </w:r>
      <w:r>
        <w:rPr>
          <w:sz w:val="20"/>
        </w:rPr>
        <w:t xml:space="preserve"> </w:t>
      </w:r>
      <w:r>
        <w:rPr>
          <w:rStyle w:val="VerbatimChar"/>
          <w:sz w:val="20"/>
        </w:rPr>
        <w:t xml:space="preserve">w_arb_request</w:t>
      </w:r>
      <w:r>
        <w:rPr>
          <w:sz w:val="20"/>
        </w:rPr>
        <w:t xml:space="preserve"> </w:t>
      </w:r>
      <w:r>
        <w:rPr>
          <w:sz w:val="20"/>
        </w:rPr>
        <w:t xml:space="preserve">signal is now</w:t>
      </w:r>
      <w:r>
        <w:rPr>
          <w:sz w:val="20"/>
        </w:rPr>
        <w:t xml:space="preserve"> </w:t>
      </w:r>
      <w:r>
        <w:rPr>
          <w:bCs/>
          <w:b/>
          <w:sz w:val="20"/>
        </w:rPr>
        <w:t xml:space="preserve">registered</w:t>
      </w:r>
      <w:r>
        <w:rPr>
          <w:sz w:val="20"/>
        </w:rPr>
        <w:t xml:space="preserve"> </w:t>
      </w:r>
      <w:r>
        <w:rPr>
          <w:sz w:val="20"/>
        </w:rPr>
        <w:t xml:space="preserve">to add a single pipeline stage, closing timing at the cost of 1 cycle of latency on the scheduler→engine request path.</w:t>
      </w:r>
    </w:p>
    <w:p>
      <w:pPr>
        <w:pStyle w:val="BodyText"/>
      </w:pPr>
      <w:r>
        <w:rPr>
          <w:bCs/>
          <w:b/>
          <w:sz w:val="20"/>
        </w:rPr>
        <w:t xml:space="preserve">Impact:</w:t>
      </w:r>
      <w:r>
        <w:rPr>
          <w:sz w:val="20"/>
        </w:rPr>
        <w:t xml:space="preserve"> </w:t>
      </w:r>
      <w:r>
        <w:rPr>
          <w:sz w:val="20"/>
        </w:rPr>
        <w:t xml:space="preserve">~1% throughput penalty in worst case, 100% timing closure margin gain. Highly beneficial for high-frequency designs.</w:t>
      </w:r>
    </w:p>
    <w:p>
      <w:r>
        <w:rPr>
          <w:sz w:val="20"/>
        </w:rPr>
        <w:pict>
          <v:rect style="width:0;height:1.5pt" o:hralign="center" o:hrstd="t" o:hr="t"/>
        </w:pict>
      </w:r>
    </w:p>
    <w:bookmarkEnd w:id="422"/>
    <w:bookmarkEnd w:id="423"/>
    <w:bookmarkStart w:id="425" w:name="related-documentation-8"/>
    <w:p>
      <w:pPr>
        <w:pStyle w:val="Heading2"/>
        <w:spacing w:before="280" w:after="80"/>
        <w:pBdr>
          <w:bottom w:val="single" w:sz="12" w:color="228B22"/>
        </w:pBdr>
      </w:pPr>
      <w:r>
        <w:rPr>
          <w:rStyle w:val="SectionNumber"/>
          <w:b/>
          <w:color w:val="228B22"/>
          <w:sz w:val="28"/>
        </w:rPr>
        <w:t xml:space="preserve">11.9</w:t>
      </w:r>
      <w:r>
        <w:rPr>
          <w:b/>
          <w:color w:val="228B22"/>
          <w:sz w:val="28"/>
        </w:rPr>
        <w:tab/>
      </w:r>
      <w:r>
        <w:rPr>
          <w:b/>
          <w:color w:val="228B22"/>
          <w:sz w:val="28"/>
        </w:rPr>
        <w:t xml:space="preserve">Related Documentation</w:t>
      </w:r>
    </w:p>
    <w:p>
      <w:pPr>
        <w:numPr>
          <w:ilvl w:val="0"/>
          <w:numId w:val="1046"/>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46"/>
        </w:numPr>
        <w:pStyle w:val="Compact"/>
      </w:pPr>
      <w:r>
        <w:rPr>
          <w:bCs/>
          <w:b/>
        </w:rPr>
        <w:t xml:space="preserve">Scheduler Array:</w:t>
      </w:r>
      <w:r>
        <w:t xml:space="preserve"> </w:t>
      </w:r>
      <w:r>
        <w:rPr>
          <w:rStyle w:val="VerbatimChar"/>
        </w:rPr>
        <w:t xml:space="preserve">02_scheduler_group_array.md</w:t>
      </w:r>
      <w:r>
        <w:t xml:space="preserve"> </w:t>
      </w:r>
      <w:r>
        <w:t xml:space="preserve">- Provides sched_rd_* signals</w:t>
      </w:r>
    </w:p>
    <w:p>
      <w:pPr>
        <w:numPr>
          <w:ilvl w:val="0"/>
          <w:numId w:val="1046"/>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for read engine</w:t>
      </w:r>
    </w:p>
    <w:p>
      <w:pPr>
        <w:numPr>
          <w:ilvl w:val="0"/>
          <w:numId w:val="1046"/>
        </w:numPr>
        <w:pStyle w:val="Compact"/>
      </w:pPr>
      <w:r>
        <w:rPr>
          <w:bCs/>
          <w:b/>
        </w:rPr>
        <w:t xml:space="preserve">SRAM Controller:</w:t>
      </w:r>
      <w:r>
        <w:t xml:space="preserve"> </w:t>
      </w:r>
      <w:r>
        <w:rPr>
          <w:rStyle w:val="VerbatimChar"/>
        </w:rPr>
        <w:t xml:space="preserve">08_sram_controller.md</w:t>
      </w:r>
      <w:r>
        <w:t xml:space="preserve"> </w:t>
      </w:r>
      <w:r>
        <w:t xml:space="preserve">- Receives read data</w:t>
      </w:r>
    </w:p>
    <w:p>
      <w:pPr>
        <w:numPr>
          <w:ilvl w:val="0"/>
          <w:numId w:val="1046"/>
        </w:numPr>
        <w:pStyle w:val="Heading2"/>
        <w:spacing w:before="280" w:after="80"/>
        <w:pBdr>
          <w:bottom w:val="single" w:sz="12" w:color="228B22"/>
        </w:pBdr>
      </w:pPr>
      <w:bookmarkStart w:id="424" w:name="X9813c1ce21e92615959de03ebf2057b2898fa01"/>
      <w:r>
        <w:rPr>
          <w:bCs/>
          <w:b/>
          <w:color w:val="228B22"/>
          <w:sz w:val="28"/>
        </w:rPr>
        <w:t xml:space="preserve">Write Engine:</w:t>
      </w:r>
      <w:r>
        <w:rPr>
          <w:b/>
          <w:color w:val="228B22"/>
          <w:sz w:val="28"/>
        </w:rPr>
        <w:t xml:space="preserve"> </w:t>
      </w:r>
      <w:r>
        <w:rPr>
          <w:rStyle w:val="VerbatimChar"/>
          <w:b/>
          <w:color w:val="228B22"/>
          <w:sz w:val="28"/>
        </w:rPr>
        <w:t xml:space="preserve">12_axi_write_engine.md</w:t>
      </w:r>
      <w:r>
        <w:rPr>
          <w:b/>
          <w:color w:val="228B22"/>
          <w:sz w:val="28"/>
        </w:rPr>
        <w:t xml:space="preserve"> </w:t>
      </w:r>
      <w:r>
        <w:rPr>
          <w:b/>
          <w:color w:val="228B22"/>
          <w:sz w:val="28"/>
        </w:rPr>
        <w:t xml:space="preserve">- Complementary write datapath</w:t>
      </w:r>
      <w:bookmarkEnd w:id="424"/>
    </w:p>
    <w:bookmarkEnd w:id="425"/>
    <w:bookmarkStart w:id="426" w:name="revision-history-9"/>
    <w:p>
      <w:pPr>
        <w:pStyle w:val="Heading2"/>
        <w:spacing w:before="280" w:after="80"/>
        <w:pBdr>
          <w:bottom w:val="single" w:sz="12" w:color="228B22"/>
        </w:pBdr>
      </w:pPr>
      <w:r>
        <w:rPr>
          <w:rStyle w:val="SectionNumber"/>
          <w:b/>
          <w:color w:val="228B22"/>
          <w:sz w:val="28"/>
        </w:rPr>
        <w:t xml:space="preserve">11.10</w:t>
      </w:r>
      <w:r>
        <w:rPr>
          <w:b/>
          <w:color w:val="228B22"/>
          <w:sz w:val="28"/>
        </w:rPr>
        <w:tab/>
      </w:r>
      <w:r>
        <w:rPr>
          <w:b/>
          <w:color w:val="228B22"/>
          <w:sz w:val="28"/>
        </w:rPr>
        <w:t xml:space="preserve">Revision History</w:t>
      </w:r>
    </w:p>
    <w:p>
      <w:bookmarkStart w:id="92833" w:name="_Tab_127_AXI_Read_Engine_Revi"/>
      <w:pPr>
        <w:pStyle w:val="TableCaption"/>
      </w:pPr>
      <w:r>
        <w:t xml:space="preserve">AXI Read Engine Revision History</w:t>
      </w:r>
      <w:bookmarkEnd w:id="92833"/>
    </w:p>
    <w:tbl>
      <w:tblPr>
        <w:tblStyle w:val="Table"/>
        <w:tblW w:type="auto" w:w="0"/>
        <w:tblLook w:firstRow="1" w:lastRow="0" w:firstColumn="0" w:lastColumn="0" w:noHBand="0" w:noVBand="0" w:val="0020"/>
        <w:jc w:val="start"/>
        <w:tblCaption w:val="AXI Read Engine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2026-09-29</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426"/>
    <w:bookmarkEnd w:id="427"/>
    <w:bookmarkStart w:id="472" w:name="stream-allocation-controller"/>
    <w:p>
      <w:pPr>
        <w:pStyle w:val="Heading1"/>
        <w:spacing w:before="360" w:after="120"/>
        <w:pageBreakBefore/>
        <w:shd w:val="clear" w:color="auto" w:fill="404040"/>
      </w:pPr>
      <w:r>
        <w:br w:type="page"/>
      </w:r>
      <w:r>
        <w:rPr>
          <w:rStyle w:val="SectionNumber"/>
          <w:b/>
          <w:color w:val="FFFFFF"/>
          <w:sz w:val="32"/>
        </w:rPr>
        <w:t xml:space="preserve">12</w:t>
      </w:r>
      <w:r>
        <w:rPr>
          <w:b/>
          <w:color w:val="FFFFFF"/>
          <w:sz w:val="32"/>
        </w:rPr>
        <w:tab/>
      </w:r>
      <w:r>
        <w:rPr>
          <w:b/>
          <w:color w:val="FFFFFF"/>
          <w:sz w:val="32"/>
        </w:rPr>
        <w:t xml:space="preserve">Stream Allocation Controller</w:t>
      </w:r>
    </w:p>
    <w:p>
      <w:pPr>
        <w:pStyle w:val="FirstParagraph"/>
      </w:pPr>
      <w:r>
        <w:rPr>
          <w:bCs/>
          <w:b/>
          <w:sz w:val="20"/>
        </w:rPr>
        <w:t xml:space="preserve">Module:</w:t>
      </w:r>
      <w:r>
        <w:rPr>
          <w:sz w:val="20"/>
        </w:rPr>
        <w:t xml:space="preserve"> </w:t>
      </w:r>
      <w:r>
        <w:rPr>
          <w:rStyle w:val="VerbatimChar"/>
          <w:sz w:val="20"/>
        </w:rPr>
        <w:t xml:space="preserve">stream_alloc_ctrl.sv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sram_controller_unit.sv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429" w:name="overview-8"/>
    <w:p>
      <w:pPr>
        <w:pStyle w:val="Heading2"/>
        <w:spacing w:before="280" w:after="80"/>
        <w:pBdr>
          <w:bottom w:val="single" w:sz="12" w:color="228B22"/>
        </w:pBdr>
      </w:pPr>
      <w:r>
        <w:rPr>
          <w:rStyle w:val="SectionNumber"/>
          <w:b/>
          <w:color w:val="228B22"/>
          <w:sz w:val="28"/>
        </w:rPr>
        <w:t xml:space="preserve">12.1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stream_alloc_ctrl</w:t>
      </w:r>
      <w:r>
        <w:rPr>
          <w:sz w:val="20"/>
        </w:rPr>
        <w:t xml:space="preserve"> </w:t>
      </w:r>
      <w:r>
        <w:rPr>
          <w:sz w:val="20"/>
        </w:rPr>
        <w:t xml:space="preserve">module is a</w:t>
      </w:r>
      <w:r>
        <w:rPr>
          <w:sz w:val="20"/>
        </w:rPr>
        <w:t xml:space="preserve"> </w:t>
      </w:r>
      <w:r>
        <w:rPr>
          <w:bCs/>
          <w:b/>
          <w:sz w:val="20"/>
        </w:rPr>
        <w:t xml:space="preserve">virtual FIFO without data storage</w:t>
      </w:r>
      <w:r>
        <w:rPr>
          <w:sz w:val="20"/>
        </w:rPr>
        <w:t xml:space="preserve"> </w:t>
      </w:r>
      <w:r>
        <w:rPr>
          <w:sz w:val="20"/>
        </w:rPr>
        <w:t xml:space="preserve">that tracks space allocation and availability using FIFO pointer logic. It provides pre-allocation support for AXI read engines to prevent race conditions between burst requests and data arrival.</w:t>
      </w:r>
    </w:p>
    <w:bookmarkStart w:id="428" w:name="what-makes-this-a-virtual-fifo"/>
    <w:p>
      <w:pPr>
        <w:pStyle w:val="Heading3"/>
        <w:spacing w:before="200" w:after="80"/>
      </w:pPr>
      <w:r>
        <w:rPr>
          <w:rStyle w:val="SectionNumber"/>
          <w:b/>
          <w:color w:val="404040"/>
          <w:sz w:val="24"/>
        </w:rPr>
        <w:t xml:space="preserve">12.1.1</w:t>
      </w:r>
      <w:r>
        <w:rPr>
          <w:b/>
          <w:color w:val="404040"/>
          <w:sz w:val="24"/>
        </w:rPr>
        <w:tab/>
      </w:r>
      <w:r>
        <w:rPr>
          <w:b/>
          <w:color w:val="404040"/>
          <w:sz w:val="24"/>
        </w:rPr>
        <w:t xml:space="preserve">What Makes This a</w:t>
      </w:r>
      <w:r>
        <w:rPr>
          <w:b/>
          <w:color w:val="404040"/>
          <w:sz w:val="24"/>
        </w:rPr>
        <w:t xml:space="preserve"> </w:t>
      </w:r>
      <w:r>
        <w:rPr>
          <w:b/>
          <w:color w:val="404040"/>
          <w:sz w:val="24"/>
        </w:rPr>
        <w:t xml:space="preserve">“</w:t>
      </w:r>
      <w:r>
        <w:rPr>
          <w:b/>
          <w:color w:val="404040"/>
          <w:sz w:val="24"/>
        </w:rPr>
        <w:t xml:space="preserve">Virtual FIFO</w:t>
      </w:r>
      <w:r>
        <w:rPr>
          <w:b/>
          <w:color w:val="404040"/>
          <w:sz w:val="24"/>
        </w:rPr>
        <w:t xml:space="preserve">”</w:t>
      </w:r>
    </w:p>
    <w:p>
      <w:pPr>
        <w:pStyle w:val="FirstParagraph"/>
      </w:pPr>
      <w:r>
        <w:rPr>
          <w:bCs/>
          <w:b/>
          <w:sz w:val="20"/>
        </w:rPr>
        <w:t xml:space="preserve">Virtual FIFO:</w:t>
      </w:r>
      <w:r>
        <w:rPr>
          <w:sz w:val="20"/>
        </w:rPr>
        <w:t xml:space="preserve"> </w:t>
      </w:r>
      <w:r>
        <w:rPr>
          <w:sz w:val="20"/>
        </w:rPr>
        <w:t xml:space="preserve">- Has write pointer (allocation pointer)</w:t>
      </w:r>
      <w:r>
        <w:rPr>
          <w:sz w:val="20"/>
        </w:rPr>
        <w:t xml:space="preserve"> </w:t>
      </w:r>
      <w:r>
        <w:rPr>
          <w:sz w:val="20"/>
        </w:rPr>
        <w:t xml:space="preserve">- Has read pointer (actual write pointer)</w:t>
      </w:r>
      <w:r>
        <w:rPr>
          <w:sz w:val="20"/>
        </w:rPr>
        <w:t xml:space="preserve"> </w:t>
      </w:r>
      <w:r>
        <w:rPr>
          <w:sz w:val="20"/>
        </w:rPr>
        <w:t xml:space="preserve">- Calculates full/empty/space_free</w:t>
      </w:r>
      <w:r>
        <w:rPr>
          <w:sz w:val="20"/>
        </w:rPr>
        <w:t xml:space="preserve"> </w:t>
      </w:r>
      <w:r>
        <w:rPr>
          <w:sz w:val="20"/>
        </w:rPr>
        <w:t xml:space="preserve">-</w:t>
      </w:r>
      <w:r>
        <w:rPr>
          <w:sz w:val="20"/>
        </w:rPr>
        <w:t xml:space="preserve"> </w:t>
      </w:r>
      <w:r>
        <w:rPr>
          <w:bCs/>
          <w:b/>
          <w:sz w:val="20"/>
        </w:rPr>
        <w:t xml:space="preserve">NO data storage</w:t>
      </w:r>
      <w:r>
        <w:rPr>
          <w:sz w:val="20"/>
        </w:rPr>
        <w:t xml:space="preserve"> </w:t>
      </w:r>
      <w:r>
        <w:rPr>
          <w:sz w:val="20"/>
        </w:rPr>
        <w:t xml:space="preserve">- only pointer arithmetic</w:t>
      </w:r>
    </w:p>
    <w:p>
      <w:pPr>
        <w:pStyle w:val="BodyText"/>
      </w:pPr>
      <w:r>
        <w:rPr>
          <w:bCs/>
          <w:b/>
          <w:sz w:val="20"/>
        </w:rPr>
        <w:t xml:space="preserve">Use Case:</w:t>
      </w:r>
      <w:r>
        <w:rPr>
          <w:sz w:val="20"/>
        </w:rPr>
        <w:t xml:space="preserve"> </w:t>
      </w:r>
      <w:r>
        <w:rPr>
          <w:sz w:val="20"/>
        </w:rPr>
        <w:t xml:space="preserve">Reserve FIFO space BEFORE AXI read data arrives</w:t>
      </w:r>
    </w:p>
    <w:bookmarkEnd w:id="428"/>
    <w:bookmarkEnd w:id="429"/>
    <w:bookmarkStart w:id="432" w:name="the-allocation-problem"/>
    <w:p>
      <w:pPr>
        <w:pStyle w:val="Heading2"/>
        <w:spacing w:before="280" w:after="80"/>
        <w:pBdr>
          <w:bottom w:val="single" w:sz="12" w:color="228B22"/>
        </w:pBdr>
      </w:pPr>
      <w:r>
        <w:rPr>
          <w:rStyle w:val="SectionNumber"/>
          <w:b/>
          <w:color w:val="228B22"/>
          <w:sz w:val="28"/>
        </w:rPr>
        <w:t xml:space="preserve">12.2</w:t>
      </w:r>
      <w:r>
        <w:rPr>
          <w:b/>
          <w:color w:val="228B22"/>
          <w:sz w:val="28"/>
        </w:rPr>
        <w:tab/>
      </w:r>
      <w:r>
        <w:rPr>
          <w:b/>
          <w:color w:val="228B22"/>
          <w:sz w:val="28"/>
        </w:rPr>
        <w:t xml:space="preserve">The Allocation Problem</w:t>
      </w:r>
    </w:p>
    <w:bookmarkStart w:id="430" w:name="without-allocation-controller"/>
    <w:p>
      <w:pPr>
        <w:pStyle w:val="Heading3"/>
        <w:spacing w:before="200" w:after="80"/>
      </w:pPr>
      <w:r>
        <w:rPr>
          <w:rStyle w:val="SectionNumber"/>
          <w:b/>
          <w:color w:val="404040"/>
          <w:sz w:val="24"/>
        </w:rPr>
        <w:t xml:space="preserve">12.2.1</w:t>
      </w:r>
      <w:r>
        <w:rPr>
          <w:b/>
          <w:color w:val="404040"/>
          <w:sz w:val="24"/>
        </w:rPr>
        <w:tab/>
      </w:r>
      <w:r>
        <w:rPr>
          <w:b/>
          <w:color w:val="404040"/>
          <w:sz w:val="24"/>
        </w:rPr>
        <w:t xml:space="preserve">Without Allocation Controller</w:t>
      </w:r>
    </w:p>
    <w:p>
      <w:pPr>
        <w:pStyle w:val="FirstParagraph"/>
      </w:pPr>
      <w:r>
        <w:rPr>
          <w:bCs/>
          <w:b/>
          <w:sz w:val="20"/>
        </w:rPr>
        <w:t xml:space="preserve">Problem:</w:t>
      </w:r>
      <w:r>
        <w:rPr>
          <w:sz w:val="20"/>
        </w:rPr>
        <w:t xml:space="preserve"> </w:t>
      </w:r>
      <w:r>
        <w:rPr>
          <w:sz w:val="20"/>
        </w:rPr>
        <w:t xml:space="preserve">Race condition between space check and data arrival</w:t>
      </w:r>
    </w:p>
    <w:p>
      <w:pPr>
        <w:pStyle w:val="SourceCode"/>
      </w:pPr>
      <w:r>
        <w:rPr>
          <w:rStyle w:val="VerbatimChar"/>
        </w:rPr>
        <w:t xml:space="preserve">Cycle 0: Read engine checks FIFO space</w:t>
      </w:r>
      <w:r>
        <w:br/>
      </w:r>
      <w:r>
        <w:rPr>
          <w:rStyle w:val="VerbatimChar"/>
        </w:rPr>
        <w:t xml:space="preserve">         space_free = 100 beats → OK to issue 16-beat burst</w:t>
      </w:r>
      <w:r>
        <w:br/>
      </w:r>
      <w:r>
        <w:br/>
      </w:r>
      <w:r>
        <w:rPr>
          <w:rStyle w:val="VerbatimChar"/>
        </w:rPr>
        <w:t xml:space="preserve">Cycle 5: AR handshake completes, AXI read starts</w:t>
      </w:r>
      <w:r>
        <w:br/>
      </w:r>
      <w:r>
        <w:br/>
      </w:r>
      <w:r>
        <w:rPr>
          <w:rStyle w:val="VerbatimChar"/>
        </w:rPr>
        <w:t xml:space="preserve">Cycle 10: Meanwhile, write engine drains 90 beats from FIFO</w:t>
      </w:r>
      <w:r>
        <w:br/>
      </w:r>
      <w:r>
        <w:rPr>
          <w:rStyle w:val="VerbatimChar"/>
        </w:rPr>
        <w:t xml:space="preserve">          space_free = 10 beats (NOT ENOUGH!)</w:t>
      </w:r>
      <w:r>
        <w:br/>
      </w:r>
      <w:r>
        <w:br/>
      </w:r>
      <w:r>
        <w:rPr>
          <w:rStyle w:val="VerbatimChar"/>
        </w:rPr>
        <w:t xml:space="preserve">Cycle 15: AXI read data starts arriving (16 beats)</w:t>
      </w:r>
      <w:r>
        <w:br/>
      </w:r>
      <w:r>
        <w:rPr>
          <w:rStyle w:val="VerbatimChar"/>
        </w:rPr>
        <w:t xml:space="preserve">          → OVERFLOW! Only 10 beats of space available</w:t>
      </w:r>
    </w:p>
    <w:bookmarkEnd w:id="430"/>
    <w:bookmarkStart w:id="431" w:name="with-allocation-controller"/>
    <w:p>
      <w:pPr>
        <w:pStyle w:val="Heading3"/>
        <w:spacing w:before="200" w:after="80"/>
      </w:pPr>
      <w:r>
        <w:rPr>
          <w:rStyle w:val="SectionNumber"/>
          <w:b/>
          <w:color w:val="404040"/>
          <w:sz w:val="24"/>
        </w:rPr>
        <w:t xml:space="preserve">12.2.2</w:t>
      </w:r>
      <w:r>
        <w:rPr>
          <w:b/>
          <w:color w:val="404040"/>
          <w:sz w:val="24"/>
        </w:rPr>
        <w:tab/>
      </w:r>
      <w:r>
        <w:rPr>
          <w:b/>
          <w:color w:val="404040"/>
          <w:sz w:val="24"/>
        </w:rPr>
        <w:t xml:space="preserve">With Allocation Controller</w:t>
      </w:r>
    </w:p>
    <w:p>
      <w:pPr>
        <w:pStyle w:val="FirstParagraph"/>
      </w:pPr>
      <w:r>
        <w:rPr>
          <w:bCs/>
          <w:b/>
          <w:sz w:val="20"/>
        </w:rPr>
        <w:t xml:space="preserve">Solution:</w:t>
      </w:r>
      <w:r>
        <w:rPr>
          <w:sz w:val="20"/>
        </w:rPr>
        <w:t xml:space="preserve"> </w:t>
      </w:r>
      <w:r>
        <w:rPr>
          <w:sz w:val="20"/>
        </w:rPr>
        <w:t xml:space="preserve">Reserve space when issuing AR, not when data arrives</w:t>
      </w:r>
    </w:p>
    <w:p>
      <w:pPr>
        <w:pStyle w:val="SourceCode"/>
      </w:pPr>
      <w:r>
        <w:rPr>
          <w:rStyle w:val="VerbatimChar"/>
        </w:rPr>
        <w:t xml:space="preserve">Cycle 0: Read engine checks space_free = 100 beats</w:t>
      </w:r>
      <w:r>
        <w:br/>
      </w:r>
      <w:r>
        <w:rPr>
          <w:rStyle w:val="VerbatimChar"/>
        </w:rPr>
        <w:t xml:space="preserve">         Allocate 16 beats:</w:t>
      </w:r>
      <w:r>
        <w:br/>
      </w:r>
      <w:r>
        <w:rPr>
          <w:rStyle w:val="VerbatimChar"/>
        </w:rPr>
        <w:t xml:space="preserve">           rd_alloc_req = 1, rd_alloc_size = 16</w:t>
      </w:r>
      <w:r>
        <w:br/>
      </w:r>
      <w:r>
        <w:rPr>
          <w:rStyle w:val="VerbatimChar"/>
        </w:rPr>
        <w:t xml:space="preserve">           → space_free = 84 beats (reserved!)</w:t>
      </w:r>
      <w:r>
        <w:br/>
      </w:r>
      <w:r>
        <w:br/>
      </w:r>
      <w:r>
        <w:rPr>
          <w:rStyle w:val="VerbatimChar"/>
        </w:rPr>
        <w:t xml:space="preserve">Cycle 5: AR handshake completes</w:t>
      </w:r>
      <w:r>
        <w:br/>
      </w:r>
      <w:r>
        <w:br/>
      </w:r>
      <w:r>
        <w:rPr>
          <w:rStyle w:val="VerbatimChar"/>
        </w:rPr>
        <w:t xml:space="preserve">Cycle 10: Write engine checks space_free = 84 beats</w:t>
      </w:r>
      <w:r>
        <w:br/>
      </w:r>
      <w:r>
        <w:rPr>
          <w:rStyle w:val="VerbatimChar"/>
        </w:rPr>
        <w:t xml:space="preserve">          → Sees reduced space, won't overdrain</w:t>
      </w:r>
      <w:r>
        <w:br/>
      </w:r>
      <w:r>
        <w:br/>
      </w:r>
      <w:r>
        <w:rPr>
          <w:rStyle w:val="VerbatimChar"/>
        </w:rPr>
        <w:t xml:space="preserve">Cycle 15: AXI read data arrives, enters FIFO</w:t>
      </w:r>
      <w:r>
        <w:br/>
      </w:r>
      <w:r>
        <w:rPr>
          <w:rStyle w:val="VerbatimChar"/>
        </w:rPr>
        <w:t xml:space="preserve">          → Space was reserved, guaranteed to fit</w:t>
      </w:r>
    </w:p>
    <w:bookmarkEnd w:id="431"/>
    <w:bookmarkEnd w:id="432"/>
    <w:bookmarkStart w:id="440" w:name="architecture-5"/>
    <w:p>
      <w:pPr>
        <w:pStyle w:val="Heading2"/>
        <w:spacing w:before="280" w:after="80"/>
        <w:pBdr>
          <w:bottom w:val="single" w:sz="12" w:color="228B22"/>
        </w:pBdr>
      </w:pPr>
      <w:r>
        <w:rPr>
          <w:rStyle w:val="SectionNumber"/>
          <w:b/>
          <w:color w:val="228B22"/>
          <w:sz w:val="28"/>
        </w:rPr>
        <w:t xml:space="preserve">12.3</w:t>
      </w:r>
      <w:r>
        <w:rPr>
          <w:b/>
          <w:color w:val="228B22"/>
          <w:sz w:val="28"/>
        </w:rPr>
        <w:tab/>
      </w:r>
      <w:r>
        <w:rPr>
          <w:b/>
          <w:color w:val="228B22"/>
          <w:sz w:val="28"/>
        </w:rPr>
        <w:t xml:space="preserve">Architecture</w:t>
      </w:r>
    </w:p>
    <w:bookmarkStart w:id="433" w:name="two-pointer-system"/>
    <w:p>
      <w:pPr>
        <w:pStyle w:val="Heading3"/>
        <w:spacing w:before="200" w:after="80"/>
      </w:pPr>
      <w:r>
        <w:rPr>
          <w:rStyle w:val="SectionNumber"/>
          <w:b/>
          <w:color w:val="404040"/>
          <w:sz w:val="24"/>
        </w:rPr>
        <w:t xml:space="preserve">12.3.1</w:t>
      </w:r>
      <w:r>
        <w:rPr>
          <w:b/>
          <w:color w:val="404040"/>
          <w:sz w:val="24"/>
        </w:rPr>
        <w:tab/>
      </w:r>
      <w:r>
        <w:rPr>
          <w:b/>
          <w:color w:val="404040"/>
          <w:sz w:val="24"/>
        </w:rPr>
        <w:t xml:space="preserve">Two-Pointer System</w:t>
      </w:r>
    </w:p>
    <w:bookmarkEnd w:id="433"/>
    <w:bookmarkStart w:id="438" w:name="X237ccd0cd7e583449fc84b43ab01f152597bb8b"/>
    <w:p>
      <w:bookmarkStart w:id="51621" w:name="_Fig_11_Stream_Allocation_Co"/>
      <w:pPr>
        <w:pStyle w:val="Heading3"/>
        <w:spacing w:before="200" w:after="80"/>
      </w:pPr>
      <w:r>
        <w:rPr>
          <w:rStyle w:val="SectionNumber"/>
          <w:b/>
          <w:color w:val="404040"/>
          <w:sz w:val="24"/>
        </w:rPr>
        <w:t xml:space="preserve">12.3.2</w:t>
      </w:r>
      <w:r>
        <w:rPr>
          <w:b/>
          <w:color w:val="404040"/>
          <w:sz w:val="24"/>
        </w:rPr>
        <w:tab/>
      </w:r>
      <w:r>
        <w:rPr>
          <w:b/>
          <w:color w:val="404040"/>
          <w:sz w:val="24"/>
        </w:rPr>
        <w:t xml:space="preserve">Figure 2.7.1: Stream Allocation Controller Block Diagram</w:t>
      </w:r>
      <w:bookmarkEnd w:id="51621"/>
    </w:p>
    <w:p>
      <w:pPr>
        <w:pStyle w:val="CaptionedFigure"/>
      </w:pPr>
      <w:r>
        <w:drawing>
          <wp:inline>
            <wp:extent cx="5334000" cy="3032098"/>
            <wp:effectExtent b="0" l="0" r="0" t="0"/>
            <wp:docPr descr="Diagram" title="" id="435" name="Picture"/>
            <a:graphic>
              <a:graphicData uri="http://schemas.openxmlformats.org/drawingml/2006/picture">
                <pic:pic>
                  <pic:nvPicPr>
                    <pic:cNvPr descr="/mnt/data/github/RTLDesignSherpa/projects/components/dma-ip/stream/docs/stream_mas/assets/graphviz/07_stream_alloc_ctrl.png" id="436" name="Picture"/>
                    <pic:cNvPicPr>
                      <a:picLocks noChangeArrowheads="1" noChangeAspect="1"/>
                    </pic:cNvPicPr>
                  </pic:nvPicPr>
                  <pic:blipFill>
                    <a:blip r:embed="rId434"/>
                    <a:stretch>
                      <a:fillRect/>
                    </a:stretch>
                  </pic:blipFill>
                  <pic:spPr bwMode="auto">
                    <a:xfrm>
                      <a:off x="0" y="0"/>
                      <a:ext cx="5334000" cy="3032098"/>
                    </a:xfrm>
                    <a:prstGeom prst="rect">
                      <a:avLst/>
                    </a:prstGeom>
                    <a:noFill/>
                    <a:ln w="9525">
                      <a:noFill/>
                      <a:headEnd/>
                      <a:tailEnd/>
                    </a:ln>
                  </pic:spPr>
                </pic:pic>
              </a:graphicData>
            </a:graphic>
          </wp:inline>
        </w:drawing>
      </w:r>
    </w:p>
    <w:p>
      <w:pPr>
        <w:pStyle w:val="ImageCaption"/>
      </w:pPr>
      <w:r>
        <w:t xml:space="preserve">Diagram</w:t>
      </w:r>
    </w:p>
    <w:p>
      <w:pPr>
        <w:pStyle w:val="BodyText"/>
      </w:pPr>
      <w:r>
        <w:rPr>
          <w:bCs/>
          <w:b/>
          <w:sz w:val="20"/>
        </w:rPr>
        <w:t xml:space="preserve">Source:</w:t>
      </w:r>
      <w:r>
        <w:rPr>
          <w:sz w:val="20"/>
        </w:rPr>
        <w:t xml:space="preserve"> </w:t>
      </w:r>
      <w:hyperlink r:id="rId437">
        <w:r>
          <w:rPr>
            <w:rStyle w:val="Hyperlink"/>
          </w:rPr>
          <w:t xml:space="preserve">07_stream_alloc_ctrl.dot</w:t>
        </w:r>
      </w:hyperlink>
    </w:p>
    <w:p>
      <w:pPr>
        <w:pStyle w:val="BodyText"/>
      </w:pPr>
      <w:r>
        <w:rPr>
          <w:sz w:val="20"/>
        </w:rPr>
        <w:t xml:space="preserve">–&gt;</w:t>
      </w:r>
    </w:p>
    <w:p>
      <w:pPr>
        <w:pStyle w:val="BodyText"/>
      </w:pPr>
      <w:r>
        <w:rPr>
          <w:bCs/>
          <w:b/>
          <w:sz w:val="20"/>
        </w:rPr>
        <w:t xml:space="preserve">Write Pointer (Allocation Pointer):</w:t>
      </w:r>
      <w:r>
        <w:rPr>
          <w:sz w:val="20"/>
        </w:rPr>
        <w:t xml:space="preserve"> </w:t>
      </w:r>
      <w:r>
        <w:rPr>
          <w:sz w:val="20"/>
        </w:rPr>
        <w:t xml:space="preserve">- Advances when space is</w:t>
      </w:r>
      <w:r>
        <w:rPr>
          <w:sz w:val="20"/>
        </w:rPr>
        <w:t xml:space="preserve"> </w:t>
      </w:r>
      <w:r>
        <w:rPr>
          <w:bCs/>
          <w:b/>
          <w:sz w:val="20"/>
        </w:rPr>
        <w:t xml:space="preserve">allocated</w:t>
      </w:r>
      <w:r>
        <w:rPr>
          <w:sz w:val="20"/>
        </w:rPr>
        <w:t xml:space="preserve"> </w:t>
      </w:r>
      <w:r>
        <w:rPr>
          <w:sz w:val="20"/>
        </w:rPr>
        <w:t xml:space="preserve">(burst request)</w:t>
      </w:r>
      <w:r>
        <w:rPr>
          <w:sz w:val="20"/>
        </w:rPr>
        <w:t xml:space="preserve"> </w:t>
      </w:r>
      <w:r>
        <w:rPr>
          <w:sz w:val="20"/>
        </w:rPr>
        <w:t xml:space="preserve">- Variable-size increment (rd_alloc_size)</w:t>
      </w:r>
      <w:r>
        <w:rPr>
          <w:sz w:val="20"/>
        </w:rPr>
        <w:t xml:space="preserve"> </w:t>
      </w:r>
      <w:r>
        <w:rPr>
          <w:sz w:val="20"/>
        </w:rPr>
        <w:t xml:space="preserve">- Represents</w:t>
      </w:r>
      <w:r>
        <w:rPr>
          <w:sz w:val="20"/>
        </w:rPr>
        <w:t xml:space="preserve"> </w:t>
      </w:r>
      <w:r>
        <w:rPr>
          <w:sz w:val="20"/>
        </w:rPr>
        <w:t xml:space="preserve">“</w:t>
      </w:r>
      <w:r>
        <w:rPr>
          <w:sz w:val="20"/>
        </w:rPr>
        <w:t xml:space="preserve">reserved space</w:t>
      </w:r>
      <w:r>
        <w:rPr>
          <w:sz w:val="20"/>
        </w:rPr>
        <w:t xml:space="preserve">”</w:t>
      </w:r>
    </w:p>
    <w:p>
      <w:pPr>
        <w:pStyle w:val="BodyText"/>
      </w:pPr>
      <w:r>
        <w:rPr>
          <w:bCs/>
          <w:b/>
          <w:sz w:val="20"/>
        </w:rPr>
        <w:t xml:space="preserve">Read Pointer (Actual Write Pointer):</w:t>
      </w:r>
      <w:r>
        <w:rPr>
          <w:sz w:val="20"/>
        </w:rPr>
        <w:t xml:space="preserve"> </w:t>
      </w:r>
      <w:r>
        <w:rPr>
          <w:sz w:val="20"/>
        </w:rPr>
        <w:t xml:space="preserve">- Advances when data</w:t>
      </w:r>
      <w:r>
        <w:rPr>
          <w:sz w:val="20"/>
        </w:rPr>
        <w:t xml:space="preserve"> </w:t>
      </w:r>
      <w:r>
        <w:rPr>
          <w:bCs/>
          <w:b/>
          <w:sz w:val="20"/>
        </w:rPr>
        <w:t xml:space="preserve">exits the controller</w:t>
      </w:r>
      <w:r>
        <w:rPr>
          <w:sz w:val="20"/>
        </w:rPr>
        <w:t xml:space="preserve"> </w:t>
      </w:r>
      <w:r>
        <w:rPr>
          <w:sz w:val="20"/>
        </w:rPr>
        <w:t xml:space="preserve">(output handshake)</w:t>
      </w:r>
      <w:r>
        <w:rPr>
          <w:sz w:val="20"/>
        </w:rPr>
        <w:t xml:space="preserve"> </w:t>
      </w:r>
      <w:r>
        <w:rPr>
          <w:sz w:val="20"/>
        </w:rPr>
        <w:t xml:space="preserve">- Single-beat increment</w:t>
      </w:r>
      <w:r>
        <w:rPr>
          <w:sz w:val="20"/>
        </w:rPr>
        <w:t xml:space="preserve"> </w:t>
      </w:r>
      <w:r>
        <w:rPr>
          <w:sz w:val="20"/>
        </w:rPr>
        <w:t xml:space="preserve">- Represents</w:t>
      </w:r>
      <w:r>
        <w:rPr>
          <w:sz w:val="20"/>
        </w:rPr>
        <w:t xml:space="preserve"> </w:t>
      </w:r>
      <w:r>
        <w:rPr>
          <w:sz w:val="20"/>
        </w:rPr>
        <w:t xml:space="preserve">“</w:t>
      </w:r>
      <w:r>
        <w:rPr>
          <w:sz w:val="20"/>
        </w:rPr>
        <w:t xml:space="preserve">released space</w:t>
      </w:r>
      <w:r>
        <w:rPr>
          <w:sz w:val="20"/>
        </w:rPr>
        <w:t xml:space="preserve">”</w:t>
      </w:r>
    </w:p>
    <w:p>
      <w:pPr>
        <w:pStyle w:val="BodyText"/>
      </w:pPr>
      <w:r>
        <w:rPr>
          <w:bCs/>
          <w:b/>
          <w:sz w:val="20"/>
        </w:rPr>
        <w:t xml:space="preserve">Space Calculation:</w:t>
      </w:r>
    </w:p>
    <w:p>
      <w:pPr>
        <w:pStyle w:val="SourceCode"/>
      </w:pPr>
      <w:r>
        <w:rPr>
          <w:rStyle w:val="NormalTok"/>
        </w:rPr>
        <w:t xml:space="preserve">space_free = DEPTH - (wr_ptr - rd_ptr)</w:t>
      </w:r>
    </w:p>
    <w:bookmarkEnd w:id="438"/>
    <w:bookmarkStart w:id="439" w:name="critical-confusing-naming-convention"/>
    <w:p>
      <w:pPr>
        <w:pStyle w:val="Heading3"/>
        <w:spacing w:before="200" w:after="80"/>
      </w:pPr>
      <w:r>
        <w:rPr>
          <w:rStyle w:val="SectionNumber"/>
          <w:b/>
          <w:color w:val="404040"/>
          <w:sz w:val="24"/>
        </w:rPr>
        <w:t xml:space="preserve">12.3.3</w:t>
      </w:r>
      <w:r>
        <w:rPr>
          <w:b/>
          <w:color w:val="404040"/>
          <w:sz w:val="24"/>
        </w:rPr>
        <w:tab/>
      </w:r>
      <w:r>
        <w:rPr>
          <w:b/>
          <w:color w:val="404040"/>
          <w:sz w:val="24"/>
        </w:rPr>
        <w:t xml:space="preserve">CRITICAL: Confusing Naming Convention</w:t>
      </w:r>
    </w:p>
    <w:p>
      <w:pPr>
        <w:pStyle w:val="FirstParagraph"/>
      </w:pPr>
      <w:r>
        <w:rPr>
          <w:bCs/>
          <w:b/>
          <w:sz w:val="20"/>
        </w:rPr>
        <w:t xml:space="preserve">WARNING:</w:t>
      </w:r>
      <w:r>
        <w:rPr>
          <w:sz w:val="20"/>
        </w:rPr>
        <w:t xml:space="preserve"> </w:t>
      </w:r>
      <w:r>
        <w:rPr>
          <w:sz w:val="20"/>
        </w:rPr>
        <w:t xml:space="preserve">Allocation controller uses OPPOSITE naming from normal FIFO!</w:t>
      </w:r>
    </w:p>
    <w:p>
      <w:pPr>
        <w:pStyle w:val="BodyText"/>
      </w:pPr>
      <w:r>
        <w:rPr>
          <w:bCs/>
          <w:b/>
          <w:sz w:val="20"/>
        </w:rPr>
        <w:t xml:space="preserve">Normal FIFO:</w:t>
      </w:r>
      <w:r>
        <w:rPr>
          <w:sz w:val="20"/>
        </w:rPr>
        <w:t xml:space="preserve"> </w:t>
      </w:r>
      <w:r>
        <w:rPr>
          <w:sz w:val="20"/>
        </w:rPr>
        <w:t xml:space="preserve">| Signal | Meaning |</w:t>
      </w:r>
      <w:r>
        <w:rPr>
          <w:sz w:val="20"/>
        </w:rPr>
        <w:t xml:space="preserve"> </w:t>
      </w:r>
      <w:r>
        <w:rPr>
          <w:sz w:val="20"/>
        </w:rPr>
        <w:t xml:space="preserve">|——–|———|</w:t>
      </w:r>
      <w:r>
        <w:rPr>
          <w:sz w:val="20"/>
        </w:rPr>
        <w:t xml:space="preserve"> </w:t>
      </w:r>
      <w:r>
        <w:rPr>
          <w:sz w:val="20"/>
        </w:rPr>
        <w:t xml:space="preserve">|</w:t>
      </w:r>
      <w:r>
        <w:rPr>
          <w:sz w:val="20"/>
        </w:rPr>
        <w:t xml:space="preserve"> </w:t>
      </w:r>
      <w:r>
        <w:rPr>
          <w:rStyle w:val="VerbatimChar"/>
          <w:sz w:val="20"/>
        </w:rPr>
        <w:t xml:space="preserve">wr_*</w:t>
      </w:r>
      <w:r>
        <w:rPr>
          <w:sz w:val="20"/>
        </w:rPr>
        <w:t xml:space="preserve"> </w:t>
      </w:r>
      <w:r>
        <w:rPr>
          <w:sz w:val="20"/>
        </w:rPr>
        <w:t xml:space="preserve">| Write data → Consumes space → space_free decreases |</w:t>
      </w:r>
      <w:r>
        <w:rPr>
          <w:sz w:val="20"/>
        </w:rPr>
        <w:t xml:space="preserve"> </w:t>
      </w:r>
      <w:r>
        <w:rPr>
          <w:sz w:val="20"/>
        </w:rPr>
        <w:t xml:space="preserve">|</w:t>
      </w:r>
      <w:r>
        <w:rPr>
          <w:sz w:val="20"/>
        </w:rPr>
        <w:t xml:space="preserve"> </w:t>
      </w:r>
      <w:r>
        <w:rPr>
          <w:rStyle w:val="VerbatimChar"/>
          <w:sz w:val="20"/>
        </w:rPr>
        <w:t xml:space="preserve">rd_*</w:t>
      </w:r>
      <w:r>
        <w:rPr>
          <w:sz w:val="20"/>
        </w:rPr>
        <w:t xml:space="preserve"> </w:t>
      </w:r>
      <w:r>
        <w:rPr>
          <w:sz w:val="20"/>
        </w:rPr>
        <w:t xml:space="preserve">| Read data → Frees space → space_free increases |</w:t>
      </w:r>
    </w:p>
    <w:p>
      <w:pPr>
        <w:pStyle w:val="BodyText"/>
      </w:pPr>
      <w:r>
        <w:rPr>
          <w:sz w:val="20"/>
        </w:rPr>
        <w:t xml:space="preserve">: CRITICAL: Confusing Naming Convention</w:t>
      </w:r>
    </w:p>
    <w:p>
      <w:pPr>
        <w:pStyle w:val="BodyText"/>
      </w:pPr>
      <w:r>
        <w:rPr>
          <w:bCs/>
          <w:b/>
          <w:sz w:val="20"/>
        </w:rPr>
        <w:t xml:space="preserve">Allocation Controller:</w:t>
      </w:r>
      <w:r>
        <w:rPr>
          <w:sz w:val="20"/>
        </w:rPr>
        <w:t xml:space="preserve"> </w:t>
      </w:r>
      <w:r>
        <w:rPr>
          <w:sz w:val="20"/>
        </w:rPr>
        <w:t xml:space="preserve">| Signal | Meaning |</w:t>
      </w:r>
      <w:r>
        <w:rPr>
          <w:sz w:val="20"/>
        </w:rPr>
        <w:t xml:space="preserve"> </w:t>
      </w:r>
      <w:r>
        <w:rPr>
          <w:sz w:val="20"/>
        </w:rPr>
        <w:t xml:space="preserve">|——–|———|</w:t>
      </w:r>
      <w:r>
        <w:rPr>
          <w:sz w:val="20"/>
        </w:rPr>
        <w:t xml:space="preserve"> </w:t>
      </w:r>
      <w:r>
        <w:rPr>
          <w:sz w:val="20"/>
        </w:rPr>
        <w:t xml:space="preserve">|</w:t>
      </w:r>
      <w:r>
        <w:rPr>
          <w:sz w:val="20"/>
        </w:rPr>
        <w:t xml:space="preserve"> </w:t>
      </w:r>
      <w:r>
        <w:rPr>
          <w:rStyle w:val="VerbatimChar"/>
          <w:sz w:val="20"/>
        </w:rPr>
        <w:t xml:space="preserve">wr_*</w:t>
      </w:r>
      <w:r>
        <w:rPr>
          <w:sz w:val="20"/>
        </w:rPr>
        <w:t xml:space="preserve"> </w:t>
      </w:r>
      <w:r>
        <w:rPr>
          <w:sz w:val="20"/>
        </w:rPr>
        <w:t xml:space="preserve">|</w:t>
      </w:r>
      <w:r>
        <w:rPr>
          <w:sz w:val="20"/>
        </w:rPr>
        <w:t xml:space="preserve"> </w:t>
      </w:r>
      <w:r>
        <w:rPr>
          <w:bCs/>
          <w:b/>
          <w:sz w:val="20"/>
        </w:rPr>
        <w:t xml:space="preserve">ALLOCATE</w:t>
      </w:r>
      <w:r>
        <w:rPr>
          <w:sz w:val="20"/>
        </w:rPr>
        <w:t xml:space="preserve"> </w:t>
      </w:r>
      <w:r>
        <w:rPr>
          <w:sz w:val="20"/>
        </w:rPr>
        <w:t xml:space="preserve">space → Reserves space → space_free</w:t>
      </w:r>
      <w:r>
        <w:rPr>
          <w:sz w:val="20"/>
        </w:rPr>
        <w:t xml:space="preserve"> </w:t>
      </w:r>
      <w:r>
        <w:rPr>
          <w:bCs/>
          <w:b/>
          <w:sz w:val="20"/>
        </w:rPr>
        <w:t xml:space="preserve">decreases</w:t>
      </w:r>
      <w:r>
        <w:rPr>
          <w:sz w:val="20"/>
        </w:rPr>
        <w:t xml:space="preserve"> </w:t>
      </w:r>
      <w:r>
        <w:rPr>
          <w:sz w:val="20"/>
        </w:rPr>
        <w:t xml:space="preserve">|</w:t>
      </w:r>
      <w:r>
        <w:rPr>
          <w:sz w:val="20"/>
        </w:rPr>
        <w:t xml:space="preserve"> </w:t>
      </w:r>
      <w:r>
        <w:rPr>
          <w:sz w:val="20"/>
        </w:rPr>
        <w:t xml:space="preserve">|</w:t>
      </w:r>
      <w:r>
        <w:rPr>
          <w:sz w:val="20"/>
        </w:rPr>
        <w:t xml:space="preserve"> </w:t>
      </w:r>
      <w:r>
        <w:rPr>
          <w:rStyle w:val="VerbatimChar"/>
          <w:sz w:val="20"/>
        </w:rPr>
        <w:t xml:space="preserve">rd_*</w:t>
      </w:r>
      <w:r>
        <w:rPr>
          <w:sz w:val="20"/>
        </w:rPr>
        <w:t xml:space="preserve"> </w:t>
      </w:r>
      <w:r>
        <w:rPr>
          <w:sz w:val="20"/>
        </w:rPr>
        <w:t xml:space="preserve">|</w:t>
      </w:r>
      <w:r>
        <w:rPr>
          <w:sz w:val="20"/>
        </w:rPr>
        <w:t xml:space="preserve"> </w:t>
      </w:r>
      <w:r>
        <w:rPr>
          <w:bCs/>
          <w:b/>
          <w:sz w:val="20"/>
        </w:rPr>
        <w:t xml:space="preserve">RELEASE</w:t>
      </w:r>
      <w:r>
        <w:rPr>
          <w:sz w:val="20"/>
        </w:rPr>
        <w:t xml:space="preserve"> </w:t>
      </w:r>
      <w:r>
        <w:rPr>
          <w:sz w:val="20"/>
        </w:rPr>
        <w:t xml:space="preserve">space → Data exits controller → space_free</w:t>
      </w:r>
      <w:r>
        <w:rPr>
          <w:sz w:val="20"/>
        </w:rPr>
        <w:t xml:space="preserve"> </w:t>
      </w:r>
      <w:r>
        <w:rPr>
          <w:bCs/>
          <w:b/>
          <w:sz w:val="20"/>
        </w:rPr>
        <w:t xml:space="preserve">increases</w:t>
      </w:r>
      <w:r>
        <w:rPr>
          <w:sz w:val="20"/>
        </w:rPr>
        <w:t xml:space="preserve"> </w:t>
      </w:r>
      <w:r>
        <w:rPr>
          <w:sz w:val="20"/>
        </w:rPr>
        <w:t xml:space="preserve">|</w:t>
      </w:r>
    </w:p>
    <w:p>
      <w:pPr>
        <w:pStyle w:val="BodyText"/>
      </w:pPr>
      <w:r>
        <w:rPr>
          <w:sz w:val="20"/>
        </w:rPr>
        <w:t xml:space="preserve">: CRITICAL: Confusing Naming Convention</w:t>
      </w:r>
    </w:p>
    <w:p>
      <w:pPr>
        <w:pStyle w:val="BodyText"/>
      </w:pPr>
      <w:r>
        <w:rPr>
          <w:bCs/>
          <w:b/>
          <w:sz w:val="20"/>
        </w:rPr>
        <w:t xml:space="preserve">Why This Matters:</w:t>
      </w:r>
    </w:p>
    <w:p>
      <w:pPr>
        <w:pStyle w:val="SourceCode"/>
      </w:pPr>
      <w:r>
        <w:rPr>
          <w:rStyle w:val="CommentTok"/>
        </w:rPr>
        <w:t xml:space="preserve">// "Write" side = ALLOCATE (reserve space for upcoming burst)</w:t>
      </w:r>
      <w:r>
        <w:br/>
      </w:r>
      <w:r>
        <w:rPr>
          <w:rStyle w:val="CommentTok"/>
        </w:rPr>
        <w:t xml:space="preserve">// Read engine says "I need 16 beats"</w:t>
      </w:r>
      <w:r>
        <w:br/>
      </w:r>
      <w:r>
        <w:rPr>
          <w:rStyle w:val="NormalTok"/>
        </w:rPr>
        <w:t xml:space="preserve">.wr_valid (rd_alloc_req),</w:t>
      </w:r>
      <w:r>
        <w:br/>
      </w:r>
      <w:r>
        <w:rPr>
          <w:rStyle w:val="NormalTok"/>
        </w:rPr>
        <w:t xml:space="preserve">.wr_size  (rd_alloc_size),  </w:t>
      </w:r>
      <w:r>
        <w:rPr>
          <w:rStyle w:val="CommentTok"/>
        </w:rPr>
        <w:t xml:space="preserve">// Variable size (16 in this example)</w:t>
      </w:r>
      <w:r>
        <w:br/>
      </w:r>
      <w:r>
        <w:br/>
      </w:r>
      <w:r>
        <w:rPr>
          <w:rStyle w:val="CommentTok"/>
        </w:rPr>
        <w:t xml:space="preserve">// "Read" side = RELEASE (data exits controller, free space)</w:t>
      </w:r>
      <w:r>
        <w:br/>
      </w:r>
      <w:r>
        <w:rPr>
          <w:rStyle w:val="CommentTok"/>
        </w:rPr>
        <w:t xml:space="preserve">// Must monitor OUTPUT handshake (after latency bridge!)</w:t>
      </w:r>
      <w:r>
        <w:br/>
      </w:r>
      <w:r>
        <w:rPr>
          <w:rStyle w:val="NormalTok"/>
        </w:rPr>
        <w:t xml:space="preserve">.rd_valid (axi_wr_sram_valid &amp;&amp; axi_wr_sram_ready),  </w:t>
      </w:r>
      <w:r>
        <w:rPr>
          <w:rStyle w:val="CommentTok"/>
        </w:rPr>
        <w:t xml:space="preserve">// Output side!</w:t>
      </w:r>
    </w:p>
    <w:p>
      <w:pPr>
        <w:pStyle w:val="FirstParagraph"/>
      </w:pPr>
      <w:r>
        <w:rPr>
          <w:bCs/>
          <w:b/>
          <w:sz w:val="20"/>
        </w:rPr>
        <w:t xml:space="preserve">Key Insight:</w:t>
      </w:r>
      <w:r>
        <w:rPr>
          <w:sz w:val="20"/>
        </w:rPr>
        <w:t xml:space="preserve"> </w:t>
      </w:r>
      <w:r>
        <w:rPr>
          <w:sz w:val="20"/>
        </w:rPr>
        <w:t xml:space="preserve">The</w:t>
      </w:r>
      <w:r>
        <w:rPr>
          <w:sz w:val="20"/>
        </w:rPr>
        <w:t xml:space="preserve"> </w:t>
      </w:r>
      <w:r>
        <w:rPr>
          <w:sz w:val="20"/>
        </w:rPr>
        <w:t xml:space="preserve">“</w:t>
      </w:r>
      <w:r>
        <w:rPr>
          <w:sz w:val="20"/>
        </w:rPr>
        <w:t xml:space="preserve">read</w:t>
      </w:r>
      <w:r>
        <w:rPr>
          <w:sz w:val="20"/>
        </w:rPr>
        <w:t xml:space="preserve">”</w:t>
      </w:r>
      <w:r>
        <w:rPr>
          <w:sz w:val="20"/>
        </w:rPr>
        <w:t xml:space="preserve"> </w:t>
      </w:r>
      <w:r>
        <w:rPr>
          <w:sz w:val="20"/>
        </w:rPr>
        <w:t xml:space="preserve">side of allocation controller connects to the OUTPUT of the FIFO + latency bridge, NOT the FIFO input!</w:t>
      </w:r>
    </w:p>
    <w:bookmarkEnd w:id="439"/>
    <w:bookmarkEnd w:id="440"/>
    <w:bookmarkStart w:id="441" w:name="parameters-6"/>
    <w:p>
      <w:pPr>
        <w:pStyle w:val="Heading2"/>
        <w:spacing w:before="280" w:after="80"/>
        <w:pBdr>
          <w:bottom w:val="single" w:sz="12" w:color="228B22"/>
        </w:pBdr>
      </w:pPr>
      <w:r>
        <w:rPr>
          <w:rStyle w:val="SectionNumber"/>
          <w:b/>
          <w:color w:val="228B22"/>
          <w:sz w:val="28"/>
        </w:rPr>
        <w:t xml:space="preserve">12.4</w:t>
      </w:r>
      <w:r>
        <w:rPr>
          <w:b/>
          <w:color w:val="228B22"/>
          <w:sz w:val="28"/>
        </w:rPr>
        <w:tab/>
      </w:r>
      <w:r>
        <w:rPr>
          <w:b/>
          <w:color w:val="228B22"/>
          <w:sz w:val="28"/>
        </w:rPr>
        <w:t xml:space="preserve">Parameters</w:t>
      </w:r>
    </w:p>
    <w:p>
      <w:bookmarkStart w:id="25511" w:name="_Tab_128_Parameters"/>
      <w:pPr>
        <w:pStyle w:val="TableCaption"/>
      </w:pPr>
      <w:r>
        <w:t xml:space="preserve">Parameters</w:t>
      </w:r>
      <w:bookmarkEnd w:id="25511"/>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 (must match physical FIFO)</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threshold</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threshold</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 outputs for timing</w:t>
            </w:r>
          </w:p>
        </w:tc>
      </w:tr>
    </w:tbl>
    <w:p>
      <w:r>
        <w:rPr>
          <w:sz w:val="20"/>
        </w:rPr>
        <w:pict>
          <v:rect style="width:0;height:1.5pt" o:hralign="center" o:hrstd="t" o:hr="t"/>
        </w:pict>
      </w:r>
    </w:p>
    <w:bookmarkEnd w:id="441"/>
    <w:bookmarkStart w:id="446" w:name="port-list-6"/>
    <w:p>
      <w:pPr>
        <w:pStyle w:val="Heading2"/>
        <w:spacing w:before="280" w:after="80"/>
        <w:pBdr>
          <w:bottom w:val="single" w:sz="12" w:color="228B22"/>
        </w:pBdr>
      </w:pPr>
      <w:r>
        <w:rPr>
          <w:rStyle w:val="SectionNumber"/>
          <w:b/>
          <w:color w:val="228B22"/>
          <w:sz w:val="28"/>
        </w:rPr>
        <w:t xml:space="preserve">12.5</w:t>
      </w:r>
      <w:r>
        <w:rPr>
          <w:b/>
          <w:color w:val="228B22"/>
          <w:sz w:val="28"/>
        </w:rPr>
        <w:tab/>
      </w:r>
      <w:r>
        <w:rPr>
          <w:b/>
          <w:color w:val="228B22"/>
          <w:sz w:val="28"/>
        </w:rPr>
        <w:t xml:space="preserve">Port List</w:t>
      </w:r>
    </w:p>
    <w:bookmarkStart w:id="442" w:name="clock-and-reset-8"/>
    <w:p>
      <w:pPr>
        <w:pStyle w:val="Heading3"/>
        <w:spacing w:before="200" w:after="80"/>
      </w:pPr>
      <w:r>
        <w:rPr>
          <w:rStyle w:val="SectionNumber"/>
          <w:b/>
          <w:color w:val="404040"/>
          <w:sz w:val="24"/>
        </w:rPr>
        <w:t xml:space="preserve">12.5.1</w:t>
      </w:r>
      <w:r>
        <w:rPr>
          <w:b/>
          <w:color w:val="404040"/>
          <w:sz w:val="24"/>
        </w:rPr>
        <w:tab/>
      </w:r>
      <w:r>
        <w:rPr>
          <w:b/>
          <w:color w:val="404040"/>
          <w:sz w:val="24"/>
        </w:rPr>
        <w:t xml:space="preserve">Clock and Reset</w:t>
      </w:r>
    </w:p>
    <w:p>
      <w:bookmarkStart w:id="39174" w:name="_Tab_129_Clock_and_Reset"/>
      <w:pPr>
        <w:pStyle w:val="TableCaption"/>
      </w:pPr>
      <w:r>
        <w:t xml:space="preserve">Clock and Reset</w:t>
      </w:r>
      <w:bookmarkEnd w:id="39174"/>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42"/>
    <w:bookmarkStart w:id="443" w:name="write-interface-allocation-requests"/>
    <w:p>
      <w:pPr>
        <w:pStyle w:val="Heading3"/>
        <w:spacing w:before="200" w:after="80"/>
      </w:pPr>
      <w:r>
        <w:rPr>
          <w:rStyle w:val="SectionNumber"/>
          <w:b/>
          <w:color w:val="404040"/>
          <w:sz w:val="24"/>
        </w:rPr>
        <w:t xml:space="preserve">12.5.2</w:t>
      </w:r>
      <w:r>
        <w:rPr>
          <w:b/>
          <w:color w:val="404040"/>
          <w:sz w:val="24"/>
        </w:rPr>
        <w:tab/>
      </w:r>
      <w:r>
        <w:rPr>
          <w:b/>
          <w:color w:val="404040"/>
          <w:sz w:val="24"/>
        </w:rPr>
        <w:t xml:space="preserve">Write Interface (Allocation Requests)</w:t>
      </w:r>
    </w:p>
    <w:p>
      <w:bookmarkStart w:id="84535" w:name="_Tab_130_Write_Interface"/>
      <w:pPr>
        <w:pStyle w:val="TableCaption"/>
      </w:pPr>
      <w:r>
        <w:t xml:space="preserve">Write Interface</w:t>
      </w:r>
      <w:bookmarkEnd w:id="84535"/>
    </w:p>
    <w:tbl>
      <w:tblPr>
        <w:tblStyle w:val="Table"/>
        <w:tblW w:type="auto" w:w="0"/>
        <w:tblLook w:firstRow="1" w:lastRow="0" w:firstColumn="0" w:lastColumn="0" w:noHBand="0" w:noVBand="0" w:val="0020"/>
        <w:jc w:val="start"/>
        <w:tblCaption w:val="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bookmarkEnd w:id="443"/>
    <w:bookmarkStart w:id="444" w:name="read-interface-actual-data-written"/>
    <w:p>
      <w:pPr>
        <w:pStyle w:val="Heading3"/>
        <w:spacing w:before="200" w:after="80"/>
      </w:pPr>
      <w:r>
        <w:rPr>
          <w:rStyle w:val="SectionNumber"/>
          <w:b/>
          <w:color w:val="404040"/>
          <w:sz w:val="24"/>
        </w:rPr>
        <w:t xml:space="preserve">12.5.3</w:t>
      </w:r>
      <w:r>
        <w:rPr>
          <w:b/>
          <w:color w:val="404040"/>
          <w:sz w:val="24"/>
        </w:rPr>
        <w:tab/>
      </w:r>
      <w:r>
        <w:rPr>
          <w:b/>
          <w:color w:val="404040"/>
          <w:sz w:val="24"/>
        </w:rPr>
        <w:t xml:space="preserve">Read Interface (Actual Data Written)</w:t>
      </w:r>
    </w:p>
    <w:p>
      <w:bookmarkStart w:id="83641" w:name="_Tab_131_Read_Interface"/>
      <w:pPr>
        <w:pStyle w:val="TableCaption"/>
      </w:pPr>
      <w:r>
        <w:t xml:space="preserve">Read Interface</w:t>
      </w:r>
      <w:bookmarkEnd w:id="83641"/>
    </w:p>
    <w:tbl>
      <w:tblPr>
        <w:tblStyle w:val="Table"/>
        <w:tblW w:type="auto" w:w="0"/>
        <w:tblLook w:firstRow="1" w:lastRow="0" w:firstColumn="0" w:lastColumn="0" w:noHBand="0" w:noVBand="0" w:val="0020"/>
        <w:jc w:val="start"/>
        <w:tblCaption w:val="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 (release space)</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bookmarkEnd w:id="444"/>
    <w:bookmarkStart w:id="445" w:name="status-outputs"/>
    <w:p>
      <w:pPr>
        <w:pStyle w:val="Heading3"/>
        <w:spacing w:before="200" w:after="80"/>
      </w:pPr>
      <w:r>
        <w:rPr>
          <w:rStyle w:val="SectionNumber"/>
          <w:b/>
          <w:color w:val="404040"/>
          <w:sz w:val="24"/>
        </w:rPr>
        <w:t xml:space="preserve">12.5.4</w:t>
      </w:r>
      <w:r>
        <w:rPr>
          <w:b/>
          <w:color w:val="404040"/>
          <w:sz w:val="24"/>
        </w:rPr>
        <w:tab/>
      </w:r>
      <w:r>
        <w:rPr>
          <w:b/>
          <w:color w:val="404040"/>
          <w:sz w:val="24"/>
        </w:rPr>
        <w:t xml:space="preserve">Status Outputs</w:t>
      </w:r>
    </w:p>
    <w:p>
      <w:bookmarkStart w:id="20975" w:name="_Tab_132_Status_Outputs"/>
      <w:pPr>
        <w:pStyle w:val="TableCaption"/>
      </w:pPr>
      <w:r>
        <w:t xml:space="preserve">Status Outputs</w:t>
      </w:r>
      <w:bookmarkEnd w:id="20975"/>
    </w:p>
    <w:tbl>
      <w:tblPr>
        <w:tblStyle w:val="Table"/>
        <w:tblW w:type="auto" w:w="0"/>
        <w:tblLook w:firstRow="1" w:lastRow="0" w:firstColumn="0" w:lastColumn="0" w:noHBand="0" w:noVBand="0" w:val="0020"/>
        <w:jc w:val="start"/>
        <w:tblCaption w:val="Status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space (beats)</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flag (no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 flag</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flag (no allocations)</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 flag</w:t>
            </w:r>
          </w:p>
        </w:tc>
      </w:tr>
    </w:tbl>
    <w:p>
      <w:r>
        <w:rPr>
          <w:sz w:val="20"/>
        </w:rPr>
        <w:pict>
          <v:rect style="width:0;height:1.5pt" o:hralign="center" o:hrstd="t" o:hr="t"/>
        </w:pict>
      </w:r>
    </w:p>
    <w:bookmarkEnd w:id="445"/>
    <w:bookmarkEnd w:id="446"/>
    <w:bookmarkStart w:id="450" w:name="interfaces"/>
    <w:p>
      <w:pPr>
        <w:pStyle w:val="Heading2"/>
        <w:spacing w:before="280" w:after="80"/>
        <w:pBdr>
          <w:bottom w:val="single" w:sz="12" w:color="228B22"/>
        </w:pBdr>
      </w:pPr>
      <w:r>
        <w:rPr>
          <w:rStyle w:val="SectionNumber"/>
          <w:b/>
          <w:color w:val="228B22"/>
          <w:sz w:val="28"/>
        </w:rPr>
        <w:t xml:space="preserve">12.6</w:t>
      </w:r>
      <w:r>
        <w:rPr>
          <w:b/>
          <w:color w:val="228B22"/>
          <w:sz w:val="28"/>
        </w:rPr>
        <w:tab/>
      </w:r>
      <w:r>
        <w:rPr>
          <w:b/>
          <w:color w:val="228B22"/>
          <w:sz w:val="28"/>
        </w:rPr>
        <w:t xml:space="preserve">Interfaces</w:t>
      </w:r>
    </w:p>
    <w:bookmarkStart w:id="447" w:name="write-interface-allocation-requests-1"/>
    <w:p>
      <w:pPr>
        <w:pStyle w:val="Heading3"/>
        <w:spacing w:before="200" w:after="80"/>
      </w:pPr>
      <w:r>
        <w:rPr>
          <w:rStyle w:val="SectionNumber"/>
          <w:b/>
          <w:color w:val="404040"/>
          <w:sz w:val="24"/>
        </w:rPr>
        <w:t xml:space="preserve">12.6.1</w:t>
      </w:r>
      <w:r>
        <w:rPr>
          <w:b/>
          <w:color w:val="404040"/>
          <w:sz w:val="24"/>
        </w:rPr>
        <w:tab/>
      </w:r>
      <w:r>
        <w:rPr>
          <w:b/>
          <w:color w:val="404040"/>
          <w:sz w:val="24"/>
        </w:rPr>
        <w:t xml:space="preserve">Write Interface (Allocation Requests)</w:t>
      </w:r>
    </w:p>
    <w:p>
      <w:bookmarkStart w:id="40712" w:name="_Tab_133_Write_Interface"/>
      <w:pPr>
        <w:pStyle w:val="TableCaption"/>
      </w:pPr>
      <w:r>
        <w:t xml:space="preserve">Write Interface</w:t>
      </w:r>
      <w:bookmarkEnd w:id="40712"/>
    </w:p>
    <w:tbl>
      <w:tblPr>
        <w:tblStyle w:val="Table"/>
        <w:tblW w:type="auto" w:w="0"/>
        <w:tblLook w:firstRow="1" w:lastRow="0" w:firstColumn="0" w:lastColumn="0" w:noHBand="0" w:noVBand="0" w:val="0020"/>
        <w:jc w:val="start"/>
        <w:tblCaption w:val="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p>
      <w:pPr>
        <w:pStyle w:val="BodyText"/>
      </w:pPr>
      <w:r>
        <w:rPr>
          <w:bCs/>
          <w:b/>
          <w:sz w:val="20"/>
        </w:rPr>
        <w:t xml:space="preserve">Usage:</w:t>
      </w:r>
    </w:p>
    <w:p>
      <w:pPr>
        <w:pStyle w:val="SourceCode"/>
      </w:pPr>
      <w:r>
        <w:rPr>
          <w:rStyle w:val="CommentTok"/>
        </w:rPr>
        <w:t xml:space="preserve">// Read engine allocates space before issuing AR</w:t>
      </w:r>
      <w:r>
        <w:br/>
      </w:r>
      <w:r>
        <w:rPr>
          <w:rStyle w:val="NormalTok"/>
        </w:rPr>
        <w:t xml:space="preserve">rd_alloc_req = (space_check_ok &amp;&amp; !ar_pending);</w:t>
      </w:r>
      <w:r>
        <w:br/>
      </w:r>
      <w:r>
        <w:rPr>
          <w:rStyle w:val="NormalTok"/>
        </w:rPr>
        <w:t xml:space="preserve">rd_alloc_size = cfg_axi_rd_xfer_beats;</w:t>
      </w:r>
    </w:p>
    <w:bookmarkEnd w:id="447"/>
    <w:bookmarkStart w:id="448" w:name="read-interface-actual-data-written-1"/>
    <w:p>
      <w:pPr>
        <w:pStyle w:val="Heading3"/>
        <w:spacing w:before="200" w:after="80"/>
      </w:pPr>
      <w:r>
        <w:rPr>
          <w:rStyle w:val="SectionNumber"/>
          <w:b/>
          <w:color w:val="404040"/>
          <w:sz w:val="24"/>
        </w:rPr>
        <w:t xml:space="preserve">12.6.2</w:t>
      </w:r>
      <w:r>
        <w:rPr>
          <w:b/>
          <w:color w:val="404040"/>
          <w:sz w:val="24"/>
        </w:rPr>
        <w:tab/>
      </w:r>
      <w:r>
        <w:rPr>
          <w:b/>
          <w:color w:val="404040"/>
          <w:sz w:val="24"/>
        </w:rPr>
        <w:t xml:space="preserve">Read Interface (Actual Data Written)</w:t>
      </w:r>
    </w:p>
    <w:p>
      <w:bookmarkStart w:id="94657" w:name="_Tab_134_Read_Interface"/>
      <w:pPr>
        <w:pStyle w:val="TableCaption"/>
      </w:pPr>
      <w:r>
        <w:t xml:space="preserve">Read Interface</w:t>
      </w:r>
      <w:bookmarkEnd w:id="94657"/>
    </w:p>
    <w:tbl>
      <w:tblPr>
        <w:tblStyle w:val="Table"/>
        <w:tblW w:type="auto" w:w="0"/>
        <w:tblLook w:firstRow="1" w:lastRow="0" w:firstColumn="0" w:lastColumn="0" w:noHBand="0" w:noVBand="0" w:val="0020"/>
        <w:jc w:val="start"/>
        <w:tblCaption w:val="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p>
      <w:pPr>
        <w:pStyle w:val="BodyText"/>
      </w:pPr>
      <w:r>
        <w:rPr>
          <w:bCs/>
          <w:b/>
          <w:sz w:val="20"/>
        </w:rPr>
        <w:t xml:space="preserve">Usage:</w:t>
      </w:r>
    </w:p>
    <w:p>
      <w:pPr>
        <w:pStyle w:val="SourceCode"/>
      </w:pPr>
      <w:r>
        <w:rPr>
          <w:rStyle w:val="CommentTok"/>
        </w:rPr>
        <w:t xml:space="preserve">// Connect to OUTPUT handshake (after latency bridge)</w:t>
      </w:r>
      <w:r>
        <w:br/>
      </w:r>
      <w:r>
        <w:rPr>
          <w:rStyle w:val="KeywordTok"/>
        </w:rPr>
        <w:t xml:space="preserve">assign</w:t>
      </w:r>
      <w:r>
        <w:rPr>
          <w:rStyle w:val="NormalTok"/>
        </w:rPr>
        <w:t xml:space="preserve"> rd_valid = (axi_wr_sram_valid &amp;&amp; axi_wr_sram_ready);</w:t>
      </w:r>
    </w:p>
    <w:bookmarkEnd w:id="448"/>
    <w:bookmarkStart w:id="449" w:name="status-outputs-1"/>
    <w:p>
      <w:pPr>
        <w:pStyle w:val="Heading3"/>
        <w:spacing w:before="200" w:after="80"/>
      </w:pPr>
      <w:r>
        <w:rPr>
          <w:rStyle w:val="SectionNumber"/>
          <w:b/>
          <w:color w:val="404040"/>
          <w:sz w:val="24"/>
        </w:rPr>
        <w:t xml:space="preserve">12.6.3</w:t>
      </w:r>
      <w:r>
        <w:rPr>
          <w:b/>
          <w:color w:val="404040"/>
          <w:sz w:val="24"/>
        </w:rPr>
        <w:tab/>
      </w:r>
      <w:r>
        <w:rPr>
          <w:b/>
          <w:color w:val="404040"/>
          <w:sz w:val="24"/>
        </w:rPr>
        <w:t xml:space="preserve">Status Outputs</w:t>
      </w:r>
    </w:p>
    <w:p>
      <w:bookmarkStart w:id="45623" w:name="_Tab_135_Status_Outputs"/>
      <w:pPr>
        <w:pStyle w:val="TableCaption"/>
      </w:pPr>
      <w:r>
        <w:t xml:space="preserve">Status Outputs</w:t>
      </w:r>
      <w:bookmarkEnd w:id="45623"/>
    </w:p>
    <w:tbl>
      <w:tblPr>
        <w:tblStyle w:val="Table"/>
        <w:tblW w:type="auto" w:w="0"/>
        <w:tblLook w:firstRow="1" w:lastRow="0" w:firstColumn="0" w:lastColumn="0" w:noHBand="0" w:noVBand="0" w:val="0020"/>
        <w:jc w:val="start"/>
        <w:tblCaption w:val="Status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unreserved space</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allocations pending</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pPr>
        <w:pStyle w:val="BodyText"/>
      </w:pPr>
      <w:r>
        <w:rPr>
          <w:bCs/>
          <w:b/>
          <w:sz w:val="20"/>
        </w:rPr>
        <w:t xml:space="preserve">Note:</w:t>
      </w:r>
      <w:r>
        <w:rPr>
          <w:sz w:val="20"/>
        </w:rPr>
        <w:t xml:space="preserve"> </w:t>
      </w:r>
      <w:r>
        <w:rPr>
          <w:rStyle w:val="VerbatimChar"/>
          <w:sz w:val="20"/>
        </w:rPr>
        <w:t xml:space="preserve">space_free</w:t>
      </w:r>
      <w:r>
        <w:rPr>
          <w:sz w:val="20"/>
        </w:rPr>
        <w:t xml:space="preserve"> </w:t>
      </w:r>
      <w:r>
        <w:rPr>
          <w:sz w:val="20"/>
        </w:rPr>
        <w:t xml:space="preserve">is the most important output - used by read engine for space checking.</w:t>
      </w:r>
    </w:p>
    <w:bookmarkEnd w:id="449"/>
    <w:bookmarkEnd w:id="450"/>
    <w:bookmarkStart w:id="453" w:name="operation-5"/>
    <w:p>
      <w:pPr>
        <w:pStyle w:val="Heading2"/>
        <w:spacing w:before="280" w:after="80"/>
        <w:pBdr>
          <w:bottom w:val="single" w:sz="12" w:color="228B22"/>
        </w:pBdr>
      </w:pPr>
      <w:r>
        <w:rPr>
          <w:rStyle w:val="SectionNumber"/>
          <w:b/>
          <w:color w:val="228B22"/>
          <w:sz w:val="28"/>
        </w:rPr>
        <w:t xml:space="preserve">12.7</w:t>
      </w:r>
      <w:r>
        <w:rPr>
          <w:b/>
          <w:color w:val="228B22"/>
          <w:sz w:val="28"/>
        </w:rPr>
        <w:tab/>
      </w:r>
      <w:r>
        <w:rPr>
          <w:b/>
          <w:color w:val="228B22"/>
          <w:sz w:val="28"/>
        </w:rPr>
        <w:t xml:space="preserve">Operation</w:t>
      </w:r>
    </w:p>
    <w:bookmarkStart w:id="451" w:name="allocation-flow"/>
    <w:p>
      <w:pPr>
        <w:pStyle w:val="Heading3"/>
        <w:spacing w:before="200" w:after="80"/>
      </w:pPr>
      <w:r>
        <w:rPr>
          <w:rStyle w:val="SectionNumber"/>
          <w:b/>
          <w:color w:val="404040"/>
          <w:sz w:val="24"/>
        </w:rPr>
        <w:t xml:space="preserve">12.7.1</w:t>
      </w:r>
      <w:r>
        <w:rPr>
          <w:b/>
          <w:color w:val="404040"/>
          <w:sz w:val="24"/>
        </w:rPr>
        <w:tab/>
      </w:r>
      <w:r>
        <w:rPr>
          <w:b/>
          <w:color w:val="404040"/>
          <w:sz w:val="24"/>
        </w:rPr>
        <w:t xml:space="preserve">Allocation Flow</w:t>
      </w:r>
    </w:p>
    <w:p>
      <w:pPr>
        <w:pStyle w:val="FirstParagraph"/>
      </w:pPr>
      <w:r>
        <w:rPr>
          <w:bCs/>
          <w:b/>
          <w:sz w:val="20"/>
        </w:rPr>
        <w:t xml:space="preserve">Step 1: Check Space</w:t>
      </w:r>
    </w:p>
    <w:p>
      <w:pPr>
        <w:pStyle w:val="SourceCode"/>
      </w:pPr>
      <w:r>
        <w:rPr>
          <w:rStyle w:val="CommentTok"/>
        </w:rPr>
        <w:t xml:space="preserve">// Read engine checks space availability</w:t>
      </w:r>
      <w:r>
        <w:br/>
      </w: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w:t>
      </w:r>
      <w:r>
        <w:br/>
      </w:r>
      <w:r>
        <w:rPr>
          <w:rStyle w:val="NormalTok"/>
        </w:rPr>
        <w:t xml:space="preserve">    </w:t>
      </w:r>
      <w:r>
        <w:rPr>
          <w:rStyle w:val="CommentTok"/>
        </w:rPr>
        <w:t xml:space="preserve">// Space OK, proceed to allocation</w:t>
      </w:r>
      <w:r>
        <w:br/>
      </w:r>
      <w:r>
        <w:rPr>
          <w:rStyle w:val="KeywordTok"/>
        </w:rPr>
        <w:t xml:space="preserve">end</w:t>
      </w:r>
    </w:p>
    <w:p>
      <w:pPr>
        <w:pStyle w:val="FirstParagraph"/>
      </w:pPr>
      <w:r>
        <w:rPr>
          <w:bCs/>
          <w:b/>
          <w:sz w:val="20"/>
        </w:rPr>
        <w:t xml:space="preserve">Step 2: Allocate Space</w:t>
      </w:r>
    </w:p>
    <w:p>
      <w:pPr>
        <w:pStyle w:val="SourceCode"/>
      </w:pPr>
      <w:r>
        <w:rPr>
          <w:rStyle w:val="NormalTok"/>
        </w:rPr>
        <w:t xml:space="preserve">rd_alloc_req = </w:t>
      </w:r>
      <w:r>
        <w:rPr>
          <w:rStyle w:val="BaseNTok"/>
        </w:rPr>
        <w:t xml:space="preserve">1'b1</w:t>
      </w:r>
      <w:r>
        <w:rPr>
          <w:rStyle w:val="NormalTok"/>
        </w:rPr>
        <w:t xml:space="preserve">;</w:t>
      </w:r>
      <w:r>
        <w:br/>
      </w:r>
      <w:r>
        <w:rPr>
          <w:rStyle w:val="NormalTok"/>
        </w:rPr>
        <w:t xml:space="preserve">rd_alloc_size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Next cycle: wr_ptr advances</w:t>
      </w:r>
      <w:r>
        <w:br/>
      </w:r>
      <w:r>
        <w:rPr>
          <w:rStyle w:val="NormalTok"/>
        </w:rPr>
        <w:t xml:space="preserve">r_wr_ptr_bin &lt;= r_wr_ptr_bin + </w:t>
      </w:r>
      <w:r>
        <w:rPr>
          <w:rStyle w:val="DecValTok"/>
        </w:rPr>
        <w:t xml:space="preserve">16</w:t>
      </w:r>
      <w:r>
        <w:rPr>
          <w:rStyle w:val="NormalTok"/>
        </w:rPr>
        <w:t xml:space="preserve">;</w:t>
      </w:r>
      <w:r>
        <w:br/>
      </w:r>
      <w:r>
        <w:rPr>
          <w:rStyle w:val="NormalTok"/>
        </w:rPr>
        <w:t xml:space="preserve">space_free decreases by </w:t>
      </w:r>
      <w:r>
        <w:rPr>
          <w:rStyle w:val="DecValTok"/>
        </w:rPr>
        <w:t xml:space="preserve">16</w:t>
      </w:r>
    </w:p>
    <w:p>
      <w:pPr>
        <w:pStyle w:val="FirstParagraph"/>
      </w:pPr>
      <w:r>
        <w:rPr>
          <w:bCs/>
          <w:b/>
          <w:sz w:val="20"/>
        </w:rPr>
        <w:t xml:space="preserve">Step 3: AXI Read Executes</w:t>
      </w:r>
    </w:p>
    <w:p>
      <w:pPr>
        <w:pStyle w:val="SourceCode"/>
      </w:pPr>
      <w:r>
        <w:rPr>
          <w:rStyle w:val="CommentTok"/>
        </w:rPr>
        <w:t xml:space="preserve">// Some cycles later, AXI AR handshake completes</w:t>
      </w:r>
      <w:r>
        <w:br/>
      </w:r>
      <w:r>
        <w:rPr>
          <w:rStyle w:val="NormalTok"/>
        </w:rPr>
        <w:t xml:space="preserve">m_axi_arvalid = </w:t>
      </w:r>
      <w:r>
        <w:rPr>
          <w:rStyle w:val="DecValTok"/>
        </w:rPr>
        <w:t xml:space="preserve">1</w:t>
      </w:r>
      <w:r>
        <w:rPr>
          <w:rStyle w:val="NormalTok"/>
        </w:rPr>
        <w:t xml:space="preserve">, m_axi_arready = </w:t>
      </w:r>
      <w:r>
        <w:rPr>
          <w:rStyle w:val="DecValTok"/>
        </w:rPr>
        <w:t xml:space="preserve">1</w:t>
      </w:r>
      <w:r>
        <w:br/>
      </w:r>
      <w:r>
        <w:rPr>
          <w:rStyle w:val="CommentTok"/>
        </w:rPr>
        <w:t xml:space="preserve">// AXI read starts</w:t>
      </w:r>
    </w:p>
    <w:p>
      <w:pPr>
        <w:pStyle w:val="FirstParagraph"/>
      </w:pPr>
      <w:r>
        <w:rPr>
          <w:bCs/>
          <w:b/>
          <w:sz w:val="20"/>
        </w:rPr>
        <w:t xml:space="preserve">Step 4: Data Arrives at FIFO</w:t>
      </w:r>
    </w:p>
    <w:p>
      <w:pPr>
        <w:pStyle w:val="SourceCode"/>
      </w:pPr>
      <w:r>
        <w:rPr>
          <w:rStyle w:val="CommentTok"/>
        </w:rPr>
        <w:t xml:space="preserve">// Many cycles later, AXI read data arrives</w:t>
      </w:r>
      <w:r>
        <w:br/>
      </w:r>
      <w:r>
        <w:rPr>
          <w:rStyle w:val="NormalTok"/>
        </w:rPr>
        <w:t xml:space="preserve">axi_rd_sram_valid = </w:t>
      </w:r>
      <w:r>
        <w:rPr>
          <w:rStyle w:val="DecValTok"/>
        </w:rPr>
        <w:t xml:space="preserve">1</w:t>
      </w:r>
      <w:r>
        <w:rPr>
          <w:rStyle w:val="NormalTok"/>
        </w:rPr>
        <w:t xml:space="preserve">, axi_rd_sram_ready = </w:t>
      </w:r>
      <w:r>
        <w:rPr>
          <w:rStyle w:val="DecValTok"/>
        </w:rPr>
        <w:t xml:space="preserve">1</w:t>
      </w:r>
      <w:r>
        <w:br/>
      </w:r>
      <w:r>
        <w:rPr>
          <w:rStyle w:val="CommentTok"/>
        </w:rPr>
        <w:t xml:space="preserve">// Data enters FIFO (allocation controller doesn't see this directly)</w:t>
      </w:r>
    </w:p>
    <w:p>
      <w:pPr>
        <w:pStyle w:val="FirstParagraph"/>
      </w:pPr>
      <w:r>
        <w:rPr>
          <w:bCs/>
          <w:b/>
          <w:sz w:val="20"/>
        </w:rPr>
        <w:t xml:space="preserve">Step 5: Data Exits Controller (After Latency Bridge)</w:t>
      </w:r>
    </w:p>
    <w:p>
      <w:pPr>
        <w:pStyle w:val="SourceCode"/>
      </w:pPr>
      <w:r>
        <w:rPr>
          <w:rStyle w:val="CommentTok"/>
        </w:rPr>
        <w:t xml:space="preserve">// Eventually, data traverses FIFO + latency bridge</w:t>
      </w:r>
      <w:r>
        <w:br/>
      </w:r>
      <w:r>
        <w:rPr>
          <w:rStyle w:val="NormalTok"/>
        </w:rPr>
        <w:t xml:space="preserve">axi_wr_sram_valid = </w:t>
      </w:r>
      <w:r>
        <w:rPr>
          <w:rStyle w:val="DecValTok"/>
        </w:rPr>
        <w:t xml:space="preserve">1</w:t>
      </w:r>
      <w:r>
        <w:rPr>
          <w:rStyle w:val="NormalTok"/>
        </w:rPr>
        <w:t xml:space="preserve">, axi_wr_sram_ready = </w:t>
      </w:r>
      <w:r>
        <w:rPr>
          <w:rStyle w:val="DecValTok"/>
        </w:rPr>
        <w:t xml:space="preserve">1</w:t>
      </w:r>
      <w:r>
        <w:br/>
      </w:r>
      <w:r>
        <w:br/>
      </w:r>
      <w:r>
        <w:rPr>
          <w:rStyle w:val="CommentTok"/>
        </w:rPr>
        <w:t xml:space="preserve">// THIS triggers allocation controller release!</w:t>
      </w:r>
      <w:r>
        <w:br/>
      </w:r>
      <w:r>
        <w:rPr>
          <w:rStyle w:val="NormalTok"/>
        </w:rPr>
        <w:t xml:space="preserve">rd_valid = </w:t>
      </w:r>
      <w:r>
        <w:rPr>
          <w:rStyle w:val="DecValTok"/>
        </w:rPr>
        <w:t xml:space="preserve">1</w:t>
      </w:r>
      <w:r>
        <w:br/>
      </w:r>
      <w:r>
        <w:rPr>
          <w:rStyle w:val="NormalTok"/>
        </w:rPr>
        <w:t xml:space="preserve">r_rd_ptr_bin &lt;= r_rd_ptr_bin + </w:t>
      </w:r>
      <w:r>
        <w:rPr>
          <w:rStyle w:val="DecValTok"/>
        </w:rPr>
        <w:t xml:space="preserve">1</w:t>
      </w:r>
      <w:r>
        <w:br/>
      </w:r>
      <w:r>
        <w:rPr>
          <w:rStyle w:val="NormalTok"/>
        </w:rPr>
        <w:t xml:space="preserve">space_free increases by </w:t>
      </w:r>
      <w:r>
        <w:rPr>
          <w:rStyle w:val="DecValTok"/>
        </w:rPr>
        <w:t xml:space="preserve">1</w:t>
      </w:r>
    </w:p>
    <w:bookmarkEnd w:id="451"/>
    <w:bookmarkStart w:id="452" w:name="pointer-arithmetic"/>
    <w:p>
      <w:pPr>
        <w:pStyle w:val="Heading3"/>
        <w:spacing w:before="200" w:after="80"/>
      </w:pPr>
      <w:r>
        <w:rPr>
          <w:rStyle w:val="SectionNumber"/>
          <w:b/>
          <w:color w:val="404040"/>
          <w:sz w:val="24"/>
        </w:rPr>
        <w:t xml:space="preserve">12.7.2</w:t>
      </w:r>
      <w:r>
        <w:rPr>
          <w:b/>
          <w:color w:val="404040"/>
          <w:sz w:val="24"/>
        </w:rPr>
        <w:tab/>
      </w:r>
      <w:r>
        <w:rPr>
          <w:b/>
          <w:color w:val="404040"/>
          <w:sz w:val="24"/>
        </w:rPr>
        <w:t xml:space="preserve">Pointer Arithmetic</w:t>
      </w:r>
    </w:p>
    <w:p>
      <w:pPr>
        <w:pStyle w:val="FirstParagraph"/>
      </w:pPr>
      <w:r>
        <w:rPr>
          <w:bCs/>
          <w:b/>
          <w:sz w:val="20"/>
        </w:rPr>
        <w:t xml:space="preserve">Write Pointer (Allocation):</w:t>
      </w:r>
    </w:p>
    <w:p>
      <w:pPr>
        <w:pStyle w:val="SourceCode"/>
      </w:pPr>
      <w:r>
        <w:rPr>
          <w:rStyle w:val="CommentTok"/>
        </w:rPr>
        <w:t xml:space="preserve">// Variable-size increment</w:t>
      </w:r>
      <w:r>
        <w:br/>
      </w:r>
      <w:r>
        <w:rPr>
          <w:rStyle w:val="KeywordTok"/>
        </w:rPr>
        <w:t xml:space="preserve">if</w:t>
      </w:r>
      <w:r>
        <w:rPr>
          <w:rStyle w:val="NormalTok"/>
        </w:rPr>
        <w:t xml:space="preserve"> (w_write &amp;&amp; !r_wr_full) </w:t>
      </w:r>
      <w:r>
        <w:rPr>
          <w:rStyle w:val="KeywordTok"/>
        </w:rPr>
        <w:t xml:space="preserve">begin</w:t>
      </w:r>
      <w:r>
        <w:br/>
      </w:r>
      <w:r>
        <w:rPr>
          <w:rStyle w:val="NormalTok"/>
        </w:rPr>
        <w:t xml:space="preserve">    r_wr_ptr_bin &lt;= r_wr_ptr_bin + (AW+</w:t>
      </w:r>
      <w:r>
        <w:rPr>
          <w:rStyle w:val="DecValTok"/>
        </w:rPr>
        <w:t xml:space="preserve">1</w:t>
      </w:r>
      <w:r>
        <w:rPr>
          <w:rStyle w:val="NormalTok"/>
        </w:rPr>
        <w:t xml:space="preserve">)'(wr_size);</w:t>
      </w:r>
      <w:r>
        <w:br/>
      </w:r>
      <w:r>
        <w:rPr>
          <w:rStyle w:val="KeywordTok"/>
        </w:rPr>
        <w:t xml:space="preserve">end</w:t>
      </w:r>
    </w:p>
    <w:p>
      <w:pPr>
        <w:pStyle w:val="FirstParagraph"/>
      </w:pPr>
      <w:r>
        <w:rPr>
          <w:bCs/>
          <w:b/>
          <w:sz w:val="20"/>
        </w:rPr>
        <w:t xml:space="preserve">Read Pointer (Release):</w:t>
      </w:r>
    </w:p>
    <w:p>
      <w:pPr>
        <w:pStyle w:val="SourceCode"/>
      </w:pPr>
      <w:r>
        <w:rPr>
          <w:rStyle w:val="CommentTok"/>
        </w:rPr>
        <w:t xml:space="preserve">// Single-beat increment (uses counter_bin utility)</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read_pointer_inst (</w:t>
      </w:r>
      <w:r>
        <w:br/>
      </w:r>
      <w:r>
        <w:rPr>
          <w:rStyle w:val="NormalTok"/>
        </w:rPr>
        <w:t xml:space="preserve">    .clk              (axi_aclk),</w:t>
      </w:r>
      <w:r>
        <w:br/>
      </w:r>
      <w:r>
        <w:rPr>
          <w:rStyle w:val="NormalTok"/>
        </w:rPr>
        <w:t xml:space="preserve">    .rst_n            (axi_aresetn),</w:t>
      </w:r>
      <w:r>
        <w:br/>
      </w:r>
      <w:r>
        <w:rPr>
          <w:rStyle w:val="NormalTok"/>
        </w:rPr>
        <w:t xml:space="preserve">    .enable           (w_read &amp;&amp; !r_rd_empty),</w:t>
      </w:r>
      <w:r>
        <w:br/>
      </w:r>
      <w:r>
        <w:rPr>
          <w:rStyle w:val="NormalTok"/>
        </w:rPr>
        <w:t xml:space="preserve">    .counter_bin_curr (r_rd_ptr_bin),</w:t>
      </w:r>
      <w:r>
        <w:br/>
      </w:r>
      <w:r>
        <w:rPr>
          <w:rStyle w:val="NormalTok"/>
        </w:rPr>
        <w:t xml:space="preserve">    .counter_bin_next (w_rd_ptr_bin_next)</w:t>
      </w:r>
      <w:r>
        <w:br/>
      </w:r>
      <w:r>
        <w:rPr>
          <w:rStyle w:val="NormalTok"/>
        </w:rPr>
        <w:t xml:space="preserve">);</w:t>
      </w:r>
    </w:p>
    <w:p>
      <w:pPr>
        <w:pStyle w:val="FirstParagraph"/>
      </w:pPr>
      <w:r>
        <w:rPr>
          <w:bCs/>
          <w:b/>
          <w:sz w:val="20"/>
        </w:rPr>
        <w:t xml:space="preserve">Space Calculation:</w:t>
      </w:r>
    </w:p>
    <w:p>
      <w:pPr>
        <w:pStyle w:val="SourceCode"/>
      </w:pPr>
      <w:r>
        <w:rPr>
          <w:rStyle w:val="CommentTok"/>
        </w:rPr>
        <w:t xml:space="preserve">// Occupancy = wr_ptr - rd_ptr</w:t>
      </w:r>
      <w:r>
        <w:br/>
      </w:r>
      <w:r>
        <w:rPr>
          <w:rStyle w:val="NormalTok"/>
        </w:rPr>
        <w:t xml:space="preserve">w_count = w_wr_ptr_bin_next - w_rd_ptr_bin_next;</w:t>
      </w:r>
      <w:r>
        <w:br/>
      </w:r>
      <w:r>
        <w:br/>
      </w:r>
      <w:r>
        <w:rPr>
          <w:rStyle w:val="CommentTok"/>
        </w:rPr>
        <w:t xml:space="preserve">// Space free = total depth - occupancy</w:t>
      </w:r>
      <w:r>
        <w:br/>
      </w:r>
      <w:r>
        <w:rPr>
          <w:rStyle w:val="NormalTok"/>
        </w:rPr>
        <w:t xml:space="preserve">space_free = (AW+</w:t>
      </w:r>
      <w:r>
        <w:rPr>
          <w:rStyle w:val="DecValTok"/>
        </w:rPr>
        <w:t xml:space="preserve">1</w:t>
      </w:r>
      <w:r>
        <w:rPr>
          <w:rStyle w:val="NormalTok"/>
        </w:rPr>
        <w:t xml:space="preserve">)'(D) - w_count;</w:t>
      </w:r>
    </w:p>
    <w:bookmarkEnd w:id="452"/>
    <w:bookmarkEnd w:id="453"/>
    <w:bookmarkStart w:id="456" w:name="timing-behavior"/>
    <w:p>
      <w:pPr>
        <w:pStyle w:val="Heading2"/>
        <w:spacing w:before="280" w:after="80"/>
        <w:pBdr>
          <w:bottom w:val="single" w:sz="12" w:color="228B22"/>
        </w:pBdr>
      </w:pPr>
      <w:r>
        <w:rPr>
          <w:rStyle w:val="SectionNumber"/>
          <w:b/>
          <w:color w:val="228B22"/>
          <w:sz w:val="28"/>
        </w:rPr>
        <w:t xml:space="preserve">12.8</w:t>
      </w:r>
      <w:r>
        <w:rPr>
          <w:b/>
          <w:color w:val="228B22"/>
          <w:sz w:val="28"/>
        </w:rPr>
        <w:tab/>
      </w:r>
      <w:r>
        <w:rPr>
          <w:b/>
          <w:color w:val="228B22"/>
          <w:sz w:val="28"/>
        </w:rPr>
        <w:t xml:space="preserve">Timing Behavior</w:t>
      </w:r>
    </w:p>
    <w:bookmarkStart w:id="454" w:name="allocation-latency"/>
    <w:p>
      <w:pPr>
        <w:pStyle w:val="Heading3"/>
        <w:spacing w:before="200" w:after="80"/>
      </w:pPr>
      <w:r>
        <w:rPr>
          <w:rStyle w:val="SectionNumber"/>
          <w:b/>
          <w:color w:val="404040"/>
          <w:sz w:val="24"/>
        </w:rPr>
        <w:t xml:space="preserve">12.8.1</w:t>
      </w:r>
      <w:r>
        <w:rPr>
          <w:b/>
          <w:color w:val="404040"/>
          <w:sz w:val="24"/>
        </w:rPr>
        <w:tab/>
      </w:r>
      <w:r>
        <w:rPr>
          <w:b/>
          <w:color w:val="404040"/>
          <w:sz w:val="24"/>
        </w:rPr>
        <w:t xml:space="preserve">Allocation Latency</w:t>
      </w:r>
    </w:p>
    <w:p>
      <w:pPr>
        <w:pStyle w:val="FirstParagraph"/>
      </w:pPr>
      <w:r>
        <w:rPr>
          <w:bCs/>
          <w:b/>
          <w:sz w:val="20"/>
        </w:rPr>
        <w:t xml:space="preserve">Allocation is IMMEDIATE (combinational + 1 cycle):</w:t>
      </w:r>
    </w:p>
    <w:p>
      <w:pPr>
        <w:pStyle w:val="SourceCode"/>
      </w:pPr>
      <w:r>
        <w:rPr>
          <w:rStyle w:val="VerbatimChar"/>
        </w:rPr>
        <w:t xml:space="preserve">Cycle N:   rd_alloc_req = 1, rd_alloc_size = 16</w:t>
      </w:r>
      <w:r>
        <w:br/>
      </w:r>
      <w:r>
        <w:rPr>
          <w:rStyle w:val="VerbatimChar"/>
        </w:rPr>
        <w:t xml:space="preserve">Cycle N+1: r_wr_ptr_bin = old_value + 16</w:t>
      </w:r>
      <w:r>
        <w:br/>
      </w:r>
      <w:r>
        <w:rPr>
          <w:rStyle w:val="VerbatimChar"/>
        </w:rPr>
        <w:t xml:space="preserve">           space_free = old_value - 16</w:t>
      </w:r>
    </w:p>
    <w:p>
      <w:pPr>
        <w:pStyle w:val="FirstParagraph"/>
      </w:pPr>
      <w:r>
        <w:rPr>
          <w:bCs/>
          <w:b/>
          <w:sz w:val="20"/>
        </w:rPr>
        <w:t xml:space="preserve">Read engine sees updated space_free on next cycle.</w:t>
      </w:r>
    </w:p>
    <w:bookmarkEnd w:id="454"/>
    <w:bookmarkStart w:id="455" w:name="release-latency"/>
    <w:p>
      <w:pPr>
        <w:pStyle w:val="Heading3"/>
        <w:spacing w:before="200" w:after="80"/>
      </w:pPr>
      <w:r>
        <w:rPr>
          <w:rStyle w:val="SectionNumber"/>
          <w:b/>
          <w:color w:val="404040"/>
          <w:sz w:val="24"/>
        </w:rPr>
        <w:t xml:space="preserve">12.8.2</w:t>
      </w:r>
      <w:r>
        <w:rPr>
          <w:b/>
          <w:color w:val="404040"/>
          <w:sz w:val="24"/>
        </w:rPr>
        <w:tab/>
      </w:r>
      <w:r>
        <w:rPr>
          <w:b/>
          <w:color w:val="404040"/>
          <w:sz w:val="24"/>
        </w:rPr>
        <w:t xml:space="preserve">Release Latency</w:t>
      </w:r>
    </w:p>
    <w:p>
      <w:pPr>
        <w:pStyle w:val="FirstParagraph"/>
      </w:pPr>
      <w:r>
        <w:rPr>
          <w:bCs/>
          <w:b/>
          <w:sz w:val="20"/>
        </w:rPr>
        <w:t xml:space="preserve">Release is IMMEDIATE (combinational + 1 cycle):</w:t>
      </w:r>
    </w:p>
    <w:p>
      <w:pPr>
        <w:pStyle w:val="SourceCode"/>
      </w:pPr>
      <w:r>
        <w:rPr>
          <w:rStyle w:val="VerbatimChar"/>
        </w:rPr>
        <w:t xml:space="preserve">Cycle N:   axi_wr_sram_valid = 1, axi_wr_sram_ready = 1</w:t>
      </w:r>
      <w:r>
        <w:br/>
      </w:r>
      <w:r>
        <w:rPr>
          <w:rStyle w:val="VerbatimChar"/>
        </w:rPr>
        <w:t xml:space="preserve">           → rd_valid = 1</w:t>
      </w:r>
      <w:r>
        <w:br/>
      </w:r>
      <w:r>
        <w:rPr>
          <w:rStyle w:val="VerbatimChar"/>
        </w:rPr>
        <w:t xml:space="preserve">Cycle N+1: r_rd_ptr_bin = old_value + 1</w:t>
      </w:r>
      <w:r>
        <w:br/>
      </w:r>
      <w:r>
        <w:rPr>
          <w:rStyle w:val="VerbatimChar"/>
        </w:rPr>
        <w:t xml:space="preserve">           space_free = old_value + 1</w:t>
      </w:r>
    </w:p>
    <w:p>
      <w:pPr>
        <w:pStyle w:val="FirstParagraph"/>
      </w:pPr>
      <w:r>
        <w:rPr>
          <w:bCs/>
          <w:b/>
          <w:sz w:val="20"/>
        </w:rPr>
        <w:t xml:space="preserve">Write engine sees updated space_free on next cycle.</w:t>
      </w:r>
    </w:p>
    <w:bookmarkEnd w:id="455"/>
    <w:bookmarkEnd w:id="456"/>
    <w:bookmarkStart w:id="458" w:name="integration-example-5"/>
    <w:p>
      <w:pPr>
        <w:pStyle w:val="Heading2"/>
        <w:spacing w:before="280" w:after="80"/>
        <w:pBdr>
          <w:bottom w:val="single" w:sz="12" w:color="228B22"/>
        </w:pBdr>
      </w:pPr>
      <w:r>
        <w:rPr>
          <w:rStyle w:val="SectionNumber"/>
          <w:b/>
          <w:color w:val="228B22"/>
          <w:sz w:val="28"/>
        </w:rPr>
        <w:t xml:space="preserve">12.9</w:t>
      </w:r>
      <w:r>
        <w:rPr>
          <w:b/>
          <w:color w:val="228B22"/>
          <w:sz w:val="28"/>
        </w:rPr>
        <w:tab/>
      </w:r>
      <w:r>
        <w:rPr>
          <w:b/>
          <w:color w:val="228B22"/>
          <w:sz w:val="28"/>
        </w:rPr>
        <w:t xml:space="preserve">Integration Example</w:t>
      </w:r>
    </w:p>
    <w:bookmarkStart w:id="457" w:name="in-sram_controller_unit.sv"/>
    <w:p>
      <w:pPr>
        <w:pStyle w:val="Heading3"/>
        <w:spacing w:before="200" w:after="80"/>
      </w:pPr>
      <w:r>
        <w:rPr>
          <w:rStyle w:val="SectionNumber"/>
          <w:b/>
          <w:color w:val="404040"/>
          <w:sz w:val="24"/>
        </w:rPr>
        <w:t xml:space="preserve">12.9.1</w:t>
      </w:r>
      <w:r>
        <w:rPr>
          <w:b/>
          <w:color w:val="404040"/>
          <w:sz w:val="24"/>
        </w:rPr>
        <w:tab/>
      </w:r>
      <w:r>
        <w:rPr>
          <w:b/>
          <w:color w:val="404040"/>
          <w:sz w:val="24"/>
        </w:rPr>
        <w:t xml:space="preserve">In sram_controller_unit.sv</w:t>
      </w:r>
    </w:p>
    <w:p>
      <w:pPr>
        <w:pStyle w:val="SourceCode"/>
      </w:pPr>
      <w:r>
        <w:rPr>
          <w:rStyle w:val="NormalTok"/>
        </w:rPr>
        <w:t xml:space="preserve">stream_alloc_ctrl #(</w:t>
      </w:r>
      <w:r>
        <w:br/>
      </w:r>
      <w:r>
        <w:rPr>
          <w:rStyle w:val="NormalTok"/>
        </w:rPr>
        <w:t xml:space="preserve">    .DEPTH(SD),</w:t>
      </w:r>
      <w:r>
        <w:br/>
      </w:r>
      <w:r>
        <w:rPr>
          <w:rStyle w:val="NormalTok"/>
        </w:rPr>
        <w:t xml:space="preserve">    .REGISTERED(</w:t>
      </w:r>
      <w:r>
        <w:rPr>
          <w:rStyle w:val="DecValTok"/>
        </w:rPr>
        <w:t xml:space="preserve">1</w:t>
      </w:r>
      <w:r>
        <w:rPr>
          <w:rStyle w:val="NormalTok"/>
        </w:rPr>
        <w:t xml:space="preserve">)</w:t>
      </w:r>
      <w:r>
        <w:br/>
      </w:r>
      <w:r>
        <w:rPr>
          <w:rStyle w:val="NormalTok"/>
        </w:rPr>
        <w:t xml:space="preserve">) u_alloc_ctrl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ALLOCATE (reserve space for upcoming burst)</w:t>
      </w:r>
      <w:r>
        <w:br/>
      </w:r>
      <w:r>
        <w:rPr>
          <w:rStyle w:val="NormalTok"/>
        </w:rPr>
        <w:t xml:space="preserve">    .wr_valid           (rd_alloc_req),      </w:t>
      </w:r>
      <w:r>
        <w:rPr>
          <w:rStyle w:val="CommentTok"/>
        </w:rPr>
        <w:t xml:space="preserve">// From read engine</w:t>
      </w:r>
      <w:r>
        <w:br/>
      </w:r>
      <w:r>
        <w:rPr>
          <w:rStyle w:val="NormalTok"/>
        </w:rPr>
        <w:t xml:space="preserve">    .wr_size            (rd_alloc_size),     </w:t>
      </w:r>
      <w:r>
        <w:rPr>
          <w:rStyle w:val="CommentTok"/>
        </w:rPr>
        <w:t xml:space="preserve">// Burst size</w:t>
      </w:r>
      <w:r>
        <w:br/>
      </w:r>
      <w:r>
        <w:rPr>
          <w:rStyle w:val="NormalTok"/>
        </w:rPr>
        <w:t xml:space="preserve">    .wr_ready           (),                  </w:t>
      </w:r>
      <w:r>
        <w:rPr>
          <w:rStyle w:val="CommentTok"/>
        </w:rPr>
        <w:t xml:space="preserve">// Unused (space check uses space_free)</w:t>
      </w:r>
      <w:r>
        <w:br/>
      </w:r>
      <w:r>
        <w:br/>
      </w:r>
      <w:r>
        <w:rPr>
          <w:rStyle w:val="NormalTok"/>
        </w:rPr>
        <w:t xml:space="preserve">    </w:t>
      </w:r>
      <w:r>
        <w:rPr>
          <w:rStyle w:val="CommentTok"/>
        </w:rPr>
        <w:t xml:space="preserve">// RELEASE (data exits controller - OUTPUT handshake!)</w:t>
      </w:r>
      <w:r>
        <w:br/>
      </w:r>
      <w:r>
        <w:rPr>
          <w:rStyle w:val="NormalTok"/>
        </w:rPr>
        <w:t xml:space="preserve">    .rd_valid           (axi_wr_sram_valid &amp;&amp; axi_wr_sram_ready),  </w:t>
      </w:r>
      <w:r>
        <w:rPr>
          <w:rStyle w:val="CommentTok"/>
        </w:rPr>
        <w:t xml:space="preserve">// After latency bridge!</w:t>
      </w:r>
      <w:r>
        <w:br/>
      </w:r>
      <w:r>
        <w:rPr>
          <w:rStyle w:val="NormalTok"/>
        </w:rPr>
        <w:t xml:space="preserve">    .rd_ready           (),                  </w:t>
      </w:r>
      <w:r>
        <w:rPr>
          <w:rStyle w:val="CommentTok"/>
        </w:rPr>
        <w:t xml:space="preserve">// Unused</w:t>
      </w:r>
      <w:r>
        <w:br/>
      </w:r>
      <w:r>
        <w:br/>
      </w:r>
      <w:r>
        <w:rPr>
          <w:rStyle w:val="NormalTok"/>
        </w:rPr>
        <w:t xml:space="preserve">    </w:t>
      </w:r>
      <w:r>
        <w:rPr>
          <w:rStyle w:val="CommentTok"/>
        </w:rPr>
        <w:t xml:space="preserve">// Space tracking</w:t>
      </w:r>
      <w:r>
        <w:br/>
      </w:r>
      <w:r>
        <w:rPr>
          <w:rStyle w:val="NormalTok"/>
        </w:rPr>
        <w:t xml:space="preserve">    .space_free         (alloc_space_free),  </w:t>
      </w:r>
      <w:r>
        <w:rPr>
          <w:rStyle w:val="CommentTok"/>
        </w:rPr>
        <w:t xml:space="preserve">// To read engine (via register)</w:t>
      </w:r>
      <w:r>
        <w:br/>
      </w:r>
      <w:r>
        <w:br/>
      </w:r>
      <w:r>
        <w:rPr>
          <w:rStyle w:val="NormalTok"/>
        </w:rPr>
        <w:t xml:space="preserve">    </w:t>
      </w:r>
      <w:r>
        <w:rPr>
          <w:rStyle w:val="CommentTok"/>
        </w:rPr>
        <w:t xml:space="preserve">// Unused status</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r>
        <w:br/>
      </w:r>
      <w:r>
        <w:br/>
      </w:r>
      <w:r>
        <w:rPr>
          <w:rStyle w:val="CommentTok"/>
        </w:rPr>
        <w:t xml:space="preserve">// Register output to break long paths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rd_space_free &lt;= SCW'(SD);  </w:t>
      </w:r>
      <w:r>
        <w:rPr>
          <w:rStyle w:val="CommentTok"/>
        </w:rPr>
        <w:t xml:space="preserve">// Full space on reset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rd_space_free &lt;= alloc_space_free;</w:t>
      </w:r>
      <w:r>
        <w:br/>
      </w:r>
      <w:r>
        <w:rPr>
          <w:rStyle w:val="NormalTok"/>
        </w:rPr>
        <w:t xml:space="preserve">    </w:t>
      </w:r>
      <w:r>
        <w:rPr>
          <w:rStyle w:val="KeywordTok"/>
        </w:rPr>
        <w:t xml:space="preserve">end</w:t>
      </w:r>
      <w:r>
        <w:br/>
      </w:r>
      <w:r>
        <w:rPr>
          <w:rStyle w:val="NormalTok"/>
        </w:rPr>
        <w:t xml:space="preserve">)</w:t>
      </w:r>
    </w:p>
    <w:bookmarkEnd w:id="457"/>
    <w:bookmarkEnd w:id="458"/>
    <w:bookmarkStart w:id="461" w:name="debug-support"/>
    <w:p>
      <w:pPr>
        <w:pStyle w:val="Heading2"/>
        <w:spacing w:before="280" w:after="80"/>
        <w:pBdr>
          <w:bottom w:val="single" w:sz="12" w:color="228B22"/>
        </w:pBdr>
      </w:pPr>
      <w:r>
        <w:rPr>
          <w:rStyle w:val="SectionNumber"/>
          <w:b/>
          <w:color w:val="228B22"/>
          <w:sz w:val="28"/>
        </w:rPr>
        <w:t xml:space="preserve">12.10</w:t>
      </w:r>
      <w:r>
        <w:rPr>
          <w:b/>
          <w:color w:val="228B22"/>
          <w:sz w:val="28"/>
        </w:rPr>
        <w:tab/>
      </w:r>
      <w:r>
        <w:rPr>
          <w:b/>
          <w:color w:val="228B22"/>
          <w:sz w:val="28"/>
        </w:rPr>
        <w:t xml:space="preserve">Debug Support</w:t>
      </w:r>
    </w:p>
    <w:bookmarkStart w:id="459" w:name="display-statements"/>
    <w:p>
      <w:pPr>
        <w:pStyle w:val="Heading3"/>
        <w:spacing w:before="200" w:after="80"/>
      </w:pPr>
      <w:r>
        <w:rPr>
          <w:rStyle w:val="SectionNumber"/>
          <w:b/>
          <w:color w:val="404040"/>
          <w:sz w:val="24"/>
        </w:rPr>
        <w:t xml:space="preserve">12.10.1</w:t>
      </w:r>
      <w:r>
        <w:rPr>
          <w:b/>
          <w:color w:val="404040"/>
          <w:sz w:val="24"/>
        </w:rPr>
        <w:tab/>
      </w:r>
      <w:r>
        <w:rPr>
          <w:b/>
          <w:color w:val="404040"/>
          <w:sz w:val="24"/>
        </w:rPr>
        <w:t xml:space="preserve">Display Statements</w:t>
      </w:r>
    </w:p>
    <w:p>
      <w:pPr>
        <w:pStyle w:val="FirstParagraph"/>
      </w:pPr>
      <w:r>
        <w:rPr>
          <w:bCs/>
          <w:b/>
          <w:sz w:val="20"/>
        </w:rPr>
        <w:t xml:space="preserve">Allocation:</w:t>
      </w:r>
    </w:p>
    <w:p>
      <w:pPr>
        <w:pStyle w:val="SourceCode"/>
      </w:pPr>
      <w:r>
        <w:rPr>
          <w:rStyle w:val="KeywordTok"/>
        </w:rPr>
        <w:t xml:space="preserve">$display</w:t>
      </w:r>
      <w:r>
        <w:rPr>
          <w:rStyle w:val="NormalTok"/>
        </w:rPr>
        <w:t xml:space="preserve">(</w:t>
      </w:r>
      <w:r>
        <w:rPr>
          <w:rStyle w:val="StringTok"/>
        </w:rPr>
        <w:t xml:space="preserve">"ALLOC @ %t: allocated %0d beats, wr_ptr: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wr_size, r_wr_ptr_bin, r_wr_ptr_bin + wr_size,</w:t>
      </w:r>
      <w:r>
        <w:br/>
      </w:r>
      <w:r>
        <w:rPr>
          <w:rStyle w:val="NormalTok"/>
        </w:rPr>
        <w:t xml:space="preserve">        D - (r_wr_ptr_bin + wr_size - r_rd_ptr_bin));</w:t>
      </w:r>
    </w:p>
    <w:p>
      <w:pPr>
        <w:pStyle w:val="FirstParagraph"/>
      </w:pPr>
      <w:r>
        <w:rPr>
          <w:bCs/>
          <w:b/>
          <w:sz w:val="20"/>
        </w:rPr>
        <w:t xml:space="preserve">Release (Drain):</w:t>
      </w:r>
    </w:p>
    <w:p>
      <w:pPr>
        <w:pStyle w:val="SourceCode"/>
      </w:pPr>
      <w:r>
        <w:rPr>
          <w:rStyle w:val="KeywordTok"/>
        </w:rPr>
        <w:t xml:space="preserve">$display</w:t>
      </w:r>
      <w:r>
        <w:rPr>
          <w:rStyle w:val="NormalTok"/>
        </w:rPr>
        <w:t xml:space="preserve">(</w:t>
      </w:r>
      <w:r>
        <w:rPr>
          <w:rStyle w:val="StringTok"/>
        </w:rPr>
        <w:t xml:space="preserve">"DRAIN @ %t: drained 1 beat, rd_ptr: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r_rd_ptr_bin, w_rd_ptr_bin_next,</w:t>
      </w:r>
      <w:r>
        <w:br/>
      </w:r>
      <w:r>
        <w:rPr>
          <w:rStyle w:val="NormalTok"/>
        </w:rPr>
        <w:t xml:space="preserve">        D - (r_wr_ptr_bin - w_rd_ptr_bin_next));</w:t>
      </w:r>
    </w:p>
    <w:bookmarkEnd w:id="459"/>
    <w:bookmarkStart w:id="460" w:name="waveform-analysis"/>
    <w:p>
      <w:pPr>
        <w:pStyle w:val="Heading3"/>
        <w:spacing w:before="200" w:after="80"/>
      </w:pPr>
      <w:r>
        <w:rPr>
          <w:rStyle w:val="SectionNumber"/>
          <w:b/>
          <w:color w:val="404040"/>
          <w:sz w:val="24"/>
        </w:rPr>
        <w:t xml:space="preserve">12.10.2</w:t>
      </w:r>
      <w:r>
        <w:rPr>
          <w:b/>
          <w:color w:val="404040"/>
          <w:sz w:val="24"/>
        </w:rPr>
        <w:tab/>
      </w:r>
      <w:r>
        <w:rPr>
          <w:b/>
          <w:color w:val="404040"/>
          <w:sz w:val="24"/>
        </w:rPr>
        <w:t xml:space="preserve">Waveform Analysis</w:t>
      </w:r>
    </w:p>
    <w:p>
      <w:pPr>
        <w:pStyle w:val="FirstParagraph"/>
      </w:pPr>
      <w:r>
        <w:rPr>
          <w:bCs/>
          <w:b/>
          <w:sz w:val="20"/>
        </w:rPr>
        <w:t xml:space="preserve">Key Signals to Monitor:</w:t>
      </w:r>
      <w:r>
        <w:rPr>
          <w:sz w:val="20"/>
        </w:rPr>
        <w:t xml:space="preserve"> </w:t>
      </w:r>
      <w:r>
        <w:rPr>
          <w:sz w:val="20"/>
        </w:rPr>
        <w:t xml:space="preserve">-</w:t>
      </w:r>
      <w:r>
        <w:rPr>
          <w:sz w:val="20"/>
        </w:rPr>
        <w:t xml:space="preserve"> </w:t>
      </w:r>
      <w:r>
        <w:rPr>
          <w:rStyle w:val="VerbatimChar"/>
          <w:sz w:val="20"/>
        </w:rPr>
        <w:t xml:space="preserve">r_wr_ptr_bin</w:t>
      </w:r>
      <w:r>
        <w:rPr>
          <w:sz w:val="20"/>
        </w:rPr>
        <w:t xml:space="preserve"> </w:t>
      </w:r>
      <w:r>
        <w:rPr>
          <w:sz w:val="20"/>
        </w:rPr>
        <w:t xml:space="preserve">- Allocation pointer</w:t>
      </w:r>
      <w:r>
        <w:rPr>
          <w:sz w:val="20"/>
        </w:rPr>
        <w:t xml:space="preserve"> </w:t>
      </w:r>
      <w:r>
        <w:rPr>
          <w:sz w:val="20"/>
        </w:rPr>
        <w:t xml:space="preserve">-</w:t>
      </w:r>
      <w:r>
        <w:rPr>
          <w:sz w:val="20"/>
        </w:rPr>
        <w:t xml:space="preserve"> </w:t>
      </w:r>
      <w:r>
        <w:rPr>
          <w:rStyle w:val="VerbatimChar"/>
          <w:sz w:val="20"/>
        </w:rPr>
        <w:t xml:space="preserve">r_rd_ptr_bin</w:t>
      </w:r>
      <w:r>
        <w:rPr>
          <w:sz w:val="20"/>
        </w:rPr>
        <w:t xml:space="preserve"> </w:t>
      </w:r>
      <w:r>
        <w:rPr>
          <w:sz w:val="20"/>
        </w:rPr>
        <w:t xml:space="preserve">- Release pointer</w:t>
      </w:r>
      <w:r>
        <w:rPr>
          <w:sz w:val="20"/>
        </w:rPr>
        <w:t xml:space="preserve"> </w:t>
      </w:r>
      <w:r>
        <w:rPr>
          <w:sz w:val="20"/>
        </w:rPr>
        <w:t xml:space="preserve">-</w:t>
      </w:r>
      <w:r>
        <w:rPr>
          <w:sz w:val="20"/>
        </w:rPr>
        <w:t xml:space="preserve"> </w:t>
      </w:r>
      <w:r>
        <w:rPr>
          <w:rStyle w:val="VerbatimChar"/>
          <w:sz w:val="20"/>
        </w:rPr>
        <w:t xml:space="preserve">space_free</w:t>
      </w:r>
      <w:r>
        <w:rPr>
          <w:sz w:val="20"/>
        </w:rPr>
        <w:t xml:space="preserve"> </w:t>
      </w:r>
      <w:r>
        <w:rPr>
          <w:sz w:val="20"/>
        </w:rPr>
        <w:t xml:space="preserve">- Available space</w:t>
      </w:r>
      <w:r>
        <w:rPr>
          <w:sz w:val="20"/>
        </w:rPr>
        <w:t xml:space="preserve"> </w:t>
      </w:r>
      <w:r>
        <w:rPr>
          <w:sz w:val="20"/>
        </w:rPr>
        <w:t xml:space="preserve">-</w:t>
      </w:r>
      <w:r>
        <w:rPr>
          <w:sz w:val="20"/>
        </w:rPr>
        <w:t xml:space="preserve"> </w:t>
      </w:r>
      <w:r>
        <w:rPr>
          <w:rStyle w:val="VerbatimChar"/>
          <w:sz w:val="20"/>
        </w:rPr>
        <w:t xml:space="preserve">rd_alloc_req</w:t>
      </w:r>
      <w:r>
        <w:rPr>
          <w:sz w:val="20"/>
        </w:rPr>
        <w:t xml:space="preserve">,</w:t>
      </w:r>
      <w:r>
        <w:rPr>
          <w:sz w:val="20"/>
        </w:rPr>
        <w:t xml:space="preserve"> </w:t>
      </w:r>
      <w:r>
        <w:rPr>
          <w:rStyle w:val="VerbatimChar"/>
          <w:sz w:val="20"/>
        </w:rPr>
        <w:t xml:space="preserve">rd_alloc_size</w:t>
      </w:r>
      <w:r>
        <w:rPr>
          <w:sz w:val="20"/>
        </w:rPr>
        <w:t xml:space="preserve"> </w:t>
      </w:r>
      <w:r>
        <w:rPr>
          <w:sz w:val="20"/>
        </w:rPr>
        <w:t xml:space="preserve">- Allocation requests</w:t>
      </w:r>
      <w:r>
        <w:rPr>
          <w:sz w:val="20"/>
        </w:rPr>
        <w:t xml:space="preserve"> </w:t>
      </w:r>
      <w:r>
        <w:rPr>
          <w:sz w:val="20"/>
        </w:rPr>
        <w:t xml:space="preserve">-</w:t>
      </w:r>
      <w:r>
        <w:rPr>
          <w:sz w:val="20"/>
        </w:rPr>
        <w:t xml:space="preserve"> </w:t>
      </w:r>
      <w:r>
        <w:rPr>
          <w:rStyle w:val="VerbatimChar"/>
          <w:sz w:val="20"/>
        </w:rPr>
        <w:t xml:space="preserve">axi_wr_sram_valid</w:t>
      </w:r>
      <w:r>
        <w:rPr>
          <w:sz w:val="20"/>
        </w:rPr>
        <w:t xml:space="preserve">,</w:t>
      </w:r>
      <w:r>
        <w:rPr>
          <w:sz w:val="20"/>
        </w:rPr>
        <w:t xml:space="preserve"> </w:t>
      </w:r>
      <w:r>
        <w:rPr>
          <w:rStyle w:val="VerbatimChar"/>
          <w:sz w:val="20"/>
        </w:rPr>
        <w:t xml:space="preserve">axi_wr_sram_ready</w:t>
      </w:r>
      <w:r>
        <w:rPr>
          <w:sz w:val="20"/>
        </w:rPr>
        <w:t xml:space="preserve"> </w:t>
      </w:r>
      <w:r>
        <w:rPr>
          <w:sz w:val="20"/>
        </w:rPr>
        <w:t xml:space="preserve">- Release handshake</w:t>
      </w:r>
    </w:p>
    <w:bookmarkEnd w:id="460"/>
    <w:bookmarkEnd w:id="461"/>
    <w:bookmarkStart w:id="465" w:name="common-issues-1"/>
    <w:p>
      <w:pPr>
        <w:pStyle w:val="Heading2"/>
        <w:spacing w:before="280" w:after="80"/>
        <w:pBdr>
          <w:bottom w:val="single" w:sz="12" w:color="228B22"/>
        </w:pBdr>
      </w:pPr>
      <w:r>
        <w:rPr>
          <w:rStyle w:val="SectionNumber"/>
          <w:b/>
          <w:color w:val="228B22"/>
          <w:sz w:val="28"/>
        </w:rPr>
        <w:t xml:space="preserve">12.11</w:t>
      </w:r>
      <w:r>
        <w:rPr>
          <w:b/>
          <w:color w:val="228B22"/>
          <w:sz w:val="28"/>
        </w:rPr>
        <w:tab/>
      </w:r>
      <w:r>
        <w:rPr>
          <w:b/>
          <w:color w:val="228B22"/>
          <w:sz w:val="28"/>
        </w:rPr>
        <w:t xml:space="preserve">Common Issues</w:t>
      </w:r>
    </w:p>
    <w:bookmarkStart w:id="462" w:name="issue-1-space-not-released"/>
    <w:p>
      <w:pPr>
        <w:pStyle w:val="Heading3"/>
        <w:spacing w:before="200" w:after="80"/>
      </w:pPr>
      <w:r>
        <w:rPr>
          <w:rStyle w:val="SectionNumber"/>
          <w:b/>
          <w:color w:val="404040"/>
          <w:sz w:val="24"/>
        </w:rPr>
        <w:t xml:space="preserve">12.11.1</w:t>
      </w:r>
      <w:r>
        <w:rPr>
          <w:b/>
          <w:color w:val="404040"/>
          <w:sz w:val="24"/>
        </w:rPr>
        <w:tab/>
      </w:r>
      <w:r>
        <w:rPr>
          <w:b/>
          <w:color w:val="404040"/>
          <w:sz w:val="24"/>
        </w:rPr>
        <w:t xml:space="preserve">Issue 1: Space Not Released</w:t>
      </w:r>
    </w:p>
    <w:p>
      <w:pPr>
        <w:pStyle w:val="FirstParagraph"/>
      </w:pPr>
      <w:r>
        <w:rPr>
          <w:bCs/>
          <w:b/>
          <w:sz w:val="20"/>
        </w:rPr>
        <w:t xml:space="preserve">Symptom:</w:t>
      </w:r>
      <w:r>
        <w:rPr>
          <w:sz w:val="20"/>
        </w:rPr>
        <w:t xml:space="preserve"> </w:t>
      </w:r>
      <w:r>
        <w:rPr>
          <w:rStyle w:val="VerbatimChar"/>
          <w:sz w:val="20"/>
        </w:rPr>
        <w:t xml:space="preserve">space_free</w:t>
      </w:r>
      <w:r>
        <w:rPr>
          <w:sz w:val="20"/>
        </w:rPr>
        <w:t xml:space="preserve"> </w:t>
      </w:r>
      <w:r>
        <w:rPr>
          <w:sz w:val="20"/>
        </w:rPr>
        <w:t xml:space="preserve">decreases but never increases</w:t>
      </w:r>
    </w:p>
    <w:p>
      <w:pPr>
        <w:pStyle w:val="BodyText"/>
      </w:pPr>
      <w:r>
        <w:rPr>
          <w:bCs/>
          <w:b/>
          <w:sz w:val="20"/>
        </w:rPr>
        <w:t xml:space="preserve">Root Cause:</w:t>
      </w:r>
      <w:r>
        <w:rPr>
          <w:sz w:val="20"/>
        </w:rPr>
        <w:t xml:space="preserve"> </w:t>
      </w:r>
      <w:r>
        <w:rPr>
          <w:rStyle w:val="VerbatimChar"/>
          <w:sz w:val="20"/>
        </w:rPr>
        <w:t xml:space="preserve">rd_valid</w:t>
      </w:r>
      <w:r>
        <w:rPr>
          <w:sz w:val="20"/>
        </w:rPr>
        <w:t xml:space="preserve"> </w:t>
      </w:r>
      <w:r>
        <w:rPr>
          <w:sz w:val="20"/>
        </w:rPr>
        <w:t xml:space="preserve">not connected to output handshake</w:t>
      </w:r>
    </w:p>
    <w:p>
      <w:pPr>
        <w:pStyle w:val="BodyText"/>
      </w:pPr>
      <w:r>
        <w:rPr>
          <w:bCs/>
          <w:b/>
          <w:sz w:val="20"/>
        </w:rPr>
        <w:t xml:space="preserve">Wrong:</w:t>
      </w:r>
    </w:p>
    <w:p>
      <w:pPr>
        <w:pStyle w:val="SourceCode"/>
      </w:pPr>
      <w:r>
        <w:rPr>
          <w:rStyle w:val="NormalTok"/>
        </w:rPr>
        <w:t xml:space="preserve">.rd_valid (axi_rd_sram_valid &amp;&amp; axi_rd_sram_ready)  </w:t>
      </w:r>
      <w:r>
        <w:rPr>
          <w:rStyle w:val="CommentTok"/>
        </w:rPr>
        <w:t xml:space="preserve">// FIFO input - WRONG!</w:t>
      </w:r>
    </w:p>
    <w:p>
      <w:pPr>
        <w:pStyle w:val="FirstParagraph"/>
      </w:pPr>
      <w:r>
        <w:rPr>
          <w:bCs/>
          <w:b/>
          <w:sz w:val="20"/>
        </w:rPr>
        <w:t xml:space="preserve">Correct:</w:t>
      </w:r>
    </w:p>
    <w:p>
      <w:pPr>
        <w:pStyle w:val="SourceCode"/>
      </w:pPr>
      <w:r>
        <w:rPr>
          <w:rStyle w:val="NormalTok"/>
        </w:rPr>
        <w:t xml:space="preserve">.rd_valid (axi_wr_sram_valid &amp;&amp; axi_wr_sram_ready)  </w:t>
      </w:r>
      <w:r>
        <w:rPr>
          <w:rStyle w:val="CommentTok"/>
        </w:rPr>
        <w:t xml:space="preserve">// After latency bridge - CORRECT!</w:t>
      </w:r>
    </w:p>
    <w:bookmarkEnd w:id="462"/>
    <w:bookmarkStart w:id="463" w:name="issue-2-overflow-despite-allocation"/>
    <w:p>
      <w:pPr>
        <w:pStyle w:val="Heading3"/>
        <w:spacing w:before="200" w:after="80"/>
      </w:pPr>
      <w:r>
        <w:rPr>
          <w:rStyle w:val="SectionNumber"/>
          <w:b/>
          <w:color w:val="404040"/>
          <w:sz w:val="24"/>
        </w:rPr>
        <w:t xml:space="preserve">12.11.2</w:t>
      </w:r>
      <w:r>
        <w:rPr>
          <w:b/>
          <w:color w:val="404040"/>
          <w:sz w:val="24"/>
        </w:rPr>
        <w:tab/>
      </w:r>
      <w:r>
        <w:rPr>
          <w:b/>
          <w:color w:val="404040"/>
          <w:sz w:val="24"/>
        </w:rPr>
        <w:t xml:space="preserve">Issue 2: Overflow Despite Allocation</w:t>
      </w:r>
    </w:p>
    <w:p>
      <w:pPr>
        <w:pStyle w:val="FirstParagraph"/>
      </w:pPr>
      <w:r>
        <w:rPr>
          <w:bCs/>
          <w:b/>
          <w:sz w:val="20"/>
        </w:rPr>
        <w:t xml:space="preserve">Symptom:</w:t>
      </w:r>
      <w:r>
        <w:rPr>
          <w:sz w:val="20"/>
        </w:rPr>
        <w:t xml:space="preserve"> </w:t>
      </w:r>
      <w:r>
        <w:rPr>
          <w:sz w:val="20"/>
        </w:rPr>
        <w:t xml:space="preserve">FIFO overflows even with allocation controller</w:t>
      </w:r>
    </w:p>
    <w:p>
      <w:pPr>
        <w:pStyle w:val="BodyText"/>
      </w:pPr>
      <w:r>
        <w:rPr>
          <w:bCs/>
          <w:b/>
          <w:sz w:val="20"/>
        </w:rPr>
        <w:t xml:space="preserve">Root Cause:</w:t>
      </w:r>
      <w:r>
        <w:rPr>
          <w:sz w:val="20"/>
        </w:rPr>
        <w:t xml:space="preserve"> </w:t>
      </w:r>
      <w:r>
        <w:rPr>
          <w:sz w:val="20"/>
        </w:rPr>
        <w:t xml:space="preserve">Read engine uses wrong space value</w:t>
      </w:r>
    </w:p>
    <w:p>
      <w:pPr>
        <w:pStyle w:val="BodyText"/>
      </w:pPr>
      <w:r>
        <w:rPr>
          <w:bCs/>
          <w:b/>
          <w:sz w:val="20"/>
        </w:rPr>
        <w:t xml:space="preserve">Wrong:</w:t>
      </w:r>
    </w:p>
    <w:p>
      <w:pPr>
        <w:pStyle w:val="SourceCode"/>
      </w:pPr>
      <w:r>
        <w:rPr>
          <w:rStyle w:val="KeywordTok"/>
        </w:rPr>
        <w:t xml:space="preserve">if</w:t>
      </w:r>
      <w:r>
        <w:rPr>
          <w:rStyle w:val="NormalTok"/>
        </w:rPr>
        <w:t xml:space="preserve"> (space_free &gt;= cfg_axi_rd_xfer_beats) </w:t>
      </w:r>
      <w:r>
        <w:rPr>
          <w:rStyle w:val="KeywordTok"/>
        </w:rPr>
        <w:t xml:space="preserve">begin</w:t>
      </w:r>
      <w:r>
        <w:rPr>
          <w:rStyle w:val="NormalTok"/>
        </w:rPr>
        <w:t xml:space="preserve">  </w:t>
      </w:r>
      <w:r>
        <w:rPr>
          <w:rStyle w:val="CommentTok"/>
        </w:rPr>
        <w:t xml:space="preserve">// Exact match - WRONG!</w:t>
      </w:r>
      <w:r>
        <w:br/>
      </w:r>
      <w:r>
        <w:rPr>
          <w:rStyle w:val="NormalTok"/>
        </w:rPr>
        <w:t xml:space="preserve">    allocate();</w:t>
      </w:r>
      <w:r>
        <w:br/>
      </w:r>
      <w:r>
        <w:rPr>
          <w:rStyle w:val="KeywordTok"/>
        </w:rPr>
        <w:t xml:space="preserve">end</w:t>
      </w:r>
    </w:p>
    <w:p>
      <w:pPr>
        <w:pStyle w:val="FirstParagraph"/>
      </w:pPr>
      <w:r>
        <w:rPr>
          <w:bCs/>
          <w:b/>
          <w:sz w:val="20"/>
        </w:rPr>
        <w:t xml:space="preserve">Correct:</w:t>
      </w:r>
    </w:p>
    <w:p>
      <w:pPr>
        <w:pStyle w:val="SourceCode"/>
      </w:pP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 - CORRECT!</w:t>
      </w:r>
      <w:r>
        <w:br/>
      </w:r>
      <w:r>
        <w:rPr>
          <w:rStyle w:val="NormalTok"/>
        </w:rPr>
        <w:t xml:space="preserve">    allocate();</w:t>
      </w:r>
      <w:r>
        <w:br/>
      </w:r>
      <w:r>
        <w:rPr>
          <w:rStyle w:val="KeywordTok"/>
        </w:rPr>
        <w:t xml:space="preserve">end</w:t>
      </w:r>
    </w:p>
    <w:p>
      <w:pPr>
        <w:pStyle w:val="FirstParagraph"/>
      </w:pPr>
      <w:r>
        <w:rPr>
          <w:bCs/>
          <w:b/>
          <w:sz w:val="20"/>
        </w:rPr>
        <w:t xml:space="preserve">Why 2x:</w:t>
      </w:r>
      <w:r>
        <w:rPr>
          <w:sz w:val="20"/>
        </w:rPr>
        <w:t xml:space="preserve"> </w:t>
      </w:r>
      <w:r>
        <w:rPr>
          <w:sz w:val="20"/>
        </w:rPr>
        <w:t xml:space="preserve">Accounts for in-flight allocations and pipeline delays.</w:t>
      </w:r>
    </w:p>
    <w:bookmarkEnd w:id="463"/>
    <w:bookmarkStart w:id="464" w:name="issue-3-allocation-pointer-overflow"/>
    <w:p>
      <w:pPr>
        <w:pStyle w:val="Heading3"/>
        <w:spacing w:before="200" w:after="80"/>
      </w:pPr>
      <w:r>
        <w:rPr>
          <w:rStyle w:val="SectionNumber"/>
          <w:b/>
          <w:color w:val="404040"/>
          <w:sz w:val="24"/>
        </w:rPr>
        <w:t xml:space="preserve">12.11.3</w:t>
      </w:r>
      <w:r>
        <w:rPr>
          <w:b/>
          <w:color w:val="404040"/>
          <w:sz w:val="24"/>
        </w:rPr>
        <w:tab/>
      </w:r>
      <w:r>
        <w:rPr>
          <w:b/>
          <w:color w:val="404040"/>
          <w:sz w:val="24"/>
        </w:rPr>
        <w:t xml:space="preserve">Issue 3: Allocation Pointer Overflow</w:t>
      </w:r>
    </w:p>
    <w:p>
      <w:pPr>
        <w:pStyle w:val="FirstParagraph"/>
      </w:pPr>
      <w:r>
        <w:rPr>
          <w:bCs/>
          <w:b/>
          <w:sz w:val="20"/>
        </w:rPr>
        <w:t xml:space="preserve">Symptom:</w:t>
      </w:r>
      <w:r>
        <w:rPr>
          <w:sz w:val="20"/>
        </w:rPr>
        <w:t xml:space="preserve"> </w:t>
      </w:r>
      <w:r>
        <w:rPr>
          <w:rStyle w:val="VerbatimChar"/>
          <w:sz w:val="20"/>
        </w:rPr>
        <w:t xml:space="preserve">r_wr_ptr_bin</w:t>
      </w:r>
      <w:r>
        <w:rPr>
          <w:sz w:val="20"/>
        </w:rPr>
        <w:t xml:space="preserve"> </w:t>
      </w:r>
      <w:r>
        <w:rPr>
          <w:sz w:val="20"/>
        </w:rPr>
        <w:t xml:space="preserve">wraps at unexpected value</w:t>
      </w:r>
    </w:p>
    <w:p>
      <w:pPr>
        <w:pStyle w:val="BodyText"/>
      </w:pPr>
      <w:r>
        <w:rPr>
          <w:bCs/>
          <w:b/>
          <w:sz w:val="20"/>
        </w:rPr>
        <w:t xml:space="preserve">Root Cause:</w:t>
      </w:r>
      <w:r>
        <w:rPr>
          <w:sz w:val="20"/>
        </w:rPr>
        <w:t xml:space="preserve"> </w:t>
      </w:r>
      <w:r>
        <w:rPr>
          <w:sz w:val="20"/>
        </w:rPr>
        <w:t xml:space="preserve">Pointer width insufficient</w:t>
      </w:r>
    </w:p>
    <w:p>
      <w:pPr>
        <w:pStyle w:val="BodyText"/>
      </w:pPr>
      <w:r>
        <w:rPr>
          <w:bCs/>
          <w:b/>
          <w:sz w:val="20"/>
        </w:rPr>
        <w:t xml:space="preserve">Check:</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AW = </w:t>
      </w:r>
      <w:r>
        <w:rPr>
          <w:rStyle w:val="KeywordTok"/>
        </w:rPr>
        <w:t xml:space="preserve">$clog2</w:t>
      </w:r>
      <w:r>
        <w:rPr>
          <w:rStyle w:val="NormalTok"/>
        </w:rPr>
        <w:t xml:space="preserve">(D);  </w:t>
      </w:r>
      <w:r>
        <w:rPr>
          <w:rStyle w:val="CommentTok"/>
        </w:rPr>
        <w:t xml:space="preserve">// Address width</w:t>
      </w:r>
      <w:r>
        <w:br/>
      </w:r>
      <w:r>
        <w:rPr>
          <w:rStyle w:val="KeywordTok"/>
        </w:rPr>
        <w:t xml:space="preserve">logic</w:t>
      </w:r>
      <w:r>
        <w:rPr>
          <w:rStyle w:val="NormalTok"/>
        </w:rPr>
        <w:t xml:space="preserve"> [AW:</w:t>
      </w:r>
      <w:r>
        <w:rPr>
          <w:rStyle w:val="DecValTok"/>
        </w:rPr>
        <w:t xml:space="preserve">0</w:t>
      </w:r>
      <w:r>
        <w:rPr>
          <w:rStyle w:val="NormalTok"/>
        </w:rPr>
        <w:t xml:space="preserve">] r_wr_ptr_bin;     </w:t>
      </w:r>
      <w:r>
        <w:rPr>
          <w:rStyle w:val="CommentTok"/>
        </w:rPr>
        <w:t xml:space="preserve">// AW+1 bits (for full detection)</w:t>
      </w:r>
    </w:p>
    <w:p>
      <w:pPr>
        <w:pStyle w:val="FirstParagraph"/>
      </w:pPr>
      <w:r>
        <w:rPr>
          <w:bCs/>
          <w:b/>
          <w:sz w:val="20"/>
        </w:rPr>
        <w:t xml:space="preserve">Extra bit allows distinguishing full (wr_ptr = rd_ptr + DEPTH) from empty (wr_ptr = rd_ptr).</w:t>
      </w:r>
    </w:p>
    <w:bookmarkEnd w:id="464"/>
    <w:bookmarkEnd w:id="465"/>
    <w:bookmarkStart w:id="466" w:name="comparison-with-drain-controller"/>
    <w:p>
      <w:pPr>
        <w:pStyle w:val="Heading2"/>
        <w:spacing w:before="280" w:after="80"/>
        <w:pBdr>
          <w:bottom w:val="single" w:sz="12" w:color="228B22"/>
        </w:pBdr>
      </w:pPr>
      <w:r>
        <w:rPr>
          <w:rStyle w:val="SectionNumber"/>
          <w:b/>
          <w:color w:val="228B22"/>
          <w:sz w:val="28"/>
        </w:rPr>
        <w:t xml:space="preserve">12.12</w:t>
      </w:r>
      <w:r>
        <w:rPr>
          <w:b/>
          <w:color w:val="228B22"/>
          <w:sz w:val="28"/>
        </w:rPr>
        <w:tab/>
      </w:r>
      <w:r>
        <w:rPr>
          <w:b/>
          <w:color w:val="228B22"/>
          <w:sz w:val="28"/>
        </w:rPr>
        <w:t xml:space="preserve">Comparison with Drain Controller</w:t>
      </w:r>
    </w:p>
    <w:p>
      <w:bookmarkStart w:id="73151" w:name="_Tab_136_Comparison_with_Drai"/>
      <w:pPr>
        <w:pStyle w:val="TableCaption"/>
      </w:pPr>
      <w:r>
        <w:t xml:space="preserve">Comparison with Drain Controller</w:t>
      </w:r>
      <w:bookmarkEnd w:id="73151"/>
    </w:p>
    <w:tbl>
      <w:tblPr>
        <w:tblStyle w:val="Table"/>
        <w:tblW w:type="pct" w:w="5000"/>
        <w:tblLook w:firstRow="1" w:lastRow="0" w:firstColumn="0" w:lastColumn="0" w:noHBand="0" w:noVBand="0" w:val="0020"/>
        <w:jc w:val="start"/>
        <w:tblCaption w:val="Comparison with Drain Controller"/>
      </w:tblPr>
      <w:tblGrid>
        <w:gridCol w:w="1320"/>
        <w:gridCol w:w="3630"/>
        <w:gridCol w:w="2970"/>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Allocation Controller</w:t>
            </w:r>
          </w:p>
        </w:tc>
        <w:tc>
          <w:tcPr>
            <w:shd w:val="clear" w:color="auto" w:fill="E0E0E0"/>
          </w:tcPr>
          <w:p>
            <w:pPr>
              <w:pStyle w:val="Compact"/>
              <w:jc w:val="left"/>
            </w:pPr>
            <w:r>
              <w:rPr>
                <w:b/>
                <w:sz w:val="20"/>
              </w:rPr>
              <w:t xml:space="preserve">Drain Controller</w:t>
            </w:r>
          </w:p>
        </w:tc>
      </w:tr>
      <w:tr>
        <w:tc>
          <w:tcPr/>
          <w:p>
            <w:pPr>
              <w:pStyle w:val="Compact"/>
              <w:jc w:val="left"/>
            </w:pPr>
            <w:r>
              <w:rPr>
                <w:bCs/>
                <w:b/>
              </w:rPr>
              <w:t xml:space="preserve">Purpose</w:t>
            </w:r>
          </w:p>
        </w:tc>
        <w:tc>
          <w:tcPr/>
          <w:p>
            <w:pPr>
              <w:pStyle w:val="Compact"/>
              <w:jc w:val="left"/>
            </w:pPr>
            <w:r>
              <w:t xml:space="preserve">Reserve FIFO space</w:t>
            </w:r>
          </w:p>
        </w:tc>
        <w:tc>
          <w:tcPr/>
          <w:p>
            <w:pPr>
              <w:pStyle w:val="Compact"/>
              <w:jc w:val="left"/>
            </w:pPr>
            <w:r>
              <w:t xml:space="preserve">Reserve FIFO data</w:t>
            </w:r>
          </w:p>
        </w:tc>
      </w:tr>
      <w:tr>
        <w:tc>
          <w:tcPr/>
          <w:p>
            <w:pPr>
              <w:pStyle w:val="Compact"/>
              <w:jc w:val="left"/>
            </w:pPr>
            <w:r>
              <w:rPr>
                <w:bCs/>
                <w:b/>
              </w:rPr>
              <w:t xml:space="preserve">User</w:t>
            </w:r>
          </w:p>
        </w:tc>
        <w:tc>
          <w:tcPr/>
          <w:p>
            <w:pPr>
              <w:pStyle w:val="Compact"/>
              <w:jc w:val="left"/>
            </w:pPr>
            <w:r>
              <w:t xml:space="preserve">AXI read engine</w:t>
            </w:r>
          </w:p>
        </w:tc>
        <w:tc>
          <w:tcPr/>
          <w:p>
            <w:pPr>
              <w:pStyle w:val="Compact"/>
              <w:jc w:val="left"/>
            </w:pPr>
            <w:r>
              <w:t xml:space="preserve">AXI write engine</w:t>
            </w:r>
          </w:p>
        </w:tc>
      </w:tr>
      <w:tr>
        <w:tc>
          <w:tcPr/>
          <w:p>
            <w:pPr>
              <w:pStyle w:val="Compact"/>
              <w:jc w:val="left"/>
            </w:pPr>
            <w:r>
              <w:rPr>
                <w:bCs/>
                <w:b/>
              </w:rPr>
              <w:t xml:space="preserve">Write side</w:t>
            </w:r>
          </w:p>
        </w:tc>
        <w:tc>
          <w:tcPr/>
          <w:p>
            <w:pPr>
              <w:pStyle w:val="Compact"/>
              <w:jc w:val="left"/>
            </w:pPr>
            <w:r>
              <w:t xml:space="preserve">Allocation request (reserve)</w:t>
            </w:r>
          </w:p>
        </w:tc>
        <w:tc>
          <w:tcPr/>
          <w:p>
            <w:pPr>
              <w:pStyle w:val="Compact"/>
              <w:jc w:val="left"/>
            </w:pPr>
            <w:r>
              <w:t xml:space="preserve">Data enters FIFO (increment)</w:t>
            </w:r>
          </w:p>
        </w:tc>
      </w:tr>
      <w:tr>
        <w:tc>
          <w:tcPr/>
          <w:p>
            <w:pPr>
              <w:pStyle w:val="Compact"/>
              <w:jc w:val="left"/>
            </w:pPr>
            <w:r>
              <w:rPr>
                <w:bCs/>
                <w:b/>
              </w:rPr>
              <w:t xml:space="preserve">Read side</w:t>
            </w:r>
          </w:p>
        </w:tc>
        <w:tc>
          <w:tcPr/>
          <w:p>
            <w:pPr>
              <w:pStyle w:val="Compact"/>
              <w:jc w:val="left"/>
            </w:pPr>
            <w:r>
              <w:t xml:space="preserve">Data exits controller (release)</w:t>
            </w:r>
          </w:p>
        </w:tc>
        <w:tc>
          <w:tcPr/>
          <w:p>
            <w:pPr>
              <w:pStyle w:val="Compact"/>
              <w:jc w:val="left"/>
            </w:pPr>
            <w:r>
              <w:t xml:space="preserve">Drain request (reserve)</w:t>
            </w:r>
          </w:p>
        </w:tc>
      </w:tr>
      <w:tr>
        <w:tc>
          <w:tcPr/>
          <w:p>
            <w:pPr>
              <w:pStyle w:val="Compact"/>
              <w:jc w:val="left"/>
            </w:pPr>
            <w:r>
              <w:rPr>
                <w:bCs/>
                <w:b/>
              </w:rPr>
              <w:t xml:space="preserve">Naming</w:t>
            </w:r>
          </w:p>
        </w:tc>
        <w:tc>
          <w:tcPr/>
          <w:p>
            <w:pPr>
              <w:pStyle w:val="Compact"/>
              <w:jc w:val="left"/>
            </w:pPr>
            <w:r>
              <w:t xml:space="preserve">OPPOSITE of normal FIFO</w:t>
            </w:r>
          </w:p>
        </w:tc>
        <w:tc>
          <w:tcPr/>
          <w:p>
            <w:pPr>
              <w:pStyle w:val="Compact"/>
              <w:jc w:val="left"/>
            </w:pPr>
            <w:r>
              <w:t xml:space="preserve">SAME as normal FIFO</w:t>
            </w:r>
          </w:p>
        </w:tc>
      </w:tr>
      <w:tr>
        <w:tc>
          <w:tcPr/>
          <w:p>
            <w:pPr>
              <w:pStyle w:val="Compact"/>
              <w:jc w:val="left"/>
            </w:pPr>
            <w:r>
              <w:rPr>
                <w:bCs/>
                <w:b/>
              </w:rPr>
              <w:t xml:space="preserve">Output</w:t>
            </w:r>
          </w:p>
        </w:tc>
        <w:tc>
          <w:tcPr/>
          <w:p>
            <w:pPr>
              <w:pStyle w:val="Compact"/>
              <w:jc w:val="left"/>
            </w:pPr>
            <w:r>
              <w:rPr>
                <w:rStyle w:val="VerbatimChar"/>
              </w:rPr>
              <w:t xml:space="preserve">space_free</w:t>
            </w:r>
          </w:p>
        </w:tc>
        <w:tc>
          <w:tcPr/>
          <w:p>
            <w:pPr>
              <w:pStyle w:val="Compact"/>
              <w:jc w:val="left"/>
            </w:pPr>
            <w:r>
              <w:rPr>
                <w:rStyle w:val="VerbatimChar"/>
              </w:rPr>
              <w:t xml:space="preserve">data_available</w:t>
            </w:r>
          </w:p>
        </w:tc>
      </w:tr>
    </w:tbl>
    <w:bookmarkEnd w:id="466"/>
    <w:bookmarkStart w:id="467" w:name="resource-utilization-2"/>
    <w:p>
      <w:pPr>
        <w:pStyle w:val="Heading2"/>
        <w:spacing w:before="280" w:after="80"/>
        <w:pBdr>
          <w:bottom w:val="single" w:sz="12" w:color="228B22"/>
        </w:pBdr>
      </w:pPr>
      <w:r>
        <w:rPr>
          <w:rStyle w:val="SectionNumber"/>
          <w:b/>
          <w:color w:val="228B22"/>
          <w:sz w:val="28"/>
        </w:rPr>
        <w:t xml:space="preserve">12.13</w:t>
      </w:r>
      <w:r>
        <w:rPr>
          <w:b/>
          <w:color w:val="228B22"/>
          <w:sz w:val="28"/>
        </w:rPr>
        <w:tab/>
      </w:r>
      <w:r>
        <w:rPr>
          <w:b/>
          <w:color w:val="228B22"/>
          <w:sz w:val="28"/>
        </w:rPr>
        <w:t xml:space="preserve">Resource Utilization</w:t>
      </w:r>
    </w:p>
    <w:p>
      <w:pPr>
        <w:pStyle w:val="FirstParagraph"/>
      </w:pPr>
      <w:r>
        <w:rPr>
          <w:bCs/>
          <w:b/>
          <w:sz w:val="20"/>
        </w:rPr>
        <w:t xml:space="preserve">Per Instance:</w:t>
      </w:r>
      <w:r>
        <w:rPr>
          <w:sz w:val="20"/>
        </w:rPr>
        <w:t xml:space="preserve"> </w:t>
      </w:r>
      <w:r>
        <w:rPr>
          <w:sz w:val="20"/>
        </w:rPr>
        <w:t xml:space="preserve">- 2 × (AW+1)-bit counters (wr_ptr, rd_ptr)</w:t>
      </w:r>
      <w:r>
        <w:rPr>
          <w:sz w:val="20"/>
        </w:rPr>
        <w:t xml:space="preserve"> </w:t>
      </w:r>
      <w:r>
        <w:rPr>
          <w:sz w:val="20"/>
        </w:rPr>
        <w:t xml:space="preserve">- 1 × (AW+1)-bit space_free calculation</w:t>
      </w:r>
      <w:r>
        <w:rPr>
          <w:sz w:val="20"/>
        </w:rPr>
        <w:t xml:space="preserve"> </w:t>
      </w:r>
      <w:r>
        <w:rPr>
          <w:sz w:val="20"/>
        </w:rPr>
        <w:t xml:space="preserve">- FIFO control block (full/empty logic)</w:t>
      </w:r>
      <w:r>
        <w:rPr>
          <w:sz w:val="20"/>
        </w:rPr>
        <w:t xml:space="preserve"> </w:t>
      </w:r>
      <w:r>
        <w:rPr>
          <w:sz w:val="20"/>
        </w:rPr>
        <w:t xml:space="preserve">- ~50-100 flip-flops total</w:t>
      </w:r>
    </w:p>
    <w:p>
      <w:pPr>
        <w:pStyle w:val="BodyText"/>
      </w:pPr>
      <w:r>
        <w:rPr>
          <w:bCs/>
          <w:b/>
          <w:sz w:val="20"/>
        </w:rPr>
        <w:t xml:space="preserve">Example (DEPTH=512, AW=9):</w:t>
      </w:r>
      <w:r>
        <w:rPr>
          <w:sz w:val="20"/>
        </w:rPr>
        <w:t xml:space="preserve"> </w:t>
      </w:r>
      <w:r>
        <w:rPr>
          <w:sz w:val="20"/>
        </w:rPr>
        <w:t xml:space="preserve">- 2 × 10-bit counters = 20 FFs</w:t>
      </w:r>
      <w:r>
        <w:rPr>
          <w:sz w:val="20"/>
        </w:rPr>
        <w:t xml:space="preserve"> </w:t>
      </w:r>
      <w:r>
        <w:rPr>
          <w:sz w:val="20"/>
        </w:rPr>
        <w:t xml:space="preserve">- Control logic = ~30 FFs</w:t>
      </w:r>
      <w:r>
        <w:rPr>
          <w:sz w:val="20"/>
        </w:rPr>
        <w:t xml:space="preserve"> </w:t>
      </w:r>
      <w:r>
        <w:rPr>
          <w:sz w:val="20"/>
        </w:rPr>
        <w:t xml:space="preserve">-</w:t>
      </w:r>
      <w:r>
        <w:rPr>
          <w:sz w:val="20"/>
        </w:rPr>
        <w:t xml:space="preserve"> </w:t>
      </w:r>
      <w:r>
        <w:rPr>
          <w:bCs/>
          <w:b/>
          <w:sz w:val="20"/>
        </w:rPr>
        <w:t xml:space="preserve">Total:</w:t>
      </w:r>
      <w:r>
        <w:rPr>
          <w:sz w:val="20"/>
        </w:rPr>
        <w:t xml:space="preserve"> </w:t>
      </w:r>
      <w:r>
        <w:rPr>
          <w:sz w:val="20"/>
        </w:rPr>
        <w:t xml:space="preserve">~50 FFs</w:t>
      </w:r>
    </w:p>
    <w:p>
      <w:pPr>
        <w:pStyle w:val="BodyText"/>
      </w:pPr>
      <w:r>
        <w:rPr>
          <w:bCs/>
          <w:b/>
          <w:sz w:val="20"/>
        </w:rPr>
        <w:t xml:space="preserve">Very lightweight - pointer logic only, no data storage.</w:t>
      </w:r>
    </w:p>
    <w:bookmarkEnd w:id="467"/>
    <w:bookmarkStart w:id="468" w:name="related-modules"/>
    <w:p>
      <w:pPr>
        <w:pStyle w:val="Heading2"/>
        <w:spacing w:before="280" w:after="80"/>
        <w:pBdr>
          <w:bottom w:val="single" w:sz="12" w:color="228B22"/>
        </w:pBdr>
      </w:pPr>
      <w:r>
        <w:rPr>
          <w:rStyle w:val="SectionNumber"/>
          <w:b/>
          <w:color w:val="228B22"/>
          <w:sz w:val="28"/>
        </w:rPr>
        <w:t xml:space="preserve">12.14</w:t>
      </w:r>
      <w:r>
        <w:rPr>
          <w:b/>
          <w:color w:val="228B22"/>
          <w:sz w:val="28"/>
        </w:rPr>
        <w:tab/>
      </w:r>
      <w:r>
        <w:rPr>
          <w:b/>
          <w:color w:val="228B22"/>
          <w:sz w:val="28"/>
        </w:rPr>
        <w:t xml:space="preserve">Related Modules</w:t>
      </w:r>
    </w:p>
    <w:p>
      <w:pPr>
        <w:numPr>
          <w:ilvl w:val="0"/>
          <w:numId w:val="1047"/>
        </w:numPr>
        <w:pStyle w:val="Compact"/>
      </w:pPr>
      <w:r>
        <w:rPr>
          <w:bCs/>
          <w:b/>
        </w:rPr>
        <w:t xml:space="preserve">Counterpart:</w:t>
      </w:r>
      <w:r>
        <w:t xml:space="preserve"> </w:t>
      </w:r>
      <w:r>
        <w:rPr>
          <w:rStyle w:val="VerbatimChar"/>
        </w:rPr>
        <w:t xml:space="preserve">stream_drain_ctrl.sv</w:t>
      </w:r>
      <w:r>
        <w:t xml:space="preserve"> </w:t>
      </w:r>
      <w:r>
        <w:t xml:space="preserve">- Drain-side flow control</w:t>
      </w:r>
    </w:p>
    <w:p>
      <w:pPr>
        <w:numPr>
          <w:ilvl w:val="0"/>
          <w:numId w:val="1047"/>
        </w:numPr>
        <w:pStyle w:val="Compact"/>
      </w:pPr>
      <w:r>
        <w:rPr>
          <w:bCs/>
          <w:b/>
        </w:rPr>
        <w:t xml:space="preserve">Parent:</w:t>
      </w:r>
      <w:r>
        <w:t xml:space="preserve"> </w:t>
      </w:r>
      <w:r>
        <w:rPr>
          <w:rStyle w:val="VerbatimChar"/>
        </w:rPr>
        <w:t xml:space="preserve">sram_controller_unit.sv</w:t>
      </w:r>
      <w:r>
        <w:t xml:space="preserve"> </w:t>
      </w:r>
      <w:r>
        <w:t xml:space="preserve">- Instantiates allocation controller</w:t>
      </w:r>
    </w:p>
    <w:p>
      <w:pPr>
        <w:numPr>
          <w:ilvl w:val="0"/>
          <w:numId w:val="1047"/>
        </w:numPr>
        <w:pStyle w:val="Compact"/>
      </w:pPr>
      <w:r>
        <w:rPr>
          <w:bCs/>
          <w:b/>
        </w:rPr>
        <w:t xml:space="preserve">User:</w:t>
      </w:r>
      <w:r>
        <w:t xml:space="preserve"> </w:t>
      </w:r>
      <w:r>
        <w:rPr>
          <w:rStyle w:val="VerbatimChar"/>
        </w:rPr>
        <w:t xml:space="preserve">axi_read_engine.sv</w:t>
      </w:r>
      <w:r>
        <w:t xml:space="preserve"> </w:t>
      </w:r>
      <w:r>
        <w:t xml:space="preserve">- Checks</w:t>
      </w:r>
      <w:r>
        <w:t xml:space="preserve"> </w:t>
      </w:r>
      <w:r>
        <w:rPr>
          <w:rStyle w:val="VerbatimChar"/>
        </w:rPr>
        <w:t xml:space="preserve">rd_space_free</w:t>
      </w:r>
      <w:r>
        <w:t xml:space="preserve"> </w:t>
      </w:r>
      <w:r>
        <w:t xml:space="preserve">before issuing AR</w:t>
      </w:r>
    </w:p>
    <w:bookmarkEnd w:id="468"/>
    <w:bookmarkStart w:id="470" w:name="related-documentation-9"/>
    <w:p>
      <w:pPr>
        <w:pStyle w:val="Heading2"/>
        <w:spacing w:before="280" w:after="80"/>
        <w:pBdr>
          <w:bottom w:val="single" w:sz="12" w:color="228B22"/>
        </w:pBdr>
      </w:pPr>
      <w:r>
        <w:rPr>
          <w:rStyle w:val="SectionNumber"/>
          <w:b/>
          <w:color w:val="228B22"/>
          <w:sz w:val="28"/>
        </w:rPr>
        <w:t xml:space="preserve">12.15</w:t>
      </w:r>
      <w:r>
        <w:rPr>
          <w:b/>
          <w:color w:val="228B22"/>
          <w:sz w:val="28"/>
        </w:rPr>
        <w:tab/>
      </w:r>
      <w:r>
        <w:rPr>
          <w:b/>
          <w:color w:val="228B22"/>
          <w:sz w:val="28"/>
        </w:rPr>
        <w:t xml:space="preserve">Related Documentation</w:t>
      </w:r>
    </w:p>
    <w:p>
      <w:pPr>
        <w:numPr>
          <w:ilvl w:val="0"/>
          <w:numId w:val="1048"/>
        </w:numPr>
        <w:pStyle w:val="Compact"/>
      </w:pPr>
      <w:r>
        <w:rPr>
          <w:bCs/>
          <w:b/>
        </w:rPr>
        <w:t xml:space="preserve">Drain Controller:</w:t>
      </w:r>
      <w:r>
        <w:t xml:space="preserve"> </w:t>
      </w:r>
      <w:r>
        <w:rPr>
          <w:rStyle w:val="VerbatimChar"/>
        </w:rPr>
        <w:t xml:space="preserve">11_stream_drain_ctrl.md</w:t>
      </w:r>
    </w:p>
    <w:p>
      <w:pPr>
        <w:numPr>
          <w:ilvl w:val="0"/>
          <w:numId w:val="1048"/>
        </w:numPr>
        <w:pStyle w:val="Compact"/>
      </w:pPr>
      <w:r>
        <w:rPr>
          <w:bCs/>
          <w:b/>
        </w:rPr>
        <w:t xml:space="preserve">SRAM Controller Unit:</w:t>
      </w:r>
      <w:r>
        <w:t xml:space="preserve"> </w:t>
      </w:r>
      <w:r>
        <w:rPr>
          <w:rStyle w:val="VerbatimChar"/>
        </w:rPr>
        <w:t xml:space="preserve">09_sram_controller_unit.md</w:t>
      </w:r>
    </w:p>
    <w:p>
      <w:pPr>
        <w:numPr>
          <w:ilvl w:val="0"/>
          <w:numId w:val="1048"/>
        </w:numPr>
        <w:pStyle w:val="Compact"/>
      </w:pPr>
      <w:r>
        <w:rPr>
          <w:bCs/>
          <w:b/>
        </w:rPr>
        <w:t xml:space="preserve">SRAM Controller:</w:t>
      </w:r>
      <w:r>
        <w:t xml:space="preserve"> </w:t>
      </w:r>
      <w:r>
        <w:rPr>
          <w:rStyle w:val="VerbatimChar"/>
        </w:rPr>
        <w:t xml:space="preserve">08_sram_controller.md</w:t>
      </w:r>
    </w:p>
    <w:p>
      <w:pPr>
        <w:numPr>
          <w:ilvl w:val="0"/>
          <w:numId w:val="1048"/>
        </w:numPr>
        <w:pStyle w:val="Heading2"/>
        <w:spacing w:before="280" w:after="80"/>
        <w:pBdr>
          <w:bottom w:val="single" w:sz="12" w:color="228B22"/>
        </w:pBdr>
      </w:pPr>
      <w:bookmarkStart w:id="469" w:name="axi-read-engine-06_axi_read_engine.md"/>
      <w:r>
        <w:rPr>
          <w:bCs/>
          <w:b/>
          <w:color w:val="228B22"/>
          <w:sz w:val="28"/>
        </w:rPr>
        <w:t xml:space="preserve">AXI Read Engine:</w:t>
      </w:r>
      <w:r>
        <w:rPr>
          <w:b/>
          <w:color w:val="228B22"/>
          <w:sz w:val="28"/>
        </w:rPr>
        <w:t xml:space="preserve"> </w:t>
      </w:r>
      <w:r>
        <w:rPr>
          <w:rStyle w:val="VerbatimChar"/>
          <w:b/>
          <w:color w:val="228B22"/>
          <w:sz w:val="28"/>
        </w:rPr>
        <w:t xml:space="preserve">06_axi_read_engine.md</w:t>
      </w:r>
      <w:bookmarkEnd w:id="469"/>
    </w:p>
    <w:bookmarkEnd w:id="470"/>
    <w:bookmarkStart w:id="471" w:name="revision-history-10"/>
    <w:p>
      <w:pPr>
        <w:pStyle w:val="Heading2"/>
        <w:spacing w:before="280" w:after="80"/>
        <w:pBdr>
          <w:bottom w:val="single" w:sz="12" w:color="228B22"/>
        </w:pBdr>
      </w:pPr>
      <w:r>
        <w:rPr>
          <w:rStyle w:val="SectionNumber"/>
          <w:b/>
          <w:color w:val="228B22"/>
          <w:sz w:val="28"/>
        </w:rPr>
        <w:t xml:space="preserve">12.16</w:t>
      </w:r>
      <w:r>
        <w:rPr>
          <w:b/>
          <w:color w:val="228B22"/>
          <w:sz w:val="28"/>
        </w:rPr>
        <w:tab/>
      </w:r>
      <w:r>
        <w:rPr>
          <w:b/>
          <w:color w:val="228B22"/>
          <w:sz w:val="28"/>
        </w:rPr>
        <w:t xml:space="preserve">Revision History</w:t>
      </w:r>
    </w:p>
    <w:p>
      <w:bookmarkStart w:id="91200" w:name="_Tab_137_Stream_Allocation_Co"/>
      <w:pPr>
        <w:pStyle w:val="TableCaption"/>
      </w:pPr>
      <w:r>
        <w:t xml:space="preserve">Stream Allocation Controller Revision History</w:t>
      </w:r>
      <w:bookmarkEnd w:id="91200"/>
    </w:p>
    <w:tbl>
      <w:tblPr>
        <w:tblStyle w:val="Table"/>
        <w:tblW w:type="auto" w:w="0"/>
        <w:tblLook w:firstRow="1" w:lastRow="0" w:firstColumn="0" w:lastColumn="0" w:noHBand="0" w:noVBand="0" w:val="0020"/>
        <w:jc w:val="start"/>
        <w:tblCaption w:val="Stream Allocation Controller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471"/>
    <w:bookmarkEnd w:id="472"/>
    <w:bookmarkStart w:id="539" w:name="sram-controller-specification"/>
    <w:p>
      <w:pPr>
        <w:pStyle w:val="Heading1"/>
        <w:spacing w:before="360" w:after="120"/>
        <w:pageBreakBefore/>
        <w:shd w:val="clear" w:color="auto" w:fill="404040"/>
      </w:pPr>
      <w:r>
        <w:br w:type="page"/>
      </w:r>
      <w:r>
        <w:rPr>
          <w:rStyle w:val="SectionNumber"/>
          <w:b/>
          <w:color w:val="FFFFFF"/>
          <w:sz w:val="32"/>
        </w:rPr>
        <w:t xml:space="preserve">13</w:t>
      </w:r>
      <w:r>
        <w:rPr>
          <w:b/>
          <w:color w:val="FFFFFF"/>
          <w:sz w:val="32"/>
        </w:rPr>
        <w:tab/>
      </w:r>
      <w:r>
        <w:rPr>
          <w:b/>
          <w:color w:val="FFFFFF"/>
          <w:sz w:val="32"/>
        </w:rPr>
        <w:t xml:space="preserve">SRAM Controller Specification</w:t>
      </w:r>
    </w:p>
    <w:p>
      <w:pPr>
        <w:pStyle w:val="FirstParagraph"/>
      </w:pPr>
      <w:r>
        <w:rPr>
          <w:bCs/>
          <w:b/>
          <w:sz w:val="20"/>
        </w:rPr>
        <w:t xml:space="preserve">Module:</w:t>
      </w:r>
      <w:r>
        <w:rPr>
          <w:sz w:val="20"/>
        </w:rPr>
        <w:t xml:space="preserve"> </w:t>
      </w:r>
      <w:r>
        <w:rPr>
          <w:rStyle w:val="VerbatimChar"/>
          <w:sz w:val="20"/>
        </w:rPr>
        <w:t xml:space="preserve">sram_controller.sv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475" w:name="overview-9"/>
    <w:p>
      <w:pPr>
        <w:pStyle w:val="Heading2"/>
        <w:spacing w:before="280" w:after="80"/>
        <w:pBdr>
          <w:bottom w:val="single" w:sz="12" w:color="228B22"/>
        </w:pBdr>
      </w:pPr>
      <w:r>
        <w:rPr>
          <w:rStyle w:val="SectionNumber"/>
          <w:b/>
          <w:color w:val="228B22"/>
          <w:sz w:val="28"/>
        </w:rPr>
        <w:t xml:space="preserve">13.1</w:t>
      </w:r>
      <w:r>
        <w:rPr>
          <w:b/>
          <w:color w:val="228B22"/>
          <w:sz w:val="28"/>
        </w:rPr>
        <w:tab/>
      </w:r>
      <w:r>
        <w:rPr>
          <w:b/>
          <w:color w:val="228B22"/>
          <w:sz w:val="28"/>
        </w:rPr>
        <w:t xml:space="preserve">Overview</w:t>
      </w:r>
    </w:p>
    <w:p>
      <w:pPr>
        <w:pStyle w:val="FirstParagraph"/>
      </w:pPr>
      <w:r>
        <w:rPr>
          <w:sz w:val="20"/>
        </w:rPr>
        <w:t xml:space="preserve">The SRAM Controller provides per-channel buffering between AXI read and write engines using independent FIFO structures. Each channel has its own FIFO with dedicated allocation controller (write side) and drain controller (read side).</w:t>
      </w:r>
    </w:p>
    <w:bookmarkStart w:id="473" w:name="key-features-6"/>
    <w:p>
      <w:pPr>
        <w:pStyle w:val="Heading3"/>
        <w:spacing w:before="200" w:after="80"/>
      </w:pPr>
      <w:r>
        <w:rPr>
          <w:rStyle w:val="SectionNumber"/>
          <w:b/>
          <w:color w:val="404040"/>
          <w:sz w:val="24"/>
        </w:rPr>
        <w:t xml:space="preserve">13.1.1</w:t>
      </w:r>
      <w:r>
        <w:rPr>
          <w:b/>
          <w:color w:val="404040"/>
          <w:sz w:val="24"/>
        </w:rPr>
        <w:tab/>
      </w:r>
      <w:r>
        <w:rPr>
          <w:b/>
          <w:color w:val="404040"/>
          <w:sz w:val="24"/>
        </w:rPr>
        <w:t xml:space="preserve">Key Features</w:t>
      </w:r>
    </w:p>
    <w:p>
      <w:pPr>
        <w:numPr>
          <w:ilvl w:val="0"/>
          <w:numId w:val="1049"/>
        </w:numPr>
        <w:pStyle w:val="Compact"/>
      </w:pPr>
      <w:r>
        <w:rPr>
          <w:bCs/>
          <w:b/>
        </w:rPr>
        <w:t xml:space="preserve">Per-channel FIFOs:</w:t>
      </w:r>
      <w:r>
        <w:t xml:space="preserve"> </w:t>
      </w:r>
      <w:r>
        <w:t xml:space="preserve">Independent gaxi_fifo_sync per channel (no segmentation complexity)</w:t>
      </w:r>
    </w:p>
    <w:p>
      <w:pPr>
        <w:numPr>
          <w:ilvl w:val="0"/>
          <w:numId w:val="1049"/>
        </w:numPr>
        <w:pStyle w:val="Compact"/>
      </w:pPr>
      <w:r>
        <w:rPr>
          <w:bCs/>
          <w:b/>
        </w:rPr>
        <w:t xml:space="preserve">ID-based routing:</w:t>
      </w:r>
      <w:r>
        <w:t xml:space="preserve"> </w:t>
      </w:r>
      <w:r>
        <w:t xml:space="preserve">Transaction ID selects channel for write/read operations</w:t>
      </w:r>
    </w:p>
    <w:p>
      <w:pPr>
        <w:numPr>
          <w:ilvl w:val="0"/>
          <w:numId w:val="1049"/>
        </w:numPr>
        <w:pStyle w:val="Compact"/>
      </w:pPr>
      <w:r>
        <w:rPr>
          <w:bCs/>
          <w:b/>
        </w:rPr>
        <w:t xml:space="preserve">Allocation controller:</w:t>
      </w:r>
      <w:r>
        <w:t xml:space="preserve"> </w:t>
      </w:r>
      <w:r>
        <w:t xml:space="preserve">Reserves space before AXI read data arrives</w:t>
      </w:r>
    </w:p>
    <w:p>
      <w:pPr>
        <w:numPr>
          <w:ilvl w:val="0"/>
          <w:numId w:val="1049"/>
        </w:numPr>
        <w:pStyle w:val="Compact"/>
      </w:pPr>
      <w:r>
        <w:rPr>
          <w:bCs/>
          <w:b/>
        </w:rPr>
        <w:t xml:space="preserve">Drain controller:</w:t>
      </w:r>
      <w:r>
        <w:t xml:space="preserve"> </w:t>
      </w:r>
      <w:r>
        <w:t xml:space="preserve">Manages data availability for AXI write engine</w:t>
      </w:r>
    </w:p>
    <w:p>
      <w:pPr>
        <w:numPr>
          <w:ilvl w:val="0"/>
          <w:numId w:val="1049"/>
        </w:numPr>
        <w:pStyle w:val="Compact"/>
      </w:pPr>
      <w:r>
        <w:rPr>
          <w:bCs/>
          <w:b/>
        </w:rPr>
        <w:t xml:space="preserve">Latency bridge:</w:t>
      </w:r>
      <w:r>
        <w:t xml:space="preserve"> </w:t>
      </w:r>
      <w:r>
        <w:t xml:space="preserve">Aligns FIFO read latency (registered output)</w:t>
      </w:r>
    </w:p>
    <w:p>
      <w:pPr>
        <w:numPr>
          <w:ilvl w:val="0"/>
          <w:numId w:val="1049"/>
        </w:numPr>
        <w:pStyle w:val="Compact"/>
      </w:pPr>
      <w:r>
        <w:rPr>
          <w:bCs/>
          <w:b/>
        </w:rPr>
        <w:t xml:space="preserve">Saturating counters:</w:t>
      </w:r>
      <w:r>
        <w:t xml:space="preserve"> </w:t>
      </w:r>
      <w:r>
        <w:t xml:space="preserve">8-bit space/count reporting per channel</w:t>
      </w:r>
    </w:p>
    <w:bookmarkEnd w:id="473"/>
    <w:bookmarkStart w:id="474" w:name="design-rationale"/>
    <w:p>
      <w:pPr>
        <w:pStyle w:val="Heading3"/>
        <w:spacing w:before="200" w:after="80"/>
      </w:pPr>
      <w:r>
        <w:rPr>
          <w:rStyle w:val="SectionNumber"/>
          <w:b/>
          <w:color w:val="404040"/>
          <w:sz w:val="24"/>
        </w:rPr>
        <w:t xml:space="preserve">13.1.2</w:t>
      </w:r>
      <w:r>
        <w:rPr>
          <w:b/>
          <w:color w:val="404040"/>
          <w:sz w:val="24"/>
        </w:rPr>
        <w:tab/>
      </w:r>
      <w:r>
        <w:rPr>
          <w:b/>
          <w:color w:val="404040"/>
          <w:sz w:val="24"/>
        </w:rPr>
        <w:t xml:space="preserve">Design Rationale</w:t>
      </w:r>
    </w:p>
    <w:p>
      <w:pPr>
        <w:pStyle w:val="FirstParagraph"/>
      </w:pPr>
      <w:r>
        <w:rPr>
          <w:bCs/>
          <w:b/>
          <w:sz w:val="20"/>
        </w:rPr>
        <w:t xml:space="preserve">Why Per-Channel FIFOs Instead of Segmented SRAM?</w:t>
      </w:r>
    </w:p>
    <w:p>
      <w:pPr>
        <w:pStyle w:val="BodyText"/>
      </w:pPr>
      <w:r>
        <w:rPr>
          <w:sz w:val="20"/>
        </w:rPr>
        <w:t xml:space="preserve">The implementation uses</w:t>
      </w:r>
      <w:r>
        <w:rPr>
          <w:sz w:val="20"/>
        </w:rPr>
        <w:t xml:space="preserve"> </w:t>
      </w:r>
      <w:r>
        <w:rPr>
          <w:bCs/>
          <w:b/>
          <w:sz w:val="20"/>
        </w:rPr>
        <w:t xml:space="preserve">independent FIFOs</w:t>
      </w:r>
      <w:r>
        <w:rPr>
          <w:sz w:val="20"/>
        </w:rPr>
        <w:t xml:space="preserve"> </w:t>
      </w:r>
      <w:r>
        <w:rPr>
          <w:sz w:val="20"/>
        </w:rPr>
        <w:t xml:space="preserve">rather than a monolithic SRAM divided into segments:</w:t>
      </w:r>
    </w:p>
    <w:p>
      <w:pPr>
        <w:pStyle w:val="BodyText"/>
      </w:pPr>
      <w:r>
        <w:rPr>
          <w:bCs/>
          <w:b/>
          <w:sz w:val="20"/>
        </w:rPr>
        <w:t xml:space="preserve">Advantages of Per-Channel FIFOs:</w:t>
      </w:r>
      <w:r>
        <w:rPr>
          <w:sz w:val="20"/>
        </w:rPr>
        <w:t xml:space="preserve"> </w:t>
      </w:r>
      <w:r>
        <w:rPr>
          <w:sz w:val="20"/>
        </w:rPr>
        <w:t xml:space="preserve">-</w:t>
      </w:r>
      <w:r>
        <w:rPr>
          <w:sz w:val="20"/>
        </w:rPr>
        <w:t xml:space="preserve"> </w:t>
      </w:r>
      <w:r>
        <w:rPr>
          <w:bCs/>
          <w:b/>
          <w:sz w:val="20"/>
        </w:rPr>
        <w:t xml:space="preserve">Simpler logic</w:t>
      </w:r>
      <w:r>
        <w:rPr>
          <w:sz w:val="20"/>
        </w:rPr>
        <w:t xml:space="preserve"> </w:t>
      </w:r>
      <w:r>
        <w:rPr>
          <w:sz w:val="20"/>
        </w:rPr>
        <w:t xml:space="preserve">- FIFOs are standard, well-tested components</w:t>
      </w:r>
      <w:r>
        <w:rPr>
          <w:sz w:val="20"/>
        </w:rPr>
        <w:t xml:space="preserve"> </w:t>
      </w:r>
      <w:r>
        <w:rPr>
          <w:sz w:val="20"/>
        </w:rPr>
        <w:t xml:space="preserve">-</w:t>
      </w:r>
      <w:r>
        <w:rPr>
          <w:sz w:val="20"/>
        </w:rPr>
        <w:t xml:space="preserve"> </w:t>
      </w:r>
      <w:r>
        <w:rPr>
          <w:bCs/>
          <w:b/>
          <w:sz w:val="20"/>
        </w:rPr>
        <w:t xml:space="preserve">Better isolation</w:t>
      </w:r>
      <w:r>
        <w:rPr>
          <w:sz w:val="20"/>
        </w:rPr>
        <w:t xml:space="preserve"> </w:t>
      </w:r>
      <w:r>
        <w:rPr>
          <w:sz w:val="20"/>
        </w:rPr>
        <w:t xml:space="preserve">- Channel failures don’t affect others</w:t>
      </w:r>
      <w:r>
        <w:rPr>
          <w:sz w:val="20"/>
        </w:rPr>
        <w:t xml:space="preserve"> </w:t>
      </w:r>
      <w:r>
        <w:rPr>
          <w:sz w:val="20"/>
        </w:rPr>
        <w:t xml:space="preserve">-</w:t>
      </w:r>
      <w:r>
        <w:rPr>
          <w:sz w:val="20"/>
        </w:rPr>
        <w:t xml:space="preserve"> </w:t>
      </w:r>
      <w:r>
        <w:rPr>
          <w:bCs/>
          <w:b/>
          <w:sz w:val="20"/>
        </w:rPr>
        <w:t xml:space="preserve">Easier timing</w:t>
      </w:r>
      <w:r>
        <w:rPr>
          <w:sz w:val="20"/>
        </w:rPr>
        <w:t xml:space="preserve"> </w:t>
      </w:r>
      <w:r>
        <w:rPr>
          <w:sz w:val="20"/>
        </w:rPr>
        <w:t xml:space="preserve">- No cross-channel paths or arbitration</w:t>
      </w:r>
      <w:r>
        <w:rPr>
          <w:sz w:val="20"/>
        </w:rPr>
        <w:t xml:space="preserve"> </w:t>
      </w:r>
      <w:r>
        <w:rPr>
          <w:sz w:val="20"/>
        </w:rPr>
        <w:t xml:space="preserve">-</w:t>
      </w:r>
      <w:r>
        <w:rPr>
          <w:sz w:val="20"/>
        </w:rPr>
        <w:t xml:space="preserve"> </w:t>
      </w:r>
      <w:r>
        <w:rPr>
          <w:bCs/>
          <w:b/>
          <w:sz w:val="20"/>
        </w:rPr>
        <w:t xml:space="preserve">Modular</w:t>
      </w:r>
      <w:r>
        <w:rPr>
          <w:sz w:val="20"/>
        </w:rPr>
        <w:t xml:space="preserve"> </w:t>
      </w:r>
      <w:r>
        <w:rPr>
          <w:sz w:val="20"/>
        </w:rPr>
        <w:t xml:space="preserve">- Easy to add/remove channels</w:t>
      </w:r>
      <w:r>
        <w:rPr>
          <w:sz w:val="20"/>
        </w:rPr>
        <w:t xml:space="preserve"> </w:t>
      </w:r>
      <w:r>
        <w:rPr>
          <w:sz w:val="20"/>
        </w:rPr>
        <w:t xml:space="preserve">-</w:t>
      </w:r>
      <w:r>
        <w:rPr>
          <w:sz w:val="20"/>
        </w:rPr>
        <w:t xml:space="preserve"> </w:t>
      </w:r>
      <w:r>
        <w:rPr>
          <w:bCs/>
          <w:b/>
          <w:sz w:val="20"/>
        </w:rPr>
        <w:t xml:space="preserve">No pointer arithmetic</w:t>
      </w:r>
      <w:r>
        <w:rPr>
          <w:sz w:val="20"/>
        </w:rPr>
        <w:t xml:space="preserve"> </w:t>
      </w:r>
      <w:r>
        <w:rPr>
          <w:sz w:val="20"/>
        </w:rPr>
        <w:t xml:space="preserve">- FIFO handles internally</w:t>
      </w:r>
    </w:p>
    <w:p>
      <w:pPr>
        <w:pStyle w:val="BodyText"/>
      </w:pPr>
      <w:r>
        <w:rPr>
          <w:bCs/>
          <w:b/>
          <w:sz w:val="20"/>
        </w:rPr>
        <w:t xml:space="preserve">Trade-offs:</w:t>
      </w:r>
      <w:r>
        <w:rPr>
          <w:sz w:val="20"/>
        </w:rPr>
        <w:t xml:space="preserve"> </w:t>
      </w:r>
      <w:r>
        <w:rPr>
          <w:sz w:val="20"/>
        </w:rPr>
        <w:t xml:space="preserve">- More SRAM resources (NC × DEPTH vs. shared pool)</w:t>
      </w:r>
      <w:r>
        <w:rPr>
          <w:sz w:val="20"/>
        </w:rPr>
        <w:t xml:space="preserve"> </w:t>
      </w:r>
      <w:r>
        <w:rPr>
          <w:sz w:val="20"/>
        </w:rPr>
        <w:t xml:space="preserve">- Potential waste if channels idle (unused FIFO space)</w:t>
      </w:r>
    </w:p>
    <w:p>
      <w:pPr>
        <w:pStyle w:val="BodyText"/>
      </w:pPr>
      <w:r>
        <w:rPr>
          <w:bCs/>
          <w:b/>
          <w:sz w:val="20"/>
        </w:rPr>
        <w:t xml:space="preserve">Decision:</w:t>
      </w:r>
      <w:r>
        <w:rPr>
          <w:sz w:val="20"/>
        </w:rPr>
        <w:t xml:space="preserve"> </w:t>
      </w:r>
      <w:r>
        <w:rPr>
          <w:sz w:val="20"/>
        </w:rPr>
        <w:t xml:space="preserve">Simplicity and isolation outweigh SRAM efficiency for STREAM’s tutorial focus.</w:t>
      </w:r>
    </w:p>
    <w:p>
      <w:r>
        <w:rPr>
          <w:sz w:val="20"/>
        </w:rPr>
        <w:pict>
          <v:rect style="width:0;height:1.5pt" o:hralign="center" o:hrstd="t" o:hr="t"/>
        </w:pict>
      </w:r>
    </w:p>
    <w:bookmarkEnd w:id="474"/>
    <w:bookmarkEnd w:id="475"/>
    <w:bookmarkStart w:id="483" w:name="architecture-6"/>
    <w:p>
      <w:pPr>
        <w:pStyle w:val="Heading2"/>
        <w:spacing w:before="280" w:after="80"/>
        <w:pBdr>
          <w:bottom w:val="single" w:sz="12" w:color="228B22"/>
        </w:pBdr>
      </w:pPr>
      <w:r>
        <w:rPr>
          <w:rStyle w:val="SectionNumber"/>
          <w:b/>
          <w:color w:val="228B22"/>
          <w:sz w:val="28"/>
        </w:rPr>
        <w:t xml:space="preserve">13.2</w:t>
      </w:r>
      <w:r>
        <w:rPr>
          <w:b/>
          <w:color w:val="228B22"/>
          <w:sz w:val="28"/>
        </w:rPr>
        <w:tab/>
      </w:r>
      <w:r>
        <w:rPr>
          <w:b/>
          <w:color w:val="228B22"/>
          <w:sz w:val="28"/>
        </w:rPr>
        <w:t xml:space="preserve">Architecture</w:t>
      </w:r>
    </w:p>
    <w:bookmarkStart w:id="476" w:name="block-diagram-3"/>
    <w:p>
      <w:pPr>
        <w:pStyle w:val="Heading3"/>
        <w:spacing w:before="200" w:after="80"/>
      </w:pPr>
      <w:r>
        <w:rPr>
          <w:rStyle w:val="SectionNumber"/>
          <w:b/>
          <w:color w:val="404040"/>
          <w:sz w:val="24"/>
        </w:rPr>
        <w:t xml:space="preserve">13.2.1</w:t>
      </w:r>
      <w:r>
        <w:rPr>
          <w:b/>
          <w:color w:val="404040"/>
          <w:sz w:val="24"/>
        </w:rPr>
        <w:tab/>
      </w:r>
      <w:r>
        <w:rPr>
          <w:b/>
          <w:color w:val="404040"/>
          <w:sz w:val="24"/>
        </w:rPr>
        <w:t xml:space="preserve">Block Diagram</w:t>
      </w:r>
    </w:p>
    <w:bookmarkEnd w:id="476"/>
    <w:bookmarkStart w:id="481" w:name="X63e212916285fa486602816d60578ae6cd8e60a"/>
    <w:p>
      <w:bookmarkStart w:id="49450" w:name="_Fig_12_SRAM_Controller_Bloc"/>
      <w:pPr>
        <w:pStyle w:val="Heading3"/>
        <w:spacing w:before="200" w:after="80"/>
      </w:pPr>
      <w:r>
        <w:rPr>
          <w:rStyle w:val="SectionNumber"/>
          <w:b/>
          <w:color w:val="404040"/>
          <w:sz w:val="24"/>
        </w:rPr>
        <w:t xml:space="preserve">13.2.2</w:t>
      </w:r>
      <w:r>
        <w:rPr>
          <w:b/>
          <w:color w:val="404040"/>
          <w:sz w:val="24"/>
        </w:rPr>
        <w:tab/>
      </w:r>
      <w:r>
        <w:rPr>
          <w:b/>
          <w:color w:val="404040"/>
          <w:sz w:val="24"/>
        </w:rPr>
        <w:t xml:space="preserve">Figure 2.8.1: SRAM Controller Block Diagram</w:t>
      </w:r>
      <w:bookmarkEnd w:id="49450"/>
    </w:p>
    <w:p>
      <w:pPr>
        <w:pStyle w:val="CaptionedFigure"/>
      </w:pPr>
      <w:r>
        <w:drawing>
          <wp:inline>
            <wp:extent cx="5334000" cy="3417724"/>
            <wp:effectExtent b="0" l="0" r="0" t="0"/>
            <wp:docPr descr="Diagram" title="" id="478" name="Picture"/>
            <a:graphic>
              <a:graphicData uri="http://schemas.openxmlformats.org/drawingml/2006/picture">
                <pic:pic>
                  <pic:nvPicPr>
                    <pic:cNvPr descr="/mnt/data/github/RTLDesignSherpa/projects/components/dma-ip/stream/docs/stream_mas/assets/graphviz/05_sram_controller.png" id="479" name="Picture"/>
                    <pic:cNvPicPr>
                      <a:picLocks noChangeArrowheads="1" noChangeAspect="1"/>
                    </pic:cNvPicPr>
                  </pic:nvPicPr>
                  <pic:blipFill>
                    <a:blip r:embed="rId477"/>
                    <a:stretch>
                      <a:fillRect/>
                    </a:stretch>
                  </pic:blipFill>
                  <pic:spPr bwMode="auto">
                    <a:xfrm>
                      <a:off x="0" y="0"/>
                      <a:ext cx="5334000" cy="3417724"/>
                    </a:xfrm>
                    <a:prstGeom prst="rect">
                      <a:avLst/>
                    </a:prstGeom>
                    <a:noFill/>
                    <a:ln w="9525">
                      <a:noFill/>
                      <a:headEnd/>
                      <a:tailEnd/>
                    </a:ln>
                  </pic:spPr>
                </pic:pic>
              </a:graphicData>
            </a:graphic>
          </wp:inline>
        </w:drawing>
      </w:r>
    </w:p>
    <w:p>
      <w:pPr>
        <w:pStyle w:val="ImageCaption"/>
      </w:pPr>
      <w:r>
        <w:t xml:space="preserve">Diagram</w:t>
      </w:r>
    </w:p>
    <w:p>
      <w:pPr>
        <w:pStyle w:val="BodyText"/>
      </w:pPr>
      <w:r>
        <w:rPr>
          <w:bCs/>
          <w:b/>
          <w:sz w:val="20"/>
        </w:rPr>
        <w:t xml:space="preserve">Source:</w:t>
      </w:r>
      <w:r>
        <w:rPr>
          <w:sz w:val="20"/>
        </w:rPr>
        <w:t xml:space="preserve"> </w:t>
      </w:r>
      <w:hyperlink r:id="rId480">
        <w:r>
          <w:rPr>
            <w:rStyle w:val="Hyperlink"/>
          </w:rPr>
          <w:t xml:space="preserve">05_sram_controller.dot</w:t>
        </w:r>
      </w:hyperlink>
    </w:p>
    <w:bookmarkEnd w:id="481"/>
    <w:bookmarkStart w:id="482" w:name="per-channel-architecture"/>
    <w:p>
      <w:pPr>
        <w:pStyle w:val="Heading3"/>
        <w:spacing w:before="200" w:after="80"/>
      </w:pPr>
      <w:r>
        <w:rPr>
          <w:rStyle w:val="SectionNumber"/>
          <w:b/>
          <w:color w:val="404040"/>
          <w:sz w:val="24"/>
        </w:rPr>
        <w:t xml:space="preserve">13.2.3</w:t>
      </w:r>
      <w:r>
        <w:rPr>
          <w:b/>
          <w:color w:val="404040"/>
          <w:sz w:val="24"/>
        </w:rPr>
        <w:tab/>
      </w:r>
      <w:r>
        <w:rPr>
          <w:b/>
          <w:color w:val="404040"/>
          <w:sz w:val="24"/>
        </w:rPr>
        <w:t xml:space="preserve">Per-Channel Architecture</w:t>
      </w:r>
    </w:p>
    <w:p>
      <w:pPr>
        <w:pStyle w:val="FirstParagraph"/>
      </w:pPr>
      <w:r>
        <w:rPr>
          <w:sz w:val="20"/>
        </w:rPr>
        <w:t xml:space="preserve">Each channel contains three components (in</w:t>
      </w:r>
      <w:r>
        <w:rPr>
          <w:sz w:val="20"/>
        </w:rPr>
        <w:t xml:space="preserve"> </w:t>
      </w:r>
      <w:r>
        <w:rPr>
          <w:rStyle w:val="VerbatimChar"/>
          <w:sz w:val="20"/>
        </w:rPr>
        <w:t xml:space="preserve">sram_controller_unit</w:t>
      </w:r>
      <w:r>
        <w:rPr>
          <w:sz w:val="20"/>
        </w:rPr>
        <w:t xml:space="preserve">):</w:t>
      </w:r>
    </w:p>
    <w:p>
      <w:pPr>
        <w:numPr>
          <w:ilvl w:val="0"/>
          <w:numId w:val="1050"/>
        </w:numPr>
        <w:pStyle w:val="Compact"/>
      </w:pPr>
      <w:r>
        <w:rPr>
          <w:bCs/>
          <w:b/>
        </w:rPr>
        <w:t xml:space="preserve">Allocation Controller (</w:t>
      </w:r>
      <w:r>
        <w:rPr>
          <w:rStyle w:val="VerbatimChar"/>
          <w:bCs/>
          <w:b/>
        </w:rPr>
        <w:t xml:space="preserve">stream_alloc_ctrl</w:t>
      </w:r>
      <w:r>
        <w:rPr>
          <w:bCs/>
          <w:b/>
        </w:rPr>
        <w:t xml:space="preserve">):</w:t>
      </w:r>
    </w:p>
    <w:p>
      <w:pPr>
        <w:numPr>
          <w:ilvl w:val="1"/>
          <w:numId w:val="1051"/>
        </w:numPr>
        <w:pStyle w:val="Compact"/>
      </w:pPr>
      <w:r>
        <w:t xml:space="preserve">Receives</w:t>
      </w:r>
      <w:r>
        <w:t xml:space="preserve"> </w:t>
      </w:r>
      <w:r>
        <w:rPr>
          <w:rStyle w:val="VerbatimChar"/>
        </w:rPr>
        <w:t xml:space="preserve">rd_alloc_req</w:t>
      </w:r>
      <w:r>
        <w:t xml:space="preserve"> </w:t>
      </w:r>
      <w:r>
        <w:t xml:space="preserve">from read engine</w:t>
      </w:r>
    </w:p>
    <w:p>
      <w:pPr>
        <w:numPr>
          <w:ilvl w:val="1"/>
          <w:numId w:val="1051"/>
        </w:numPr>
        <w:pStyle w:val="Compact"/>
      </w:pPr>
      <w:r>
        <w:t xml:space="preserve">Tracks reserved vs. committed space</w:t>
      </w:r>
    </w:p>
    <w:p>
      <w:pPr>
        <w:numPr>
          <w:ilvl w:val="1"/>
          <w:numId w:val="1051"/>
        </w:numPr>
        <w:pStyle w:val="Compact"/>
      </w:pPr>
      <w:r>
        <w:t xml:space="preserve">Provides</w:t>
      </w:r>
      <w:r>
        <w:t xml:space="preserve"> </w:t>
      </w:r>
      <w:r>
        <w:rPr>
          <w:rStyle w:val="VerbatimChar"/>
        </w:rPr>
        <w:t xml:space="preserve">rd_space_free</w:t>
      </w:r>
      <w:r>
        <w:t xml:space="preserve"> </w:t>
      </w:r>
      <w:r>
        <w:t xml:space="preserve">to read engine</w:t>
      </w:r>
    </w:p>
    <w:p>
      <w:pPr>
        <w:numPr>
          <w:ilvl w:val="0"/>
          <w:numId w:val="1050"/>
        </w:numPr>
        <w:pStyle w:val="Compact"/>
      </w:pPr>
      <w:r>
        <w:rPr>
          <w:bCs/>
          <w:b/>
        </w:rPr>
        <w:t xml:space="preserve">FIFO (</w:t>
      </w:r>
      <w:r>
        <w:rPr>
          <w:rStyle w:val="VerbatimChar"/>
          <w:bCs/>
          <w:b/>
        </w:rPr>
        <w:t xml:space="preserve">gaxi_fifo_sync</w:t>
      </w:r>
      <w:r>
        <w:rPr>
          <w:bCs/>
          <w:b/>
        </w:rPr>
        <w:t xml:space="preserve">):</w:t>
      </w:r>
    </w:p>
    <w:p>
      <w:pPr>
        <w:numPr>
          <w:ilvl w:val="1"/>
          <w:numId w:val="1052"/>
        </w:numPr>
        <w:pStyle w:val="Compact"/>
      </w:pPr>
      <w:r>
        <w:t xml:space="preserve">Stores data between read and write engines</w:t>
      </w:r>
    </w:p>
    <w:p>
      <w:pPr>
        <w:numPr>
          <w:ilvl w:val="1"/>
          <w:numId w:val="1052"/>
        </w:numPr>
        <w:pStyle w:val="Compact"/>
      </w:pPr>
      <w:r>
        <w:t xml:space="preserve">Depth = SRAM_DEPTH parameter</w:t>
      </w:r>
    </w:p>
    <w:p>
      <w:pPr>
        <w:numPr>
          <w:ilvl w:val="1"/>
          <w:numId w:val="1052"/>
        </w:numPr>
        <w:pStyle w:val="Compact"/>
      </w:pPr>
      <w:r>
        <w:t xml:space="preserve">Standard valid/ready handshaking</w:t>
      </w:r>
    </w:p>
    <w:p>
      <w:pPr>
        <w:numPr>
          <w:ilvl w:val="0"/>
          <w:numId w:val="1050"/>
        </w:numPr>
        <w:pStyle w:val="Compact"/>
      </w:pPr>
      <w:r>
        <w:rPr>
          <w:bCs/>
          <w:b/>
        </w:rPr>
        <w:t xml:space="preserve">Drain Controller + Latency Bridge (</w:t>
      </w:r>
      <w:r>
        <w:rPr>
          <w:rStyle w:val="VerbatimChar"/>
          <w:bCs/>
          <w:b/>
        </w:rPr>
        <w:t xml:space="preserve">stream_drain_ctrl</w:t>
      </w:r>
      <w:r>
        <w:rPr>
          <w:bCs/>
          <w:b/>
        </w:rPr>
        <w:t xml:space="preserve">):</w:t>
      </w:r>
    </w:p>
    <w:p>
      <w:pPr>
        <w:numPr>
          <w:ilvl w:val="1"/>
          <w:numId w:val="1053"/>
        </w:numPr>
        <w:pStyle w:val="Compact"/>
      </w:pPr>
      <w:r>
        <w:t xml:space="preserve">Receives</w:t>
      </w:r>
      <w:r>
        <w:t xml:space="preserve"> </w:t>
      </w:r>
      <w:r>
        <w:rPr>
          <w:rStyle w:val="VerbatimChar"/>
        </w:rPr>
        <w:t xml:space="preserve">wr_drain_req</w:t>
      </w:r>
      <w:r>
        <w:t xml:space="preserve"> </w:t>
      </w:r>
      <w:r>
        <w:t xml:space="preserve">from write engine</w:t>
      </w:r>
    </w:p>
    <w:p>
      <w:pPr>
        <w:numPr>
          <w:ilvl w:val="1"/>
          <w:numId w:val="1053"/>
        </w:numPr>
        <w:pStyle w:val="Compact"/>
      </w:pPr>
      <w:r>
        <w:t xml:space="preserve">Provides</w:t>
      </w:r>
      <w:r>
        <w:t xml:space="preserve"> </w:t>
      </w:r>
      <w:r>
        <w:rPr>
          <w:rStyle w:val="VerbatimChar"/>
        </w:rPr>
        <w:t xml:space="preserve">wr_drain_data_avail</w:t>
      </w:r>
      <w:r>
        <w:t xml:space="preserve"> </w:t>
      </w:r>
      <w:r>
        <w:t xml:space="preserve">to write engine</w:t>
      </w:r>
    </w:p>
    <w:p>
      <w:pPr>
        <w:numPr>
          <w:ilvl w:val="1"/>
          <w:numId w:val="1053"/>
        </w:numPr>
        <w:pStyle w:val="Compact"/>
      </w:pPr>
      <w:r>
        <w:t xml:space="preserve">Latency bridge aligns FIFO read latency</w:t>
      </w:r>
    </w:p>
    <w:p>
      <w:r>
        <w:rPr>
          <w:sz w:val="20"/>
        </w:rPr>
        <w:pict>
          <v:rect style="width:0;height:1.5pt" o:hralign="center" o:hrstd="t" o:hr="t"/>
        </w:pict>
      </w:r>
    </w:p>
    <w:bookmarkEnd w:id="482"/>
    <w:bookmarkEnd w:id="483"/>
    <w:bookmarkStart w:id="484" w:name="parameters-7"/>
    <w:p>
      <w:pPr>
        <w:pStyle w:val="Heading2"/>
        <w:spacing w:before="280" w:after="80"/>
        <w:pBdr>
          <w:bottom w:val="single" w:sz="12" w:color="228B22"/>
        </w:pBdr>
      </w:pPr>
      <w:r>
        <w:rPr>
          <w:rStyle w:val="SectionNumber"/>
          <w:b/>
          <w:color w:val="228B22"/>
          <w:sz w:val="28"/>
        </w:rPr>
        <w:t xml:space="preserve">13.3</w:t>
      </w:r>
      <w:r>
        <w:rPr>
          <w:b/>
          <w:color w:val="228B22"/>
          <w:sz w:val="28"/>
        </w:rPr>
        <w:tab/>
      </w:r>
      <w:r>
        <w:rPr>
          <w:b/>
          <w:color w:val="228B22"/>
          <w:sz w:val="28"/>
        </w:rP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width in bits</w:t>
      </w:r>
      <w:r>
        <w:br/>
      </w:r>
      <w:r>
        <w:rPr>
          <w:rStyle w:val="KeywordTok"/>
        </w:rPr>
        <w:t xml:space="preserve">parameter</w:t>
      </w:r>
      <w:r>
        <w:rPr>
          <w:rStyle w:val="NormalTok"/>
        </w:rPr>
        <w:t xml:space="preserve"> </w:t>
      </w:r>
      <w:r>
        <w:rPr>
          <w:rStyle w:val="KeywordTok"/>
        </w:rPr>
        <w:t xml:space="preserve">int</w:t>
      </w:r>
      <w:r>
        <w:rPr>
          <w:rStyle w:val="NormalTok"/>
        </w:rPr>
        <w:t xml:space="preserve"> SRAM_DEPTH = </w:t>
      </w:r>
      <w:r>
        <w:rPr>
          <w:rStyle w:val="DecValTok"/>
        </w:rPr>
        <w:t xml:space="preserve">512</w:t>
      </w:r>
      <w:r>
        <w:rPr>
          <w:rStyle w:val="NormalTok"/>
        </w:rPr>
        <w:t xml:space="preserve">;                  </w:t>
      </w:r>
      <w:r>
        <w:rPr>
          <w:rStyle w:val="CommentTok"/>
        </w:rPr>
        <w:t xml:space="preserve">// Depth per channel FIFO</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KeywordTok"/>
        </w:rPr>
        <w:t xml:space="preserve">$clog2</w:t>
      </w:r>
      <w:r>
        <w:rPr>
          <w:rStyle w:val="NormalTok"/>
        </w:rPr>
        <w:t xml:space="preserve">(SRAM_DEPTH) + </w:t>
      </w:r>
      <w:r>
        <w:rPr>
          <w:rStyle w:val="DecValTok"/>
        </w:rPr>
        <w:t xml:space="preserve">1</w:t>
      </w:r>
      <w:r>
        <w:rPr>
          <w:rStyle w:val="NormalTok"/>
        </w:rPr>
        <w:t xml:space="preserve">;  </w:t>
      </w:r>
      <w:r>
        <w:rPr>
          <w:rStyle w:val="CommentTok"/>
        </w:rPr>
        <w:t xml:space="preserve">// Width of count signals</w:t>
      </w:r>
      <w:r>
        <w:br/>
      </w:r>
      <w:r>
        <w:br/>
      </w:r>
      <w:r>
        <w:rPr>
          <w:rStyle w:val="CommentTok"/>
        </w:rPr>
        <w:t xml:space="preserve">// Short aliases (internal use)</w:t>
      </w:r>
      <w:r>
        <w:br/>
      </w:r>
      <w:r>
        <w:rPr>
          <w:rStyle w:val="KeywordTok"/>
        </w:rPr>
        <w:t xml:space="preserve">parameter</w:t>
      </w:r>
      <w:r>
        <w:rPr>
          <w:rStyle w:val="NormalTok"/>
        </w:rPr>
        <w:t xml:space="preserve"> </w:t>
      </w:r>
      <w:r>
        <w:rPr>
          <w:rStyle w:val="KeywordTok"/>
        </w:rPr>
        <w:t xml:space="preserve">int</w:t>
      </w:r>
      <w:r>
        <w:rPr>
          <w:rStyle w:val="NormalTok"/>
        </w:rPr>
        <w:t xml:space="preserve"> NC = NUM_CHANNELS;</w:t>
      </w:r>
      <w:r>
        <w:br/>
      </w:r>
      <w:r>
        <w:rPr>
          <w:rStyle w:val="KeywordTok"/>
        </w:rPr>
        <w:t xml:space="preserve">parameter</w:t>
      </w:r>
      <w:r>
        <w:rPr>
          <w:rStyle w:val="NormalTok"/>
        </w:rPr>
        <w:t xml:space="preserve"> </w:t>
      </w:r>
      <w:r>
        <w:rPr>
          <w:rStyle w:val="KeywordTok"/>
        </w:rPr>
        <w:t xml:space="preserve">int</w:t>
      </w:r>
      <w:r>
        <w:rPr>
          <w:rStyle w:val="NormalTok"/>
        </w:rPr>
        <w:t xml:space="preserve"> DW = DATA_WIDTH;</w:t>
      </w:r>
      <w:r>
        <w:br/>
      </w:r>
      <w:r>
        <w:rPr>
          <w:rStyle w:val="KeywordTok"/>
        </w:rPr>
        <w:t xml:space="preserve">parameter</w:t>
      </w:r>
      <w:r>
        <w:rPr>
          <w:rStyle w:val="NormalTok"/>
        </w:rPr>
        <w:t xml:space="preserve"> </w:t>
      </w:r>
      <w:r>
        <w:rPr>
          <w:rStyle w:val="KeywordTok"/>
        </w:rPr>
        <w:t xml:space="preserve">int</w:t>
      </w:r>
      <w:r>
        <w:rPr>
          <w:rStyle w:val="NormalTok"/>
        </w:rPr>
        <w:t xml:space="preserve"> SD = SRAM_DEPTH;</w:t>
      </w:r>
      <w:r>
        <w:br/>
      </w:r>
      <w:r>
        <w:rPr>
          <w:rStyle w:val="KeywordTok"/>
        </w:rPr>
        <w:t xml:space="preserve">parameter</w:t>
      </w:r>
      <w:r>
        <w:rPr>
          <w:rStyle w:val="NormalTok"/>
        </w:rPr>
        <w:t xml:space="preserve"> </w:t>
      </w:r>
      <w:r>
        <w:rPr>
          <w:rStyle w:val="KeywordTok"/>
        </w:rPr>
        <w:t xml:space="preserve">int</w:t>
      </w:r>
      <w:r>
        <w:rPr>
          <w:rStyle w:val="NormalTok"/>
        </w:rPr>
        <w:t xml:space="preserve"> SCW = SEG_COUNT_WIDTH;             </w:t>
      </w:r>
      <w:r>
        <w:rPr>
          <w:rStyle w:val="CommentTok"/>
        </w:rPr>
        <w:t xml:space="preserve">// FIFO depth counter width</w:t>
      </w:r>
      <w:r>
        <w:br/>
      </w:r>
      <w:r>
        <w:rPr>
          <w:rStyle w:val="KeywordTok"/>
        </w:rPr>
        <w:t xml:space="preserve">parameter</w:t>
      </w:r>
      <w:r>
        <w:rPr>
          <w:rStyle w:val="NormalTok"/>
        </w:rPr>
        <w:t xml:space="preserve"> </w:t>
      </w:r>
      <w:r>
        <w:rPr>
          <w:rStyle w:val="KeywordTok"/>
        </w:rPr>
        <w:t xml:space="preserve">int</w:t>
      </w:r>
      <w:r>
        <w:rPr>
          <w:rStyle w:val="NormalTok"/>
        </w:rPr>
        <w:t xml:space="preserve"> CIW = (NC &gt; </w:t>
      </w:r>
      <w:r>
        <w:rPr>
          <w:rStyle w:val="DecValTok"/>
        </w:rPr>
        <w:t xml:space="preserve">1</w:t>
      </w:r>
      <w:r>
        <w:rPr>
          <w:rStyle w:val="NormalTok"/>
        </w:rPr>
        <w:t xml:space="preserve">) ? </w:t>
      </w:r>
      <w:r>
        <w:rPr>
          <w:rStyle w:val="KeywordTok"/>
        </w:rPr>
        <w:t xml:space="preserve">$clog2</w:t>
      </w:r>
      <w:r>
        <w:rPr>
          <w:rStyle w:val="NormalTok"/>
        </w:rPr>
        <w:t xml:space="preserve">(NC) : </w:t>
      </w:r>
      <w:r>
        <w:rPr>
          <w:rStyle w:val="DecValTok"/>
        </w:rPr>
        <w:t xml:space="preserve">1</w:t>
      </w:r>
      <w:r>
        <w:rPr>
          <w:rStyle w:val="NormalTok"/>
        </w:rPr>
        <w:t xml:space="preserve">;   </w:t>
      </w:r>
      <w:r>
        <w:rPr>
          <w:rStyle w:val="CommentTok"/>
        </w:rPr>
        <w:t xml:space="preserve">// Channel ID width (min 1 bit)</w:t>
      </w:r>
    </w:p>
    <w:p>
      <w:pPr>
        <w:pStyle w:val="FirstParagraph"/>
      </w:pPr>
      <w:r>
        <w:rPr>
          <w:bCs/>
          <w:b/>
          <w:sz w:val="20"/>
        </w:rPr>
        <w:t xml:space="preserve">Note:</w:t>
      </w:r>
      <w:r>
        <w:rPr>
          <w:sz w:val="20"/>
        </w:rPr>
        <w:t xml:space="preserve"> </w:t>
      </w:r>
      <w:r>
        <w:rPr>
          <w:sz w:val="20"/>
        </w:rPr>
        <w:t xml:space="preserve">“</w:t>
      </w:r>
      <w:r>
        <w:rPr>
          <w:sz w:val="20"/>
        </w:rPr>
        <w:t xml:space="preserve">SEG_COUNT_WIDTH</w:t>
      </w:r>
      <w:r>
        <w:rPr>
          <w:sz w:val="20"/>
        </w:rPr>
        <w:t xml:space="preserve">”</w:t>
      </w:r>
      <w:r>
        <w:rPr>
          <w:sz w:val="20"/>
        </w:rPr>
        <w:t xml:space="preserve"> </w:t>
      </w:r>
      <w:r>
        <w:rPr>
          <w:sz w:val="20"/>
        </w:rPr>
        <w:t xml:space="preserve">refers to the FIFO depth counter width (historical name from segmented design consideration).</w:t>
      </w:r>
    </w:p>
    <w:p>
      <w:r>
        <w:rPr>
          <w:sz w:val="20"/>
        </w:rPr>
        <w:pict>
          <v:rect style="width:0;height:1.5pt" o:hralign="center" o:hrstd="t" o:hr="t"/>
        </w:pict>
      </w:r>
    </w:p>
    <w:bookmarkEnd w:id="484"/>
    <w:bookmarkStart w:id="491" w:name="port-list-7"/>
    <w:p>
      <w:pPr>
        <w:pStyle w:val="Heading2"/>
        <w:spacing w:before="280" w:after="80"/>
        <w:pBdr>
          <w:bottom w:val="single" w:sz="12" w:color="228B22"/>
        </w:pBdr>
      </w:pPr>
      <w:r>
        <w:rPr>
          <w:rStyle w:val="SectionNumber"/>
          <w:b/>
          <w:color w:val="228B22"/>
          <w:sz w:val="28"/>
        </w:rPr>
        <w:t xml:space="preserve">13.4</w:t>
      </w:r>
      <w:r>
        <w:rPr>
          <w:b/>
          <w:color w:val="228B22"/>
          <w:sz w:val="28"/>
        </w:rPr>
        <w:tab/>
      </w:r>
      <w:r>
        <w:rPr>
          <w:b/>
          <w:color w:val="228B22"/>
          <w:sz w:val="28"/>
        </w:rPr>
        <w:t xml:space="preserve">Port List</w:t>
      </w:r>
    </w:p>
    <w:bookmarkStart w:id="485" w:name="clock-and-reset-9"/>
    <w:p>
      <w:pPr>
        <w:pStyle w:val="Heading3"/>
        <w:spacing w:before="200" w:after="80"/>
      </w:pPr>
      <w:r>
        <w:rPr>
          <w:rStyle w:val="SectionNumber"/>
          <w:b/>
          <w:color w:val="404040"/>
          <w:sz w:val="24"/>
        </w:rPr>
        <w:t xml:space="preserve">13.4.1</w:t>
      </w:r>
      <w:r>
        <w:rPr>
          <w:b/>
          <w:color w:val="404040"/>
          <w:sz w:val="24"/>
        </w:rPr>
        <w:tab/>
      </w:r>
      <w:r>
        <w:rPr>
          <w:b/>
          <w:color w:val="404040"/>
          <w:sz w:val="24"/>
        </w:rPr>
        <w:t xml:space="preserve">Clock and Reset</w:t>
      </w:r>
    </w:p>
    <w:p>
      <w:bookmarkStart w:id="35522" w:name="_Tab_138_Clock_and_Reset"/>
      <w:pPr>
        <w:pStyle w:val="TableCaption"/>
      </w:pPr>
      <w:r>
        <w:t xml:space="preserve">Clock and Reset</w:t>
      </w:r>
      <w:bookmarkEnd w:id="35522"/>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85"/>
    <w:bookmarkStart w:id="486" w:name="allocation-interface"/>
    <w:p>
      <w:pPr>
        <w:pStyle w:val="Heading3"/>
        <w:spacing w:before="200" w:after="80"/>
      </w:pPr>
      <w:r>
        <w:rPr>
          <w:rStyle w:val="SectionNumber"/>
          <w:b/>
          <w:color w:val="404040"/>
          <w:sz w:val="24"/>
        </w:rPr>
        <w:t xml:space="preserve">13.4.2</w:t>
      </w:r>
      <w:r>
        <w:rPr>
          <w:b/>
          <w:color w:val="404040"/>
          <w:sz w:val="24"/>
        </w:rPr>
        <w:tab/>
      </w:r>
      <w:r>
        <w:rPr>
          <w:b/>
          <w:color w:val="404040"/>
          <w:sz w:val="24"/>
        </w:rPr>
        <w:t xml:space="preserve">Allocation Interface</w:t>
      </w:r>
    </w:p>
    <w:p>
      <w:pPr>
        <w:pStyle w:val="FirstParagraph"/>
      </w:pPr>
      <w:r>
        <w:rPr>
          <w:bCs/>
          <w:b/>
          <w:sz w:val="20"/>
        </w:rPr>
        <w:t xml:space="preserve">AXI Read Engine Flow Control (Space Reservation):</w:t>
      </w:r>
    </w:p>
    <w:p>
      <w:bookmarkStart w:id="39171" w:name="_Tab_139_Allocation_Interface"/>
      <w:pPr>
        <w:pStyle w:val="TableCaption"/>
      </w:pPr>
      <w:r>
        <w:t xml:space="preserve">Allocation Interface</w:t>
      </w:r>
      <w:bookmarkEnd w:id="39171"/>
    </w:p>
    <w:tbl>
      <w:tblPr>
        <w:tblStyle w:val="Table"/>
        <w:tblW w:type="pct" w:w="5000"/>
        <w:tblLook w:firstRow="1" w:lastRow="0" w:firstColumn="0" w:lastColumn="0" w:noHBand="0" w:noVBand="0" w:val="0020"/>
        <w:jc w:val="start"/>
        <w:tblCaption w:val="Alloc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Allocation request (single request with ID)</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axi_rd_alloc_id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for allocation</w:t>
            </w:r>
          </w:p>
        </w:tc>
      </w:tr>
      <w:tr>
        <w:tc>
          <w:tcPr/>
          <w:p>
            <w:pPr>
              <w:pStyle w:val="Compact"/>
              <w:jc w:val="left"/>
            </w:pPr>
            <w:r>
              <w:rPr>
                <w:rStyle w:val="VerbatimChar"/>
              </w:rPr>
              <w:t xml:space="preserve">axi_rd_alloc_space_free[ch]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Free space per channel FIFO</w:t>
            </w:r>
          </w:p>
        </w:tc>
      </w:tr>
    </w:tbl>
    <w:bookmarkEnd w:id="486"/>
    <w:bookmarkStart w:id="487" w:name="write-interface"/>
    <w:p>
      <w:pPr>
        <w:pStyle w:val="Heading3"/>
        <w:spacing w:before="200" w:after="80"/>
      </w:pPr>
      <w:r>
        <w:rPr>
          <w:rStyle w:val="SectionNumber"/>
          <w:b/>
          <w:color w:val="404040"/>
          <w:sz w:val="24"/>
        </w:rPr>
        <w:t xml:space="preserve">13.4.3</w:t>
      </w:r>
      <w:r>
        <w:rPr>
          <w:b/>
          <w:color w:val="404040"/>
          <w:sz w:val="24"/>
        </w:rPr>
        <w:tab/>
      </w:r>
      <w:r>
        <w:rPr>
          <w:b/>
          <w:color w:val="404040"/>
          <w:sz w:val="24"/>
        </w:rPr>
        <w:t xml:space="preserve">Write Interface</w:t>
      </w:r>
    </w:p>
    <w:p>
      <w:pPr>
        <w:pStyle w:val="FirstParagraph"/>
      </w:pPr>
      <w:r>
        <w:rPr>
          <w:bCs/>
          <w:b/>
          <w:sz w:val="20"/>
        </w:rPr>
        <w:t xml:space="preserve">AXI Read Engine → FIFO (ID-based routing):</w:t>
      </w:r>
    </w:p>
    <w:p>
      <w:bookmarkStart w:id="97969" w:name="_Tab_140_Write_Interface"/>
      <w:pPr>
        <w:pStyle w:val="TableCaption"/>
      </w:pPr>
      <w:r>
        <w:t xml:space="preserve">Write Interface</w:t>
      </w:r>
      <w:bookmarkEnd w:id="97969"/>
    </w:p>
    <w:tbl>
      <w:tblPr>
        <w:tblStyle w:val="Table"/>
        <w:tblW w:type="pct" w:w="5000"/>
        <w:tblLook w:firstRow="1" w:lastRow="0" w:firstColumn="0" w:lastColumn="0" w:noHBand="0" w:noVBand="0" w:val="0020"/>
        <w:jc w:val="start"/>
        <w:tblCaption w:val="Write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 (single valid with 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(muxed from selected channel)</w:t>
            </w:r>
          </w:p>
        </w:tc>
      </w:tr>
      <w:tr>
        <w:tc>
          <w:tcPr/>
          <w:p>
            <w:pPr>
              <w:pStyle w:val="Compact"/>
              <w:jc w:val="left"/>
            </w:pPr>
            <w:r>
              <w:rPr>
                <w:rStyle w:val="VerbatimChar"/>
              </w:rPr>
              <w:t xml:space="preserve">axi_rd_sram_id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write</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 (common bus)</w:t>
            </w:r>
          </w:p>
        </w:tc>
      </w:tr>
    </w:tbl>
    <w:bookmarkEnd w:id="487"/>
    <w:bookmarkStart w:id="488" w:name="drain-interface"/>
    <w:p>
      <w:pPr>
        <w:pStyle w:val="Heading3"/>
        <w:spacing w:before="200" w:after="80"/>
      </w:pPr>
      <w:r>
        <w:rPr>
          <w:rStyle w:val="SectionNumber"/>
          <w:b/>
          <w:color w:val="404040"/>
          <w:sz w:val="24"/>
        </w:rPr>
        <w:t xml:space="preserve">13.4.4</w:t>
      </w:r>
      <w:r>
        <w:rPr>
          <w:b/>
          <w:color w:val="404040"/>
          <w:sz w:val="24"/>
        </w:rPr>
        <w:tab/>
      </w:r>
      <w:r>
        <w:rPr>
          <w:b/>
          <w:color w:val="404040"/>
          <w:sz w:val="24"/>
        </w:rPr>
        <w:t xml:space="preserve">Drain Interface</w:t>
      </w:r>
    </w:p>
    <w:p>
      <w:pPr>
        <w:pStyle w:val="FirstParagraph"/>
      </w:pPr>
      <w:r>
        <w:rPr>
          <w:bCs/>
          <w:b/>
          <w:sz w:val="20"/>
        </w:rPr>
        <w:t xml:space="preserve">Write Engine Flow Control (Data Availability):</w:t>
      </w:r>
    </w:p>
    <w:p>
      <w:bookmarkStart w:id="93663" w:name="_Tab_141_Drain_Interface"/>
      <w:pPr>
        <w:pStyle w:val="TableCaption"/>
      </w:pPr>
      <w:r>
        <w:t xml:space="preserve">Drain Interface</w:t>
      </w:r>
      <w:bookmarkEnd w:id="93663"/>
    </w:p>
    <w:tbl>
      <w:tblPr>
        <w:tblStyle w:val="Table"/>
        <w:tblW w:type="pct" w:w="5000"/>
        <w:tblLook w:firstRow="1" w:lastRow="0" w:firstColumn="0" w:lastColumn="0" w:noHBand="0" w:noVBand="0" w:val="0020"/>
        <w:jc w:val="start"/>
        <w:tblCaption w:val="Drai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axi_wr_drain_data_avail[ch]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Available data after reservations per channel</w:t>
            </w:r>
          </w:p>
        </w:tc>
      </w:tr>
      <w:tr>
        <w:tc>
          <w:tcPr/>
          <w:p>
            <w:pPr>
              <w:pStyle w:val="Compact"/>
              <w:jc w:val="left"/>
            </w:pPr>
            <w:r>
              <w:rPr>
                <w:rStyle w:val="VerbatimChar"/>
              </w:rPr>
              <w:t xml:space="preserve">axi_wr_drain_req[ch]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drain request</w:t>
            </w:r>
          </w:p>
        </w:tc>
      </w:tr>
      <w:tr>
        <w:tc>
          <w:tcPr/>
          <w:p>
            <w:pPr>
              <w:pStyle w:val="Compact"/>
              <w:jc w:val="left"/>
            </w:pPr>
            <w:r>
              <w:rPr>
                <w:rStyle w:val="VerbatimChar"/>
              </w:rPr>
              <w:t xml:space="preserve">axi_wr_drain_size[ch]</w:t>
            </w:r>
          </w:p>
        </w:tc>
        <w:tc>
          <w:tcPr/>
          <w:p>
            <w:pPr>
              <w:pStyle w:val="Compact"/>
              <w:jc w:val="left"/>
            </w:pPr>
            <w:r>
              <w:t xml:space="preserve">input</w:t>
            </w:r>
          </w:p>
        </w:tc>
        <w:tc>
          <w:tcPr/>
          <w:p>
            <w:pPr>
              <w:pStyle w:val="Compact"/>
              <w:jc w:val="left"/>
            </w:pPr>
            <w:r>
              <w:t xml:space="preserve">NUM_CHANNELS × 8</w:t>
            </w:r>
          </w:p>
        </w:tc>
        <w:tc>
          <w:tcPr/>
          <w:p>
            <w:pPr>
              <w:pStyle w:val="Compact"/>
              <w:jc w:val="left"/>
            </w:pPr>
            <w:r>
              <w:t xml:space="preserve">Per-channel drain size (beats to reserve)</w:t>
            </w:r>
          </w:p>
        </w:tc>
      </w:tr>
    </w:tbl>
    <w:bookmarkEnd w:id="488"/>
    <w:bookmarkStart w:id="489" w:name="read-interface"/>
    <w:p>
      <w:pPr>
        <w:pStyle w:val="Heading3"/>
        <w:spacing w:before="200" w:after="80"/>
      </w:pPr>
      <w:r>
        <w:rPr>
          <w:rStyle w:val="SectionNumber"/>
          <w:b/>
          <w:color w:val="404040"/>
          <w:sz w:val="24"/>
        </w:rPr>
        <w:t xml:space="preserve">13.4.5</w:t>
      </w:r>
      <w:r>
        <w:rPr>
          <w:b/>
          <w:color w:val="404040"/>
          <w:sz w:val="24"/>
        </w:rPr>
        <w:tab/>
      </w:r>
      <w:r>
        <w:rPr>
          <w:b/>
          <w:color w:val="404040"/>
          <w:sz w:val="24"/>
        </w:rPr>
        <w:t xml:space="preserve">Read Interface</w:t>
      </w:r>
    </w:p>
    <w:p>
      <w:pPr>
        <w:pStyle w:val="FirstParagraph"/>
      </w:pPr>
      <w:r>
        <w:rPr>
          <w:bCs/>
          <w:b/>
          <w:sz w:val="20"/>
        </w:rPr>
        <w:t xml:space="preserve">FIFO → AXI Write Engine (ID-based routing):</w:t>
      </w:r>
    </w:p>
    <w:p>
      <w:bookmarkStart w:id="6946" w:name="_Tab_142_Read_Interface"/>
      <w:pPr>
        <w:pStyle w:val="TableCaption"/>
      </w:pPr>
      <w:r>
        <w:t xml:space="preserve">Read Interface</w:t>
      </w:r>
      <w:bookmarkEnd w:id="6946"/>
    </w:p>
    <w:tbl>
      <w:tblPr>
        <w:tblStyle w:val="Table"/>
        <w:tblW w:type="pct" w:w="5000"/>
        <w:tblLook w:firstRow="1" w:lastRow="0" w:firstColumn="0" w:lastColumn="0" w:noHBand="0" w:noVBand="0" w:val="0020"/>
        <w:jc w:val="start"/>
        <w:tblCaption w:val="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axi_wr_sram_valid[ch]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 (data available)</w:t>
            </w:r>
          </w:p>
        </w:tc>
      </w:tr>
      <w:tr>
        <w:tc>
          <w:tcPr/>
          <w:p>
            <w:pPr>
              <w:pStyle w:val="Compact"/>
              <w:jc w:val="left"/>
            </w:pPr>
            <w:r>
              <w:rPr>
                <w:rStyle w:val="VerbatimChar"/>
              </w:rPr>
              <w:t xml:space="preserve">axi_wr_sram_drain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Drain request (consumer ready)</w:t>
            </w:r>
          </w:p>
        </w:tc>
      </w:tr>
      <w:tr>
        <w:tc>
          <w:tcPr/>
          <w:p>
            <w:pPr>
              <w:pStyle w:val="Compact"/>
              <w:jc w:val="left"/>
            </w:pPr>
            <w:r>
              <w:rPr>
                <w:rStyle w:val="VerbatimChar"/>
              </w:rPr>
              <w:t xml:space="preserve">axi_wr_sram_id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read</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from selected channel (muxed)</w:t>
            </w:r>
          </w:p>
        </w:tc>
      </w:tr>
    </w:tbl>
    <w:bookmarkEnd w:id="489"/>
    <w:bookmarkStart w:id="490" w:name="debug-interface-1"/>
    <w:p>
      <w:pPr>
        <w:pStyle w:val="Heading3"/>
        <w:spacing w:before="200" w:after="80"/>
      </w:pPr>
      <w:r>
        <w:rPr>
          <w:rStyle w:val="SectionNumber"/>
          <w:b/>
          <w:color w:val="404040"/>
          <w:sz w:val="24"/>
        </w:rPr>
        <w:t xml:space="preserve">13.4.6</w:t>
      </w:r>
      <w:r>
        <w:rPr>
          <w:b/>
          <w:color w:val="404040"/>
          <w:sz w:val="24"/>
        </w:rPr>
        <w:tab/>
      </w:r>
      <w:r>
        <w:rPr>
          <w:b/>
          <w:color w:val="404040"/>
          <w:sz w:val="24"/>
        </w:rPr>
        <w:t xml:space="preserve">Debug Interface</w:t>
      </w:r>
    </w:p>
    <w:p>
      <w:bookmarkStart w:id="49270" w:name="_Tab_143_Debug_Interface"/>
      <w:pPr>
        <w:pStyle w:val="TableCaption"/>
      </w:pPr>
      <w:r>
        <w:t xml:space="preserve">Debug Interface</w:t>
      </w:r>
      <w:bookmarkEnd w:id="49270"/>
    </w:p>
    <w:tbl>
      <w:tblPr>
        <w:tblStyle w:val="Table"/>
        <w:tblW w:type="pct" w:w="5000"/>
        <w:tblLook w:firstRow="1" w:lastRow="0" w:firstColumn="0" w:lastColumn="0" w:noHBand="0" w:noVBand="0" w:val="0020"/>
        <w:jc w:val="start"/>
        <w:tblCaption w:val="Debug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dbg_bridge_pending[ch]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pending per channel</w:t>
            </w:r>
          </w:p>
        </w:tc>
      </w:tr>
      <w:tr>
        <w:tc>
          <w:tcPr/>
          <w:p>
            <w:pPr>
              <w:pStyle w:val="Compact"/>
              <w:jc w:val="left"/>
            </w:pPr>
            <w:r>
              <w:rPr>
                <w:rStyle w:val="VerbatimChar"/>
              </w:rPr>
              <w:t xml:space="preserve">dbg_bridge_out_valid[ch]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output valid per channel</w:t>
            </w:r>
          </w:p>
        </w:tc>
      </w:tr>
    </w:tbl>
    <w:p>
      <w:r>
        <w:rPr>
          <w:sz w:val="20"/>
        </w:rPr>
        <w:pict>
          <v:rect style="width:0;height:1.5pt" o:hralign="center" o:hrstd="t" o:hr="t"/>
        </w:pict>
      </w:r>
    </w:p>
    <w:bookmarkEnd w:id="490"/>
    <w:bookmarkEnd w:id="491"/>
    <w:bookmarkStart w:id="498" w:name="interface-1"/>
    <w:p>
      <w:pPr>
        <w:pStyle w:val="Heading2"/>
        <w:spacing w:before="280" w:after="80"/>
        <w:pBdr>
          <w:bottom w:val="single" w:sz="12" w:color="228B22"/>
        </w:pBdr>
      </w:pPr>
      <w:r>
        <w:rPr>
          <w:rStyle w:val="SectionNumber"/>
          <w:b/>
          <w:color w:val="228B22"/>
          <w:sz w:val="28"/>
        </w:rPr>
        <w:t xml:space="preserve">13.5</w:t>
      </w:r>
      <w:r>
        <w:rPr>
          <w:b/>
          <w:color w:val="228B22"/>
          <w:sz w:val="28"/>
        </w:rPr>
        <w:tab/>
      </w:r>
      <w:r>
        <w:rPr>
          <w:b/>
          <w:color w:val="228B22"/>
          <w:sz w:val="28"/>
        </w:rPr>
        <w:t xml:space="preserve">Interface</w:t>
      </w:r>
    </w:p>
    <w:bookmarkStart w:id="492" w:name="clock-and-reset-10"/>
    <w:p>
      <w:pPr>
        <w:pStyle w:val="Heading3"/>
        <w:spacing w:before="200" w:after="80"/>
      </w:pPr>
      <w:r>
        <w:rPr>
          <w:rStyle w:val="SectionNumber"/>
          <w:b/>
          <w:color w:val="404040"/>
          <w:sz w:val="24"/>
        </w:rPr>
        <w:t xml:space="preserve">13.5.1</w:t>
      </w:r>
      <w:r>
        <w:rPr>
          <w:b/>
          <w:color w:val="404040"/>
          <w:sz w:val="24"/>
        </w:rPr>
        <w:tab/>
      </w:r>
      <w:r>
        <w:rPr>
          <w:b/>
          <w:color w:val="404040"/>
          <w:sz w:val="24"/>
        </w:rP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492"/>
    <w:bookmarkStart w:id="493" w:name="X9a2d8669e5c6e0fe3cfe67806d0e7817abf3e3a"/>
    <w:p>
      <w:pPr>
        <w:pStyle w:val="Heading3"/>
        <w:spacing w:before="200" w:after="80"/>
      </w:pPr>
      <w:r>
        <w:rPr>
          <w:rStyle w:val="SectionNumber"/>
          <w:b/>
          <w:color w:val="404040"/>
          <w:sz w:val="24"/>
        </w:rPr>
        <w:t xml:space="preserve">13.5.2</w:t>
      </w:r>
      <w:r>
        <w:rPr>
          <w:b/>
          <w:color w:val="404040"/>
          <w:sz w:val="24"/>
        </w:rPr>
        <w:tab/>
      </w:r>
      <w:r>
        <w:rPr>
          <w:b/>
          <w:color w:val="404040"/>
          <w:sz w:val="24"/>
        </w:rPr>
        <w:t xml:space="preserve">Allocation Interface (AXI Read Engine Flow Control)</w:t>
      </w:r>
    </w:p>
    <w:p>
      <w:pPr>
        <w:pStyle w:val="FirstParagraph"/>
      </w:pPr>
      <w:r>
        <w:rPr>
          <w:bCs/>
          <w:b/>
          <w:sz w:val="20"/>
        </w:rPr>
        <w:t xml:space="preserve">Space Reservation: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axi_rd_alloc_req;       </w:t>
      </w:r>
      <w:r>
        <w:rPr>
          <w:rStyle w:val="CommentTok"/>
        </w:rPr>
        <w:t xml:space="preserve">// Single allocation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axi_rd_alloc_size;      </w:t>
      </w:r>
      <w:r>
        <w:rPr>
          <w:rStyle w:val="CommentTok"/>
        </w:rPr>
        <w:t xml:space="preserve">// Beats to allocate</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axi_rd_alloc_id;        </w:t>
      </w:r>
      <w:r>
        <w:rPr>
          <w:rStyle w:val="CommentTok"/>
        </w:rPr>
        <w:t xml:space="preserve">// Channel ID for allocation</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axi_rd_alloc_space_free; </w:t>
      </w:r>
      <w:r>
        <w:rPr>
          <w:rStyle w:val="CommentTok"/>
        </w:rPr>
        <w:t xml:space="preserve">// Free space per channel</w:t>
      </w:r>
    </w:p>
    <w:p>
      <w:pPr>
        <w:pStyle w:val="FirstParagraph"/>
      </w:pPr>
      <w:r>
        <w:rPr>
          <w:bCs/>
          <w:b/>
          <w:sz w:val="20"/>
        </w:rPr>
        <w:t xml:space="preserve">Allocation Protocol:</w:t>
      </w:r>
      <w:r>
        <w:rPr>
          <w:sz w:val="20"/>
        </w:rPr>
        <w:t xml:space="preserve"> </w:t>
      </w:r>
      <w:r>
        <w:rPr>
          <w:sz w:val="20"/>
        </w:rPr>
        <w:t xml:space="preserve">1. Read engine issues AR transaction</w:t>
      </w:r>
      <w:r>
        <w:rPr>
          <w:sz w:val="20"/>
        </w:rPr>
        <w:t xml:space="preserve"> </w:t>
      </w:r>
      <w:r>
        <w:rPr>
          <w:sz w:val="20"/>
        </w:rPr>
        <w:t xml:space="preserve">2.</w:t>
      </w:r>
      <w:r>
        <w:rPr>
          <w:sz w:val="20"/>
        </w:rPr>
        <w:t xml:space="preserve"> </w:t>
      </w:r>
      <w:r>
        <w:rPr>
          <w:bCs/>
          <w:b/>
          <w:sz w:val="20"/>
        </w:rPr>
        <w:t xml:space="preserve">Before R data arrives:</w:t>
      </w:r>
      <w:r>
        <w:rPr>
          <w:sz w:val="20"/>
        </w:rPr>
        <w:t xml:space="preserve"> </w:t>
      </w:r>
      <w:r>
        <w:rPr>
          <w:sz w:val="20"/>
        </w:rPr>
        <w:t xml:space="preserve">Engine asserts</w:t>
      </w:r>
      <w:r>
        <w:rPr>
          <w:sz w:val="20"/>
        </w:rPr>
        <w:t xml:space="preserve"> </w:t>
      </w:r>
      <w:r>
        <w:rPr>
          <w:rStyle w:val="VerbatimChar"/>
          <w:sz w:val="20"/>
        </w:rPr>
        <w:t xml:space="preserve">axi_rd_alloc_req</w:t>
      </w:r>
      <w:r>
        <w:rPr>
          <w:sz w:val="20"/>
        </w:rPr>
        <w:t xml:space="preserve"> </w:t>
      </w:r>
      <w:r>
        <w:rPr>
          <w:sz w:val="20"/>
        </w:rPr>
        <w:t xml:space="preserve">with size and ID</w:t>
      </w:r>
      <w:r>
        <w:rPr>
          <w:sz w:val="20"/>
        </w:rPr>
        <w:t xml:space="preserve"> </w:t>
      </w:r>
      <w:r>
        <w:rPr>
          <w:sz w:val="20"/>
        </w:rPr>
        <w:t xml:space="preserve">3. Allocation controller reserves space in selected channel</w:t>
      </w:r>
      <w:r>
        <w:rPr>
          <w:sz w:val="20"/>
        </w:rPr>
        <w:t xml:space="preserve"> </w:t>
      </w:r>
      <w:r>
        <w:rPr>
          <w:sz w:val="20"/>
        </w:rPr>
        <w:t xml:space="preserve">4. Engine tracks reserved space, prevents over-issuing AR commands</w:t>
      </w:r>
      <w:r>
        <w:rPr>
          <w:sz w:val="20"/>
        </w:rPr>
        <w:t xml:space="preserve"> </w:t>
      </w:r>
      <w:r>
        <w:rPr>
          <w:sz w:val="20"/>
        </w:rPr>
        <w:t xml:space="preserve">5. Space commits when actual data arrives (FIFO write)</w:t>
      </w:r>
    </w:p>
    <w:p>
      <w:pPr>
        <w:pStyle w:val="BodyText"/>
      </w:pPr>
      <w:r>
        <w:rPr>
          <w:bCs/>
          <w:b/>
          <w:sz w:val="20"/>
        </w:rPr>
        <w:t xml:space="preserve">Why Allocation is Critical:</w:t>
      </w:r>
    </w:p>
    <w:p>
      <w:pPr>
        <w:pStyle w:val="BodyText"/>
      </w:pPr>
      <w:r>
        <w:rPr>
          <w:sz w:val="20"/>
        </w:rPr>
        <w:t xml:space="preserve">Without pre-allocation, multiple AR commands could be issued before data arrives, causing FIFO overflow:</w:t>
      </w:r>
    </w:p>
    <w:p>
      <w:pPr>
        <w:pStyle w:val="SourceCode"/>
      </w:pPr>
      <w:r>
        <w:rPr>
          <w:rStyle w:val="VerbatimChar"/>
        </w:rPr>
        <w:t xml:space="preserve">Problem without allocation:</w:t>
      </w:r>
      <w:r>
        <w:br/>
      </w:r>
      <w:r>
        <w:rPr>
          <w:rStyle w:val="VerbatimChar"/>
        </w:rPr>
        <w:t xml:space="preserve">  Cycle 0: Issue AR (16 beats) - FIFO has 32 free</w:t>
      </w:r>
      <w:r>
        <w:br/>
      </w:r>
      <w:r>
        <w:rPr>
          <w:rStyle w:val="VerbatimChar"/>
        </w:rPr>
        <w:t xml:space="preserve">  Cycle 1: Issue AR (16 beats) - FIFO still shows 32 free (data hasn't arrived!)</w:t>
      </w:r>
      <w:r>
        <w:br/>
      </w:r>
      <w:r>
        <w:rPr>
          <w:rStyle w:val="VerbatimChar"/>
        </w:rPr>
        <w:t xml:space="preserve">  Cycle 2: Issue AR (16 beats) - FIFO still shows 32 free</w:t>
      </w:r>
      <w:r>
        <w:br/>
      </w:r>
      <w:r>
        <w:rPr>
          <w:rStyle w:val="VerbatimChar"/>
        </w:rPr>
        <w:t xml:space="preserve">  Cycle 10: R data starts arriving (48 beats total)</w:t>
      </w:r>
      <w:r>
        <w:br/>
      </w:r>
      <w:r>
        <w:rPr>
          <w:rStyle w:val="VerbatimChar"/>
        </w:rPr>
        <w:t xml:space="preserve">  → OVERFLOW! Only 32 beats of space</w:t>
      </w:r>
      <w:r>
        <w:br/>
      </w:r>
      <w:r>
        <w:br/>
      </w:r>
      <w:r>
        <w:rPr>
          <w:rStyle w:val="VerbatimChar"/>
        </w:rPr>
        <w:t xml:space="preserve">Solution with allocation:</w:t>
      </w:r>
      <w:r>
        <w:br/>
      </w:r>
      <w:r>
        <w:rPr>
          <w:rStyle w:val="VerbatimChar"/>
        </w:rPr>
        <w:t xml:space="preserve">  Cycle 0: Issue AR (16 beats), allocate 16 - FIFO shows 16 free (reserved)</w:t>
      </w:r>
      <w:r>
        <w:br/>
      </w:r>
      <w:r>
        <w:rPr>
          <w:rStyle w:val="VerbatimChar"/>
        </w:rPr>
        <w:t xml:space="preserve">  Cycle 1: Issue AR (16 beats), allocate 16 - FIFO shows 0 free (reserved)</w:t>
      </w:r>
      <w:r>
        <w:br/>
      </w:r>
      <w:r>
        <w:rPr>
          <w:rStyle w:val="VerbatimChar"/>
        </w:rPr>
        <w:t xml:space="preserve">  Cycle 2: Cannot issue AR - no space available</w:t>
      </w:r>
      <w:r>
        <w:br/>
      </w:r>
      <w:r>
        <w:rPr>
          <w:rStyle w:val="VerbatimChar"/>
        </w:rPr>
        <w:t xml:space="preserve">  Cycle 10: R data arrives - space is guaranteed</w:t>
      </w:r>
    </w:p>
    <w:bookmarkEnd w:id="493"/>
    <w:bookmarkStart w:id="494" w:name="write-interface-axi-read-engine-fifo"/>
    <w:p>
      <w:pPr>
        <w:pStyle w:val="Heading3"/>
        <w:spacing w:before="200" w:after="80"/>
      </w:pPr>
      <w:r>
        <w:rPr>
          <w:rStyle w:val="SectionNumber"/>
          <w:b/>
          <w:color w:val="404040"/>
          <w:sz w:val="24"/>
        </w:rPr>
        <w:t xml:space="preserve">13.5.3</w:t>
      </w:r>
      <w:r>
        <w:rPr>
          <w:b/>
          <w:color w:val="404040"/>
          <w:sz w:val="24"/>
        </w:rPr>
        <w:tab/>
      </w:r>
      <w:r>
        <w:rPr>
          <w:b/>
          <w:color w:val="404040"/>
          <w:sz w:val="24"/>
        </w:rPr>
        <w:t xml:space="preserve">Write Interface (AXI Read Engine → FIFO)</w:t>
      </w:r>
    </w:p>
    <w:p>
      <w:pPr>
        <w:pStyle w:val="FirstParagraph"/>
      </w:pPr>
      <w:r>
        <w:rPr>
          <w:bCs/>
          <w:b/>
          <w:sz w:val="20"/>
        </w:rPr>
        <w:t xml:space="preserve">ID-Based Write: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axi_rd_sram_valid;      </w:t>
      </w:r>
      <w:r>
        <w:rPr>
          <w:rStyle w:val="CommentTok"/>
        </w:rPr>
        <w:t xml:space="preserve">// Single valid for all channels</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axi_rd_sram_ready;      </w:t>
      </w:r>
      <w:r>
        <w:rPr>
          <w:rStyle w:val="CommentTok"/>
        </w:rPr>
        <w:t xml:space="preserve">// Ready (muxed from selected channel)</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axi_rd_sram_data;       </w:t>
      </w:r>
      <w:r>
        <w:rPr>
          <w:rStyle w:val="CommentTok"/>
        </w:rPr>
        <w:t xml:space="preserve">// Shared data bus</w:t>
      </w:r>
    </w:p>
    <w:p>
      <w:pPr>
        <w:pStyle w:val="FirstParagraph"/>
      </w:pPr>
      <w:r>
        <w:rPr>
          <w:bCs/>
          <w:b/>
          <w:sz w:val="20"/>
        </w:rPr>
        <w:t xml:space="preserve">Write Protocol:</w:t>
      </w:r>
      <w:r>
        <w:rPr>
          <w:sz w:val="20"/>
        </w:rPr>
        <w:t xml:space="preserve"> </w:t>
      </w:r>
      <w:r>
        <w:rPr>
          <w:sz w:val="20"/>
        </w:rPr>
        <w:t xml:space="preserve">1. Read engine asserts</w:t>
      </w:r>
      <w:r>
        <w:rPr>
          <w:sz w:val="20"/>
        </w:rPr>
        <w:t xml:space="preserve"> </w:t>
      </w:r>
      <w:r>
        <w:rPr>
          <w:rStyle w:val="VerbatimChar"/>
          <w:sz w:val="20"/>
        </w:rPr>
        <w:t xml:space="preserve">axi_rd_sram_valid</w:t>
      </w:r>
      <w:r>
        <w:rPr>
          <w:sz w:val="20"/>
        </w:rPr>
        <w:t xml:space="preserve"> </w:t>
      </w:r>
      <w:r>
        <w:rPr>
          <w:sz w:val="20"/>
        </w:rPr>
        <w:t xml:space="preserve">with data</w:t>
      </w:r>
      <w:r>
        <w:rPr>
          <w:sz w:val="20"/>
        </w:rPr>
        <w:t xml:space="preserve"> </w:t>
      </w:r>
      <w:r>
        <w:rPr>
          <w:sz w:val="20"/>
        </w:rPr>
        <w:t xml:space="preserve">2.</w:t>
      </w:r>
      <w:r>
        <w:rPr>
          <w:sz w:val="20"/>
        </w:rPr>
        <w:t xml:space="preserve"> </w:t>
      </w:r>
      <w:r>
        <w:rPr>
          <w:rStyle w:val="VerbatimChar"/>
          <w:sz w:val="20"/>
        </w:rPr>
        <w:t xml:space="preserve">axi_rd_sram_id</w:t>
      </w:r>
      <w:r>
        <w:rPr>
          <w:sz w:val="20"/>
        </w:rPr>
        <w:t xml:space="preserve"> </w:t>
      </w:r>
      <w:r>
        <w:rPr>
          <w:sz w:val="20"/>
        </w:rPr>
        <w:t xml:space="preserve">selects which channel FIFO receives data</w:t>
      </w:r>
      <w:r>
        <w:rPr>
          <w:sz w:val="20"/>
        </w:rPr>
        <w:t xml:space="preserve"> </w:t>
      </w:r>
      <w:r>
        <w:rPr>
          <w:sz w:val="20"/>
        </w:rPr>
        <w:t xml:space="preserve">3. Controller decodes ID to per-channel</w:t>
      </w:r>
      <w:r>
        <w:rPr>
          <w:sz w:val="20"/>
        </w:rPr>
        <w:t xml:space="preserve"> </w:t>
      </w:r>
      <w:r>
        <w:rPr>
          <w:rStyle w:val="VerbatimChar"/>
          <w:sz w:val="20"/>
        </w:rPr>
        <w:t xml:space="preserve">valid_decoded[id]</w:t>
      </w:r>
      <w:r>
        <w:rPr>
          <w:sz w:val="20"/>
        </w:rPr>
        <w:t xml:space="preserve"> </w:t>
      </w:r>
      <w:r>
        <w:rPr>
          <w:sz w:val="20"/>
        </w:rPr>
        <w:t xml:space="preserve">4. Selected channel’s FIFO ready muxed to</w:t>
      </w:r>
      <w:r>
        <w:rPr>
          <w:sz w:val="20"/>
        </w:rPr>
        <w:t xml:space="preserve"> </w:t>
      </w:r>
      <w:r>
        <w:rPr>
          <w:rStyle w:val="VerbatimChar"/>
          <w:sz w:val="20"/>
        </w:rPr>
        <w:t xml:space="preserve">axi_rd_sram_ready</w:t>
      </w:r>
    </w:p>
    <w:bookmarkEnd w:id="494"/>
    <w:bookmarkStart w:id="495" w:name="X9adaabe97ab57f3445d8be9829ee7023edbe4bb"/>
    <w:p>
      <w:pPr>
        <w:pStyle w:val="Heading3"/>
        <w:spacing w:before="200" w:after="80"/>
      </w:pPr>
      <w:r>
        <w:rPr>
          <w:rStyle w:val="SectionNumber"/>
          <w:b/>
          <w:color w:val="404040"/>
          <w:sz w:val="24"/>
        </w:rPr>
        <w:t xml:space="preserve">13.5.4</w:t>
      </w:r>
      <w:r>
        <w:rPr>
          <w:b/>
          <w:color w:val="404040"/>
          <w:sz w:val="24"/>
        </w:rPr>
        <w:tab/>
      </w:r>
      <w:r>
        <w:rPr>
          <w:b/>
          <w:color w:val="404040"/>
          <w:sz w:val="24"/>
        </w:rPr>
        <w:t xml:space="preserve">Drain Interface (AXI Write Engine Flow Control)</w:t>
      </w:r>
    </w:p>
    <w:p>
      <w:pPr>
        <w:pStyle w:val="FirstParagraph"/>
      </w:pPr>
      <w:r>
        <w:rPr>
          <w:bCs/>
          <w:b/>
          <w:sz w:val="20"/>
        </w:rPr>
        <w:t xml:space="preserve">Data Availability:</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axi_wr_drain_req;       </w:t>
      </w:r>
      <w:r>
        <w:rPr>
          <w:rStyle w:val="CommentTok"/>
        </w:rPr>
        <w:t xml:space="preserve">// Per-channel drain request</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axi_wr_drain_size;      </w:t>
      </w:r>
      <w:r>
        <w:rPr>
          <w:rStyle w:val="CommentTok"/>
        </w:rPr>
        <w:t xml:space="preserve">// Per-channel drain size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axi_wr_drain_data_avail;  </w:t>
      </w:r>
      <w:r>
        <w:rPr>
          <w:rStyle w:val="CommentTok"/>
        </w:rPr>
        <w:t xml:space="preserve">// Available data after reservations</w:t>
      </w:r>
    </w:p>
    <w:p>
      <w:pPr>
        <w:pStyle w:val="FirstParagraph"/>
      </w:pPr>
      <w:r>
        <w:rPr>
          <w:bCs/>
          <w:b/>
          <w:sz w:val="20"/>
        </w:rPr>
        <w:t xml:space="preserve">Drain Protocol:</w:t>
      </w:r>
      <w:r>
        <w:rPr>
          <w:sz w:val="20"/>
        </w:rPr>
        <w:t xml:space="preserve"> </w:t>
      </w:r>
      <w:r>
        <w:rPr>
          <w:sz w:val="20"/>
        </w:rPr>
        <w:t xml:space="preserve">1. Write engine checks</w:t>
      </w:r>
      <w:r>
        <w:rPr>
          <w:sz w:val="20"/>
        </w:rPr>
        <w:t xml:space="preserve"> </w:t>
      </w:r>
      <w:r>
        <w:rPr>
          <w:rStyle w:val="VerbatimChar"/>
          <w:sz w:val="20"/>
        </w:rPr>
        <w:t xml:space="preserve">axi_wr_drain_data_avail[ch]</w:t>
      </w:r>
      <w:r>
        <w:rPr>
          <w:sz w:val="20"/>
        </w:rPr>
        <w:t xml:space="preserve"> </w:t>
      </w:r>
      <w:r>
        <w:rPr>
          <w:sz w:val="20"/>
        </w:rPr>
        <w:t xml:space="preserve">for available data</w:t>
      </w:r>
      <w:r>
        <w:rPr>
          <w:sz w:val="20"/>
        </w:rPr>
        <w:t xml:space="preserve"> </w:t>
      </w:r>
      <w:r>
        <w:rPr>
          <w:sz w:val="20"/>
        </w:rPr>
        <w:t xml:space="preserve">2. Engine asserts</w:t>
      </w:r>
      <w:r>
        <w:rPr>
          <w:sz w:val="20"/>
        </w:rPr>
        <w:t xml:space="preserve"> </w:t>
      </w:r>
      <w:r>
        <w:rPr>
          <w:rStyle w:val="VerbatimChar"/>
          <w:sz w:val="20"/>
        </w:rPr>
        <w:t xml:space="preserve">axi_wr_drain_req[ch]</w:t>
      </w:r>
      <w:r>
        <w:rPr>
          <w:sz w:val="20"/>
        </w:rPr>
        <w:t xml:space="preserve"> </w:t>
      </w:r>
      <w:r>
        <w:rPr>
          <w:sz w:val="20"/>
        </w:rPr>
        <w:t xml:space="preserve">to reserve data for W burst</w:t>
      </w:r>
      <w:r>
        <w:rPr>
          <w:sz w:val="20"/>
        </w:rPr>
        <w:t xml:space="preserve"> </w:t>
      </w:r>
      <w:r>
        <w:rPr>
          <w:sz w:val="20"/>
        </w:rPr>
        <w:t xml:space="preserve">3. Drain controller updates available count (subtracts reserved)</w:t>
      </w:r>
      <w:r>
        <w:rPr>
          <w:sz w:val="20"/>
        </w:rPr>
        <w:t xml:space="preserve"> </w:t>
      </w:r>
      <w:r>
        <w:rPr>
          <w:sz w:val="20"/>
        </w:rPr>
        <w:t xml:space="preserve">4. Data commits when actually read from FIFO</w:t>
      </w:r>
    </w:p>
    <w:p>
      <w:pPr>
        <w:pStyle w:val="BodyText"/>
      </w:pPr>
      <w:r>
        <w:rPr>
          <w:bCs/>
          <w:b/>
          <w:sz w:val="20"/>
        </w:rPr>
        <w:t xml:space="preserve">Why Drain Reservation is Critical:</w:t>
      </w:r>
    </w:p>
    <w:p>
      <w:pPr>
        <w:pStyle w:val="BodyText"/>
      </w:pPr>
      <w:r>
        <w:rPr>
          <w:sz w:val="20"/>
        </w:rPr>
        <w:t xml:space="preserve">Similar to allocation, drain prevents under-reporting data availability:</w:t>
      </w:r>
    </w:p>
    <w:p>
      <w:pPr>
        <w:pStyle w:val="SourceCode"/>
      </w:pPr>
      <w:r>
        <w:rPr>
          <w:rStyle w:val="VerbatimChar"/>
        </w:rPr>
        <w:t xml:space="preserve">Problem without drain reservation:</w:t>
      </w:r>
      <w:r>
        <w:br/>
      </w:r>
      <w:r>
        <w:rPr>
          <w:rStyle w:val="VerbatimChar"/>
        </w:rPr>
        <w:t xml:space="preserve">  Cycle 0: FIFO has 32 beats available</w:t>
      </w:r>
      <w:r>
        <w:br/>
      </w:r>
      <w:r>
        <w:rPr>
          <w:rStyle w:val="VerbatimChar"/>
        </w:rPr>
        <w:t xml:space="preserve">  Cycle 1: Issue AW (16 beats) - FIFO still shows 32 available</w:t>
      </w:r>
      <w:r>
        <w:br/>
      </w:r>
      <w:r>
        <w:rPr>
          <w:rStyle w:val="VerbatimChar"/>
        </w:rPr>
        <w:t xml:space="preserve">  Cycle 2: Issue AW (16 beats) - FIFO still shows 32 available</w:t>
      </w:r>
      <w:r>
        <w:br/>
      </w:r>
      <w:r>
        <w:rPr>
          <w:rStyle w:val="VerbatimChar"/>
        </w:rPr>
        <w:t xml:space="preserve">  Cycle 3: Issue AW (16 beats) - FIFO still shows 32 available</w:t>
      </w:r>
      <w:r>
        <w:br/>
      </w:r>
      <w:r>
        <w:rPr>
          <w:rStyle w:val="VerbatimChar"/>
        </w:rPr>
        <w:t xml:space="preserve">  Cycle 10: W bursts start draining (48 beats expected)</w:t>
      </w:r>
      <w:r>
        <w:br/>
      </w:r>
      <w:r>
        <w:rPr>
          <w:rStyle w:val="VerbatimChar"/>
        </w:rPr>
        <w:t xml:space="preserve">  → UNDERFLOW! Only 32 beats available</w:t>
      </w:r>
      <w:r>
        <w:br/>
      </w:r>
      <w:r>
        <w:br/>
      </w:r>
      <w:r>
        <w:rPr>
          <w:rStyle w:val="VerbatimChar"/>
        </w:rPr>
        <w:t xml:space="preserve">Solution with drain reservation:</w:t>
      </w:r>
      <w:r>
        <w:br/>
      </w:r>
      <w:r>
        <w:rPr>
          <w:rStyle w:val="VerbatimChar"/>
        </w:rPr>
        <w:t xml:space="preserve">  Cycle 0: FIFO has 32 beats available</w:t>
      </w:r>
      <w:r>
        <w:br/>
      </w:r>
      <w:r>
        <w:rPr>
          <w:rStyle w:val="VerbatimChar"/>
        </w:rPr>
        <w:t xml:space="preserve">  Cycle 1: Issue AW (16 beats), drain 16 - shows 16 available (reserved)</w:t>
      </w:r>
      <w:r>
        <w:br/>
      </w:r>
      <w:r>
        <w:rPr>
          <w:rStyle w:val="VerbatimChar"/>
        </w:rPr>
        <w:t xml:space="preserve">  Cycle 2: Issue AW (16 beats), drain 16 - shows 0 available (reserved)</w:t>
      </w:r>
      <w:r>
        <w:br/>
      </w:r>
      <w:r>
        <w:rPr>
          <w:rStyle w:val="VerbatimChar"/>
        </w:rPr>
        <w:t xml:space="preserve">  Cycle 3: Cannot issue AW - no data available</w:t>
      </w:r>
      <w:r>
        <w:br/>
      </w:r>
      <w:r>
        <w:rPr>
          <w:rStyle w:val="VerbatimChar"/>
        </w:rPr>
        <w:t xml:space="preserve">  Cycle 10: W bursts drain - data is guaranteed</w:t>
      </w:r>
    </w:p>
    <w:bookmarkEnd w:id="495"/>
    <w:bookmarkStart w:id="496" w:name="read-interface-fifo-axi-write-engine"/>
    <w:p>
      <w:pPr>
        <w:pStyle w:val="Heading3"/>
        <w:spacing w:before="200" w:after="80"/>
      </w:pPr>
      <w:r>
        <w:rPr>
          <w:rStyle w:val="SectionNumber"/>
          <w:b/>
          <w:color w:val="404040"/>
          <w:sz w:val="24"/>
        </w:rPr>
        <w:t xml:space="preserve">13.5.5</w:t>
      </w:r>
      <w:r>
        <w:rPr>
          <w:b/>
          <w:color w:val="404040"/>
          <w:sz w:val="24"/>
        </w:rPr>
        <w:tab/>
      </w:r>
      <w:r>
        <w:rPr>
          <w:b/>
          <w:color w:val="404040"/>
          <w:sz w:val="24"/>
        </w:rPr>
        <w:t xml:space="preserve">Read Interface (FIFO → AXI Write Engine)</w:t>
      </w:r>
    </w:p>
    <w:p>
      <w:pPr>
        <w:pStyle w:val="FirstParagraph"/>
      </w:pPr>
      <w:r>
        <w:rPr>
          <w:bCs/>
          <w:b/>
          <w:sz w:val="20"/>
        </w:rPr>
        <w:t xml:space="preserve">ID-Based Read:</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axi_wr_sram_valid;      </w:t>
      </w:r>
      <w:r>
        <w:rPr>
          <w:rStyle w:val="CommentTok"/>
        </w:rPr>
        <w:t xml:space="preserve">// Per-channel valid (data available)</w:t>
      </w:r>
      <w:r>
        <w:br/>
      </w:r>
      <w:r>
        <w:rPr>
          <w:rStyle w:val="KeywordTok"/>
        </w:rPr>
        <w:t xml:space="preserve">input</w:t>
      </w:r>
      <w:r>
        <w:rPr>
          <w:rStyle w:val="NormalTok"/>
        </w:rPr>
        <w:t xml:space="preserve">  </w:t>
      </w:r>
      <w:r>
        <w:rPr>
          <w:rStyle w:val="KeywordTok"/>
        </w:rPr>
        <w:t xml:space="preserve">logic</w:t>
      </w:r>
      <w:r>
        <w:rPr>
          <w:rStyle w:val="NormalTok"/>
        </w:rPr>
        <w:t xml:space="preserve">                    axi_wr_sram_drain;      </w:t>
      </w:r>
      <w:r>
        <w:rPr>
          <w:rStyle w:val="CommentTok"/>
        </w:rPr>
        <w:t xml:space="preserve">// Single drain (consumer requests data)</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axi_wr_sram_id;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axi_wr_sram_data;       </w:t>
      </w:r>
      <w:r>
        <w:rPr>
          <w:rStyle w:val="CommentTok"/>
        </w:rPr>
        <w:t xml:space="preserve">// Data from selected channel</w:t>
      </w:r>
    </w:p>
    <w:p>
      <w:pPr>
        <w:pStyle w:val="FirstParagraph"/>
      </w:pPr>
      <w:r>
        <w:rPr>
          <w:bCs/>
          <w:b/>
          <w:sz w:val="20"/>
        </w:rPr>
        <w:t xml:space="preserve">Read Protocol:</w:t>
      </w:r>
      <w:r>
        <w:rPr>
          <w:sz w:val="20"/>
        </w:rPr>
        <w:t xml:space="preserve"> </w:t>
      </w:r>
      <w:r>
        <w:rPr>
          <w:sz w:val="20"/>
        </w:rPr>
        <w:t xml:space="preserve">1. Write engine checks</w:t>
      </w:r>
      <w:r>
        <w:rPr>
          <w:sz w:val="20"/>
        </w:rPr>
        <w:t xml:space="preserve"> </w:t>
      </w:r>
      <w:r>
        <w:rPr>
          <w:rStyle w:val="VerbatimChar"/>
          <w:sz w:val="20"/>
        </w:rPr>
        <w:t xml:space="preserve">axi_wr_sram_valid[ch]</w:t>
      </w:r>
      <w:r>
        <w:rPr>
          <w:sz w:val="20"/>
        </w:rPr>
        <w:t xml:space="preserve"> </w:t>
      </w:r>
      <w:r>
        <w:rPr>
          <w:sz w:val="20"/>
        </w:rPr>
        <w:t xml:space="preserve">(per-channel)</w:t>
      </w:r>
      <w:r>
        <w:rPr>
          <w:sz w:val="20"/>
        </w:rPr>
        <w:t xml:space="preserve"> </w:t>
      </w:r>
      <w:r>
        <w:rPr>
          <w:sz w:val="20"/>
        </w:rPr>
        <w:t xml:space="preserve">2. Engine asserts</w:t>
      </w:r>
      <w:r>
        <w:rPr>
          <w:sz w:val="20"/>
        </w:rPr>
        <w:t xml:space="preserve"> </w:t>
      </w:r>
      <w:r>
        <w:rPr>
          <w:rStyle w:val="VerbatimChar"/>
          <w:sz w:val="20"/>
        </w:rPr>
        <w:t xml:space="preserve">axi_wr_sram_drain</w:t>
      </w:r>
      <w:r>
        <w:rPr>
          <w:sz w:val="20"/>
        </w:rPr>
        <w:t xml:space="preserve"> </w:t>
      </w:r>
      <w:r>
        <w:rPr>
          <w:sz w:val="20"/>
        </w:rPr>
        <w:t xml:space="preserve">with</w:t>
      </w:r>
      <w:r>
        <w:rPr>
          <w:sz w:val="20"/>
        </w:rPr>
        <w:t xml:space="preserve"> </w:t>
      </w:r>
      <w:r>
        <w:rPr>
          <w:rStyle w:val="VerbatimChar"/>
          <w:sz w:val="20"/>
        </w:rPr>
        <w:t xml:space="preserve">axi_wr_sram_id</w:t>
      </w:r>
      <w:r>
        <w:rPr>
          <w:sz w:val="20"/>
        </w:rPr>
        <w:t xml:space="preserve"> </w:t>
      </w:r>
      <w:r>
        <w:rPr>
          <w:sz w:val="20"/>
        </w:rPr>
        <w:t xml:space="preserve">3. Controller decodes ID to per-channel</w:t>
      </w:r>
      <w:r>
        <w:rPr>
          <w:sz w:val="20"/>
        </w:rPr>
        <w:t xml:space="preserve"> </w:t>
      </w:r>
      <w:r>
        <w:rPr>
          <w:rStyle w:val="VerbatimChar"/>
          <w:sz w:val="20"/>
        </w:rPr>
        <w:t xml:space="preserve">drain_decoded[id]</w:t>
      </w:r>
      <w:r>
        <w:rPr>
          <w:sz w:val="20"/>
        </w:rPr>
        <w:t xml:space="preserve"> </w:t>
      </w:r>
      <w:r>
        <w:rPr>
          <w:sz w:val="20"/>
        </w:rPr>
        <w:t xml:space="preserve">4. Selected channel’s data muxed to</w:t>
      </w:r>
      <w:r>
        <w:rPr>
          <w:sz w:val="20"/>
        </w:rPr>
        <w:t xml:space="preserve"> </w:t>
      </w:r>
      <w:r>
        <w:rPr>
          <w:rStyle w:val="VerbatimChar"/>
          <w:sz w:val="20"/>
        </w:rPr>
        <w:t xml:space="preserve">axi_wr_sram_data</w:t>
      </w:r>
    </w:p>
    <w:bookmarkEnd w:id="496"/>
    <w:bookmarkStart w:id="497" w:name="debug-interface-2"/>
    <w:p>
      <w:pPr>
        <w:pStyle w:val="Heading3"/>
        <w:spacing w:before="200" w:after="80"/>
      </w:pPr>
      <w:r>
        <w:rPr>
          <w:rStyle w:val="SectionNumber"/>
          <w:b/>
          <w:color w:val="404040"/>
          <w:sz w:val="24"/>
        </w:rPr>
        <w:t xml:space="preserve">13.5.6</w:t>
      </w:r>
      <w:r>
        <w:rPr>
          <w:b/>
          <w:color w:val="404040"/>
          <w:sz w:val="24"/>
        </w:rPr>
        <w:tab/>
      </w:r>
      <w:r>
        <w:rPr>
          <w:b/>
          <w:color w:val="404040"/>
          <w:sz w:val="24"/>
        </w:rP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dbg_bridge_pending;     </w:t>
      </w:r>
      <w:r>
        <w:rPr>
          <w:rStyle w:val="CommentTok"/>
        </w:rPr>
        <w:t xml:space="preserve">// Latency bridge pending per channel</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dbg_bridge_out_valid;   </w:t>
      </w:r>
      <w:r>
        <w:rPr>
          <w:rStyle w:val="CommentTok"/>
        </w:rPr>
        <w:t xml:space="preserve">// Latency bridge output valid per channel</w:t>
      </w:r>
    </w:p>
    <w:p>
      <w:pPr>
        <w:pStyle w:val="FirstParagraph"/>
      </w:pPr>
      <w:r>
        <w:rPr>
          <w:bCs/>
          <w:b/>
          <w:sz w:val="20"/>
        </w:rPr>
        <w:t xml:space="preserve">Purpose:</w:t>
      </w:r>
      <w:r>
        <w:rPr>
          <w:sz w:val="20"/>
        </w:rPr>
        <w:t xml:space="preserve"> </w:t>
      </w:r>
      <w:r>
        <w:rPr>
          <w:sz w:val="20"/>
        </w:rPr>
        <w:t xml:space="preserve">Monitor latency bridge state to catch bugs in read timing.</w:t>
      </w:r>
    </w:p>
    <w:p>
      <w:r>
        <w:rPr>
          <w:sz w:val="20"/>
        </w:rPr>
        <w:pict>
          <v:rect style="width:0;height:1.5pt" o:hralign="center" o:hrstd="t" o:hr="t"/>
        </w:pict>
      </w:r>
    </w:p>
    <w:bookmarkEnd w:id="497"/>
    <w:bookmarkEnd w:id="498"/>
    <w:bookmarkStart w:id="502" w:name="id-decode-logic"/>
    <w:p>
      <w:pPr>
        <w:pStyle w:val="Heading2"/>
        <w:spacing w:before="280" w:after="80"/>
        <w:pBdr>
          <w:bottom w:val="single" w:sz="12" w:color="228B22"/>
        </w:pBdr>
      </w:pPr>
      <w:r>
        <w:rPr>
          <w:rStyle w:val="SectionNumber"/>
          <w:b/>
          <w:color w:val="228B22"/>
          <w:sz w:val="28"/>
        </w:rPr>
        <w:t xml:space="preserve">13.6</w:t>
      </w:r>
      <w:r>
        <w:rPr>
          <w:b/>
          <w:color w:val="228B22"/>
          <w:sz w:val="28"/>
        </w:rPr>
        <w:tab/>
      </w:r>
      <w:r>
        <w:rPr>
          <w:b/>
          <w:color w:val="228B22"/>
          <w:sz w:val="28"/>
        </w:rPr>
        <w:t xml:space="preserve">ID Decode Logic</w:t>
      </w:r>
    </w:p>
    <w:bookmarkStart w:id="499" w:name="write-valid-decode"/>
    <w:p>
      <w:pPr>
        <w:pStyle w:val="Heading3"/>
        <w:spacing w:before="200" w:after="80"/>
      </w:pPr>
      <w:r>
        <w:rPr>
          <w:rStyle w:val="SectionNumber"/>
          <w:b/>
          <w:color w:val="404040"/>
          <w:sz w:val="24"/>
        </w:rPr>
        <w:t xml:space="preserve">13.6.1</w:t>
      </w:r>
      <w:r>
        <w:rPr>
          <w:b/>
          <w:color w:val="404040"/>
          <w:sz w:val="24"/>
        </w:rPr>
        <w:tab/>
      </w:r>
      <w:r>
        <w:rPr>
          <w:b/>
          <w:color w:val="404040"/>
          <w:sz w:val="24"/>
        </w:rPr>
        <w:t xml:space="preserve">Write Valid Decode</w:t>
      </w:r>
    </w:p>
    <w:p>
      <w:pPr>
        <w:pStyle w:val="FirstParagraph"/>
      </w:pPr>
      <w:r>
        <w:rPr>
          <w:bCs/>
          <w:b/>
          <w:sz w:val="20"/>
        </w:rPr>
        <w:t xml:space="preserve">Decode</w:t>
      </w:r>
      <w:r>
        <w:rPr>
          <w:bCs/>
          <w:b/>
          <w:sz w:val="20"/>
        </w:rPr>
        <w:t xml:space="preserve"> </w:t>
      </w:r>
      <w:r>
        <w:rPr>
          <w:rStyle w:val="VerbatimChar"/>
          <w:bCs/>
          <w:b/>
          <w:sz w:val="20"/>
        </w:rPr>
        <w:t xml:space="preserve">axi_rd_sram_id</w:t>
      </w:r>
      <w:r>
        <w:rPr>
          <w:bCs/>
          <w:b/>
          <w:sz w:val="20"/>
        </w:rPr>
        <w:t xml:space="preserve"> </w:t>
      </w:r>
      <w:r>
        <w:rPr>
          <w:bCs/>
          <w:b/>
          <w:sz w:val="20"/>
        </w:rPr>
        <w:t xml:space="preserve">to per-channel valid:</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axi_rd_sram_valid_decoded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(axi_rd_sram_valid &amp;&amp; axi_rd_sram_id &lt; NC) </w:t>
      </w:r>
      <w:r>
        <w:rPr>
          <w:rStyle w:val="KeywordTok"/>
        </w:rPr>
        <w:t xml:space="preserve">begin</w:t>
      </w:r>
      <w:r>
        <w:br/>
      </w:r>
      <w:r>
        <w:rPr>
          <w:rStyle w:val="NormalTok"/>
        </w:rPr>
        <w:t xml:space="preserve">        axi_rd_sram_valid_decoded[axi_rd_sram_id]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sz w:val="20"/>
        </w:rPr>
        <w:t xml:space="preserve">Mux ready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(axi_rd_sram_id &lt; NC) </w:t>
      </w:r>
      <w:r>
        <w:rPr>
          <w:rStyle w:val="KeywordTok"/>
        </w:rPr>
        <w:t xml:space="preserve">begin</w:t>
      </w:r>
      <w:r>
        <w:br/>
      </w:r>
      <w:r>
        <w:rPr>
          <w:rStyle w:val="NormalTok"/>
        </w:rPr>
        <w:t xml:space="preserve">        axi_rd_sram_ready = axi_rd_sram_ready_per_channel[axi_rd_sram_id];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axi_rd_sram_ready = </w:t>
      </w:r>
      <w:r>
        <w:rPr>
          <w:rStyle w:val="BaseNTok"/>
        </w:rPr>
        <w:t xml:space="preserve">1'b0</w:t>
      </w:r>
      <w:r>
        <w:rPr>
          <w:rStyle w:val="NormalTok"/>
        </w:rPr>
        <w:t xml:space="preserve">;  </w:t>
      </w:r>
      <w:r>
        <w:rPr>
          <w:rStyle w:val="CommentTok"/>
        </w:rPr>
        <w:t xml:space="preserve">// Invalid ID → not ready</w:t>
      </w:r>
      <w:r>
        <w:br/>
      </w:r>
      <w:r>
        <w:rPr>
          <w:rStyle w:val="NormalTok"/>
        </w:rPr>
        <w:t xml:space="preserve">    </w:t>
      </w:r>
      <w:r>
        <w:rPr>
          <w:rStyle w:val="KeywordTok"/>
        </w:rPr>
        <w:t xml:space="preserve">end</w:t>
      </w:r>
      <w:r>
        <w:br/>
      </w:r>
      <w:r>
        <w:rPr>
          <w:rStyle w:val="KeywordTok"/>
        </w:rPr>
        <w:t xml:space="preserve">end</w:t>
      </w:r>
    </w:p>
    <w:bookmarkEnd w:id="499"/>
    <w:bookmarkStart w:id="500" w:name="readdrain-decode"/>
    <w:p>
      <w:pPr>
        <w:pStyle w:val="Heading3"/>
        <w:spacing w:before="200" w:after="80"/>
      </w:pPr>
      <w:r>
        <w:rPr>
          <w:rStyle w:val="SectionNumber"/>
          <w:b/>
          <w:color w:val="404040"/>
          <w:sz w:val="24"/>
        </w:rPr>
        <w:t xml:space="preserve">13.6.2</w:t>
      </w:r>
      <w:r>
        <w:rPr>
          <w:b/>
          <w:color w:val="404040"/>
          <w:sz w:val="24"/>
        </w:rPr>
        <w:tab/>
      </w:r>
      <w:r>
        <w:rPr>
          <w:b/>
          <w:color w:val="404040"/>
          <w:sz w:val="24"/>
        </w:rPr>
        <w:t xml:space="preserve">Read/Drain Decode</w:t>
      </w:r>
    </w:p>
    <w:p>
      <w:pPr>
        <w:pStyle w:val="FirstParagraph"/>
      </w:pPr>
      <w:r>
        <w:rPr>
          <w:bCs/>
          <w:b/>
          <w:sz w:val="20"/>
        </w:rPr>
        <w:t xml:space="preserve">Decode</w:t>
      </w:r>
      <w:r>
        <w:rPr>
          <w:bCs/>
          <w:b/>
          <w:sz w:val="20"/>
        </w:rPr>
        <w:t xml:space="preserve"> </w:t>
      </w:r>
      <w:r>
        <w:rPr>
          <w:rStyle w:val="VerbatimChar"/>
          <w:bCs/>
          <w:b/>
          <w:sz w:val="20"/>
        </w:rPr>
        <w:t xml:space="preserve">axi_wr_sram_id</w:t>
      </w:r>
      <w:r>
        <w:rPr>
          <w:bCs/>
          <w:b/>
          <w:sz w:val="20"/>
        </w:rPr>
        <w:t xml:space="preserve"> </w:t>
      </w:r>
      <w:r>
        <w:rPr>
          <w:bCs/>
          <w:b/>
          <w:sz w:val="20"/>
        </w:rPr>
        <w:t xml:space="preserve">to per-channel drain: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axi_wr_sram_drain_decoded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(axi_wr_sram_drain &amp;&amp; axi_wr_sram_id &lt; NC) </w:t>
      </w:r>
      <w:r>
        <w:rPr>
          <w:rStyle w:val="KeywordTok"/>
        </w:rPr>
        <w:t xml:space="preserve">begin</w:t>
      </w:r>
      <w:r>
        <w:br/>
      </w:r>
      <w:r>
        <w:rPr>
          <w:rStyle w:val="NormalTok"/>
        </w:rPr>
        <w:t xml:space="preserve">        axi_wr_sram_drain_decoded[axi_wr_sram_id]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sz w:val="20"/>
        </w:rPr>
        <w:t xml:space="preserve">Mux data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(axi_wr_sram_id &lt; NC) </w:t>
      </w:r>
      <w:r>
        <w:rPr>
          <w:rStyle w:val="KeywordTok"/>
        </w:rPr>
        <w:t xml:space="preserve">begin</w:t>
      </w:r>
      <w:r>
        <w:br/>
      </w:r>
      <w:r>
        <w:rPr>
          <w:rStyle w:val="NormalTok"/>
        </w:rPr>
        <w:t xml:space="preserve">        axi_wr_sram_data = axi_wr_sram_data_per_channel[axi_wr_sram_id];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axi_wr_sram_data = '</w:t>
      </w:r>
      <w:r>
        <w:rPr>
          <w:rStyle w:val="DecValTok"/>
        </w:rPr>
        <w:t xml:space="preserve">0</w:t>
      </w:r>
      <w:r>
        <w:rPr>
          <w:rStyle w:val="NormalTok"/>
        </w:rPr>
        <w:t xml:space="preserve">;  </w:t>
      </w:r>
      <w:r>
        <w:rPr>
          <w:rStyle w:val="CommentTok"/>
        </w:rPr>
        <w:t xml:space="preserve">// Invalid ID → zero data</w:t>
      </w:r>
      <w:r>
        <w:br/>
      </w:r>
      <w:r>
        <w:rPr>
          <w:rStyle w:val="NormalTok"/>
        </w:rPr>
        <w:t xml:space="preserve">    </w:t>
      </w:r>
      <w:r>
        <w:rPr>
          <w:rStyle w:val="KeywordTok"/>
        </w:rPr>
        <w:t xml:space="preserve">end</w:t>
      </w:r>
      <w:r>
        <w:br/>
      </w:r>
      <w:r>
        <w:rPr>
          <w:rStyle w:val="KeywordTok"/>
        </w:rPr>
        <w:t xml:space="preserve">end</w:t>
      </w:r>
    </w:p>
    <w:bookmarkEnd w:id="500"/>
    <w:bookmarkStart w:id="501" w:name="allocation-decode"/>
    <w:p>
      <w:pPr>
        <w:pStyle w:val="Heading3"/>
        <w:spacing w:before="200" w:after="80"/>
      </w:pPr>
      <w:r>
        <w:rPr>
          <w:rStyle w:val="SectionNumber"/>
          <w:b/>
          <w:color w:val="404040"/>
          <w:sz w:val="24"/>
        </w:rPr>
        <w:t xml:space="preserve">13.6.3</w:t>
      </w:r>
      <w:r>
        <w:rPr>
          <w:b/>
          <w:color w:val="404040"/>
          <w:sz w:val="24"/>
        </w:rPr>
        <w:tab/>
      </w:r>
      <w:r>
        <w:rPr>
          <w:b/>
          <w:color w:val="404040"/>
          <w:sz w:val="24"/>
        </w:rPr>
        <w:t xml:space="preserve">Allocation Decode</w:t>
      </w:r>
    </w:p>
    <w:p>
      <w:pPr>
        <w:pStyle w:val="FirstParagraph"/>
      </w:pPr>
      <w:r>
        <w:rPr>
          <w:bCs/>
          <w:b/>
          <w:sz w:val="20"/>
        </w:rPr>
        <w:t xml:space="preserve">Decode</w:t>
      </w:r>
      <w:r>
        <w:rPr>
          <w:bCs/>
          <w:b/>
          <w:sz w:val="20"/>
        </w:rPr>
        <w:t xml:space="preserve"> </w:t>
      </w:r>
      <w:r>
        <w:rPr>
          <w:rStyle w:val="VerbatimChar"/>
          <w:bCs/>
          <w:b/>
          <w:sz w:val="20"/>
        </w:rPr>
        <w:t xml:space="preserve">axi_rd_alloc_id</w:t>
      </w:r>
      <w:r>
        <w:rPr>
          <w:bCs/>
          <w:b/>
          <w:sz w:val="20"/>
        </w:rPr>
        <w:t xml:space="preserve"> </w:t>
      </w:r>
      <w:r>
        <w:rPr>
          <w:bCs/>
          <w:b/>
          <w:sz w:val="20"/>
        </w:rPr>
        <w:t xml:space="preserve">to per-channel allocation: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axi_rd_alloc_req_decoded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(axi_rd_alloc_req &amp;&amp; axi_rd_alloc_id &lt; NC) </w:t>
      </w:r>
      <w:r>
        <w:rPr>
          <w:rStyle w:val="KeywordTok"/>
        </w:rPr>
        <w:t xml:space="preserve">begin</w:t>
      </w:r>
      <w:r>
        <w:br/>
      </w:r>
      <w:r>
        <w:rPr>
          <w:rStyle w:val="NormalTok"/>
        </w:rPr>
        <w:t xml:space="preserve">        axi_rd_alloc_req_decoded[axi_rd_alloc_id]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r>
        <w:rPr>
          <w:sz w:val="20"/>
        </w:rPr>
        <w:pict>
          <v:rect style="width:0;height:1.5pt" o:hralign="center" o:hrstd="t" o:hr="t"/>
        </w:pict>
      </w:r>
    </w:p>
    <w:bookmarkEnd w:id="501"/>
    <w:bookmarkEnd w:id="502"/>
    <w:bookmarkStart w:id="503" w:name="per-channel-unit"/>
    <w:p>
      <w:pPr>
        <w:pStyle w:val="Heading2"/>
        <w:spacing w:before="280" w:after="80"/>
        <w:pBdr>
          <w:bottom w:val="single" w:sz="12" w:color="228B22"/>
        </w:pBdr>
      </w:pPr>
      <w:r>
        <w:rPr>
          <w:rStyle w:val="SectionNumber"/>
          <w:b/>
          <w:color w:val="228B22"/>
          <w:sz w:val="28"/>
        </w:rPr>
        <w:t xml:space="preserve">13.7</w:t>
      </w:r>
      <w:r>
        <w:rPr>
          <w:b/>
          <w:color w:val="228B22"/>
          <w:sz w:val="28"/>
        </w:rPr>
        <w:tab/>
      </w:r>
      <w:r>
        <w:rPr>
          <w:b/>
          <w:color w:val="228B22"/>
          <w:sz w:val="28"/>
        </w:rPr>
        <w:t xml:space="preserve">Per-Channel Unit</w:t>
      </w:r>
    </w:p>
    <w:p>
      <w:pPr>
        <w:pStyle w:val="FirstParagraph"/>
      </w:pPr>
      <w:r>
        <w:rPr>
          <w:sz w:val="20"/>
        </w:rPr>
        <w:t xml:space="preserve">Each channel instantiates</w:t>
      </w:r>
      <w:r>
        <w:rPr>
          <w:sz w:val="20"/>
        </w:rPr>
        <w:t xml:space="preserve"> </w:t>
      </w:r>
      <w:r>
        <w:rPr>
          <w:rStyle w:val="VerbatimChar"/>
          <w:sz w:val="20"/>
        </w:rPr>
        <w:t xml:space="preserve">sram_controller_unit</w:t>
      </w:r>
      <w:r>
        <w:rPr>
          <w:sz w:val="20"/>
        </w:rPr>
        <w:t xml:space="preserve"> </w:t>
      </w:r>
      <w:r>
        <w:rPr>
          <w:sz w:val="20"/>
        </w:rPr>
        <w:t xml:space="preserve">(separate module):</w:t>
      </w:r>
    </w:p>
    <w:p>
      <w:pPr>
        <w:pStyle w:val="SourceCode"/>
      </w:pPr>
      <w:r>
        <w:rPr>
          <w:rStyle w:val="NormalTok"/>
        </w:rPr>
        <w:t xml:space="preserve">sram_controller_unit #(</w:t>
      </w:r>
      <w:r>
        <w:br/>
      </w:r>
      <w:r>
        <w:rPr>
          <w:rStyle w:val="NormalTok"/>
        </w:rPr>
        <w:t xml:space="preserve">    .DATA_WIDTH(DW),</w:t>
      </w:r>
      <w:r>
        <w:br/>
      </w:r>
      <w:r>
        <w:rPr>
          <w:rStyle w:val="NormalTok"/>
        </w:rPr>
        <w:t xml:space="preserve">    .SRAM_DEPTH(SRAM_DEPTH),</w:t>
      </w:r>
      <w:r>
        <w:br/>
      </w:r>
      <w:r>
        <w:rPr>
          <w:rStyle w:val="NormalTok"/>
        </w:rPr>
        <w:t xml:space="preserve">    .SEG_COUNT_WIDTH(SEG_COUNT_WIDTH)</w:t>
      </w:r>
      <w:r>
        <w:br/>
      </w:r>
      <w:r>
        <w:rPr>
          <w:rStyle w:val="NormalTok"/>
        </w:rPr>
        <w:t xml:space="preserve">) u_sram_controller_unit (</w:t>
      </w:r>
      <w:r>
        <w:br/>
      </w:r>
      <w:r>
        <w:rPr>
          <w:rStyle w:val="NormalTok"/>
        </w:rPr>
        <w:t xml:space="preserve">    .clk                   (clk),</w:t>
      </w:r>
      <w:r>
        <w:br/>
      </w:r>
      <w:r>
        <w:rPr>
          <w:rStyle w:val="NormalTok"/>
        </w:rPr>
        <w:t xml:space="preserve">    .rst_n                 (rst_n),</w:t>
      </w:r>
      <w:r>
        <w:br/>
      </w:r>
      <w:r>
        <w:rPr>
          <w:rStyle w:val="NormalTok"/>
        </w:rPr>
        <w:t xml:space="preserve">    .axi_rd_alloc_req      (axi_rd_alloc_req),</w:t>
      </w:r>
      <w:r>
        <w:br/>
      </w:r>
      <w:r>
        <w:rPr>
          <w:rStyle w:val="NormalTok"/>
        </w:rPr>
        <w:t xml:space="preserve">    .axi_rd_alloc_size     (axi_rd_alloc_size),</w:t>
      </w:r>
      <w:r>
        <w:br/>
      </w:r>
      <w:r>
        <w:rPr>
          <w:rStyle w:val="NormalTok"/>
        </w:rPr>
        <w:t xml:space="preserve">    .axi_rd_alloc_space_free(axi_rd_alloc_space_free),</w:t>
      </w:r>
      <w:r>
        <w:br/>
      </w:r>
      <w:r>
        <w:rPr>
          <w:rStyle w:val="NormalTok"/>
        </w:rPr>
        <w:t xml:space="preserve">    .axi_rd_sram_valid     (axi_rd_sram_valid),</w:t>
      </w:r>
      <w:r>
        <w:br/>
      </w:r>
      <w:r>
        <w:rPr>
          <w:rStyle w:val="NormalTok"/>
        </w:rPr>
        <w:t xml:space="preserve">    .axi_rd_sram_ready     (axi_rd_sram_ready),</w:t>
      </w:r>
      <w:r>
        <w:br/>
      </w:r>
      <w:r>
        <w:rPr>
          <w:rStyle w:val="NormalTok"/>
        </w:rPr>
        <w:t xml:space="preserve">    .axi_rd_sram_data      (axi_rd_sram_data),</w:t>
      </w:r>
      <w:r>
        <w:br/>
      </w:r>
      <w:r>
        <w:rPr>
          <w:rStyle w:val="NormalTok"/>
        </w:rPr>
        <w:t xml:space="preserve">    .axi_wr_drain_data_avail(axi_wr_drain_data_avail),</w:t>
      </w:r>
      <w:r>
        <w:br/>
      </w:r>
      <w:r>
        <w:rPr>
          <w:rStyle w:val="NormalTok"/>
        </w:rPr>
        <w:t xml:space="preserve">    .axi_wr_drain_req      (axi_wr_drain_req),</w:t>
      </w:r>
      <w:r>
        <w:br/>
      </w:r>
      <w:r>
        <w:rPr>
          <w:rStyle w:val="NormalTok"/>
        </w:rPr>
        <w:t xml:space="preserve">    .axi_wr_drain_size     (axi_wr_drain_size),</w:t>
      </w:r>
      <w:r>
        <w:br/>
      </w:r>
      <w:r>
        <w:rPr>
          <w:rStyle w:val="NormalTok"/>
        </w:rPr>
        <w:t xml:space="preserve">    .axi_wr_sram_valid     (axi_wr_sram_valid),</w:t>
      </w:r>
      <w:r>
        <w:br/>
      </w:r>
      <w:r>
        <w:rPr>
          <w:rStyle w:val="NormalTok"/>
        </w:rPr>
        <w:t xml:space="preserve">    .axi_wr_sram_ready     (axi_wr_sram_ready),</w:t>
      </w:r>
      <w:r>
        <w:br/>
      </w:r>
      <w:r>
        <w:rPr>
          <w:rStyle w:val="NormalTok"/>
        </w:rPr>
        <w:t xml:space="preserve">    .axi_wr_sram_data      (axi_wr_sram_data),</w:t>
      </w:r>
      <w:r>
        <w:br/>
      </w:r>
      <w:r>
        <w:rPr>
          <w:rStyle w:val="NormalTok"/>
        </w:rPr>
        <w:t xml:space="preserve">    .dbg_bridge_pending    (dbg_bridge_pending),</w:t>
      </w:r>
      <w:r>
        <w:br/>
      </w:r>
      <w:r>
        <w:rPr>
          <w:rStyle w:val="NormalTok"/>
        </w:rPr>
        <w:t xml:space="preserve">    .dbg_bridge_out_valid  (dbg_bridge_out_valid)</w:t>
      </w:r>
      <w:r>
        <w:br/>
      </w:r>
      <w:r>
        <w:rPr>
          <w:rStyle w:val="NormalTok"/>
        </w:rPr>
        <w:t xml:space="preserve">);</w:t>
      </w:r>
    </w:p>
    <w:p>
      <w:pPr>
        <w:pStyle w:val="FirstParagraph"/>
      </w:pPr>
      <w:r>
        <w:rPr>
          <w:bCs/>
          <w:b/>
          <w:sz w:val="20"/>
        </w:rPr>
        <w:t xml:space="preserve">Key Points:</w:t>
      </w:r>
      <w:r>
        <w:rPr>
          <w:sz w:val="20"/>
        </w:rPr>
        <w:t xml:space="preserve"> </w:t>
      </w:r>
      <w:r>
        <w:rPr>
          <w:sz w:val="20"/>
        </w:rPr>
        <w:t xml:space="preserve">-</w:t>
      </w:r>
      <w:r>
        <w:rPr>
          <w:sz w:val="20"/>
        </w:rPr>
        <w:t xml:space="preserve"> </w:t>
      </w:r>
      <w:r>
        <w:rPr>
          <w:rStyle w:val="VerbatimChar"/>
          <w:sz w:val="20"/>
        </w:rPr>
        <w:t xml:space="preserve">axi_rd_sram_data</w:t>
      </w:r>
      <w:r>
        <w:rPr>
          <w:sz w:val="20"/>
        </w:rPr>
        <w:t xml:space="preserve"> </w:t>
      </w:r>
      <w:r>
        <w:rPr>
          <w:sz w:val="20"/>
        </w:rPr>
        <w:t xml:space="preserve">is</w:t>
      </w:r>
      <w:r>
        <w:rPr>
          <w:sz w:val="20"/>
        </w:rPr>
        <w:t xml:space="preserve"> </w:t>
      </w:r>
      <w:r>
        <w:rPr>
          <w:bCs/>
          <w:b/>
          <w:sz w:val="20"/>
        </w:rPr>
        <w:t xml:space="preserve">shared</w:t>
      </w:r>
      <w:r>
        <w:rPr>
          <w:sz w:val="20"/>
        </w:rPr>
        <w:t xml:space="preserve"> </w:t>
      </w:r>
      <w:r>
        <w:rPr>
          <w:sz w:val="20"/>
        </w:rPr>
        <w:t xml:space="preserve">- all units see same data bus</w:t>
      </w:r>
      <w:r>
        <w:rPr>
          <w:sz w:val="20"/>
        </w:rPr>
        <w:t xml:space="preserve"> </w:t>
      </w:r>
      <w:r>
        <w:rPr>
          <w:sz w:val="20"/>
        </w:rPr>
        <w:t xml:space="preserve">- Only unit with</w:t>
      </w:r>
      <w:r>
        <w:rPr>
          <w:sz w:val="20"/>
        </w:rPr>
        <w:t xml:space="preserve"> </w:t>
      </w:r>
      <w:r>
        <w:rPr>
          <w:rStyle w:val="VerbatimChar"/>
          <w:sz w:val="20"/>
        </w:rPr>
        <w:t xml:space="preserve">valid_decoded[i] = 1</w:t>
      </w:r>
      <w:r>
        <w:rPr>
          <w:sz w:val="20"/>
        </w:rPr>
        <w:t xml:space="preserve"> </w:t>
      </w:r>
      <w:r>
        <w:rPr>
          <w:sz w:val="20"/>
        </w:rPr>
        <w:t xml:space="preserve">writes to its FIFO</w:t>
      </w:r>
      <w:r>
        <w:rPr>
          <w:sz w:val="20"/>
        </w:rPr>
        <w:t xml:space="preserve"> </w:t>
      </w:r>
      <w:r>
        <w:rPr>
          <w:sz w:val="20"/>
        </w:rPr>
        <w:t xml:space="preserve">-</w:t>
      </w:r>
      <w:r>
        <w:rPr>
          <w:sz w:val="20"/>
        </w:rPr>
        <w:t xml:space="preserve"> </w:t>
      </w:r>
      <w:r>
        <w:rPr>
          <w:rStyle w:val="VerbatimChar"/>
          <w:sz w:val="20"/>
        </w:rPr>
        <w:t xml:space="preserve">rd_alloc_size</w:t>
      </w:r>
      <w:r>
        <w:rPr>
          <w:sz w:val="20"/>
        </w:rPr>
        <w:t xml:space="preserve"> </w:t>
      </w:r>
      <w:r>
        <w:rPr>
          <w:sz w:val="20"/>
        </w:rPr>
        <w:t xml:space="preserve">is</w:t>
      </w:r>
      <w:r>
        <w:rPr>
          <w:sz w:val="20"/>
        </w:rPr>
        <w:t xml:space="preserve"> </w:t>
      </w:r>
      <w:r>
        <w:rPr>
          <w:bCs/>
          <w:b/>
          <w:sz w:val="20"/>
        </w:rPr>
        <w:t xml:space="preserve">shared</w:t>
      </w:r>
      <w:r>
        <w:rPr>
          <w:sz w:val="20"/>
        </w:rPr>
        <w:t xml:space="preserve"> </w:t>
      </w:r>
      <w:r>
        <w:rPr>
          <w:sz w:val="20"/>
        </w:rPr>
        <w:t xml:space="preserve">- all see same size value</w:t>
      </w:r>
      <w:r>
        <w:rPr>
          <w:sz w:val="20"/>
        </w:rPr>
        <w:t xml:space="preserve"> </w:t>
      </w:r>
      <w:r>
        <w:rPr>
          <w:sz w:val="20"/>
        </w:rPr>
        <w:t xml:space="preserve">- Only unit with</w:t>
      </w:r>
      <w:r>
        <w:rPr>
          <w:sz w:val="20"/>
        </w:rPr>
        <w:t xml:space="preserve"> </w:t>
      </w:r>
      <w:r>
        <w:rPr>
          <w:rStyle w:val="VerbatimChar"/>
          <w:sz w:val="20"/>
        </w:rPr>
        <w:t xml:space="preserve">alloc_req_decoded[i] = 1</w:t>
      </w:r>
      <w:r>
        <w:rPr>
          <w:sz w:val="20"/>
        </w:rPr>
        <w:t xml:space="preserve"> </w:t>
      </w:r>
      <w:r>
        <w:rPr>
          <w:sz w:val="20"/>
        </w:rPr>
        <w:t xml:space="preserve">reserves space</w:t>
      </w:r>
    </w:p>
    <w:p>
      <w:r>
        <w:rPr>
          <w:sz w:val="20"/>
        </w:rPr>
        <w:pict>
          <v:rect style="width:0;height:1.5pt" o:hralign="center" o:hrstd="t" o:hr="t"/>
        </w:pict>
      </w:r>
    </w:p>
    <w:bookmarkEnd w:id="503"/>
    <w:bookmarkStart w:id="506" w:name="operation-flows"/>
    <w:p>
      <w:pPr>
        <w:pStyle w:val="Heading2"/>
        <w:spacing w:before="280" w:after="80"/>
        <w:pBdr>
          <w:bottom w:val="single" w:sz="12" w:color="228B22"/>
        </w:pBdr>
      </w:pPr>
      <w:r>
        <w:rPr>
          <w:rStyle w:val="SectionNumber"/>
          <w:b/>
          <w:color w:val="228B22"/>
          <w:sz w:val="28"/>
        </w:rPr>
        <w:t xml:space="preserve">13.8</w:t>
      </w:r>
      <w:r>
        <w:rPr>
          <w:b/>
          <w:color w:val="228B22"/>
          <w:sz w:val="28"/>
        </w:rPr>
        <w:tab/>
      </w:r>
      <w:r>
        <w:rPr>
          <w:b/>
          <w:color w:val="228B22"/>
          <w:sz w:val="28"/>
        </w:rPr>
        <w:t xml:space="preserve">Operation Flows</w:t>
      </w:r>
    </w:p>
    <w:bookmarkStart w:id="504" w:name="write-flow-axi-read-data-fifo"/>
    <w:p>
      <w:pPr>
        <w:pStyle w:val="Heading3"/>
        <w:spacing w:before="200" w:after="80"/>
      </w:pPr>
      <w:r>
        <w:rPr>
          <w:rStyle w:val="SectionNumber"/>
          <w:b/>
          <w:color w:val="404040"/>
          <w:sz w:val="24"/>
        </w:rPr>
        <w:t xml:space="preserve">13.8.1</w:t>
      </w:r>
      <w:r>
        <w:rPr>
          <w:b/>
          <w:color w:val="404040"/>
          <w:sz w:val="24"/>
        </w:rPr>
        <w:tab/>
      </w:r>
      <w:r>
        <w:rPr>
          <w:b/>
          <w:color w:val="404040"/>
          <w:sz w:val="24"/>
        </w:rPr>
        <w:t xml:space="preserve">Write Flow (AXI Read Data → FIFO)</w:t>
      </w:r>
    </w:p>
    <w:p>
      <w:pPr>
        <w:pStyle w:val="FirstParagraph"/>
      </w:pPr>
      <w:r>
        <w:rPr>
          <w:bCs/>
          <w:b/>
          <w:sz w:val="20"/>
        </w:rPr>
        <w:t xml:space="preserve">Allocation Phase (before data arrives):</w:t>
      </w:r>
    </w:p>
    <w:p>
      <w:pPr>
        <w:pStyle w:val="SourceCode"/>
      </w:pPr>
      <w:r>
        <w:rPr>
          <w:rStyle w:val="VerbatimChar"/>
        </w:rPr>
        <w:t xml:space="preserve">1. Read engine issues AR command (araddr, arlen, arid)</w:t>
      </w:r>
      <w:r>
        <w:br/>
      </w:r>
      <w:r>
        <w:rPr>
          <w:rStyle w:val="VerbatimChar"/>
        </w:rPr>
        <w:t xml:space="preserve">2. Engine extracts channel ID from arid[CIW-1:0]</w:t>
      </w:r>
      <w:r>
        <w:br/>
      </w:r>
      <w:r>
        <w:rPr>
          <w:rStyle w:val="VerbatimChar"/>
        </w:rPr>
        <w:t xml:space="preserve">3. Engine asserts:</w:t>
      </w:r>
      <w:r>
        <w:br/>
      </w:r>
      <w:r>
        <w:rPr>
          <w:rStyle w:val="VerbatimChar"/>
        </w:rPr>
        <w:t xml:space="preserve">     axi_rd_alloc_req = 1</w:t>
      </w:r>
      <w:r>
        <w:br/>
      </w:r>
      <w:r>
        <w:rPr>
          <w:rStyle w:val="VerbatimChar"/>
        </w:rPr>
        <w:t xml:space="preserve">     axi_rd_alloc_id = channel_id</w:t>
      </w:r>
      <w:r>
        <w:br/>
      </w:r>
      <w:r>
        <w:rPr>
          <w:rStyle w:val="VerbatimChar"/>
        </w:rPr>
        <w:t xml:space="preserve">     axi_rd_alloc_size = arlen + 1  (burst size in beats)</w:t>
      </w:r>
      <w:r>
        <w:br/>
      </w:r>
      <w:r>
        <w:rPr>
          <w:rStyle w:val="VerbatimChar"/>
        </w:rPr>
        <w:t xml:space="preserve">4. Allocation controller (in sram_controller_unit):</w:t>
      </w:r>
      <w:r>
        <w:br/>
      </w:r>
      <w:r>
        <w:rPr>
          <w:rStyle w:val="VerbatimChar"/>
        </w:rPr>
        <w:t xml:space="preserve">     - Checks rd_space_free[channel_id] &gt;= alloc_size</w:t>
      </w:r>
      <w:r>
        <w:br/>
      </w:r>
      <w:r>
        <w:rPr>
          <w:rStyle w:val="VerbatimChar"/>
        </w:rPr>
        <w:t xml:space="preserve">     - Reserves space (doesn't commit yet)</w:t>
      </w:r>
      <w:r>
        <w:br/>
      </w:r>
      <w:r>
        <w:rPr>
          <w:rStyle w:val="VerbatimChar"/>
        </w:rPr>
        <w:t xml:space="preserve">5. Engine proceeds with AR transaction</w:t>
      </w:r>
    </w:p>
    <w:p>
      <w:pPr>
        <w:pStyle w:val="FirstParagraph"/>
      </w:pPr>
      <w:r>
        <w:rPr>
          <w:bCs/>
          <w:b/>
          <w:sz w:val="20"/>
        </w:rPr>
        <w:t xml:space="preserve">Data Arrival Phase:</w:t>
      </w:r>
    </w:p>
    <w:p>
      <w:pPr>
        <w:pStyle w:val="SourceCode"/>
      </w:pPr>
      <w:r>
        <w:rPr>
          <w:rStyle w:val="VerbatimChar"/>
        </w:rPr>
        <w:t xml:space="preserve">1. AXI R data arrives:</w:t>
      </w:r>
      <w:r>
        <w:br/>
      </w:r>
      <w:r>
        <w:rPr>
          <w:rStyle w:val="VerbatimChar"/>
        </w:rPr>
        <w:t xml:space="preserve">     m_axi_rvalid = 1</w:t>
      </w:r>
      <w:r>
        <w:br/>
      </w:r>
      <w:r>
        <w:rPr>
          <w:rStyle w:val="VerbatimChar"/>
        </w:rPr>
        <w:t xml:space="preserve">     m_axi_rid = transaction_id (contains channel_id in lower bits)</w:t>
      </w:r>
      <w:r>
        <w:br/>
      </w:r>
      <w:r>
        <w:rPr>
          <w:rStyle w:val="VerbatimChar"/>
        </w:rPr>
        <w:t xml:space="preserve">     m_axi_rdata = data</w:t>
      </w:r>
      <w:r>
        <w:br/>
      </w:r>
      <w:r>
        <w:br/>
      </w:r>
      <w:r>
        <w:rPr>
          <w:rStyle w:val="VerbatimChar"/>
        </w:rPr>
        <w:t xml:space="preserve">2. Read engine forwards to SRAM controller:</w:t>
      </w:r>
      <w:r>
        <w:br/>
      </w:r>
      <w:r>
        <w:rPr>
          <w:rStyle w:val="VerbatimChar"/>
        </w:rPr>
        <w:t xml:space="preserve">     axi_rd_sram_valid = 1</w:t>
      </w:r>
      <w:r>
        <w:br/>
      </w:r>
      <w:r>
        <w:rPr>
          <w:rStyle w:val="VerbatimChar"/>
        </w:rPr>
        <w:t xml:space="preserve">     axi_rd_sram_id = rid[CIW-1:0]  (extract channel ID)</w:t>
      </w:r>
      <w:r>
        <w:br/>
      </w:r>
      <w:r>
        <w:rPr>
          <w:rStyle w:val="VerbatimChar"/>
        </w:rPr>
        <w:t xml:space="preserve">     axi_rd_sram_data = rdata</w:t>
      </w:r>
      <w:r>
        <w:br/>
      </w:r>
      <w:r>
        <w:br/>
      </w:r>
      <w:r>
        <w:rPr>
          <w:rStyle w:val="VerbatimChar"/>
        </w:rPr>
        <w:t xml:space="preserve">3. SRAM controller decodes:</w:t>
      </w:r>
      <w:r>
        <w:br/>
      </w:r>
      <w:r>
        <w:rPr>
          <w:rStyle w:val="VerbatimChar"/>
        </w:rPr>
        <w:t xml:space="preserve">     axi_rd_sram_valid_decoded[channel_id] = 1</w:t>
      </w:r>
      <w:r>
        <w:br/>
      </w:r>
      <w:r>
        <w:br/>
      </w:r>
      <w:r>
        <w:rPr>
          <w:rStyle w:val="VerbatimChar"/>
        </w:rPr>
        <w:t xml:space="preserve">4. Selected channel FIFO:</w:t>
      </w:r>
      <w:r>
        <w:br/>
      </w:r>
      <w:r>
        <w:rPr>
          <w:rStyle w:val="VerbatimChar"/>
        </w:rPr>
        <w:t xml:space="preserve">     - Writes data if ready</w:t>
      </w:r>
      <w:r>
        <w:br/>
      </w:r>
      <w:r>
        <w:rPr>
          <w:rStyle w:val="VerbatimChar"/>
        </w:rPr>
        <w:t xml:space="preserve">     - Commits 1 beat of reserved space</w:t>
      </w:r>
      <w:r>
        <w:br/>
      </w:r>
      <w:r>
        <w:rPr>
          <w:rStyle w:val="VerbatimChar"/>
        </w:rPr>
        <w:t xml:space="preserve">     - Decrements reserved counter</w:t>
      </w:r>
      <w:r>
        <w:br/>
      </w:r>
      <w:r>
        <w:br/>
      </w:r>
      <w:r>
        <w:rPr>
          <w:rStyle w:val="VerbatimChar"/>
        </w:rPr>
        <w:t xml:space="preserve">5. Ready mux:</w:t>
      </w:r>
      <w:r>
        <w:br/>
      </w:r>
      <w:r>
        <w:rPr>
          <w:rStyle w:val="VerbatimChar"/>
        </w:rPr>
        <w:t xml:space="preserve">     axi_rd_sram_ready = fifo_ready[channel_id]</w:t>
      </w:r>
    </w:p>
    <w:bookmarkEnd w:id="504"/>
    <w:bookmarkStart w:id="505" w:name="read-flow-fifo-axi-write-data"/>
    <w:p>
      <w:pPr>
        <w:pStyle w:val="Heading3"/>
        <w:spacing w:before="200" w:after="80"/>
      </w:pPr>
      <w:r>
        <w:rPr>
          <w:rStyle w:val="SectionNumber"/>
          <w:b/>
          <w:color w:val="404040"/>
          <w:sz w:val="24"/>
        </w:rPr>
        <w:t xml:space="preserve">13.8.2</w:t>
      </w:r>
      <w:r>
        <w:rPr>
          <w:b/>
          <w:color w:val="404040"/>
          <w:sz w:val="24"/>
        </w:rPr>
        <w:tab/>
      </w:r>
      <w:r>
        <w:rPr>
          <w:b/>
          <w:color w:val="404040"/>
          <w:sz w:val="24"/>
        </w:rPr>
        <w:t xml:space="preserve">Read Flow (FIFO → AXI Write Data)</w:t>
      </w:r>
    </w:p>
    <w:p>
      <w:pPr>
        <w:pStyle w:val="FirstParagraph"/>
      </w:pPr>
      <w:r>
        <w:rPr>
          <w:bCs/>
          <w:b/>
          <w:sz w:val="20"/>
        </w:rPr>
        <w:t xml:space="preserve">Drain Reservation Phase (before W data drains):</w:t>
      </w:r>
    </w:p>
    <w:p>
      <w:pPr>
        <w:pStyle w:val="SourceCode"/>
      </w:pPr>
      <w:r>
        <w:rPr>
          <w:rStyle w:val="VerbatimChar"/>
        </w:rPr>
        <w:t xml:space="preserve">1. Write engine checks drain_data_avail[channel_id]</w:t>
      </w:r>
      <w:r>
        <w:br/>
      </w:r>
      <w:r>
        <w:rPr>
          <w:rStyle w:val="VerbatimChar"/>
        </w:rPr>
        <w:t xml:space="preserve">2. If sufficient data available:</w:t>
      </w:r>
      <w:r>
        <w:br/>
      </w:r>
      <w:r>
        <w:rPr>
          <w:rStyle w:val="VerbatimChar"/>
        </w:rPr>
        <w:t xml:space="preserve">     axi_wr_drain_req[channel_id] = 1</w:t>
      </w:r>
      <w:r>
        <w:br/>
      </w:r>
      <w:r>
        <w:rPr>
          <w:rStyle w:val="VerbatimChar"/>
        </w:rPr>
        <w:t xml:space="preserve">     axi_wr_drain_size[channel_id] = burst_size</w:t>
      </w:r>
      <w:r>
        <w:br/>
      </w:r>
      <w:r>
        <w:rPr>
          <w:rStyle w:val="VerbatimChar"/>
        </w:rPr>
        <w:t xml:space="preserve">3. Drain controller:</w:t>
      </w:r>
      <w:r>
        <w:br/>
      </w:r>
      <w:r>
        <w:rPr>
          <w:rStyle w:val="VerbatimChar"/>
        </w:rPr>
        <w:t xml:space="preserve">     - Reserves data (decrements available count)</w:t>
      </w:r>
      <w:r>
        <w:br/>
      </w:r>
      <w:r>
        <w:rPr>
          <w:rStyle w:val="VerbatimChar"/>
        </w:rPr>
        <w:t xml:space="preserve">     - Prevents other channels from seeing this data</w:t>
      </w:r>
    </w:p>
    <w:p>
      <w:pPr>
        <w:pStyle w:val="FirstParagraph"/>
      </w:pPr>
      <w:r>
        <w:rPr>
          <w:bCs/>
          <w:b/>
          <w:sz w:val="20"/>
        </w:rPr>
        <w:t xml:space="preserve">Data Drain Phase:</w:t>
      </w:r>
    </w:p>
    <w:p>
      <w:pPr>
        <w:pStyle w:val="SourceCode"/>
      </w:pPr>
      <w:r>
        <w:rPr>
          <w:rStyle w:val="VerbatimChar"/>
        </w:rPr>
        <w:t xml:space="preserve">1. Write engine ready to consume data:</w:t>
      </w:r>
      <w:r>
        <w:br/>
      </w:r>
      <w:r>
        <w:rPr>
          <w:rStyle w:val="VerbatimChar"/>
        </w:rPr>
        <w:t xml:space="preserve">     axi_wr_sram_drain = 1</w:t>
      </w:r>
      <w:r>
        <w:br/>
      </w:r>
      <w:r>
        <w:rPr>
          <w:rStyle w:val="VerbatimChar"/>
        </w:rPr>
        <w:t xml:space="preserve">     axi_wr_sram_id = channel_id</w:t>
      </w:r>
      <w:r>
        <w:br/>
      </w:r>
      <w:r>
        <w:br/>
      </w:r>
      <w:r>
        <w:rPr>
          <w:rStyle w:val="VerbatimChar"/>
        </w:rPr>
        <w:t xml:space="preserve">2. SRAM controller decodes:</w:t>
      </w:r>
      <w:r>
        <w:br/>
      </w:r>
      <w:r>
        <w:rPr>
          <w:rStyle w:val="VerbatimChar"/>
        </w:rPr>
        <w:t xml:space="preserve">     axi_wr_sram_drain_decoded[channel_id] = 1</w:t>
      </w:r>
      <w:r>
        <w:br/>
      </w:r>
      <w:r>
        <w:br/>
      </w:r>
      <w:r>
        <w:rPr>
          <w:rStyle w:val="VerbatimChar"/>
        </w:rPr>
        <w:t xml:space="preserve">3. Selected channel FIFO:</w:t>
      </w:r>
      <w:r>
        <w:br/>
      </w:r>
      <w:r>
        <w:rPr>
          <w:rStyle w:val="VerbatimChar"/>
        </w:rPr>
        <w:t xml:space="preserve">     - Reads data (1-cycle latency through bridge)</w:t>
      </w:r>
      <w:r>
        <w:br/>
      </w:r>
      <w:r>
        <w:rPr>
          <w:rStyle w:val="VerbatimChar"/>
        </w:rPr>
        <w:t xml:space="preserve">     - Commits 1 beat of reserved data</w:t>
      </w:r>
      <w:r>
        <w:br/>
      </w:r>
      <w:r>
        <w:rPr>
          <w:rStyle w:val="VerbatimChar"/>
        </w:rPr>
        <w:t xml:space="preserve">     - Decrements drain reservation</w:t>
      </w:r>
      <w:r>
        <w:br/>
      </w:r>
      <w:r>
        <w:br/>
      </w:r>
      <w:r>
        <w:rPr>
          <w:rStyle w:val="VerbatimChar"/>
        </w:rPr>
        <w:t xml:space="preserve">4. Data mux:</w:t>
      </w:r>
      <w:r>
        <w:br/>
      </w:r>
      <w:r>
        <w:rPr>
          <w:rStyle w:val="VerbatimChar"/>
        </w:rPr>
        <w:t xml:space="preserve">     axi_wr_sram_data = fifo_data[channel_id]</w:t>
      </w:r>
      <w:r>
        <w:br/>
      </w:r>
      <w:r>
        <w:br/>
      </w:r>
      <w:r>
        <w:rPr>
          <w:rStyle w:val="VerbatimChar"/>
        </w:rPr>
        <w:t xml:space="preserve">5. Valid output:</w:t>
      </w:r>
      <w:r>
        <w:br/>
      </w:r>
      <w:r>
        <w:rPr>
          <w:rStyle w:val="VerbatimChar"/>
        </w:rPr>
        <w:t xml:space="preserve">     axi_wr_sram_valid[channel_id] = bridge_valid</w:t>
      </w:r>
    </w:p>
    <w:p>
      <w:r>
        <w:rPr>
          <w:sz w:val="20"/>
        </w:rPr>
        <w:pict>
          <v:rect style="width:0;height:1.5pt" o:hralign="center" o:hrstd="t" o:hr="t"/>
        </w:pict>
      </w:r>
    </w:p>
    <w:bookmarkEnd w:id="505"/>
    <w:bookmarkEnd w:id="506"/>
    <w:bookmarkStart w:id="509" w:name="allocation-vs.-drain-controllers"/>
    <w:p>
      <w:pPr>
        <w:pStyle w:val="Heading2"/>
        <w:spacing w:before="280" w:after="80"/>
        <w:pBdr>
          <w:bottom w:val="single" w:sz="12" w:color="228B22"/>
        </w:pBdr>
      </w:pPr>
      <w:r>
        <w:rPr>
          <w:rStyle w:val="SectionNumber"/>
          <w:b/>
          <w:color w:val="228B22"/>
          <w:sz w:val="28"/>
        </w:rPr>
        <w:t xml:space="preserve">13.9</w:t>
      </w:r>
      <w:r>
        <w:rPr>
          <w:b/>
          <w:color w:val="228B22"/>
          <w:sz w:val="28"/>
        </w:rPr>
        <w:tab/>
      </w:r>
      <w:r>
        <w:rPr>
          <w:b/>
          <w:color w:val="228B22"/>
          <w:sz w:val="28"/>
        </w:rPr>
        <w:t xml:space="preserve">Allocation vs. Drain Controllers</w:t>
      </w:r>
    </w:p>
    <w:bookmarkStart w:id="507" w:name="why-separate-controllers"/>
    <w:p>
      <w:pPr>
        <w:pStyle w:val="Heading3"/>
        <w:spacing w:before="200" w:after="80"/>
      </w:pPr>
      <w:r>
        <w:rPr>
          <w:rStyle w:val="SectionNumber"/>
          <w:b/>
          <w:color w:val="404040"/>
          <w:sz w:val="24"/>
        </w:rPr>
        <w:t xml:space="preserve">13.9.1</w:t>
      </w:r>
      <w:r>
        <w:rPr>
          <w:b/>
          <w:color w:val="404040"/>
          <w:sz w:val="24"/>
        </w:rPr>
        <w:tab/>
      </w:r>
      <w:r>
        <w:rPr>
          <w:b/>
          <w:color w:val="404040"/>
          <w:sz w:val="24"/>
        </w:rPr>
        <w:t xml:space="preserve">Why Separate Controllers?</w:t>
      </w:r>
    </w:p>
    <w:p>
      <w:pPr>
        <w:pStyle w:val="FirstParagraph"/>
      </w:pPr>
      <w:r>
        <w:rPr>
          <w:bCs/>
          <w:b/>
          <w:sz w:val="20"/>
        </w:rPr>
        <w:t xml:space="preserve">Allocation Controller (Write Side):</w:t>
      </w:r>
      <w:r>
        <w:rPr>
          <w:sz w:val="20"/>
        </w:rPr>
        <w:t xml:space="preserve"> </w:t>
      </w:r>
      <w:r>
        <w:rPr>
          <w:sz w:val="20"/>
        </w:rPr>
        <w:t xml:space="preserve">- Problem: AXI read AR issued before R data arrives</w:t>
      </w:r>
      <w:r>
        <w:rPr>
          <w:sz w:val="20"/>
        </w:rPr>
        <w:t xml:space="preserve"> </w:t>
      </w:r>
      <w:r>
        <w:rPr>
          <w:sz w:val="20"/>
        </w:rPr>
        <w:t xml:space="preserve">- Solution: Pre-allocate space when AR issues, commit when R arrives</w:t>
      </w:r>
      <w:r>
        <w:rPr>
          <w:sz w:val="20"/>
        </w:rPr>
        <w:t xml:space="preserve"> </w:t>
      </w:r>
      <w:r>
        <w:rPr>
          <w:sz w:val="20"/>
        </w:rPr>
        <w:t xml:space="preserve">- Prevents: Over-issuing AR commands when FIFO full</w:t>
      </w:r>
    </w:p>
    <w:p>
      <w:pPr>
        <w:pStyle w:val="BodyText"/>
      </w:pPr>
      <w:r>
        <w:rPr>
          <w:bCs/>
          <w:b/>
          <w:sz w:val="20"/>
        </w:rPr>
        <w:t xml:space="preserve">Drain Controller (Read Side):</w:t>
      </w:r>
      <w:r>
        <w:rPr>
          <w:sz w:val="20"/>
        </w:rPr>
        <w:t xml:space="preserve"> </w:t>
      </w:r>
      <w:r>
        <w:rPr>
          <w:sz w:val="20"/>
        </w:rPr>
        <w:t xml:space="preserve">- Problem: AXI write AW issued before W data drains from FIFO</w:t>
      </w:r>
      <w:r>
        <w:rPr>
          <w:sz w:val="20"/>
        </w:rPr>
        <w:t xml:space="preserve"> </w:t>
      </w:r>
      <w:r>
        <w:rPr>
          <w:sz w:val="20"/>
        </w:rPr>
        <w:t xml:space="preserve">- Solution: Reserve data when AW issues, commit when W drains</w:t>
      </w:r>
      <w:r>
        <w:rPr>
          <w:sz w:val="20"/>
        </w:rPr>
        <w:t xml:space="preserve"> </w:t>
      </w:r>
      <w:r>
        <w:rPr>
          <w:sz w:val="20"/>
        </w:rPr>
        <w:t xml:space="preserve">- Prevents: Under-reporting available data when burst in progress</w:t>
      </w:r>
    </w:p>
    <w:bookmarkEnd w:id="507"/>
    <w:bookmarkStart w:id="508" w:name="flow-control-comparison"/>
    <w:p>
      <w:pPr>
        <w:pStyle w:val="Heading3"/>
        <w:spacing w:before="200" w:after="80"/>
      </w:pPr>
      <w:r>
        <w:rPr>
          <w:rStyle w:val="SectionNumber"/>
          <w:b/>
          <w:color w:val="404040"/>
          <w:sz w:val="24"/>
        </w:rPr>
        <w:t xml:space="preserve">13.9.2</w:t>
      </w:r>
      <w:r>
        <w:rPr>
          <w:b/>
          <w:color w:val="404040"/>
          <w:sz w:val="24"/>
        </w:rPr>
        <w:tab/>
      </w:r>
      <w:r>
        <w:rPr>
          <w:b/>
          <w:color w:val="404040"/>
          <w:sz w:val="24"/>
        </w:rPr>
        <w:t xml:space="preserve">Flow Control Comparison</w:t>
      </w:r>
    </w:p>
    <w:p>
      <w:pPr>
        <w:pStyle w:val="FirstParagraph"/>
      </w:pPr>
      <w:r>
        <w:rPr>
          <w:bCs/>
          <w:b/>
          <w:sz w:val="20"/>
        </w:rPr>
        <w:t xml:space="preserve">Read Engine (uses allocation):</w:t>
      </w:r>
    </w:p>
    <w:p>
      <w:pPr>
        <w:pStyle w:val="SourceCode"/>
      </w:pPr>
      <w:r>
        <w:rPr>
          <w:rStyle w:val="CommentTok"/>
        </w:rPr>
        <w:t xml:space="preserve">// Check space BEFORE issuing AR</w:t>
      </w:r>
      <w:r>
        <w:br/>
      </w:r>
      <w:r>
        <w:rPr>
          <w:rStyle w:val="KeywordTok"/>
        </w:rPr>
        <w:t xml:space="preserve">if</w:t>
      </w:r>
      <w:r>
        <w:rPr>
          <w:rStyle w:val="NormalTok"/>
        </w:rPr>
        <w:t xml:space="preserve"> (rd_space_free[ch] &gt;= burst_size) </w:t>
      </w:r>
      <w:r>
        <w:rPr>
          <w:rStyle w:val="KeywordTok"/>
        </w:rPr>
        <w:t xml:space="preserve">begin</w:t>
      </w:r>
      <w:r>
        <w:br/>
      </w:r>
      <w:r>
        <w:rPr>
          <w:rStyle w:val="NormalTok"/>
        </w:rPr>
        <w:t xml:space="preserve">    issue_ar_command();</w:t>
      </w:r>
      <w:r>
        <w:br/>
      </w:r>
      <w:r>
        <w:rPr>
          <w:rStyle w:val="NormalTok"/>
        </w:rPr>
        <w:t xml:space="preserve">    assert_rd_alloc_req();  </w:t>
      </w:r>
      <w:r>
        <w:rPr>
          <w:rStyle w:val="CommentTok"/>
        </w:rPr>
        <w:t xml:space="preserve">// Reserve space</w:t>
      </w:r>
      <w:r>
        <w:br/>
      </w:r>
      <w:r>
        <w:rPr>
          <w:rStyle w:val="KeywordTok"/>
        </w:rPr>
        <w:t xml:space="preserve">end</w:t>
      </w:r>
      <w:r>
        <w:br/>
      </w:r>
      <w:r>
        <w:rPr>
          <w:rStyle w:val="CommentTok"/>
        </w:rPr>
        <w:t xml:space="preserve">// Later: R data arrives → commits reservation</w:t>
      </w:r>
    </w:p>
    <w:p>
      <w:pPr>
        <w:pStyle w:val="FirstParagraph"/>
      </w:pPr>
      <w:r>
        <w:rPr>
          <w:bCs/>
          <w:b/>
          <w:sz w:val="20"/>
        </w:rPr>
        <w:t xml:space="preserve">Write Engine (uses drain):</w:t>
      </w:r>
    </w:p>
    <w:p>
      <w:pPr>
        <w:pStyle w:val="SourceCode"/>
      </w:pPr>
      <w:r>
        <w:rPr>
          <w:rStyle w:val="CommentTok"/>
        </w:rPr>
        <w:t xml:space="preserve">// Check data availability BEFORE issuing AW</w:t>
      </w:r>
      <w:r>
        <w:br/>
      </w:r>
      <w:r>
        <w:rPr>
          <w:rStyle w:val="KeywordTok"/>
        </w:rPr>
        <w:t xml:space="preserve">if</w:t>
      </w:r>
      <w:r>
        <w:rPr>
          <w:rStyle w:val="NormalTok"/>
        </w:rPr>
        <w:t xml:space="preserve"> (wr_drain_data_avail[ch] &gt;= burst_size) </w:t>
      </w:r>
      <w:r>
        <w:rPr>
          <w:rStyle w:val="KeywordTok"/>
        </w:rPr>
        <w:t xml:space="preserve">begin</w:t>
      </w:r>
      <w:r>
        <w:br/>
      </w:r>
      <w:r>
        <w:rPr>
          <w:rStyle w:val="NormalTok"/>
        </w:rPr>
        <w:t xml:space="preserve">    issue_aw_command();</w:t>
      </w:r>
      <w:r>
        <w:br/>
      </w:r>
      <w:r>
        <w:rPr>
          <w:rStyle w:val="NormalTok"/>
        </w:rPr>
        <w:t xml:space="preserve">    assert_wr_drain_req();  </w:t>
      </w:r>
      <w:r>
        <w:rPr>
          <w:rStyle w:val="CommentTok"/>
        </w:rPr>
        <w:t xml:space="preserve">// Reserve data</w:t>
      </w:r>
      <w:r>
        <w:br/>
      </w:r>
      <w:r>
        <w:rPr>
          <w:rStyle w:val="KeywordTok"/>
        </w:rPr>
        <w:t xml:space="preserve">end</w:t>
      </w:r>
      <w:r>
        <w:br/>
      </w:r>
      <w:r>
        <w:rPr>
          <w:rStyle w:val="CommentTok"/>
        </w:rPr>
        <w:t xml:space="preserve">// Later: W beats drain → commits reservation</w:t>
      </w:r>
    </w:p>
    <w:p>
      <w:r>
        <w:rPr>
          <w:sz w:val="20"/>
        </w:rPr>
        <w:pict>
          <v:rect style="width:0;height:1.5pt" o:hralign="center" o:hrstd="t" o:hr="t"/>
        </w:pict>
      </w:r>
    </w:p>
    <w:bookmarkEnd w:id="508"/>
    <w:bookmarkEnd w:id="509"/>
    <w:bookmarkStart w:id="526" w:name="timing-diagrams-4"/>
    <w:p>
      <w:pPr>
        <w:pStyle w:val="Heading2"/>
        <w:spacing w:before="280" w:after="80"/>
        <w:pBdr>
          <w:bottom w:val="single" w:sz="12" w:color="228B22"/>
        </w:pBdr>
      </w:pPr>
      <w:r>
        <w:rPr>
          <w:rStyle w:val="SectionNumber"/>
          <w:b/>
          <w:color w:val="228B22"/>
          <w:sz w:val="28"/>
        </w:rPr>
        <w:t xml:space="preserve">13.10</w:t>
      </w:r>
      <w:r>
        <w:rPr>
          <w:b/>
          <w:color w:val="228B22"/>
          <w:sz w:val="28"/>
        </w:rPr>
        <w:tab/>
      </w:r>
      <w:r>
        <w:rPr>
          <w:b/>
          <w:color w:val="228B22"/>
          <w:sz w:val="28"/>
        </w:rPr>
        <w:t xml:space="preserve">Timing Diagrams</w:t>
      </w:r>
    </w:p>
    <w:bookmarkStart w:id="515" w:name="combined-write-and-read-timing"/>
    <w:p>
      <w:pPr>
        <w:pStyle w:val="Heading3"/>
        <w:spacing w:before="200" w:after="80"/>
      </w:pPr>
      <w:r>
        <w:rPr>
          <w:rStyle w:val="SectionNumber"/>
          <w:b/>
          <w:color w:val="404040"/>
          <w:sz w:val="24"/>
        </w:rPr>
        <w:t xml:space="preserve">13.10.1</w:t>
      </w:r>
      <w:r>
        <w:rPr>
          <w:b/>
          <w:color w:val="404040"/>
          <w:sz w:val="24"/>
        </w:rPr>
        <w:tab/>
      </w:r>
      <w:r>
        <w:rPr>
          <w:b/>
          <w:color w:val="404040"/>
          <w:sz w:val="24"/>
        </w:rPr>
        <w:t xml:space="preserve">Combined Write and Read Timing</w:t>
      </w:r>
    </w:p>
    <w:p>
      <w:pPr>
        <w:pStyle w:val="FirstParagraph"/>
      </w:pPr>
      <w:r>
        <w:rPr>
          <w:sz w:val="20"/>
        </w:rPr>
        <w:t xml:space="preserve">The following diagram shows the complete SRAM controller write and read flow:</w:t>
      </w:r>
    </w:p>
    <w:bookmarkStart w:id="514" w:name="X067017df5f72b1219937e371a39a657bacfcf47"/>
    <w:p>
      <w:bookmarkStart w:id="90273" w:name="_Wave_2_8_1_SRAM_Controller_Writ"/>
      <w:pPr>
        <w:pStyle w:val="Heading4"/>
        <w:spacing w:before="160" w:after="80"/>
      </w:pPr>
      <w:r>
        <w:rPr>
          <w:rStyle w:val="SectionNumber"/>
          <w:b/>
          <w:i/>
          <w:color w:val="404040"/>
          <w:sz w:val="22"/>
        </w:rPr>
        <w:t xml:space="preserve">13.10.1.1</w:t>
      </w:r>
      <w:r>
        <w:rPr>
          <w:b/>
          <w:i/>
          <w:color w:val="404040"/>
          <w:sz w:val="22"/>
        </w:rPr>
        <w:tab/>
      </w:r>
      <w:r>
        <w:rPr>
          <w:b/>
          <w:i/>
          <w:color w:val="404040"/>
          <w:sz w:val="22"/>
        </w:rPr>
        <w:t xml:space="preserve">Waveform 2.8.1: SRAM Controller Write/Read Operation</w:t>
      </w:r>
      <w:bookmarkEnd w:id="90273"/>
    </w:p>
    <w:p>
      <w:pPr>
        <w:pStyle w:val="CaptionedFigure"/>
      </w:pPr>
      <w:r>
        <w:drawing>
          <wp:inline>
            <wp:extent cx="5334000" cy="4501896"/>
            <wp:effectExtent b="0" l="0" r="0" t="0"/>
            <wp:docPr descr="SRAM Controller Write/Read" title="" id="511" name="Picture"/>
            <a:graphic>
              <a:graphicData uri="http://schemas.openxmlformats.org/drawingml/2006/picture">
                <pic:pic>
                  <pic:nvPicPr>
                    <pic:cNvPr descr="/mnt/data/github/RTLDesignSherpa/projects/components/dma-ip/stream/docs/stream_mas/assets/wavedrom/sram_controller_wr_rd.png" id="512" name="Picture"/>
                    <pic:cNvPicPr>
                      <a:picLocks noChangeArrowheads="1" noChangeAspect="1"/>
                    </pic:cNvPicPr>
                  </pic:nvPicPr>
                  <pic:blipFill>
                    <a:blip r:embed="rId510"/>
                    <a:stretch>
                      <a:fillRect/>
                    </a:stretch>
                  </pic:blipFill>
                  <pic:spPr bwMode="auto">
                    <a:xfrm>
                      <a:off x="0" y="0"/>
                      <a:ext cx="5334000" cy="4501896"/>
                    </a:xfrm>
                    <a:prstGeom prst="rect">
                      <a:avLst/>
                    </a:prstGeom>
                    <a:noFill/>
                    <a:ln w="9525">
                      <a:noFill/>
                      <a:headEnd/>
                      <a:tailEnd/>
                    </a:ln>
                  </pic:spPr>
                </pic:pic>
              </a:graphicData>
            </a:graphic>
          </wp:inline>
        </w:drawing>
      </w:r>
    </w:p>
    <w:p>
      <w:pPr>
        <w:pStyle w:val="ImageCaption"/>
      </w:pPr>
      <w:r>
        <w:t xml:space="preserve">SRAM Controller Write/Read</w:t>
      </w:r>
    </w:p>
    <w:p>
      <w:pPr>
        <w:pStyle w:val="BodyText"/>
      </w:pPr>
      <w:r>
        <w:rPr>
          <w:bCs/>
          <w:b/>
          <w:sz w:val="20"/>
        </w:rPr>
        <w:t xml:space="preserve">Source:</w:t>
      </w:r>
      <w:r>
        <w:rPr>
          <w:sz w:val="20"/>
        </w:rPr>
        <w:t xml:space="preserve"> </w:t>
      </w:r>
      <w:hyperlink r:id="rId513">
        <w:r>
          <w:rPr>
            <w:rStyle w:val="Hyperlink"/>
          </w:rPr>
          <w:t xml:space="preserve">sram_controller_wr_rd.json</w:t>
        </w:r>
      </w:hyperlink>
    </w:p>
    <w:bookmarkEnd w:id="514"/>
    <w:bookmarkEnd w:id="515"/>
    <w:bookmarkStart w:id="516" w:name="write-path-r-data-fifo"/>
    <w:p>
      <w:pPr>
        <w:pStyle w:val="Heading3"/>
        <w:spacing w:before="200" w:after="80"/>
      </w:pPr>
      <w:r>
        <w:rPr>
          <w:rStyle w:val="SectionNumber"/>
          <w:b/>
          <w:color w:val="404040"/>
          <w:sz w:val="24"/>
        </w:rPr>
        <w:t xml:space="preserve">13.10.2</w:t>
      </w:r>
      <w:r>
        <w:rPr>
          <w:b/>
          <w:color w:val="404040"/>
          <w:sz w:val="24"/>
        </w:rPr>
        <w:tab/>
      </w:r>
      <w:r>
        <w:rPr>
          <w:b/>
          <w:color w:val="404040"/>
          <w:sz w:val="24"/>
        </w:rPr>
        <w:t xml:space="preserve">Write Path (R Data → FIFO)</w:t>
      </w:r>
    </w:p>
    <w:bookmarkEnd w:id="516"/>
    <w:bookmarkStart w:id="520" w:name="Xe02169aeab5bafafd2822ff89fbdeb3a3b796dd"/>
    <w:p>
      <w:bookmarkStart w:id="48419" w:name="_Fig_13_SRAM_Controller_Writ"/>
      <w:pPr>
        <w:pStyle w:val="Heading3"/>
        <w:spacing w:before="200" w:after="80"/>
      </w:pPr>
      <w:r>
        <w:rPr>
          <w:rStyle w:val="SectionNumber"/>
          <w:b/>
          <w:color w:val="404040"/>
          <w:sz w:val="24"/>
        </w:rPr>
        <w:t xml:space="preserve">13.10.3</w:t>
      </w:r>
      <w:r>
        <w:rPr>
          <w:b/>
          <w:color w:val="404040"/>
          <w:sz w:val="24"/>
        </w:rPr>
        <w:tab/>
      </w:r>
      <w:r>
        <w:rPr>
          <w:b/>
          <w:color w:val="404040"/>
          <w:sz w:val="24"/>
        </w:rPr>
        <w:t xml:space="preserve">Figure 2.8.2: SRAM Controller Write Path (Reserve, Fill, Release)</w:t>
      </w:r>
      <w:bookmarkEnd w:id="48419"/>
    </w:p>
    <w:p>
      <w:pPr>
        <w:pStyle w:val="CaptionedFigure"/>
      </w:pPr>
      <w:r>
        <w:drawing>
          <wp:inline>
            <wp:extent cx="5334000" cy="2337192"/>
            <wp:effectExtent b="0" l="0" r="0" t="0"/>
            <wp:docPr descr="SRAM Controller Write Path (Reserve, Fill, Release)" title="" id="518" name="Picture"/>
            <a:graphic>
              <a:graphicData uri="http://schemas.openxmlformats.org/drawingml/2006/picture">
                <pic:pic>
                  <pic:nvPicPr>
                    <pic:cNvPr descr="/mnt/data/github/RTLDesignSherpa/projects/components/dma-ip/stream/docs/stream_mas/assets/graphviz/stream_sram_write_path.png" id="519" name="Picture"/>
                    <pic:cNvPicPr>
                      <a:picLocks noChangeArrowheads="1" noChangeAspect="1"/>
                    </pic:cNvPicPr>
                  </pic:nvPicPr>
                  <pic:blipFill>
                    <a:blip r:embed="rId517"/>
                    <a:stretch>
                      <a:fillRect/>
                    </a:stretch>
                  </pic:blipFill>
                  <pic:spPr bwMode="auto">
                    <a:xfrm>
                      <a:off x="0" y="0"/>
                      <a:ext cx="5334000" cy="2337192"/>
                    </a:xfrm>
                    <a:prstGeom prst="rect">
                      <a:avLst/>
                    </a:prstGeom>
                    <a:noFill/>
                    <a:ln w="9525">
                      <a:noFill/>
                      <a:headEnd/>
                      <a:tailEnd/>
                    </a:ln>
                  </pic:spPr>
                </pic:pic>
              </a:graphicData>
            </a:graphic>
          </wp:inline>
        </w:drawing>
      </w:r>
    </w:p>
    <w:p>
      <w:pPr>
        <w:pStyle w:val="ImageCaption"/>
      </w:pPr>
      <w:r>
        <w:t xml:space="preserve">SRAM Controller Write Path (Reserve, Fill, Release)</w:t>
      </w:r>
    </w:p>
    <w:bookmarkEnd w:id="520"/>
    <w:bookmarkStart w:id="521" w:name="read-path-fifo-w-data"/>
    <w:p>
      <w:pPr>
        <w:pStyle w:val="Heading3"/>
        <w:spacing w:before="200" w:after="80"/>
      </w:pPr>
      <w:r>
        <w:rPr>
          <w:rStyle w:val="SectionNumber"/>
          <w:b/>
          <w:color w:val="404040"/>
          <w:sz w:val="24"/>
        </w:rPr>
        <w:t xml:space="preserve">13.10.4</w:t>
      </w:r>
      <w:r>
        <w:rPr>
          <w:b/>
          <w:color w:val="404040"/>
          <w:sz w:val="24"/>
        </w:rPr>
        <w:tab/>
      </w:r>
      <w:r>
        <w:rPr>
          <w:b/>
          <w:color w:val="404040"/>
          <w:sz w:val="24"/>
        </w:rPr>
        <w:t xml:space="preserve">Read Path (FIFO → W Data)</w:t>
      </w:r>
    </w:p>
    <w:bookmarkEnd w:id="521"/>
    <w:bookmarkStart w:id="525" w:name="X81d6ac5bbbea648fe99f2b25be296e91b1480d8"/>
    <w:p>
      <w:bookmarkStart w:id="57851" w:name="_Fig_14_SRAM_Controller_Read"/>
      <w:pPr>
        <w:pStyle w:val="Heading3"/>
        <w:spacing w:before="200" w:after="80"/>
      </w:pPr>
      <w:r>
        <w:rPr>
          <w:rStyle w:val="SectionNumber"/>
          <w:b/>
          <w:color w:val="404040"/>
          <w:sz w:val="24"/>
        </w:rPr>
        <w:t xml:space="preserve">13.10.5</w:t>
      </w:r>
      <w:r>
        <w:rPr>
          <w:b/>
          <w:color w:val="404040"/>
          <w:sz w:val="24"/>
        </w:rPr>
        <w:tab/>
      </w:r>
      <w:r>
        <w:rPr>
          <w:b/>
          <w:color w:val="404040"/>
          <w:sz w:val="24"/>
        </w:rPr>
        <w:t xml:space="preserve">Figure 2.8.3: SRAM Controller Read Path (Reserve, Drain, Release)</w:t>
      </w:r>
      <w:bookmarkEnd w:id="57851"/>
    </w:p>
    <w:p>
      <w:pPr>
        <w:pStyle w:val="CaptionedFigure"/>
      </w:pPr>
      <w:r>
        <w:drawing>
          <wp:inline>
            <wp:extent cx="5334000" cy="2487144"/>
            <wp:effectExtent b="0" l="0" r="0" t="0"/>
            <wp:docPr descr="SRAM Controller Read Path (Reserve, Drain, Release)" title="" id="523" name="Picture"/>
            <a:graphic>
              <a:graphicData uri="http://schemas.openxmlformats.org/drawingml/2006/picture">
                <pic:pic>
                  <pic:nvPicPr>
                    <pic:cNvPr descr="/mnt/data/github/RTLDesignSherpa/projects/components/dma-ip/stream/docs/stream_mas/assets/graphviz/stream_sram_read_path.png" id="524" name="Picture"/>
                    <pic:cNvPicPr>
                      <a:picLocks noChangeArrowheads="1" noChangeAspect="1"/>
                    </pic:cNvPicPr>
                  </pic:nvPicPr>
                  <pic:blipFill>
                    <a:blip r:embed="rId522"/>
                    <a:stretch>
                      <a:fillRect/>
                    </a:stretch>
                  </pic:blipFill>
                  <pic:spPr bwMode="auto">
                    <a:xfrm>
                      <a:off x="0" y="0"/>
                      <a:ext cx="5334000" cy="2487144"/>
                    </a:xfrm>
                    <a:prstGeom prst="rect">
                      <a:avLst/>
                    </a:prstGeom>
                    <a:noFill/>
                    <a:ln w="9525">
                      <a:noFill/>
                      <a:headEnd/>
                      <a:tailEnd/>
                    </a:ln>
                  </pic:spPr>
                </pic:pic>
              </a:graphicData>
            </a:graphic>
          </wp:inline>
        </w:drawing>
      </w:r>
    </w:p>
    <w:p>
      <w:pPr>
        <w:pStyle w:val="ImageCaption"/>
      </w:pPr>
      <w:r>
        <w:t xml:space="preserve">SRAM Controller Read Path (Reserve, Drain, Release)</w:t>
      </w:r>
    </w:p>
    <w:p>
      <w:r>
        <w:rPr>
          <w:sz w:val="20"/>
        </w:rPr>
        <w:pict>
          <v:rect style="width:0;height:1.5pt" o:hralign="center" o:hrstd="t" o:hr="t"/>
        </w:pict>
      </w:r>
    </w:p>
    <w:bookmarkEnd w:id="525"/>
    <w:bookmarkEnd w:id="526"/>
    <w:bookmarkStart w:id="530" w:name="error-conditions"/>
    <w:p>
      <w:pPr>
        <w:pStyle w:val="Heading2"/>
        <w:spacing w:before="280" w:after="80"/>
        <w:pBdr>
          <w:bottom w:val="single" w:sz="12" w:color="228B22"/>
        </w:pBdr>
      </w:pPr>
      <w:r>
        <w:rPr>
          <w:rStyle w:val="SectionNumber"/>
          <w:b/>
          <w:color w:val="228B22"/>
          <w:sz w:val="28"/>
        </w:rPr>
        <w:t xml:space="preserve">13.11</w:t>
      </w:r>
      <w:r>
        <w:rPr>
          <w:b/>
          <w:color w:val="228B22"/>
          <w:sz w:val="28"/>
        </w:rPr>
        <w:tab/>
      </w:r>
      <w:r>
        <w:rPr>
          <w:b/>
          <w:color w:val="228B22"/>
          <w:sz w:val="28"/>
        </w:rPr>
        <w:t xml:space="preserve">Error Conditions</w:t>
      </w:r>
    </w:p>
    <w:bookmarkStart w:id="527" w:name="invalid-channel-id"/>
    <w:p>
      <w:pPr>
        <w:pStyle w:val="Heading3"/>
        <w:spacing w:before="200" w:after="80"/>
      </w:pPr>
      <w:r>
        <w:rPr>
          <w:rStyle w:val="SectionNumber"/>
          <w:b/>
          <w:color w:val="404040"/>
          <w:sz w:val="24"/>
        </w:rPr>
        <w:t xml:space="preserve">13.11.1</w:t>
      </w:r>
      <w:r>
        <w:rPr>
          <w:b/>
          <w:color w:val="404040"/>
          <w:sz w:val="24"/>
        </w:rPr>
        <w:tab/>
      </w:r>
      <w:r>
        <w:rPr>
          <w:b/>
          <w:color w:val="404040"/>
          <w:sz w:val="24"/>
        </w:rPr>
        <w:t xml:space="preserve">Invalid Channel ID</w:t>
      </w:r>
    </w:p>
    <w:p>
      <w:pPr>
        <w:pStyle w:val="FirstParagraph"/>
      </w:pPr>
      <w:r>
        <w:rPr>
          <w:bCs/>
          <w:b/>
          <w:sz w:val="20"/>
        </w:rPr>
        <w:t xml:space="preserve">Condition:</w:t>
      </w:r>
      <w:r>
        <w:rPr>
          <w:sz w:val="20"/>
        </w:rPr>
        <w:t xml:space="preserve"> </w:t>
      </w:r>
      <w:r>
        <w:rPr>
          <w:rStyle w:val="VerbatimChar"/>
          <w:sz w:val="20"/>
        </w:rPr>
        <w:t xml:space="preserve">axi_rd_sram_id &gt;= NUM_CHANNELS</w:t>
      </w:r>
      <w:r>
        <w:rPr>
          <w:sz w:val="20"/>
        </w:rPr>
        <w:t xml:space="preserve"> </w:t>
      </w:r>
      <w:r>
        <w:rPr>
          <w:sz w:val="20"/>
        </w:rPr>
        <w:t xml:space="preserve">or</w:t>
      </w:r>
      <w:r>
        <w:rPr>
          <w:sz w:val="20"/>
        </w:rPr>
        <w:t xml:space="preserve"> </w:t>
      </w:r>
      <w:r>
        <w:rPr>
          <w:rStyle w:val="VerbatimChar"/>
          <w:sz w:val="20"/>
        </w:rPr>
        <w:t xml:space="preserve">axi_wr_sram_id &gt;= NUM_CHANNELS</w:t>
      </w:r>
    </w:p>
    <w:p>
      <w:pPr>
        <w:pStyle w:val="BodyText"/>
      </w:pPr>
      <w:r>
        <w:rPr>
          <w:bCs/>
          <w:b/>
          <w:sz w:val="20"/>
        </w:rPr>
        <w:t xml:space="preserve">Handling:</w:t>
      </w:r>
      <w:r>
        <w:rPr>
          <w:sz w:val="20"/>
        </w:rPr>
        <w:t xml:space="preserve"> </w:t>
      </w:r>
      <w:r>
        <w:rPr>
          <w:sz w:val="20"/>
        </w:rPr>
        <w:t xml:space="preserve">- Write:</w:t>
      </w:r>
      <w:r>
        <w:rPr>
          <w:sz w:val="20"/>
        </w:rPr>
        <w:t xml:space="preserve"> </w:t>
      </w:r>
      <w:r>
        <w:rPr>
          <w:rStyle w:val="VerbatimChar"/>
          <w:sz w:val="20"/>
        </w:rPr>
        <w:t xml:space="preserve">axi_rd_sram_ready = 0</w:t>
      </w:r>
      <w:r>
        <w:rPr>
          <w:sz w:val="20"/>
        </w:rPr>
        <w:t xml:space="preserve"> </w:t>
      </w:r>
      <w:r>
        <w:rPr>
          <w:sz w:val="20"/>
        </w:rPr>
        <w:t xml:space="preserve">(not ready, data dropped)</w:t>
      </w:r>
      <w:r>
        <w:rPr>
          <w:sz w:val="20"/>
        </w:rPr>
        <w:t xml:space="preserve"> </w:t>
      </w:r>
      <w:r>
        <w:rPr>
          <w:sz w:val="20"/>
        </w:rPr>
        <w:t xml:space="preserve">- Read:</w:t>
      </w:r>
      <w:r>
        <w:rPr>
          <w:sz w:val="20"/>
        </w:rPr>
        <w:t xml:space="preserve"> </w:t>
      </w:r>
      <w:r>
        <w:rPr>
          <w:rStyle w:val="VerbatimChar"/>
          <w:sz w:val="20"/>
        </w:rPr>
        <w:t xml:space="preserve">axi_wr_sram_data = 0</w:t>
      </w:r>
      <w:r>
        <w:rPr>
          <w:sz w:val="20"/>
        </w:rPr>
        <w:t xml:space="preserve"> </w:t>
      </w:r>
      <w:r>
        <w:rPr>
          <w:sz w:val="20"/>
        </w:rPr>
        <w:t xml:space="preserve">(zero data output)</w:t>
      </w:r>
      <w:r>
        <w:rPr>
          <w:sz w:val="20"/>
        </w:rPr>
        <w:t xml:space="preserve"> </w:t>
      </w:r>
      <w:r>
        <w:rPr>
          <w:sz w:val="20"/>
        </w:rPr>
        <w:t xml:space="preserve">-</w:t>
      </w:r>
      <w:r>
        <w:rPr>
          <w:sz w:val="20"/>
        </w:rPr>
        <w:t xml:space="preserve"> </w:t>
      </w:r>
      <w:r>
        <w:rPr>
          <w:bCs/>
          <w:b/>
          <w:sz w:val="20"/>
        </w:rPr>
        <w:t xml:space="preserve">No error signal</w:t>
      </w:r>
      <w:r>
        <w:rPr>
          <w:sz w:val="20"/>
        </w:rPr>
        <w:t xml:space="preserve"> </w:t>
      </w:r>
      <w:r>
        <w:rPr>
          <w:sz w:val="20"/>
        </w:rPr>
        <w:t xml:space="preserve">- engines should not generate invalid IDs</w:t>
      </w:r>
    </w:p>
    <w:bookmarkEnd w:id="527"/>
    <w:bookmarkStart w:id="528" w:name="fifo-overflow"/>
    <w:p>
      <w:pPr>
        <w:pStyle w:val="Heading3"/>
        <w:spacing w:before="200" w:after="80"/>
      </w:pPr>
      <w:r>
        <w:rPr>
          <w:rStyle w:val="SectionNumber"/>
          <w:b/>
          <w:color w:val="404040"/>
          <w:sz w:val="24"/>
        </w:rPr>
        <w:t xml:space="preserve">13.11.2</w:t>
      </w:r>
      <w:r>
        <w:rPr>
          <w:b/>
          <w:color w:val="404040"/>
          <w:sz w:val="24"/>
        </w:rPr>
        <w:tab/>
      </w:r>
      <w:r>
        <w:rPr>
          <w:b/>
          <w:color w:val="404040"/>
          <w:sz w:val="24"/>
        </w:rPr>
        <w:t xml:space="preserve">FIFO Overflow</w:t>
      </w:r>
    </w:p>
    <w:p>
      <w:pPr>
        <w:pStyle w:val="FirstParagraph"/>
      </w:pPr>
      <w:r>
        <w:rPr>
          <w:bCs/>
          <w:b/>
          <w:sz w:val="20"/>
        </w:rPr>
        <w:t xml:space="preserve">Condition:</w:t>
      </w:r>
      <w:r>
        <w:rPr>
          <w:sz w:val="20"/>
        </w:rPr>
        <w:t xml:space="preserve"> </w:t>
      </w:r>
      <w:r>
        <w:rPr>
          <w:sz w:val="20"/>
        </w:rPr>
        <w:t xml:space="preserve">Write when FIFO full</w:t>
      </w:r>
    </w:p>
    <w:p>
      <w:pPr>
        <w:pStyle w:val="BodyText"/>
      </w:pPr>
      <w:r>
        <w:rPr>
          <w:bCs/>
          <w:b/>
          <w:sz w:val="20"/>
        </w:rPr>
        <w:t xml:space="preserve">Prevention:</w:t>
      </w:r>
      <w:r>
        <w:rPr>
          <w:sz w:val="20"/>
        </w:rPr>
        <w:t xml:space="preserve"> </w:t>
      </w:r>
      <w:r>
        <w:rPr>
          <w:sz w:val="20"/>
        </w:rPr>
        <w:t xml:space="preserve">- Allocation controller tracks reserved + committed space</w:t>
      </w:r>
      <w:r>
        <w:rPr>
          <w:sz w:val="20"/>
        </w:rPr>
        <w:t xml:space="preserve"> </w:t>
      </w:r>
      <w:r>
        <w:rPr>
          <w:sz w:val="20"/>
        </w:rPr>
        <w:t xml:space="preserve">- Read engine checks</w:t>
      </w:r>
      <w:r>
        <w:rPr>
          <w:sz w:val="20"/>
        </w:rPr>
        <w:t xml:space="preserve"> </w:t>
      </w:r>
      <w:r>
        <w:rPr>
          <w:rStyle w:val="VerbatimChar"/>
          <w:sz w:val="20"/>
        </w:rPr>
        <w:t xml:space="preserve">rd_space_free</w:t>
      </w:r>
      <w:r>
        <w:rPr>
          <w:sz w:val="20"/>
        </w:rPr>
        <w:t xml:space="preserve"> </w:t>
      </w:r>
      <w:r>
        <w:rPr>
          <w:sz w:val="20"/>
        </w:rPr>
        <w:t xml:space="preserve">before issuing AR</w:t>
      </w:r>
      <w:r>
        <w:rPr>
          <w:sz w:val="20"/>
        </w:rPr>
        <w:t xml:space="preserve"> </w:t>
      </w:r>
      <w:r>
        <w:rPr>
          <w:sz w:val="20"/>
        </w:rPr>
        <w:t xml:space="preserve">- Only issues AR when sufficient space available</w:t>
      </w:r>
    </w:p>
    <w:p>
      <w:pPr>
        <w:pStyle w:val="BodyText"/>
      </w:pPr>
      <w:r>
        <w:rPr>
          <w:bCs/>
          <w:b/>
          <w:sz w:val="20"/>
        </w:rPr>
        <w:t xml:space="preserve">Should never happen if read engine follows protocol!</w:t>
      </w:r>
    </w:p>
    <w:bookmarkEnd w:id="528"/>
    <w:bookmarkStart w:id="529" w:name="fifo-underflow"/>
    <w:p>
      <w:pPr>
        <w:pStyle w:val="Heading3"/>
        <w:spacing w:before="200" w:after="80"/>
      </w:pPr>
      <w:r>
        <w:rPr>
          <w:rStyle w:val="SectionNumber"/>
          <w:b/>
          <w:color w:val="404040"/>
          <w:sz w:val="24"/>
        </w:rPr>
        <w:t xml:space="preserve">13.11.3</w:t>
      </w:r>
      <w:r>
        <w:rPr>
          <w:b/>
          <w:color w:val="404040"/>
          <w:sz w:val="24"/>
        </w:rPr>
        <w:tab/>
      </w:r>
      <w:r>
        <w:rPr>
          <w:b/>
          <w:color w:val="404040"/>
          <w:sz w:val="24"/>
        </w:rPr>
        <w:t xml:space="preserve">FIFO Underflow</w:t>
      </w:r>
    </w:p>
    <w:p>
      <w:pPr>
        <w:pStyle w:val="FirstParagraph"/>
      </w:pPr>
      <w:r>
        <w:rPr>
          <w:bCs/>
          <w:b/>
          <w:sz w:val="20"/>
        </w:rPr>
        <w:t xml:space="preserve">Condition:</w:t>
      </w:r>
      <w:r>
        <w:rPr>
          <w:sz w:val="20"/>
        </w:rPr>
        <w:t xml:space="preserve"> </w:t>
      </w:r>
      <w:r>
        <w:rPr>
          <w:sz w:val="20"/>
        </w:rPr>
        <w:t xml:space="preserve">Read when FIFO empty</w:t>
      </w:r>
    </w:p>
    <w:p>
      <w:pPr>
        <w:pStyle w:val="BodyText"/>
      </w:pPr>
      <w:r>
        <w:rPr>
          <w:bCs/>
          <w:b/>
          <w:sz w:val="20"/>
        </w:rPr>
        <w:t xml:space="preserve">Prevention:</w:t>
      </w:r>
      <w:r>
        <w:rPr>
          <w:sz w:val="20"/>
        </w:rPr>
        <w:t xml:space="preserve"> </w:t>
      </w:r>
      <w:r>
        <w:rPr>
          <w:sz w:val="20"/>
        </w:rPr>
        <w:t xml:space="preserve">- Drain controller tracks available - reserved data</w:t>
      </w:r>
      <w:r>
        <w:rPr>
          <w:sz w:val="20"/>
        </w:rPr>
        <w:t xml:space="preserve"> </w:t>
      </w:r>
      <w:r>
        <w:rPr>
          <w:sz w:val="20"/>
        </w:rPr>
        <w:t xml:space="preserve">- Write engine checks</w:t>
      </w:r>
      <w:r>
        <w:rPr>
          <w:sz w:val="20"/>
        </w:rPr>
        <w:t xml:space="preserve"> </w:t>
      </w:r>
      <w:r>
        <w:rPr>
          <w:rStyle w:val="VerbatimChar"/>
          <w:sz w:val="20"/>
        </w:rPr>
        <w:t xml:space="preserve">wr_drain_data_avail</w:t>
      </w:r>
      <w:r>
        <w:rPr>
          <w:sz w:val="20"/>
        </w:rPr>
        <w:t xml:space="preserve"> </w:t>
      </w:r>
      <w:r>
        <w:rPr>
          <w:sz w:val="20"/>
        </w:rPr>
        <w:t xml:space="preserve">before issuing AW</w:t>
      </w:r>
      <w:r>
        <w:rPr>
          <w:sz w:val="20"/>
        </w:rPr>
        <w:t xml:space="preserve"> </w:t>
      </w:r>
      <w:r>
        <w:rPr>
          <w:sz w:val="20"/>
        </w:rPr>
        <w:t xml:space="preserve">- Only issues AW when sufficient data available</w:t>
      </w:r>
    </w:p>
    <w:p>
      <w:pPr>
        <w:pStyle w:val="BodyText"/>
      </w:pPr>
      <w:r>
        <w:rPr>
          <w:bCs/>
          <w:b/>
          <w:sz w:val="20"/>
        </w:rPr>
        <w:t xml:space="preserve">Should never happen if write engine follows protocol!</w:t>
      </w:r>
    </w:p>
    <w:p>
      <w:r>
        <w:rPr>
          <w:sz w:val="20"/>
        </w:rPr>
        <w:pict>
          <v:rect style="width:0;height:1.5pt" o:hralign="center" o:hrstd="t" o:hr="t"/>
        </w:pict>
      </w:r>
    </w:p>
    <w:bookmarkEnd w:id="529"/>
    <w:bookmarkEnd w:id="530"/>
    <w:bookmarkStart w:id="533" w:name="performance-considerations-1"/>
    <w:p>
      <w:pPr>
        <w:pStyle w:val="Heading2"/>
        <w:spacing w:before="280" w:after="80"/>
        <w:pBdr>
          <w:bottom w:val="single" w:sz="12" w:color="228B22"/>
        </w:pBdr>
      </w:pPr>
      <w:r>
        <w:rPr>
          <w:rStyle w:val="SectionNumber"/>
          <w:b/>
          <w:color w:val="228B22"/>
          <w:sz w:val="28"/>
        </w:rPr>
        <w:t xml:space="preserve">13.12</w:t>
      </w:r>
      <w:r>
        <w:rPr>
          <w:b/>
          <w:color w:val="228B22"/>
          <w:sz w:val="28"/>
        </w:rPr>
        <w:tab/>
      </w:r>
      <w:r>
        <w:rPr>
          <w:b/>
          <w:color w:val="228B22"/>
          <w:sz w:val="28"/>
        </w:rPr>
        <w:t xml:space="preserve">Performance Considerations</w:t>
      </w:r>
    </w:p>
    <w:bookmarkStart w:id="531" w:name="per-channel-fifo-benefits"/>
    <w:p>
      <w:pPr>
        <w:pStyle w:val="Heading3"/>
        <w:spacing w:before="200" w:after="80"/>
      </w:pPr>
      <w:r>
        <w:rPr>
          <w:rStyle w:val="SectionNumber"/>
          <w:b/>
          <w:color w:val="404040"/>
          <w:sz w:val="24"/>
        </w:rPr>
        <w:t xml:space="preserve">13.12.1</w:t>
      </w:r>
      <w:r>
        <w:rPr>
          <w:b/>
          <w:color w:val="404040"/>
          <w:sz w:val="24"/>
        </w:rPr>
        <w:tab/>
      </w:r>
      <w:r>
        <w:rPr>
          <w:b/>
          <w:color w:val="404040"/>
          <w:sz w:val="24"/>
        </w:rPr>
        <w:t xml:space="preserve">Per-Channel FIFO Benefits</w:t>
      </w:r>
    </w:p>
    <w:p>
      <w:pPr>
        <w:pStyle w:val="FirstParagraph"/>
      </w:pPr>
      <w:r>
        <w:rPr>
          <w:bCs/>
          <w:b/>
          <w:sz w:val="20"/>
        </w:rPr>
        <w:t xml:space="preserve">Isolation:</w:t>
      </w:r>
      <w:r>
        <w:rPr>
          <w:sz w:val="20"/>
        </w:rPr>
        <w:t xml:space="preserve"> </w:t>
      </w:r>
      <w:r>
        <w:rPr>
          <w:sz w:val="20"/>
        </w:rPr>
        <w:t xml:space="preserve">- Channel failures don’t affect others</w:t>
      </w:r>
      <w:r>
        <w:rPr>
          <w:sz w:val="20"/>
        </w:rPr>
        <w:t xml:space="preserve"> </w:t>
      </w:r>
      <w:r>
        <w:rPr>
          <w:sz w:val="20"/>
        </w:rPr>
        <w:t xml:space="preserve">- No cross-channel contention</w:t>
      </w:r>
      <w:r>
        <w:rPr>
          <w:sz w:val="20"/>
        </w:rPr>
        <w:t xml:space="preserve"> </w:t>
      </w:r>
      <w:r>
        <w:rPr>
          <w:sz w:val="20"/>
        </w:rPr>
        <w:t xml:space="preserve">- Simplified debug (each channel independent)</w:t>
      </w:r>
    </w:p>
    <w:p>
      <w:pPr>
        <w:pStyle w:val="BodyText"/>
      </w:pPr>
      <w:r>
        <w:rPr>
          <w:bCs/>
          <w:b/>
          <w:sz w:val="20"/>
        </w:rPr>
        <w:t xml:space="preserve">Timing:</w:t>
      </w:r>
      <w:r>
        <w:rPr>
          <w:sz w:val="20"/>
        </w:rPr>
        <w:t xml:space="preserve"> </w:t>
      </w:r>
      <w:r>
        <w:rPr>
          <w:sz w:val="20"/>
        </w:rPr>
        <w:t xml:space="preserve">- No shared arbitration delays</w:t>
      </w:r>
      <w:r>
        <w:rPr>
          <w:sz w:val="20"/>
        </w:rPr>
        <w:t xml:space="preserve"> </w:t>
      </w:r>
      <w:r>
        <w:rPr>
          <w:sz w:val="20"/>
        </w:rPr>
        <w:t xml:space="preserve">- Predictable latency per channel</w:t>
      </w:r>
      <w:r>
        <w:rPr>
          <w:sz w:val="20"/>
        </w:rPr>
        <w:t xml:space="preserve"> </w:t>
      </w:r>
      <w:r>
        <w:rPr>
          <w:sz w:val="20"/>
        </w:rPr>
        <w:t xml:space="preserve">- Easier timing closure</w:t>
      </w:r>
    </w:p>
    <w:p>
      <w:pPr>
        <w:pStyle w:val="BodyText"/>
      </w:pPr>
      <w:r>
        <w:rPr>
          <w:bCs/>
          <w:b/>
          <w:sz w:val="20"/>
        </w:rPr>
        <w:t xml:space="preserve">Scalability:</w:t>
      </w:r>
      <w:r>
        <w:rPr>
          <w:sz w:val="20"/>
        </w:rPr>
        <w:t xml:space="preserve"> </w:t>
      </w:r>
      <w:r>
        <w:rPr>
          <w:sz w:val="20"/>
        </w:rPr>
        <w:t xml:space="preserve">- Easy to add/remove channels</w:t>
      </w:r>
      <w:r>
        <w:rPr>
          <w:sz w:val="20"/>
        </w:rPr>
        <w:t xml:space="preserve"> </w:t>
      </w:r>
      <w:r>
        <w:rPr>
          <w:sz w:val="20"/>
        </w:rPr>
        <w:t xml:space="preserve">- Parameterizable depth per channel</w:t>
      </w:r>
      <w:r>
        <w:rPr>
          <w:sz w:val="20"/>
        </w:rPr>
        <w:t xml:space="preserve"> </w:t>
      </w:r>
      <w:r>
        <w:rPr>
          <w:sz w:val="20"/>
        </w:rPr>
        <w:t xml:space="preserve">- No global SRAM redesign needed</w:t>
      </w:r>
    </w:p>
    <w:bookmarkEnd w:id="531"/>
    <w:bookmarkStart w:id="532" w:name="sram-resource-usage"/>
    <w:p>
      <w:pPr>
        <w:pStyle w:val="Heading3"/>
        <w:spacing w:before="200" w:after="80"/>
      </w:pPr>
      <w:r>
        <w:rPr>
          <w:rStyle w:val="SectionNumber"/>
          <w:b/>
          <w:color w:val="404040"/>
          <w:sz w:val="24"/>
        </w:rPr>
        <w:t xml:space="preserve">13.12.2</w:t>
      </w:r>
      <w:r>
        <w:rPr>
          <w:b/>
          <w:color w:val="404040"/>
          <w:sz w:val="24"/>
        </w:rPr>
        <w:tab/>
      </w:r>
      <w:r>
        <w:rPr>
          <w:b/>
          <w:color w:val="404040"/>
          <w:sz w:val="24"/>
        </w:rPr>
        <w:t xml:space="preserve">SRAM Resource Usage</w:t>
      </w:r>
    </w:p>
    <w:p>
      <w:pPr>
        <w:pStyle w:val="FirstParagraph"/>
      </w:pPr>
      <w:r>
        <w:rPr>
          <w:bCs/>
          <w:b/>
          <w:sz w:val="20"/>
        </w:rPr>
        <w:t xml:space="preserve">Total SRAM:</w:t>
      </w:r>
      <w:r>
        <w:rPr>
          <w:sz w:val="20"/>
        </w:rPr>
        <w:t xml:space="preserve"> </w:t>
      </w:r>
      <w:r>
        <w:rPr>
          <w:sz w:val="20"/>
        </w:rPr>
        <w:t xml:space="preserve">NUM_CHANNELS × SRAM_DEPTH × DATA_WIDTH</w:t>
      </w:r>
    </w:p>
    <w:p>
      <w:pPr>
        <w:pStyle w:val="BodyText"/>
      </w:pPr>
      <w:r>
        <w:rPr>
          <w:bCs/>
          <w:b/>
          <w:sz w:val="20"/>
        </w:rPr>
        <w:t xml:space="preserve">Example (8 channels, 512 depth, 512-bit data):</w:t>
      </w:r>
      <w:r>
        <w:rPr>
          <w:sz w:val="20"/>
        </w:rPr>
        <w:t xml:space="preserve"> </w:t>
      </w:r>
      <w:r>
        <w:rPr>
          <w:sz w:val="20"/>
        </w:rPr>
        <w:t xml:space="preserve">- Per channel: 512 × 512 bits = 32KB</w:t>
      </w:r>
      <w:r>
        <w:rPr>
          <w:sz w:val="20"/>
        </w:rPr>
        <w:t xml:space="preserve"> </w:t>
      </w:r>
      <w:r>
        <w:rPr>
          <w:sz w:val="20"/>
        </w:rPr>
        <w:t xml:space="preserve">- Total: 8 × 32KB = 256KB</w:t>
      </w:r>
    </w:p>
    <w:p>
      <w:pPr>
        <w:pStyle w:val="BodyText"/>
      </w:pPr>
      <w:r>
        <w:rPr>
          <w:bCs/>
          <w:b/>
          <w:sz w:val="20"/>
        </w:rPr>
        <w:t xml:space="preserve">Comparison to Segmented Approach:</w:t>
      </w:r>
      <w:r>
        <w:rPr>
          <w:sz w:val="20"/>
        </w:rPr>
        <w:t xml:space="preserve"> </w:t>
      </w:r>
      <w:r>
        <w:rPr>
          <w:sz w:val="20"/>
        </w:rPr>
        <w:t xml:space="preserve">- Segmented: 1 × (8 × 512) × 512 bits = 256KB (same total)</w:t>
      </w:r>
      <w:r>
        <w:rPr>
          <w:sz w:val="20"/>
        </w:rPr>
        <w:t xml:space="preserve"> </w:t>
      </w:r>
      <w:r>
        <w:rPr>
          <w:sz w:val="20"/>
        </w:rPr>
        <w:t xml:space="preserve">- But segmented requires complex pointer arithmetic and arbitration</w:t>
      </w:r>
      <w:r>
        <w:rPr>
          <w:sz w:val="20"/>
        </w:rPr>
        <w:t xml:space="preserve"> </w:t>
      </w:r>
      <w:r>
        <w:rPr>
          <w:sz w:val="20"/>
        </w:rPr>
        <w:t xml:space="preserve">- Per-channel FIFOs trade complexity for slight area increase (FIFO overhead)</w:t>
      </w:r>
    </w:p>
    <w:p>
      <w:r>
        <w:rPr>
          <w:sz w:val="20"/>
        </w:rPr>
        <w:pict>
          <v:rect style="width:0;height:1.5pt" o:hralign="center" o:hrstd="t" o:hr="t"/>
        </w:pict>
      </w:r>
    </w:p>
    <w:bookmarkEnd w:id="532"/>
    <w:bookmarkEnd w:id="533"/>
    <w:bookmarkStart w:id="534" w:name="testing-2"/>
    <w:p>
      <w:pPr>
        <w:pStyle w:val="Heading2"/>
        <w:spacing w:before="280" w:after="80"/>
        <w:pBdr>
          <w:bottom w:val="single" w:sz="12" w:color="228B22"/>
        </w:pBdr>
      </w:pPr>
      <w:r>
        <w:rPr>
          <w:rStyle w:val="SectionNumber"/>
          <w:b/>
          <w:color w:val="228B22"/>
          <w:sz w:val="28"/>
        </w:rPr>
        <w:t xml:space="preserve">13.13</w:t>
      </w:r>
      <w:r>
        <w:rPr>
          <w:b/>
          <w:color w:val="228B22"/>
          <w:sz w:val="28"/>
        </w:rPr>
        <w:tab/>
      </w:r>
      <w:r>
        <w:rPr>
          <w:b/>
          <w:color w:val="228B22"/>
          <w:sz w:val="28"/>
        </w:rPr>
        <w:t xml:space="preserve">Testing</w:t>
      </w:r>
    </w:p>
    <w:p>
      <w:pPr>
        <w:pStyle w:val="FirstParagraph"/>
      </w:pPr>
      <w:r>
        <w:rPr>
          <w:bCs/>
          <w:b/>
          <w:sz w:val="20"/>
        </w:rPr>
        <w:t xml:space="preserve">Test Location:</w:t>
      </w:r>
      <w:r>
        <w:rPr>
          <w:sz w:val="20"/>
        </w:rPr>
        <w:t xml:space="preserve"> </w:t>
      </w:r>
      <w:r>
        <w:rPr>
          <w:rStyle w:val="VerbatimChar"/>
          <w:sz w:val="20"/>
        </w:rPr>
        <w:t xml:space="preserve">projects/components/dma-ip/stream/dv/tests/fub/test_sram_controller.py</w:t>
      </w:r>
      <w:r>
        <w:rPr>
          <w:sz w:val="20"/>
        </w:rPr>
        <w:t xml:space="preserve"> </w:t>
      </w:r>
      <w:r>
        <w:rPr>
          <w:sz w:val="20"/>
        </w:rPr>
        <w:t xml:space="preserve">(+</w:t>
      </w:r>
      <w:r>
        <w:rPr>
          <w:sz w:val="20"/>
        </w:rPr>
        <w:t xml:space="preserve"> </w:t>
      </w:r>
      <w:r>
        <w:rPr>
          <w:rStyle w:val="VerbatimChar"/>
          <w:sz w:val="20"/>
        </w:rPr>
        <w:t xml:space="preserve">test_sram_controller_alloc.py</w:t>
      </w:r>
      <w:r>
        <w:rPr>
          <w:sz w:val="20"/>
        </w:rPr>
        <w:t xml:space="preserve">)</w:t>
      </w:r>
    </w:p>
    <w:p>
      <w:pPr>
        <w:pStyle w:val="BodyText"/>
      </w:pPr>
      <w:r>
        <w:rPr>
          <w:bCs/>
          <w:b/>
          <w:sz w:val="20"/>
        </w:rPr>
        <w:t xml:space="preserve">Key Test Scenarios:</w:t>
      </w:r>
    </w:p>
    <w:p>
      <w:pPr>
        <w:numPr>
          <w:ilvl w:val="0"/>
          <w:numId w:val="1054"/>
        </w:numPr>
        <w:pStyle w:val="Compact"/>
      </w:pPr>
      <w:r>
        <w:rPr>
          <w:bCs/>
          <w:b/>
        </w:rPr>
        <w:t xml:space="preserve">Single channel fill/drain</w:t>
      </w:r>
      <w:r>
        <w:t xml:space="preserve"> </w:t>
      </w:r>
      <w:r>
        <w:t xml:space="preserve">- Basic FIFO operation</w:t>
      </w:r>
    </w:p>
    <w:p>
      <w:pPr>
        <w:numPr>
          <w:ilvl w:val="0"/>
          <w:numId w:val="1054"/>
        </w:numPr>
        <w:pStyle w:val="Compact"/>
      </w:pPr>
      <w:r>
        <w:rPr>
          <w:bCs/>
          <w:b/>
        </w:rPr>
        <w:t xml:space="preserve">All channels concurrent</w:t>
      </w:r>
      <w:r>
        <w:t xml:space="preserve"> </w:t>
      </w:r>
      <w:r>
        <w:t xml:space="preserve">- Independent operation</w:t>
      </w:r>
    </w:p>
    <w:p>
      <w:pPr>
        <w:numPr>
          <w:ilvl w:val="0"/>
          <w:numId w:val="1054"/>
        </w:numPr>
        <w:pStyle w:val="Compact"/>
      </w:pPr>
      <w:r>
        <w:rPr>
          <w:bCs/>
          <w:b/>
        </w:rPr>
        <w:t xml:space="preserve">ID decode</w:t>
      </w:r>
      <w:r>
        <w:t xml:space="preserve"> </w:t>
      </w:r>
      <w:r>
        <w:t xml:space="preserve">- Correct channel selection</w:t>
      </w:r>
    </w:p>
    <w:p>
      <w:pPr>
        <w:numPr>
          <w:ilvl w:val="0"/>
          <w:numId w:val="1054"/>
        </w:numPr>
        <w:pStyle w:val="Compact"/>
      </w:pPr>
      <w:r>
        <w:rPr>
          <w:bCs/>
          <w:b/>
        </w:rPr>
        <w:t xml:space="preserve">Allocation before data</w:t>
      </w:r>
      <w:r>
        <w:t xml:space="preserve"> </w:t>
      </w:r>
      <w:r>
        <w:t xml:space="preserve">- Space reserved correctly</w:t>
      </w:r>
    </w:p>
    <w:p>
      <w:pPr>
        <w:numPr>
          <w:ilvl w:val="0"/>
          <w:numId w:val="1054"/>
        </w:numPr>
        <w:pStyle w:val="Compact"/>
      </w:pPr>
      <w:r>
        <w:rPr>
          <w:bCs/>
          <w:b/>
        </w:rPr>
        <w:t xml:space="preserve">Drain before read</w:t>
      </w:r>
      <w:r>
        <w:t xml:space="preserve"> </w:t>
      </w:r>
      <w:r>
        <w:t xml:space="preserve">- Data reserved correctly</w:t>
      </w:r>
    </w:p>
    <w:p>
      <w:pPr>
        <w:numPr>
          <w:ilvl w:val="0"/>
          <w:numId w:val="1054"/>
        </w:numPr>
        <w:pStyle w:val="Compact"/>
      </w:pPr>
      <w:r>
        <w:rPr>
          <w:bCs/>
          <w:b/>
        </w:rPr>
        <w:t xml:space="preserve">Latency bridge</w:t>
      </w:r>
      <w:r>
        <w:t xml:space="preserve"> </w:t>
      </w:r>
      <w:r>
        <w:t xml:space="preserve">- 1-cycle delay verified</w:t>
      </w:r>
    </w:p>
    <w:p>
      <w:pPr>
        <w:numPr>
          <w:ilvl w:val="0"/>
          <w:numId w:val="1054"/>
        </w:numPr>
        <w:pStyle w:val="Compact"/>
      </w:pPr>
      <w:r>
        <w:rPr>
          <w:bCs/>
          <w:b/>
        </w:rPr>
        <w:t xml:space="preserve">Invalid ID</w:t>
      </w:r>
      <w:r>
        <w:t xml:space="preserve"> </w:t>
      </w:r>
      <w:r>
        <w:t xml:space="preserve">- Graceful handling</w:t>
      </w:r>
    </w:p>
    <w:p>
      <w:pPr>
        <w:numPr>
          <w:ilvl w:val="0"/>
          <w:numId w:val="1054"/>
        </w:numPr>
        <w:pStyle w:val="Compact"/>
      </w:pPr>
      <w:r>
        <w:rPr>
          <w:bCs/>
          <w:b/>
        </w:rPr>
        <w:t xml:space="preserve">Back-to-back</w:t>
      </w:r>
      <w:r>
        <w:t xml:space="preserve"> </w:t>
      </w:r>
      <w:r>
        <w:t xml:space="preserve">- No bubbles between bursts</w:t>
      </w:r>
    </w:p>
    <w:p>
      <w:r>
        <w:rPr>
          <w:sz w:val="20"/>
        </w:rPr>
        <w:pict>
          <v:rect style="width:0;height:1.5pt" o:hralign="center" o:hrstd="t" o:hr="t"/>
        </w:pict>
      </w:r>
    </w:p>
    <w:bookmarkEnd w:id="534"/>
    <w:bookmarkStart w:id="536" w:name="bug-fixes-v0.92-1"/>
    <w:p>
      <w:pPr>
        <w:pStyle w:val="Heading2"/>
        <w:spacing w:before="280" w:after="80"/>
        <w:pBdr>
          <w:bottom w:val="single" w:sz="12" w:color="228B22"/>
        </w:pBdr>
      </w:pPr>
      <w:r>
        <w:rPr>
          <w:rStyle w:val="SectionNumber"/>
          <w:b/>
          <w:color w:val="228B22"/>
          <w:sz w:val="28"/>
        </w:rPr>
        <w:t xml:space="preserve">13.14</w:t>
      </w:r>
      <w:r>
        <w:rPr>
          <w:b/>
          <w:color w:val="228B22"/>
          <w:sz w:val="28"/>
        </w:rPr>
        <w:tab/>
      </w:r>
      <w:r>
        <w:rPr>
          <w:b/>
          <w:color w:val="228B22"/>
          <w:sz w:val="28"/>
        </w:rPr>
        <w:t xml:space="preserve">Bug Fixes (v0.92)</w:t>
      </w:r>
    </w:p>
    <w:bookmarkStart w:id="535" w:name="X412bcc2bcaaa4112912d516f1d5708de1352c43"/>
    <w:p>
      <w:pPr>
        <w:pStyle w:val="Heading3"/>
        <w:spacing w:before="200" w:after="80"/>
      </w:pPr>
      <w:r>
        <w:rPr>
          <w:rStyle w:val="SectionNumber"/>
          <w:b/>
          <w:color w:val="404040"/>
          <w:sz w:val="24"/>
        </w:rPr>
        <w:t xml:space="preserve">13.14.1</w:t>
      </w:r>
      <w:r>
        <w:rPr>
          <w:b/>
          <w:color w:val="404040"/>
          <w:sz w:val="24"/>
        </w:rPr>
        <w:tab/>
      </w:r>
      <w:r>
        <w:rPr>
          <w:b/>
          <w:color w:val="404040"/>
          <w:sz w:val="24"/>
        </w:rPr>
        <w:t xml:space="preserve">Registered Avail Outputs Reset (Commit b619eee9)</w:t>
      </w:r>
    </w:p>
    <w:p>
      <w:pPr>
        <w:pStyle w:val="FirstParagraph"/>
      </w:pPr>
      <w:r>
        <w:rPr>
          <w:sz w:val="20"/>
        </w:rPr>
        <w:t xml:space="preserve">The registered availability outputs (</w:t>
      </w:r>
      <w:r>
        <w:rPr>
          <w:rStyle w:val="VerbatimChar"/>
          <w:sz w:val="20"/>
        </w:rPr>
        <w:t xml:space="preserve">w_alloc_avail</w:t>
      </w:r>
      <w:r>
        <w:rPr>
          <w:sz w:val="20"/>
        </w:rPr>
        <w:t xml:space="preserve">,</w:t>
      </w:r>
      <w:r>
        <w:rPr>
          <w:sz w:val="20"/>
        </w:rPr>
        <w:t xml:space="preserve"> </w:t>
      </w:r>
      <w:r>
        <w:rPr>
          <w:rStyle w:val="VerbatimChar"/>
          <w:sz w:val="20"/>
        </w:rPr>
        <w:t xml:space="preserve">w_drain_avail</w:t>
      </w:r>
      <w:r>
        <w:rPr>
          <w:sz w:val="20"/>
        </w:rPr>
        <w:t xml:space="preserve">) were missing explicit reset, causing:</w:t>
      </w:r>
      <w:r>
        <w:rPr>
          <w:sz w:val="20"/>
        </w:rPr>
        <w:t xml:space="preserve"> </w:t>
      </w:r>
      <w:r>
        <w:rPr>
          <w:sz w:val="20"/>
        </w:rPr>
        <w:t xml:space="preserve">- X propagation in simulation (metastability)</w:t>
      </w:r>
      <w:r>
        <w:rPr>
          <w:sz w:val="20"/>
        </w:rPr>
        <w:t xml:space="preserve"> </w:t>
      </w:r>
      <w:r>
        <w:rPr>
          <w:sz w:val="20"/>
        </w:rPr>
        <w:t xml:space="preserve">- Unknown post-reset state in synthesis (unmapped flops)</w:t>
      </w:r>
    </w:p>
    <w:p>
      <w:pPr>
        <w:pStyle w:val="BodyText"/>
      </w:pPr>
      <w:r>
        <w:rPr>
          <w:bCs/>
          <w:b/>
          <w:sz w:val="20"/>
        </w:rPr>
        <w:t xml:space="preserve">Fix:</w:t>
      </w:r>
      <w:r>
        <w:rPr>
          <w:sz w:val="20"/>
        </w:rPr>
        <w:t xml:space="preserve"> </w:t>
      </w:r>
      <w:r>
        <w:rPr>
          <w:sz w:val="20"/>
        </w:rPr>
        <w:t xml:space="preserve">Added explicit reset to both registered avail outputs. They now initialize to</w:t>
      </w:r>
      <w:r>
        <w:rPr>
          <w:sz w:val="20"/>
        </w:rPr>
        <w:t xml:space="preserve"> </w:t>
      </w:r>
      <w:r>
        <w:rPr>
          <w:rStyle w:val="VerbatimChar"/>
          <w:sz w:val="20"/>
        </w:rPr>
        <w:t xml:space="preserve">'0</w:t>
      </w:r>
      <w:r>
        <w:rPr>
          <w:sz w:val="20"/>
        </w:rPr>
        <w:t xml:space="preserve"> </w:t>
      </w:r>
      <w:r>
        <w:rPr>
          <w:sz w:val="20"/>
        </w:rPr>
        <w:t xml:space="preserve">(no space available, no data available) on reset, preventing garbage values.</w:t>
      </w:r>
    </w:p>
    <w:p>
      <w:r>
        <w:rPr>
          <w:sz w:val="20"/>
        </w:rPr>
        <w:pict>
          <v:rect style="width:0;height:1.5pt" o:hralign="center" o:hrstd="t" o:hr="t"/>
        </w:pict>
      </w:r>
    </w:p>
    <w:bookmarkEnd w:id="535"/>
    <w:bookmarkEnd w:id="536"/>
    <w:bookmarkStart w:id="537" w:name="related-documentation-10"/>
    <w:p>
      <w:pPr>
        <w:pStyle w:val="Heading2"/>
        <w:spacing w:before="280" w:after="80"/>
        <w:pBdr>
          <w:bottom w:val="single" w:sz="12" w:color="228B22"/>
        </w:pBdr>
      </w:pPr>
      <w:r>
        <w:rPr>
          <w:rStyle w:val="SectionNumber"/>
          <w:b/>
          <w:color w:val="228B22"/>
          <w:sz w:val="28"/>
        </w:rPr>
        <w:t xml:space="preserve">13.15</w:t>
      </w:r>
      <w:r>
        <w:rPr>
          <w:b/>
          <w:color w:val="228B22"/>
          <w:sz w:val="28"/>
        </w:rPr>
        <w:tab/>
      </w:r>
      <w:r>
        <w:rPr>
          <w:b/>
          <w:color w:val="228B22"/>
          <w:sz w:val="28"/>
        </w:rPr>
        <w:t xml:space="preserve">Related Documentation</w:t>
      </w:r>
    </w:p>
    <w:p>
      <w:pPr>
        <w:numPr>
          <w:ilvl w:val="0"/>
          <w:numId w:val="1055"/>
        </w:numPr>
        <w:pStyle w:val="Compact"/>
      </w:pPr>
      <w:r>
        <w:rPr>
          <w:bCs/>
          <w:b/>
        </w:rPr>
        <w:t xml:space="preserve">SRAM Controller Unit:</w:t>
      </w:r>
      <w:r>
        <w:t xml:space="preserve"> </w:t>
      </w:r>
      <w:r>
        <w:rPr>
          <w:rStyle w:val="VerbatimChar"/>
        </w:rPr>
        <w:t xml:space="preserve">09_sram_controller_unit.md</w:t>
      </w:r>
      <w:r>
        <w:t xml:space="preserve"> </w:t>
      </w:r>
      <w:r>
        <w:t xml:space="preserve">- Per-channel implementation</w:t>
      </w:r>
    </w:p>
    <w:p>
      <w:pPr>
        <w:numPr>
          <w:ilvl w:val="0"/>
          <w:numId w:val="1055"/>
        </w:numPr>
        <w:pStyle w:val="Compact"/>
      </w:pPr>
      <w:r>
        <w:rPr>
          <w:bCs/>
          <w:b/>
        </w:rPr>
        <w:t xml:space="preserve">Allocation Controller:</w:t>
      </w:r>
      <w:r>
        <w:t xml:space="preserve"> </w:t>
      </w:r>
      <w:r>
        <w:rPr>
          <w:rStyle w:val="VerbatimChar"/>
        </w:rPr>
        <w:t xml:space="preserve">07_stream_alloc_ctrl.md</w:t>
      </w:r>
      <w:r>
        <w:t xml:space="preserve"> </w:t>
      </w:r>
      <w:r>
        <w:t xml:space="preserve">- Write-side flow control</w:t>
      </w:r>
    </w:p>
    <w:p>
      <w:pPr>
        <w:numPr>
          <w:ilvl w:val="0"/>
          <w:numId w:val="1055"/>
        </w:numPr>
        <w:pStyle w:val="Compact"/>
      </w:pPr>
      <w:r>
        <w:rPr>
          <w:bCs/>
          <w:b/>
        </w:rPr>
        <w:t xml:space="preserve">Drain Controller:</w:t>
      </w:r>
      <w:r>
        <w:t xml:space="preserve"> </w:t>
      </w:r>
      <w:r>
        <w:rPr>
          <w:rStyle w:val="VerbatimChar"/>
        </w:rPr>
        <w:t xml:space="preserve">11_stream_drain_ctrl.md</w:t>
      </w:r>
      <w:r>
        <w:t xml:space="preserve"> </w:t>
      </w:r>
      <w:r>
        <w:t xml:space="preserve">- Read-side flow control</w:t>
      </w:r>
    </w:p>
    <w:p>
      <w:pPr>
        <w:numPr>
          <w:ilvl w:val="0"/>
          <w:numId w:val="1055"/>
        </w:numPr>
        <w:pStyle w:val="Compact"/>
      </w:pPr>
      <w:r>
        <w:rPr>
          <w:bCs/>
          <w:b/>
        </w:rPr>
        <w:t xml:space="preserve">AXI Read Engine:</w:t>
      </w:r>
      <w:r>
        <w:t xml:space="preserve"> </w:t>
      </w:r>
      <w:r>
        <w:rPr>
          <w:rStyle w:val="VerbatimChar"/>
        </w:rPr>
        <w:t xml:space="preserve">06_axi_read_engine.md</w:t>
      </w:r>
      <w:r>
        <w:t xml:space="preserve"> </w:t>
      </w:r>
      <w:r>
        <w:t xml:space="preserve">- Write interface usage</w:t>
      </w:r>
    </w:p>
    <w:p>
      <w:pPr>
        <w:numPr>
          <w:ilvl w:val="0"/>
          <w:numId w:val="1055"/>
        </w:numPr>
        <w:pStyle w:val="Compact"/>
      </w:pPr>
      <w:r>
        <w:rPr>
          <w:bCs/>
          <w:b/>
        </w:rPr>
        <w:t xml:space="preserve">AXI Write Engine:</w:t>
      </w:r>
      <w:r>
        <w:t xml:space="preserve"> </w:t>
      </w:r>
      <w:r>
        <w:rPr>
          <w:rStyle w:val="VerbatimChar"/>
        </w:rPr>
        <w:t xml:space="preserve">12_axi_write_engine.md</w:t>
      </w:r>
      <w:r>
        <w:t xml:space="preserve"> </w:t>
      </w:r>
      <w:r>
        <w:t xml:space="preserve">- Read interface usage</w:t>
      </w:r>
    </w:p>
    <w:p>
      <w:pPr>
        <w:numPr>
          <w:ilvl w:val="0"/>
          <w:numId w:val="1055"/>
        </w:numPr>
        <w:pStyle w:val="Compact"/>
      </w:pPr>
      <w:r>
        <w:rPr>
          <w:bCs/>
          <w:b/>
        </w:rPr>
        <w:t xml:space="preserve">Stream Core:</w:t>
      </w:r>
      <w:r>
        <w:t xml:space="preserve"> </w:t>
      </w:r>
      <w:r>
        <w:rPr>
          <w:rStyle w:val="VerbatimChar"/>
        </w:rPr>
        <w:t xml:space="preserve">01_stream_core.md</w:t>
      </w:r>
      <w:r>
        <w:t xml:space="preserve"> </w:t>
      </w:r>
      <w:r>
        <w:t xml:space="preserve">- Top-level integration</w:t>
      </w:r>
    </w:p>
    <w:p>
      <w:r>
        <w:rPr>
          <w:sz w:val="20"/>
        </w:rPr>
        <w:pict>
          <v:rect style="width:0;height:1.5pt" o:hralign="center" o:hrstd="t" o:hr="t"/>
        </w:pict>
      </w:r>
    </w:p>
    <w:bookmarkEnd w:id="537"/>
    <w:bookmarkStart w:id="538" w:name="revision-history-11"/>
    <w:p>
      <w:pPr>
        <w:pStyle w:val="Heading2"/>
        <w:spacing w:before="280" w:after="80"/>
        <w:pBdr>
          <w:bottom w:val="single" w:sz="12" w:color="228B22"/>
        </w:pBdr>
      </w:pPr>
      <w:r>
        <w:rPr>
          <w:rStyle w:val="SectionNumber"/>
          <w:b/>
          <w:color w:val="228B22"/>
          <w:sz w:val="28"/>
        </w:rPr>
        <w:t xml:space="preserve">13.16</w:t>
      </w:r>
      <w:r>
        <w:rPr>
          <w:b/>
          <w:color w:val="228B22"/>
          <w:sz w:val="28"/>
        </w:rPr>
        <w:tab/>
      </w:r>
      <w:r>
        <w:rPr>
          <w:b/>
          <w:color w:val="228B22"/>
          <w:sz w:val="28"/>
        </w:rPr>
        <w:t xml:space="preserve">Revision History</w:t>
      </w:r>
    </w:p>
    <w:p>
      <w:bookmarkStart w:id="26731" w:name="_Tab_144_Revision_History"/>
      <w:pPr>
        <w:pStyle w:val="TableCaption"/>
      </w:pPr>
      <w:r>
        <w:t xml:space="preserve">Revision History</w:t>
      </w:r>
      <w:bookmarkEnd w:id="26731"/>
    </w:p>
    <w:tbl>
      <w:tblPr>
        <w:tblStyle w:val="Table"/>
        <w:tblW w:type="pct" w:w="5000"/>
        <w:tblLook w:firstRow="1" w:lastRow="0" w:firstColumn="0" w:lastColumn="0" w:noHBand="0" w:noVBand="0" w:val="0020"/>
        <w:jc w:val="start"/>
        <w:tblCaption w:val="Revision History"/>
      </w:tblPr>
      <w:tblGrid>
        <w:gridCol w:w="1980"/>
        <w:gridCol w:w="2970"/>
        <w:gridCol w:w="2970"/>
      </w:tblGrid>
      <w:tr>
        <w:trPr>
          <w:tblHeader w:val="true"/>
        </w:trPr>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Changes</w:t>
            </w:r>
          </w:p>
        </w:tc>
      </w:tr>
      <w:tr>
        <w:tc>
          <w:tcPr/>
          <w:p>
            <w:pPr>
              <w:pStyle w:val="Compact"/>
              <w:jc w:val="left"/>
            </w:pPr>
            <w:r>
              <w:t xml:space="preserve">2025-10-18</w:t>
            </w:r>
          </w:p>
        </w:tc>
        <w:tc>
          <w:tcPr/>
          <w:p>
            <w:pPr>
              <w:pStyle w:val="Compact"/>
              <w:jc w:val="left"/>
            </w:pPr>
            <w:r>
              <w:t xml:space="preserve">0.5</w:t>
            </w:r>
          </w:p>
        </w:tc>
        <w:tc>
          <w:tcPr/>
          <w:p>
            <w:pPr>
              <w:pStyle w:val="Compact"/>
              <w:jc w:val="left"/>
            </w:pPr>
            <w:r>
              <w:t xml:space="preserve">Initial draft documenting segmented SRAM approach</w:t>
            </w:r>
          </w:p>
        </w:tc>
      </w:tr>
      <w:tr>
        <w:tc>
          <w:tcPr/>
          <w:p>
            <w:pPr>
              <w:pStyle w:val="Compact"/>
              <w:jc w:val="left"/>
            </w:pPr>
            <w:r>
              <w:t xml:space="preserve">2025-11-16</w:t>
            </w:r>
          </w:p>
        </w:tc>
        <w:tc>
          <w:tcPr/>
          <w:p>
            <w:pPr>
              <w:pStyle w:val="Compact"/>
              <w:jc w:val="left"/>
            </w:pPr>
            <w:r>
              <w:t xml:space="preserve">1.0</w:t>
            </w:r>
          </w:p>
        </w:tc>
        <w:tc>
          <w:tcPr/>
          <w:p>
            <w:pPr>
              <w:pStyle w:val="Compact"/>
              <w:jc w:val="left"/>
            </w:pPr>
            <w:r>
              <w:t xml:space="preserve">Updated to document per-channel FIFO implementation (actual RTL)</w:t>
            </w:r>
          </w:p>
        </w:tc>
      </w:tr>
      <w:tr>
        <w:tc>
          <w:tcPr/>
          <w:p>
            <w:pPr>
              <w:pStyle w:val="Compact"/>
              <w:jc w:val="left"/>
            </w:pPr>
            <w:r>
              <w:t xml:space="preserve">2025-11-21</w:t>
            </w:r>
          </w:p>
        </w:tc>
        <w:tc>
          <w:tcPr/>
          <w:p>
            <w:pPr>
              <w:pStyle w:val="Compact"/>
              <w:jc w:val="left"/>
            </w:pPr>
            <w:r>
              <w:t xml:space="preserve">1.5</w:t>
            </w:r>
          </w:p>
        </w:tc>
        <w:tc>
          <w:tcPr/>
          <w:p>
            <w:pPr>
              <w:pStyle w:val="Compact"/>
              <w:jc w:val="left"/>
            </w:pPr>
            <w:r>
              <w:rPr>
                <w:bCs/>
                <w:b/>
              </w:rPr>
              <w:t xml:space="preserve">Merged documentation:</w:t>
            </w:r>
            <w:r>
              <w:t xml:space="preserve">- Consolidated duplicate files</w:t>
            </w:r>
            <w:r>
              <w:t xml:space="preserve">- Added design rationale section</w:t>
            </w:r>
            <w:r>
              <w:t xml:space="preserve">- Enhanced allocation/drain explanations with examples</w:t>
            </w:r>
            <w:r>
              <w:t xml:space="preserve">- Clarified per-channel FIFO architecture</w:t>
            </w:r>
            <w:r>
              <w:t xml:space="preserve">- Added performance comparison</w:t>
            </w:r>
            <w:r>
              <w:t xml:space="preserve">- Verified all content matches current RTL implementation</w:t>
            </w:r>
          </w:p>
        </w:tc>
      </w:tr>
      <w:tr>
        <w:tc>
          <w:tcPr/>
          <w:p>
            <w:pPr>
              <w:pStyle w:val="Compact"/>
              <w:jc w:val="left"/>
            </w:pPr>
            <w:r>
              <w:t xml:space="preserve">2025-11-30</w:t>
            </w:r>
          </w:p>
        </w:tc>
        <w:tc>
          <w:tcPr/>
          <w:p>
            <w:pPr>
              <w:pStyle w:val="Compact"/>
              <w:jc w:val="left"/>
            </w:pPr>
            <w:r>
              <w:t xml:space="preserve">1.6</w:t>
            </w:r>
          </w:p>
        </w:tc>
        <w:tc>
          <w:tcPr/>
          <w:p>
            <w:pPr>
              <w:pStyle w:val="Compact"/>
              <w:jc w:val="left"/>
            </w:pPr>
            <w:r>
              <w:t xml:space="preserve">Updated related documentation references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2025-11-30 (verified against RTL implementation)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38"/>
    <w:bookmarkEnd w:id="539"/>
    <w:bookmarkStart w:id="572" w:name="sram-controller-unit"/>
    <w:p>
      <w:pPr>
        <w:pStyle w:val="Heading1"/>
        <w:spacing w:before="360" w:after="120"/>
        <w:pageBreakBefore/>
        <w:shd w:val="clear" w:color="auto" w:fill="404040"/>
      </w:pPr>
      <w:r>
        <w:br w:type="page"/>
      </w:r>
      <w:r>
        <w:rPr>
          <w:rStyle w:val="SectionNumber"/>
          <w:b/>
          <w:color w:val="FFFFFF"/>
          <w:sz w:val="32"/>
        </w:rPr>
        <w:t xml:space="preserve">14</w:t>
      </w:r>
      <w:r>
        <w:rPr>
          <w:b/>
          <w:color w:val="FFFFFF"/>
          <w:sz w:val="32"/>
        </w:rPr>
        <w:tab/>
      </w:r>
      <w:r>
        <w:rPr>
          <w:b/>
          <w:color w:val="FFFFFF"/>
          <w:sz w:val="32"/>
        </w:rPr>
        <w:t xml:space="preserve">SRAM Controller Unit</w:t>
      </w:r>
    </w:p>
    <w:p>
      <w:pPr>
        <w:pStyle w:val="FirstParagraph"/>
      </w:pPr>
      <w:r>
        <w:rPr>
          <w:bCs/>
          <w:b/>
          <w:sz w:val="20"/>
        </w:rPr>
        <w:t xml:space="preserve">Module:</w:t>
      </w:r>
      <w:r>
        <w:rPr>
          <w:sz w:val="20"/>
        </w:rPr>
        <w:t xml:space="preserve"> </w:t>
      </w:r>
      <w:r>
        <w:rPr>
          <w:rStyle w:val="VerbatimChar"/>
          <w:sz w:val="20"/>
        </w:rPr>
        <w:t xml:space="preserve">sram_controller_unit.sv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sram_controller.sv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541" w:name="overview-10"/>
    <w:p>
      <w:pPr>
        <w:pStyle w:val="Heading2"/>
        <w:spacing w:before="280" w:after="80"/>
        <w:pBdr>
          <w:bottom w:val="single" w:sz="12" w:color="228B22"/>
        </w:pBdr>
      </w:pPr>
      <w:r>
        <w:rPr>
          <w:rStyle w:val="SectionNumber"/>
          <w:b/>
          <w:color w:val="228B22"/>
          <w:sz w:val="28"/>
        </w:rPr>
        <w:t xml:space="preserve">14.1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sram_controller_unit</w:t>
      </w:r>
      <w:r>
        <w:rPr>
          <w:sz w:val="20"/>
        </w:rPr>
        <w:t xml:space="preserve"> </w:t>
      </w:r>
      <w:r>
        <w:rPr>
          <w:sz w:val="20"/>
        </w:rPr>
        <w:t xml:space="preserve">module is a single-channel SRAM controller unit containing allocation controller, FIFO buffer, and latency bridge. It handles one channel’s data flow from AXI read engine through buffering to AXI write engine with proper flow control.</w:t>
      </w:r>
    </w:p>
    <w:bookmarkStart w:id="540" w:name="key-features-7"/>
    <w:p>
      <w:pPr>
        <w:pStyle w:val="Heading3"/>
        <w:spacing w:before="200" w:after="80"/>
      </w:pPr>
      <w:r>
        <w:rPr>
          <w:rStyle w:val="SectionNumber"/>
          <w:b/>
          <w:color w:val="404040"/>
          <w:sz w:val="24"/>
        </w:rPr>
        <w:t xml:space="preserve">14.1.1</w:t>
      </w:r>
      <w:r>
        <w:rPr>
          <w:b/>
          <w:color w:val="404040"/>
          <w:sz w:val="24"/>
        </w:rPr>
        <w:tab/>
      </w:r>
      <w:r>
        <w:rPr>
          <w:b/>
          <w:color w:val="404040"/>
          <w:sz w:val="24"/>
        </w:rPr>
        <w:t xml:space="preserve">Key Features</w:t>
      </w:r>
    </w:p>
    <w:p>
      <w:pPr>
        <w:numPr>
          <w:ilvl w:val="0"/>
          <w:numId w:val="1056"/>
        </w:numPr>
        <w:pStyle w:val="Compact"/>
      </w:pPr>
      <w:r>
        <w:rPr>
          <w:bCs/>
          <w:b/>
        </w:rPr>
        <w:t xml:space="preserve">Three-Component Architecture:</w:t>
      </w:r>
    </w:p>
    <w:p>
      <w:pPr>
        <w:numPr>
          <w:ilvl w:val="1"/>
          <w:numId w:val="1057"/>
        </w:numPr>
        <w:pStyle w:val="Compact"/>
      </w:pPr>
      <w:r>
        <w:t xml:space="preserve">Allocation controller (stream_alloc_ctrl) - Space tracking for reads</w:t>
      </w:r>
    </w:p>
    <w:p>
      <w:pPr>
        <w:numPr>
          <w:ilvl w:val="1"/>
          <w:numId w:val="1057"/>
        </w:numPr>
        <w:pStyle w:val="Compact"/>
      </w:pPr>
      <w:r>
        <w:t xml:space="preserve">FIFO buffer (gaxi_fifo_sync) - Physical data storage</w:t>
      </w:r>
    </w:p>
    <w:p>
      <w:pPr>
        <w:numPr>
          <w:ilvl w:val="1"/>
          <w:numId w:val="1057"/>
        </w:numPr>
        <w:pStyle w:val="Compact"/>
      </w:pPr>
      <w:r>
        <w:t xml:space="preserve">Latency bridge (stream_latency_bridge) - Timing compensation</w:t>
      </w:r>
    </w:p>
    <w:p>
      <w:pPr>
        <w:numPr>
          <w:ilvl w:val="0"/>
          <w:numId w:val="1056"/>
        </w:numPr>
        <w:pStyle w:val="Compact"/>
      </w:pPr>
      <w:r>
        <w:rPr>
          <w:bCs/>
          <w:b/>
        </w:rPr>
        <w:t xml:space="preserve">Drain Controller:</w:t>
      </w:r>
      <w:r>
        <w:t xml:space="preserve"> </w:t>
      </w:r>
      <w:r>
        <w:t xml:space="preserve">Tracks data availability for write engine</w:t>
      </w:r>
    </w:p>
    <w:p>
      <w:pPr>
        <w:numPr>
          <w:ilvl w:val="0"/>
          <w:numId w:val="1056"/>
        </w:numPr>
        <w:pStyle w:val="Compact"/>
      </w:pPr>
      <w:r>
        <w:rPr>
          <w:bCs/>
          <w:b/>
        </w:rPr>
        <w:t xml:space="preserve">Virtual FIFO Pattern:</w:t>
      </w:r>
      <w:r>
        <w:t xml:space="preserve"> </w:t>
      </w:r>
      <w:r>
        <w:t xml:space="preserve">Pointer arithmetic without data storage for flow control</w:t>
      </w:r>
    </w:p>
    <w:p>
      <w:pPr>
        <w:numPr>
          <w:ilvl w:val="0"/>
          <w:numId w:val="1056"/>
        </w:numPr>
        <w:pStyle w:val="Compact"/>
      </w:pPr>
      <w:r>
        <w:rPr>
          <w:bCs/>
          <w:b/>
        </w:rPr>
        <w:t xml:space="preserve">Registered Outputs:</w:t>
      </w:r>
      <w:r>
        <w:t xml:space="preserve"> </w:t>
      </w:r>
      <w:r>
        <w:t xml:space="preserve">Breaks combinatorial paths for timing closure</w:t>
      </w:r>
    </w:p>
    <w:p>
      <w:r>
        <w:rPr>
          <w:sz w:val="20"/>
        </w:rPr>
        <w:pict>
          <v:rect style="width:0;height:1.5pt" o:hralign="center" o:hrstd="t" o:hr="t"/>
        </w:pict>
      </w:r>
    </w:p>
    <w:bookmarkEnd w:id="540"/>
    <w:bookmarkEnd w:id="541"/>
    <w:bookmarkStart w:id="551" w:name="architecture-7"/>
    <w:p>
      <w:pPr>
        <w:pStyle w:val="Heading2"/>
        <w:spacing w:before="280" w:after="80"/>
        <w:pBdr>
          <w:bottom w:val="single" w:sz="12" w:color="228B22"/>
        </w:pBdr>
      </w:pPr>
      <w:r>
        <w:rPr>
          <w:rStyle w:val="SectionNumber"/>
          <w:b/>
          <w:color w:val="228B22"/>
          <w:sz w:val="28"/>
        </w:rPr>
        <w:t xml:space="preserve">14.2</w:t>
      </w:r>
      <w:r>
        <w:rPr>
          <w:b/>
          <w:color w:val="228B22"/>
          <w:sz w:val="28"/>
        </w:rPr>
        <w:tab/>
      </w:r>
      <w:r>
        <w:rPr>
          <w:b/>
          <w:color w:val="228B22"/>
          <w:sz w:val="28"/>
        </w:rPr>
        <w:t xml:space="preserve">Architecture</w:t>
      </w:r>
    </w:p>
    <w:bookmarkStart w:id="542" w:name="block-diagram-4"/>
    <w:p>
      <w:pPr>
        <w:pStyle w:val="Heading3"/>
        <w:spacing w:before="200" w:after="80"/>
      </w:pPr>
      <w:r>
        <w:rPr>
          <w:rStyle w:val="SectionNumber"/>
          <w:b/>
          <w:color w:val="404040"/>
          <w:sz w:val="24"/>
        </w:rPr>
        <w:t xml:space="preserve">14.2.1</w:t>
      </w:r>
      <w:r>
        <w:rPr>
          <w:b/>
          <w:color w:val="404040"/>
          <w:sz w:val="24"/>
        </w:rPr>
        <w:tab/>
      </w:r>
      <w:r>
        <w:rPr>
          <w:b/>
          <w:color w:val="404040"/>
          <w:sz w:val="24"/>
        </w:rPr>
        <w:t xml:space="preserve">Block Diagram</w:t>
      </w:r>
    </w:p>
    <w:bookmarkEnd w:id="542"/>
    <w:bookmarkStart w:id="547" w:name="X15409b7fe6fa564d317a3b75c1400ab13f00ab6"/>
    <w:p>
      <w:bookmarkStart w:id="48012" w:name="_Fig_15_SRAM_Controller_Unit"/>
      <w:pPr>
        <w:pStyle w:val="Heading3"/>
        <w:spacing w:before="200" w:after="80"/>
      </w:pPr>
      <w:r>
        <w:rPr>
          <w:rStyle w:val="SectionNumber"/>
          <w:b/>
          <w:color w:val="404040"/>
          <w:sz w:val="24"/>
        </w:rPr>
        <w:t xml:space="preserve">14.2.2</w:t>
      </w:r>
      <w:r>
        <w:rPr>
          <w:b/>
          <w:color w:val="404040"/>
          <w:sz w:val="24"/>
        </w:rPr>
        <w:tab/>
      </w:r>
      <w:r>
        <w:rPr>
          <w:b/>
          <w:color w:val="404040"/>
          <w:sz w:val="24"/>
        </w:rPr>
        <w:t xml:space="preserve">Figure 1: SRAM Controller Unit Block Diagram</w:t>
      </w:r>
      <w:bookmarkEnd w:id="48012"/>
    </w:p>
    <w:p>
      <w:pPr>
        <w:pStyle w:val="CaptionedFigure"/>
      </w:pPr>
      <w:r>
        <w:drawing>
          <wp:inline>
            <wp:extent cx="5334000" cy="2318863"/>
            <wp:effectExtent b="0" l="0" r="0" t="0"/>
            <wp:docPr descr="SRAM Controller Unit Block Diagram" title="" id="544" name="Picture"/>
            <a:graphic>
              <a:graphicData uri="http://schemas.openxmlformats.org/drawingml/2006/picture">
                <pic:pic>
                  <pic:nvPicPr>
                    <pic:cNvPr descr="/mnt/data/github/RTLDesignSherpa/projects/components/dma-ip/stream/docs/stream_mas/assets/graphviz/06_sram_controller_unit.png" id="545" name="Picture"/>
                    <pic:cNvPicPr>
                      <a:picLocks noChangeArrowheads="1" noChangeAspect="1"/>
                    </pic:cNvPicPr>
                  </pic:nvPicPr>
                  <pic:blipFill>
                    <a:blip r:embed="rId543"/>
                    <a:stretch>
                      <a:fillRect/>
                    </a:stretch>
                  </pic:blipFill>
                  <pic:spPr bwMode="auto">
                    <a:xfrm>
                      <a:off x="0" y="0"/>
                      <a:ext cx="5334000" cy="2318863"/>
                    </a:xfrm>
                    <a:prstGeom prst="rect">
                      <a:avLst/>
                    </a:prstGeom>
                    <a:noFill/>
                    <a:ln w="9525">
                      <a:noFill/>
                      <a:headEnd/>
                      <a:tailEnd/>
                    </a:ln>
                  </pic:spPr>
                </pic:pic>
              </a:graphicData>
            </a:graphic>
          </wp:inline>
        </w:drawing>
      </w:r>
    </w:p>
    <w:p>
      <w:pPr>
        <w:pStyle w:val="ImageCaption"/>
      </w:pPr>
      <w:r>
        <w:t xml:space="preserve">SRAM Controller Unit Block Diagram</w:t>
      </w:r>
    </w:p>
    <w:p>
      <w:pPr>
        <w:pStyle w:val="BodyText"/>
      </w:pPr>
      <w:r>
        <w:rPr>
          <w:bCs/>
          <w:b/>
          <w:sz w:val="20"/>
        </w:rPr>
        <w:t xml:space="preserve">Source:</w:t>
      </w:r>
      <w:r>
        <w:rPr>
          <w:sz w:val="20"/>
        </w:rPr>
        <w:t xml:space="preserve"> </w:t>
      </w:r>
      <w:hyperlink r:id="rId546">
        <w:r>
          <w:rPr>
            <w:rStyle w:val="Hyperlink"/>
          </w:rPr>
          <w:t xml:space="preserve">06_sram_controller_unit.dot</w:t>
        </w:r>
      </w:hyperlink>
    </w:p>
    <w:bookmarkEnd w:id="547"/>
    <w:bookmarkStart w:id="548" w:name="component-hierarchy-4"/>
    <w:p>
      <w:pPr>
        <w:pStyle w:val="Heading3"/>
        <w:spacing w:before="200" w:after="80"/>
      </w:pPr>
      <w:r>
        <w:rPr>
          <w:rStyle w:val="SectionNumber"/>
          <w:b/>
          <w:color w:val="404040"/>
          <w:sz w:val="24"/>
        </w:rPr>
        <w:t xml:space="preserve">14.2.3</w:t>
      </w:r>
      <w:r>
        <w:rPr>
          <w:b/>
          <w:color w:val="404040"/>
          <w:sz w:val="24"/>
        </w:rPr>
        <w:tab/>
      </w:r>
      <w:r>
        <w:rPr>
          <w:b/>
          <w:color w:val="404040"/>
          <w:sz w:val="24"/>
        </w:rPr>
        <w:t xml:space="preserve">Component Hierarchy</w:t>
      </w:r>
    </w:p>
    <w:p>
      <w:pPr>
        <w:pStyle w:val="SourceCode"/>
      </w:pPr>
      <w:r>
        <w:rPr>
          <w:rStyle w:val="VerbatimChar"/>
        </w:rPr>
        <w:t xml:space="preserve">sram_controller_unit</w:t>
      </w:r>
      <w:r>
        <w:br/>
      </w:r>
      <w:r>
        <w:rPr>
          <w:rStyle w:val="VerbatimChar"/>
        </w:rPr>
        <w:t xml:space="preserve"> stream_alloc_ctrl          # Allocation tracking (space availability)</w:t>
      </w:r>
      <w:r>
        <w:br/>
      </w:r>
      <w:r>
        <w:rPr>
          <w:rStyle w:val="VerbatimChar"/>
        </w:rPr>
        <w:t xml:space="preserve"> stream_drain_ctrl          # Drain tracking (data availability)</w:t>
      </w:r>
      <w:r>
        <w:br/>
      </w:r>
      <w:r>
        <w:rPr>
          <w:rStyle w:val="VerbatimChar"/>
        </w:rPr>
        <w:t xml:space="preserve"> gaxi_fifo_sync             # Physical data storage FIFO</w:t>
      </w:r>
      <w:r>
        <w:br/>
      </w:r>
      <w:r>
        <w:rPr>
          <w:rStyle w:val="VerbatimChar"/>
        </w:rPr>
        <w:t xml:space="preserve"> stream_latency_bridge      # 1-cycle latency compensation</w:t>
      </w:r>
    </w:p>
    <w:bookmarkEnd w:id="548"/>
    <w:bookmarkStart w:id="549" w:name="data-flow-2"/>
    <w:p>
      <w:pPr>
        <w:pStyle w:val="Heading3"/>
        <w:spacing w:before="200" w:after="80"/>
      </w:pPr>
      <w:r>
        <w:rPr>
          <w:rStyle w:val="SectionNumber"/>
          <w:b/>
          <w:color w:val="404040"/>
          <w:sz w:val="24"/>
        </w:rPr>
        <w:t xml:space="preserve">14.2.4</w:t>
      </w:r>
      <w:r>
        <w:rPr>
          <w:b/>
          <w:color w:val="404040"/>
          <w:sz w:val="24"/>
        </w:rPr>
        <w:tab/>
      </w:r>
      <w:r>
        <w:rPr>
          <w:b/>
          <w:color w:val="404040"/>
          <w:sz w:val="24"/>
        </w:rPr>
        <w:t xml:space="preserve">Data Flow</w:t>
      </w:r>
    </w:p>
    <w:p>
      <w:pPr>
        <w:pStyle w:val="SourceCode"/>
      </w:pPr>
      <w:r>
        <w:rPr>
          <w:rStyle w:val="VerbatimChar"/>
        </w:rPr>
        <w:t xml:space="preserve">AXI Read Engine � FIFO Write Port � FIFO Storage � FIFO Read Port � Latency Bridge � AXI Write Engine</w:t>
      </w:r>
      <w:r>
        <w:br/>
      </w:r>
      <w:r>
        <w:rPr>
          <w:rStyle w:val="VerbatimChar"/>
        </w:rPr>
        <w:t xml:space="preserve">                                                                            </w:t>
      </w:r>
      <w:r>
        <w:br/>
      </w:r>
      <w:r>
        <w:rPr>
          <w:rStyle w:val="VerbatimChar"/>
        </w:rPr>
        <w:t xml:space="preserve">         Allocation Controller (space tracking) </w:t>
      </w:r>
      <w:r>
        <w:br/>
      </w:r>
      <w:r>
        <w:rPr>
          <w:rStyle w:val="VerbatimChar"/>
        </w:rPr>
        <w:t xml:space="preserve">                                                                             </w:t>
      </w:r>
      <w:r>
        <w:br/>
      </w:r>
      <w:r>
        <w:rPr>
          <w:rStyle w:val="VerbatimChar"/>
        </w:rPr>
        <w:t xml:space="preserve">                                          Drain Controller (data tracking) </w:t>
      </w:r>
    </w:p>
    <w:bookmarkEnd w:id="549"/>
    <w:bookmarkStart w:id="550" w:name="controller-naming-convention-critical"/>
    <w:p>
      <w:pPr>
        <w:pStyle w:val="Heading3"/>
        <w:spacing w:before="200" w:after="80"/>
      </w:pPr>
      <w:r>
        <w:rPr>
          <w:rStyle w:val="SectionNumber"/>
          <w:b/>
          <w:color w:val="404040"/>
          <w:sz w:val="24"/>
        </w:rPr>
        <w:t xml:space="preserve">14.2.5</w:t>
      </w:r>
      <w:r>
        <w:rPr>
          <w:b/>
          <w:color w:val="404040"/>
          <w:sz w:val="24"/>
        </w:rPr>
        <w:tab/>
      </w:r>
      <w:r>
        <w:rPr>
          <w:b/>
          <w:color w:val="404040"/>
          <w:sz w:val="24"/>
        </w:rPr>
        <w:t xml:space="preserve">Controller Naming Convention (CRITICAL)</w:t>
      </w:r>
    </w:p>
    <w:p>
      <w:pPr>
        <w:pStyle w:val="FirstParagraph"/>
      </w:pPr>
      <w:r>
        <w:rPr>
          <w:bCs/>
          <w:b/>
          <w:sz w:val="20"/>
        </w:rPr>
        <w:t xml:space="preserve">Allocation Controller Perspective:</w:t>
      </w:r>
      <w:r>
        <w:rPr>
          <w:sz w:val="20"/>
        </w:rPr>
        <w:t xml:space="preserve"> </w:t>
      </w:r>
      <w:r>
        <w:rPr>
          <w:sz w:val="20"/>
        </w:rPr>
        <w:t xml:space="preserve">-</w:t>
      </w:r>
      <w:r>
        <w:rPr>
          <w:sz w:val="20"/>
        </w:rPr>
        <w:t xml:space="preserve"> </w:t>
      </w:r>
      <w:r>
        <w:rPr>
          <w:rStyle w:val="VerbatimChar"/>
          <w:sz w:val="20"/>
        </w:rPr>
        <w:t xml:space="preserve">wr</w:t>
      </w:r>
      <w:r>
        <w:rPr>
          <w:sz w:val="20"/>
        </w:rPr>
        <w:t xml:space="preserve"> </w:t>
      </w:r>
      <w:r>
        <w:rPr>
          <w:sz w:val="20"/>
        </w:rPr>
        <w:t xml:space="preserve">side = ALLOCATE (reserve space, advance wr_ptr)</w:t>
      </w:r>
      <w:r>
        <w:rPr>
          <w:sz w:val="20"/>
        </w:rPr>
        <w:t xml:space="preserve"> </w:t>
      </w:r>
      <w:r>
        <w:rPr>
          <w:sz w:val="20"/>
        </w:rPr>
        <w:t xml:space="preserve">-</w:t>
      </w:r>
      <w:r>
        <w:rPr>
          <w:sz w:val="20"/>
        </w:rPr>
        <w:t xml:space="preserve"> </w:t>
      </w:r>
      <w:r>
        <w:rPr>
          <w:rStyle w:val="VerbatimChar"/>
          <w:sz w:val="20"/>
        </w:rPr>
        <w:t xml:space="preserve">rd</w:t>
      </w:r>
      <w:r>
        <w:rPr>
          <w:sz w:val="20"/>
        </w:rPr>
        <w:t xml:space="preserve"> </w:t>
      </w:r>
      <w:r>
        <w:rPr>
          <w:sz w:val="20"/>
        </w:rPr>
        <w:t xml:space="preserve">side = FULFILL (data arrives, advance rd_ptr, FREE space)</w:t>
      </w:r>
    </w:p>
    <w:p>
      <w:pPr>
        <w:pStyle w:val="BodyText"/>
      </w:pPr>
      <w:r>
        <w:rPr>
          <w:bCs/>
          <w:b/>
          <w:sz w:val="20"/>
        </w:rPr>
        <w:t xml:space="preserve">Drain Controller Perspective:</w:t>
      </w:r>
      <w:r>
        <w:rPr>
          <w:sz w:val="20"/>
        </w:rPr>
        <w:t xml:space="preserve"> </w:t>
      </w:r>
      <w:r>
        <w:rPr>
          <w:sz w:val="20"/>
        </w:rPr>
        <w:t xml:space="preserve">-</w:t>
      </w:r>
      <w:r>
        <w:rPr>
          <w:sz w:val="20"/>
        </w:rPr>
        <w:t xml:space="preserve"> </w:t>
      </w:r>
      <w:r>
        <w:rPr>
          <w:rStyle w:val="VerbatimChar"/>
          <w:sz w:val="20"/>
        </w:rPr>
        <w:t xml:space="preserve">wr</w:t>
      </w:r>
      <w:r>
        <w:rPr>
          <w:sz w:val="20"/>
        </w:rPr>
        <w:t xml:space="preserve"> </w:t>
      </w:r>
      <w:r>
        <w:rPr>
          <w:sz w:val="20"/>
        </w:rPr>
        <w:t xml:space="preserve">side = DATA WRITTEN (increment occupancy)</w:t>
      </w:r>
      <w:r>
        <w:rPr>
          <w:sz w:val="20"/>
        </w:rPr>
        <w:t xml:space="preserve"> </w:t>
      </w:r>
      <w:r>
        <w:rPr>
          <w:sz w:val="20"/>
        </w:rPr>
        <w:t xml:space="preserve">-</w:t>
      </w:r>
      <w:r>
        <w:rPr>
          <w:sz w:val="20"/>
        </w:rPr>
        <w:t xml:space="preserve"> </w:t>
      </w:r>
      <w:r>
        <w:rPr>
          <w:rStyle w:val="VerbatimChar"/>
          <w:sz w:val="20"/>
        </w:rPr>
        <w:t xml:space="preserve">rd</w:t>
      </w:r>
      <w:r>
        <w:rPr>
          <w:sz w:val="20"/>
        </w:rPr>
        <w:t xml:space="preserve"> </w:t>
      </w:r>
      <w:r>
        <w:rPr>
          <w:sz w:val="20"/>
        </w:rPr>
        <w:t xml:space="preserve">side = DRAIN REQUEST (reserve data for write burst)</w:t>
      </w:r>
    </w:p>
    <w:p>
      <w:pPr>
        <w:pStyle w:val="BodyText"/>
      </w:pPr>
      <w:r>
        <w:rPr>
          <w:sz w:val="20"/>
        </w:rPr>
        <w:t xml:space="preserve">This is OPPOSITE of normal FIFO naming conventions!</w:t>
      </w:r>
    </w:p>
    <w:p>
      <w:r>
        <w:rPr>
          <w:sz w:val="20"/>
        </w:rPr>
        <w:pict>
          <v:rect style="width:0;height:1.5pt" o:hralign="center" o:hrstd="t" o:hr="t"/>
        </w:pict>
      </w:r>
    </w:p>
    <w:bookmarkEnd w:id="550"/>
    <w:bookmarkEnd w:id="551"/>
    <w:bookmarkStart w:id="553" w:name="parameters-8"/>
    <w:p>
      <w:pPr>
        <w:pStyle w:val="Heading2"/>
        <w:spacing w:before="280" w:after="80"/>
        <w:pBdr>
          <w:bottom w:val="single" w:sz="12" w:color="228B22"/>
        </w:pBdr>
      </w:pPr>
      <w:r>
        <w:rPr>
          <w:rStyle w:val="SectionNumber"/>
          <w:b/>
          <w:color w:val="228B22"/>
          <w:sz w:val="28"/>
        </w:rPr>
        <w:t xml:space="preserve">14.3</w:t>
      </w:r>
      <w:r>
        <w:rPr>
          <w:b/>
          <w:color w:val="228B22"/>
          <w:sz w:val="28"/>
        </w:rPr>
        <w:tab/>
      </w:r>
      <w:r>
        <w:rPr>
          <w:b/>
          <w:color w:val="228B22"/>
          <w:sz w:val="28"/>
        </w:rPr>
        <w:t xml:space="preserve">Parameters</w:t>
      </w:r>
    </w:p>
    <w:p>
      <w:bookmarkStart w:id="47345" w:name="_Tab_145_Parameters"/>
      <w:pPr>
        <w:pStyle w:val="TableCaption"/>
      </w:pPr>
      <w:r>
        <w:t xml:space="preserve">Parameters</w:t>
      </w:r>
      <w:bookmarkEnd w:id="47345"/>
    </w:p>
    <w:tbl>
      <w:tblPr>
        <w:tblStyle w:val="Table"/>
        <w:tblW w:type="pct" w:w="5000"/>
        <w:tblLook w:firstRow="1" w:lastRow="0" w:firstColumn="0" w:lastColumn="0" w:noHBand="0" w:noVBand="0" w:val="0020"/>
        <w:jc w:val="start"/>
        <w:tblCaption w:val="Parameters"/>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width in bits</w:t>
            </w:r>
          </w:p>
        </w:tc>
      </w:tr>
      <w:tr>
        <w:tc>
          <w:tcPr/>
          <w:p>
            <w:pPr>
              <w:pStyle w:val="Compact"/>
              <w:jc w:val="left"/>
            </w:pPr>
            <w:r>
              <w:rPr>
                <w:rStyle w:val="VerbatimChar"/>
              </w:rPr>
              <w:t xml:space="preserve">SRAM_DEPTH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FIFO depth in entries</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$clog2(SRAM_DEPTH)+1</w:t>
            </w:r>
          </w:p>
        </w:tc>
        <w:tc>
          <w:tcPr/>
          <w:p>
            <w:pPr>
              <w:pStyle w:val="Compact"/>
              <w:jc w:val="left"/>
            </w:pPr>
            <w:r>
              <w:t xml:space="preserve">Width for count signals</w:t>
            </w:r>
          </w:p>
        </w:tc>
      </w:tr>
    </w:tbl>
    <w:bookmarkStart w:id="552" w:name="derived-parameters-1"/>
    <w:p>
      <w:pPr>
        <w:pStyle w:val="Heading3"/>
        <w:spacing w:before="200" w:after="80"/>
      </w:pPr>
      <w:r>
        <w:rPr>
          <w:rStyle w:val="SectionNumber"/>
          <w:b/>
          <w:color w:val="404040"/>
          <w:sz w:val="24"/>
        </w:rPr>
        <w:t xml:space="preserve">14.3.1</w:t>
      </w:r>
      <w:r>
        <w:rPr>
          <w:b/>
          <w:color w:val="404040"/>
          <w:sz w:val="24"/>
        </w:rPr>
        <w:tab/>
      </w:r>
      <w:r>
        <w:rPr>
          <w:b/>
          <w:color w:val="404040"/>
          <w:sz w:val="24"/>
        </w:rPr>
        <w:t xml:space="preserve">Derived Parameters</w:t>
      </w:r>
    </w:p>
    <w:p>
      <w:bookmarkStart w:id="47541" w:name="_Tab_146_Derived_Parameters"/>
      <w:pPr>
        <w:pStyle w:val="TableCaption"/>
      </w:pPr>
      <w:r>
        <w:t xml:space="preserve">Derived Parameters</w:t>
      </w:r>
      <w:bookmarkEnd w:id="47541"/>
    </w:p>
    <w:tbl>
      <w:tblPr>
        <w:tblStyle w:val="Table"/>
        <w:tblW w:type="auto" w:w="0"/>
        <w:tblLook w:firstRow="1" w:lastRow="0" w:firstColumn="0" w:lastColumn="0" w:noHBand="0" w:noVBand="0" w:val="0020"/>
        <w:jc w:val="start"/>
        <w:tblCaption w:val="Derived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Derivation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SD</w:t>
            </w:r>
          </w:p>
        </w:tc>
        <w:tc>
          <w:tcPr/>
          <w:p>
            <w:pPr>
              <w:pStyle w:val="Compact"/>
              <w:jc w:val="left"/>
            </w:pPr>
            <w:r>
              <w:t xml:space="preserve">SRAM_DEPTH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ADDR_WIDTH</w:t>
            </w:r>
          </w:p>
        </w:tc>
        <w:tc>
          <w:tcPr/>
          <w:p>
            <w:pPr>
              <w:pStyle w:val="Compact"/>
              <w:jc w:val="left"/>
            </w:pPr>
            <w:r>
              <w:t xml:space="preserve">$clog2(SD)</w:t>
            </w:r>
          </w:p>
        </w:tc>
        <w:tc>
          <w:tcPr/>
          <w:p>
            <w:pPr>
              <w:pStyle w:val="Compact"/>
              <w:jc w:val="left"/>
            </w:pPr>
            <w:r>
              <w:t xml:space="preserve">FIFO address width</w:t>
            </w:r>
          </w:p>
        </w:tc>
      </w:tr>
    </w:tbl>
    <w:p>
      <w:r>
        <w:rPr>
          <w:sz w:val="20"/>
        </w:rPr>
        <w:pict>
          <v:rect style="width:0;height:1.5pt" o:hralign="center" o:hrstd="t" o:hr="t"/>
        </w:pict>
      </w:r>
    </w:p>
    <w:bookmarkEnd w:id="552"/>
    <w:bookmarkEnd w:id="553"/>
    <w:bookmarkStart w:id="560" w:name="port-list-8"/>
    <w:p>
      <w:pPr>
        <w:pStyle w:val="Heading2"/>
        <w:spacing w:before="280" w:after="80"/>
        <w:pBdr>
          <w:bottom w:val="single" w:sz="12" w:color="228B22"/>
        </w:pBdr>
      </w:pPr>
      <w:r>
        <w:rPr>
          <w:rStyle w:val="SectionNumber"/>
          <w:b/>
          <w:color w:val="228B22"/>
          <w:sz w:val="28"/>
        </w:rPr>
        <w:t xml:space="preserve">14.4</w:t>
      </w:r>
      <w:r>
        <w:rPr>
          <w:b/>
          <w:color w:val="228B22"/>
          <w:sz w:val="28"/>
        </w:rPr>
        <w:tab/>
      </w:r>
      <w:r>
        <w:rPr>
          <w:b/>
          <w:color w:val="228B22"/>
          <w:sz w:val="28"/>
        </w:rPr>
        <w:t xml:space="preserve">Port List</w:t>
      </w:r>
    </w:p>
    <w:bookmarkStart w:id="554" w:name="clock-and-reset-11"/>
    <w:p>
      <w:pPr>
        <w:pStyle w:val="Heading3"/>
        <w:spacing w:before="200" w:after="80"/>
      </w:pPr>
      <w:r>
        <w:rPr>
          <w:rStyle w:val="SectionNumber"/>
          <w:b/>
          <w:color w:val="404040"/>
          <w:sz w:val="24"/>
        </w:rPr>
        <w:t xml:space="preserve">14.4.1</w:t>
      </w:r>
      <w:r>
        <w:rPr>
          <w:b/>
          <w:color w:val="404040"/>
          <w:sz w:val="24"/>
        </w:rPr>
        <w:tab/>
      </w:r>
      <w:r>
        <w:rPr>
          <w:b/>
          <w:color w:val="404040"/>
          <w:sz w:val="24"/>
        </w:rPr>
        <w:t xml:space="preserve">Clock and Reset</w:t>
      </w:r>
    </w:p>
    <w:p>
      <w:bookmarkStart w:id="86817" w:name="_Tab_147_Clock_and_Reset"/>
      <w:pPr>
        <w:pStyle w:val="TableCaption"/>
      </w:pPr>
      <w:r>
        <w:t xml:space="preserve">Clock and Reset</w:t>
      </w:r>
      <w:bookmarkEnd w:id="86817"/>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54"/>
    <w:bookmarkStart w:id="555" w:name="X0362d00ae44d7dac2bf5fa65e99d44511734c5a"/>
    <w:p>
      <w:pPr>
        <w:pStyle w:val="Heading3"/>
        <w:spacing w:before="200" w:after="80"/>
      </w:pPr>
      <w:r>
        <w:rPr>
          <w:rStyle w:val="SectionNumber"/>
          <w:b/>
          <w:color w:val="404040"/>
          <w:sz w:val="24"/>
        </w:rPr>
        <w:t xml:space="preserve">14.4.2</w:t>
      </w:r>
      <w:r>
        <w:rPr>
          <w:b/>
          <w:color w:val="404040"/>
          <w:sz w:val="24"/>
        </w:rPr>
        <w:tab/>
      </w:r>
      <w:r>
        <w:rPr>
          <w:b/>
          <w:color w:val="404040"/>
          <w:sz w:val="24"/>
        </w:rPr>
        <w:t xml:space="preserve">Allocation Interface (Read Engine Flow Control)</w:t>
      </w:r>
    </w:p>
    <w:p>
      <w:bookmarkStart w:id="96199" w:name="_Tab_148_Allocation_Interface"/>
      <w:pPr>
        <w:pStyle w:val="TableCaption"/>
      </w:pPr>
      <w:r>
        <w:t xml:space="preserve">Allocation Interface</w:t>
      </w:r>
      <w:bookmarkEnd w:id="96199"/>
    </w:p>
    <w:tbl>
      <w:tblPr>
        <w:tblStyle w:val="Table"/>
        <w:tblW w:type="auto" w:w="0"/>
        <w:tblLook w:firstRow="1" w:lastRow="0" w:firstColumn="0" w:lastColumn="0" w:noHBand="0" w:noVBand="0" w:val="0020"/>
        <w:jc w:val="start"/>
        <w:tblCaption w:val="Allocatio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axi_rd_alloc_space_free</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Free space available</w:t>
            </w:r>
          </w:p>
        </w:tc>
      </w:tr>
    </w:tbl>
    <w:bookmarkEnd w:id="555"/>
    <w:bookmarkStart w:id="556" w:name="write-interface-axi-read-engine-to-fifo"/>
    <w:p>
      <w:pPr>
        <w:pStyle w:val="Heading3"/>
        <w:spacing w:before="200" w:after="80"/>
      </w:pPr>
      <w:r>
        <w:rPr>
          <w:rStyle w:val="SectionNumber"/>
          <w:b/>
          <w:color w:val="404040"/>
          <w:sz w:val="24"/>
        </w:rPr>
        <w:t xml:space="preserve">14.4.3</w:t>
      </w:r>
      <w:r>
        <w:rPr>
          <w:b/>
          <w:color w:val="404040"/>
          <w:sz w:val="24"/>
        </w:rPr>
        <w:tab/>
      </w:r>
      <w:r>
        <w:rPr>
          <w:b/>
          <w:color w:val="404040"/>
          <w:sz w:val="24"/>
        </w:rPr>
        <w:t xml:space="preserve">Write Interface (AXI Read Engine to FIFO)</w:t>
      </w:r>
    </w:p>
    <w:p>
      <w:bookmarkStart w:id="93204" w:name="_Tab_149_Write_Interface"/>
      <w:pPr>
        <w:pStyle w:val="TableCaption"/>
      </w:pPr>
      <w:r>
        <w:t xml:space="preserve">Write Interface</w:t>
      </w:r>
      <w:bookmarkEnd w:id="93204"/>
    </w:p>
    <w:tbl>
      <w:tblPr>
        <w:tblStyle w:val="Table"/>
        <w:tblW w:type="auto" w:w="0"/>
        <w:tblLook w:firstRow="1" w:lastRow="0" w:firstColumn="0" w:lastColumn="0" w:noHBand="0" w:noVBand="0" w:val="0020"/>
        <w:jc w:val="start"/>
        <w:tblCaption w:val="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Write data payload</w:t>
            </w:r>
          </w:p>
        </w:tc>
      </w:tr>
    </w:tbl>
    <w:bookmarkEnd w:id="556"/>
    <w:bookmarkStart w:id="557" w:name="X64399a61dd1ca04988c4c1f27a0bc9b38001064"/>
    <w:p>
      <w:pPr>
        <w:pStyle w:val="Heading3"/>
        <w:spacing w:before="200" w:after="80"/>
      </w:pPr>
      <w:r>
        <w:rPr>
          <w:rStyle w:val="SectionNumber"/>
          <w:b/>
          <w:color w:val="404040"/>
          <w:sz w:val="24"/>
        </w:rPr>
        <w:t xml:space="preserve">14.4.4</w:t>
      </w:r>
      <w:r>
        <w:rPr>
          <w:b/>
          <w:color w:val="404040"/>
          <w:sz w:val="24"/>
        </w:rPr>
        <w:tab/>
      </w:r>
      <w:r>
        <w:rPr>
          <w:b/>
          <w:color w:val="404040"/>
          <w:sz w:val="24"/>
        </w:rPr>
        <w:t xml:space="preserve">Drain Interface (Write Engine Flow Control)</w:t>
      </w:r>
    </w:p>
    <w:p>
      <w:bookmarkStart w:id="84447" w:name="_Tab_150_Drain_Interface"/>
      <w:pPr>
        <w:pStyle w:val="TableCaption"/>
      </w:pPr>
      <w:r>
        <w:t xml:space="preserve">Drain Interface</w:t>
      </w:r>
      <w:bookmarkEnd w:id="84447"/>
    </w:p>
    <w:tbl>
      <w:tblPr>
        <w:tblStyle w:val="Table"/>
        <w:tblW w:type="auto" w:w="0"/>
        <w:tblLook w:firstRow="1" w:lastRow="0" w:firstColumn="0" w:lastColumn="0" w:noHBand="0" w:noVBand="0" w:val="0020"/>
        <w:jc w:val="start"/>
        <w:tblCaption w:val="Drai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axi_wr_drain_data_avail</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Data available for drain</w:t>
            </w:r>
          </w:p>
        </w:tc>
      </w:tr>
      <w:tr>
        <w:tc>
          <w:tcPr/>
          <w:p>
            <w:pPr>
              <w:pStyle w:val="Compact"/>
              <w:jc w:val="left"/>
            </w:pPr>
            <w:r>
              <w:rPr>
                <w:rStyle w:val="VerbatimChar"/>
              </w:rPr>
              <w:t xml:space="preserve">axi_wr_drain_req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axi_wr_drain_size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drain</w:t>
            </w:r>
          </w:p>
        </w:tc>
      </w:tr>
    </w:tbl>
    <w:bookmarkEnd w:id="557"/>
    <w:bookmarkStart w:id="558" w:name="read-interface-fifo-to-axi-write-engine"/>
    <w:p>
      <w:pPr>
        <w:pStyle w:val="Heading3"/>
        <w:spacing w:before="200" w:after="80"/>
      </w:pPr>
      <w:r>
        <w:rPr>
          <w:rStyle w:val="SectionNumber"/>
          <w:b/>
          <w:color w:val="404040"/>
          <w:sz w:val="24"/>
        </w:rPr>
        <w:t xml:space="preserve">14.4.5</w:t>
      </w:r>
      <w:r>
        <w:rPr>
          <w:b/>
          <w:color w:val="404040"/>
          <w:sz w:val="24"/>
        </w:rPr>
        <w:tab/>
      </w:r>
      <w:r>
        <w:rPr>
          <w:b/>
          <w:color w:val="404040"/>
          <w:sz w:val="24"/>
        </w:rPr>
        <w:t xml:space="preserve">Read Interface (FIFO to AXI Write Engine)</w:t>
      </w:r>
    </w:p>
    <w:p>
      <w:bookmarkStart w:id="6752" w:name="_Tab_151_Read_Interface"/>
      <w:pPr>
        <w:pStyle w:val="TableCaption"/>
      </w:pPr>
      <w:r>
        <w:t xml:space="preserve">Read Interface</w:t>
      </w:r>
      <w:bookmarkEnd w:id="6752"/>
    </w:p>
    <w:tbl>
      <w:tblPr>
        <w:tblStyle w:val="Table"/>
        <w:tblW w:type="auto" w:w="0"/>
        <w:tblLook w:firstRow="1" w:lastRow="0" w:firstColumn="0" w:lastColumn="0" w:noHBand="0" w:noVBand="0" w:val="0020"/>
        <w:jc w:val="start"/>
        <w:tblCaption w:val="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axi_wr_sram_ready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558"/>
    <w:bookmarkStart w:id="559" w:name="debug-interface-3"/>
    <w:p>
      <w:pPr>
        <w:pStyle w:val="Heading3"/>
        <w:spacing w:before="200" w:after="80"/>
      </w:pPr>
      <w:r>
        <w:rPr>
          <w:rStyle w:val="SectionNumber"/>
          <w:b/>
          <w:color w:val="404040"/>
          <w:sz w:val="24"/>
        </w:rPr>
        <w:t xml:space="preserve">14.4.6</w:t>
      </w:r>
      <w:r>
        <w:rPr>
          <w:b/>
          <w:color w:val="404040"/>
          <w:sz w:val="24"/>
        </w:rPr>
        <w:tab/>
      </w:r>
      <w:r>
        <w:rPr>
          <w:b/>
          <w:color w:val="404040"/>
          <w:sz w:val="24"/>
        </w:rPr>
        <w:t xml:space="preserve">Debug Interface</w:t>
      </w:r>
    </w:p>
    <w:p>
      <w:bookmarkStart w:id="35242" w:name="_Tab_152_Debug_Interface"/>
      <w:pPr>
        <w:pStyle w:val="TableCaption"/>
      </w:pPr>
      <w:r>
        <w:t xml:space="preserve">Debug Interface</w:t>
      </w:r>
      <w:bookmarkEnd w:id="35242"/>
    </w:p>
    <w:tbl>
      <w:tblPr>
        <w:tblStyle w:val="Table"/>
        <w:tblW w:type="auto" w:w="0"/>
        <w:tblLook w:firstRow="1" w:lastRow="0" w:firstColumn="0" w:lastColumn="0" w:noHBand="0" w:noVBand="0" w:val="0020"/>
        <w:jc w:val="start"/>
        <w:tblCaption w:val="Debu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dbg_bridge_pending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in bridge</w:t>
            </w:r>
          </w:p>
        </w:tc>
      </w:tr>
      <w:tr>
        <w:tc>
          <w:tcPr/>
          <w:p>
            <w:pPr>
              <w:pStyle w:val="Compact"/>
              <w:jc w:val="left"/>
            </w:pPr>
            <w:r>
              <w:rPr>
                <w:rStyle w:val="VerbatimChar"/>
              </w:rPr>
              <w:t xml:space="preserve">dbg_bridge_out_valid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Bridge output valid</w:t>
            </w:r>
          </w:p>
        </w:tc>
      </w:tr>
    </w:tbl>
    <w:p>
      <w:r>
        <w:rPr>
          <w:sz w:val="20"/>
        </w:rPr>
        <w:pict>
          <v:rect style="width:0;height:1.5pt" o:hralign="center" o:hrstd="t" o:hr="t"/>
        </w:pict>
      </w:r>
    </w:p>
    <w:bookmarkEnd w:id="559"/>
    <w:bookmarkEnd w:id="560"/>
    <w:bookmarkStart w:id="564" w:name="operation-6"/>
    <w:p>
      <w:pPr>
        <w:pStyle w:val="Heading2"/>
        <w:spacing w:before="280" w:after="80"/>
        <w:pBdr>
          <w:bottom w:val="single" w:sz="12" w:color="228B22"/>
        </w:pBdr>
      </w:pPr>
      <w:r>
        <w:rPr>
          <w:rStyle w:val="SectionNumber"/>
          <w:b/>
          <w:color w:val="228B22"/>
          <w:sz w:val="28"/>
        </w:rPr>
        <w:t xml:space="preserve">14.5</w:t>
      </w:r>
      <w:r>
        <w:rPr>
          <w:b/>
          <w:color w:val="228B22"/>
          <w:sz w:val="28"/>
        </w:rPr>
        <w:tab/>
      </w:r>
      <w:r>
        <w:rPr>
          <w:b/>
          <w:color w:val="228B22"/>
          <w:sz w:val="28"/>
        </w:rPr>
        <w:t xml:space="preserve">Operation</w:t>
      </w:r>
    </w:p>
    <w:bookmarkStart w:id="561" w:name="allocation-flow-1"/>
    <w:p>
      <w:pPr>
        <w:pStyle w:val="Heading3"/>
        <w:spacing w:before="200" w:after="80"/>
      </w:pPr>
      <w:r>
        <w:rPr>
          <w:rStyle w:val="SectionNumber"/>
          <w:b/>
          <w:color w:val="404040"/>
          <w:sz w:val="24"/>
        </w:rPr>
        <w:t xml:space="preserve">14.5.1</w:t>
      </w:r>
      <w:r>
        <w:rPr>
          <w:b/>
          <w:color w:val="404040"/>
          <w:sz w:val="24"/>
        </w:rPr>
        <w:tab/>
      </w:r>
      <w:r>
        <w:rPr>
          <w:b/>
          <w:color w:val="404040"/>
          <w:sz w:val="24"/>
        </w:rPr>
        <w:t xml:space="preserve">Allocation Flow</w:t>
      </w:r>
    </w:p>
    <w:p>
      <w:pPr>
        <w:numPr>
          <w:ilvl w:val="0"/>
          <w:numId w:val="1058"/>
        </w:numPr>
        <w:pStyle w:val="Compact"/>
      </w:pPr>
      <w:r>
        <w:rPr>
          <w:bCs/>
          <w:b/>
        </w:rPr>
        <w:t xml:space="preserve">Space Check:</w:t>
      </w:r>
      <w:r>
        <w:t xml:space="preserve"> </w:t>
      </w:r>
      <w:r>
        <w:t xml:space="preserve">Read engine checks</w:t>
      </w:r>
      <w:r>
        <w:t xml:space="preserve"> </w:t>
      </w:r>
      <w:r>
        <w:rPr>
          <w:rStyle w:val="VerbatimChar"/>
        </w:rPr>
        <w:t xml:space="preserve">axi_rd_alloc_space_free</w:t>
      </w:r>
    </w:p>
    <w:p>
      <w:pPr>
        <w:numPr>
          <w:ilvl w:val="0"/>
          <w:numId w:val="1058"/>
        </w:numPr>
        <w:pStyle w:val="Compact"/>
      </w:pPr>
      <w:r>
        <w:rPr>
          <w:bCs/>
          <w:b/>
        </w:rPr>
        <w:t xml:space="preserve">Reservation:</w:t>
      </w:r>
      <w:r>
        <w:t xml:space="preserve"> </w:t>
      </w:r>
      <w:r>
        <w:t xml:space="preserve">Read engine asserts</w:t>
      </w:r>
      <w:r>
        <w:t xml:space="preserve"> </w:t>
      </w:r>
      <w:r>
        <w:rPr>
          <w:rStyle w:val="VerbatimChar"/>
        </w:rPr>
        <w:t xml:space="preserve">axi_rd_alloc_req</w:t>
      </w:r>
      <w:r>
        <w:t xml:space="preserve"> </w:t>
      </w:r>
      <w:r>
        <w:t xml:space="preserve">with burst size</w:t>
      </w:r>
    </w:p>
    <w:p>
      <w:pPr>
        <w:numPr>
          <w:ilvl w:val="0"/>
          <w:numId w:val="1058"/>
        </w:numPr>
        <w:pStyle w:val="Compact"/>
      </w:pPr>
      <w:r>
        <w:rPr>
          <w:bCs/>
          <w:b/>
        </w:rPr>
        <w:t xml:space="preserve">Space Decrement:</w:t>
      </w:r>
      <w:r>
        <w:t xml:space="preserve"> </w:t>
      </w:r>
      <w:r>
        <w:t xml:space="preserve">Allocation controller decrements space_free</w:t>
      </w:r>
    </w:p>
    <w:p>
      <w:pPr>
        <w:numPr>
          <w:ilvl w:val="0"/>
          <w:numId w:val="1058"/>
        </w:numPr>
        <w:pStyle w:val="Compact"/>
      </w:pPr>
      <w:r>
        <w:rPr>
          <w:bCs/>
          <w:b/>
        </w:rPr>
        <w:t xml:space="preserve">Data Arrival:</w:t>
      </w:r>
      <w:r>
        <w:t xml:space="preserve"> </w:t>
      </w:r>
      <w:r>
        <w:t xml:space="preserve">Data enters FIFO via</w:t>
      </w:r>
      <w:r>
        <w:t xml:space="preserve"> </w:t>
      </w:r>
      <w:r>
        <w:rPr>
          <w:rStyle w:val="VerbatimChar"/>
        </w:rPr>
        <w:t xml:space="preserve">axi_rd_sram_*</w:t>
      </w:r>
      <w:r>
        <w:t xml:space="preserve"> </w:t>
      </w:r>
      <w:r>
        <w:t xml:space="preserve">interface</w:t>
      </w:r>
    </w:p>
    <w:p>
      <w:pPr>
        <w:numPr>
          <w:ilvl w:val="0"/>
          <w:numId w:val="1058"/>
        </w:numPr>
        <w:pStyle w:val="Compact"/>
      </w:pPr>
      <w:r>
        <w:rPr>
          <w:bCs/>
          <w:b/>
        </w:rPr>
        <w:t xml:space="preserve">Space Release:</w:t>
      </w:r>
      <w:r>
        <w:t xml:space="preserve"> </w:t>
      </w:r>
      <w:r>
        <w:t xml:space="preserve">When data exits (output handshake), space_free increments</w:t>
      </w:r>
    </w:p>
    <w:bookmarkEnd w:id="561"/>
    <w:bookmarkStart w:id="562" w:name="drain-flow"/>
    <w:p>
      <w:pPr>
        <w:pStyle w:val="Heading3"/>
        <w:spacing w:before="200" w:after="80"/>
      </w:pPr>
      <w:r>
        <w:rPr>
          <w:rStyle w:val="SectionNumber"/>
          <w:b/>
          <w:color w:val="404040"/>
          <w:sz w:val="24"/>
        </w:rPr>
        <w:t xml:space="preserve">14.5.2</w:t>
      </w:r>
      <w:r>
        <w:rPr>
          <w:b/>
          <w:color w:val="404040"/>
          <w:sz w:val="24"/>
        </w:rPr>
        <w:tab/>
      </w:r>
      <w:r>
        <w:rPr>
          <w:b/>
          <w:color w:val="404040"/>
          <w:sz w:val="24"/>
        </w:rPr>
        <w:t xml:space="preserve">Drain Flow</w:t>
      </w:r>
    </w:p>
    <w:p>
      <w:pPr>
        <w:numPr>
          <w:ilvl w:val="0"/>
          <w:numId w:val="1059"/>
        </w:numPr>
        <w:pStyle w:val="Compact"/>
      </w:pPr>
      <w:r>
        <w:rPr>
          <w:bCs/>
          <w:b/>
        </w:rPr>
        <w:t xml:space="preserve">Data Check:</w:t>
      </w:r>
      <w:r>
        <w:t xml:space="preserve"> </w:t>
      </w:r>
      <w:r>
        <w:t xml:space="preserve">Write engine checks</w:t>
      </w:r>
      <w:r>
        <w:t xml:space="preserve"> </w:t>
      </w:r>
      <w:r>
        <w:rPr>
          <w:rStyle w:val="VerbatimChar"/>
        </w:rPr>
        <w:t xml:space="preserve">axi_wr_drain_data_avail</w:t>
      </w:r>
    </w:p>
    <w:p>
      <w:pPr>
        <w:numPr>
          <w:ilvl w:val="0"/>
          <w:numId w:val="1059"/>
        </w:numPr>
        <w:pStyle w:val="Compact"/>
      </w:pPr>
      <w:r>
        <w:rPr>
          <w:bCs/>
          <w:b/>
        </w:rPr>
        <w:t xml:space="preserve">Reservation:</w:t>
      </w:r>
      <w:r>
        <w:t xml:space="preserve"> </w:t>
      </w:r>
      <w:r>
        <w:t xml:space="preserve">Write engine asserts</w:t>
      </w:r>
      <w:r>
        <w:t xml:space="preserve"> </w:t>
      </w:r>
      <w:r>
        <w:rPr>
          <w:rStyle w:val="VerbatimChar"/>
        </w:rPr>
        <w:t xml:space="preserve">axi_wr_drain_req</w:t>
      </w:r>
      <w:r>
        <w:t xml:space="preserve"> </w:t>
      </w:r>
      <w:r>
        <w:t xml:space="preserve">with burst size</w:t>
      </w:r>
    </w:p>
    <w:p>
      <w:pPr>
        <w:numPr>
          <w:ilvl w:val="0"/>
          <w:numId w:val="1059"/>
        </w:numPr>
        <w:pStyle w:val="Compact"/>
      </w:pPr>
      <w:r>
        <w:rPr>
          <w:bCs/>
          <w:b/>
        </w:rPr>
        <w:t xml:space="preserve">Data Decrement:</w:t>
      </w:r>
      <w:r>
        <w:t xml:space="preserve"> </w:t>
      </w:r>
      <w:r>
        <w:t xml:space="preserve">Drain controller decrements data_available</w:t>
      </w:r>
    </w:p>
    <w:p>
      <w:pPr>
        <w:numPr>
          <w:ilvl w:val="0"/>
          <w:numId w:val="1059"/>
        </w:numPr>
        <w:pStyle w:val="Compact"/>
      </w:pPr>
      <w:r>
        <w:rPr>
          <w:bCs/>
          <w:b/>
        </w:rPr>
        <w:t xml:space="preserve">Data Consumption:</w:t>
      </w:r>
      <w:r>
        <w:t xml:space="preserve"> </w:t>
      </w:r>
      <w:r>
        <w:t xml:space="preserve">Write engine reads via</w:t>
      </w:r>
      <w:r>
        <w:t xml:space="preserve"> </w:t>
      </w:r>
      <w:r>
        <w:rPr>
          <w:rStyle w:val="VerbatimChar"/>
        </w:rPr>
        <w:t xml:space="preserve">axi_wr_sram_*</w:t>
      </w:r>
      <w:r>
        <w:t xml:space="preserve"> </w:t>
      </w:r>
      <w:r>
        <w:t xml:space="preserve">interface</w:t>
      </w:r>
    </w:p>
    <w:bookmarkEnd w:id="562"/>
    <w:bookmarkStart w:id="563" w:name="data-available-calculation"/>
    <w:p>
      <w:pPr>
        <w:pStyle w:val="Heading3"/>
        <w:spacing w:before="200" w:after="80"/>
      </w:pPr>
      <w:r>
        <w:rPr>
          <w:rStyle w:val="SectionNumber"/>
          <w:b/>
          <w:color w:val="404040"/>
          <w:sz w:val="24"/>
        </w:rPr>
        <w:t xml:space="preserve">14.5.3</w:t>
      </w:r>
      <w:r>
        <w:rPr>
          <w:b/>
          <w:color w:val="404040"/>
          <w:sz w:val="24"/>
        </w:rPr>
        <w:tab/>
      </w:r>
      <w:r>
        <w:rPr>
          <w:b/>
          <w:color w:val="404040"/>
          <w:sz w:val="24"/>
        </w:rPr>
        <w:t xml:space="preserve">Data Available Calculation</w:t>
      </w:r>
    </w:p>
    <w:p>
      <w:pPr>
        <w:pStyle w:val="SourceCode"/>
      </w:pPr>
      <w:r>
        <w:rPr>
          <w:rStyle w:val="CommentTok"/>
        </w:rPr>
        <w:t xml:space="preserve">// Total data available = drain controller data + latency bridge occupancy</w:t>
      </w:r>
      <w:r>
        <w:br/>
      </w:r>
      <w:r>
        <w:rPr>
          <w:rStyle w:val="KeywordTok"/>
        </w:rPr>
        <w:t xml:space="preserve">assign</w:t>
      </w:r>
      <w:r>
        <w:rPr>
          <w:rStyle w:val="NormalTok"/>
        </w:rPr>
        <w:t xml:space="preserve"> axi_wr_drain_data_avail = drain_data_available + SCW'(bridge_occupancy);</w:t>
      </w:r>
    </w:p>
    <w:p>
      <w:pPr>
        <w:pStyle w:val="FirstParagraph"/>
      </w:pPr>
      <w:r>
        <w:rPr>
          <w:sz w:val="20"/>
        </w:rPr>
        <w:t xml:space="preserve">The latency bridge can hold 1 beat in flight plus up to 4 beats in its skid buffer, which must be accounted for in the data availability count.</w:t>
      </w:r>
    </w:p>
    <w:p>
      <w:r>
        <w:rPr>
          <w:sz w:val="20"/>
        </w:rPr>
        <w:pict>
          <v:rect style="width:0;height:1.5pt" o:hralign="center" o:hrstd="t" o:hr="t"/>
        </w:pict>
      </w:r>
    </w:p>
    <w:bookmarkEnd w:id="563"/>
    <w:bookmarkEnd w:id="564"/>
    <w:bookmarkStart w:id="565" w:name="integration-example-6"/>
    <w:p>
      <w:pPr>
        <w:pStyle w:val="Heading2"/>
        <w:spacing w:before="280" w:after="80"/>
        <w:pBdr>
          <w:bottom w:val="single" w:sz="12" w:color="228B22"/>
        </w:pBdr>
      </w:pPr>
      <w:r>
        <w:rPr>
          <w:rStyle w:val="SectionNumber"/>
          <w:b/>
          <w:color w:val="228B22"/>
          <w:sz w:val="28"/>
        </w:rPr>
        <w:t xml:space="preserve">14.6</w:t>
      </w:r>
      <w:r>
        <w:rPr>
          <w:b/>
          <w:color w:val="228B22"/>
          <w:sz w:val="28"/>
        </w:rPr>
        <w:tab/>
      </w:r>
      <w:r>
        <w:rPr>
          <w:b/>
          <w:color w:val="228B22"/>
          <w:sz w:val="28"/>
        </w:rPr>
        <w:t xml:space="preserve">Integration Example</w:t>
      </w:r>
    </w:p>
    <w:p>
      <w:pPr>
        <w:pStyle w:val="SourceCode"/>
      </w:pPr>
      <w:r>
        <w:rPr>
          <w:rStyle w:val="NormalTok"/>
        </w:rPr>
        <w:t xml:space="preserve">sram_controller_unit #(</w:t>
      </w:r>
      <w:r>
        <w:br/>
      </w:r>
      <w:r>
        <w:rPr>
          <w:rStyle w:val="NormalTok"/>
        </w:rPr>
        <w:t xml:space="preserve">    .DATA_WIDTH     (</w:t>
      </w:r>
      <w:r>
        <w:rPr>
          <w:rStyle w:val="DecValTok"/>
        </w:rPr>
        <w:t xml:space="preserve">512</w:t>
      </w:r>
      <w:r>
        <w:rPr>
          <w:rStyle w:val="NormalTok"/>
        </w:rPr>
        <w:t xml:space="preserve">),</w:t>
      </w:r>
      <w:r>
        <w:br/>
      </w:r>
      <w:r>
        <w:rPr>
          <w:rStyle w:val="NormalTok"/>
        </w:rPr>
        <w:t xml:space="preserve">    .SRAM_DEPTH     (</w:t>
      </w:r>
      <w:r>
        <w:rPr>
          <w:rStyle w:val="DecValTok"/>
        </w:rPr>
        <w:t xml:space="preserve">512</w:t>
      </w:r>
      <w:r>
        <w:rPr>
          <w:rStyle w:val="NormalTok"/>
        </w:rPr>
        <w:t xml:space="preserve">),</w:t>
      </w:r>
      <w:r>
        <w:br/>
      </w:r>
      <w:r>
        <w:rPr>
          <w:rStyle w:val="NormalTok"/>
        </w:rPr>
        <w:t xml:space="preserve">    .SEG_COUNT_WIDTH(</w:t>
      </w:r>
      <w:r>
        <w:rPr>
          <w:rStyle w:val="DecValTok"/>
        </w:rPr>
        <w:t xml:space="preserve">10</w:t>
      </w:r>
      <w:r>
        <w:rPr>
          <w:rStyle w:val="NormalTok"/>
        </w:rPr>
        <w:t xml:space="preserve">)</w:t>
      </w:r>
      <w:r>
        <w:br/>
      </w:r>
      <w:r>
        <w:rPr>
          <w:rStyle w:val="NormalTok"/>
        </w:rPr>
        <w:t xml:space="preserve">) u_sram_controller_unit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Allocation interface</w:t>
      </w:r>
      <w:r>
        <w:br/>
      </w:r>
      <w:r>
        <w:rPr>
          <w:rStyle w:val="NormalTok"/>
        </w:rPr>
        <w:t xml:space="preserve">    .axi_rd_alloc_req       (axi_rd_alloc_req[ch]),</w:t>
      </w:r>
      <w:r>
        <w:br/>
      </w:r>
      <w:r>
        <w:rPr>
          <w:rStyle w:val="NormalTok"/>
        </w:rPr>
        <w:t xml:space="preserve">    .axi_rd_alloc_size      (axi_rd_alloc_size),</w:t>
      </w:r>
      <w:r>
        <w:br/>
      </w:r>
      <w:r>
        <w:rPr>
          <w:rStyle w:val="NormalTok"/>
        </w:rPr>
        <w:t xml:space="preserve">    .axi_rd_alloc_space_free(axi_rd_alloc_space_free[ch]),</w:t>
      </w:r>
      <w:r>
        <w:br/>
      </w:r>
      <w:r>
        <w:br/>
      </w:r>
      <w:r>
        <w:rPr>
          <w:rStyle w:val="NormalTok"/>
        </w:rPr>
        <w:t xml:space="preserve">    </w:t>
      </w:r>
      <w:r>
        <w:rPr>
          <w:rStyle w:val="CommentTok"/>
        </w:rPr>
        <w:t xml:space="preserve">// Write interface (from AXI Read Engine)</w:t>
      </w:r>
      <w:r>
        <w:br/>
      </w:r>
      <w:r>
        <w:rPr>
          <w:rStyle w:val="NormalTok"/>
        </w:rPr>
        <w:t xml:space="preserve">    .axi_rd_sram_valid      (axi_rd_sram_valid[ch]),</w:t>
      </w:r>
      <w:r>
        <w:br/>
      </w:r>
      <w:r>
        <w:rPr>
          <w:rStyle w:val="NormalTok"/>
        </w:rPr>
        <w:t xml:space="preserve">    .axi_rd_sram_ready      (axi_rd_sram_ready[ch]),</w:t>
      </w:r>
      <w:r>
        <w:br/>
      </w:r>
      <w:r>
        <w:rPr>
          <w:rStyle w:val="NormalTok"/>
        </w:rPr>
        <w:t xml:space="preserve">    .axi_rd_sram_data       (axi_rd_sram_data),</w:t>
      </w:r>
      <w:r>
        <w:br/>
      </w:r>
      <w:r>
        <w:br/>
      </w:r>
      <w:r>
        <w:rPr>
          <w:rStyle w:val="NormalTok"/>
        </w:rPr>
        <w:t xml:space="preserve">    </w:t>
      </w:r>
      <w:r>
        <w:rPr>
          <w:rStyle w:val="CommentTok"/>
        </w:rPr>
        <w:t xml:space="preserve">// Drain interface</w:t>
      </w:r>
      <w:r>
        <w:br/>
      </w:r>
      <w:r>
        <w:rPr>
          <w:rStyle w:val="NormalTok"/>
        </w:rPr>
        <w:t xml:space="preserve">    .axi_wr_drain_data_avail(axi_wr_drain_data_avail[ch]),</w:t>
      </w:r>
      <w:r>
        <w:br/>
      </w:r>
      <w:r>
        <w:rPr>
          <w:rStyle w:val="NormalTok"/>
        </w:rPr>
        <w:t xml:space="preserve">    .axi_wr_drain_req       (axi_wr_drain_req[ch]),</w:t>
      </w:r>
      <w:r>
        <w:br/>
      </w:r>
      <w:r>
        <w:rPr>
          <w:rStyle w:val="NormalTok"/>
        </w:rPr>
        <w:t xml:space="preserve">    .axi_wr_drain_size      (axi_wr_drain_size[ch]),</w:t>
      </w:r>
      <w:r>
        <w:br/>
      </w:r>
      <w:r>
        <w:br/>
      </w:r>
      <w:r>
        <w:rPr>
          <w:rStyle w:val="NormalTok"/>
        </w:rPr>
        <w:t xml:space="preserve">    </w:t>
      </w:r>
      <w:r>
        <w:rPr>
          <w:rStyle w:val="CommentTok"/>
        </w:rPr>
        <w:t xml:space="preserve">// Read interface (to AXI Write Engine)</w:t>
      </w:r>
      <w:r>
        <w:br/>
      </w:r>
      <w:r>
        <w:rPr>
          <w:rStyle w:val="NormalTok"/>
        </w:rPr>
        <w:t xml:space="preserve">    .axi_wr_sram_valid      (axi_wr_sram_valid[ch]),</w:t>
      </w:r>
      <w:r>
        <w:br/>
      </w:r>
      <w:r>
        <w:rPr>
          <w:rStyle w:val="NormalTok"/>
        </w:rPr>
        <w:t xml:space="preserve">    .axi_wr_sram_ready      (axi_wr_sram_ready[ch]),</w:t>
      </w:r>
      <w:r>
        <w:br/>
      </w:r>
      <w:r>
        <w:rPr>
          <w:rStyle w:val="NormalTok"/>
        </w:rPr>
        <w:t xml:space="preserve">    .axi_wr_sram_data       (axi_wr_sram_data[ch]),</w:t>
      </w:r>
      <w:r>
        <w:br/>
      </w:r>
      <w:r>
        <w:br/>
      </w:r>
      <w:r>
        <w:rPr>
          <w:rStyle w:val="NormalTok"/>
        </w:rPr>
        <w:t xml:space="preserve">    </w:t>
      </w:r>
      <w:r>
        <w:rPr>
          <w:rStyle w:val="CommentTok"/>
        </w:rPr>
        <w:t xml:space="preserve">// Debug</w:t>
      </w:r>
      <w:r>
        <w:br/>
      </w:r>
      <w:r>
        <w:rPr>
          <w:rStyle w:val="NormalTok"/>
        </w:rPr>
        <w:t xml:space="preserve">    .dbg_bridge_pending     (dbg_bridge_pending[ch]),</w:t>
      </w:r>
      <w:r>
        <w:br/>
      </w:r>
      <w:r>
        <w:rPr>
          <w:rStyle w:val="NormalTok"/>
        </w:rPr>
        <w:t xml:space="preserve">    .dbg_bridge_out_valid   (dbg_bridge_out_valid[ch])</w:t>
      </w:r>
      <w:r>
        <w:br/>
      </w:r>
      <w:r>
        <w:rPr>
          <w:rStyle w:val="NormalTok"/>
        </w:rPr>
        <w:t xml:space="preserve">);</w:t>
      </w:r>
    </w:p>
    <w:p>
      <w:r>
        <w:rPr>
          <w:sz w:val="20"/>
        </w:rPr>
        <w:pict>
          <v:rect style="width:0;height:1.5pt" o:hralign="center" o:hrstd="t" o:hr="t"/>
        </w:pict>
      </w:r>
    </w:p>
    <w:bookmarkEnd w:id="565"/>
    <w:bookmarkStart w:id="568" w:name="common-issues-2"/>
    <w:p>
      <w:pPr>
        <w:pStyle w:val="Heading2"/>
        <w:spacing w:before="280" w:after="80"/>
        <w:pBdr>
          <w:bottom w:val="single" w:sz="12" w:color="228B22"/>
        </w:pBdr>
      </w:pPr>
      <w:r>
        <w:rPr>
          <w:rStyle w:val="SectionNumber"/>
          <w:b/>
          <w:color w:val="228B22"/>
          <w:sz w:val="28"/>
        </w:rPr>
        <w:t xml:space="preserve">14.7</w:t>
      </w:r>
      <w:r>
        <w:rPr>
          <w:b/>
          <w:color w:val="228B22"/>
          <w:sz w:val="28"/>
        </w:rPr>
        <w:tab/>
      </w:r>
      <w:r>
        <w:rPr>
          <w:b/>
          <w:color w:val="228B22"/>
          <w:sz w:val="28"/>
        </w:rPr>
        <w:t xml:space="preserve">Common Issues</w:t>
      </w:r>
    </w:p>
    <w:bookmarkStart w:id="566" w:name="issue-1-space-accounting-mismatch"/>
    <w:p>
      <w:pPr>
        <w:pStyle w:val="Heading3"/>
        <w:spacing w:before="200" w:after="80"/>
      </w:pPr>
      <w:r>
        <w:rPr>
          <w:rStyle w:val="SectionNumber"/>
          <w:b/>
          <w:color w:val="404040"/>
          <w:sz w:val="24"/>
        </w:rPr>
        <w:t xml:space="preserve">14.7.1</w:t>
      </w:r>
      <w:r>
        <w:rPr>
          <w:b/>
          <w:color w:val="404040"/>
          <w:sz w:val="24"/>
        </w:rPr>
        <w:tab/>
      </w:r>
      <w:r>
        <w:rPr>
          <w:b/>
          <w:color w:val="404040"/>
          <w:sz w:val="24"/>
        </w:rPr>
        <w:t xml:space="preserve">Issue 1: Space Accounting Mismatch</w:t>
      </w:r>
    </w:p>
    <w:p>
      <w:pPr>
        <w:pStyle w:val="FirstParagraph"/>
      </w:pPr>
      <w:r>
        <w:rPr>
          <w:bCs/>
          <w:b/>
          <w:sz w:val="20"/>
        </w:rPr>
        <w:t xml:space="preserve">Symptom:</w:t>
      </w:r>
      <w:r>
        <w:rPr>
          <w:sz w:val="20"/>
        </w:rPr>
        <w:t xml:space="preserve"> </w:t>
      </w:r>
      <w:r>
        <w:rPr>
          <w:sz w:val="20"/>
        </w:rPr>
        <w:t xml:space="preserve">Read engine sees space but FIFO overflows</w:t>
      </w:r>
    </w:p>
    <w:p>
      <w:pPr>
        <w:pStyle w:val="BodyText"/>
      </w:pPr>
      <w:r>
        <w:rPr>
          <w:bCs/>
          <w:b/>
          <w:sz w:val="20"/>
        </w:rPr>
        <w:t xml:space="preserve">Root Causes:</w:t>
      </w:r>
      <w:r>
        <w:rPr>
          <w:sz w:val="20"/>
        </w:rPr>
        <w:t xml:space="preserve"> </w:t>
      </w:r>
      <w:r>
        <w:rPr>
          <w:sz w:val="20"/>
        </w:rPr>
        <w:t xml:space="preserve">1. Allocation controller not receiving fulfillment signals</w:t>
      </w:r>
      <w:r>
        <w:rPr>
          <w:sz w:val="20"/>
        </w:rPr>
        <w:t xml:space="preserve"> </w:t>
      </w:r>
      <w:r>
        <w:rPr>
          <w:sz w:val="20"/>
        </w:rPr>
        <w:t xml:space="preserve">2. Output handshake not connected to allocation controller rd_valid</w:t>
      </w:r>
    </w:p>
    <w:p>
      <w:pPr>
        <w:pStyle w:val="BodyText"/>
      </w:pPr>
      <w:r>
        <w:rPr>
          <w:bCs/>
          <w:b/>
          <w:sz w:val="20"/>
        </w:rPr>
        <w:t xml:space="preserve">Solution:</w:t>
      </w:r>
      <w:r>
        <w:rPr>
          <w:sz w:val="20"/>
        </w:rPr>
        <w:t xml:space="preserve"> </w:t>
      </w:r>
      <w:r>
        <w:rPr>
          <w:sz w:val="20"/>
        </w:rPr>
        <w:t xml:space="preserve">Ensure</w:t>
      </w:r>
      <w:r>
        <w:rPr>
          <w:sz w:val="20"/>
        </w:rPr>
        <w:t xml:space="preserve"> </w:t>
      </w:r>
      <w:r>
        <w:rPr>
          <w:rStyle w:val="VerbatimChar"/>
          <w:sz w:val="20"/>
        </w:rPr>
        <w:t xml:space="preserve">axi_wr_sram_valid &amp;&amp; axi_wr_sram_ready</w:t>
      </w:r>
      <w:r>
        <w:rPr>
          <w:sz w:val="20"/>
        </w:rPr>
        <w:t xml:space="preserve"> </w:t>
      </w:r>
      <w:r>
        <w:rPr>
          <w:sz w:val="20"/>
        </w:rPr>
        <w:t xml:space="preserve">connects to allocation controller.</w:t>
      </w:r>
    </w:p>
    <w:bookmarkEnd w:id="566"/>
    <w:bookmarkStart w:id="567" w:name="issue-2-data-available-undercount"/>
    <w:p>
      <w:pPr>
        <w:pStyle w:val="Heading3"/>
        <w:spacing w:before="200" w:after="80"/>
      </w:pPr>
      <w:r>
        <w:rPr>
          <w:rStyle w:val="SectionNumber"/>
          <w:b/>
          <w:color w:val="404040"/>
          <w:sz w:val="24"/>
        </w:rPr>
        <w:t xml:space="preserve">14.7.2</w:t>
      </w:r>
      <w:r>
        <w:rPr>
          <w:b/>
          <w:color w:val="404040"/>
          <w:sz w:val="24"/>
        </w:rPr>
        <w:tab/>
      </w:r>
      <w:r>
        <w:rPr>
          <w:b/>
          <w:color w:val="404040"/>
          <w:sz w:val="24"/>
        </w:rPr>
        <w:t xml:space="preserve">Issue 2: Data Available Undercount</w:t>
      </w:r>
    </w:p>
    <w:p>
      <w:pPr>
        <w:pStyle w:val="FirstParagraph"/>
      </w:pPr>
      <w:r>
        <w:rPr>
          <w:bCs/>
          <w:b/>
          <w:sz w:val="20"/>
        </w:rPr>
        <w:t xml:space="preserve">Symptom:</w:t>
      </w:r>
      <w:r>
        <w:rPr>
          <w:sz w:val="20"/>
        </w:rPr>
        <w:t xml:space="preserve"> </w:t>
      </w:r>
      <w:r>
        <w:rPr>
          <w:sz w:val="20"/>
        </w:rPr>
        <w:t xml:space="preserve">Write engine stalls despite data in FIFO</w:t>
      </w:r>
    </w:p>
    <w:p>
      <w:pPr>
        <w:pStyle w:val="BodyText"/>
      </w:pPr>
      <w:r>
        <w:rPr>
          <w:bCs/>
          <w:b/>
          <w:sz w:val="20"/>
        </w:rPr>
        <w:t xml:space="preserve">Root Causes:</w:t>
      </w:r>
      <w:r>
        <w:rPr>
          <w:sz w:val="20"/>
        </w:rPr>
        <w:t xml:space="preserve"> </w:t>
      </w:r>
      <w:r>
        <w:rPr>
          <w:sz w:val="20"/>
        </w:rPr>
        <w:t xml:space="preserve">1. Bridge occupancy not included in data_available calculation</w:t>
      </w:r>
      <w:r>
        <w:rPr>
          <w:sz w:val="20"/>
        </w:rPr>
        <w:t xml:space="preserve"> </w:t>
      </w:r>
      <w:r>
        <w:rPr>
          <w:sz w:val="20"/>
        </w:rPr>
        <w:t xml:space="preserve">2. Drain controller not receiving write handshakes</w:t>
      </w:r>
    </w:p>
    <w:p>
      <w:pPr>
        <w:pStyle w:val="BodyText"/>
      </w:pPr>
      <w:r>
        <w:rPr>
          <w:bCs/>
          <w:b/>
          <w:sz w:val="20"/>
        </w:rPr>
        <w:t xml:space="preserve">Solution:</w:t>
      </w:r>
      <w:r>
        <w:rPr>
          <w:sz w:val="20"/>
        </w:rPr>
        <w:t xml:space="preserve"> </w:t>
      </w:r>
      <w:r>
        <w:rPr>
          <w:sz w:val="20"/>
        </w:rPr>
        <w:t xml:space="preserve">Verify</w:t>
      </w:r>
      <w:r>
        <w:rPr>
          <w:sz w:val="20"/>
        </w:rPr>
        <w:t xml:space="preserve"> </w:t>
      </w:r>
      <w:r>
        <w:rPr>
          <w:rStyle w:val="VerbatimChar"/>
          <w:sz w:val="20"/>
        </w:rPr>
        <w:t xml:space="preserve">axi_wr_drain_data_avail = drain_data_available + bridge_occupancy</w:t>
      </w:r>
      <w:r>
        <w:rPr>
          <w:sz w:val="20"/>
        </w:rPr>
        <w:t xml:space="preserve">.</w:t>
      </w:r>
    </w:p>
    <w:p>
      <w:r>
        <w:rPr>
          <w:sz w:val="20"/>
        </w:rPr>
        <w:pict>
          <v:rect style="width:0;height:1.5pt" o:hralign="center" o:hrstd="t" o:hr="t"/>
        </w:pict>
      </w:r>
    </w:p>
    <w:bookmarkEnd w:id="567"/>
    <w:bookmarkEnd w:id="568"/>
    <w:bookmarkStart w:id="570" w:name="related-documentation-11"/>
    <w:p>
      <w:pPr>
        <w:pStyle w:val="Heading2"/>
        <w:spacing w:before="280" w:after="80"/>
        <w:pBdr>
          <w:bottom w:val="single" w:sz="12" w:color="228B22"/>
        </w:pBdr>
      </w:pPr>
      <w:r>
        <w:rPr>
          <w:rStyle w:val="SectionNumber"/>
          <w:b/>
          <w:color w:val="228B22"/>
          <w:sz w:val="28"/>
        </w:rPr>
        <w:t xml:space="preserve">14.8</w:t>
      </w:r>
      <w:r>
        <w:rPr>
          <w:b/>
          <w:color w:val="228B22"/>
          <w:sz w:val="28"/>
        </w:rPr>
        <w:tab/>
      </w:r>
      <w:r>
        <w:rPr>
          <w:b/>
          <w:color w:val="228B22"/>
          <w:sz w:val="28"/>
        </w:rPr>
        <w:t xml:space="preserve">Related Documentation</w:t>
      </w:r>
    </w:p>
    <w:p>
      <w:pPr>
        <w:numPr>
          <w:ilvl w:val="0"/>
          <w:numId w:val="1060"/>
        </w:numPr>
        <w:pStyle w:val="Compact"/>
      </w:pPr>
      <w:r>
        <w:rPr>
          <w:bCs/>
          <w:b/>
        </w:rPr>
        <w:t xml:space="preserve">Parent:</w:t>
      </w:r>
      <w:r>
        <w:t xml:space="preserve"> </w:t>
      </w:r>
      <w:r>
        <w:rPr>
          <w:rStyle w:val="VerbatimChar"/>
        </w:rPr>
        <w:t xml:space="preserve">08_sram_controller.md</w:t>
      </w:r>
      <w:r>
        <w:t xml:space="preserve"> </w:t>
      </w:r>
      <w:r>
        <w:t xml:space="preserve">- Multi-channel SRAM controller</w:t>
      </w:r>
    </w:p>
    <w:p>
      <w:pPr>
        <w:numPr>
          <w:ilvl w:val="0"/>
          <w:numId w:val="1060"/>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details</w:t>
      </w:r>
    </w:p>
    <w:p>
      <w:pPr>
        <w:numPr>
          <w:ilvl w:val="0"/>
          <w:numId w:val="1060"/>
        </w:numPr>
        <w:pStyle w:val="Compact"/>
      </w:pPr>
      <w:r>
        <w:rPr>
          <w:bCs/>
          <w:b/>
        </w:rPr>
        <w:t xml:space="preserve">Drain Controller:</w:t>
      </w:r>
      <w:r>
        <w:t xml:space="preserve"> </w:t>
      </w:r>
      <w:r>
        <w:rPr>
          <w:rStyle w:val="VerbatimChar"/>
        </w:rPr>
        <w:t xml:space="preserve">11_stream_drain_ctrl.md</w:t>
      </w:r>
      <w:r>
        <w:t xml:space="preserve"> </w:t>
      </w:r>
      <w:r>
        <w:t xml:space="preserve">- Data tracking details</w:t>
      </w:r>
    </w:p>
    <w:p>
      <w:pPr>
        <w:numPr>
          <w:ilvl w:val="0"/>
          <w:numId w:val="1060"/>
        </w:numPr>
        <w:pStyle w:val="Compact"/>
      </w:pPr>
      <w:r>
        <w:rPr>
          <w:bCs/>
          <w:b/>
        </w:rPr>
        <w:t xml:space="preserve">Latency Bridge:</w:t>
      </w:r>
      <w:r>
        <w:t xml:space="preserve"> </w:t>
      </w:r>
      <w:r>
        <w:rPr>
          <w:rStyle w:val="VerbatimChar"/>
        </w:rPr>
        <w:t xml:space="preserve">10_stream_latency_bridge.md</w:t>
      </w:r>
      <w:r>
        <w:t xml:space="preserve"> </w:t>
      </w:r>
      <w:r>
        <w:t xml:space="preserve">- Timing compensation</w:t>
      </w:r>
    </w:p>
    <w:p>
      <w:pPr>
        <w:numPr>
          <w:ilvl w:val="0"/>
          <w:numId w:val="1060"/>
        </w:numPr>
        <w:pStyle w:val="Compact"/>
      </w:pPr>
      <w:r>
        <w:rPr>
          <w:bCs/>
          <w:b/>
        </w:rPr>
        <w:t xml:space="preserve">Read Engine:</w:t>
      </w:r>
      <w:r>
        <w:t xml:space="preserve"> </w:t>
      </w:r>
      <w:r>
        <w:rPr>
          <w:rStyle w:val="VerbatimChar"/>
        </w:rPr>
        <w:t xml:space="preserve">06_axi_read_engine.md</w:t>
      </w:r>
      <w:r>
        <w:t xml:space="preserve"> </w:t>
      </w:r>
      <w:r>
        <w:t xml:space="preserve">- Data producer</w:t>
      </w:r>
    </w:p>
    <w:p>
      <w:pPr>
        <w:numPr>
          <w:ilvl w:val="0"/>
          <w:numId w:val="1060"/>
        </w:numPr>
        <w:pStyle w:val="Heading2"/>
        <w:spacing w:before="280" w:after="80"/>
        <w:pBdr>
          <w:bottom w:val="single" w:sz="12" w:color="228B22"/>
        </w:pBdr>
      </w:pPr>
      <w:bookmarkStart w:id="569" w:name="Xc6cc0e28aadcde35a59be0a170daf7e7e0c694d"/>
      <w:r>
        <w:rPr>
          <w:bCs/>
          <w:b/>
          <w:color w:val="228B22"/>
          <w:sz w:val="28"/>
        </w:rPr>
        <w:t xml:space="preserve">Write Engine:</w:t>
      </w:r>
      <w:r>
        <w:rPr>
          <w:b/>
          <w:color w:val="228B22"/>
          <w:sz w:val="28"/>
        </w:rPr>
        <w:t xml:space="preserve"> </w:t>
      </w:r>
      <w:r>
        <w:rPr>
          <w:rStyle w:val="VerbatimChar"/>
          <w:b/>
          <w:color w:val="228B22"/>
          <w:sz w:val="28"/>
        </w:rPr>
        <w:t xml:space="preserve">12_axi_write_engine.md</w:t>
      </w:r>
      <w:r>
        <w:rPr>
          <w:b/>
          <w:color w:val="228B22"/>
          <w:sz w:val="28"/>
        </w:rPr>
        <w:t xml:space="preserve"> </w:t>
      </w:r>
      <w:r>
        <w:rPr>
          <w:b/>
          <w:color w:val="228B22"/>
          <w:sz w:val="28"/>
        </w:rPr>
        <w:t xml:space="preserve">- Data consumer</w:t>
      </w:r>
      <w:bookmarkEnd w:id="569"/>
    </w:p>
    <w:bookmarkEnd w:id="570"/>
    <w:bookmarkStart w:id="571" w:name="revision-history-12"/>
    <w:p>
      <w:pPr>
        <w:pStyle w:val="Heading2"/>
        <w:spacing w:before="280" w:after="80"/>
        <w:pBdr>
          <w:bottom w:val="single" w:sz="12" w:color="228B22"/>
        </w:pBdr>
      </w:pPr>
      <w:r>
        <w:rPr>
          <w:rStyle w:val="SectionNumber"/>
          <w:b/>
          <w:color w:val="228B22"/>
          <w:sz w:val="28"/>
        </w:rPr>
        <w:t xml:space="preserve">14.9</w:t>
      </w:r>
      <w:r>
        <w:rPr>
          <w:b/>
          <w:color w:val="228B22"/>
          <w:sz w:val="28"/>
        </w:rPr>
        <w:tab/>
      </w:r>
      <w:r>
        <w:rPr>
          <w:b/>
          <w:color w:val="228B22"/>
          <w:sz w:val="28"/>
        </w:rPr>
        <w:t xml:space="preserve">Revision History</w:t>
      </w:r>
    </w:p>
    <w:p>
      <w:bookmarkStart w:id="7308" w:name="_Tab_153_SRAM_Controller_Unit"/>
      <w:pPr>
        <w:pStyle w:val="TableCaption"/>
      </w:pPr>
      <w:r>
        <w:t xml:space="preserve">SRAM Controller Unit Revision History</w:t>
      </w:r>
      <w:bookmarkEnd w:id="7308"/>
    </w:p>
    <w:tbl>
      <w:tblPr>
        <w:tblStyle w:val="Table"/>
        <w:tblW w:type="auto" w:w="0"/>
        <w:tblLook w:firstRow="1" w:lastRow="0" w:firstColumn="0" w:lastColumn="0" w:noHBand="0" w:noVBand="0" w:val="0020"/>
        <w:jc w:val="start"/>
        <w:tblCaption w:val="SRAM Controller Unit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71"/>
    <w:bookmarkEnd w:id="572"/>
    <w:bookmarkStart w:id="611" w:name="stream-latency-bridge"/>
    <w:p>
      <w:pPr>
        <w:pStyle w:val="Heading1"/>
        <w:spacing w:before="360" w:after="120"/>
        <w:pageBreakBefore/>
        <w:shd w:val="clear" w:color="auto" w:fill="404040"/>
      </w:pPr>
      <w:r>
        <w:br w:type="page"/>
      </w:r>
      <w:r>
        <w:rPr>
          <w:rStyle w:val="SectionNumber"/>
          <w:b/>
          <w:color w:val="FFFFFF"/>
          <w:sz w:val="32"/>
        </w:rPr>
        <w:t xml:space="preserve">15</w:t>
      </w:r>
      <w:r>
        <w:rPr>
          <w:b/>
          <w:color w:val="FFFFFF"/>
          <w:sz w:val="32"/>
        </w:rPr>
        <w:tab/>
      </w:r>
      <w:r>
        <w:rPr>
          <w:b/>
          <w:color w:val="FFFFFF"/>
          <w:sz w:val="32"/>
        </w:rPr>
        <w:t xml:space="preserve">Stream Latency Bridge</w:t>
      </w:r>
    </w:p>
    <w:p>
      <w:pPr>
        <w:pStyle w:val="FirstParagraph"/>
      </w:pPr>
      <w:r>
        <w:rPr>
          <w:bCs/>
          <w:b/>
          <w:sz w:val="20"/>
        </w:rPr>
        <w:t xml:space="preserve">Module:</w:t>
      </w:r>
      <w:r>
        <w:rPr>
          <w:sz w:val="20"/>
        </w:rPr>
        <w:t xml:space="preserve"> </w:t>
      </w:r>
      <w:r>
        <w:rPr>
          <w:rStyle w:val="VerbatimChar"/>
          <w:sz w:val="20"/>
        </w:rPr>
        <w:t xml:space="preserve">stream_latency_bridge.sv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sram_controller_unit.sv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574" w:name="overview-11"/>
    <w:p>
      <w:pPr>
        <w:pStyle w:val="Heading2"/>
        <w:spacing w:before="280" w:after="80"/>
        <w:pBdr>
          <w:bottom w:val="single" w:sz="12" w:color="228B22"/>
        </w:pBdr>
      </w:pPr>
      <w:r>
        <w:rPr>
          <w:rStyle w:val="SectionNumber"/>
          <w:b/>
          <w:color w:val="228B22"/>
          <w:sz w:val="28"/>
        </w:rPr>
        <w:t xml:space="preserve">15.1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stream_latency_bridge</w:t>
      </w:r>
      <w:r>
        <w:rPr>
          <w:sz w:val="20"/>
        </w:rPr>
        <w:t xml:space="preserve"> </w:t>
      </w:r>
      <w:r>
        <w:rPr>
          <w:sz w:val="20"/>
        </w:rPr>
        <w:t xml:space="preserve">module is a simple latency-1 bridge that compensates for registered FIFO output latency. It uses glue logic plus a skid buffer to handle backpressure from downstream consumers.</w:t>
      </w:r>
    </w:p>
    <w:bookmarkStart w:id="573" w:name="key-features-8"/>
    <w:p>
      <w:pPr>
        <w:pStyle w:val="Heading3"/>
        <w:spacing w:before="200" w:after="80"/>
      </w:pPr>
      <w:r>
        <w:rPr>
          <w:rStyle w:val="SectionNumber"/>
          <w:b/>
          <w:color w:val="404040"/>
          <w:sz w:val="24"/>
        </w:rPr>
        <w:t xml:space="preserve">15.1.1</w:t>
      </w:r>
      <w:r>
        <w:rPr>
          <w:b/>
          <w:color w:val="404040"/>
          <w:sz w:val="24"/>
        </w:rPr>
        <w:tab/>
      </w:r>
      <w:r>
        <w:rPr>
          <w:b/>
          <w:color w:val="404040"/>
          <w:sz w:val="24"/>
        </w:rPr>
        <w:t xml:space="preserve">Key Features</w:t>
      </w:r>
    </w:p>
    <w:p>
      <w:pPr>
        <w:numPr>
          <w:ilvl w:val="0"/>
          <w:numId w:val="1061"/>
        </w:numPr>
        <w:pStyle w:val="Compact"/>
      </w:pPr>
      <w:r>
        <w:rPr>
          <w:bCs/>
          <w:b/>
        </w:rPr>
        <w:t xml:space="preserve">1-Cycle Latency Compensation:</w:t>
      </w:r>
      <w:r>
        <w:t xml:space="preserve"> </w:t>
      </w:r>
      <w:r>
        <w:t xml:space="preserve">Bridges registered FIFO output to consumer</w:t>
      </w:r>
    </w:p>
    <w:p>
      <w:pPr>
        <w:numPr>
          <w:ilvl w:val="0"/>
          <w:numId w:val="1061"/>
        </w:numPr>
        <w:pStyle w:val="Compact"/>
      </w:pPr>
      <w:r>
        <w:rPr>
          <w:bCs/>
          <w:b/>
        </w:rPr>
        <w:t xml:space="preserve">Skid Buffer Architecture:</w:t>
      </w:r>
      <w:r>
        <w:t xml:space="preserve"> </w:t>
      </w:r>
      <w:r>
        <w:t xml:space="preserve">4-deep FIFO absorbs consumer backpressure</w:t>
      </w:r>
    </w:p>
    <w:p>
      <w:pPr>
        <w:numPr>
          <w:ilvl w:val="0"/>
          <w:numId w:val="1061"/>
        </w:numPr>
        <w:pStyle w:val="Compact"/>
      </w:pPr>
      <w:r>
        <w:rPr>
          <w:bCs/>
          <w:b/>
        </w:rPr>
        <w:t xml:space="preserve">Full Throughput:</w:t>
      </w:r>
      <w:r>
        <w:t xml:space="preserve"> </w:t>
      </w:r>
      <w:r>
        <w:t xml:space="preserve">Maintains back-to-back transfers when consumer is ready</w:t>
      </w:r>
    </w:p>
    <w:p>
      <w:pPr>
        <w:numPr>
          <w:ilvl w:val="0"/>
          <w:numId w:val="1061"/>
        </w:numPr>
        <w:pStyle w:val="Compact"/>
      </w:pPr>
      <w:r>
        <w:rPr>
          <w:bCs/>
          <w:b/>
        </w:rPr>
        <w:t xml:space="preserve">Simple Design:</w:t>
      </w:r>
      <w:r>
        <w:t xml:space="preserve"> </w:t>
      </w:r>
      <w:r>
        <w:t xml:space="preserve">No complex ready calculations - skid buffer handles it all</w:t>
      </w:r>
    </w:p>
    <w:p>
      <w:pPr>
        <w:numPr>
          <w:ilvl w:val="0"/>
          <w:numId w:val="1061"/>
        </w:numPr>
        <w:pStyle w:val="Compact"/>
      </w:pPr>
      <w:r>
        <w:rPr>
          <w:bCs/>
          <w:b/>
        </w:rPr>
        <w:t xml:space="preserve">Occupancy Tracking:</w:t>
      </w:r>
      <w:r>
        <w:t xml:space="preserve"> </w:t>
      </w:r>
      <w:r>
        <w:t xml:space="preserve">Reports total beats held for flow control</w:t>
      </w:r>
    </w:p>
    <w:p>
      <w:r>
        <w:rPr>
          <w:sz w:val="20"/>
        </w:rPr>
        <w:pict>
          <v:rect style="width:0;height:1.5pt" o:hralign="center" o:hrstd="t" o:hr="t"/>
        </w:pict>
      </w:r>
    </w:p>
    <w:bookmarkEnd w:id="573"/>
    <w:bookmarkEnd w:id="574"/>
    <w:bookmarkStart w:id="584" w:name="architecture-8"/>
    <w:p>
      <w:pPr>
        <w:pStyle w:val="Heading2"/>
        <w:spacing w:before="280" w:after="80"/>
        <w:pBdr>
          <w:bottom w:val="single" w:sz="12" w:color="228B22"/>
        </w:pBdr>
      </w:pPr>
      <w:r>
        <w:rPr>
          <w:rStyle w:val="SectionNumber"/>
          <w:b/>
          <w:color w:val="228B22"/>
          <w:sz w:val="28"/>
        </w:rPr>
        <w:t xml:space="preserve">15.2</w:t>
      </w:r>
      <w:r>
        <w:rPr>
          <w:b/>
          <w:color w:val="228B22"/>
          <w:sz w:val="28"/>
        </w:rPr>
        <w:tab/>
      </w:r>
      <w:r>
        <w:rPr>
          <w:b/>
          <w:color w:val="228B22"/>
          <w:sz w:val="28"/>
        </w:rPr>
        <w:t xml:space="preserve">Architecture</w:t>
      </w:r>
    </w:p>
    <w:bookmarkStart w:id="575" w:name="block-diagram-5"/>
    <w:p>
      <w:pPr>
        <w:pStyle w:val="Heading3"/>
        <w:spacing w:before="200" w:after="80"/>
      </w:pPr>
      <w:r>
        <w:rPr>
          <w:rStyle w:val="SectionNumber"/>
          <w:b/>
          <w:color w:val="404040"/>
          <w:sz w:val="24"/>
        </w:rPr>
        <w:t xml:space="preserve">15.2.1</w:t>
      </w:r>
      <w:r>
        <w:rPr>
          <w:b/>
          <w:color w:val="404040"/>
          <w:sz w:val="24"/>
        </w:rPr>
        <w:tab/>
      </w:r>
      <w:r>
        <w:rPr>
          <w:b/>
          <w:color w:val="404040"/>
          <w:sz w:val="24"/>
        </w:rPr>
        <w:t xml:space="preserve">Block Diagram</w:t>
      </w:r>
    </w:p>
    <w:bookmarkEnd w:id="575"/>
    <w:bookmarkStart w:id="580" w:name="X83a66a938ebc7b08b55f87296afba0e92d3f11d"/>
    <w:p>
      <w:bookmarkStart w:id="88445" w:name="_Fig_16_Stream_Latency_Bridg"/>
      <w:pPr>
        <w:pStyle w:val="Heading3"/>
        <w:spacing w:before="200" w:after="80"/>
      </w:pPr>
      <w:r>
        <w:rPr>
          <w:rStyle w:val="SectionNumber"/>
          <w:b/>
          <w:color w:val="404040"/>
          <w:sz w:val="24"/>
        </w:rPr>
        <w:t xml:space="preserve">15.2.2</w:t>
      </w:r>
      <w:r>
        <w:rPr>
          <w:b/>
          <w:color w:val="404040"/>
          <w:sz w:val="24"/>
        </w:rPr>
        <w:tab/>
      </w:r>
      <w:r>
        <w:rPr>
          <w:b/>
          <w:color w:val="404040"/>
          <w:sz w:val="24"/>
        </w:rPr>
        <w:t xml:space="preserve">Figure 2.10.1: Stream Latency Bridge Block Diagram</w:t>
      </w:r>
      <w:bookmarkEnd w:id="88445"/>
    </w:p>
    <w:p>
      <w:pPr>
        <w:pStyle w:val="CaptionedFigure"/>
      </w:pPr>
      <w:r>
        <w:drawing>
          <wp:inline>
            <wp:extent cx="5334000" cy="2836718"/>
            <wp:effectExtent b="0" l="0" r="0" t="0"/>
            <wp:docPr descr="Stream Latency Bridge Block Diagram" title="" id="577" name="Picture"/>
            <a:graphic>
              <a:graphicData uri="http://schemas.openxmlformats.org/drawingml/2006/picture">
                <pic:pic>
                  <pic:nvPicPr>
                    <pic:cNvPr descr="/mnt/data/github/RTLDesignSherpa/projects/components/dma-ip/stream/docs/stream_mas/assets/graphviz/06_stream_latency_bridge.png" id="578" name="Picture"/>
                    <pic:cNvPicPr>
                      <a:picLocks noChangeArrowheads="1" noChangeAspect="1"/>
                    </pic:cNvPicPr>
                  </pic:nvPicPr>
                  <pic:blipFill>
                    <a:blip r:embed="rId576"/>
                    <a:stretch>
                      <a:fillRect/>
                    </a:stretch>
                  </pic:blipFill>
                  <pic:spPr bwMode="auto">
                    <a:xfrm>
                      <a:off x="0" y="0"/>
                      <a:ext cx="5334000" cy="2836718"/>
                    </a:xfrm>
                    <a:prstGeom prst="rect">
                      <a:avLst/>
                    </a:prstGeom>
                    <a:noFill/>
                    <a:ln w="9525">
                      <a:noFill/>
                      <a:headEnd/>
                      <a:tailEnd/>
                    </a:ln>
                  </pic:spPr>
                </pic:pic>
              </a:graphicData>
            </a:graphic>
          </wp:inline>
        </w:drawing>
      </w:r>
    </w:p>
    <w:p>
      <w:pPr>
        <w:pStyle w:val="ImageCaption"/>
      </w:pPr>
      <w:r>
        <w:t xml:space="preserve">Stream Latency Bridge Block Diagram</w:t>
      </w:r>
    </w:p>
    <w:p>
      <w:pPr>
        <w:pStyle w:val="BodyText"/>
      </w:pPr>
      <w:r>
        <w:rPr>
          <w:bCs/>
          <w:b/>
          <w:sz w:val="20"/>
        </w:rPr>
        <w:t xml:space="preserve">Source:</w:t>
      </w:r>
      <w:r>
        <w:rPr>
          <w:sz w:val="20"/>
        </w:rPr>
        <w:t xml:space="preserve"> </w:t>
      </w:r>
      <w:hyperlink r:id="rId579">
        <w:r>
          <w:rPr>
            <w:rStyle w:val="Hyperlink"/>
          </w:rPr>
          <w:t xml:space="preserve">06_stream_latency_bridge.dot</w:t>
        </w:r>
      </w:hyperlink>
    </w:p>
    <w:bookmarkEnd w:id="580"/>
    <w:bookmarkStart w:id="581" w:name="operation-flow-1"/>
    <w:p>
      <w:pPr>
        <w:pStyle w:val="Heading3"/>
        <w:spacing w:before="200" w:after="80"/>
      </w:pPr>
      <w:r>
        <w:rPr>
          <w:rStyle w:val="SectionNumber"/>
          <w:b/>
          <w:color w:val="404040"/>
          <w:sz w:val="24"/>
        </w:rPr>
        <w:t xml:space="preserve">15.2.3</w:t>
      </w:r>
      <w:r>
        <w:rPr>
          <w:b/>
          <w:color w:val="404040"/>
          <w:sz w:val="24"/>
        </w:rPr>
        <w:tab/>
      </w:r>
      <w:r>
        <w:rPr>
          <w:b/>
          <w:color w:val="404040"/>
          <w:sz w:val="24"/>
        </w:rPr>
        <w:t xml:space="preserve">Operation Flow</w:t>
      </w:r>
    </w:p>
    <w:p>
      <w:pPr>
        <w:pStyle w:val="SourceCode"/>
      </w:pPr>
      <w:r>
        <w:rPr>
          <w:rStyle w:val="VerbatimChar"/>
        </w:rPr>
        <w:t xml:space="preserve">Cycle 0: Drain FIFO (s_valid &amp;&amp; skid_ready) � r_drain_ip = 1</w:t>
      </w:r>
      <w:r>
        <w:br/>
      </w:r>
      <w:r>
        <w:rPr>
          <w:rStyle w:val="VerbatimChar"/>
        </w:rPr>
        <w:t xml:space="preserve">Cycle 1: Data arrives from FIFO � Push to skid (skid_valid = r_drain_ip)</w:t>
      </w:r>
      <w:r>
        <w:br/>
      </w:r>
      <w:r>
        <w:rPr>
          <w:rStyle w:val="VerbatimChar"/>
        </w:rPr>
        <w:t xml:space="preserve">Cycle N: Consumer drains skid buffer at its own pace</w:t>
      </w:r>
    </w:p>
    <w:bookmarkEnd w:id="581"/>
    <w:bookmarkStart w:id="582" w:name="component-diagram"/>
    <w:p>
      <w:pPr>
        <w:pStyle w:val="Heading3"/>
        <w:spacing w:before="200" w:after="80"/>
      </w:pPr>
      <w:r>
        <w:rPr>
          <w:rStyle w:val="SectionNumber"/>
          <w:b/>
          <w:color w:val="404040"/>
          <w:sz w:val="24"/>
        </w:rPr>
        <w:t xml:space="preserve">15.2.4</w:t>
      </w:r>
      <w:r>
        <w:rPr>
          <w:b/>
          <w:color w:val="404040"/>
          <w:sz w:val="24"/>
        </w:rPr>
        <w:tab/>
      </w:r>
      <w:r>
        <w:rPr>
          <w:b/>
          <w:color w:val="404040"/>
          <w:sz w:val="24"/>
        </w:rPr>
        <w:t xml:space="preserve">Component Diagram</w:t>
      </w:r>
    </w:p>
    <w:p>
      <w:pPr>
        <w:pStyle w:val="FirstParagraph"/>
      </w:pPr>
      <w:r>
        <w:rPr>
          <w:sz w:val="20"/>
        </w:rPr>
        <w:t xml:space="preserve">The glue flop (</w:t>
      </w:r>
      <w:r>
        <w:rPr>
          <w:rStyle w:val="VerbatimChar"/>
          <w:sz w:val="20"/>
        </w:rPr>
        <w:t xml:space="preserve">r_drain_ip</w:t>
      </w:r>
      <w:r>
        <w:rPr>
          <w:sz w:val="20"/>
        </w:rPr>
        <w:t xml:space="preserve">) and the 4-deep skid buffer are drawn in Figure 2.10.1.</w:t>
      </w:r>
    </w:p>
    <w:bookmarkEnd w:id="582"/>
    <w:bookmarkStart w:id="583" w:name="backpressure-logic"/>
    <w:p>
      <w:pPr>
        <w:pStyle w:val="Heading3"/>
        <w:spacing w:before="200" w:after="80"/>
      </w:pPr>
      <w:r>
        <w:rPr>
          <w:rStyle w:val="SectionNumber"/>
          <w:b/>
          <w:color w:val="404040"/>
          <w:sz w:val="24"/>
        </w:rPr>
        <w:t xml:space="preserve">15.2.5</w:t>
      </w:r>
      <w:r>
        <w:rPr>
          <w:b/>
          <w:color w:val="404040"/>
          <w:sz w:val="24"/>
        </w:rPr>
        <w:tab/>
      </w:r>
      <w:r>
        <w:rPr>
          <w:b/>
          <w:color w:val="404040"/>
          <w:sz w:val="24"/>
        </w:rPr>
        <w:t xml:space="preserve">Backpressure Logic</w:t>
      </w:r>
    </w:p>
    <w:p>
      <w:pPr>
        <w:pStyle w:val="FirstParagraph"/>
      </w:pPr>
      <w:r>
        <w:rPr>
          <w:sz w:val="20"/>
        </w:rPr>
        <w:t xml:space="preserve">The bridge uses a conservative backpressure approach:</w:t>
      </w:r>
      <w:r>
        <w:rPr>
          <w:sz w:val="20"/>
        </w:rPr>
        <w:t xml:space="preserve"> </w:t>
      </w:r>
      <w:r>
        <w:rPr>
          <w:sz w:val="20"/>
        </w:rPr>
        <w:t xml:space="preserve">- Track stalled writes (wr_valid &amp;&amp; !wr_ready)</w:t>
      </w:r>
      <w:r>
        <w:rPr>
          <w:sz w:val="20"/>
        </w:rPr>
        <w:t xml:space="preserve"> </w:t>
      </w:r>
      <w:r>
        <w:rPr>
          <w:sz w:val="20"/>
        </w:rPr>
        <w:t xml:space="preserve">- Calculate pending count = skid_count + stalled</w:t>
      </w:r>
      <w:r>
        <w:rPr>
          <w:sz w:val="20"/>
        </w:rPr>
        <w:t xml:space="preserve"> </w:t>
      </w:r>
      <w:r>
        <w:rPr>
          <w:sz w:val="20"/>
        </w:rPr>
        <w:t xml:space="preserve">- Allow accept when pending &lt; SKID_DEPTH OR consumer is draining</w:t>
      </w:r>
    </w:p>
    <w:p>
      <w:pPr>
        <w:pStyle w:val="SourceCode"/>
      </w:pPr>
      <w:r>
        <w:rPr>
          <w:rStyle w:val="VerbatimChar"/>
        </w:rPr>
        <w:t xml:space="preserve">Truth Table (SKID_DEPTH=4):</w:t>
      </w:r>
      <w:r>
        <w:br/>
      </w:r>
      <w:r>
        <w:rPr>
          <w:rStyle w:val="VerbatimChar"/>
        </w:rPr>
        <w:t xml:space="preserve">count | wr_valid | wr_ready | stalled | pending | room | s_ready</w:t>
      </w:r>
      <w:r>
        <w:br/>
      </w:r>
      <w:r>
        <w:rPr>
          <w:rStyle w:val="VerbatimChar"/>
        </w:rPr>
        <w:t xml:space="preserve">------|----------|----------|---------|---------|------|--------</w:t>
      </w:r>
      <w:r>
        <w:br/>
      </w:r>
      <w:r>
        <w:rPr>
          <w:rStyle w:val="VerbatimChar"/>
        </w:rPr>
        <w:t xml:space="preserve">0     | 0        | 1        | 0       | 0       | 1    | 1      � Empty</w:t>
      </w:r>
      <w:r>
        <w:br/>
      </w:r>
      <w:r>
        <w:rPr>
          <w:rStyle w:val="VerbatimChar"/>
        </w:rPr>
        <w:t xml:space="preserve">0     | 1        | 1        | 0       | 0       | 1    | 1      � Writing, completes</w:t>
      </w:r>
      <w:r>
        <w:br/>
      </w:r>
      <w:r>
        <w:rPr>
          <w:rStyle w:val="VerbatimChar"/>
        </w:rPr>
        <w:t xml:space="preserve">3     | 0        | 1        | 0       | 3       | 1    | 1      � Room for 1</w:t>
      </w:r>
      <w:r>
        <w:br/>
      </w:r>
      <w:r>
        <w:rPr>
          <w:rStyle w:val="VerbatimChar"/>
        </w:rPr>
        <w:t xml:space="preserve">3     | 1        | 1        | 0       | 3       | 1    | 1      � Writing, will be 4</w:t>
      </w:r>
      <w:r>
        <w:br/>
      </w:r>
      <w:r>
        <w:rPr>
          <w:rStyle w:val="VerbatimChar"/>
        </w:rPr>
        <w:t xml:space="preserve">3     | 1        | 0        | 1       | 4       | 0    | 0      � Write stalled</w:t>
      </w:r>
      <w:r>
        <w:br/>
      </w:r>
      <w:r>
        <w:rPr>
          <w:rStyle w:val="VerbatimChar"/>
        </w:rPr>
        <w:t xml:space="preserve">4     | 0        | 0        | 0       | 4       | 0    | 0      � Full</w:t>
      </w:r>
    </w:p>
    <w:p>
      <w:r>
        <w:rPr>
          <w:sz w:val="20"/>
        </w:rPr>
        <w:pict>
          <v:rect style="width:0;height:1.5pt" o:hralign="center" o:hrstd="t" o:hr="t"/>
        </w:pict>
      </w:r>
    </w:p>
    <w:bookmarkEnd w:id="583"/>
    <w:bookmarkEnd w:id="584"/>
    <w:bookmarkStart w:id="586" w:name="parameters-9"/>
    <w:p>
      <w:pPr>
        <w:pStyle w:val="Heading2"/>
        <w:spacing w:before="280" w:after="80"/>
        <w:pBdr>
          <w:bottom w:val="single" w:sz="12" w:color="228B22"/>
        </w:pBdr>
      </w:pPr>
      <w:r>
        <w:rPr>
          <w:rStyle w:val="SectionNumber"/>
          <w:b/>
          <w:color w:val="228B22"/>
          <w:sz w:val="28"/>
        </w:rPr>
        <w:t xml:space="preserve">15.3</w:t>
      </w:r>
      <w:r>
        <w:rPr>
          <w:b/>
          <w:color w:val="228B22"/>
          <w:sz w:val="28"/>
        </w:rPr>
        <w:tab/>
      </w:r>
      <w:r>
        <w:rPr>
          <w:b/>
          <w:color w:val="228B22"/>
          <w:sz w:val="28"/>
        </w:rPr>
        <w:t xml:space="preserve">Parameters</w:t>
      </w:r>
    </w:p>
    <w:p>
      <w:bookmarkStart w:id="76012" w:name="_Tab_154_Parameters"/>
      <w:pPr>
        <w:pStyle w:val="TableCaption"/>
      </w:pPr>
      <w:r>
        <w:t xml:space="preserve">Parameters</w:t>
      </w:r>
      <w:bookmarkEnd w:id="76012"/>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Data width in bits</w:t>
            </w:r>
          </w:p>
        </w:tc>
      </w:tr>
      <w:tr>
        <w:tc>
          <w:tcPr/>
          <w:p>
            <w:pPr>
              <w:pStyle w:val="Compact"/>
              <w:jc w:val="left"/>
            </w:pPr>
            <w:r>
              <w:rPr>
                <w:rStyle w:val="VerbatimChar"/>
              </w:rPr>
              <w:t xml:space="preserve">SKID_DEPTH</w:t>
            </w:r>
          </w:p>
        </w:tc>
        <w:tc>
          <w:tcPr/>
          <w:p>
            <w:pPr>
              <w:pStyle w:val="Compact"/>
              <w:jc w:val="left"/>
            </w:pPr>
            <w:r>
              <w:t xml:space="preserve">int</w:t>
            </w:r>
          </w:p>
        </w:tc>
        <w:tc>
          <w:tcPr/>
          <w:p>
            <w:pPr>
              <w:pStyle w:val="Compact"/>
              <w:jc w:val="left"/>
            </w:pPr>
            <w:r>
              <w:t xml:space="preserve">4</w:t>
            </w:r>
          </w:p>
        </w:tc>
        <w:tc>
          <w:tcPr/>
          <w:p>
            <w:pPr>
              <w:pStyle w:val="Compact"/>
              <w:jc w:val="left"/>
            </w:pPr>
            <w:r>
              <w:t xml:space="preserve">Skid buffer depth (2-4 recommended)</w:t>
            </w:r>
          </w:p>
        </w:tc>
      </w:tr>
    </w:tbl>
    <w:bookmarkStart w:id="585" w:name="derived-parameters-2"/>
    <w:p>
      <w:pPr>
        <w:pStyle w:val="Heading3"/>
        <w:spacing w:before="200" w:after="80"/>
      </w:pPr>
      <w:r>
        <w:rPr>
          <w:rStyle w:val="SectionNumber"/>
          <w:b/>
          <w:color w:val="404040"/>
          <w:sz w:val="24"/>
        </w:rPr>
        <w:t xml:space="preserve">15.3.1</w:t>
      </w:r>
      <w:r>
        <w:rPr>
          <w:b/>
          <w:color w:val="404040"/>
          <w:sz w:val="24"/>
        </w:rPr>
        <w:tab/>
      </w:r>
      <w:r>
        <w:rPr>
          <w:b/>
          <w:color w:val="404040"/>
          <w:sz w:val="24"/>
        </w:rPr>
        <w:t xml:space="preserve">Derived Parameters</w:t>
      </w:r>
    </w:p>
    <w:p>
      <w:bookmarkStart w:id="10763" w:name="_Tab_155_Derived_Parameters"/>
      <w:pPr>
        <w:pStyle w:val="TableCaption"/>
      </w:pPr>
      <w:r>
        <w:t xml:space="preserve">Derived Parameters</w:t>
      </w:r>
      <w:bookmarkEnd w:id="10763"/>
    </w:p>
    <w:tbl>
      <w:tblPr>
        <w:tblStyle w:val="Table"/>
        <w:tblW w:type="auto" w:w="0"/>
        <w:tblLook w:firstRow="1" w:lastRow="0" w:firstColumn="0" w:lastColumn="0" w:noHBand="0" w:noVBand="0" w:val="0020"/>
        <w:jc w:val="start"/>
        <w:tblCaption w:val="Derived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Derivation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bl>
    <w:p>
      <w:r>
        <w:rPr>
          <w:sz w:val="20"/>
        </w:rPr>
        <w:pict>
          <v:rect style="width:0;height:1.5pt" o:hralign="center" o:hrstd="t" o:hr="t"/>
        </w:pict>
      </w:r>
    </w:p>
    <w:bookmarkEnd w:id="585"/>
    <w:bookmarkEnd w:id="586"/>
    <w:bookmarkStart w:id="592" w:name="port-list-9"/>
    <w:p>
      <w:pPr>
        <w:pStyle w:val="Heading2"/>
        <w:spacing w:before="280" w:after="80"/>
        <w:pBdr>
          <w:bottom w:val="single" w:sz="12" w:color="228B22"/>
        </w:pBdr>
      </w:pPr>
      <w:r>
        <w:rPr>
          <w:rStyle w:val="SectionNumber"/>
          <w:b/>
          <w:color w:val="228B22"/>
          <w:sz w:val="28"/>
        </w:rPr>
        <w:t xml:space="preserve">15.4</w:t>
      </w:r>
      <w:r>
        <w:rPr>
          <w:b/>
          <w:color w:val="228B22"/>
          <w:sz w:val="28"/>
        </w:rPr>
        <w:tab/>
      </w:r>
      <w:r>
        <w:rPr>
          <w:b/>
          <w:color w:val="228B22"/>
          <w:sz w:val="28"/>
        </w:rPr>
        <w:t xml:space="preserve">Port List</w:t>
      </w:r>
    </w:p>
    <w:bookmarkStart w:id="587" w:name="clock-and-reset-12"/>
    <w:p>
      <w:pPr>
        <w:pStyle w:val="Heading3"/>
        <w:spacing w:before="200" w:after="80"/>
      </w:pPr>
      <w:r>
        <w:rPr>
          <w:rStyle w:val="SectionNumber"/>
          <w:b/>
          <w:color w:val="404040"/>
          <w:sz w:val="24"/>
        </w:rPr>
        <w:t xml:space="preserve">15.4.1</w:t>
      </w:r>
      <w:r>
        <w:rPr>
          <w:b/>
          <w:color w:val="404040"/>
          <w:sz w:val="24"/>
        </w:rPr>
        <w:tab/>
      </w:r>
      <w:r>
        <w:rPr>
          <w:b/>
          <w:color w:val="404040"/>
          <w:sz w:val="24"/>
        </w:rPr>
        <w:t xml:space="preserve">Clock and Reset</w:t>
      </w:r>
    </w:p>
    <w:p>
      <w:bookmarkStart w:id="50644" w:name="_Tab_156_Clock_and_Reset"/>
      <w:pPr>
        <w:pStyle w:val="TableCaption"/>
      </w:pPr>
      <w:r>
        <w:t xml:space="preserve">Clock and Reset</w:t>
      </w:r>
      <w:bookmarkEnd w:id="50644"/>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87"/>
    <w:bookmarkStart w:id="588" w:name="upstream-interface-from-registered-fifo"/>
    <w:p>
      <w:pPr>
        <w:pStyle w:val="Heading3"/>
        <w:spacing w:before="200" w:after="80"/>
      </w:pPr>
      <w:r>
        <w:rPr>
          <w:rStyle w:val="SectionNumber"/>
          <w:b/>
          <w:color w:val="404040"/>
          <w:sz w:val="24"/>
        </w:rPr>
        <w:t xml:space="preserve">15.4.2</w:t>
      </w:r>
      <w:r>
        <w:rPr>
          <w:b/>
          <w:color w:val="404040"/>
          <w:sz w:val="24"/>
        </w:rPr>
        <w:tab/>
      </w:r>
      <w:r>
        <w:rPr>
          <w:b/>
          <w:color w:val="404040"/>
          <w:sz w:val="24"/>
        </w:rPr>
        <w:t xml:space="preserve">Upstream Interface (from registered FIFO)</w:t>
      </w:r>
    </w:p>
    <w:p>
      <w:bookmarkStart w:id="69021" w:name="_Tab_157_Upstream_Interface"/>
      <w:pPr>
        <w:pStyle w:val="TableCaption"/>
      </w:pPr>
      <w:r>
        <w:t xml:space="preserve">Upstream Interface</w:t>
      </w:r>
      <w:bookmarkEnd w:id="69021"/>
    </w:p>
    <w:tbl>
      <w:tblPr>
        <w:tblStyle w:val="Table"/>
        <w:tblW w:type="pct" w:w="5000"/>
        <w:tblLook w:firstRow="1" w:lastRow="0" w:firstColumn="0" w:lastColumn="0" w:noHBand="0" w:noVBand="0" w:val="0020"/>
        <w:jc w:val="start"/>
        <w:tblCaption w:val="Upstream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valid (FIFO not empty)</w:t>
            </w:r>
          </w:p>
        </w:tc>
      </w:tr>
      <w:tr>
        <w:tc>
          <w:tcPr/>
          <w:p>
            <w:pPr>
              <w:pStyle w:val="Compact"/>
              <w:jc w:val="left"/>
            </w:pPr>
            <w:r>
              <w:rPr>
                <w:rStyle w:val="VerbatimChar"/>
              </w:rPr>
              <w:t xml:space="preserve">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from FIFO</w:t>
            </w:r>
          </w:p>
        </w:tc>
      </w:tr>
      <w:tr>
        <w:tc>
          <w:tcPr/>
          <w:p>
            <w:pPr>
              <w:pStyle w:val="Compact"/>
              <w:jc w:val="left"/>
            </w:pPr>
            <w:r>
              <w:rPr>
                <w:rStyle w:val="VerbatimChar"/>
              </w:rPr>
              <w:t xml:space="preserve">s_data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Data from FIFO (valid 1 cycle after handshake)</w:t>
            </w:r>
          </w:p>
        </w:tc>
      </w:tr>
    </w:tbl>
    <w:bookmarkEnd w:id="588"/>
    <w:bookmarkStart w:id="589" w:name="downstream-interface-to-consumer"/>
    <w:p>
      <w:pPr>
        <w:pStyle w:val="Heading3"/>
        <w:spacing w:before="200" w:after="80"/>
      </w:pPr>
      <w:r>
        <w:rPr>
          <w:rStyle w:val="SectionNumber"/>
          <w:b/>
          <w:color w:val="404040"/>
          <w:sz w:val="24"/>
        </w:rPr>
        <w:t xml:space="preserve">15.4.3</w:t>
      </w:r>
      <w:r>
        <w:rPr>
          <w:b/>
          <w:color w:val="404040"/>
          <w:sz w:val="24"/>
        </w:rPr>
        <w:tab/>
      </w:r>
      <w:r>
        <w:rPr>
          <w:b/>
          <w:color w:val="404040"/>
          <w:sz w:val="24"/>
        </w:rPr>
        <w:t xml:space="preserve">Downstream Interface (to consumer)</w:t>
      </w:r>
    </w:p>
    <w:p>
      <w:bookmarkStart w:id="22730" w:name="_Tab_158_Downstream_Interface"/>
      <w:pPr>
        <w:pStyle w:val="TableCaption"/>
      </w:pPr>
      <w:r>
        <w:t xml:space="preserve">Downstream Interface</w:t>
      </w:r>
      <w:bookmarkEnd w:id="22730"/>
    </w:p>
    <w:tbl>
      <w:tblPr>
        <w:tblStyle w:val="Table"/>
        <w:tblW w:type="auto" w:w="0"/>
        <w:tblLook w:firstRow="1" w:lastRow="0" w:firstColumn="0" w:lastColumn="0" w:noHBand="0" w:noVBand="0" w:val="0020"/>
        <w:jc w:val="start"/>
        <w:tblCaption w:val="Downstream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consumer</w:t>
            </w:r>
          </w:p>
        </w:tc>
      </w:tr>
      <w:tr>
        <w:tc>
          <w:tcPr/>
          <w:p>
            <w:pPr>
              <w:pStyle w:val="Compact"/>
              <w:jc w:val="left"/>
            </w:pPr>
            <w:r>
              <w:rPr>
                <w:rStyle w:val="VerbatimChar"/>
              </w:rPr>
              <w:t xml:space="preserve">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Consumer ready</w:t>
            </w:r>
          </w:p>
        </w:tc>
      </w:tr>
      <w:tr>
        <w:tc>
          <w:tcPr/>
          <w:p>
            <w:pPr>
              <w:pStyle w:val="Compact"/>
              <w:jc w:val="left"/>
            </w:pPr>
            <w:r>
              <w:rPr>
                <w:rStyle w:val="VerbatimChar"/>
              </w:rPr>
              <w:t xml:space="preserve">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Data to consumer</w:t>
            </w:r>
          </w:p>
        </w:tc>
      </w:tr>
    </w:tbl>
    <w:bookmarkEnd w:id="589"/>
    <w:bookmarkStart w:id="590" w:name="status-interface-6"/>
    <w:p>
      <w:pPr>
        <w:pStyle w:val="Heading3"/>
        <w:spacing w:before="200" w:after="80"/>
      </w:pPr>
      <w:r>
        <w:rPr>
          <w:rStyle w:val="SectionNumber"/>
          <w:b/>
          <w:color w:val="404040"/>
          <w:sz w:val="24"/>
        </w:rPr>
        <w:t xml:space="preserve">15.4.4</w:t>
      </w:r>
      <w:r>
        <w:rPr>
          <w:b/>
          <w:color w:val="404040"/>
          <w:sz w:val="24"/>
        </w:rPr>
        <w:tab/>
      </w:r>
      <w:r>
        <w:rPr>
          <w:b/>
          <w:color w:val="404040"/>
          <w:sz w:val="24"/>
        </w:rPr>
        <w:t xml:space="preserve">Status Interface</w:t>
      </w:r>
    </w:p>
    <w:p>
      <w:bookmarkStart w:id="51010" w:name="_Tab_159_Status_Interface"/>
      <w:pPr>
        <w:pStyle w:val="TableCaption"/>
      </w:pPr>
      <w:r>
        <w:t xml:space="preserve">Status Interface</w:t>
      </w:r>
      <w:bookmarkEnd w:id="51010"/>
    </w:p>
    <w:tbl>
      <w:tblPr>
        <w:tblStyle w:val="Table"/>
        <w:tblW w:type="pct" w:w="5000"/>
        <w:tblLook w:firstRow="1" w:lastRow="0" w:firstColumn="0" w:lastColumn="0" w:noHBand="0" w:noVBand="0" w:val="0020"/>
        <w:jc w:val="start"/>
        <w:tblCaption w:val="Status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occupancy</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Beats in bridge (0-5: 1 in flight + 4 in skid)</w:t>
            </w:r>
          </w:p>
        </w:tc>
      </w:tr>
    </w:tbl>
    <w:bookmarkEnd w:id="590"/>
    <w:bookmarkStart w:id="591" w:name="debug-interface-4"/>
    <w:p>
      <w:pPr>
        <w:pStyle w:val="Heading3"/>
        <w:spacing w:before="200" w:after="80"/>
      </w:pPr>
      <w:r>
        <w:rPr>
          <w:rStyle w:val="SectionNumber"/>
          <w:b/>
          <w:color w:val="404040"/>
          <w:sz w:val="24"/>
        </w:rPr>
        <w:t xml:space="preserve">15.4.5</w:t>
      </w:r>
      <w:r>
        <w:rPr>
          <w:b/>
          <w:color w:val="404040"/>
          <w:sz w:val="24"/>
        </w:rPr>
        <w:tab/>
      </w:r>
      <w:r>
        <w:rPr>
          <w:b/>
          <w:color w:val="404040"/>
          <w:sz w:val="24"/>
        </w:rPr>
        <w:t xml:space="preserve">Debug Interface</w:t>
      </w:r>
    </w:p>
    <w:p>
      <w:bookmarkStart w:id="21689" w:name="_Tab_160_Debug_Interface"/>
      <w:pPr>
        <w:pStyle w:val="TableCaption"/>
      </w:pPr>
      <w:r>
        <w:t xml:space="preserve">Debug Interface</w:t>
      </w:r>
      <w:bookmarkEnd w:id="21689"/>
    </w:p>
    <w:tbl>
      <w:tblPr>
        <w:tblStyle w:val="Table"/>
        <w:tblW w:type="auto" w:w="0"/>
        <w:tblLook w:firstRow="1" w:lastRow="0" w:firstColumn="0" w:lastColumn="0" w:noHBand="0" w:noVBand="0" w:val="0020"/>
        <w:jc w:val="start"/>
        <w:tblCaption w:val="Debu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dbg_r_pending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(r_drain_ip)</w:t>
            </w:r>
          </w:p>
        </w:tc>
      </w:tr>
      <w:tr>
        <w:tc>
          <w:tcPr/>
          <w:p>
            <w:pPr>
              <w:pStyle w:val="Compact"/>
              <w:jc w:val="left"/>
            </w:pPr>
            <w:r>
              <w:rPr>
                <w:rStyle w:val="VerbatimChar"/>
              </w:rPr>
              <w:t xml:space="preserve">dbg_r_out_valid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Output valid (m_valid)</w:t>
            </w:r>
          </w:p>
        </w:tc>
      </w:tr>
    </w:tbl>
    <w:p>
      <w:r>
        <w:rPr>
          <w:sz w:val="20"/>
        </w:rPr>
        <w:pict>
          <v:rect style="width:0;height:1.5pt" o:hralign="center" o:hrstd="t" o:hr="t"/>
        </w:pict>
      </w:r>
    </w:p>
    <w:bookmarkEnd w:id="591"/>
    <w:bookmarkEnd w:id="592"/>
    <w:bookmarkStart w:id="596" w:name="operation-7"/>
    <w:p>
      <w:pPr>
        <w:pStyle w:val="Heading2"/>
        <w:spacing w:before="280" w:after="80"/>
        <w:pBdr>
          <w:bottom w:val="single" w:sz="12" w:color="228B22"/>
        </w:pBdr>
      </w:pPr>
      <w:r>
        <w:rPr>
          <w:rStyle w:val="SectionNumber"/>
          <w:b/>
          <w:color w:val="228B22"/>
          <w:sz w:val="28"/>
        </w:rPr>
        <w:t xml:space="preserve">15.5</w:t>
      </w:r>
      <w:r>
        <w:rPr>
          <w:b/>
          <w:color w:val="228B22"/>
          <w:sz w:val="28"/>
        </w:rPr>
        <w:tab/>
      </w:r>
      <w:r>
        <w:rPr>
          <w:b/>
          <w:color w:val="228B22"/>
          <w:sz w:val="28"/>
        </w:rPr>
        <w:t xml:space="preserve">Operation</w:t>
      </w:r>
    </w:p>
    <w:bookmarkStart w:id="593" w:name="glue-logic"/>
    <w:p>
      <w:pPr>
        <w:pStyle w:val="Heading3"/>
        <w:spacing w:before="200" w:after="80"/>
      </w:pPr>
      <w:r>
        <w:rPr>
          <w:rStyle w:val="SectionNumber"/>
          <w:b/>
          <w:color w:val="404040"/>
          <w:sz w:val="24"/>
        </w:rPr>
        <w:t xml:space="preserve">15.5.1</w:t>
      </w:r>
      <w:r>
        <w:rPr>
          <w:b/>
          <w:color w:val="404040"/>
          <w:sz w:val="24"/>
        </w:rPr>
        <w:tab/>
      </w:r>
      <w:r>
        <w:rPr>
          <w:b/>
          <w:color w:val="404040"/>
          <w:sz w:val="24"/>
        </w:rPr>
        <w:t xml:space="preserve">Glue Logic</w:t>
      </w:r>
    </w:p>
    <w:p>
      <w:pPr>
        <w:pStyle w:val="FirstParagraph"/>
      </w:pPr>
      <w:r>
        <w:rPr>
          <w:sz w:val="20"/>
        </w:rPr>
        <w:t xml:space="preserve">The glue logic consists of a single flop (</w:t>
      </w:r>
      <w:r>
        <w:rPr>
          <w:rStyle w:val="VerbatimChar"/>
          <w:sz w:val="20"/>
        </w:rPr>
        <w:t xml:space="preserve">r_drain_ip</w:t>
      </w:r>
      <w:r>
        <w:rPr>
          <w:sz w:val="20"/>
        </w:rPr>
        <w:t xml:space="preserve">) that tracks when a FIFO drain is in progress:</w:t>
      </w:r>
    </w:p>
    <w:p>
      <w:pPr>
        <w:pStyle w:val="SourceCode"/>
      </w:pPr>
      <w:r>
        <w:rPr>
          <w:rStyle w:val="CommentTok"/>
        </w:rPr>
        <w:t xml:space="preserve">// Drain FIFO when upstream has data AND we can accept</w:t>
      </w:r>
      <w:r>
        <w:br/>
      </w:r>
      <w:r>
        <w:rPr>
          <w:rStyle w:val="KeywordTok"/>
        </w:rPr>
        <w:t xml:space="preserve">wire</w:t>
      </w:r>
      <w:r>
        <w:rPr>
          <w:rStyle w:val="NormalTok"/>
        </w:rPr>
        <w:t xml:space="preserve"> w_drain_fifo = s_valid &amp;&amp; s_ready;</w:t>
      </w:r>
      <w:r>
        <w:br/>
      </w:r>
      <w:r>
        <w:br/>
      </w:r>
      <w:r>
        <w:rPr>
          <w:rStyle w:val="CommentTok"/>
        </w:rPr>
        <w:t xml:space="preserve">// Flop the drain signal to track data in flight</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r_drain_ip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r_drain_ip &lt;= w_drain_fifo;</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When r_drain_ip asserted, data arrived from FIFO � push to skid</w:t>
      </w:r>
      <w:r>
        <w:br/>
      </w:r>
      <w:r>
        <w:rPr>
          <w:rStyle w:val="KeywordTok"/>
        </w:rPr>
        <w:t xml:space="preserve">assign</w:t>
      </w:r>
      <w:r>
        <w:rPr>
          <w:rStyle w:val="NormalTok"/>
        </w:rPr>
        <w:t xml:space="preserve"> skid_wr_valid = r_drain_ip;</w:t>
      </w:r>
      <w:r>
        <w:br/>
      </w:r>
      <w:r>
        <w:rPr>
          <w:rStyle w:val="KeywordTok"/>
        </w:rPr>
        <w:t xml:space="preserve">assign</w:t>
      </w:r>
      <w:r>
        <w:rPr>
          <w:rStyle w:val="NormalTok"/>
        </w:rPr>
        <w:t xml:space="preserve"> skid_wr_data = s_data;</w:t>
      </w:r>
    </w:p>
    <w:bookmarkEnd w:id="593"/>
    <w:bookmarkStart w:id="594" w:name="skid-buffer"/>
    <w:p>
      <w:pPr>
        <w:pStyle w:val="Heading3"/>
        <w:spacing w:before="200" w:after="80"/>
      </w:pPr>
      <w:r>
        <w:rPr>
          <w:rStyle w:val="SectionNumber"/>
          <w:b/>
          <w:color w:val="404040"/>
          <w:sz w:val="24"/>
        </w:rPr>
        <w:t xml:space="preserve">15.5.2</w:t>
      </w:r>
      <w:r>
        <w:rPr>
          <w:b/>
          <w:color w:val="404040"/>
          <w:sz w:val="24"/>
        </w:rPr>
        <w:tab/>
      </w:r>
      <w:r>
        <w:rPr>
          <w:b/>
          <w:color w:val="404040"/>
          <w:sz w:val="24"/>
        </w:rPr>
        <w:t xml:space="preserve">Skid Buffer</w:t>
      </w:r>
    </w:p>
    <w:p>
      <w:pPr>
        <w:pStyle w:val="FirstParagraph"/>
      </w:pPr>
      <w:r>
        <w:rPr>
          <w:sz w:val="20"/>
        </w:rPr>
        <w:t xml:space="preserve">A 4-deep</w:t>
      </w:r>
      <w:r>
        <w:rPr>
          <w:sz w:val="20"/>
        </w:rPr>
        <w:t xml:space="preserve"> </w:t>
      </w:r>
      <w:r>
        <w:rPr>
          <w:rStyle w:val="VerbatimChar"/>
          <w:sz w:val="20"/>
        </w:rPr>
        <w:t xml:space="preserve">gaxi_fifo_sync</w:t>
      </w:r>
      <w:r>
        <w:rPr>
          <w:sz w:val="20"/>
        </w:rPr>
        <w:t xml:space="preserve"> </w:t>
      </w:r>
      <w:r>
        <w:rPr>
          <w:sz w:val="20"/>
        </w:rPr>
        <w:t xml:space="preserve">instance with:</w:t>
      </w:r>
      <w:r>
        <w:rPr>
          <w:sz w:val="20"/>
        </w:rPr>
        <w:t xml:space="preserve"> </w:t>
      </w:r>
      <w:r>
        <w:rPr>
          <w:sz w:val="20"/>
        </w:rPr>
        <w:t xml:space="preserve">- Non-registered mode (REGISTERED=0) for minimum latency</w:t>
      </w:r>
      <w:r>
        <w:rPr>
          <w:sz w:val="20"/>
        </w:rPr>
        <w:t xml:space="preserve"> </w:t>
      </w:r>
      <w:r>
        <w:rPr>
          <w:sz w:val="20"/>
        </w:rPr>
        <w:t xml:space="preserve">- Auto memory style selection</w:t>
      </w:r>
    </w:p>
    <w:bookmarkEnd w:id="594"/>
    <w:bookmarkStart w:id="595" w:name="occupancy-calculation"/>
    <w:p>
      <w:pPr>
        <w:pStyle w:val="Heading3"/>
        <w:spacing w:before="200" w:after="80"/>
      </w:pPr>
      <w:r>
        <w:rPr>
          <w:rStyle w:val="SectionNumber"/>
          <w:b/>
          <w:color w:val="404040"/>
          <w:sz w:val="24"/>
        </w:rPr>
        <w:t xml:space="preserve">15.5.3</w:t>
      </w:r>
      <w:r>
        <w:rPr>
          <w:b/>
          <w:color w:val="404040"/>
          <w:sz w:val="24"/>
        </w:rPr>
        <w:tab/>
      </w:r>
      <w:r>
        <w:rPr>
          <w:b/>
          <w:color w:val="404040"/>
          <w:sz w:val="24"/>
        </w:rPr>
        <w:t xml:space="preserve">Occupancy Calculation</w:t>
      </w:r>
    </w:p>
    <w:p>
      <w:pPr>
        <w:pStyle w:val="SourceCode"/>
      </w:pPr>
      <w:r>
        <w:rPr>
          <w:rStyle w:val="CommentTok"/>
        </w:rPr>
        <w:t xml:space="preserve">// Total occupancy = data in skid buffer</w:t>
      </w:r>
      <w:r>
        <w:br/>
      </w:r>
      <w:r>
        <w:rPr>
          <w:rStyle w:val="CommentTok"/>
        </w:rPr>
        <w:t xml:space="preserve">// Note: r_drain_ip not counted separately (conservative)</w:t>
      </w:r>
      <w:r>
        <w:br/>
      </w:r>
      <w:r>
        <w:rPr>
          <w:rStyle w:val="KeywordTok"/>
        </w:rPr>
        <w:t xml:space="preserve">assign</w:t>
      </w:r>
      <w:r>
        <w:rPr>
          <w:rStyle w:val="NormalTok"/>
        </w:rPr>
        <w:t xml:space="preserve"> occupancy = skid_count;</w:t>
      </w:r>
    </w:p>
    <w:p>
      <w:r>
        <w:rPr>
          <w:sz w:val="20"/>
        </w:rPr>
        <w:pict>
          <v:rect style="width:0;height:1.5pt" o:hralign="center" o:hrstd="t" o:hr="t"/>
        </w:pict>
      </w:r>
    </w:p>
    <w:bookmarkEnd w:id="595"/>
    <w:bookmarkEnd w:id="596"/>
    <w:bookmarkStart w:id="603" w:name="timing-diagrams-5"/>
    <w:p>
      <w:pPr>
        <w:pStyle w:val="Heading2"/>
        <w:spacing w:before="280" w:after="80"/>
        <w:pBdr>
          <w:bottom w:val="single" w:sz="12" w:color="228B22"/>
        </w:pBdr>
      </w:pPr>
      <w:r>
        <w:rPr>
          <w:rStyle w:val="SectionNumber"/>
          <w:b/>
          <w:color w:val="228B22"/>
          <w:sz w:val="28"/>
        </w:rPr>
        <w:t xml:space="preserve">15.6</w:t>
      </w:r>
      <w:r>
        <w:rPr>
          <w:b/>
          <w:color w:val="228B22"/>
          <w:sz w:val="28"/>
        </w:rPr>
        <w:tab/>
      </w:r>
      <w:r>
        <w:rPr>
          <w:b/>
          <w:color w:val="228B22"/>
          <w:sz w:val="28"/>
        </w:rPr>
        <w:t xml:space="preserve">Timing Diagrams</w:t>
      </w:r>
    </w:p>
    <w:bookmarkStart w:id="602" w:name="backpressure-handling"/>
    <w:p>
      <w:pPr>
        <w:pStyle w:val="Heading3"/>
        <w:spacing w:before="200" w:after="80"/>
      </w:pPr>
      <w:r>
        <w:rPr>
          <w:rStyle w:val="SectionNumber"/>
          <w:b/>
          <w:color w:val="404040"/>
          <w:sz w:val="24"/>
        </w:rPr>
        <w:t xml:space="preserve">15.6.1</w:t>
      </w:r>
      <w:r>
        <w:rPr>
          <w:b/>
          <w:color w:val="404040"/>
          <w:sz w:val="24"/>
        </w:rPr>
        <w:tab/>
      </w:r>
      <w:r>
        <w:rPr>
          <w:b/>
          <w:color w:val="404040"/>
          <w:sz w:val="24"/>
        </w:rPr>
        <w:t xml:space="preserve">Backpressure Handling</w:t>
      </w:r>
    </w:p>
    <w:p>
      <w:pPr>
        <w:pStyle w:val="FirstParagraph"/>
      </w:pPr>
      <w:r>
        <w:rPr>
          <w:sz w:val="20"/>
        </w:rPr>
        <w:t xml:space="preserve">The following diagram shows how the latency bridge handles downstream backpressure:</w:t>
      </w:r>
    </w:p>
    <w:bookmarkStart w:id="601" w:name="X0c910f2eb7176641cae8fc67c492e660aea6a90"/>
    <w:p>
      <w:bookmarkStart w:id="61779" w:name="_Wave_2_10_1_Stream_Latency_Bridg"/>
      <w:pPr>
        <w:pStyle w:val="Heading4"/>
        <w:spacing w:before="160" w:after="80"/>
      </w:pPr>
      <w:r>
        <w:rPr>
          <w:rStyle w:val="SectionNumber"/>
          <w:b/>
          <w:i/>
          <w:color w:val="404040"/>
          <w:sz w:val="22"/>
        </w:rPr>
        <w:t xml:space="preserve">15.6.1.1</w:t>
      </w:r>
      <w:r>
        <w:rPr>
          <w:b/>
          <w:i/>
          <w:color w:val="404040"/>
          <w:sz w:val="22"/>
        </w:rPr>
        <w:tab/>
      </w:r>
      <w:r>
        <w:rPr>
          <w:b/>
          <w:i/>
          <w:color w:val="404040"/>
          <w:sz w:val="22"/>
        </w:rPr>
        <w:t xml:space="preserve">Waveform 2.10.1: Stream Latency Bridge Backpressure</w:t>
      </w:r>
      <w:bookmarkEnd w:id="61779"/>
    </w:p>
    <w:p>
      <w:pPr>
        <w:pStyle w:val="CaptionedFigure"/>
      </w:pPr>
      <w:r>
        <w:drawing>
          <wp:inline>
            <wp:extent cx="5334000" cy="3832057"/>
            <wp:effectExtent b="0" l="0" r="0" t="0"/>
            <wp:docPr descr="Latency Bridge Backpressure" title="" id="598" name="Picture"/>
            <a:graphic>
              <a:graphicData uri="http://schemas.openxmlformats.org/drawingml/2006/picture">
                <pic:pic>
                  <pic:nvPicPr>
                    <pic:cNvPr descr="/mnt/data/github/RTLDesignSherpa/projects/components/dma-ip/stream/docs/stream_mas/assets/wavedrom/latency_bridge_backpressure.png" id="599" name="Picture"/>
                    <pic:cNvPicPr>
                      <a:picLocks noChangeArrowheads="1" noChangeAspect="1"/>
                    </pic:cNvPicPr>
                  </pic:nvPicPr>
                  <pic:blipFill>
                    <a:blip r:embed="rId597"/>
                    <a:stretch>
                      <a:fillRect/>
                    </a:stretch>
                  </pic:blipFill>
                  <pic:spPr bwMode="auto">
                    <a:xfrm>
                      <a:off x="0" y="0"/>
                      <a:ext cx="5334000" cy="3832057"/>
                    </a:xfrm>
                    <a:prstGeom prst="rect">
                      <a:avLst/>
                    </a:prstGeom>
                    <a:noFill/>
                    <a:ln w="9525">
                      <a:noFill/>
                      <a:headEnd/>
                      <a:tailEnd/>
                    </a:ln>
                  </pic:spPr>
                </pic:pic>
              </a:graphicData>
            </a:graphic>
          </wp:inline>
        </w:drawing>
      </w:r>
    </w:p>
    <w:p>
      <w:pPr>
        <w:pStyle w:val="ImageCaption"/>
      </w:pPr>
      <w:r>
        <w:t xml:space="preserve">Latency Bridge Backpressure</w:t>
      </w:r>
    </w:p>
    <w:p>
      <w:pPr>
        <w:pStyle w:val="BodyText"/>
      </w:pPr>
      <w:r>
        <w:rPr>
          <w:bCs/>
          <w:b/>
          <w:sz w:val="20"/>
        </w:rPr>
        <w:t xml:space="preserve">Source:</w:t>
      </w:r>
      <w:r>
        <w:rPr>
          <w:sz w:val="20"/>
        </w:rPr>
        <w:t xml:space="preserve"> </w:t>
      </w:r>
      <w:hyperlink r:id="rId600">
        <w:r>
          <w:rPr>
            <w:rStyle w:val="Hyperlink"/>
          </w:rPr>
          <w:t xml:space="preserve">latency_bridge_backpressure.json</w:t>
        </w:r>
      </w:hyperlink>
    </w:p>
    <w:p>
      <w:r>
        <w:rPr>
          <w:sz w:val="20"/>
        </w:rPr>
        <w:pict>
          <v:rect style="width:0;height:1.5pt" o:hralign="center" o:hrstd="t" o:hr="t"/>
        </w:pict>
      </w:r>
    </w:p>
    <w:bookmarkEnd w:id="601"/>
    <w:bookmarkEnd w:id="602"/>
    <w:bookmarkEnd w:id="603"/>
    <w:bookmarkStart w:id="604" w:name="integration-example-7"/>
    <w:p>
      <w:pPr>
        <w:pStyle w:val="Heading2"/>
        <w:spacing w:before="280" w:after="80"/>
        <w:pBdr>
          <w:bottom w:val="single" w:sz="12" w:color="228B22"/>
        </w:pBdr>
      </w:pPr>
      <w:r>
        <w:rPr>
          <w:rStyle w:val="SectionNumber"/>
          <w:b/>
          <w:color w:val="228B22"/>
          <w:sz w:val="28"/>
        </w:rPr>
        <w:t xml:space="preserve">15.7</w:t>
      </w:r>
      <w:r>
        <w:rPr>
          <w:b/>
          <w:color w:val="228B22"/>
          <w:sz w:val="28"/>
        </w:rPr>
        <w:tab/>
      </w:r>
      <w:r>
        <w:rPr>
          <w:b/>
          <w:color w:val="228B22"/>
          <w:sz w:val="28"/>
        </w:rPr>
        <w:t xml:space="preserve">Integration Example</w:t>
      </w:r>
    </w:p>
    <w:p>
      <w:pPr>
        <w:pStyle w:val="SourceCode"/>
      </w:pPr>
      <w:r>
        <w:rPr>
          <w:rStyle w:val="NormalTok"/>
        </w:rPr>
        <w:t xml:space="preserve">stream_latency_bridge #(</w:t>
      </w:r>
      <w:r>
        <w:br/>
      </w:r>
      <w:r>
        <w:rPr>
          <w:rStyle w:val="NormalTok"/>
        </w:rPr>
        <w:t xml:space="preserve">    .DATA_WIDTH (</w:t>
      </w:r>
      <w:r>
        <w:rPr>
          <w:rStyle w:val="DecValTok"/>
        </w:rPr>
        <w:t xml:space="preserve">512</w:t>
      </w:r>
      <w:r>
        <w:rPr>
          <w:rStyle w:val="NormalTok"/>
        </w:rPr>
        <w:t xml:space="preserve">),</w:t>
      </w:r>
      <w:r>
        <w:br/>
      </w:r>
      <w:r>
        <w:rPr>
          <w:rStyle w:val="NormalTok"/>
        </w:rPr>
        <w:t xml:space="preserve">    .SKID_DEPTH (</w:t>
      </w:r>
      <w:r>
        <w:rPr>
          <w:rStyle w:val="DecValTok"/>
        </w:rPr>
        <w:t xml:space="preserve">4</w:t>
      </w:r>
      <w:r>
        <w:rPr>
          <w:rStyle w:val="NormalTok"/>
        </w:rPr>
        <w:t xml:space="preserve">)</w:t>
      </w:r>
      <w:r>
        <w:br/>
      </w:r>
      <w:r>
        <w:rPr>
          <w:rStyle w:val="NormalTok"/>
        </w:rPr>
        <w:t xml:space="preserve">) u_latency_bridge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Slave (from FIFO)</w:t>
      </w:r>
      <w:r>
        <w:br/>
      </w:r>
      <w:r>
        <w:rPr>
          <w:rStyle w:val="NormalTok"/>
        </w:rPr>
        <w:t xml:space="preserve">    .s_data         (fifo_rd_data),</w:t>
      </w:r>
      <w:r>
        <w:br/>
      </w:r>
      <w:r>
        <w:rPr>
          <w:rStyle w:val="NormalTok"/>
        </w:rPr>
        <w:t xml:space="preserve">    .s_valid        (fifo_rd_valid),</w:t>
      </w:r>
      <w:r>
        <w:br/>
      </w:r>
      <w:r>
        <w:rPr>
          <w:rStyle w:val="NormalTok"/>
        </w:rPr>
        <w:t xml:space="preserve">    .s_ready        (fifo_rd_ready),</w:t>
      </w:r>
      <w:r>
        <w:br/>
      </w:r>
      <w:r>
        <w:br/>
      </w:r>
      <w:r>
        <w:rPr>
          <w:rStyle w:val="NormalTok"/>
        </w:rPr>
        <w:t xml:space="preserve">    </w:t>
      </w:r>
      <w:r>
        <w:rPr>
          <w:rStyle w:val="CommentTok"/>
        </w:rPr>
        <w:t xml:space="preserve">// Master (to AXI Write Engine)</w:t>
      </w:r>
      <w:r>
        <w:br/>
      </w:r>
      <w:r>
        <w:rPr>
          <w:rStyle w:val="NormalTok"/>
        </w:rPr>
        <w:t xml:space="preserve">    .m_data         (axi_wr_sram_data),</w:t>
      </w:r>
      <w:r>
        <w:br/>
      </w:r>
      <w:r>
        <w:rPr>
          <w:rStyle w:val="NormalTok"/>
        </w:rPr>
        <w:t xml:space="preserve">    .m_valid        (axi_wr_sram_valid),</w:t>
      </w:r>
      <w:r>
        <w:br/>
      </w:r>
      <w:r>
        <w:rPr>
          <w:rStyle w:val="NormalTok"/>
        </w:rPr>
        <w:t xml:space="preserve">    .m_ready        (axi_wr_sram_ready),</w:t>
      </w:r>
      <w:r>
        <w:br/>
      </w:r>
      <w:r>
        <w:br/>
      </w:r>
      <w:r>
        <w:rPr>
          <w:rStyle w:val="NormalTok"/>
        </w:rPr>
        <w:t xml:space="preserve">    </w:t>
      </w:r>
      <w:r>
        <w:rPr>
          <w:rStyle w:val="CommentTok"/>
        </w:rPr>
        <w:t xml:space="preserve">// Status</w:t>
      </w:r>
      <w:r>
        <w:br/>
      </w:r>
      <w:r>
        <w:rPr>
          <w:rStyle w:val="NormalTok"/>
        </w:rPr>
        <w:t xml:space="preserve">    .occupancy      (bridge_occupancy),</w:t>
      </w:r>
      <w:r>
        <w:br/>
      </w:r>
      <w:r>
        <w:br/>
      </w:r>
      <w:r>
        <w:rPr>
          <w:rStyle w:val="NormalTok"/>
        </w:rPr>
        <w:t xml:space="preserve">    </w:t>
      </w:r>
      <w:r>
        <w:rPr>
          <w:rStyle w:val="CommentTok"/>
        </w:rPr>
        <w:t xml:space="preserve">// Debug</w:t>
      </w:r>
      <w:r>
        <w:br/>
      </w:r>
      <w:r>
        <w:rPr>
          <w:rStyle w:val="NormalTok"/>
        </w:rPr>
        <w:t xml:space="preserve">    .dbg_r_pending  (dbg_bridge_pending),</w:t>
      </w:r>
      <w:r>
        <w:br/>
      </w:r>
      <w:r>
        <w:rPr>
          <w:rStyle w:val="NormalTok"/>
        </w:rPr>
        <w:t xml:space="preserve">    .dbg_r_out_valid(dbg_bridge_out_valid)</w:t>
      </w:r>
      <w:r>
        <w:br/>
      </w:r>
      <w:r>
        <w:rPr>
          <w:rStyle w:val="NormalTok"/>
        </w:rPr>
        <w:t xml:space="preserve">);</w:t>
      </w:r>
    </w:p>
    <w:p>
      <w:r>
        <w:rPr>
          <w:sz w:val="20"/>
        </w:rPr>
        <w:pict>
          <v:rect style="width:0;height:1.5pt" o:hralign="center" o:hrstd="t" o:hr="t"/>
        </w:pict>
      </w:r>
    </w:p>
    <w:bookmarkEnd w:id="604"/>
    <w:bookmarkStart w:id="607" w:name="design-rationale-1"/>
    <w:p>
      <w:pPr>
        <w:pStyle w:val="Heading2"/>
        <w:spacing w:before="280" w:after="80"/>
        <w:pBdr>
          <w:bottom w:val="single" w:sz="12" w:color="228B22"/>
        </w:pBdr>
      </w:pPr>
      <w:r>
        <w:rPr>
          <w:rStyle w:val="SectionNumber"/>
          <w:b/>
          <w:color w:val="228B22"/>
          <w:sz w:val="28"/>
        </w:rPr>
        <w:t xml:space="preserve">15.8</w:t>
      </w:r>
      <w:r>
        <w:rPr>
          <w:b/>
          <w:color w:val="228B22"/>
          <w:sz w:val="28"/>
        </w:rPr>
        <w:tab/>
      </w:r>
      <w:r>
        <w:rPr>
          <w:b/>
          <w:color w:val="228B22"/>
          <w:sz w:val="28"/>
        </w:rPr>
        <w:t xml:space="preserve">Design Rationale</w:t>
      </w:r>
    </w:p>
    <w:bookmarkStart w:id="605" w:name="why-use-a-skid-buffer"/>
    <w:p>
      <w:pPr>
        <w:pStyle w:val="Heading3"/>
        <w:spacing w:before="200" w:after="80"/>
      </w:pPr>
      <w:r>
        <w:rPr>
          <w:rStyle w:val="SectionNumber"/>
          <w:b/>
          <w:color w:val="404040"/>
          <w:sz w:val="24"/>
        </w:rPr>
        <w:t xml:space="preserve">15.8.1</w:t>
      </w:r>
      <w:r>
        <w:rPr>
          <w:b/>
          <w:color w:val="404040"/>
          <w:sz w:val="24"/>
        </w:rPr>
        <w:tab/>
      </w:r>
      <w:r>
        <w:rPr>
          <w:b/>
          <w:color w:val="404040"/>
          <w:sz w:val="24"/>
        </w:rPr>
        <w:t xml:space="preserve">Why Use a Skid Buffer?</w:t>
      </w:r>
    </w:p>
    <w:p>
      <w:pPr>
        <w:pStyle w:val="FirstParagraph"/>
      </w:pPr>
      <w:r>
        <w:rPr>
          <w:sz w:val="20"/>
        </w:rPr>
        <w:t xml:space="preserve">Previous designs attempted complex ready signal calculations to handle backpressure. This led to:</w:t>
      </w:r>
      <w:r>
        <w:rPr>
          <w:sz w:val="20"/>
        </w:rPr>
        <w:t xml:space="preserve"> </w:t>
      </w:r>
      <w:r>
        <w:rPr>
          <w:sz w:val="20"/>
        </w:rPr>
        <w:t xml:space="preserve">- Timing issues from deep combinatorial paths</w:t>
      </w:r>
      <w:r>
        <w:rPr>
          <w:sz w:val="20"/>
        </w:rPr>
        <w:t xml:space="preserve"> </w:t>
      </w:r>
      <w:r>
        <w:rPr>
          <w:sz w:val="20"/>
        </w:rPr>
        <w:t xml:space="preserve">- Edge cases with multi-cycle backpressure</w:t>
      </w:r>
      <w:r>
        <w:rPr>
          <w:sz w:val="20"/>
        </w:rPr>
        <w:t xml:space="preserve"> </w:t>
      </w:r>
      <w:r>
        <w:rPr>
          <w:sz w:val="20"/>
        </w:rPr>
        <w:t xml:space="preserve">- Difficult debugging of flow control bugs</w:t>
      </w:r>
    </w:p>
    <w:p>
      <w:pPr>
        <w:pStyle w:val="BodyText"/>
      </w:pPr>
      <w:r>
        <w:rPr>
          <w:sz w:val="20"/>
        </w:rPr>
        <w:t xml:space="preserve">The skid buffer approach:</w:t>
      </w:r>
      <w:r>
        <w:rPr>
          <w:sz w:val="20"/>
        </w:rPr>
        <w:t xml:space="preserve"> </w:t>
      </w:r>
      <w:r>
        <w:rPr>
          <w:sz w:val="20"/>
        </w:rPr>
        <w:t xml:space="preserve">- Simple glue logic (single flop)</w:t>
      </w:r>
      <w:r>
        <w:rPr>
          <w:sz w:val="20"/>
        </w:rPr>
        <w:t xml:space="preserve"> </w:t>
      </w:r>
      <w:r>
        <w:rPr>
          <w:sz w:val="20"/>
        </w:rPr>
        <w:t xml:space="preserve">- FIFO handles all backpressure complexity</w:t>
      </w:r>
      <w:r>
        <w:rPr>
          <w:sz w:val="20"/>
        </w:rPr>
        <w:t xml:space="preserve"> </w:t>
      </w:r>
      <w:r>
        <w:rPr>
          <w:sz w:val="20"/>
        </w:rPr>
        <w:t xml:space="preserve">- Proven, reusable component</w:t>
      </w:r>
      <w:r>
        <w:rPr>
          <w:sz w:val="20"/>
        </w:rPr>
        <w:t xml:space="preserve"> </w:t>
      </w:r>
      <w:r>
        <w:rPr>
          <w:sz w:val="20"/>
        </w:rPr>
        <w:t xml:space="preserve">- Easy to verify and debug</w:t>
      </w:r>
    </w:p>
    <w:bookmarkEnd w:id="605"/>
    <w:bookmarkStart w:id="606" w:name="why-4-deep"/>
    <w:p>
      <w:pPr>
        <w:pStyle w:val="Heading3"/>
        <w:spacing w:before="200" w:after="80"/>
      </w:pPr>
      <w:r>
        <w:rPr>
          <w:rStyle w:val="SectionNumber"/>
          <w:b/>
          <w:color w:val="404040"/>
          <w:sz w:val="24"/>
        </w:rPr>
        <w:t xml:space="preserve">15.8.2</w:t>
      </w:r>
      <w:r>
        <w:rPr>
          <w:b/>
          <w:color w:val="404040"/>
          <w:sz w:val="24"/>
        </w:rPr>
        <w:tab/>
      </w:r>
      <w:r>
        <w:rPr>
          <w:b/>
          <w:color w:val="404040"/>
          <w:sz w:val="24"/>
        </w:rPr>
        <w:t xml:space="preserve">Why 4-Deep?</w:t>
      </w:r>
    </w:p>
    <w:p>
      <w:pPr>
        <w:numPr>
          <w:ilvl w:val="0"/>
          <w:numId w:val="1062"/>
        </w:numPr>
        <w:pStyle w:val="Compact"/>
      </w:pPr>
      <w:r>
        <w:rPr>
          <w:bCs/>
          <w:b/>
        </w:rPr>
        <w:t xml:space="preserve">2-deep:</w:t>
      </w:r>
      <w:r>
        <w:t xml:space="preserve"> </w:t>
      </w:r>
      <w:r>
        <w:t xml:space="preserve">Minimum for back-to-back (1 in flight + 1 buffered)</w:t>
      </w:r>
    </w:p>
    <w:p>
      <w:pPr>
        <w:numPr>
          <w:ilvl w:val="0"/>
          <w:numId w:val="1062"/>
        </w:numPr>
        <w:pStyle w:val="Compact"/>
      </w:pPr>
      <w:r>
        <w:rPr>
          <w:bCs/>
          <w:b/>
        </w:rPr>
        <w:t xml:space="preserve">4-deep:</w:t>
      </w:r>
      <w:r>
        <w:t xml:space="preserve"> </w:t>
      </w:r>
      <w:r>
        <w:t xml:space="preserve">Allows 2-3 cycles of consumer stall without upstream backpressure</w:t>
      </w:r>
    </w:p>
    <w:p>
      <w:pPr>
        <w:numPr>
          <w:ilvl w:val="0"/>
          <w:numId w:val="1062"/>
        </w:numPr>
        <w:pStyle w:val="Compact"/>
      </w:pPr>
      <w:r>
        <w:rPr>
          <w:bCs/>
          <w:b/>
        </w:rPr>
        <w:t xml:space="preserve">8-deep:</w:t>
      </w:r>
      <w:r>
        <w:t xml:space="preserve"> </w:t>
      </w:r>
      <w:r>
        <w:t xml:space="preserve">Overkill for most use cases</w:t>
      </w:r>
    </w:p>
    <w:p>
      <w:pPr>
        <w:pStyle w:val="FirstParagraph"/>
      </w:pPr>
      <w:r>
        <w:rPr>
          <w:sz w:val="20"/>
        </w:rPr>
        <w:t xml:space="preserve">4-deep provides good balance between:</w:t>
      </w:r>
      <w:r>
        <w:rPr>
          <w:sz w:val="20"/>
        </w:rPr>
        <w:t xml:space="preserve"> </w:t>
      </w:r>
      <w:r>
        <w:rPr>
          <w:sz w:val="20"/>
        </w:rPr>
        <w:t xml:space="preserve">- Latency tolerance (handles brief stalls)</w:t>
      </w:r>
      <w:r>
        <w:rPr>
          <w:sz w:val="20"/>
        </w:rPr>
        <w:t xml:space="preserve"> </w:t>
      </w:r>
      <w:r>
        <w:rPr>
          <w:sz w:val="20"/>
        </w:rPr>
        <w:t xml:space="preserve">- Resource usage (small FIFO)</w:t>
      </w:r>
      <w:r>
        <w:rPr>
          <w:sz w:val="20"/>
        </w:rPr>
        <w:t xml:space="preserve"> </w:t>
      </w:r>
      <w:r>
        <w:rPr>
          <w:sz w:val="20"/>
        </w:rPr>
        <w:t xml:space="preserve">- Throughput (back-to-back capable)</w:t>
      </w:r>
    </w:p>
    <w:p>
      <w:r>
        <w:rPr>
          <w:sz w:val="20"/>
        </w:rPr>
        <w:pict>
          <v:rect style="width:0;height:1.5pt" o:hralign="center" o:hrstd="t" o:hr="t"/>
        </w:pict>
      </w:r>
    </w:p>
    <w:bookmarkEnd w:id="606"/>
    <w:bookmarkEnd w:id="607"/>
    <w:bookmarkStart w:id="609" w:name="related-documentation-12"/>
    <w:p>
      <w:pPr>
        <w:pStyle w:val="Heading2"/>
        <w:spacing w:before="280" w:after="80"/>
        <w:pBdr>
          <w:bottom w:val="single" w:sz="12" w:color="228B22"/>
        </w:pBdr>
      </w:pPr>
      <w:r>
        <w:rPr>
          <w:rStyle w:val="SectionNumber"/>
          <w:b/>
          <w:color w:val="228B22"/>
          <w:sz w:val="28"/>
        </w:rPr>
        <w:t xml:space="preserve">15.9</w:t>
      </w:r>
      <w:r>
        <w:rPr>
          <w:b/>
          <w:color w:val="228B22"/>
          <w:sz w:val="28"/>
        </w:rPr>
        <w:tab/>
      </w:r>
      <w:r>
        <w:rPr>
          <w:b/>
          <w:color w:val="228B22"/>
          <w:sz w:val="28"/>
        </w:rPr>
        <w:t xml:space="preserve">Related Documentation</w:t>
      </w:r>
    </w:p>
    <w:p>
      <w:pPr>
        <w:numPr>
          <w:ilvl w:val="0"/>
          <w:numId w:val="1063"/>
        </w:numPr>
        <w:pStyle w:val="Compact"/>
      </w:pPr>
      <w:r>
        <w:rPr>
          <w:bCs/>
          <w:b/>
        </w:rPr>
        <w:t xml:space="preserve">Parent:</w:t>
      </w:r>
      <w:r>
        <w:t xml:space="preserve"> </w:t>
      </w:r>
      <w:r>
        <w:rPr>
          <w:rStyle w:val="VerbatimChar"/>
        </w:rPr>
        <w:t xml:space="preserve">09_sram_controller_unit.md</w:t>
      </w:r>
      <w:r>
        <w:t xml:space="preserve"> </w:t>
      </w:r>
      <w:r>
        <w:t xml:space="preserve">- Single-channel SRAM controller</w:t>
      </w:r>
    </w:p>
    <w:p>
      <w:pPr>
        <w:numPr>
          <w:ilvl w:val="0"/>
          <w:numId w:val="1063"/>
        </w:numPr>
        <w:pStyle w:val="Compact"/>
      </w:pPr>
      <w:r>
        <w:rPr>
          <w:bCs/>
          <w:b/>
        </w:rPr>
        <w:t xml:space="preserve">Consumer:</w:t>
      </w:r>
      <w:r>
        <w:t xml:space="preserve"> </w:t>
      </w:r>
      <w:r>
        <w:rPr>
          <w:rStyle w:val="VerbatimChar"/>
        </w:rPr>
        <w:t xml:space="preserve">12_axi_write_engine.md</w:t>
      </w:r>
      <w:r>
        <w:t xml:space="preserve"> </w:t>
      </w:r>
      <w:r>
        <w:t xml:space="preserve">- Receives bridge output</w:t>
      </w:r>
    </w:p>
    <w:p>
      <w:pPr>
        <w:numPr>
          <w:ilvl w:val="0"/>
          <w:numId w:val="1063"/>
        </w:numPr>
        <w:pStyle w:val="Heading2"/>
        <w:spacing w:before="280" w:after="80"/>
        <w:pBdr>
          <w:bottom w:val="single" w:sz="12" w:color="228B22"/>
        </w:pBdr>
      </w:pPr>
      <w:bookmarkStart w:id="608" w:name="X8f2c4e4ca1b4ab6199bfd9ea90e88aed38c91d0"/>
      <w:r>
        <w:rPr>
          <w:bCs/>
          <w:b/>
          <w:color w:val="228B22"/>
          <w:sz w:val="28"/>
        </w:rPr>
        <w:t xml:space="preserve">Producer:</w:t>
      </w:r>
      <w:r>
        <w:rPr>
          <w:b/>
          <w:color w:val="228B22"/>
          <w:sz w:val="28"/>
        </w:rPr>
        <w:t xml:space="preserve"> </w:t>
      </w:r>
      <w:r>
        <w:rPr>
          <w:rStyle w:val="VerbatimChar"/>
          <w:b/>
          <w:color w:val="228B22"/>
          <w:sz w:val="28"/>
        </w:rPr>
        <w:t xml:space="preserve">06_axi_read_engine.md</w:t>
      </w:r>
      <w:r>
        <w:rPr>
          <w:b/>
          <w:color w:val="228B22"/>
          <w:sz w:val="28"/>
        </w:rPr>
        <w:t xml:space="preserve"> </w:t>
      </w:r>
      <w:r>
        <w:rPr>
          <w:b/>
          <w:color w:val="228B22"/>
          <w:sz w:val="28"/>
        </w:rPr>
        <w:t xml:space="preserve">- Feeds upstream FIFO</w:t>
      </w:r>
      <w:bookmarkEnd w:id="608"/>
    </w:p>
    <w:bookmarkEnd w:id="609"/>
    <w:bookmarkStart w:id="610" w:name="revision-history-13"/>
    <w:p>
      <w:pPr>
        <w:pStyle w:val="Heading2"/>
        <w:spacing w:before="280" w:after="80"/>
        <w:pBdr>
          <w:bottom w:val="single" w:sz="12" w:color="228B22"/>
        </w:pBdr>
      </w:pPr>
      <w:r>
        <w:rPr>
          <w:rStyle w:val="SectionNumber"/>
          <w:b/>
          <w:color w:val="228B22"/>
          <w:sz w:val="28"/>
        </w:rPr>
        <w:t xml:space="preserve">15.10</w:t>
      </w:r>
      <w:r>
        <w:rPr>
          <w:b/>
          <w:color w:val="228B22"/>
          <w:sz w:val="28"/>
        </w:rPr>
        <w:tab/>
      </w:r>
      <w:r>
        <w:rPr>
          <w:b/>
          <w:color w:val="228B22"/>
          <w:sz w:val="28"/>
        </w:rPr>
        <w:t xml:space="preserve">Revision History</w:t>
      </w:r>
    </w:p>
    <w:p>
      <w:bookmarkStart w:id="10424" w:name="_Tab_161_Stream_Latency_Bridg"/>
      <w:pPr>
        <w:pStyle w:val="TableCaption"/>
      </w:pPr>
      <w:r>
        <w:t xml:space="preserve">Stream Latency Bridge Revision History</w:t>
      </w:r>
      <w:bookmarkEnd w:id="10424"/>
    </w:p>
    <w:tbl>
      <w:tblPr>
        <w:tblStyle w:val="Table"/>
        <w:tblW w:type="auto" w:w="0"/>
        <w:tblLook w:firstRow="1" w:lastRow="0" w:firstColumn="0" w:lastColumn="0" w:noHBand="0" w:noVBand="0" w:val="0020"/>
        <w:jc w:val="start"/>
        <w:tblCaption w:val="Stream Latency Bridge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10"/>
    <w:bookmarkEnd w:id="611"/>
    <w:bookmarkStart w:id="644" w:name="stream-drain-controller"/>
    <w:p>
      <w:pPr>
        <w:pStyle w:val="Heading1"/>
        <w:spacing w:before="360" w:after="120"/>
        <w:pageBreakBefore/>
        <w:shd w:val="clear" w:color="auto" w:fill="404040"/>
      </w:pPr>
      <w:r>
        <w:br w:type="page"/>
      </w:r>
      <w:r>
        <w:rPr>
          <w:rStyle w:val="SectionNumber"/>
          <w:b/>
          <w:color w:val="FFFFFF"/>
          <w:sz w:val="32"/>
        </w:rPr>
        <w:t xml:space="preserve">16</w:t>
      </w:r>
      <w:r>
        <w:rPr>
          <w:b/>
          <w:color w:val="FFFFFF"/>
          <w:sz w:val="32"/>
        </w:rPr>
        <w:tab/>
      </w:r>
      <w:r>
        <w:rPr>
          <w:b/>
          <w:color w:val="FFFFFF"/>
          <w:sz w:val="32"/>
        </w:rPr>
        <w:t xml:space="preserve">Stream Drain Controller</w:t>
      </w:r>
    </w:p>
    <w:p>
      <w:pPr>
        <w:pStyle w:val="FirstParagraph"/>
      </w:pPr>
      <w:r>
        <w:rPr>
          <w:bCs/>
          <w:b/>
          <w:sz w:val="20"/>
        </w:rPr>
        <w:t xml:space="preserve">Module:</w:t>
      </w:r>
      <w:r>
        <w:rPr>
          <w:sz w:val="20"/>
        </w:rPr>
        <w:t xml:space="preserve"> </w:t>
      </w:r>
      <w:r>
        <w:rPr>
          <w:rStyle w:val="VerbatimChar"/>
          <w:sz w:val="20"/>
        </w:rPr>
        <w:t xml:space="preserve">stream_drain_ctrl.sv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sram_controller_unit.sv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613" w:name="overview-12"/>
    <w:p>
      <w:pPr>
        <w:pStyle w:val="Heading2"/>
        <w:spacing w:before="280" w:after="80"/>
        <w:pBdr>
          <w:bottom w:val="single" w:sz="12" w:color="228B22"/>
        </w:pBdr>
      </w:pPr>
      <w:r>
        <w:rPr>
          <w:rStyle w:val="SectionNumber"/>
          <w:b/>
          <w:color w:val="228B22"/>
          <w:sz w:val="28"/>
        </w:rPr>
        <w:t xml:space="preserve">16.1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stream_drain_ctrl</w:t>
      </w:r>
      <w:r>
        <w:rPr>
          <w:sz w:val="20"/>
        </w:rPr>
        <w:t xml:space="preserve"> </w:t>
      </w:r>
      <w:r>
        <w:rPr>
          <w:sz w:val="20"/>
        </w:rPr>
        <w:t xml:space="preserve">module is a virtual FIFO for write engine flow control. It tracks data availability using FIFO pointer logic without storing any data. This allows the write engine to pre-reserve data before issuing AXI write commands.</w:t>
      </w:r>
    </w:p>
    <w:bookmarkStart w:id="612" w:name="key-features-9"/>
    <w:p>
      <w:pPr>
        <w:pStyle w:val="Heading3"/>
        <w:spacing w:before="200" w:after="80"/>
      </w:pPr>
      <w:r>
        <w:rPr>
          <w:rStyle w:val="SectionNumber"/>
          <w:b/>
          <w:color w:val="404040"/>
          <w:sz w:val="24"/>
        </w:rPr>
        <w:t xml:space="preserve">16.1.1</w:t>
      </w:r>
      <w:r>
        <w:rPr>
          <w:b/>
          <w:color w:val="404040"/>
          <w:sz w:val="24"/>
        </w:rPr>
        <w:tab/>
      </w:r>
      <w:r>
        <w:rPr>
          <w:b/>
          <w:color w:val="404040"/>
          <w:sz w:val="24"/>
        </w:rPr>
        <w:t xml:space="preserve">Key Features</w:t>
      </w:r>
    </w:p>
    <w:p>
      <w:pPr>
        <w:numPr>
          <w:ilvl w:val="0"/>
          <w:numId w:val="1064"/>
        </w:numPr>
        <w:pStyle w:val="Compact"/>
      </w:pPr>
      <w:r>
        <w:rPr>
          <w:bCs/>
          <w:b/>
        </w:rPr>
        <w:t xml:space="preserve">Virtual FIFO Pattern:</w:t>
      </w:r>
      <w:r>
        <w:t xml:space="preserve"> </w:t>
      </w:r>
      <w:r>
        <w:t xml:space="preserve">Pointer arithmetic only, no data storage</w:t>
      </w:r>
    </w:p>
    <w:p>
      <w:pPr>
        <w:numPr>
          <w:ilvl w:val="0"/>
          <w:numId w:val="1064"/>
        </w:numPr>
        <w:pStyle w:val="Compact"/>
      </w:pPr>
      <w:r>
        <w:rPr>
          <w:bCs/>
          <w:b/>
        </w:rPr>
        <w:t xml:space="preserve">Pre-Reservation:</w:t>
      </w:r>
      <w:r>
        <w:t xml:space="preserve"> </w:t>
      </w:r>
      <w:r>
        <w:t xml:space="preserve">Write engine reserves data before AXI AW command</w:t>
      </w:r>
    </w:p>
    <w:p>
      <w:pPr>
        <w:numPr>
          <w:ilvl w:val="0"/>
          <w:numId w:val="1064"/>
        </w:numPr>
        <w:pStyle w:val="Compact"/>
      </w:pPr>
      <w:r>
        <w:rPr>
          <w:bCs/>
          <w:b/>
        </w:rPr>
        <w:t xml:space="preserve">Variable Size Drains:</w:t>
      </w:r>
      <w:r>
        <w:t xml:space="preserve"> </w:t>
      </w:r>
      <w:r>
        <w:t xml:space="preserve">Supports burst-sized reservations (not single beat)</w:t>
      </w:r>
    </w:p>
    <w:p>
      <w:pPr>
        <w:numPr>
          <w:ilvl w:val="0"/>
          <w:numId w:val="1064"/>
        </w:numPr>
        <w:pStyle w:val="Compact"/>
      </w:pPr>
      <w:r>
        <w:rPr>
          <w:bCs/>
          <w:b/>
        </w:rPr>
        <w:t xml:space="preserve">Registered Outputs:</w:t>
      </w:r>
      <w:r>
        <w:t xml:space="preserve"> </w:t>
      </w:r>
      <w:r>
        <w:t xml:space="preserve">Optional output registration for timing</w:t>
      </w:r>
    </w:p>
    <w:p>
      <w:pPr>
        <w:numPr>
          <w:ilvl w:val="0"/>
          <w:numId w:val="1064"/>
        </w:numPr>
        <w:pStyle w:val="Compact"/>
      </w:pPr>
      <w:r>
        <w:rPr>
          <w:bCs/>
          <w:b/>
        </w:rPr>
        <w:t xml:space="preserve">Underflow Prevention:</w:t>
      </w:r>
      <w:r>
        <w:t xml:space="preserve"> </w:t>
      </w:r>
      <w:r>
        <w:t xml:space="preserve">Ensures data exists before write engine commits</w:t>
      </w:r>
    </w:p>
    <w:p>
      <w:r>
        <w:rPr>
          <w:sz w:val="20"/>
        </w:rPr>
        <w:pict>
          <v:rect style="width:0;height:1.5pt" o:hralign="center" o:hrstd="t" o:hr="t"/>
        </w:pict>
      </w:r>
    </w:p>
    <w:bookmarkEnd w:id="612"/>
    <w:bookmarkEnd w:id="613"/>
    <w:bookmarkStart w:id="622" w:name="architecture-9"/>
    <w:p>
      <w:pPr>
        <w:pStyle w:val="Heading2"/>
        <w:spacing w:before="280" w:after="80"/>
        <w:pBdr>
          <w:bottom w:val="single" w:sz="12" w:color="228B22"/>
        </w:pBdr>
      </w:pPr>
      <w:r>
        <w:rPr>
          <w:rStyle w:val="SectionNumber"/>
          <w:b/>
          <w:color w:val="228B22"/>
          <w:sz w:val="28"/>
        </w:rPr>
        <w:t xml:space="preserve">16.2</w:t>
      </w:r>
      <w:r>
        <w:rPr>
          <w:b/>
          <w:color w:val="228B22"/>
          <w:sz w:val="28"/>
        </w:rPr>
        <w:tab/>
      </w:r>
      <w:r>
        <w:rPr>
          <w:b/>
          <w:color w:val="228B22"/>
          <w:sz w:val="28"/>
        </w:rPr>
        <w:t xml:space="preserve">Architecture</w:t>
      </w:r>
    </w:p>
    <w:bookmarkStart w:id="614" w:name="block-diagram-6"/>
    <w:p>
      <w:pPr>
        <w:pStyle w:val="Heading3"/>
        <w:spacing w:before="200" w:after="80"/>
      </w:pPr>
      <w:r>
        <w:rPr>
          <w:rStyle w:val="SectionNumber"/>
          <w:b/>
          <w:color w:val="404040"/>
          <w:sz w:val="24"/>
        </w:rPr>
        <w:t xml:space="preserve">16.2.1</w:t>
      </w:r>
      <w:r>
        <w:rPr>
          <w:b/>
          <w:color w:val="404040"/>
          <w:sz w:val="24"/>
        </w:rPr>
        <w:tab/>
      </w:r>
      <w:r>
        <w:rPr>
          <w:b/>
          <w:color w:val="404040"/>
          <w:sz w:val="24"/>
        </w:rPr>
        <w:t xml:space="preserve">Block Diagram</w:t>
      </w:r>
    </w:p>
    <w:bookmarkEnd w:id="614"/>
    <w:bookmarkStart w:id="619" w:name="Xd49afe48b3660a317bf9397f844551c5e81a811"/>
    <w:p>
      <w:bookmarkStart w:id="71611" w:name="_Fig_17_Stream_Drain_Control"/>
      <w:pPr>
        <w:pStyle w:val="Heading3"/>
        <w:spacing w:before="200" w:after="80"/>
      </w:pPr>
      <w:r>
        <w:rPr>
          <w:rStyle w:val="SectionNumber"/>
          <w:b/>
          <w:color w:val="404040"/>
          <w:sz w:val="24"/>
        </w:rPr>
        <w:t xml:space="preserve">16.2.2</w:t>
      </w:r>
      <w:r>
        <w:rPr>
          <w:b/>
          <w:color w:val="404040"/>
          <w:sz w:val="24"/>
        </w:rPr>
        <w:tab/>
      </w:r>
      <w:r>
        <w:rPr>
          <w:b/>
          <w:color w:val="404040"/>
          <w:sz w:val="24"/>
        </w:rPr>
        <w:t xml:space="preserve">Figure 1: Stream Drain Controller Block Diagram</w:t>
      </w:r>
      <w:bookmarkEnd w:id="71611"/>
    </w:p>
    <w:p>
      <w:pPr>
        <w:pStyle w:val="CaptionedFigure"/>
      </w:pPr>
      <w:r>
        <w:drawing>
          <wp:inline>
            <wp:extent cx="5334000" cy="2979863"/>
            <wp:effectExtent b="0" l="0" r="0" t="0"/>
            <wp:docPr descr="Stream Drain Controller Block Diagram" title="" id="616" name="Picture"/>
            <a:graphic>
              <a:graphicData uri="http://schemas.openxmlformats.org/drawingml/2006/picture">
                <pic:pic>
                  <pic:nvPicPr>
                    <pic:cNvPr descr="/mnt/data/github/RTLDesignSherpa/projects/components/dma-ip/stream/docs/stream_mas/assets/graphviz/09_stream_drain_ctrl.png" id="617" name="Picture"/>
                    <pic:cNvPicPr>
                      <a:picLocks noChangeArrowheads="1" noChangeAspect="1"/>
                    </pic:cNvPicPr>
                  </pic:nvPicPr>
                  <pic:blipFill>
                    <a:blip r:embed="rId615"/>
                    <a:stretch>
                      <a:fillRect/>
                    </a:stretch>
                  </pic:blipFill>
                  <pic:spPr bwMode="auto">
                    <a:xfrm>
                      <a:off x="0" y="0"/>
                      <a:ext cx="5334000" cy="2979863"/>
                    </a:xfrm>
                    <a:prstGeom prst="rect">
                      <a:avLst/>
                    </a:prstGeom>
                    <a:noFill/>
                    <a:ln w="9525">
                      <a:noFill/>
                      <a:headEnd/>
                      <a:tailEnd/>
                    </a:ln>
                  </pic:spPr>
                </pic:pic>
              </a:graphicData>
            </a:graphic>
          </wp:inline>
        </w:drawing>
      </w:r>
    </w:p>
    <w:p>
      <w:pPr>
        <w:pStyle w:val="ImageCaption"/>
      </w:pPr>
      <w:r>
        <w:t xml:space="preserve">Stream Drain Controller Block Diagram</w:t>
      </w:r>
    </w:p>
    <w:p>
      <w:pPr>
        <w:pStyle w:val="BodyText"/>
      </w:pPr>
      <w:r>
        <w:rPr>
          <w:bCs/>
          <w:b/>
          <w:sz w:val="20"/>
        </w:rPr>
        <w:t xml:space="preserve">Source:</w:t>
      </w:r>
      <w:r>
        <w:rPr>
          <w:sz w:val="20"/>
        </w:rPr>
        <w:t xml:space="preserve"> </w:t>
      </w:r>
      <w:hyperlink r:id="rId618">
        <w:r>
          <w:rPr>
            <w:rStyle w:val="Hyperlink"/>
          </w:rPr>
          <w:t xml:space="preserve">09_stream_drain_ctrl.dot</w:t>
        </w:r>
      </w:hyperlink>
    </w:p>
    <w:bookmarkEnd w:id="619"/>
    <w:bookmarkStart w:id="620" w:name="virtual-fifo-concept"/>
    <w:p>
      <w:pPr>
        <w:pStyle w:val="Heading3"/>
        <w:spacing w:before="200" w:after="80"/>
      </w:pPr>
      <w:r>
        <w:rPr>
          <w:rStyle w:val="SectionNumber"/>
          <w:b/>
          <w:color w:val="404040"/>
          <w:sz w:val="24"/>
        </w:rPr>
        <w:t xml:space="preserve">16.2.3</w:t>
      </w:r>
      <w:r>
        <w:rPr>
          <w:b/>
          <w:color w:val="404040"/>
          <w:sz w:val="24"/>
        </w:rPr>
        <w:tab/>
      </w:r>
      <w:r>
        <w:rPr>
          <w:b/>
          <w:color w:val="404040"/>
          <w:sz w:val="24"/>
        </w:rPr>
        <w:t xml:space="preserve">Virtual FIFO Concept</w:t>
      </w:r>
    </w:p>
    <w:p>
      <w:pPr>
        <w:pStyle w:val="FirstParagraph"/>
      </w:pPr>
      <w:r>
        <w:rPr>
          <w:sz w:val="20"/>
        </w:rPr>
        <w:t xml:space="preserve">Unlike a real FIFO that stores data, the drain controller only tracks pointers:</w:t>
      </w:r>
    </w:p>
    <w:p>
      <w:pPr>
        <w:pStyle w:val="SourceCode"/>
      </w:pPr>
      <w:r>
        <w:rPr>
          <w:rStyle w:val="VerbatimChar"/>
        </w:rPr>
        <w:t xml:space="preserve">Real FIFO:           Virtual FIFO (Drain Controller):</w:t>
      </w:r>
      <w:r>
        <w:br/>
      </w:r>
      <w:r>
        <w:rPr>
          <w:rStyle w:val="VerbatimChar"/>
        </w:rPr>
        <w:t xml:space="preserve">      </w:t>
      </w:r>
      <w:r>
        <w:br/>
      </w:r>
      <w:r>
        <w:rPr>
          <w:rStyle w:val="VerbatimChar"/>
        </w:rPr>
        <w:t xml:space="preserve"> Data[0]            wr_ptr: 5     � Tracks entries written</w:t>
      </w:r>
      <w:r>
        <w:br/>
      </w:r>
      <w:r>
        <w:rPr>
          <w:rStyle w:val="VerbatimChar"/>
        </w:rPr>
        <w:t xml:space="preserve"> Data[1]            rd_ptr: 2     � Tracks entries drained</w:t>
      </w:r>
      <w:r>
        <w:br/>
      </w:r>
      <w:r>
        <w:rPr>
          <w:rStyle w:val="VerbatimChar"/>
        </w:rPr>
        <w:t xml:space="preserve"> Data[2]            available:3   � Difference</w:t>
      </w:r>
      <w:r>
        <w:br/>
      </w:r>
      <w:r>
        <w:rPr>
          <w:rStyle w:val="VerbatimChar"/>
        </w:rPr>
        <w:t xml:space="preserve"> ...               </w:t>
      </w:r>
      <w:r>
        <w:br/>
      </w:r>
      <w:r>
        <w:rPr>
          <w:rStyle w:val="VerbatimChar"/>
        </w:rPr>
        <w:t xml:space="preserve"/>
      </w:r>
      <w:r>
        <w:br/>
      </w:r>
      <w:r>
        <w:br/>
      </w:r>
      <w:r>
        <w:rPr>
          <w:rStyle w:val="VerbatimChar"/>
        </w:rPr>
        <w:t xml:space="preserve">Actual data stored in gaxi_fifo_sync (separate component)</w:t>
      </w:r>
    </w:p>
    <w:bookmarkEnd w:id="620"/>
    <w:bookmarkStart w:id="621" w:name="pointer-operations"/>
    <w:p>
      <w:pPr>
        <w:pStyle w:val="Heading3"/>
        <w:spacing w:before="200" w:after="80"/>
      </w:pPr>
      <w:r>
        <w:rPr>
          <w:rStyle w:val="SectionNumber"/>
          <w:b/>
          <w:color w:val="404040"/>
          <w:sz w:val="24"/>
        </w:rPr>
        <w:t xml:space="preserve">16.2.4</w:t>
      </w:r>
      <w:r>
        <w:rPr>
          <w:b/>
          <w:color w:val="404040"/>
          <w:sz w:val="24"/>
        </w:rPr>
        <w:tab/>
      </w:r>
      <w:r>
        <w:rPr>
          <w:b/>
          <w:color w:val="404040"/>
          <w:sz w:val="24"/>
        </w:rPr>
        <w:t xml:space="preserve">Pointer Operations</w:t>
      </w:r>
    </w:p>
    <w:p>
      <w:pPr>
        <w:pStyle w:val="FirstParagraph"/>
      </w:pPr>
      <w:r>
        <w:rPr>
          <w:bCs/>
          <w:b/>
          <w:sz w:val="20"/>
        </w:rPr>
        <w:t xml:space="preserve">Write Side (Data Entry):</w:t>
      </w:r>
    </w:p>
    <w:p>
      <w:pPr>
        <w:pStyle w:val="SourceCode"/>
      </w:pPr>
      <w:r>
        <w:rPr>
          <w:rStyle w:val="VerbatimChar"/>
        </w:rPr>
        <w:t xml:space="preserve">When FIFO receives data:</w:t>
      </w:r>
      <w:r>
        <w:br/>
      </w:r>
      <w:r>
        <w:rPr>
          <w:rStyle w:val="VerbatimChar"/>
        </w:rPr>
        <w:t xml:space="preserve">  wr_ptr += 1</w:t>
      </w:r>
      <w:r>
        <w:br/>
      </w:r>
      <w:r>
        <w:rPr>
          <w:rStyle w:val="VerbatimChar"/>
        </w:rPr>
        <w:t xml:space="preserve">  data_available += 1</w:t>
      </w:r>
    </w:p>
    <w:p>
      <w:pPr>
        <w:pStyle w:val="FirstParagraph"/>
      </w:pPr>
      <w:r>
        <w:rPr>
          <w:bCs/>
          <w:b/>
          <w:sz w:val="20"/>
        </w:rPr>
        <w:t xml:space="preserve">Read Side (Drain Request):</w:t>
      </w:r>
    </w:p>
    <w:p>
      <w:pPr>
        <w:pStyle w:val="SourceCode"/>
      </w:pPr>
      <w:r>
        <w:rPr>
          <w:rStyle w:val="VerbatimChar"/>
        </w:rPr>
        <w:t xml:space="preserve">When write engine requests drain:</w:t>
      </w:r>
      <w:r>
        <w:br/>
      </w:r>
      <w:r>
        <w:rPr>
          <w:rStyle w:val="VerbatimChar"/>
        </w:rPr>
        <w:t xml:space="preserve">  rd_ptr += rd_size  (variable burst size!)</w:t>
      </w:r>
      <w:r>
        <w:br/>
      </w:r>
      <w:r>
        <w:rPr>
          <w:rStyle w:val="VerbatimChar"/>
        </w:rPr>
        <w:t xml:space="preserve">  data_available -= rd_size</w:t>
      </w:r>
    </w:p>
    <w:p>
      <w:r>
        <w:rPr>
          <w:sz w:val="20"/>
        </w:rPr>
        <w:pict>
          <v:rect style="width:0;height:1.5pt" o:hralign="center" o:hrstd="t" o:hr="t"/>
        </w:pict>
      </w:r>
    </w:p>
    <w:bookmarkEnd w:id="621"/>
    <w:bookmarkEnd w:id="622"/>
    <w:bookmarkStart w:id="624" w:name="parameters-10"/>
    <w:p>
      <w:pPr>
        <w:pStyle w:val="Heading2"/>
        <w:spacing w:before="280" w:after="80"/>
        <w:pBdr>
          <w:bottom w:val="single" w:sz="12" w:color="228B22"/>
        </w:pBdr>
      </w:pPr>
      <w:r>
        <w:rPr>
          <w:rStyle w:val="SectionNumber"/>
          <w:b/>
          <w:color w:val="228B22"/>
          <w:sz w:val="28"/>
        </w:rPr>
        <w:t xml:space="preserve">16.3</w:t>
      </w:r>
      <w:r>
        <w:rPr>
          <w:b/>
          <w:color w:val="228B22"/>
          <w:sz w:val="28"/>
        </w:rPr>
        <w:tab/>
      </w:r>
      <w:r>
        <w:rPr>
          <w:b/>
          <w:color w:val="228B22"/>
          <w:sz w:val="28"/>
        </w:rPr>
        <w:t xml:space="preserve">Parameters</w:t>
      </w:r>
    </w:p>
    <w:p>
      <w:bookmarkStart w:id="16347" w:name="_Tab_162_Parameters"/>
      <w:pPr>
        <w:pStyle w:val="TableCaption"/>
      </w:pPr>
      <w:r>
        <w:t xml:space="preserve">Parameters</w:t>
      </w:r>
      <w:bookmarkEnd w:id="16347"/>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margin</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margin</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Registered outputs</w:t>
            </w:r>
          </w:p>
        </w:tc>
      </w:tr>
    </w:tbl>
    <w:bookmarkStart w:id="623" w:name="derived-parameters-3"/>
    <w:p>
      <w:pPr>
        <w:pStyle w:val="Heading3"/>
        <w:spacing w:before="200" w:after="80"/>
      </w:pPr>
      <w:r>
        <w:rPr>
          <w:rStyle w:val="SectionNumber"/>
          <w:b/>
          <w:color w:val="404040"/>
          <w:sz w:val="24"/>
        </w:rPr>
        <w:t xml:space="preserve">16.3.1</w:t>
      </w:r>
      <w:r>
        <w:rPr>
          <w:b/>
          <w:color w:val="404040"/>
          <w:sz w:val="24"/>
        </w:rPr>
        <w:tab/>
      </w:r>
      <w:r>
        <w:rPr>
          <w:b/>
          <w:color w:val="404040"/>
          <w:sz w:val="24"/>
        </w:rPr>
        <w:t xml:space="preserve">Derived Parameters</w:t>
      </w:r>
    </w:p>
    <w:p>
      <w:bookmarkStart w:id="2410" w:name="_Tab_163_Derived_Parameters"/>
      <w:pPr>
        <w:pStyle w:val="TableCaption"/>
      </w:pPr>
      <w:r>
        <w:t xml:space="preserve">Derived Parameters</w:t>
      </w:r>
      <w:bookmarkEnd w:id="2410"/>
    </w:p>
    <w:tbl>
      <w:tblPr>
        <w:tblStyle w:val="Table"/>
        <w:tblW w:type="auto" w:w="0"/>
        <w:tblLook w:firstRow="1" w:lastRow="0" w:firstColumn="0" w:lastColumn="0" w:noHBand="0" w:noVBand="0" w:val="0020"/>
        <w:jc w:val="start"/>
        <w:tblCaption w:val="Derived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Derivation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w:t>
            </w:r>
          </w:p>
        </w:tc>
        <w:tc>
          <w:tcPr/>
          <w:p>
            <w:pPr>
              <w:pStyle w:val="Compact"/>
              <w:jc w:val="left"/>
            </w:pPr>
            <w:r>
              <w:t xml:space="preserve">DEPTH</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$clog2(D)</w:t>
            </w:r>
          </w:p>
        </w:tc>
        <w:tc>
          <w:tcPr/>
          <w:p>
            <w:pPr>
              <w:pStyle w:val="Compact"/>
              <w:jc w:val="left"/>
            </w:pPr>
            <w:r>
              <w:t xml:space="preserve">Address width</w:t>
            </w:r>
          </w:p>
        </w:tc>
      </w:tr>
    </w:tbl>
    <w:p>
      <w:r>
        <w:rPr>
          <w:sz w:val="20"/>
        </w:rPr>
        <w:pict>
          <v:rect style="width:0;height:1.5pt" o:hralign="center" o:hrstd="t" o:hr="t"/>
        </w:pict>
      </w:r>
    </w:p>
    <w:bookmarkEnd w:id="623"/>
    <w:bookmarkEnd w:id="624"/>
    <w:bookmarkStart w:id="629" w:name="port-list-10"/>
    <w:p>
      <w:pPr>
        <w:pStyle w:val="Heading2"/>
        <w:spacing w:before="280" w:after="80"/>
        <w:pBdr>
          <w:bottom w:val="single" w:sz="12" w:color="228B22"/>
        </w:pBdr>
      </w:pPr>
      <w:r>
        <w:rPr>
          <w:rStyle w:val="SectionNumber"/>
          <w:b/>
          <w:color w:val="228B22"/>
          <w:sz w:val="28"/>
        </w:rPr>
        <w:t xml:space="preserve">16.4</w:t>
      </w:r>
      <w:r>
        <w:rPr>
          <w:b/>
          <w:color w:val="228B22"/>
          <w:sz w:val="28"/>
        </w:rPr>
        <w:tab/>
      </w:r>
      <w:r>
        <w:rPr>
          <w:b/>
          <w:color w:val="228B22"/>
          <w:sz w:val="28"/>
        </w:rPr>
        <w:t xml:space="preserve">Port List</w:t>
      </w:r>
    </w:p>
    <w:bookmarkStart w:id="625" w:name="clock-and-reset-13"/>
    <w:p>
      <w:pPr>
        <w:pStyle w:val="Heading3"/>
        <w:spacing w:before="200" w:after="80"/>
      </w:pPr>
      <w:r>
        <w:rPr>
          <w:rStyle w:val="SectionNumber"/>
          <w:b/>
          <w:color w:val="404040"/>
          <w:sz w:val="24"/>
        </w:rPr>
        <w:t xml:space="preserve">16.4.1</w:t>
      </w:r>
      <w:r>
        <w:rPr>
          <w:b/>
          <w:color w:val="404040"/>
          <w:sz w:val="24"/>
        </w:rPr>
        <w:tab/>
      </w:r>
      <w:r>
        <w:rPr>
          <w:b/>
          <w:color w:val="404040"/>
          <w:sz w:val="24"/>
        </w:rPr>
        <w:t xml:space="preserve">Clock and Reset</w:t>
      </w:r>
    </w:p>
    <w:p>
      <w:bookmarkStart w:id="97027" w:name="_Tab_164_Clock_and_Reset"/>
      <w:pPr>
        <w:pStyle w:val="TableCaption"/>
      </w:pPr>
      <w:r>
        <w:t xml:space="preserve">Clock and Reset</w:t>
      </w:r>
      <w:bookmarkEnd w:id="97027"/>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25"/>
    <w:bookmarkStart w:id="626" w:name="write-interface-data-entry"/>
    <w:p>
      <w:pPr>
        <w:pStyle w:val="Heading3"/>
        <w:spacing w:before="200" w:after="80"/>
      </w:pPr>
      <w:r>
        <w:rPr>
          <w:rStyle w:val="SectionNumber"/>
          <w:b/>
          <w:color w:val="404040"/>
          <w:sz w:val="24"/>
        </w:rPr>
        <w:t xml:space="preserve">16.4.2</w:t>
      </w:r>
      <w:r>
        <w:rPr>
          <w:b/>
          <w:color w:val="404040"/>
          <w:sz w:val="24"/>
        </w:rPr>
        <w:tab/>
      </w:r>
      <w:r>
        <w:rPr>
          <w:b/>
          <w:color w:val="404040"/>
          <w:sz w:val="24"/>
        </w:rPr>
        <w:t xml:space="preserve">Write Interface (Data Entry)</w:t>
      </w:r>
    </w:p>
    <w:p>
      <w:bookmarkStart w:id="12624" w:name="_Tab_165_Write_Interface"/>
      <w:pPr>
        <w:pStyle w:val="TableCaption"/>
      </w:pPr>
      <w:r>
        <w:t xml:space="preserve">Write Interface</w:t>
      </w:r>
      <w:bookmarkEnd w:id="12624"/>
    </w:p>
    <w:tbl>
      <w:tblPr>
        <w:tblStyle w:val="Table"/>
        <w:tblW w:type="auto" w:w="0"/>
        <w:tblLook w:firstRow="1" w:lastRow="0" w:firstColumn="0" w:lastColumn="0" w:noHBand="0" w:noVBand="0" w:val="0020"/>
        <w:jc w:val="start"/>
        <w:tblCaption w:val="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written to FIFO</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full (can accept)</w:t>
            </w:r>
          </w:p>
        </w:tc>
      </w:tr>
    </w:tbl>
    <w:bookmarkEnd w:id="626"/>
    <w:bookmarkStart w:id="627" w:name="read-interface-drain-requests"/>
    <w:p>
      <w:pPr>
        <w:pStyle w:val="Heading3"/>
        <w:spacing w:before="200" w:after="80"/>
      </w:pPr>
      <w:r>
        <w:rPr>
          <w:rStyle w:val="SectionNumber"/>
          <w:b/>
          <w:color w:val="404040"/>
          <w:sz w:val="24"/>
        </w:rPr>
        <w:t xml:space="preserve">16.4.3</w:t>
      </w:r>
      <w:r>
        <w:rPr>
          <w:b/>
          <w:color w:val="404040"/>
          <w:sz w:val="24"/>
        </w:rPr>
        <w:tab/>
      </w:r>
      <w:r>
        <w:rPr>
          <w:b/>
          <w:color w:val="404040"/>
          <w:sz w:val="24"/>
        </w:rPr>
        <w:t xml:space="preserve">Read Interface (Drain Requests)</w:t>
      </w:r>
    </w:p>
    <w:p>
      <w:bookmarkStart w:id="24176" w:name="_Tab_166_Read_Interface"/>
      <w:pPr>
        <w:pStyle w:val="TableCaption"/>
      </w:pPr>
      <w:r>
        <w:t xml:space="preserve">Read Interface</w:t>
      </w:r>
      <w:bookmarkEnd w:id="24176"/>
    </w:p>
    <w:tbl>
      <w:tblPr>
        <w:tblStyle w:val="Table"/>
        <w:tblW w:type="auto" w:w="0"/>
        <w:tblLook w:firstRow="1" w:lastRow="0" w:firstColumn="0" w:lastColumn="0" w:noHBand="0" w:noVBand="0" w:val="0020"/>
        <w:jc w:val="start"/>
        <w:tblCaption w:val="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rd_size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drain</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(not empty)</w:t>
            </w:r>
          </w:p>
        </w:tc>
      </w:tr>
    </w:tbl>
    <w:bookmarkEnd w:id="627"/>
    <w:bookmarkStart w:id="628" w:name="status-outputs-2"/>
    <w:p>
      <w:pPr>
        <w:pStyle w:val="Heading3"/>
        <w:spacing w:before="200" w:after="80"/>
      </w:pPr>
      <w:r>
        <w:rPr>
          <w:rStyle w:val="SectionNumber"/>
          <w:b/>
          <w:color w:val="404040"/>
          <w:sz w:val="24"/>
        </w:rPr>
        <w:t xml:space="preserve">16.4.4</w:t>
      </w:r>
      <w:r>
        <w:rPr>
          <w:b/>
          <w:color w:val="404040"/>
          <w:sz w:val="24"/>
        </w:rPr>
        <w:tab/>
      </w:r>
      <w:r>
        <w:rPr>
          <w:b/>
          <w:color w:val="404040"/>
          <w:sz w:val="24"/>
        </w:rPr>
        <w:t xml:space="preserve">Status Outputs</w:t>
      </w:r>
    </w:p>
    <w:p>
      <w:bookmarkStart w:id="4423" w:name="_Tab_167_Status_Outputs"/>
      <w:pPr>
        <w:pStyle w:val="TableCaption"/>
      </w:pPr>
      <w:r>
        <w:t xml:space="preserve">Status Outputs</w:t>
      </w:r>
      <w:bookmarkEnd w:id="4423"/>
    </w:p>
    <w:tbl>
      <w:tblPr>
        <w:tblStyle w:val="Table"/>
        <w:tblW w:type="auto" w:w="0"/>
        <w:tblLook w:firstRow="1" w:lastRow="0" w:firstColumn="0" w:lastColumn="0" w:noHBand="0" w:noVBand="0" w:val="0020"/>
        <w:jc w:val="start"/>
        <w:tblCaption w:val="Status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data_available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data count</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(no space)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(no data)</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r>
        <w:rPr>
          <w:sz w:val="20"/>
        </w:rPr>
        <w:pict>
          <v:rect style="width:0;height:1.5pt" o:hralign="center" o:hrstd="t" o:hr="t"/>
        </w:pict>
      </w:r>
    </w:p>
    <w:bookmarkEnd w:id="628"/>
    <w:bookmarkEnd w:id="629"/>
    <w:bookmarkStart w:id="633" w:name="operation-8"/>
    <w:p>
      <w:pPr>
        <w:pStyle w:val="Heading2"/>
        <w:spacing w:before="280" w:after="80"/>
        <w:pBdr>
          <w:bottom w:val="single" w:sz="12" w:color="228B22"/>
        </w:pBdr>
      </w:pPr>
      <w:r>
        <w:rPr>
          <w:rStyle w:val="SectionNumber"/>
          <w:b/>
          <w:color w:val="228B22"/>
          <w:sz w:val="28"/>
        </w:rPr>
        <w:t xml:space="preserve">16.5</w:t>
      </w:r>
      <w:r>
        <w:rPr>
          <w:b/>
          <w:color w:val="228B22"/>
          <w:sz w:val="28"/>
        </w:rPr>
        <w:tab/>
      </w:r>
      <w:r>
        <w:rPr>
          <w:b/>
          <w:color w:val="228B22"/>
          <w:sz w:val="28"/>
        </w:rPr>
        <w:t xml:space="preserve">Operation</w:t>
      </w:r>
    </w:p>
    <w:bookmarkStart w:id="630" w:name="data-entry-write-side"/>
    <w:p>
      <w:pPr>
        <w:pStyle w:val="Heading3"/>
        <w:spacing w:before="200" w:after="80"/>
      </w:pPr>
      <w:r>
        <w:rPr>
          <w:rStyle w:val="SectionNumber"/>
          <w:b/>
          <w:color w:val="404040"/>
          <w:sz w:val="24"/>
        </w:rPr>
        <w:t xml:space="preserve">16.5.1</w:t>
      </w:r>
      <w:r>
        <w:rPr>
          <w:b/>
          <w:color w:val="404040"/>
          <w:sz w:val="24"/>
        </w:rPr>
        <w:tab/>
      </w:r>
      <w:r>
        <w:rPr>
          <w:b/>
          <w:color w:val="404040"/>
          <w:sz w:val="24"/>
        </w:rPr>
        <w:t xml:space="preserve">Data Entry (Write Side)</w:t>
      </w:r>
    </w:p>
    <w:p>
      <w:pPr>
        <w:pStyle w:val="FirstParagraph"/>
      </w:pPr>
      <w:r>
        <w:rPr>
          <w:sz w:val="20"/>
        </w:rPr>
        <w:t xml:space="preserve">Data entry is single-beat increments, tracking each beat written to the physical FIFO:</w:t>
      </w:r>
    </w:p>
    <w:p>
      <w:pPr>
        <w:pStyle w:val="SourceCode"/>
      </w:pPr>
      <w:r>
        <w:rPr>
          <w:rStyle w:val="CommentTok"/>
        </w:rPr>
        <w:t xml:space="preserve">// Write pointer uses counter_bin for single-beat increments</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write_pointer_inst (</w:t>
      </w:r>
      <w:r>
        <w:br/>
      </w:r>
      <w:r>
        <w:rPr>
          <w:rStyle w:val="NormalTok"/>
        </w:rPr>
        <w:t xml:space="preserve">    .clk              (axi_aclk),</w:t>
      </w:r>
      <w:r>
        <w:br/>
      </w:r>
      <w:r>
        <w:rPr>
          <w:rStyle w:val="NormalTok"/>
        </w:rPr>
        <w:t xml:space="preserve">    .rst_n            (axi_aresetn),</w:t>
      </w:r>
      <w:r>
        <w:br/>
      </w:r>
      <w:r>
        <w:rPr>
          <w:rStyle w:val="NormalTok"/>
        </w:rPr>
        <w:t xml:space="preserve">    .enable           (w_write &amp;&amp; !r_wr_full),</w:t>
      </w:r>
      <w:r>
        <w:br/>
      </w:r>
      <w:r>
        <w:rPr>
          <w:rStyle w:val="NormalTok"/>
        </w:rPr>
        <w:t xml:space="preserve">    .counter_bin_curr (r_wr_ptr_bin),</w:t>
      </w:r>
      <w:r>
        <w:br/>
      </w:r>
      <w:r>
        <w:rPr>
          <w:rStyle w:val="NormalTok"/>
        </w:rPr>
        <w:t xml:space="preserve">    .counter_bin_next (w_wr_ptr_bin_next)</w:t>
      </w:r>
      <w:r>
        <w:br/>
      </w:r>
      <w:r>
        <w:rPr>
          <w:rStyle w:val="NormalTok"/>
        </w:rPr>
        <w:t xml:space="preserve">);</w:t>
      </w:r>
    </w:p>
    <w:bookmarkEnd w:id="630"/>
    <w:bookmarkStart w:id="631" w:name="drain-requests-read-side"/>
    <w:p>
      <w:pPr>
        <w:pStyle w:val="Heading3"/>
        <w:spacing w:before="200" w:after="80"/>
      </w:pPr>
      <w:r>
        <w:rPr>
          <w:rStyle w:val="SectionNumber"/>
          <w:b/>
          <w:color w:val="404040"/>
          <w:sz w:val="24"/>
        </w:rPr>
        <w:t xml:space="preserve">16.5.2</w:t>
      </w:r>
      <w:r>
        <w:rPr>
          <w:b/>
          <w:color w:val="404040"/>
          <w:sz w:val="24"/>
        </w:rPr>
        <w:tab/>
      </w:r>
      <w:r>
        <w:rPr>
          <w:b/>
          <w:color w:val="404040"/>
          <w:sz w:val="24"/>
        </w:rPr>
        <w:t xml:space="preserve">Drain Requests (Read Side)</w:t>
      </w:r>
    </w:p>
    <w:p>
      <w:pPr>
        <w:pStyle w:val="FirstParagraph"/>
      </w:pPr>
      <w:r>
        <w:rPr>
          <w:sz w:val="20"/>
        </w:rPr>
        <w:t xml:space="preserve">Drain requests support variable-size bursts:</w:t>
      </w:r>
    </w:p>
    <w:p>
      <w:pPr>
        <w:pStyle w:val="SourceCode"/>
      </w:pPr>
      <w:r>
        <w:rPr>
          <w:rStyle w:val="CommentTok"/>
        </w:rPr>
        <w:t xml:space="preserve">// Read pointer advances by rd_size on each drain request</w:t>
      </w:r>
      <w:r>
        <w:br/>
      </w:r>
      <w:r>
        <w:rPr>
          <w:rStyle w:val="KeywordTok"/>
        </w:rPr>
        <w:t xml:space="preserve">always_ff</w:t>
      </w:r>
      <w:r>
        <w:rPr>
          <w:rStyle w:val="NormalTok"/>
        </w:rPr>
        <w:t xml:space="preserve"> @(</w:t>
      </w:r>
      <w:r>
        <w:rPr>
          <w:rStyle w:val="KeywordTok"/>
        </w:rPr>
        <w:t xml:space="preserve">posedge</w:t>
      </w:r>
      <w:r>
        <w:rPr>
          <w:rStyle w:val="NormalTok"/>
        </w:rPr>
        <w:t xml:space="preserve"> axi_aclk </w:t>
      </w:r>
      <w:r>
        <w:rPr>
          <w:rStyle w:val="KeywordTok"/>
        </w:rPr>
        <w:t xml:space="preserve">or</w:t>
      </w:r>
      <w:r>
        <w:rPr>
          <w:rStyle w:val="NormalTok"/>
        </w:rPr>
        <w:t xml:space="preserve"> </w:t>
      </w:r>
      <w:r>
        <w:rPr>
          <w:rStyle w:val="KeywordTok"/>
        </w:rPr>
        <w:t xml:space="preserve">negedge</w:t>
      </w:r>
      <w:r>
        <w:rPr>
          <w:rStyle w:val="NormalTok"/>
        </w:rPr>
        <w:t xml:space="preserve"> axi_aresetn) </w:t>
      </w:r>
      <w:r>
        <w:rPr>
          <w:rStyle w:val="KeywordTok"/>
        </w:rPr>
        <w:t xml:space="preserve">begin</w:t>
      </w:r>
      <w:r>
        <w:br/>
      </w:r>
      <w:r>
        <w:rPr>
          <w:rStyle w:val="NormalTok"/>
        </w:rPr>
        <w:t xml:space="preserve">    </w:t>
      </w:r>
      <w:r>
        <w:rPr>
          <w:rStyle w:val="KeywordTok"/>
        </w:rPr>
        <w:t xml:space="preserve">if</w:t>
      </w:r>
      <w:r>
        <w:rPr>
          <w:rStyle w:val="NormalTok"/>
        </w:rPr>
        <w:t xml:space="preserve"> (!axi_aresetn) </w:t>
      </w:r>
      <w:r>
        <w:rPr>
          <w:rStyle w:val="KeywordTok"/>
        </w:rPr>
        <w:t xml:space="preserve">begin</w:t>
      </w:r>
      <w:r>
        <w:br/>
      </w:r>
      <w:r>
        <w:rPr>
          <w:rStyle w:val="NormalTok"/>
        </w:rPr>
        <w:t xml:space="preserve">        r_rd_ptr_bin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(w_read &amp;&amp; !r_rd_empty) </w:t>
      </w:r>
      <w:r>
        <w:rPr>
          <w:rStyle w:val="KeywordTok"/>
        </w:rPr>
        <w:t xml:space="preserve">begin</w:t>
      </w:r>
      <w:r>
        <w:br/>
      </w:r>
      <w:r>
        <w:rPr>
          <w:rStyle w:val="NormalTok"/>
        </w:rPr>
        <w:t xml:space="preserve">            r_rd_ptr_bin &lt;= r_rd_ptr_bin + (AW+</w:t>
      </w:r>
      <w:r>
        <w:rPr>
          <w:rStyle w:val="DecValTok"/>
        </w:rPr>
        <w:t xml:space="preserve">1</w:t>
      </w:r>
      <w:r>
        <w:rPr>
          <w:rStyle w:val="NormalTok"/>
        </w:rPr>
        <w:t xml:space="preserve">)'(rd_size);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631"/>
    <w:bookmarkStart w:id="632" w:name="status-generation"/>
    <w:p>
      <w:pPr>
        <w:pStyle w:val="Heading3"/>
        <w:spacing w:before="200" w:after="80"/>
      </w:pPr>
      <w:r>
        <w:rPr>
          <w:rStyle w:val="SectionNumber"/>
          <w:b/>
          <w:color w:val="404040"/>
          <w:sz w:val="24"/>
        </w:rPr>
        <w:t xml:space="preserve">16.5.3</w:t>
      </w:r>
      <w:r>
        <w:rPr>
          <w:b/>
          <w:color w:val="404040"/>
          <w:sz w:val="24"/>
        </w:rPr>
        <w:tab/>
      </w:r>
      <w:r>
        <w:rPr>
          <w:b/>
          <w:color w:val="404040"/>
          <w:sz w:val="24"/>
        </w:rPr>
        <w:t xml:space="preserve">Status Generation</w:t>
      </w:r>
    </w:p>
    <w:p>
      <w:pPr>
        <w:pStyle w:val="FirstParagraph"/>
      </w:pPr>
      <w:r>
        <w:rPr>
          <w:sz w:val="20"/>
        </w:rPr>
        <w:t xml:space="preserve">Uses</w:t>
      </w:r>
      <w:r>
        <w:rPr>
          <w:sz w:val="20"/>
        </w:rPr>
        <w:t xml:space="preserve"> </w:t>
      </w:r>
      <w:r>
        <w:rPr>
          <w:rStyle w:val="VerbatimChar"/>
          <w:sz w:val="20"/>
        </w:rPr>
        <w:t xml:space="preserve">fifo_control</w:t>
      </w:r>
      <w:r>
        <w:rPr>
          <w:sz w:val="20"/>
        </w:rPr>
        <w:t xml:space="preserve"> </w:t>
      </w:r>
      <w:r>
        <w:rPr>
          <w:sz w:val="20"/>
        </w:rPr>
        <w:t xml:space="preserve">block for full/empty/almost flags:</w:t>
      </w:r>
    </w:p>
    <w:p>
      <w:pPr>
        <w:pStyle w:val="SourceCode"/>
      </w:pPr>
      <w:r>
        <w:rPr>
          <w:rStyle w:val="NormalTok"/>
        </w:rPr>
        <w:t xml:space="preserve">fifo_control #(</w:t>
      </w:r>
      <w:r>
        <w:br/>
      </w:r>
      <w:r>
        <w:rPr>
          <w:rStyle w:val="NormalTok"/>
        </w:rPr>
        <w:t xml:space="preserve">    .DEPTH             (D),</w:t>
      </w:r>
      <w:r>
        <w:br/>
      </w:r>
      <w:r>
        <w:rPr>
          <w:rStyle w:val="NormalTok"/>
        </w:rPr>
        <w:t xml:space="preserve">    .ADDR_WIDTH        (AW),</w:t>
      </w:r>
      <w:r>
        <w:br/>
      </w:r>
      <w:r>
        <w:rPr>
          <w:rStyle w:val="NormalTok"/>
        </w:rPr>
        <w:t xml:space="preserve">    .ALMOST_RD_MARGIN  (ALMOST_RD_MARGIN),</w:t>
      </w:r>
      <w:r>
        <w:br/>
      </w:r>
      <w:r>
        <w:rPr>
          <w:rStyle w:val="NormalTok"/>
        </w:rPr>
        <w:t xml:space="preserve">    .ALMOST_WR_MARGIN  (ALMOST_WR_MARGIN),</w:t>
      </w:r>
      <w:r>
        <w:br/>
      </w:r>
      <w:r>
        <w:rPr>
          <w:rStyle w:val="NormalTok"/>
        </w:rPr>
        <w:t xml:space="preserve">    .REGISTERED        (REGISTERED)</w:t>
      </w:r>
      <w:r>
        <w:br/>
      </w:r>
      <w:r>
        <w:rPr>
          <w:rStyle w:val="NormalTok"/>
        </w:rPr>
        <w:t xml:space="preserve">) fifo_control_inst (</w:t>
      </w:r>
      <w:r>
        <w:br/>
      </w:r>
      <w:r>
        <w:rPr>
          <w:rStyle w:val="NormalTok"/>
        </w:rPr>
        <w:t xml:space="preserve">    </w:t>
      </w:r>
      <w:r>
        <w:rPr>
          <w:rStyle w:val="CommentTok"/>
        </w:rPr>
        <w:t xml:space="preserve">// ... pointer inputs</w:t>
      </w:r>
      <w:r>
        <w:br/>
      </w:r>
      <w:r>
        <w:rPr>
          <w:rStyle w:val="NormalTok"/>
        </w:rPr>
        <w:t xml:space="preserve">    .count            (w_count),</w:t>
      </w:r>
      <w:r>
        <w:br/>
      </w:r>
      <w:r>
        <w:rPr>
          <w:rStyle w:val="NormalTok"/>
        </w:rPr>
        <w:t xml:space="preserve">    .wr_full          (r_wr_full),</w:t>
      </w:r>
      <w:r>
        <w:br/>
      </w:r>
      <w:r>
        <w:rPr>
          <w:rStyle w:val="NormalTok"/>
        </w:rPr>
        <w:t xml:space="preserve">    .wr_almost_full   (r_wr_almost_full),</w:t>
      </w:r>
      <w:r>
        <w:br/>
      </w:r>
      <w:r>
        <w:rPr>
          <w:rStyle w:val="NormalTok"/>
        </w:rPr>
        <w:t xml:space="preserve">    .rd_empty         (r_rd_empty),</w:t>
      </w:r>
      <w:r>
        <w:br/>
      </w:r>
      <w:r>
        <w:rPr>
          <w:rStyle w:val="NormalTok"/>
        </w:rPr>
        <w:t xml:space="preserve">    .rd_almost_empty  (r_rd_almost_empty)</w:t>
      </w:r>
      <w:r>
        <w:br/>
      </w:r>
      <w:r>
        <w:rPr>
          <w:rStyle w:val="NormalTok"/>
        </w:rPr>
        <w:t xml:space="preserve">);</w:t>
      </w:r>
    </w:p>
    <w:p>
      <w:r>
        <w:rPr>
          <w:sz w:val="20"/>
        </w:rPr>
        <w:pict>
          <v:rect style="width:0;height:1.5pt" o:hralign="center" o:hrstd="t" o:hr="t"/>
        </w:pict>
      </w:r>
    </w:p>
    <w:bookmarkEnd w:id="632"/>
    <w:bookmarkEnd w:id="633"/>
    <w:bookmarkStart w:id="634" w:name="comparison-with-stream_alloc_ctrl"/>
    <w:p>
      <w:pPr>
        <w:pStyle w:val="Heading2"/>
        <w:spacing w:before="280" w:after="80"/>
        <w:pBdr>
          <w:bottom w:val="single" w:sz="12" w:color="228B22"/>
        </w:pBdr>
      </w:pPr>
      <w:r>
        <w:rPr>
          <w:rStyle w:val="SectionNumber"/>
          <w:b/>
          <w:color w:val="228B22"/>
          <w:sz w:val="28"/>
        </w:rPr>
        <w:t xml:space="preserve">16.6</w:t>
      </w:r>
      <w:r>
        <w:rPr>
          <w:b/>
          <w:color w:val="228B22"/>
          <w:sz w:val="28"/>
        </w:rPr>
        <w:tab/>
      </w:r>
      <w:r>
        <w:rPr>
          <w:b/>
          <w:color w:val="228B22"/>
          <w:sz w:val="28"/>
        </w:rPr>
        <w:t xml:space="preserve">Comparison with stream_alloc_ctrl</w:t>
      </w:r>
    </w:p>
    <w:p>
      <w:bookmarkStart w:id="81640" w:name="_Tab_168_Comparison_with_stre"/>
      <w:pPr>
        <w:pStyle w:val="TableCaption"/>
      </w:pPr>
      <w:r>
        <w:t xml:space="preserve">Comparison with stream_alloc_ctrl</w:t>
      </w:r>
      <w:bookmarkEnd w:id="81640"/>
    </w:p>
    <w:tbl>
      <w:tblPr>
        <w:tblStyle w:val="Table"/>
        <w:tblW w:type="auto" w:w="0"/>
        <w:tblLook w:firstRow="1" w:lastRow="0" w:firstColumn="0" w:lastColumn="0" w:noHBand="0" w:noVBand="0" w:val="0020"/>
        <w:jc w:val="start"/>
        <w:tblCaption w:val="Comparison with stream_alloc_ctrl"/>
      </w:tblPr>
      <w:tblGrid>
        <w:gridCol w:w="2640"/>
        <w:gridCol w:w="2640"/>
        <w:gridCol w:w="2640"/>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stream_alloc_ctrl</w:t>
            </w:r>
          </w:p>
        </w:tc>
        <w:tc>
          <w:tcPr>
            <w:shd w:val="clear" w:color="auto" w:fill="E0E0E0"/>
          </w:tcPr>
          <w:p>
            <w:pPr>
              <w:pStyle w:val="Compact"/>
              <w:jc w:val="left"/>
            </w:pPr>
            <w:r>
              <w:rPr>
                <w:b/>
                <w:sz w:val="20"/>
              </w:rPr>
              <w:t xml:space="preserve">stream_drain_ctrl</w:t>
            </w:r>
          </w:p>
        </w:tc>
      </w:tr>
      <w:tr>
        <w:tc>
          <w:tcPr/>
          <w:p>
            <w:pPr>
              <w:pStyle w:val="Compact"/>
              <w:jc w:val="left"/>
            </w:pPr>
            <w:r>
              <w:rPr>
                <w:bCs/>
                <w:b/>
              </w:rPr>
              <w:t xml:space="preserve">Purpose</w:t>
            </w:r>
          </w:p>
        </w:tc>
        <w:tc>
          <w:tcPr/>
          <w:p>
            <w:pPr>
              <w:pStyle w:val="Compact"/>
              <w:jc w:val="left"/>
            </w:pPr>
            <w:r>
              <w:t xml:space="preserve">Track space for reads</w:t>
            </w:r>
          </w:p>
        </w:tc>
        <w:tc>
          <w:tcPr/>
          <w:p>
            <w:pPr>
              <w:pStyle w:val="Compact"/>
              <w:jc w:val="left"/>
            </w:pPr>
            <w:r>
              <w:t xml:space="preserve">Track data for writes</w:t>
            </w:r>
          </w:p>
        </w:tc>
      </w:tr>
      <w:tr>
        <w:tc>
          <w:tcPr/>
          <w:p>
            <w:pPr>
              <w:pStyle w:val="Compact"/>
              <w:jc w:val="left"/>
            </w:pPr>
            <w:r>
              <w:rPr>
                <w:bCs/>
                <w:b/>
              </w:rPr>
              <w:t xml:space="preserve">Write Side</w:t>
            </w:r>
          </w:p>
        </w:tc>
        <w:tc>
          <w:tcPr/>
          <w:p>
            <w:pPr>
              <w:pStyle w:val="Compact"/>
              <w:jc w:val="left"/>
            </w:pPr>
            <w:r>
              <w:t xml:space="preserve">Reservation (burst)</w:t>
            </w:r>
          </w:p>
        </w:tc>
        <w:tc>
          <w:tcPr/>
          <w:p>
            <w:pPr>
              <w:pStyle w:val="Compact"/>
              <w:jc w:val="left"/>
            </w:pPr>
            <w:r>
              <w:t xml:space="preserve">Data entry (single beat)</w:t>
            </w:r>
          </w:p>
        </w:tc>
      </w:tr>
      <w:tr>
        <w:tc>
          <w:tcPr/>
          <w:p>
            <w:pPr>
              <w:pStyle w:val="Compact"/>
              <w:jc w:val="left"/>
            </w:pPr>
            <w:r>
              <w:rPr>
                <w:bCs/>
                <w:b/>
              </w:rPr>
              <w:t xml:space="preserve">Read Side</w:t>
            </w:r>
          </w:p>
        </w:tc>
        <w:tc>
          <w:tcPr/>
          <w:p>
            <w:pPr>
              <w:pStyle w:val="Compact"/>
              <w:jc w:val="left"/>
            </w:pPr>
            <w:r>
              <w:t xml:space="preserve">Fulfillment (single beat)</w:t>
            </w:r>
          </w:p>
        </w:tc>
        <w:tc>
          <w:tcPr/>
          <w:p>
            <w:pPr>
              <w:pStyle w:val="Compact"/>
              <w:jc w:val="left"/>
            </w:pPr>
            <w:r>
              <w:t xml:space="preserve">Drain request (burst)</w:t>
            </w:r>
          </w:p>
        </w:tc>
      </w:tr>
      <w:tr>
        <w:tc>
          <w:tcPr/>
          <w:p>
            <w:pPr>
              <w:pStyle w:val="Compact"/>
              <w:jc w:val="left"/>
            </w:pPr>
            <w:r>
              <w:rPr>
                <w:bCs/>
                <w:b/>
              </w:rPr>
              <w:t xml:space="preserve">Consumer</w:t>
            </w:r>
          </w:p>
        </w:tc>
        <w:tc>
          <w:tcPr/>
          <w:p>
            <w:pPr>
              <w:pStyle w:val="Compact"/>
              <w:jc w:val="left"/>
            </w:pPr>
            <w:r>
              <w:t xml:space="preserve">AXI Read Engine</w:t>
            </w:r>
          </w:p>
        </w:tc>
        <w:tc>
          <w:tcPr/>
          <w:p>
            <w:pPr>
              <w:pStyle w:val="Compact"/>
              <w:jc w:val="left"/>
            </w:pPr>
            <w:r>
              <w:t xml:space="preserve">AXI Write Engine</w:t>
            </w:r>
          </w:p>
        </w:tc>
      </w:tr>
    </w:tbl>
    <w:p>
      <w:pPr>
        <w:pStyle w:val="BodyText"/>
      </w:pPr>
      <w:r>
        <w:rPr>
          <w:sz w:val="20"/>
        </w:rPr>
        <w:t xml:space="preserve">Both use virtual FIFO pattern but with opposite semantics for read/write operations.</w:t>
      </w:r>
    </w:p>
    <w:p>
      <w:r>
        <w:rPr>
          <w:sz w:val="20"/>
        </w:rPr>
        <w:pict>
          <v:rect style="width:0;height:1.5pt" o:hralign="center" o:hrstd="t" o:hr="t"/>
        </w:pict>
      </w:r>
    </w:p>
    <w:bookmarkEnd w:id="634"/>
    <w:bookmarkStart w:id="635" w:name="integration-example-8"/>
    <w:p>
      <w:pPr>
        <w:pStyle w:val="Heading2"/>
        <w:spacing w:before="280" w:after="80"/>
        <w:pBdr>
          <w:bottom w:val="single" w:sz="12" w:color="228B22"/>
        </w:pBdr>
      </w:pPr>
      <w:r>
        <w:rPr>
          <w:rStyle w:val="SectionNumber"/>
          <w:b/>
          <w:color w:val="228B22"/>
          <w:sz w:val="28"/>
        </w:rPr>
        <w:t xml:space="preserve">16.7</w:t>
      </w:r>
      <w:r>
        <w:rPr>
          <w:b/>
          <w:color w:val="228B22"/>
          <w:sz w:val="28"/>
        </w:rPr>
        <w:tab/>
      </w:r>
      <w:r>
        <w:rPr>
          <w:b/>
          <w:color w:val="228B22"/>
          <w:sz w:val="28"/>
        </w:rPr>
        <w:t xml:space="preserve">Integration Example</w:t>
      </w:r>
    </w:p>
    <w:p>
      <w:pPr>
        <w:pStyle w:val="SourceCode"/>
      </w:pPr>
      <w:r>
        <w:rPr>
          <w:rStyle w:val="NormalTok"/>
        </w:rPr>
        <w:t xml:space="preserve">stream_drain_ctrl #(</w:t>
      </w:r>
      <w:r>
        <w:br/>
      </w:r>
      <w:r>
        <w:rPr>
          <w:rStyle w:val="NormalTok"/>
        </w:rPr>
        <w:t xml:space="preserve">    .DEPTH            (</w:t>
      </w:r>
      <w:r>
        <w:rPr>
          <w:rStyle w:val="DecValTok"/>
        </w:rPr>
        <w:t xml:space="preserve">512</w:t>
      </w:r>
      <w:r>
        <w:rPr>
          <w:rStyle w:val="NormalTok"/>
        </w:rPr>
        <w:t xml:space="preserve">),</w:t>
      </w:r>
      <w:r>
        <w:br/>
      </w:r>
      <w:r>
        <w:rPr>
          <w:rStyle w:val="NormalTok"/>
        </w:rPr>
        <w:t xml:space="preserve">    .REGISTERED       (</w:t>
      </w:r>
      <w:r>
        <w:rPr>
          <w:rStyle w:val="DecValTok"/>
        </w:rPr>
        <w:t xml:space="preserve">1</w:t>
      </w:r>
      <w:r>
        <w:rPr>
          <w:rStyle w:val="NormalTok"/>
        </w:rPr>
        <w:t xml:space="preserve">)</w:t>
      </w:r>
      <w:r>
        <w:br/>
      </w:r>
      <w:r>
        <w:rPr>
          <w:rStyle w:val="NormalTok"/>
        </w:rPr>
        <w:t xml:space="preserve">) u_drain_ctrl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Write interface: Connected to FIFO write handshake</w:t>
      </w:r>
      <w:r>
        <w:br/>
      </w:r>
      <w:r>
        <w:rPr>
          <w:rStyle w:val="NormalTok"/>
        </w:rPr>
        <w:t xml:space="preserve">    .wr_valid         (fifo_wr_valid &amp;&amp; fifo_wr_ready),</w:t>
      </w:r>
      <w:r>
        <w:br/>
      </w:r>
      <w:r>
        <w:rPr>
          <w:rStyle w:val="NormalTok"/>
        </w:rPr>
        <w:t xml:space="preserve">    .wr_ready         (),  </w:t>
      </w:r>
      <w:r>
        <w:rPr>
          <w:rStyle w:val="CommentTok"/>
        </w:rPr>
        <w:t xml:space="preserve">// Not used (tracks, doesn't control)</w:t>
      </w:r>
      <w:r>
        <w:br/>
      </w:r>
      <w:r>
        <w:br/>
      </w:r>
      <w:r>
        <w:rPr>
          <w:rStyle w:val="NormalTok"/>
        </w:rPr>
        <w:t xml:space="preserve">    </w:t>
      </w:r>
      <w:r>
        <w:rPr>
          <w:rStyle w:val="CommentTok"/>
        </w:rPr>
        <w:t xml:space="preserve">// Read interface: Connected to write engine drain requests</w:t>
      </w:r>
      <w:r>
        <w:br/>
      </w:r>
      <w:r>
        <w:rPr>
          <w:rStyle w:val="NormalTok"/>
        </w:rPr>
        <w:t xml:space="preserve">    .rd_valid         (axi_wr_drain_req),</w:t>
      </w:r>
      <w:r>
        <w:br/>
      </w:r>
      <w:r>
        <w:rPr>
          <w:rStyle w:val="NormalTok"/>
        </w:rPr>
        <w:t xml:space="preserve">    .rd_size          (axi_wr_drain_size),</w:t>
      </w:r>
      <w:r>
        <w:br/>
      </w:r>
      <w:r>
        <w:rPr>
          <w:rStyle w:val="NormalTok"/>
        </w:rPr>
        <w:t xml:space="preserve">    .rd_ready         (),  </w:t>
      </w:r>
      <w:r>
        <w:rPr>
          <w:rStyle w:val="CommentTok"/>
        </w:rPr>
        <w:t xml:space="preserve">// Not used (polling interface)</w:t>
      </w:r>
      <w:r>
        <w:br/>
      </w:r>
      <w:r>
        <w:br/>
      </w:r>
      <w:r>
        <w:rPr>
          <w:rStyle w:val="NormalTok"/>
        </w:rPr>
        <w:t xml:space="preserve">    </w:t>
      </w:r>
      <w:r>
        <w:rPr>
          <w:rStyle w:val="CommentTok"/>
        </w:rPr>
        <w:t xml:space="preserve">// Status</w:t>
      </w:r>
      <w:r>
        <w:br/>
      </w:r>
      <w:r>
        <w:rPr>
          <w:rStyle w:val="NormalTok"/>
        </w:rPr>
        <w:t xml:space="preserve">    .data_available   (drain_data_available),</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p>
    <w:p>
      <w:r>
        <w:rPr>
          <w:sz w:val="20"/>
        </w:rPr>
        <w:pict>
          <v:rect style="width:0;height:1.5pt" o:hralign="center" o:hrstd="t" o:hr="t"/>
        </w:pict>
      </w:r>
    </w:p>
    <w:bookmarkEnd w:id="635"/>
    <w:bookmarkStart w:id="638" w:name="common-issues-3"/>
    <w:p>
      <w:pPr>
        <w:pStyle w:val="Heading2"/>
        <w:spacing w:before="280" w:after="80"/>
        <w:pBdr>
          <w:bottom w:val="single" w:sz="12" w:color="228B22"/>
        </w:pBdr>
      </w:pPr>
      <w:r>
        <w:rPr>
          <w:rStyle w:val="SectionNumber"/>
          <w:b/>
          <w:color w:val="228B22"/>
          <w:sz w:val="28"/>
        </w:rPr>
        <w:t xml:space="preserve">16.8</w:t>
      </w:r>
      <w:r>
        <w:rPr>
          <w:b/>
          <w:color w:val="228B22"/>
          <w:sz w:val="28"/>
        </w:rPr>
        <w:tab/>
      </w:r>
      <w:r>
        <w:rPr>
          <w:b/>
          <w:color w:val="228B22"/>
          <w:sz w:val="28"/>
        </w:rPr>
        <w:t xml:space="preserve">Common Issues</w:t>
      </w:r>
    </w:p>
    <w:bookmarkStart w:id="636" w:name="issue-1-data-available-undercount"/>
    <w:p>
      <w:pPr>
        <w:pStyle w:val="Heading3"/>
        <w:spacing w:before="200" w:after="80"/>
      </w:pPr>
      <w:r>
        <w:rPr>
          <w:rStyle w:val="SectionNumber"/>
          <w:b/>
          <w:color w:val="404040"/>
          <w:sz w:val="24"/>
        </w:rPr>
        <w:t xml:space="preserve">16.8.1</w:t>
      </w:r>
      <w:r>
        <w:rPr>
          <w:b/>
          <w:color w:val="404040"/>
          <w:sz w:val="24"/>
        </w:rPr>
        <w:tab/>
      </w:r>
      <w:r>
        <w:rPr>
          <w:b/>
          <w:color w:val="404040"/>
          <w:sz w:val="24"/>
        </w:rPr>
        <w:t xml:space="preserve">Issue 1: Data Available Undercount</w:t>
      </w:r>
    </w:p>
    <w:p>
      <w:pPr>
        <w:pStyle w:val="FirstParagraph"/>
      </w:pPr>
      <w:r>
        <w:rPr>
          <w:bCs/>
          <w:b/>
          <w:sz w:val="20"/>
        </w:rPr>
        <w:t xml:space="preserve">Symptom:</w:t>
      </w:r>
      <w:r>
        <w:rPr>
          <w:sz w:val="20"/>
        </w:rPr>
        <w:t xml:space="preserve"> </w:t>
      </w:r>
      <w:r>
        <w:rPr>
          <w:sz w:val="20"/>
        </w:rPr>
        <w:t xml:space="preserve">Write engine sees 0 available when FIFO has data</w:t>
      </w:r>
    </w:p>
    <w:p>
      <w:pPr>
        <w:pStyle w:val="BodyText"/>
      </w:pPr>
      <w:r>
        <w:rPr>
          <w:bCs/>
          <w:b/>
          <w:sz w:val="20"/>
        </w:rPr>
        <w:t xml:space="preserve">Root Causes:</w:t>
      </w:r>
      <w:r>
        <w:rPr>
          <w:sz w:val="20"/>
        </w:rPr>
        <w:t xml:space="preserve"> </w:t>
      </w:r>
      <w:r>
        <w:rPr>
          <w:sz w:val="20"/>
        </w:rPr>
        <w:t xml:space="preserve">1.</w:t>
      </w:r>
      <w:r>
        <w:rPr>
          <w:sz w:val="20"/>
        </w:rPr>
        <w:t xml:space="preserve"> </w:t>
      </w:r>
      <w:r>
        <w:rPr>
          <w:rStyle w:val="VerbatimChar"/>
          <w:sz w:val="20"/>
        </w:rPr>
        <w:t xml:space="preserve">wr_valid</w:t>
      </w:r>
      <w:r>
        <w:rPr>
          <w:sz w:val="20"/>
        </w:rPr>
        <w:t xml:space="preserve"> </w:t>
      </w:r>
      <w:r>
        <w:rPr>
          <w:sz w:val="20"/>
        </w:rPr>
        <w:t xml:space="preserve">not connected to FIFO write handshake</w:t>
      </w:r>
      <w:r>
        <w:rPr>
          <w:sz w:val="20"/>
        </w:rPr>
        <w:t xml:space="preserve"> </w:t>
      </w:r>
      <w:r>
        <w:rPr>
          <w:sz w:val="20"/>
        </w:rPr>
        <w:t xml:space="preserve">2. Bridge occupancy not added to data_available</w:t>
      </w:r>
    </w:p>
    <w:p>
      <w:pPr>
        <w:pStyle w:val="BodyText"/>
      </w:pPr>
      <w:r>
        <w:rPr>
          <w:bCs/>
          <w:b/>
          <w:sz w:val="20"/>
        </w:rPr>
        <w:t xml:space="preserve">Solution:</w:t>
      </w:r>
      <w:r>
        <w:rPr>
          <w:sz w:val="20"/>
        </w:rPr>
        <w:t xml:space="preserve"> </w:t>
      </w:r>
      <w:r>
        <w:rPr>
          <w:sz w:val="20"/>
        </w:rPr>
        <w:t xml:space="preserve">Ensure connection:</w:t>
      </w:r>
      <w:r>
        <w:rPr>
          <w:sz w:val="20"/>
        </w:rPr>
        <w:t xml:space="preserve"> </w:t>
      </w:r>
      <w:r>
        <w:rPr>
          <w:rStyle w:val="VerbatimChar"/>
          <w:sz w:val="20"/>
        </w:rPr>
        <w:t xml:space="preserve">wr_valid = fifo_wr_valid &amp;&amp; fifo_wr_ready</w:t>
      </w:r>
    </w:p>
    <w:bookmarkEnd w:id="636"/>
    <w:bookmarkStart w:id="637" w:name="issue-2-drain-request-overflow"/>
    <w:p>
      <w:pPr>
        <w:pStyle w:val="Heading3"/>
        <w:spacing w:before="200" w:after="80"/>
      </w:pPr>
      <w:r>
        <w:rPr>
          <w:rStyle w:val="SectionNumber"/>
          <w:b/>
          <w:color w:val="404040"/>
          <w:sz w:val="24"/>
        </w:rPr>
        <w:t xml:space="preserve">16.8.2</w:t>
      </w:r>
      <w:r>
        <w:rPr>
          <w:b/>
          <w:color w:val="404040"/>
          <w:sz w:val="24"/>
        </w:rPr>
        <w:tab/>
      </w:r>
      <w:r>
        <w:rPr>
          <w:b/>
          <w:color w:val="404040"/>
          <w:sz w:val="24"/>
        </w:rPr>
        <w:t xml:space="preserve">Issue 2: Drain Request Overflow</w:t>
      </w:r>
    </w:p>
    <w:p>
      <w:pPr>
        <w:pStyle w:val="FirstParagraph"/>
      </w:pPr>
      <w:r>
        <w:rPr>
          <w:bCs/>
          <w:b/>
          <w:sz w:val="20"/>
        </w:rPr>
        <w:t xml:space="preserve">Symptom:</w:t>
      </w:r>
      <w:r>
        <w:rPr>
          <w:sz w:val="20"/>
        </w:rPr>
        <w:t xml:space="preserve"> </w:t>
      </w:r>
      <w:r>
        <w:rPr>
          <w:sz w:val="20"/>
        </w:rPr>
        <w:t xml:space="preserve">rd_ptr advances past wr_ptr</w:t>
      </w:r>
    </w:p>
    <w:p>
      <w:pPr>
        <w:pStyle w:val="BodyText"/>
      </w:pPr>
      <w:r>
        <w:rPr>
          <w:bCs/>
          <w:b/>
          <w:sz w:val="20"/>
        </w:rPr>
        <w:t xml:space="preserve">Root Causes:</w:t>
      </w:r>
      <w:r>
        <w:rPr>
          <w:sz w:val="20"/>
        </w:rPr>
        <w:t xml:space="preserve"> </w:t>
      </w:r>
      <w:r>
        <w:rPr>
          <w:sz w:val="20"/>
        </w:rPr>
        <w:t xml:space="preserve">1. Write engine requesting more than available</w:t>
      </w:r>
      <w:r>
        <w:rPr>
          <w:sz w:val="20"/>
        </w:rPr>
        <w:t xml:space="preserve"> </w:t>
      </w:r>
      <w:r>
        <w:rPr>
          <w:sz w:val="20"/>
        </w:rPr>
        <w:t xml:space="preserve">2. Multiple simultaneous drain requests</w:t>
      </w:r>
    </w:p>
    <w:p>
      <w:pPr>
        <w:pStyle w:val="BodyText"/>
      </w:pPr>
      <w:r>
        <w:rPr>
          <w:bCs/>
          <w:b/>
          <w:sz w:val="20"/>
        </w:rPr>
        <w:t xml:space="preserve">Solution:</w:t>
      </w:r>
      <w:r>
        <w:rPr>
          <w:sz w:val="20"/>
        </w:rPr>
        <w:t xml:space="preserve"> </w:t>
      </w:r>
      <w:r>
        <w:rPr>
          <w:sz w:val="20"/>
        </w:rPr>
        <w:t xml:space="preserve">Write engine must check</w:t>
      </w:r>
      <w:r>
        <w:rPr>
          <w:sz w:val="20"/>
        </w:rPr>
        <w:t xml:space="preserve"> </w:t>
      </w:r>
      <w:r>
        <w:rPr>
          <w:rStyle w:val="VerbatimChar"/>
          <w:sz w:val="20"/>
        </w:rPr>
        <w:t xml:space="preserve">data_available &gt;= requested_size</w:t>
      </w:r>
      <w:r>
        <w:rPr>
          <w:sz w:val="20"/>
        </w:rPr>
        <w:t xml:space="preserve"> </w:t>
      </w:r>
      <w:r>
        <w:rPr>
          <w:sz w:val="20"/>
        </w:rPr>
        <w:t xml:space="preserve">before draining.</w:t>
      </w:r>
    </w:p>
    <w:p>
      <w:r>
        <w:rPr>
          <w:sz w:val="20"/>
        </w:rPr>
        <w:pict>
          <v:rect style="width:0;height:1.5pt" o:hralign="center" o:hrstd="t" o:hr="t"/>
        </w:pict>
      </w:r>
    </w:p>
    <w:bookmarkEnd w:id="637"/>
    <w:bookmarkEnd w:id="638"/>
    <w:bookmarkStart w:id="640" w:name="bug-fixes-v0.92-2"/>
    <w:p>
      <w:pPr>
        <w:pStyle w:val="Heading2"/>
        <w:spacing w:before="280" w:after="80"/>
        <w:pBdr>
          <w:bottom w:val="single" w:sz="12" w:color="228B22"/>
        </w:pBdr>
      </w:pPr>
      <w:r>
        <w:rPr>
          <w:rStyle w:val="SectionNumber"/>
          <w:b/>
          <w:color w:val="228B22"/>
          <w:sz w:val="28"/>
        </w:rPr>
        <w:t xml:space="preserve">16.9</w:t>
      </w:r>
      <w:r>
        <w:rPr>
          <w:b/>
          <w:color w:val="228B22"/>
          <w:sz w:val="28"/>
        </w:rPr>
        <w:tab/>
      </w:r>
      <w:r>
        <w:rPr>
          <w:b/>
          <w:color w:val="228B22"/>
          <w:sz w:val="28"/>
        </w:rPr>
        <w:t xml:space="preserve">Bug Fixes (v0.92)</w:t>
      </w:r>
    </w:p>
    <w:bookmarkStart w:id="639" w:name="stale-view-race-closure-commit-a82627af"/>
    <w:p>
      <w:pPr>
        <w:pStyle w:val="Heading3"/>
        <w:spacing w:before="200" w:after="80"/>
      </w:pPr>
      <w:r>
        <w:rPr>
          <w:rStyle w:val="SectionNumber"/>
          <w:b/>
          <w:color w:val="404040"/>
          <w:sz w:val="24"/>
        </w:rPr>
        <w:t xml:space="preserve">16.9.1</w:t>
      </w:r>
      <w:r>
        <w:rPr>
          <w:b/>
          <w:color w:val="404040"/>
          <w:sz w:val="24"/>
        </w:rPr>
        <w:tab/>
      </w:r>
      <w:r>
        <w:rPr>
          <w:b/>
          <w:color w:val="404040"/>
          <w:sz w:val="24"/>
        </w:rPr>
        <w:t xml:space="preserve">Stale-View Race Closure (Commit a82627af)</w:t>
      </w:r>
    </w:p>
    <w:p>
      <w:pPr>
        <w:pStyle w:val="FirstParagraph"/>
      </w:pPr>
      <w:r>
        <w:rPr>
          <w:sz w:val="20"/>
        </w:rPr>
        <w:t xml:space="preserve">The drain controller was sampling a registered signal one cycle stale, producing</w:t>
      </w:r>
      <w:r>
        <w:rPr>
          <w:sz w:val="20"/>
        </w:rPr>
        <w:t xml:space="preserve"> </w:t>
      </w:r>
      <w:r>
        <w:rPr>
          <w:rStyle w:val="VerbatimChar"/>
          <w:sz w:val="20"/>
        </w:rPr>
        <w:t xml:space="preserve">wvalid</w:t>
      </w:r>
      <w:r>
        <w:rPr>
          <w:sz w:val="20"/>
        </w:rPr>
        <w:t xml:space="preserve"> </w:t>
      </w:r>
      <w:r>
        <w:rPr>
          <w:sz w:val="20"/>
        </w:rPr>
        <w:t xml:space="preserve">before SRAM data had settled. This occurred because:</w:t>
      </w:r>
    </w:p>
    <w:p>
      <w:pPr>
        <w:numPr>
          <w:ilvl w:val="0"/>
          <w:numId w:val="1065"/>
        </w:numPr>
        <w:pStyle w:val="Compact"/>
      </w:pPr>
      <w:r>
        <w:t xml:space="preserve">SRAM read data changes on clock edge</w:t>
      </w:r>
    </w:p>
    <w:p>
      <w:pPr>
        <w:numPr>
          <w:ilvl w:val="0"/>
          <w:numId w:val="1065"/>
        </w:numPr>
        <w:pStyle w:val="Compact"/>
      </w:pPr>
      <w:r>
        <w:t xml:space="preserve">Drain controller samples that data combinationally in the same cycle</w:t>
      </w:r>
    </w:p>
    <w:p>
      <w:pPr>
        <w:numPr>
          <w:ilvl w:val="0"/>
          <w:numId w:val="1065"/>
        </w:numPr>
        <w:pStyle w:val="Compact"/>
      </w:pPr>
      <w:r>
        <w:t xml:space="preserve">Data fed to write engine, wvalid asserted → write engine consumes stale data</w:t>
      </w:r>
    </w:p>
    <w:p>
      <w:pPr>
        <w:pStyle w:val="FirstParagraph"/>
      </w:pPr>
      <w:r>
        <w:rPr>
          <w:bCs/>
          <w:b/>
          <w:sz w:val="20"/>
        </w:rPr>
        <w:t xml:space="preserve">Fix:</w:t>
      </w:r>
      <w:r>
        <w:rPr>
          <w:sz w:val="20"/>
        </w:rPr>
        <w:t xml:space="preserve"> </w:t>
      </w:r>
      <w:r>
        <w:rPr>
          <w:sz w:val="20"/>
        </w:rPr>
        <w:t xml:space="preserve">A post-flop register is inserted after the drain mux (SRAM data path), and</w:t>
      </w:r>
      <w:r>
        <w:rPr>
          <w:sz w:val="20"/>
        </w:rPr>
        <w:t xml:space="preserve"> </w:t>
      </w:r>
      <w:r>
        <w:rPr>
          <w:rStyle w:val="VerbatimChar"/>
          <w:sz w:val="20"/>
        </w:rPr>
        <w:t xml:space="preserve">wvalid</w:t>
      </w:r>
      <w:r>
        <w:rPr>
          <w:sz w:val="20"/>
        </w:rPr>
        <w:t xml:space="preserve"> </w:t>
      </w:r>
      <w:r>
        <w:rPr>
          <w:sz w:val="20"/>
        </w:rPr>
        <w:t xml:space="preserve">is only asserted after this register. This guarantees that data has settled before wvalid assertion.</w:t>
      </w:r>
    </w:p>
    <w:p>
      <w:pPr>
        <w:pStyle w:val="BodyText"/>
      </w:pPr>
      <w:r>
        <w:rPr>
          <w:bCs/>
          <w:b/>
          <w:sz w:val="20"/>
        </w:rPr>
        <w:t xml:space="preserve">Matching half:</w:t>
      </w:r>
      <w:r>
        <w:rPr>
          <w:sz w:val="20"/>
        </w:rPr>
        <w:t xml:space="preserve"> </w:t>
      </w:r>
      <w:r>
        <w:rPr>
          <w:sz w:val="20"/>
        </w:rPr>
        <w:t xml:space="preserve">Write engine (</w:t>
      </w:r>
      <w:r>
        <w:rPr>
          <w:rStyle w:val="VerbatimChar"/>
          <w:sz w:val="20"/>
        </w:rPr>
        <w:t xml:space="preserve">12_axi_write_engine.md</w:t>
      </w:r>
      <w:r>
        <w:rPr>
          <w:sz w:val="20"/>
        </w:rPr>
        <w:t xml:space="preserve">) implements the post-flop gating on wvalid in coordination with this fix.</w:t>
      </w:r>
    </w:p>
    <w:p>
      <w:r>
        <w:rPr>
          <w:sz w:val="20"/>
        </w:rPr>
        <w:pict>
          <v:rect style="width:0;height:1.5pt" o:hralign="center" o:hrstd="t" o:hr="t"/>
        </w:pict>
      </w:r>
    </w:p>
    <w:bookmarkEnd w:id="639"/>
    <w:bookmarkEnd w:id="640"/>
    <w:bookmarkStart w:id="642" w:name="related-documentation-13"/>
    <w:p>
      <w:pPr>
        <w:pStyle w:val="Heading2"/>
        <w:spacing w:before="280" w:after="80"/>
        <w:pBdr>
          <w:bottom w:val="single" w:sz="12" w:color="228B22"/>
        </w:pBdr>
      </w:pPr>
      <w:r>
        <w:rPr>
          <w:rStyle w:val="SectionNumber"/>
          <w:b/>
          <w:color w:val="228B22"/>
          <w:sz w:val="28"/>
        </w:rPr>
        <w:t xml:space="preserve">16.10</w:t>
      </w:r>
      <w:r>
        <w:rPr>
          <w:b/>
          <w:color w:val="228B22"/>
          <w:sz w:val="28"/>
        </w:rPr>
        <w:tab/>
      </w:r>
      <w:r>
        <w:rPr>
          <w:b/>
          <w:color w:val="228B22"/>
          <w:sz w:val="28"/>
        </w:rPr>
        <w:t xml:space="preserve">Related Documentation</w:t>
      </w:r>
    </w:p>
    <w:p>
      <w:pPr>
        <w:numPr>
          <w:ilvl w:val="0"/>
          <w:numId w:val="1066"/>
        </w:numPr>
        <w:pStyle w:val="Compact"/>
      </w:pPr>
      <w:r>
        <w:rPr>
          <w:bCs/>
          <w:b/>
        </w:rPr>
        <w:t xml:space="preserve">Parent:</w:t>
      </w:r>
      <w:r>
        <w:t xml:space="preserve"> </w:t>
      </w:r>
      <w:r>
        <w:rPr>
          <w:rStyle w:val="VerbatimChar"/>
        </w:rPr>
        <w:t xml:space="preserve">09_sram_controller_unit.md</w:t>
      </w:r>
      <w:r>
        <w:t xml:space="preserve"> </w:t>
      </w:r>
      <w:r>
        <w:t xml:space="preserve">- Integration context</w:t>
      </w:r>
    </w:p>
    <w:p>
      <w:pPr>
        <w:numPr>
          <w:ilvl w:val="0"/>
          <w:numId w:val="1066"/>
        </w:numPr>
        <w:pStyle w:val="Compact"/>
      </w:pPr>
      <w:r>
        <w:rPr>
          <w:bCs/>
          <w:b/>
        </w:rPr>
        <w:t xml:space="preserve">Counterpart:</w:t>
      </w:r>
      <w:r>
        <w:t xml:space="preserve"> </w:t>
      </w:r>
      <w:r>
        <w:rPr>
          <w:rStyle w:val="VerbatimChar"/>
        </w:rPr>
        <w:t xml:space="preserve">07_stream_alloc_ctrl.md</w:t>
      </w:r>
      <w:r>
        <w:t xml:space="preserve"> </w:t>
      </w:r>
      <w:r>
        <w:t xml:space="preserve">- Space tracking (read side)</w:t>
      </w:r>
    </w:p>
    <w:p>
      <w:pPr>
        <w:numPr>
          <w:ilvl w:val="0"/>
          <w:numId w:val="1066"/>
        </w:numPr>
        <w:pStyle w:val="Compact"/>
      </w:pPr>
      <w:r>
        <w:rPr>
          <w:bCs/>
          <w:b/>
        </w:rPr>
        <w:t xml:space="preserve">Consumer:</w:t>
      </w:r>
      <w:r>
        <w:t xml:space="preserve"> </w:t>
      </w:r>
      <w:r>
        <w:rPr>
          <w:rStyle w:val="VerbatimChar"/>
        </w:rPr>
        <w:t xml:space="preserve">12_axi_write_engine.md</w:t>
      </w:r>
      <w:r>
        <w:t xml:space="preserve"> </w:t>
      </w:r>
      <w:r>
        <w:t xml:space="preserve">- Uses drain interface</w:t>
      </w:r>
    </w:p>
    <w:p>
      <w:pPr>
        <w:numPr>
          <w:ilvl w:val="0"/>
          <w:numId w:val="1066"/>
        </w:numPr>
        <w:pStyle w:val="Heading2"/>
        <w:spacing w:before="280" w:after="80"/>
        <w:pBdr>
          <w:bottom w:val="single" w:sz="12" w:color="228B22"/>
        </w:pBdr>
      </w:pPr>
      <w:bookmarkStart w:id="641" w:name="Xb8eee90c8d16a81242ee9d28093d458a59101d3"/>
      <w:r>
        <w:rPr>
          <w:bCs/>
          <w:b/>
          <w:color w:val="228B22"/>
          <w:sz w:val="28"/>
        </w:rPr>
        <w:t xml:space="preserve">Control Block:</w:t>
      </w:r>
      <w:r>
        <w:rPr>
          <w:b/>
          <w:color w:val="228B22"/>
          <w:sz w:val="28"/>
        </w:rPr>
        <w:t xml:space="preserve"> </w:t>
      </w:r>
      <w:r>
        <w:rPr>
          <w:b/>
          <w:color w:val="228B22"/>
          <w:sz w:val="28"/>
        </w:rPr>
        <w:t xml:space="preserve">See</w:t>
      </w:r>
      <w:r>
        <w:rPr>
          <w:b/>
          <w:color w:val="228B22"/>
          <w:sz w:val="28"/>
        </w:rPr>
        <w:t xml:space="preserve"> </w:t>
      </w:r>
      <w:r>
        <w:rPr>
          <w:rStyle w:val="VerbatimChar"/>
          <w:b/>
          <w:color w:val="228B22"/>
          <w:sz w:val="28"/>
        </w:rPr>
        <w:t xml:space="preserve">fifo_control</w:t>
      </w:r>
      <w:r>
        <w:rPr>
          <w:b/>
          <w:color w:val="228B22"/>
          <w:sz w:val="28"/>
        </w:rPr>
        <w:t xml:space="preserve"> </w:t>
      </w:r>
      <w:r>
        <w:rPr>
          <w:b/>
          <w:color w:val="228B22"/>
          <w:sz w:val="28"/>
        </w:rPr>
        <w:t xml:space="preserve">in rtl/amba/gaxi/</w:t>
      </w:r>
      <w:bookmarkEnd w:id="641"/>
    </w:p>
    <w:bookmarkEnd w:id="642"/>
    <w:bookmarkStart w:id="643" w:name="revision-history-14"/>
    <w:p>
      <w:pPr>
        <w:pStyle w:val="Heading2"/>
        <w:spacing w:before="280" w:after="80"/>
        <w:pBdr>
          <w:bottom w:val="single" w:sz="12" w:color="228B22"/>
        </w:pBdr>
      </w:pPr>
      <w:r>
        <w:rPr>
          <w:rStyle w:val="SectionNumber"/>
          <w:b/>
          <w:color w:val="228B22"/>
          <w:sz w:val="28"/>
        </w:rPr>
        <w:t xml:space="preserve">16.11</w:t>
      </w:r>
      <w:r>
        <w:rPr>
          <w:b/>
          <w:color w:val="228B22"/>
          <w:sz w:val="28"/>
        </w:rPr>
        <w:tab/>
      </w:r>
      <w:r>
        <w:rPr>
          <w:b/>
          <w:color w:val="228B22"/>
          <w:sz w:val="28"/>
        </w:rPr>
        <w:t xml:space="preserve">Revision History</w:t>
      </w:r>
    </w:p>
    <w:p>
      <w:bookmarkStart w:id="97743" w:name="_Tab_169_Stream_Drain_Control"/>
      <w:pPr>
        <w:pStyle w:val="TableCaption"/>
      </w:pPr>
      <w:r>
        <w:t xml:space="preserve">Stream Drain Controller Revision History</w:t>
      </w:r>
      <w:bookmarkEnd w:id="97743"/>
    </w:p>
    <w:tbl>
      <w:tblPr>
        <w:tblStyle w:val="Table"/>
        <w:tblW w:type="auto" w:w="0"/>
        <w:tblLook w:firstRow="1" w:lastRow="0" w:firstColumn="0" w:lastColumn="0" w:noHBand="0" w:noVBand="0" w:val="0020"/>
        <w:jc w:val="start"/>
        <w:tblCaption w:val="Stream Drain Controller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43"/>
    <w:bookmarkEnd w:id="644"/>
    <w:bookmarkStart w:id="694" w:name="axi-write-engine"/>
    <w:p>
      <w:pPr>
        <w:pStyle w:val="Heading1"/>
        <w:spacing w:before="360" w:after="120"/>
        <w:pageBreakBefore/>
        <w:shd w:val="clear" w:color="auto" w:fill="404040"/>
      </w:pPr>
      <w:r>
        <w:br w:type="page"/>
      </w:r>
      <w:r>
        <w:rPr>
          <w:rStyle w:val="SectionNumber"/>
          <w:b/>
          <w:color w:val="FFFFFF"/>
          <w:sz w:val="32"/>
        </w:rPr>
        <w:t xml:space="preserve">17</w:t>
      </w:r>
      <w:r>
        <w:rPr>
          <w:b/>
          <w:color w:val="FFFFFF"/>
          <w:sz w:val="32"/>
        </w:rPr>
        <w:tab/>
      </w:r>
      <w:r>
        <w:rPr>
          <w:b/>
          <w:color w:val="FFFFFF"/>
          <w:sz w:val="32"/>
        </w:rPr>
        <w:t xml:space="preserve">AXI Write Engine</w:t>
      </w:r>
    </w:p>
    <w:p>
      <w:pPr>
        <w:pStyle w:val="FirstParagraph"/>
      </w:pPr>
      <w:r>
        <w:rPr>
          <w:bCs/>
          <w:b/>
          <w:sz w:val="20"/>
        </w:rPr>
        <w:t xml:space="preserve">Module:</w:t>
      </w:r>
      <w:r>
        <w:rPr>
          <w:sz w:val="20"/>
        </w:rPr>
        <w:t xml:space="preserve"> </w:t>
      </w:r>
      <w:r>
        <w:rPr>
          <w:rStyle w:val="VerbatimChar"/>
          <w:sz w:val="20"/>
        </w:rPr>
        <w:t xml:space="preserve">axi_write_engine.sv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stream_core.sv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2026-09-29</w:t>
      </w:r>
    </w:p>
    <w:p>
      <w:r>
        <w:rPr>
          <w:sz w:val="20"/>
        </w:rPr>
        <w:pict>
          <v:rect style="width:0;height:1.5pt" o:hralign="center" o:hrstd="t" o:hr="t"/>
        </w:pict>
      </w:r>
    </w:p>
    <w:bookmarkStart w:id="646" w:name="overview-13"/>
    <w:p>
      <w:pPr>
        <w:pStyle w:val="Heading2"/>
        <w:spacing w:before="280" w:after="80"/>
        <w:pBdr>
          <w:bottom w:val="single" w:sz="12" w:color="228B22"/>
        </w:pBdr>
      </w:pPr>
      <w:r>
        <w:rPr>
          <w:rStyle w:val="SectionNumber"/>
          <w:b/>
          <w:color w:val="228B22"/>
          <w:sz w:val="28"/>
        </w:rPr>
        <w:t xml:space="preserve">17.1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axi_write_engine</w:t>
      </w:r>
      <w:r>
        <w:rPr>
          <w:sz w:val="20"/>
        </w:rPr>
        <w:t xml:space="preserve"> </w:t>
      </w:r>
      <w:r>
        <w:rPr>
          <w:sz w:val="20"/>
        </w:rPr>
        <w:t xml:space="preserve">module is a high-performance multi-channel AXI4 write engine with data-aware arbitration. It serves all 8 STREAM channels through a single AXI master interface with intelligent flow control.</w:t>
      </w:r>
    </w:p>
    <w:bookmarkStart w:id="645" w:name="key-features-10"/>
    <w:p>
      <w:pPr>
        <w:pStyle w:val="Heading3"/>
        <w:spacing w:before="200" w:after="80"/>
      </w:pPr>
      <w:r>
        <w:rPr>
          <w:rStyle w:val="SectionNumber"/>
          <w:b/>
          <w:color w:val="404040"/>
          <w:sz w:val="24"/>
        </w:rPr>
        <w:t xml:space="preserve">17.1.1</w:t>
      </w:r>
      <w:r>
        <w:rPr>
          <w:b/>
          <w:color w:val="404040"/>
          <w:sz w:val="24"/>
        </w:rPr>
        <w:tab/>
      </w:r>
      <w:r>
        <w:rPr>
          <w:b/>
          <w:color w:val="404040"/>
          <w:sz w:val="24"/>
        </w:rPr>
        <w:t xml:space="preserve">Key Features</w:t>
      </w:r>
    </w:p>
    <w:p>
      <w:pPr>
        <w:numPr>
          <w:ilvl w:val="0"/>
          <w:numId w:val="1067"/>
        </w:numPr>
        <w:pStyle w:val="Compact"/>
      </w:pPr>
      <w:r>
        <w:rPr>
          <w:bCs/>
          <w:b/>
        </w:rPr>
        <w:t xml:space="preserve">Round-Robin Arbitration:</w:t>
      </w:r>
      <w:r>
        <w:t xml:space="preserve"> </w:t>
      </w:r>
      <w:r>
        <w:t xml:space="preserve">Fair scheduling across channels</w:t>
      </w:r>
    </w:p>
    <w:p>
      <w:pPr>
        <w:numPr>
          <w:ilvl w:val="0"/>
          <w:numId w:val="1067"/>
        </w:numPr>
        <w:pStyle w:val="Compact"/>
      </w:pPr>
      <w:r>
        <w:rPr>
          <w:bCs/>
          <w:b/>
        </w:rPr>
        <w:t xml:space="preserve">Data-Aware Masking:</w:t>
      </w:r>
      <w:r>
        <w:t xml:space="preserve"> </w:t>
      </w:r>
      <w:r>
        <w:t xml:space="preserve">Only arbitrate channels with sufficient SRAM data</w:t>
      </w:r>
    </w:p>
    <w:p>
      <w:pPr>
        <w:numPr>
          <w:ilvl w:val="0"/>
          <w:numId w:val="1067"/>
        </w:numPr>
        <w:pStyle w:val="Compact"/>
      </w:pPr>
      <w:r>
        <w:rPr>
          <w:bCs/>
          <w:b/>
        </w:rPr>
        <w:t xml:space="preserve">Pre-Drain Handshake:</w:t>
      </w:r>
      <w:r>
        <w:t xml:space="preserve"> </w:t>
      </w:r>
      <w:r>
        <w:t xml:space="preserve">Reserve SRAM data before AW command issues</w:t>
      </w:r>
    </w:p>
    <w:p>
      <w:pPr>
        <w:numPr>
          <w:ilvl w:val="0"/>
          <w:numId w:val="1067"/>
        </w:numPr>
        <w:pStyle w:val="Compact"/>
      </w:pPr>
      <w:r>
        <w:rPr>
          <w:bCs/>
          <w:b/>
        </w:rPr>
        <w:t xml:space="preserve">FIFO-Based W Tracking:</w:t>
      </w:r>
      <w:r>
        <w:t xml:space="preserve"> </w:t>
      </w:r>
      <w:r>
        <w:t xml:space="preserve">Single shared FIFO for W-phase order preservation</w:t>
      </w:r>
    </w:p>
    <w:p>
      <w:pPr>
        <w:numPr>
          <w:ilvl w:val="0"/>
          <w:numId w:val="1067"/>
        </w:numPr>
        <w:pStyle w:val="Compact"/>
      </w:pPr>
      <w:r>
        <w:rPr>
          <w:bCs/>
          <w:b/>
        </w:rPr>
        <w:t xml:space="preserve">Per-Channel B Tracking:</w:t>
      </w:r>
      <w:r>
        <w:t xml:space="preserve"> </w:t>
      </w:r>
      <w:r>
        <w:t xml:space="preserve">Separate FIFOs for out-of-order B responses</w:t>
      </w:r>
    </w:p>
    <w:p>
      <w:pPr>
        <w:numPr>
          <w:ilvl w:val="0"/>
          <w:numId w:val="1067"/>
        </w:numPr>
        <w:pStyle w:val="Compact"/>
      </w:pPr>
      <w:r>
        <w:rPr>
          <w:bCs/>
          <w:b/>
        </w:rPr>
        <w:t xml:space="preserve">Channel ID in AXI ID:</w:t>
      </w:r>
      <w:r>
        <w:t xml:space="preserve"> </w:t>
      </w:r>
      <w:r>
        <w:t xml:space="preserve">Enables per-channel response routing</w:t>
      </w:r>
    </w:p>
    <w:p>
      <w:pPr>
        <w:numPr>
          <w:ilvl w:val="0"/>
          <w:numId w:val="1067"/>
        </w:numPr>
        <w:pStyle w:val="Compact"/>
      </w:pPr>
      <w:r>
        <w:rPr>
          <w:bCs/>
          <w:b/>
        </w:rPr>
        <w:t xml:space="preserve">Pipelined/Non-Pipelined Modes:</w:t>
      </w:r>
      <w:r>
        <w:t xml:space="preserve"> </w:t>
      </w:r>
      <w:r>
        <w:t xml:space="preserve">Configurable outstanding transaction depth</w:t>
      </w:r>
    </w:p>
    <w:p>
      <w:r>
        <w:rPr>
          <w:sz w:val="20"/>
        </w:rPr>
        <w:pict>
          <v:rect style="width:0;height:1.5pt" o:hralign="center" o:hrstd="t" o:hr="t"/>
        </w:pict>
      </w:r>
    </w:p>
    <w:bookmarkEnd w:id="645"/>
    <w:bookmarkEnd w:id="646"/>
    <w:bookmarkStart w:id="655" w:name="architecture-10"/>
    <w:p>
      <w:pPr>
        <w:pStyle w:val="Heading2"/>
        <w:spacing w:before="280" w:after="80"/>
        <w:pBdr>
          <w:bottom w:val="single" w:sz="12" w:color="228B22"/>
        </w:pBdr>
      </w:pPr>
      <w:r>
        <w:rPr>
          <w:rStyle w:val="SectionNumber"/>
          <w:b/>
          <w:color w:val="228B22"/>
          <w:sz w:val="28"/>
        </w:rPr>
        <w:t xml:space="preserve">17.2</w:t>
      </w:r>
      <w:r>
        <w:rPr>
          <w:b/>
          <w:color w:val="228B22"/>
          <w:sz w:val="28"/>
        </w:rPr>
        <w:tab/>
      </w:r>
      <w:r>
        <w:rPr>
          <w:b/>
          <w:color w:val="228B22"/>
          <w:sz w:val="28"/>
        </w:rPr>
        <w:t xml:space="preserve">Architecture</w:t>
      </w:r>
    </w:p>
    <w:bookmarkStart w:id="647" w:name="block-diagram-7"/>
    <w:p>
      <w:pPr>
        <w:pStyle w:val="Heading3"/>
        <w:spacing w:before="200" w:after="80"/>
      </w:pPr>
      <w:r>
        <w:rPr>
          <w:rStyle w:val="SectionNumber"/>
          <w:b/>
          <w:color w:val="404040"/>
          <w:sz w:val="24"/>
        </w:rPr>
        <w:t xml:space="preserve">17.2.1</w:t>
      </w:r>
      <w:r>
        <w:rPr>
          <w:b/>
          <w:color w:val="404040"/>
          <w:sz w:val="24"/>
        </w:rPr>
        <w:tab/>
      </w:r>
      <w:r>
        <w:rPr>
          <w:b/>
          <w:color w:val="404040"/>
          <w:sz w:val="24"/>
        </w:rPr>
        <w:t xml:space="preserve">Block Diagram</w:t>
      </w:r>
    </w:p>
    <w:bookmarkEnd w:id="647"/>
    <w:bookmarkStart w:id="652" w:name="Xb51d565efb33ea1279fb20736f1cd5408633fe2"/>
    <w:p>
      <w:bookmarkStart w:id="60800" w:name="_Fig_18_AXI_Write_Engine_Blo"/>
      <w:pPr>
        <w:pStyle w:val="Heading3"/>
        <w:spacing w:before="200" w:after="80"/>
      </w:pPr>
      <w:r>
        <w:rPr>
          <w:rStyle w:val="SectionNumber"/>
          <w:b/>
          <w:color w:val="404040"/>
          <w:sz w:val="24"/>
        </w:rPr>
        <w:t xml:space="preserve">17.2.2</w:t>
      </w:r>
      <w:r>
        <w:rPr>
          <w:b/>
          <w:color w:val="404040"/>
          <w:sz w:val="24"/>
        </w:rPr>
        <w:tab/>
      </w:r>
      <w:r>
        <w:rPr>
          <w:b/>
          <w:color w:val="404040"/>
          <w:sz w:val="24"/>
        </w:rPr>
        <w:t xml:space="preserve">Figure 2.12.1: AXI Write Engine Block Diagram</w:t>
      </w:r>
      <w:bookmarkEnd w:id="60800"/>
    </w:p>
    <w:p>
      <w:pPr>
        <w:pStyle w:val="CaptionedFigure"/>
      </w:pPr>
      <w:r>
        <w:drawing>
          <wp:inline>
            <wp:extent cx="5334000" cy="4233067"/>
            <wp:effectExtent b="0" l="0" r="0" t="0"/>
            <wp:docPr descr="AXI Write Engine Block Diagram" title="" id="649" name="Picture"/>
            <a:graphic>
              <a:graphicData uri="http://schemas.openxmlformats.org/drawingml/2006/picture">
                <pic:pic>
                  <pic:nvPicPr>
                    <pic:cNvPr descr="/mnt/data/github/RTLDesignSherpa/projects/components/dma-ip/stream/docs/stream_mas/assets/graphviz/10_axi_write_engine.png" id="650" name="Picture"/>
                    <pic:cNvPicPr>
                      <a:picLocks noChangeArrowheads="1" noChangeAspect="1"/>
                    </pic:cNvPicPr>
                  </pic:nvPicPr>
                  <pic:blipFill>
                    <a:blip r:embed="rId648"/>
                    <a:stretch>
                      <a:fillRect/>
                    </a:stretch>
                  </pic:blipFill>
                  <pic:spPr bwMode="auto">
                    <a:xfrm>
                      <a:off x="0" y="0"/>
                      <a:ext cx="5334000" cy="4233067"/>
                    </a:xfrm>
                    <a:prstGeom prst="rect">
                      <a:avLst/>
                    </a:prstGeom>
                    <a:noFill/>
                    <a:ln w="9525">
                      <a:noFill/>
                      <a:headEnd/>
                      <a:tailEnd/>
                    </a:ln>
                  </pic:spPr>
                </pic:pic>
              </a:graphicData>
            </a:graphic>
          </wp:inline>
        </w:drawing>
      </w:r>
    </w:p>
    <w:p>
      <w:pPr>
        <w:pStyle w:val="ImageCaption"/>
      </w:pPr>
      <w:r>
        <w:t xml:space="preserve">AXI Write Engine Block Diagram</w:t>
      </w:r>
    </w:p>
    <w:p>
      <w:pPr>
        <w:pStyle w:val="BodyText"/>
      </w:pPr>
      <w:r>
        <w:rPr>
          <w:bCs/>
          <w:b/>
          <w:sz w:val="20"/>
        </w:rPr>
        <w:t xml:space="preserve">Source:</w:t>
      </w:r>
      <w:r>
        <w:rPr>
          <w:sz w:val="20"/>
        </w:rPr>
        <w:t xml:space="preserve"> </w:t>
      </w:r>
      <w:hyperlink r:id="rId651">
        <w:r>
          <w:rPr>
            <w:rStyle w:val="Hyperlink"/>
          </w:rPr>
          <w:t xml:space="preserve">10_axi_write_engine.dot</w:t>
        </w:r>
      </w:hyperlink>
    </w:p>
    <w:bookmarkEnd w:id="652"/>
    <w:bookmarkStart w:id="653" w:name="operation-flow-2"/>
    <w:p>
      <w:pPr>
        <w:pStyle w:val="Heading3"/>
        <w:spacing w:before="200" w:after="80"/>
      </w:pPr>
      <w:r>
        <w:rPr>
          <w:rStyle w:val="SectionNumber"/>
          <w:b/>
          <w:color w:val="404040"/>
          <w:sz w:val="24"/>
        </w:rPr>
        <w:t xml:space="preserve">17.2.3</w:t>
      </w:r>
      <w:r>
        <w:rPr>
          <w:b/>
          <w:color w:val="404040"/>
          <w:sz w:val="24"/>
        </w:rPr>
        <w:tab/>
      </w:r>
      <w:r>
        <w:rPr>
          <w:b/>
          <w:color w:val="404040"/>
          <w:sz w:val="24"/>
        </w:rPr>
        <w:t xml:space="preserve">Operation Flow</w:t>
      </w:r>
    </w:p>
    <w:p>
      <w:pPr>
        <w:pStyle w:val="SourceCode"/>
      </w:pPr>
      <w:r>
        <w:rPr>
          <w:rStyle w:val="VerbatimChar"/>
        </w:rPr>
        <w:t xml:space="preserve">1. Scheduler Interface: Each channel can request write bursts</w:t>
      </w:r>
      <w:r>
        <w:br/>
      </w:r>
      <w:r>
        <w:rPr>
          <w:rStyle w:val="VerbatimChar"/>
        </w:rPr>
        <w:t xml:space="preserve">2. Data Checking: Mask channels without sufficient SRAM data</w:t>
      </w:r>
      <w:r>
        <w:br/>
      </w:r>
      <w:r>
        <w:rPr>
          <w:rStyle w:val="VerbatimChar"/>
        </w:rPr>
        <w:t xml:space="preserve">3. Arbitration: Round-robin arbiter selects next channel to service</w:t>
      </w:r>
      <w:r>
        <w:br/>
      </w:r>
      <w:r>
        <w:rPr>
          <w:rStyle w:val="VerbatimChar"/>
        </w:rPr>
        <w:t xml:space="preserve">4. AXI AW Issue: Issue write command to AXI, assert wr_drain to reserve data</w:t>
      </w:r>
      <w:r>
        <w:br/>
      </w:r>
      <w:r>
        <w:rPr>
          <w:rStyle w:val="VerbatimChar"/>
        </w:rPr>
        <w:t xml:space="preserve">5. W-Phase FIFO: Push transaction to shared FIFO (preserves AW order)</w:t>
      </w:r>
      <w:r>
        <w:br/>
      </w:r>
      <w:r>
        <w:rPr>
          <w:rStyle w:val="VerbatimChar"/>
        </w:rPr>
        <w:t xml:space="preserve">6. AXI W Stream: Stream write data from SRAM controller (ID-based mux)</w:t>
      </w:r>
      <w:r>
        <w:br/>
      </w:r>
      <w:r>
        <w:rPr>
          <w:rStyle w:val="VerbatimChar"/>
        </w:rPr>
        <w:t xml:space="preserve">7. AXI B Response: Pop per-channel B-phase FIFO, complete transaction</w:t>
      </w:r>
    </w:p>
    <w:bookmarkEnd w:id="653"/>
    <w:bookmarkStart w:id="654" w:name="key-design-decisions-1"/>
    <w:p>
      <w:pPr>
        <w:pStyle w:val="Heading3"/>
        <w:spacing w:before="200" w:after="80"/>
      </w:pPr>
      <w:r>
        <w:rPr>
          <w:rStyle w:val="SectionNumber"/>
          <w:b/>
          <w:color w:val="404040"/>
          <w:sz w:val="24"/>
        </w:rPr>
        <w:t xml:space="preserve">17.2.4</w:t>
      </w:r>
      <w:r>
        <w:rPr>
          <w:b/>
          <w:color w:val="404040"/>
          <w:sz w:val="24"/>
        </w:rPr>
        <w:tab/>
      </w:r>
      <w:r>
        <w:rPr>
          <w:b/>
          <w:color w:val="404040"/>
          <w:sz w:val="24"/>
        </w:rPr>
        <w:t xml:space="preserve">Key Design Decisions</w:t>
      </w:r>
    </w:p>
    <w:p>
      <w:pPr>
        <w:pStyle w:val="FirstParagraph"/>
      </w:pPr>
      <w:r>
        <w:rPr>
          <w:bCs/>
          <w:b/>
          <w:sz w:val="20"/>
        </w:rPr>
        <w:t xml:space="preserve">FIFO-Based W Tracking (No FSM):</w:t>
      </w:r>
      <w:r>
        <w:rPr>
          <w:sz w:val="20"/>
        </w:rPr>
        <w:t xml:space="preserve"> </w:t>
      </w:r>
      <w:r>
        <w:rPr>
          <w:sz w:val="20"/>
        </w:rPr>
        <w:t xml:space="preserve">Instead of a state machine, uses a single shared FIFO to track pending W-phase transactions. This preserves the AW command order which is critical for W-phase correctness.</w:t>
      </w:r>
    </w:p>
    <w:p>
      <w:pPr>
        <w:pStyle w:val="BodyText"/>
      </w:pPr>
      <w:r>
        <w:rPr>
          <w:bCs/>
          <w:b/>
          <w:sz w:val="20"/>
        </w:rPr>
        <w:t xml:space="preserve">Separate W and B Phase FIFOs:</w:t>
      </w:r>
      <w:r>
        <w:rPr>
          <w:sz w:val="20"/>
        </w:rPr>
        <w:t xml:space="preserve"> </w:t>
      </w:r>
      <w:r>
        <w:rPr>
          <w:sz w:val="20"/>
        </w:rPr>
        <w:t xml:space="preserve">-</w:t>
      </w:r>
      <w:r>
        <w:rPr>
          <w:sz w:val="20"/>
        </w:rPr>
        <w:t xml:space="preserve"> </w:t>
      </w:r>
      <w:r>
        <w:rPr>
          <w:bCs/>
          <w:b/>
          <w:sz w:val="20"/>
        </w:rPr>
        <w:t xml:space="preserve">W-Phase FIFO:</w:t>
      </w:r>
      <w:r>
        <w:rPr>
          <w:sz w:val="20"/>
        </w:rPr>
        <w:t xml:space="preserve"> </w:t>
      </w:r>
      <w:r>
        <w:rPr>
          <w:sz w:val="20"/>
        </w:rPr>
        <w:t xml:space="preserve">Single shared FIFO (in-order with AW)</w:t>
      </w:r>
      <w:r>
        <w:rPr>
          <w:sz w:val="20"/>
        </w:rPr>
        <w:t xml:space="preserve"> </w:t>
      </w:r>
      <w:r>
        <w:rPr>
          <w:sz w:val="20"/>
        </w:rPr>
        <w:t xml:space="preserve">-</w:t>
      </w:r>
      <w:r>
        <w:rPr>
          <w:sz w:val="20"/>
        </w:rPr>
        <w:t xml:space="preserve"> </w:t>
      </w:r>
      <w:r>
        <w:rPr>
          <w:bCs/>
          <w:b/>
          <w:sz w:val="20"/>
        </w:rPr>
        <w:t xml:space="preserve">B-Phase FIFOs:</w:t>
      </w:r>
      <w:r>
        <w:rPr>
          <w:sz w:val="20"/>
        </w:rPr>
        <w:t xml:space="preserve"> </w:t>
      </w:r>
      <w:r>
        <w:rPr>
          <w:sz w:val="20"/>
        </w:rPr>
        <w:t xml:space="preserve">Per-channel FIFOs (out-of-order responses allowed by AXI4)</w:t>
      </w:r>
    </w:p>
    <w:p>
      <w:pPr>
        <w:pStyle w:val="BodyText"/>
      </w:pPr>
      <w:r>
        <w:rPr>
          <w:bCs/>
          <w:b/>
          <w:sz w:val="20"/>
        </w:rPr>
        <w:t xml:space="preserve">ID-Based SRAM Interface:</w:t>
      </w:r>
      <w:r>
        <w:rPr>
          <w:sz w:val="20"/>
        </w:rPr>
        <w:t xml:space="preserve"> </w:t>
      </w:r>
      <w:r>
        <w:rPr>
          <w:sz w:val="20"/>
        </w:rPr>
        <w:t xml:space="preserve">The write engine drives</w:t>
      </w:r>
      <w:r>
        <w:rPr>
          <w:sz w:val="20"/>
        </w:rPr>
        <w:t xml:space="preserve"> </w:t>
      </w:r>
      <w:r>
        <w:rPr>
          <w:rStyle w:val="VerbatimChar"/>
          <w:sz w:val="20"/>
        </w:rPr>
        <w:t xml:space="preserve">axi_wr_sram_id</w:t>
      </w:r>
      <w:r>
        <w:rPr>
          <w:sz w:val="20"/>
        </w:rPr>
        <w:t xml:space="preserve"> </w:t>
      </w:r>
      <w:r>
        <w:rPr>
          <w:sz w:val="20"/>
        </w:rPr>
        <w:t xml:space="preserve">to select which channel’s data to drain. The SRAM controller muxes the appropriate channel’s data to</w:t>
      </w:r>
      <w:r>
        <w:rPr>
          <w:sz w:val="20"/>
        </w:rPr>
        <w:t xml:space="preserve"> </w:t>
      </w:r>
      <w:r>
        <w:rPr>
          <w:rStyle w:val="VerbatimChar"/>
          <w:sz w:val="20"/>
        </w:rPr>
        <w:t xml:space="preserve">axi_wr_sram_data</w:t>
      </w:r>
      <w:r>
        <w:rPr>
          <w:sz w:val="20"/>
        </w:rPr>
        <w:t xml:space="preserve">.</w:t>
      </w:r>
    </w:p>
    <w:p>
      <w:r>
        <w:rPr>
          <w:sz w:val="20"/>
        </w:rPr>
        <w:pict>
          <v:rect style="width:0;height:1.5pt" o:hralign="center" o:hrstd="t" o:hr="t"/>
        </w:pict>
      </w:r>
    </w:p>
    <w:bookmarkEnd w:id="654"/>
    <w:bookmarkEnd w:id="655"/>
    <w:bookmarkStart w:id="657" w:name="parameters-11"/>
    <w:p>
      <w:pPr>
        <w:pStyle w:val="Heading2"/>
        <w:spacing w:before="280" w:after="80"/>
        <w:pBdr>
          <w:bottom w:val="single" w:sz="12" w:color="228B22"/>
        </w:pBdr>
      </w:pPr>
      <w:r>
        <w:rPr>
          <w:rStyle w:val="SectionNumber"/>
          <w:b/>
          <w:color w:val="228B22"/>
          <w:sz w:val="28"/>
        </w:rPr>
        <w:t xml:space="preserve">17.3</w:t>
      </w:r>
      <w:r>
        <w:rPr>
          <w:b/>
          <w:color w:val="228B22"/>
          <w:sz w:val="28"/>
        </w:rPr>
        <w:tab/>
      </w:r>
      <w:r>
        <w:rPr>
          <w:b/>
          <w:color w:val="228B22"/>
          <w:sz w:val="28"/>
        </w:rPr>
        <w:t xml:space="preserve">Parameters</w:t>
      </w:r>
    </w:p>
    <w:p>
      <w:bookmarkStart w:id="7266" w:name="_Tab_170_Parameters"/>
      <w:pPr>
        <w:pStyle w:val="TableCaption"/>
      </w:pPr>
      <w:r>
        <w:t xml:space="preserve">Parameters</w:t>
      </w:r>
      <w:bookmarkEnd w:id="7266"/>
    </w:p>
    <w:tbl>
      <w:tblPr>
        <w:tblStyle w:val="Table"/>
        <w:tblW w:type="pct" w:w="5000"/>
        <w:tblLook w:firstRow="1" w:lastRow="0" w:firstColumn="0" w:lastColumn="0" w:noHBand="0" w:noVBand="0" w:val="0020"/>
        <w:jc w:val="start"/>
        <w:tblCaption w:val="Parameters"/>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USER_WIDTH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USER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1</w:t>
            </w:r>
          </w:p>
        </w:tc>
        <w:tc>
          <w:tcPr/>
          <w:p>
            <w:pPr>
              <w:pStyle w:val="Compact"/>
              <w:jc w:val="left"/>
            </w:pPr>
            <w:r>
              <w:t xml:space="preserve">0: non-pipelined, 1: pipelined (default 1 since 2026-09-28: one burst in flight per channel cannot cover the B round trip at 8-beat bursts, rapids BUG-005 / stream BUG-013 aftermath)</w:t>
            </w:r>
          </w:p>
        </w:tc>
      </w:tr>
      <w:tr>
        <w:tc>
          <w:tcPr/>
          <w:p>
            <w:pPr>
              <w:pStyle w:val="Compact"/>
              <w:jc w:val="left"/>
            </w:pPr>
            <w:r>
              <w:rPr>
                <w:rStyle w:val="VerbatimChar"/>
              </w:rPr>
              <w:t xml:space="preserve">AW_MAX_OUTSTANDING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AW requests (PIPELINE=1)</w:t>
            </w:r>
          </w:p>
        </w:tc>
      </w:tr>
      <w:tr>
        <w:tc>
          <w:tcPr/>
          <w:p>
            <w:pPr>
              <w:pStyle w:val="Compact"/>
              <w:jc w:val="left"/>
            </w:pPr>
            <w:r>
              <w:rPr>
                <w:rStyle w:val="VerbatimChar"/>
              </w:rPr>
              <w:t xml:space="preserve">W_PHASE_FIFO_DEPTH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W-phase transaction FIFO depth</w:t>
            </w:r>
          </w:p>
        </w:tc>
      </w:tr>
      <w:tr>
        <w:tc>
          <w:tcPr/>
          <w:p>
            <w:pPr>
              <w:pStyle w:val="Compact"/>
              <w:jc w:val="left"/>
            </w:pPr>
            <w:r>
              <w:rPr>
                <w:rStyle w:val="VerbatimChar"/>
              </w:rPr>
              <w:t xml:space="preserve">B_PHASE_FIFO_DEPTH</w:t>
            </w:r>
          </w:p>
        </w:tc>
        <w:tc>
          <w:tcPr/>
          <w:p>
            <w:pPr>
              <w:pStyle w:val="Compact"/>
              <w:jc w:val="left"/>
            </w:pPr>
            <w:r>
              <w:t xml:space="preserve">int</w:t>
            </w:r>
          </w:p>
        </w:tc>
        <w:tc>
          <w:tcPr/>
          <w:p>
            <w:pPr>
              <w:pStyle w:val="Compact"/>
              <w:jc w:val="left"/>
            </w:pPr>
            <w:r>
              <w:t xml:space="preserve">16</w:t>
            </w:r>
          </w:p>
        </w:tc>
        <w:tc>
          <w:tcPr/>
          <w:p>
            <w:pPr>
              <w:pStyle w:val="Compact"/>
              <w:jc w:val="left"/>
            </w:pPr>
            <w:r>
              <w:t xml:space="preserve">B-phase transaction FIFO depth per channel</w:t>
            </w:r>
          </w:p>
        </w:tc>
      </w:tr>
    </w:tbl>
    <w:bookmarkStart w:id="656" w:name="derived-parameters-4"/>
    <w:p>
      <w:pPr>
        <w:pStyle w:val="Heading3"/>
        <w:spacing w:before="200" w:after="80"/>
      </w:pPr>
      <w:r>
        <w:rPr>
          <w:rStyle w:val="SectionNumber"/>
          <w:b/>
          <w:color w:val="404040"/>
          <w:sz w:val="24"/>
        </w:rPr>
        <w:t xml:space="preserve">17.3.1</w:t>
      </w:r>
      <w:r>
        <w:rPr>
          <w:b/>
          <w:color w:val="404040"/>
          <w:sz w:val="24"/>
        </w:rPr>
        <w:tab/>
      </w:r>
      <w:r>
        <w:rPr>
          <w:b/>
          <w:color w:val="404040"/>
          <w:sz w:val="24"/>
        </w:rPr>
        <w:t xml:space="preserve">Derived Parameters</w:t>
      </w:r>
    </w:p>
    <w:p>
      <w:bookmarkStart w:id="11047" w:name="_Tab_171_Derived_Parameters"/>
      <w:pPr>
        <w:pStyle w:val="TableCaption"/>
      </w:pPr>
      <w:r>
        <w:t xml:space="preserve">Derived Parameters</w:t>
      </w:r>
      <w:bookmarkEnd w:id="11047"/>
    </w:p>
    <w:tbl>
      <w:tblPr>
        <w:tblStyle w:val="Table"/>
        <w:tblW w:type="auto" w:w="0"/>
        <w:tblLook w:firstRow="1" w:lastRow="0" w:firstColumn="0" w:lastColumn="0" w:noHBand="0" w:noVBand="0" w:val="0020"/>
        <w:jc w:val="start"/>
        <w:tblCaption w:val="Derived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Derivation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UW</w:t>
            </w:r>
          </w:p>
        </w:tc>
        <w:tc>
          <w:tcPr/>
          <w:p>
            <w:pPr>
              <w:pStyle w:val="Compact"/>
              <w:jc w:val="left"/>
            </w:pPr>
            <w:r>
              <w:t xml:space="preserve">USER_WIDTH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r>
        <w:tc>
          <w:tcPr/>
          <w:p>
            <w:pPr>
              <w:pStyle w:val="Compact"/>
              <w:jc w:val="left"/>
            </w:pPr>
            <w:r>
              <w:rPr>
                <w:rStyle w:val="VerbatimChar"/>
              </w:rPr>
              <w:t xml:space="preserve">AXSIZE</w:t>
            </w:r>
          </w:p>
        </w:tc>
        <w:tc>
          <w:tcPr/>
          <w:p>
            <w:pPr>
              <w:pStyle w:val="Compact"/>
              <w:jc w:val="left"/>
            </w:pPr>
            <w:r>
              <w:t xml:space="preserve">$clog2(DW/8)</w:t>
            </w:r>
          </w:p>
        </w:tc>
        <w:tc>
          <w:tcPr/>
          <w:p>
            <w:pPr>
              <w:pStyle w:val="Compact"/>
              <w:jc w:val="left"/>
            </w:pPr>
            <w:r>
              <w:t xml:space="preserve">AXI burst size</w:t>
            </w:r>
          </w:p>
        </w:tc>
      </w:tr>
    </w:tbl>
    <w:p>
      <w:r>
        <w:rPr>
          <w:sz w:val="20"/>
        </w:rPr>
        <w:pict>
          <v:rect style="width:0;height:1.5pt" o:hralign="center" o:hrstd="t" o:hr="t"/>
        </w:pict>
      </w:r>
    </w:p>
    <w:bookmarkEnd w:id="656"/>
    <w:bookmarkEnd w:id="657"/>
    <w:bookmarkStart w:id="669" w:name="port-list-11"/>
    <w:p>
      <w:pPr>
        <w:pStyle w:val="Heading2"/>
        <w:spacing w:before="280" w:after="80"/>
        <w:pBdr>
          <w:bottom w:val="single" w:sz="12" w:color="228B22"/>
        </w:pBdr>
      </w:pPr>
      <w:r>
        <w:rPr>
          <w:rStyle w:val="SectionNumber"/>
          <w:b/>
          <w:color w:val="228B22"/>
          <w:sz w:val="28"/>
        </w:rPr>
        <w:t xml:space="preserve">17.4</w:t>
      </w:r>
      <w:r>
        <w:rPr>
          <w:b/>
          <w:color w:val="228B22"/>
          <w:sz w:val="28"/>
        </w:rPr>
        <w:tab/>
      </w:r>
      <w:r>
        <w:rPr>
          <w:b/>
          <w:color w:val="228B22"/>
          <w:sz w:val="28"/>
        </w:rPr>
        <w:t xml:space="preserve">Port List</w:t>
      </w:r>
    </w:p>
    <w:bookmarkStart w:id="658" w:name="clock-and-reset-14"/>
    <w:p>
      <w:pPr>
        <w:pStyle w:val="Heading3"/>
        <w:spacing w:before="200" w:after="80"/>
      </w:pPr>
      <w:r>
        <w:rPr>
          <w:rStyle w:val="SectionNumber"/>
          <w:b/>
          <w:color w:val="404040"/>
          <w:sz w:val="24"/>
        </w:rPr>
        <w:t xml:space="preserve">17.4.1</w:t>
      </w:r>
      <w:r>
        <w:rPr>
          <w:b/>
          <w:color w:val="404040"/>
          <w:sz w:val="24"/>
        </w:rPr>
        <w:tab/>
      </w:r>
      <w:r>
        <w:rPr>
          <w:b/>
          <w:color w:val="404040"/>
          <w:sz w:val="24"/>
        </w:rPr>
        <w:t xml:space="preserve">Clock and Reset</w:t>
      </w:r>
    </w:p>
    <w:p>
      <w:bookmarkStart w:id="83289" w:name="_Tab_172_Clock_and_Reset"/>
      <w:pPr>
        <w:pStyle w:val="TableCaption"/>
      </w:pPr>
      <w:r>
        <w:t xml:space="preserve">Clock and Reset</w:t>
      </w:r>
      <w:bookmarkEnd w:id="83289"/>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58"/>
    <w:bookmarkStart w:id="659" w:name="configuration-interface-7"/>
    <w:p>
      <w:pPr>
        <w:pStyle w:val="Heading3"/>
        <w:spacing w:before="200" w:after="80"/>
      </w:pPr>
      <w:r>
        <w:rPr>
          <w:rStyle w:val="SectionNumber"/>
          <w:b/>
          <w:color w:val="404040"/>
          <w:sz w:val="24"/>
        </w:rPr>
        <w:t xml:space="preserve">17.4.2</w:t>
      </w:r>
      <w:r>
        <w:rPr>
          <w:b/>
          <w:color w:val="404040"/>
          <w:sz w:val="24"/>
        </w:rPr>
        <w:tab/>
      </w:r>
      <w:r>
        <w:rPr>
          <w:b/>
          <w:color w:val="404040"/>
          <w:sz w:val="24"/>
        </w:rPr>
        <w:t xml:space="preserve">Configuration Interface</w:t>
      </w:r>
    </w:p>
    <w:p>
      <w:bookmarkStart w:id="11254" w:name="_Tab_173_Configuration_Interf"/>
      <w:pPr>
        <w:pStyle w:val="TableCaption"/>
      </w:pPr>
      <w:r>
        <w:t xml:space="preserve">Configuration Interface</w:t>
      </w:r>
      <w:bookmarkEnd w:id="11254"/>
    </w:p>
    <w:tbl>
      <w:tblPr>
        <w:tblStyle w:val="Table"/>
        <w:tblW w:type="pct" w:w="5000"/>
        <w:tblLook w:firstRow="1" w:lastRow="0" w:firstColumn="0" w:lastColumn="0" w:noHBand="0" w:noVBand="0" w:val="0020"/>
        <w:jc w:val="start"/>
        <w:tblCaption w:val="Configura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659"/>
    <w:bookmarkStart w:id="660" w:name="scheduler-interface-per-channel-1"/>
    <w:p>
      <w:pPr>
        <w:pStyle w:val="Heading3"/>
        <w:spacing w:before="200" w:after="80"/>
      </w:pPr>
      <w:r>
        <w:rPr>
          <w:rStyle w:val="SectionNumber"/>
          <w:b/>
          <w:color w:val="404040"/>
          <w:sz w:val="24"/>
        </w:rPr>
        <w:t xml:space="preserve">17.4.3</w:t>
      </w:r>
      <w:r>
        <w:rPr>
          <w:b/>
          <w:color w:val="404040"/>
          <w:sz w:val="24"/>
        </w:rPr>
        <w:tab/>
      </w:r>
      <w:r>
        <w:rPr>
          <w:b/>
          <w:color w:val="404040"/>
          <w:sz w:val="24"/>
        </w:rPr>
        <w:t xml:space="preserve">Scheduler Interface (Per-Channel)</w:t>
      </w:r>
    </w:p>
    <w:p>
      <w:bookmarkStart w:id="55674" w:name="_Tab_174_Scheduler_Interface"/>
      <w:pPr>
        <w:pStyle w:val="TableCaption"/>
      </w:pPr>
      <w:r>
        <w:t xml:space="preserve">Scheduler Interface</w:t>
      </w:r>
      <w:bookmarkEnd w:id="55674"/>
    </w:p>
    <w:tbl>
      <w:tblPr>
        <w:tblStyle w:val="Table"/>
        <w:tblW w:type="pct" w:w="5000"/>
        <w:tblLook w:firstRow="1" w:lastRow="0" w:firstColumn="0" w:lastColumn="0" w:noHBand="0" w:noVBand="0" w:val="0020"/>
        <w:jc w:val="start"/>
        <w:tblCaption w:val="Scheduler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write</w:t>
            </w:r>
          </w:p>
        </w:tc>
      </w:tr>
      <w:tr>
        <w:tc>
          <w:tcPr/>
          <w:p>
            <w:pPr>
              <w:pStyle w:val="Compact"/>
              <w:jc w:val="left"/>
            </w:pPr>
            <w:r>
              <w:rPr>
                <w:rStyle w:val="VerbatimChar"/>
              </w:rPr>
              <w:t xml:space="preserve">sched_wr_ready[ch]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Engine ready (descriptor complete)</w:t>
            </w:r>
          </w:p>
        </w:tc>
      </w:tr>
      <w:tr>
        <w:tc>
          <w:tcPr/>
          <w:p>
            <w:pPr>
              <w:pStyle w:val="Compact"/>
              <w:jc w:val="left"/>
            </w:pPr>
            <w:r>
              <w:rPr>
                <w:rStyle w:val="VerbatimChar"/>
              </w:rPr>
              <w:t xml:space="preserve">sched_wr_addr[ch]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Destination addresses</w:t>
            </w:r>
          </w:p>
        </w:tc>
      </w:tr>
      <w:tr>
        <w:tc>
          <w:tcPr/>
          <w:p>
            <w:pPr>
              <w:pStyle w:val="Compact"/>
              <w:jc w:val="left"/>
            </w:pPr>
            <w:r>
              <w:rPr>
                <w:rStyle w:val="VerbatimChar"/>
              </w:rPr>
              <w:t xml:space="preserve">sched_wr_beats[ch]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write</w:t>
            </w:r>
          </w:p>
        </w:tc>
      </w:tr>
      <w:tr>
        <w:tc>
          <w:tcPr/>
          <w:p>
            <w:pPr>
              <w:pStyle w:val="Compact"/>
              <w:jc w:val="left"/>
            </w:pPr>
            <w:r>
              <w:rPr>
                <w:rStyle w:val="VerbatimChar"/>
              </w:rPr>
              <w:t xml:space="preserve">sched_wr_burst_len[ch]</w:t>
            </w:r>
          </w:p>
        </w:tc>
        <w:tc>
          <w:tcPr/>
          <w:p>
            <w:pPr>
              <w:pStyle w:val="Compact"/>
              <w:jc w:val="left"/>
            </w:pPr>
            <w:r>
              <w:t xml:space="preserve">input</w:t>
            </w:r>
          </w:p>
        </w:tc>
        <w:tc>
          <w:tcPr/>
          <w:p>
            <w:pPr>
              <w:pStyle w:val="Compact"/>
              <w:jc w:val="left"/>
            </w:pPr>
            <w:r>
              <w:t xml:space="preserve">NC x 8</w:t>
            </w:r>
          </w:p>
        </w:tc>
        <w:tc>
          <w:tcPr/>
          <w:p>
            <w:pPr>
              <w:pStyle w:val="Compact"/>
              <w:jc w:val="left"/>
            </w:pPr>
            <w:r>
              <w:t xml:space="preserve">Requested burst length</w:t>
            </w:r>
          </w:p>
        </w:tc>
      </w:tr>
    </w:tbl>
    <w:bookmarkEnd w:id="660"/>
    <w:bookmarkStart w:id="661" w:name="completion-interface-per-channel-1"/>
    <w:p>
      <w:pPr>
        <w:pStyle w:val="Heading3"/>
        <w:spacing w:before="200" w:after="80"/>
      </w:pPr>
      <w:r>
        <w:rPr>
          <w:rStyle w:val="SectionNumber"/>
          <w:b/>
          <w:color w:val="404040"/>
          <w:sz w:val="24"/>
        </w:rPr>
        <w:t xml:space="preserve">17.4.4</w:t>
      </w:r>
      <w:r>
        <w:rPr>
          <w:b/>
          <w:color w:val="404040"/>
          <w:sz w:val="24"/>
        </w:rPr>
        <w:tab/>
      </w:r>
      <w:r>
        <w:rPr>
          <w:b/>
          <w:color w:val="404040"/>
          <w:sz w:val="24"/>
        </w:rPr>
        <w:t xml:space="preserve">Completion Interface (Per-Channel)</w:t>
      </w:r>
    </w:p>
    <w:p>
      <w:bookmarkStart w:id="23407" w:name="_Tab_175_Completion_Interface"/>
      <w:pPr>
        <w:pStyle w:val="TableCaption"/>
      </w:pPr>
      <w:r>
        <w:t xml:space="preserve">Completion Interface</w:t>
      </w:r>
      <w:bookmarkEnd w:id="23407"/>
    </w:p>
    <w:tbl>
      <w:tblPr>
        <w:tblStyle w:val="Table"/>
        <w:tblW w:type="pct" w:w="5000"/>
        <w:tblLook w:firstRow="1" w:lastRow="0" w:firstColumn="0" w:lastColumn="0" w:noHBand="0" w:noVBand="0" w:val="0020"/>
        <w:jc w:val="start"/>
        <w:tblCaption w:val="Completio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sched_wr_beats_done[ch]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661"/>
    <w:bookmarkStart w:id="662" w:name="sram-drain-interface"/>
    <w:p>
      <w:pPr>
        <w:pStyle w:val="Heading3"/>
        <w:spacing w:before="200" w:after="80"/>
      </w:pPr>
      <w:r>
        <w:rPr>
          <w:rStyle w:val="SectionNumber"/>
          <w:b/>
          <w:color w:val="404040"/>
          <w:sz w:val="24"/>
        </w:rPr>
        <w:t xml:space="preserve">17.4.5</w:t>
      </w:r>
      <w:r>
        <w:rPr>
          <w:b/>
          <w:color w:val="404040"/>
          <w:sz w:val="24"/>
        </w:rPr>
        <w:tab/>
      </w:r>
      <w:r>
        <w:rPr>
          <w:b/>
          <w:color w:val="404040"/>
          <w:sz w:val="24"/>
        </w:rPr>
        <w:t xml:space="preserve">SRAM Drain Interface</w:t>
      </w:r>
    </w:p>
    <w:p>
      <w:bookmarkStart w:id="4264" w:name="_Tab_176_SRAM_Drain_Interface"/>
      <w:pPr>
        <w:pStyle w:val="TableCaption"/>
      </w:pPr>
      <w:r>
        <w:t xml:space="preserve">SRAM Drain Interface</w:t>
      </w:r>
      <w:bookmarkEnd w:id="4264"/>
    </w:p>
    <w:tbl>
      <w:tblPr>
        <w:tblStyle w:val="Table"/>
        <w:tblW w:type="pct" w:w="5000"/>
        <w:tblLook w:firstRow="1" w:lastRow="0" w:firstColumn="0" w:lastColumn="0" w:noHBand="0" w:noVBand="0" w:val="0020"/>
        <w:jc w:val="start"/>
        <w:tblCaption w:val="SRAM Drain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axi_wr_drain_req[ch]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Request to reserve data</w:t>
            </w:r>
          </w:p>
        </w:tc>
      </w:tr>
      <w:tr>
        <w:tc>
          <w:tcPr/>
          <w:p>
            <w:pPr>
              <w:pStyle w:val="Compact"/>
              <w:jc w:val="left"/>
            </w:pPr>
            <w:r>
              <w:rPr>
                <w:rStyle w:val="VerbatimChar"/>
              </w:rPr>
              <w:t xml:space="preserve">axi_wr_drain_size[ch]</w:t>
            </w:r>
          </w:p>
        </w:tc>
        <w:tc>
          <w:tcPr/>
          <w:p>
            <w:pPr>
              <w:pStyle w:val="Compact"/>
              <w:jc w:val="left"/>
            </w:pPr>
            <w:r>
              <w:t xml:space="preserve">output</w:t>
            </w:r>
          </w:p>
        </w:tc>
        <w:tc>
          <w:tcPr/>
          <w:p>
            <w:pPr>
              <w:pStyle w:val="Compact"/>
              <w:jc w:val="left"/>
            </w:pPr>
            <w:r>
              <w:t xml:space="preserve">NC x 8</w:t>
            </w:r>
          </w:p>
        </w:tc>
        <w:tc>
          <w:tcPr/>
          <w:p>
            <w:pPr>
              <w:pStyle w:val="Compact"/>
              <w:jc w:val="left"/>
            </w:pPr>
            <w:r>
              <w:t xml:space="preserve">Beats to reserve</w:t>
            </w:r>
          </w:p>
        </w:tc>
      </w:tr>
      <w:tr>
        <w:tc>
          <w:tcPr/>
          <w:p>
            <w:pPr>
              <w:pStyle w:val="Compact"/>
              <w:jc w:val="left"/>
            </w:pPr>
            <w:r>
              <w:rPr>
                <w:rStyle w:val="VerbatimChar"/>
              </w:rPr>
              <w:t xml:space="preserve">axi_wr_drain_data_avail[ch]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Data available per channel</w:t>
            </w:r>
          </w:p>
        </w:tc>
      </w:tr>
    </w:tbl>
    <w:bookmarkEnd w:id="662"/>
    <w:bookmarkStart w:id="663" w:name="sram-read-interface"/>
    <w:p>
      <w:pPr>
        <w:pStyle w:val="Heading3"/>
        <w:spacing w:before="200" w:after="80"/>
      </w:pPr>
      <w:r>
        <w:rPr>
          <w:rStyle w:val="SectionNumber"/>
          <w:b/>
          <w:color w:val="404040"/>
          <w:sz w:val="24"/>
        </w:rPr>
        <w:t xml:space="preserve">17.4.6</w:t>
      </w:r>
      <w:r>
        <w:rPr>
          <w:b/>
          <w:color w:val="404040"/>
          <w:sz w:val="24"/>
        </w:rPr>
        <w:tab/>
      </w:r>
      <w:r>
        <w:rPr>
          <w:b/>
          <w:color w:val="404040"/>
          <w:sz w:val="24"/>
        </w:rPr>
        <w:t xml:space="preserve">SRAM Read Interface</w:t>
      </w:r>
    </w:p>
    <w:p>
      <w:bookmarkStart w:id="61126" w:name="_Tab_177_SRAM_Read_Interface"/>
      <w:pPr>
        <w:pStyle w:val="TableCaption"/>
      </w:pPr>
      <w:r>
        <w:t xml:space="preserve">SRAM Read Interface</w:t>
      </w:r>
      <w:bookmarkEnd w:id="61126"/>
    </w:p>
    <w:tbl>
      <w:tblPr>
        <w:tblStyle w:val="Table"/>
        <w:tblW w:type="auto" w:w="0"/>
        <w:tblLook w:firstRow="1" w:lastRow="0" w:firstColumn="0" w:lastColumn="0" w:noHBand="0" w:noVBand="0" w:val="0020"/>
        <w:jc w:val="start"/>
        <w:tblCaption w:val="SRAM 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axi_wr_sram_valid[ch]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Per-channel valid</w:t>
            </w:r>
          </w:p>
        </w:tc>
      </w:tr>
      <w:tr>
        <w:tc>
          <w:tcPr/>
          <w:p>
            <w:pPr>
              <w:pStyle w:val="Compact"/>
              <w:jc w:val="left"/>
            </w:pPr>
            <w:r>
              <w:rPr>
                <w:rStyle w:val="VerbatimChar"/>
              </w:rPr>
              <w:t xml:space="preserve">axi_wr_sram_drain</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Drain request</w:t>
            </w:r>
          </w:p>
        </w:tc>
      </w:tr>
      <w:tr>
        <w:tc>
          <w:tcPr/>
          <w:p>
            <w:pPr>
              <w:pStyle w:val="Compact"/>
              <w:jc w:val="left"/>
            </w:pPr>
            <w:r>
              <w:rPr>
                <w:rStyle w:val="VerbatimChar"/>
              </w:rPr>
              <w:t xml:space="preserve">axi_wr_sram_id</w:t>
            </w:r>
          </w:p>
        </w:tc>
        <w:tc>
          <w:tcPr/>
          <w:p>
            <w:pPr>
              <w:pStyle w:val="Compact"/>
              <w:jc w:val="left"/>
            </w:pPr>
            <w:r>
              <w:t xml:space="preserve">output</w:t>
            </w:r>
          </w:p>
        </w:tc>
        <w:tc>
          <w:tcPr/>
          <w:p>
            <w:pPr>
              <w:pStyle w:val="Compact"/>
              <w:jc w:val="left"/>
            </w:pPr>
            <w:r>
              <w:t xml:space="preserve">CIW</w:t>
            </w:r>
          </w:p>
        </w:tc>
        <w:tc>
          <w:tcPr/>
          <w:p>
            <w:pPr>
              <w:pStyle w:val="Compact"/>
              <w:jc w:val="left"/>
            </w:pPr>
            <w:r>
              <w:t xml:space="preserve">Channel ID select</w:t>
            </w:r>
          </w:p>
        </w:tc>
      </w:tr>
      <w:tr>
        <w:tc>
          <w:tcPr/>
          <w:p>
            <w:pPr>
              <w:pStyle w:val="Compact"/>
              <w:jc w:val="left"/>
            </w:pPr>
            <w:r>
              <w:rPr>
                <w:rStyle w:val="VerbatimChar"/>
              </w:rPr>
              <w:t xml:space="preserve">axi_wr_sram_data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Muxed data from selected channel</w:t>
            </w:r>
          </w:p>
        </w:tc>
      </w:tr>
    </w:tbl>
    <w:bookmarkEnd w:id="663"/>
    <w:bookmarkStart w:id="664" w:name="axi4-aw-channel"/>
    <w:p>
      <w:pPr>
        <w:pStyle w:val="Heading3"/>
        <w:spacing w:before="200" w:after="80"/>
      </w:pPr>
      <w:r>
        <w:rPr>
          <w:rStyle w:val="SectionNumber"/>
          <w:b/>
          <w:color w:val="404040"/>
          <w:sz w:val="24"/>
        </w:rPr>
        <w:t xml:space="preserve">17.4.7</w:t>
      </w:r>
      <w:r>
        <w:rPr>
          <w:b/>
          <w:color w:val="404040"/>
          <w:sz w:val="24"/>
        </w:rPr>
        <w:tab/>
      </w:r>
      <w:r>
        <w:rPr>
          <w:b/>
          <w:color w:val="404040"/>
          <w:sz w:val="24"/>
        </w:rPr>
        <w:t xml:space="preserve">AXI4 AW Channel</w:t>
      </w:r>
    </w:p>
    <w:p>
      <w:bookmarkStart w:id="34875" w:name="_Tab_178_AXI4_AW_Channel"/>
      <w:pPr>
        <w:pStyle w:val="TableCaption"/>
      </w:pPr>
      <w:r>
        <w:t xml:space="preserve">AXI4 AW Channel</w:t>
      </w:r>
      <w:bookmarkEnd w:id="34875"/>
    </w:p>
    <w:tbl>
      <w:tblPr>
        <w:tblStyle w:val="Table"/>
        <w:tblW w:type="auto" w:w="0"/>
        <w:tblLook w:firstRow="1" w:lastRow="0" w:firstColumn="0" w:lastColumn="0" w:noHBand="0" w:noVBand="0" w:val="0020"/>
        <w:jc w:val="start"/>
        <w:tblCaption w:val="AXI4 AW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m_axi_awid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m_axi_awaddr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664"/>
    <w:bookmarkStart w:id="665" w:name="axi4-w-channel"/>
    <w:p>
      <w:pPr>
        <w:pStyle w:val="Heading3"/>
        <w:spacing w:before="200" w:after="80"/>
      </w:pPr>
      <w:r>
        <w:rPr>
          <w:rStyle w:val="SectionNumber"/>
          <w:b/>
          <w:color w:val="404040"/>
          <w:sz w:val="24"/>
        </w:rPr>
        <w:t xml:space="preserve">17.4.8</w:t>
      </w:r>
      <w:r>
        <w:rPr>
          <w:b/>
          <w:color w:val="404040"/>
          <w:sz w:val="24"/>
        </w:rPr>
        <w:tab/>
      </w:r>
      <w:r>
        <w:rPr>
          <w:b/>
          <w:color w:val="404040"/>
          <w:sz w:val="24"/>
        </w:rPr>
        <w:t xml:space="preserve">AXI4 W Channel</w:t>
      </w:r>
    </w:p>
    <w:p>
      <w:bookmarkStart w:id="84100" w:name="_Tab_179_AXI4_W_Channel"/>
      <w:pPr>
        <w:pStyle w:val="TableCaption"/>
      </w:pPr>
      <w:r>
        <w:t xml:space="preserve">AXI4 W Channel</w:t>
      </w:r>
      <w:bookmarkEnd w:id="84100"/>
    </w:p>
    <w:tbl>
      <w:tblPr>
        <w:tblStyle w:val="Table"/>
        <w:tblW w:type="auto" w:w="0"/>
        <w:tblLook w:firstRow="1" w:lastRow="0" w:firstColumn="0" w:lastColumn="0" w:noHBand="0" w:noVBand="0" w:val="0020"/>
        <w:jc w:val="start"/>
        <w:tblCaption w:val="AXI4 W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m_axi_wdata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Write data</w:t>
            </w:r>
          </w:p>
        </w:tc>
      </w:tr>
      <w:tr>
        <w:tc>
          <w:tcPr/>
          <w:p>
            <w:pPr>
              <w:pStyle w:val="Compact"/>
              <w:jc w:val="left"/>
            </w:pPr>
            <w:r>
              <w:rPr>
                <w:rStyle w:val="VerbatimChar"/>
              </w:rPr>
              <w:t xml:space="preserve">m_axi_wstrb</w:t>
            </w:r>
          </w:p>
        </w:tc>
        <w:tc>
          <w:tcPr/>
          <w:p>
            <w:pPr>
              <w:pStyle w:val="Compact"/>
              <w:jc w:val="left"/>
            </w:pPr>
            <w:r>
              <w:t xml:space="preserve">output</w:t>
            </w:r>
          </w:p>
        </w:tc>
        <w:tc>
          <w:tcPr/>
          <w:p>
            <w:pPr>
              <w:pStyle w:val="Compact"/>
              <w:jc w:val="left"/>
            </w:pPr>
            <w:r>
              <w:t xml:space="preserve">DW/8</w:t>
            </w:r>
          </w:p>
        </w:tc>
        <w:tc>
          <w:tcPr/>
          <w:p>
            <w:pPr>
              <w:pStyle w:val="Compact"/>
              <w:jc w:val="left"/>
            </w:pPr>
            <w:r>
              <w:t xml:space="preserve">Write strobes</w:t>
            </w:r>
          </w:p>
        </w:tc>
      </w:tr>
      <w:tr>
        <w:tc>
          <w:tcPr/>
          <w:p>
            <w:pPr>
              <w:pStyle w:val="Compact"/>
              <w:jc w:val="left"/>
            </w:pPr>
            <w:r>
              <w:rPr>
                <w:rStyle w:val="VerbatimChar"/>
              </w:rPr>
              <w:t xml:space="preserve">m_axi_wlast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m_axi_wuser</w:t>
            </w:r>
          </w:p>
        </w:tc>
        <w:tc>
          <w:tcPr/>
          <w:p>
            <w:pPr>
              <w:pStyle w:val="Compact"/>
              <w:jc w:val="left"/>
            </w:pPr>
            <w:r>
              <w:t xml:space="preserve">output</w:t>
            </w:r>
          </w:p>
        </w:tc>
        <w:tc>
          <w:tcPr/>
          <w:p>
            <w:pPr>
              <w:pStyle w:val="Compact"/>
              <w:jc w:val="left"/>
            </w:pPr>
            <w:r>
              <w:t xml:space="preserve">UW</w:t>
            </w:r>
          </w:p>
        </w:tc>
        <w:tc>
          <w:tcPr/>
          <w:p>
            <w:pPr>
              <w:pStyle w:val="Compact"/>
              <w:jc w:val="left"/>
            </w:pPr>
            <w:r>
              <w:t xml:space="preserve">Channel ID for tracking</w:t>
            </w:r>
          </w:p>
        </w:tc>
      </w:tr>
    </w:tbl>
    <w:bookmarkEnd w:id="665"/>
    <w:bookmarkStart w:id="666" w:name="axi4-b-channel"/>
    <w:p>
      <w:pPr>
        <w:pStyle w:val="Heading3"/>
        <w:spacing w:before="200" w:after="80"/>
      </w:pPr>
      <w:r>
        <w:rPr>
          <w:rStyle w:val="SectionNumber"/>
          <w:b/>
          <w:color w:val="404040"/>
          <w:sz w:val="24"/>
        </w:rPr>
        <w:t xml:space="preserve">17.4.9</w:t>
      </w:r>
      <w:r>
        <w:rPr>
          <w:b/>
          <w:color w:val="404040"/>
          <w:sz w:val="24"/>
        </w:rPr>
        <w:tab/>
      </w:r>
      <w:r>
        <w:rPr>
          <w:b/>
          <w:color w:val="404040"/>
          <w:sz w:val="24"/>
        </w:rPr>
        <w:t xml:space="preserve">AXI4 B Channel</w:t>
      </w:r>
    </w:p>
    <w:p>
      <w:bookmarkStart w:id="61563" w:name="_Tab_180_AXI4_B_Channel"/>
      <w:pPr>
        <w:pStyle w:val="TableCaption"/>
      </w:pPr>
      <w:r>
        <w:t xml:space="preserve">AXI4 B Channel</w:t>
      </w:r>
      <w:bookmarkEnd w:id="61563"/>
    </w:p>
    <w:tbl>
      <w:tblPr>
        <w:tblStyle w:val="Table"/>
        <w:tblW w:type="auto" w:w="0"/>
        <w:tblLook w:firstRow="1" w:lastRow="0" w:firstColumn="0" w:lastColumn="0" w:noHBand="0" w:noVBand="0" w:val="0020"/>
        <w:jc w:val="start"/>
        <w:tblCaption w:val="AXI4 B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r>
        <w:tc>
          <w:tcPr/>
          <w:p>
            <w:pPr>
              <w:pStyle w:val="Compact"/>
              <w:jc w:val="left"/>
            </w:pPr>
            <w:r>
              <w:rPr>
                <w:rStyle w:val="VerbatimChar"/>
              </w:rPr>
              <w:t xml:space="preserve">m_axi_bid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bl>
    <w:bookmarkEnd w:id="666"/>
    <w:bookmarkStart w:id="667" w:name="error-interface-1"/>
    <w:p>
      <w:pPr>
        <w:pStyle w:val="Heading3"/>
        <w:spacing w:before="200" w:after="80"/>
      </w:pPr>
      <w:r>
        <w:rPr>
          <w:rStyle w:val="SectionNumber"/>
          <w:b/>
          <w:color w:val="404040"/>
          <w:sz w:val="24"/>
        </w:rPr>
        <w:t xml:space="preserve">17.4.10</w:t>
      </w:r>
      <w:r>
        <w:rPr>
          <w:b/>
          <w:color w:val="404040"/>
          <w:sz w:val="24"/>
        </w:rPr>
        <w:tab/>
      </w:r>
      <w:r>
        <w:rPr>
          <w:b/>
          <w:color w:val="404040"/>
          <w:sz w:val="24"/>
        </w:rPr>
        <w:t xml:space="preserve">Error Interface</w:t>
      </w:r>
    </w:p>
    <w:p>
      <w:bookmarkStart w:id="35019" w:name="_Tab_181_Error_Interface"/>
      <w:pPr>
        <w:pStyle w:val="TableCaption"/>
      </w:pPr>
      <w:r>
        <w:t xml:space="preserve">Error Interface</w:t>
      </w:r>
      <w:bookmarkEnd w:id="35019"/>
    </w:p>
    <w:tbl>
      <w:tblPr>
        <w:tblStyle w:val="Table"/>
        <w:tblW w:type="auto" w:w="0"/>
        <w:tblLook w:firstRow="1" w:lastRow="0" w:firstColumn="0" w:lastColumn="0" w:noHBand="0" w:noVBand="0" w:val="0020"/>
        <w:jc w:val="start"/>
        <w:tblCaption w:val="Error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sched_wr_error[ch]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667"/>
    <w:bookmarkStart w:id="668" w:name="debug-interface-5"/>
    <w:p>
      <w:pPr>
        <w:pStyle w:val="Heading3"/>
        <w:spacing w:before="200" w:after="80"/>
      </w:pPr>
      <w:r>
        <w:rPr>
          <w:rStyle w:val="SectionNumber"/>
          <w:b/>
          <w:color w:val="404040"/>
          <w:sz w:val="24"/>
        </w:rPr>
        <w:t xml:space="preserve">17.4.11</w:t>
      </w:r>
      <w:r>
        <w:rPr>
          <w:b/>
          <w:color w:val="404040"/>
          <w:sz w:val="24"/>
        </w:rPr>
        <w:tab/>
      </w:r>
      <w:r>
        <w:rPr>
          <w:b/>
          <w:color w:val="404040"/>
          <w:sz w:val="24"/>
        </w:rPr>
        <w:t xml:space="preserve">Debug Interface</w:t>
      </w:r>
    </w:p>
    <w:p>
      <w:bookmarkStart w:id="93306" w:name="_Tab_182_Debug_Interface"/>
      <w:pPr>
        <w:pStyle w:val="TableCaption"/>
      </w:pPr>
      <w:r>
        <w:t xml:space="preserve">Debug Interface</w:t>
      </w:r>
      <w:bookmarkEnd w:id="93306"/>
    </w:p>
    <w:tbl>
      <w:tblPr>
        <w:tblStyle w:val="Table"/>
        <w:tblW w:type="auto" w:w="0"/>
        <w:tblLook w:firstRow="1" w:lastRow="0" w:firstColumn="0" w:lastColumn="0" w:noHBand="0" w:noVBand="0" w:val="0020"/>
        <w:jc w:val="start"/>
        <w:tblCaption w:val="Debug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dbg_wr_all_complete[ch]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writes complete</w:t>
            </w:r>
          </w:p>
        </w:tc>
      </w:tr>
      <w:tr>
        <w:tc>
          <w:tcPr/>
          <w:p>
            <w:pPr>
              <w:pStyle w:val="Compact"/>
              <w:jc w:val="left"/>
            </w:pPr>
            <w:r>
              <w:rPr>
                <w:rStyle w:val="VerbatimChar"/>
              </w:rPr>
              <w:t xml:space="preserve">dbg_aw_transactions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AW transactions issued</w:t>
            </w:r>
          </w:p>
        </w:tc>
      </w:tr>
      <w:tr>
        <w:tc>
          <w:tcPr/>
          <w:p>
            <w:pPr>
              <w:pStyle w:val="Compact"/>
              <w:jc w:val="left"/>
            </w:pPr>
            <w:r>
              <w:rPr>
                <w:rStyle w:val="VerbatimChar"/>
              </w:rPr>
              <w:t xml:space="preserve">dbg_w_beats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 beats written to AXI</w:t>
            </w:r>
          </w:p>
        </w:tc>
      </w:tr>
    </w:tbl>
    <w:p>
      <w:r>
        <w:rPr>
          <w:sz w:val="20"/>
        </w:rPr>
        <w:pict>
          <v:rect style="width:0;height:1.5pt" o:hralign="center" o:hrstd="t" o:hr="t"/>
        </w:pict>
      </w:r>
    </w:p>
    <w:bookmarkEnd w:id="668"/>
    <w:bookmarkEnd w:id="669"/>
    <w:bookmarkStart w:id="675" w:name="operation-9"/>
    <w:p>
      <w:pPr>
        <w:pStyle w:val="Heading2"/>
        <w:spacing w:before="280" w:after="80"/>
        <w:pBdr>
          <w:bottom w:val="single" w:sz="12" w:color="228B22"/>
        </w:pBdr>
      </w:pPr>
      <w:r>
        <w:rPr>
          <w:rStyle w:val="SectionNumber"/>
          <w:b/>
          <w:color w:val="228B22"/>
          <w:sz w:val="28"/>
        </w:rPr>
        <w:t xml:space="preserve">17.5</w:t>
      </w:r>
      <w:r>
        <w:rPr>
          <w:b/>
          <w:color w:val="228B22"/>
          <w:sz w:val="28"/>
        </w:rPr>
        <w:tab/>
      </w:r>
      <w:r>
        <w:rPr>
          <w:b/>
          <w:color w:val="228B22"/>
          <w:sz w:val="28"/>
        </w:rPr>
        <w:t xml:space="preserve">Operation</w:t>
      </w:r>
    </w:p>
    <w:bookmarkStart w:id="670" w:name="burst-length-cap-stream-bug-018-1"/>
    <w:p>
      <w:pPr>
        <w:pStyle w:val="Heading3"/>
        <w:spacing w:before="200" w:after="80"/>
      </w:pPr>
      <w:r>
        <w:rPr>
          <w:rStyle w:val="SectionNumber"/>
          <w:b/>
          <w:color w:val="404040"/>
          <w:sz w:val="24"/>
        </w:rPr>
        <w:t xml:space="preserve">17.5.1</w:t>
      </w:r>
      <w:r>
        <w:rPr>
          <w:b/>
          <w:color w:val="404040"/>
          <w:sz w:val="24"/>
        </w:rPr>
        <w:tab/>
      </w:r>
      <w:r>
        <w:rPr>
          <w:b/>
          <w:color w:val="404040"/>
          <w:sz w:val="24"/>
        </w:rPr>
        <w:t xml:space="preserve">Burst Length Cap (stream BUG-018)</w:t>
      </w:r>
    </w:p>
    <w:p>
      <w:pPr>
        <w:pStyle w:val="FirstParagraph"/>
      </w:pPr>
      <w:r>
        <w:rPr>
          <w:rStyle w:val="VerbatimChar"/>
          <w:sz w:val="20"/>
        </w:rPr>
        <w:t xml:space="preserve">cfg_axi_wr_xfer_beats</w:t>
      </w:r>
      <w:r>
        <w:rPr>
          <w:sz w:val="20"/>
        </w:rPr>
        <w:t xml:space="preserve"> </w:t>
      </w:r>
      <w:r>
        <w:rPr>
          <w:sz w:val="20"/>
        </w:rPr>
        <w:t xml:space="preserve">is an AWLEN (0..255), but a burst can never be larger</w:t>
      </w:r>
      <w:r>
        <w:rPr>
          <w:sz w:val="20"/>
        </w:rPr>
        <w:t xml:space="preserve"> </w:t>
      </w:r>
      <w:r>
        <w:rPr>
          <w:sz w:val="20"/>
        </w:rPr>
        <w:t xml:space="preserve">than the SRAM that stages it: the request mask below waits for the whole</w:t>
      </w:r>
      <w:r>
        <w:rPr>
          <w:sz w:val="20"/>
        </w:rPr>
        <w:t xml:space="preserve"> </w:t>
      </w:r>
      <w:r>
        <w:rPr>
          <w:sz w:val="20"/>
        </w:rPr>
        <w:t xml:space="preserve">burst to be in the buffer, and a burst the buffer cannot hold would wait</w:t>
      </w:r>
      <w:r>
        <w:rPr>
          <w:sz w:val="20"/>
        </w:rPr>
        <w:t xml:space="preserve"> </w:t>
      </w:r>
      <w:r>
        <w:rPr>
          <w:sz w:val="20"/>
        </w:rPr>
        <w:t xml:space="preserve">forever. The engine clamps the configured value to</w:t>
      </w:r>
      <w:r>
        <w:rPr>
          <w:sz w:val="20"/>
        </w:rPr>
        <w:t xml:space="preserve"> </w:t>
      </w:r>
      <w:r>
        <w:rPr>
          <w:rStyle w:val="VerbatimChar"/>
          <w:sz w:val="20"/>
        </w:rPr>
        <w:t xml:space="preserve">XFER_MAX = min(2^(SCW-1) - 1, 254)</w:t>
      </w:r>
      <w:r>
        <w:rPr>
          <w:sz w:val="20"/>
        </w:rPr>
        <w:t xml:space="preserve"> </w:t>
      </w:r>
      <w:r>
        <w:rPr>
          <w:sz w:val="20"/>
        </w:rPr>
        <w:t xml:space="preserve">– the buffer depth</w:t>
      </w:r>
      <w:r>
        <w:rPr>
          <w:sz w:val="20"/>
        </w:rPr>
        <w:t xml:space="preserve"> </w:t>
      </w:r>
      <w:r>
        <w:rPr>
          <w:rStyle w:val="VerbatimChar"/>
          <w:sz w:val="20"/>
        </w:rPr>
        <w:t xml:space="preserve">SEG_COUNT_WIDTH</w:t>
      </w:r>
      <w:r>
        <w:rPr>
          <w:sz w:val="20"/>
        </w:rPr>
        <w:t xml:space="preserve"> </w:t>
      </w:r>
      <w:r>
        <w:rPr>
          <w:sz w:val="20"/>
        </w:rPr>
        <w:t xml:space="preserve">encodes, minus one, and 254</w:t>
      </w:r>
      <w:r>
        <w:rPr>
          <w:sz w:val="20"/>
        </w:rPr>
        <w:t xml:space="preserve"> </w:t>
      </w:r>
      <w:r>
        <w:rPr>
          <w:sz w:val="20"/>
        </w:rPr>
        <w:t xml:space="preserve">beyond that so every beat count fits the 8-bit size ports shared with</w:t>
      </w:r>
      <w:r>
        <w:rPr>
          <w:sz w:val="20"/>
        </w:rPr>
        <w:t xml:space="preserve"> </w:t>
      </w:r>
      <w:r>
        <w:rPr>
          <w:rStyle w:val="VerbatimChar"/>
          <w:sz w:val="20"/>
        </w:rPr>
        <w:t xml:space="preserve">sram_controller</w:t>
      </w:r>
      <w:r>
        <w:rPr>
          <w:sz w:val="20"/>
        </w:rPr>
        <w:t xml:space="preserve">. On the 512-deep default AWLEN 255 runs as 255-beat bursts.</w:t>
      </w:r>
    </w:p>
    <w:p>
      <w:pPr>
        <w:pStyle w:val="BodyText"/>
      </w:pPr>
      <w:r>
        <w:rPr>
          <w:sz w:val="20"/>
        </w:rPr>
        <w:t xml:space="preserve">Before the clamp (2026-09-29, found as rapids BUG-009 on the identical lines),</w:t>
      </w:r>
      <w:r>
        <w:rPr>
          <w:sz w:val="20"/>
        </w:rPr>
        <w:t xml:space="preserve"> </w:t>
      </w:r>
      <w:r>
        <w:rPr>
          <w:sz w:val="20"/>
        </w:rPr>
        <w:t xml:space="preserve">AWLEN 255 was taken literally and the 8-bit</w:t>
      </w:r>
      <w:r>
        <w:rPr>
          <w:sz w:val="20"/>
        </w:rPr>
        <w:t xml:space="preserve"> </w:t>
      </w:r>
      <w:r>
        <w:rPr>
          <w:rStyle w:val="VerbatimChar"/>
          <w:sz w:val="20"/>
        </w:rPr>
        <w:t xml:space="preserve">AWLEN + 1</w:t>
      </w:r>
      <w:r>
        <w:rPr>
          <w:sz w:val="20"/>
        </w:rPr>
        <w:t xml:space="preserve"> </w:t>
      </w:r>
      <w:r>
        <w:rPr>
          <w:sz w:val="20"/>
        </w:rPr>
        <w:t xml:space="preserve">in the gate wrapped to</w:t>
      </w:r>
      <w:r>
        <w:rPr>
          <w:sz w:val="20"/>
        </w:rPr>
        <w:t xml:space="preserve"> </w:t>
      </w:r>
      <w:r>
        <w:rPr>
          <w:sz w:val="20"/>
        </w:rPr>
        <w:t xml:space="preserve">0:</w:t>
      </w:r>
      <w:r>
        <w:rPr>
          <w:sz w:val="20"/>
        </w:rPr>
        <w:t xml:space="preserve"> </w:t>
      </w:r>
      <w:r>
        <w:rPr>
          <w:rStyle w:val="VerbatimChar"/>
          <w:sz w:val="20"/>
        </w:rPr>
        <w:t xml:space="preserve">w_has_data</w:t>
      </w:r>
      <w:r>
        <w:rPr>
          <w:sz w:val="20"/>
        </w:rPr>
        <w:t xml:space="preserve"> </w:t>
      </w:r>
      <w:r>
        <w:rPr>
          <w:sz w:val="20"/>
        </w:rPr>
        <w:t xml:space="preserve">passed on an empty buffer, the AW went out,</w:t>
      </w:r>
      <w:r>
        <w:rPr>
          <w:sz w:val="20"/>
        </w:rPr>
        <w:t xml:space="preserve"> </w:t>
      </w:r>
      <w:r>
        <w:rPr>
          <w:rStyle w:val="VerbatimChar"/>
          <w:sz w:val="20"/>
        </w:rPr>
        <w:t xml:space="preserve">drain_ctrl</w:t>
      </w:r>
      <w:r>
        <w:rPr>
          <w:sz w:val="20"/>
        </w:rPr>
        <w:t xml:space="preserve"> </w:t>
      </w:r>
      <w:r>
        <w:rPr>
          <w:sz w:val="20"/>
        </w:rPr>
        <w:t xml:space="preserve">reserved 0 beats and the W phase pulled 256 beats that were never reserved,</w:t>
      </w:r>
      <w:r>
        <w:rPr>
          <w:sz w:val="20"/>
        </w:rPr>
        <w:t xml:space="preserve"> </w:t>
      </w:r>
      <w:r>
        <w:rPr>
          <w:sz w:val="20"/>
        </w:rPr>
        <w:t xml:space="preserve">leaving the channel’s drain count wrong until the next full reset.</w:t>
      </w:r>
    </w:p>
    <w:bookmarkEnd w:id="670"/>
    <w:bookmarkStart w:id="671" w:name="data-aware-request-masking"/>
    <w:p>
      <w:pPr>
        <w:pStyle w:val="Heading3"/>
        <w:spacing w:before="200" w:after="80"/>
      </w:pPr>
      <w:r>
        <w:rPr>
          <w:rStyle w:val="SectionNumber"/>
          <w:b/>
          <w:color w:val="404040"/>
          <w:sz w:val="24"/>
        </w:rPr>
        <w:t xml:space="preserve">17.5.2</w:t>
      </w:r>
      <w:r>
        <w:rPr>
          <w:b/>
          <w:color w:val="404040"/>
          <w:sz w:val="24"/>
        </w:rPr>
        <w:tab/>
      </w:r>
      <w:r>
        <w:rPr>
          <w:b/>
          <w:color w:val="404040"/>
          <w:sz w:val="24"/>
        </w:rPr>
        <w:t xml:space="preserve">Data-Aware Request Masking</w:t>
      </w:r>
    </w:p>
    <w:p>
      <w:pPr>
        <w:pStyle w:val="SourceCode"/>
      </w:pPr>
      <w:r>
        <w:rPr>
          <w:rStyle w:val="CommentTok"/>
        </w:rPr>
        <w:t xml:space="preserve">// Only request arbitration if:</w:t>
      </w:r>
      <w:r>
        <w:br/>
      </w:r>
      <w:r>
        <w:rPr>
          <w:rStyle w:val="CommentTok"/>
        </w:rPr>
        <w:t xml:space="preserve">// 1. Scheduler is requesting (sched_wr_valid)</w:t>
      </w:r>
      <w:r>
        <w:br/>
      </w:r>
      <w:r>
        <w:rPr>
          <w:rStyle w:val="CommentTok"/>
        </w:rPr>
        <w:t xml:space="preserve">// 2. Sufficient SRAM data available (w_data_ok)</w:t>
      </w:r>
      <w:r>
        <w:br/>
      </w:r>
      <w:r>
        <w:rPr>
          <w:rStyle w:val="CommentTok"/>
        </w:rPr>
        <w:t xml:space="preserve">// 3. Below outstanding limit (w_no_outstanding)</w:t>
      </w:r>
      <w:r>
        <w:br/>
      </w:r>
      <w:r>
        <w:rPr>
          <w:rStyle w:val="NormalTok"/>
        </w:rPr>
        <w:t xml:space="preserve">w_arb_request[i] = sched_wr_valid[i] &amp;&amp; w_data_ok[i] &amp;&amp; w_no_outstanding[i];</w:t>
      </w:r>
      <w:r>
        <w:br/>
      </w:r>
      <w:r>
        <w:br/>
      </w:r>
      <w:r>
        <w:rPr>
          <w:rStyle w:val="CommentTok"/>
        </w:rPr>
        <w:t xml:space="preserve">// Data check includes final burst handling</w:t>
      </w:r>
      <w:r>
        <w:br/>
      </w:r>
      <w:r>
        <w:rPr>
          <w:rStyle w:val="NormalTok"/>
        </w:rPr>
        <w:t xml:space="preserve">w_data_ok[i] = w_has_data[i] || w_final_burst[i];</w:t>
      </w:r>
    </w:p>
    <w:bookmarkEnd w:id="671"/>
    <w:bookmarkStart w:id="672" w:name="w-phase-transaction-fifo"/>
    <w:p>
      <w:pPr>
        <w:pStyle w:val="Heading3"/>
        <w:spacing w:before="200" w:after="80"/>
      </w:pPr>
      <w:r>
        <w:rPr>
          <w:rStyle w:val="SectionNumber"/>
          <w:b/>
          <w:color w:val="404040"/>
          <w:sz w:val="24"/>
        </w:rPr>
        <w:t xml:space="preserve">17.5.3</w:t>
      </w:r>
      <w:r>
        <w:rPr>
          <w:b/>
          <w:color w:val="404040"/>
          <w:sz w:val="24"/>
        </w:rPr>
        <w:tab/>
      </w:r>
      <w:r>
        <w:rPr>
          <w:b/>
          <w:color w:val="404040"/>
          <w:sz w:val="24"/>
        </w:rPr>
        <w:t xml:space="preserve">W-Phase Transaction FIFO</w:t>
      </w:r>
    </w:p>
    <w:p>
      <w:pPr>
        <w:pStyle w:val="FirstParagraph"/>
      </w:pPr>
      <w:r>
        <w:rPr>
          <w:sz w:val="20"/>
        </w:rPr>
        <w:t xml:space="preserve">Single shared FIFO preserves AW command order: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for this W transaction</w:t>
      </w:r>
      <w:r>
        <w:br/>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channel_id;  </w:t>
      </w:r>
      <w:r>
        <w:rPr>
          <w:rStyle w:val="CommentTok"/>
        </w:rPr>
        <w:t xml:space="preserve">// Channel ID for this transaction</w:t>
      </w:r>
      <w:r>
        <w:br/>
      </w:r>
      <w:r>
        <w:rPr>
          <w:rStyle w:val="NormalTok"/>
        </w:rPr>
        <w:t xml:space="preserve">} w_phase_txn_t;</w:t>
      </w:r>
      <w:r>
        <w:br/>
      </w:r>
      <w:r>
        <w:br/>
      </w:r>
      <w:r>
        <w:rPr>
          <w:rStyle w:val="CommentTok"/>
        </w:rPr>
        <w:t xml:space="preserve">// Push on AW handshake (preserves order)</w:t>
      </w:r>
      <w:r>
        <w:br/>
      </w:r>
      <w:r>
        <w:rPr>
          <w:rStyle w:val="KeywordTok"/>
        </w:rPr>
        <w:t xml:space="preserve">if</w:t>
      </w:r>
      <w:r>
        <w:rPr>
          <w:rStyle w:val="NormalTok"/>
        </w:rPr>
        <w:t xml:space="preserve"> (m_axi_awvalid &amp;&amp; m_axi_awready) </w:t>
      </w:r>
      <w:r>
        <w:rPr>
          <w:rStyle w:val="KeywordTok"/>
        </w:rPr>
        <w:t xml:space="preserve">begin</w:t>
      </w:r>
      <w:r>
        <w:br/>
      </w:r>
      <w:r>
        <w:rPr>
          <w:rStyle w:val="NormalTok"/>
        </w:rPr>
        <w:t xml:space="preserve">    w_phase_txn_fifo_wr = </w:t>
      </w:r>
      <w:r>
        <w:rPr>
          <w:rStyle w:val="BaseNTok"/>
        </w:rPr>
        <w:t xml:space="preserve">1'b1</w:t>
      </w:r>
      <w:r>
        <w:rPr>
          <w:rStyle w:val="NormalTok"/>
        </w:rPr>
        <w:t xml:space="preserve">;</w:t>
      </w:r>
      <w:r>
        <w:br/>
      </w:r>
      <w:r>
        <w:rPr>
          <w:rStyle w:val="NormalTok"/>
        </w:rPr>
        <w:t xml:space="preserve">    w_phase_txn_fifo_din.beats = m_axi_awlen + </w:t>
      </w:r>
      <w:r>
        <w:rPr>
          <w:rStyle w:val="BaseNTok"/>
        </w:rPr>
        <w:t xml:space="preserve">8'd1</w:t>
      </w:r>
      <w:r>
        <w:rPr>
          <w:rStyle w:val="NormalTok"/>
        </w:rPr>
        <w:t xml:space="preserve">;</w:t>
      </w:r>
      <w:r>
        <w:br/>
      </w:r>
      <w:r>
        <w:rPr>
          <w:rStyle w:val="NormalTok"/>
        </w:rPr>
        <w:t xml:space="preserve">    w_phase_txn_fifo_din.channel_id = r_aw_channel_id;</w:t>
      </w:r>
      <w:r>
        <w:br/>
      </w:r>
      <w:r>
        <w:rPr>
          <w:rStyle w:val="KeywordTok"/>
        </w:rPr>
        <w:t xml:space="preserve">end</w:t>
      </w:r>
    </w:p>
    <w:bookmarkEnd w:id="672"/>
    <w:bookmarkStart w:id="673" w:name="b-phase-transaction-fifos"/>
    <w:p>
      <w:pPr>
        <w:pStyle w:val="Heading3"/>
        <w:spacing w:before="200" w:after="80"/>
      </w:pPr>
      <w:r>
        <w:rPr>
          <w:rStyle w:val="SectionNumber"/>
          <w:b/>
          <w:color w:val="404040"/>
          <w:sz w:val="24"/>
        </w:rPr>
        <w:t xml:space="preserve">17.5.4</w:t>
      </w:r>
      <w:r>
        <w:rPr>
          <w:b/>
          <w:color w:val="404040"/>
          <w:sz w:val="24"/>
        </w:rPr>
        <w:tab/>
      </w:r>
      <w:r>
        <w:rPr>
          <w:b/>
          <w:color w:val="404040"/>
          <w:sz w:val="24"/>
        </w:rPr>
        <w:t xml:space="preserve">B-Phase Transaction FIFOs</w:t>
      </w:r>
    </w:p>
    <w:p>
      <w:pPr>
        <w:pStyle w:val="FirstParagraph"/>
      </w:pPr>
      <w:r>
        <w:rPr>
          <w:sz w:val="20"/>
        </w:rPr>
        <w:t xml:space="preserve">Per-channel FIFOs track beats and last flag for completion: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in this transaction</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Is this the last transfer for descriptor?</w:t>
      </w:r>
      <w:r>
        <w:br/>
      </w:r>
      <w:r>
        <w:rPr>
          <w:rStyle w:val="NormalTok"/>
        </w:rPr>
        <w:t xml:space="preserve">} b_phase_txn_t;</w:t>
      </w:r>
      <w:r>
        <w:br/>
      </w:r>
      <w:r>
        <w:br/>
      </w:r>
      <w:r>
        <w:rPr>
          <w:rStyle w:val="CommentTok"/>
        </w:rPr>
        <w:t xml:space="preserve">// last flag determines when sched_wr_ready asserts</w:t>
      </w:r>
      <w:r>
        <w:br/>
      </w:r>
      <w:r>
        <w:rPr>
          <w:rStyle w:val="KeywordTok"/>
        </w:rPr>
        <w:t xml:space="preserve">if</w:t>
      </w:r>
      <w:r>
        <w:rPr>
          <w:rStyle w:val="NormalTok"/>
        </w:rPr>
        <w:t xml:space="preserve"> (m_axi_bvalid &amp;&amp; m_axi_bready) </w:t>
      </w:r>
      <w:r>
        <w:rPr>
          <w:rStyle w:val="KeywordTok"/>
        </w:rPr>
        <w:t xml:space="preserve">begin</w:t>
      </w:r>
      <w:r>
        <w:br/>
      </w:r>
      <w:r>
        <w:rPr>
          <w:rStyle w:val="NormalTok"/>
        </w:rPr>
        <w:t xml:space="preserve">    </w:t>
      </w:r>
      <w:r>
        <w:rPr>
          <w:rStyle w:val="KeywordTok"/>
        </w:rPr>
        <w:t xml:space="preserve">if</w:t>
      </w:r>
      <w:r>
        <w:rPr>
          <w:rStyle w:val="NormalTok"/>
        </w:rPr>
        <w:t xml:space="preserve"> (b_phase_txn_fifo_dout[ch_id</w:t>
      </w:r>
      <w:r>
        <w:rPr>
          <w:rStyle w:val="DataTypeTok"/>
        </w:rPr>
        <w:t xml:space="preserve">].last</w:t>
      </w:r>
      <w:r>
        <w:rPr>
          <w:rStyle w:val="NormalTok"/>
        </w:rPr>
        <w:t xml:space="preserve">) </w:t>
      </w:r>
      <w:r>
        <w:rPr>
          <w:rStyle w:val="KeywordTok"/>
        </w:rPr>
        <w:t xml:space="preserve">begin</w:t>
      </w:r>
      <w:r>
        <w:br/>
      </w:r>
      <w:r>
        <w:rPr>
          <w:rStyle w:val="NormalTok"/>
        </w:rPr>
        <w:t xml:space="preserve">        r_sched_ready[ch_id]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673"/>
    <w:bookmarkStart w:id="674" w:name="outstanding-transaction-tracking-1"/>
    <w:p>
      <w:pPr>
        <w:pStyle w:val="Heading3"/>
        <w:spacing w:before="200" w:after="80"/>
      </w:pPr>
      <w:r>
        <w:rPr>
          <w:rStyle w:val="SectionNumber"/>
          <w:b/>
          <w:color w:val="404040"/>
          <w:sz w:val="24"/>
        </w:rPr>
        <w:t xml:space="preserve">17.5.5</w:t>
      </w:r>
      <w:r>
        <w:rPr>
          <w:b/>
          <w:color w:val="404040"/>
          <w:sz w:val="24"/>
        </w:rPr>
        <w:tab/>
      </w:r>
      <w:r>
        <w:rPr>
          <w:b/>
          <w:color w:val="404040"/>
          <w:sz w:val="24"/>
        </w:rPr>
        <w:t xml:space="preserve">Outstanding Transaction Tracking</w:t>
      </w:r>
    </w:p>
    <w:p>
      <w:pPr>
        <w:pStyle w:val="FirstParagraph"/>
      </w:pPr>
      <w:r>
        <w:rPr>
          <w:bCs/>
          <w:b/>
          <w:sz w:val="20"/>
        </w:rPr>
        <w:t xml:space="preserve">PIPELINE=0 (Non-Pipelined):</w:t>
      </w:r>
      <w:r>
        <w:rPr>
          <w:sz w:val="20"/>
        </w:rPr>
        <w:t xml:space="preserve"> </w:t>
      </w:r>
      <w:r>
        <w:rPr>
          <w:sz w:val="20"/>
        </w:rPr>
        <w:t xml:space="preserve">- Boolean flag per channel (0 or 1 outstanding)</w:t>
      </w:r>
      <w:r>
        <w:rPr>
          <w:sz w:val="20"/>
        </w:rPr>
        <w:t xml:space="preserve"> </w:t>
      </w:r>
      <w:r>
        <w:rPr>
          <w:sz w:val="20"/>
        </w:rPr>
        <w:t xml:space="preserve">- Set when AW issues, clear when B arrives</w:t>
      </w:r>
    </w:p>
    <w:p>
      <w:pPr>
        <w:pStyle w:val="BodyText"/>
      </w:pPr>
      <w:r>
        <w:rPr>
          <w:bCs/>
          <w:b/>
          <w:sz w:val="20"/>
        </w:rPr>
        <w:t xml:space="preserve">PIPELINE=1 (Pipelined):</w:t>
      </w:r>
      <w:r>
        <w:rPr>
          <w:sz w:val="20"/>
        </w:rPr>
        <w:t xml:space="preserve"> </w:t>
      </w:r>
      <w:r>
        <w:rPr>
          <w:sz w:val="20"/>
        </w:rPr>
        <w:t xml:space="preserve">- Counter per channel (0 to AW_MAX_OUTSTANDING)</w:t>
      </w:r>
      <w:r>
        <w:rPr>
          <w:sz w:val="20"/>
        </w:rPr>
        <w:t xml:space="preserve"> </w:t>
      </w:r>
      <w:r>
        <w:rPr>
          <w:sz w:val="20"/>
        </w:rPr>
        <w:t xml:space="preserve">- Increment on AW, decrement on B</w:t>
      </w:r>
    </w:p>
    <w:p>
      <w:r>
        <w:rPr>
          <w:sz w:val="20"/>
        </w:rPr>
        <w:pict>
          <v:rect style="width:0;height:1.5pt" o:hralign="center" o:hrstd="t" o:hr="t"/>
        </w:pict>
      </w:r>
    </w:p>
    <w:bookmarkEnd w:id="674"/>
    <w:bookmarkEnd w:id="675"/>
    <w:bookmarkStart w:id="686" w:name="timing-diagrams-6"/>
    <w:p>
      <w:pPr>
        <w:pStyle w:val="Heading2"/>
        <w:spacing w:before="280" w:after="80"/>
        <w:pBdr>
          <w:bottom w:val="single" w:sz="12" w:color="228B22"/>
        </w:pBdr>
      </w:pPr>
      <w:r>
        <w:rPr>
          <w:rStyle w:val="SectionNumber"/>
          <w:b/>
          <w:color w:val="228B22"/>
          <w:sz w:val="28"/>
        </w:rPr>
        <w:t xml:space="preserve">17.6</w:t>
      </w:r>
      <w:r>
        <w:rPr>
          <w:b/>
          <w:color w:val="228B22"/>
          <w:sz w:val="28"/>
        </w:rPr>
        <w:tab/>
      </w:r>
      <w:r>
        <w:rPr>
          <w:b/>
          <w:color w:val="228B22"/>
          <w:sz w:val="28"/>
        </w:rPr>
        <w:t xml:space="preserve">Timing Diagrams</w:t>
      </w:r>
    </w:p>
    <w:bookmarkStart w:id="680" w:name="X03f288f00bc82ff3ff5c0ab2c61a76c7db88526"/>
    <w:p>
      <w:pPr>
        <w:pStyle w:val="Heading3"/>
        <w:spacing w:before="200" w:after="80"/>
      </w:pPr>
      <w:r>
        <w:rPr>
          <w:rStyle w:val="SectionNumber"/>
          <w:b/>
          <w:color w:val="404040"/>
          <w:sz w:val="24"/>
        </w:rPr>
        <w:t xml:space="preserve">17.6.1</w:t>
      </w:r>
      <w:r>
        <w:rPr>
          <w:b/>
          <w:color w:val="404040"/>
          <w:sz w:val="24"/>
        </w:rPr>
        <w:tab/>
      </w:r>
      <w:r>
        <w:rPr>
          <w:b/>
          <w:color w:val="404040"/>
          <w:sz w:val="24"/>
        </w:rPr>
        <w:t xml:space="preserve">Perfect Streaming - AXI Write Transaction</w:t>
      </w:r>
    </w:p>
    <w:p>
      <w:pPr>
        <w:pStyle w:val="FirstParagraph"/>
      </w:pPr>
      <w:r>
        <w:rPr>
          <w:sz w:val="20"/>
        </w:rPr>
        <w:t xml:space="preserve">The following timing diagram shows the AXI write engine operating at maximum throughput with</w:t>
      </w:r>
      <w:r>
        <w:rPr>
          <w:sz w:val="20"/>
        </w:rPr>
        <w:t xml:space="preserve"> </w:t>
      </w:r>
      <w:r>
        <w:rPr>
          <w:bCs/>
          <w:b/>
          <w:sz w:val="20"/>
        </w:rPr>
        <w:t xml:space="preserve">perfect streaming</w:t>
      </w:r>
      <w:r>
        <w:rPr>
          <w:sz w:val="20"/>
        </w:rPr>
        <w:t xml:space="preserve"> </w:t>
      </w:r>
      <w:r>
        <w:rPr>
          <w:sz w:val="20"/>
        </w:rPr>
        <w:t xml:space="preserve">- where both</w:t>
      </w:r>
      <w:r>
        <w:rPr>
          <w:sz w:val="20"/>
        </w:rPr>
        <w:t xml:space="preserve"> </w:t>
      </w:r>
      <w:r>
        <w:rPr>
          <w:rStyle w:val="VerbatimChar"/>
          <w:sz w:val="20"/>
        </w:rPr>
        <w:t xml:space="preserve">wvalid</w:t>
      </w:r>
      <w:r>
        <w:rPr>
          <w:sz w:val="20"/>
        </w:rPr>
        <w:t xml:space="preserve"> </w:t>
      </w:r>
      <w:r>
        <w:rPr>
          <w:sz w:val="20"/>
        </w:rPr>
        <w:t xml:space="preserve">and</w:t>
      </w:r>
      <w:r>
        <w:rPr>
          <w:sz w:val="20"/>
        </w:rPr>
        <w:t xml:space="preserve"> </w:t>
      </w:r>
      <w:r>
        <w:rPr>
          <w:rStyle w:val="VerbatimChar"/>
          <w:sz w:val="20"/>
        </w:rPr>
        <w:t xml:space="preserve">wready</w:t>
      </w:r>
      <w:r>
        <w:rPr>
          <w:sz w:val="20"/>
        </w:rPr>
        <w:t xml:space="preserve"> </w:t>
      </w:r>
      <w:r>
        <w:rPr>
          <w:sz w:val="20"/>
        </w:rPr>
        <w:t xml:space="preserve">remain HIGH for consecutive clock cycles, achieving one data beat per cycle.</w:t>
      </w:r>
    </w:p>
    <w:bookmarkStart w:id="679" w:name="X694084c785155cb692b2e57a4af0cfaa83d1dd6"/>
    <w:p>
      <w:bookmarkStart w:id="21232" w:name="_Wave_2_12_1_AXI_Write_Engine___P"/>
      <w:pPr>
        <w:pStyle w:val="Heading4"/>
        <w:spacing w:before="160" w:after="80"/>
      </w:pPr>
      <w:r>
        <w:rPr>
          <w:rStyle w:val="SectionNumber"/>
          <w:b/>
          <w:i/>
          <w:color w:val="404040"/>
          <w:sz w:val="22"/>
        </w:rPr>
        <w:t xml:space="preserve">17.6.1.1</w:t>
      </w:r>
      <w:r>
        <w:rPr>
          <w:b/>
          <w:i/>
          <w:color w:val="404040"/>
          <w:sz w:val="22"/>
        </w:rPr>
        <w:tab/>
      </w:r>
      <w:r>
        <w:rPr>
          <w:b/>
          <w:i/>
          <w:color w:val="404040"/>
          <w:sz w:val="22"/>
        </w:rPr>
        <w:t xml:space="preserve">Waveform 2.12.1: AXI Write Engine - Perfect Streaming</w:t>
      </w:r>
      <w:bookmarkEnd w:id="21232"/>
    </w:p>
    <w:p>
      <w:pPr>
        <w:pStyle w:val="CaptionedFigure"/>
      </w:pPr>
      <w:r>
        <w:drawing>
          <wp:inline>
            <wp:extent cx="5334000" cy="2449132"/>
            <wp:effectExtent b="0" l="0" r="0" t="0"/>
            <wp:docPr descr="AXI Write Engine - Perfect Streaming" title="" id="677" name="Picture"/>
            <a:graphic>
              <a:graphicData uri="http://schemas.openxmlformats.org/drawingml/2006/picture">
                <pic:pic>
                  <pic:nvPicPr>
                    <pic:cNvPr descr="/mnt/data/github/RTLDesignSherpa/projects/components/dma-ip/stream/docs/stream_mas/assets/wavedrom/datapath_wr_perfect_streaming.png" id="678" name="Picture"/>
                    <pic:cNvPicPr>
                      <a:picLocks noChangeArrowheads="1" noChangeAspect="1"/>
                    </pic:cNvPicPr>
                  </pic:nvPicPr>
                  <pic:blipFill>
                    <a:blip r:embed="rId676"/>
                    <a:stretch>
                      <a:fillRect/>
                    </a:stretch>
                  </pic:blipFill>
                  <pic:spPr bwMode="auto">
                    <a:xfrm>
                      <a:off x="0" y="0"/>
                      <a:ext cx="5334000" cy="2449132"/>
                    </a:xfrm>
                    <a:prstGeom prst="rect">
                      <a:avLst/>
                    </a:prstGeom>
                    <a:noFill/>
                    <a:ln w="9525">
                      <a:noFill/>
                      <a:headEnd/>
                      <a:tailEnd/>
                    </a:ln>
                  </pic:spPr>
                </pic:pic>
              </a:graphicData>
            </a:graphic>
          </wp:inline>
        </w:drawing>
      </w:r>
    </w:p>
    <w:p>
      <w:pPr>
        <w:pStyle w:val="ImageCaption"/>
      </w:pPr>
      <w:r>
        <w:t xml:space="preserve">AXI Write Engine - Perfect Streaming</w:t>
      </w:r>
    </w:p>
    <w:p>
      <w:pPr>
        <w:pStyle w:val="BodyText"/>
      </w:pPr>
      <w:r>
        <w:rPr>
          <w:bCs/>
          <w:b/>
          <w:sz w:val="20"/>
        </w:rPr>
        <w:t xml:space="preserve">Transaction Flow:</w:t>
      </w:r>
    </w:p>
    <w:p>
      <w:pPr>
        <w:numPr>
          <w:ilvl w:val="0"/>
          <w:numId w:val="1068"/>
        </w:numPr>
        <w:pStyle w:val="Compact"/>
      </w:pPr>
      <w:r>
        <w:rPr>
          <w:bCs/>
          <w:b/>
        </w:rPr>
        <w:t xml:space="preserve">AW Channel Handshake (Address Phase)</w:t>
      </w:r>
    </w:p>
    <w:p>
      <w:pPr>
        <w:numPr>
          <w:ilvl w:val="1"/>
          <w:numId w:val="1069"/>
        </w:numPr>
        <w:pStyle w:val="Compact"/>
      </w:pPr>
      <w:r>
        <w:rPr>
          <w:rStyle w:val="VerbatimChar"/>
        </w:rPr>
        <w:t xml:space="preserve">m_axi_awvalid</w:t>
      </w:r>
      <w:r>
        <w:t xml:space="preserve"> </w:t>
      </w:r>
      <w:r>
        <w:t xml:space="preserve">rises to initiate a write request</w:t>
      </w:r>
    </w:p>
    <w:p>
      <w:pPr>
        <w:numPr>
          <w:ilvl w:val="1"/>
          <w:numId w:val="1069"/>
        </w:numPr>
        <w:pStyle w:val="Compact"/>
      </w:pPr>
      <w:r>
        <w:rPr>
          <w:rStyle w:val="VerbatimChar"/>
        </w:rPr>
        <w:t xml:space="preserve">m_axi_awready</w:t>
      </w:r>
      <w:r>
        <w:t xml:space="preserve"> </w:t>
      </w:r>
      <w:r>
        <w:t xml:space="preserve">is already HIGH (slave ready)</w:t>
      </w:r>
    </w:p>
    <w:p>
      <w:pPr>
        <w:numPr>
          <w:ilvl w:val="1"/>
          <w:numId w:val="1069"/>
        </w:numPr>
        <w:pStyle w:val="Compact"/>
      </w:pPr>
      <w:r>
        <w:t xml:space="preserve">Address (</w:t>
      </w:r>
      <w:r>
        <w:rPr>
          <w:rStyle w:val="VerbatimChar"/>
        </w:rPr>
        <w:t xml:space="preserve">awaddr</w:t>
      </w:r>
      <w:r>
        <w:t xml:space="preserve">), ID (</w:t>
      </w:r>
      <w:r>
        <w:rPr>
          <w:rStyle w:val="VerbatimChar"/>
        </w:rPr>
        <w:t xml:space="preserve">awid</w:t>
      </w:r>
      <w:r>
        <w:t xml:space="preserve">), and length (</w:t>
      </w:r>
      <w:r>
        <w:rPr>
          <w:rStyle w:val="VerbatimChar"/>
        </w:rPr>
        <w:t xml:space="preserve">awlen=7</w:t>
      </w:r>
      <w:r>
        <w:t xml:space="preserve"> </w:t>
      </w:r>
      <w:r>
        <w:t xml:space="preserve">for 8 beats) are captured</w:t>
      </w:r>
    </w:p>
    <w:p>
      <w:pPr>
        <w:numPr>
          <w:ilvl w:val="1"/>
          <w:numId w:val="1069"/>
        </w:numPr>
        <w:pStyle w:val="Compact"/>
      </w:pPr>
      <w:r>
        <w:t xml:space="preserve">Handshake completes in a single cycle when both valid and ready are HIGH</w:t>
      </w:r>
    </w:p>
    <w:p>
      <w:pPr>
        <w:numPr>
          <w:ilvl w:val="1"/>
          <w:numId w:val="1069"/>
        </w:numPr>
        <w:pStyle w:val="Compact"/>
      </w:pPr>
      <w:r>
        <w:t xml:space="preserve">Simultaneously,</w:t>
      </w:r>
      <w:r>
        <w:t xml:space="preserve"> </w:t>
      </w:r>
      <w:r>
        <w:rPr>
          <w:rStyle w:val="VerbatimChar"/>
        </w:rPr>
        <w:t xml:space="preserve">axi_wr_drain_req</w:t>
      </w:r>
      <w:r>
        <w:t xml:space="preserve"> </w:t>
      </w:r>
      <w:r>
        <w:t xml:space="preserve">reserves data from SRAM controller</w:t>
      </w:r>
    </w:p>
    <w:p>
      <w:pPr>
        <w:numPr>
          <w:ilvl w:val="0"/>
          <w:numId w:val="1068"/>
        </w:numPr>
        <w:pStyle w:val="Compact"/>
      </w:pPr>
      <w:r>
        <w:rPr>
          <w:bCs/>
          <w:b/>
        </w:rPr>
        <w:t xml:space="preserve">W Channel Streaming (Data Phase)</w:t>
      </w:r>
    </w:p>
    <w:p>
      <w:pPr>
        <w:numPr>
          <w:ilvl w:val="1"/>
          <w:numId w:val="1070"/>
        </w:numPr>
        <w:pStyle w:val="Compact"/>
      </w:pPr>
      <w:r>
        <w:t xml:space="preserve">After AW acceptance, the engine begins streaming data from SRAM</w:t>
      </w:r>
    </w:p>
    <w:p>
      <w:pPr>
        <w:numPr>
          <w:ilvl w:val="1"/>
          <w:numId w:val="1070"/>
        </w:numPr>
        <w:pStyle w:val="Compact"/>
      </w:pPr>
      <w:r>
        <w:rPr>
          <w:rStyle w:val="VerbatimChar"/>
        </w:rPr>
        <w:t xml:space="preserve">m_axi_wvalid</w:t>
      </w:r>
      <w:r>
        <w:t xml:space="preserve"> </w:t>
      </w:r>
      <w:r>
        <w:t xml:space="preserve">rises and</w:t>
      </w:r>
      <w:r>
        <w:t xml:space="preserve"> </w:t>
      </w:r>
      <w:r>
        <w:rPr>
          <w:bCs/>
          <w:b/>
        </w:rPr>
        <w:t xml:space="preserve">stays HIGH</w:t>
      </w:r>
      <w:r>
        <w:t xml:space="preserve"> </w:t>
      </w:r>
      <w:r>
        <w:t xml:space="preserve">for all 8 beats</w:t>
      </w:r>
    </w:p>
    <w:p>
      <w:pPr>
        <w:numPr>
          <w:ilvl w:val="1"/>
          <w:numId w:val="1070"/>
        </w:numPr>
        <w:pStyle w:val="Compact"/>
      </w:pPr>
      <w:r>
        <w:rPr>
          <w:rStyle w:val="VerbatimChar"/>
        </w:rPr>
        <w:t xml:space="preserve">m_axi_wready</w:t>
      </w:r>
      <w:r>
        <w:t xml:space="preserve"> </w:t>
      </w:r>
      <w:r>
        <w:t xml:space="preserve">remains HIGH throughout (no backpressure from AXI slave)</w:t>
      </w:r>
    </w:p>
    <w:p>
      <w:pPr>
        <w:numPr>
          <w:ilvl w:val="1"/>
          <w:numId w:val="1070"/>
        </w:numPr>
        <w:pStyle w:val="Compact"/>
      </w:pPr>
      <w:r>
        <w:rPr>
          <w:bCs/>
          <w:b/>
        </w:rPr>
        <w:t xml:space="preserve">Perfect streaming</w:t>
      </w:r>
      <w:r>
        <w:t xml:space="preserve">: One data beat transferred every clock cycle</w:t>
      </w:r>
    </w:p>
    <w:p>
      <w:pPr>
        <w:numPr>
          <w:ilvl w:val="1"/>
          <w:numId w:val="1070"/>
        </w:numPr>
        <w:pStyle w:val="Compact"/>
      </w:pPr>
      <w:r>
        <w:rPr>
          <w:rStyle w:val="VerbatimChar"/>
        </w:rPr>
        <w:t xml:space="preserve">m_axi_wlast</w:t>
      </w:r>
      <w:r>
        <w:t xml:space="preserve"> </w:t>
      </w:r>
      <w:r>
        <w:t xml:space="preserve">rises on the final beat (beat 7) to mark burst completion</w:t>
      </w:r>
    </w:p>
    <w:p>
      <w:pPr>
        <w:numPr>
          <w:ilvl w:val="1"/>
          <w:numId w:val="1070"/>
        </w:numPr>
        <w:pStyle w:val="Compact"/>
      </w:pPr>
      <w:r>
        <w:rPr>
          <w:rStyle w:val="VerbatimChar"/>
        </w:rPr>
        <w:t xml:space="preserve">wstrb</w:t>
      </w:r>
      <w:r>
        <w:t xml:space="preserve"> </w:t>
      </w:r>
      <w:r>
        <w:t xml:space="preserve">is all-ones (0xFF) indicating full data width valid</w:t>
      </w:r>
    </w:p>
    <w:p>
      <w:pPr>
        <w:numPr>
          <w:ilvl w:val="0"/>
          <w:numId w:val="1068"/>
        </w:numPr>
        <w:pStyle w:val="Compact"/>
      </w:pPr>
      <w:r>
        <w:rPr>
          <w:bCs/>
          <w:b/>
        </w:rPr>
        <w:t xml:space="preserve">B Channel Response (Completion Phase)</w:t>
      </w:r>
    </w:p>
    <w:p>
      <w:pPr>
        <w:numPr>
          <w:ilvl w:val="1"/>
          <w:numId w:val="1071"/>
        </w:numPr>
        <w:pStyle w:val="Compact"/>
      </w:pPr>
      <w:r>
        <w:t xml:space="preserve">After</w:t>
      </w:r>
      <w:r>
        <w:t xml:space="preserve"> </w:t>
      </w:r>
      <w:r>
        <w:rPr>
          <w:rStyle w:val="VerbatimChar"/>
        </w:rPr>
        <w:t xml:space="preserve">wlast</w:t>
      </w:r>
      <w:r>
        <w:t xml:space="preserve">, the AXI slave returns a write response</w:t>
      </w:r>
    </w:p>
    <w:p>
      <w:pPr>
        <w:numPr>
          <w:ilvl w:val="1"/>
          <w:numId w:val="1071"/>
        </w:numPr>
        <w:pStyle w:val="Compact"/>
      </w:pPr>
      <w:r>
        <w:rPr>
          <w:rStyle w:val="VerbatimChar"/>
        </w:rPr>
        <w:t xml:space="preserve">m_axi_bvalid</w:t>
      </w:r>
      <w:r>
        <w:t xml:space="preserve"> </w:t>
      </w:r>
      <w:r>
        <w:t xml:space="preserve">rises with</w:t>
      </w:r>
      <w:r>
        <w:t xml:space="preserve"> </w:t>
      </w:r>
      <w:r>
        <w:rPr>
          <w:rStyle w:val="VerbatimChar"/>
        </w:rPr>
        <w:t xml:space="preserve">bid</w:t>
      </w:r>
      <w:r>
        <w:t xml:space="preserve"> </w:t>
      </w:r>
      <w:r>
        <w:t xml:space="preserve">matching the transaction ID</w:t>
      </w:r>
    </w:p>
    <w:p>
      <w:pPr>
        <w:numPr>
          <w:ilvl w:val="1"/>
          <w:numId w:val="1071"/>
        </w:numPr>
        <w:pStyle w:val="Compact"/>
      </w:pPr>
      <w:r>
        <w:rPr>
          <w:rStyle w:val="VerbatimChar"/>
        </w:rPr>
        <w:t xml:space="preserve">m_axi_bready</w:t>
      </w:r>
      <w:r>
        <w:t xml:space="preserve"> </w:t>
      </w:r>
      <w:r>
        <w:t xml:space="preserve">is HIGH (engine always ready for responses)</w:t>
      </w:r>
    </w:p>
    <w:p>
      <w:pPr>
        <w:numPr>
          <w:ilvl w:val="1"/>
          <w:numId w:val="1071"/>
        </w:numPr>
        <w:pStyle w:val="Compact"/>
      </w:pPr>
      <w:r>
        <w:rPr>
          <w:rStyle w:val="VerbatimChar"/>
        </w:rPr>
        <w:t xml:space="preserve">bresp=OKAY</w:t>
      </w:r>
      <w:r>
        <w:t xml:space="preserve"> </w:t>
      </w:r>
      <w:r>
        <w:t xml:space="preserve">indicates successful write</w:t>
      </w:r>
    </w:p>
    <w:p>
      <w:pPr>
        <w:numPr>
          <w:ilvl w:val="1"/>
          <w:numId w:val="1071"/>
        </w:numPr>
        <w:pStyle w:val="Compact"/>
      </w:pPr>
      <w:r>
        <w:t xml:space="preserve">Response triggers</w:t>
      </w:r>
      <w:r>
        <w:t xml:space="preserve"> </w:t>
      </w:r>
      <w:r>
        <w:rPr>
          <w:rStyle w:val="VerbatimChar"/>
        </w:rPr>
        <w:t xml:space="preserve">sched_wr_done_strobe</w:t>
      </w:r>
      <w:r>
        <w:t xml:space="preserve"> </w:t>
      </w:r>
      <w:r>
        <w:t xml:space="preserve">to notify scheduler</w:t>
      </w:r>
    </w:p>
    <w:p>
      <w:pPr>
        <w:numPr>
          <w:ilvl w:val="0"/>
          <w:numId w:val="1068"/>
        </w:numPr>
        <w:pStyle w:val="Compact"/>
      </w:pPr>
      <w:r>
        <w:rPr>
          <w:bCs/>
          <w:b/>
        </w:rPr>
        <w:t xml:space="preserve">Next Transaction</w:t>
      </w:r>
    </w:p>
    <w:p>
      <w:pPr>
        <w:numPr>
          <w:ilvl w:val="1"/>
          <w:numId w:val="1072"/>
        </w:numPr>
        <w:pStyle w:val="Compact"/>
      </w:pPr>
      <w:r>
        <w:t xml:space="preserve">After B response, the engine can immediately issue the next AW request</w:t>
      </w:r>
    </w:p>
    <w:p>
      <w:pPr>
        <w:numPr>
          <w:ilvl w:val="1"/>
          <w:numId w:val="1072"/>
        </w:numPr>
        <w:pStyle w:val="Compact"/>
      </w:pPr>
      <w:r>
        <w:t xml:space="preserve">The cycle repeats for the next channel or next burst</w:t>
      </w:r>
    </w:p>
    <w:p>
      <w:pPr>
        <w:pStyle w:val="FirstParagraph"/>
      </w:pPr>
      <w:r>
        <w:rPr>
          <w:bCs/>
          <w:b/>
          <w:sz w:val="20"/>
        </w:rPr>
        <w:t xml:space="preserve">Key Performance Indicators:</w:t>
      </w:r>
      <w:r>
        <w:rPr>
          <w:sz w:val="20"/>
        </w:rPr>
        <w:t xml:space="preserve"> </w:t>
      </w:r>
      <w:r>
        <w:rPr>
          <w:sz w:val="20"/>
        </w:rPr>
        <w:t xml:space="preserve">-</w:t>
      </w:r>
      <w:r>
        <w:rPr>
          <w:sz w:val="20"/>
        </w:rPr>
        <w:t xml:space="preserve"> </w:t>
      </w:r>
      <w:r>
        <w:rPr>
          <w:bCs/>
          <w:b/>
          <w:sz w:val="20"/>
        </w:rPr>
        <w:t xml:space="preserve">No bubbles</w:t>
      </w:r>
      <w:r>
        <w:rPr>
          <w:sz w:val="20"/>
        </w:rPr>
        <w:t xml:space="preserve">:</w:t>
      </w:r>
      <w:r>
        <w:rPr>
          <w:sz w:val="20"/>
        </w:rPr>
        <w:t xml:space="preserve"> </w:t>
      </w:r>
      <w:r>
        <w:rPr>
          <w:rStyle w:val="VerbatimChar"/>
          <w:sz w:val="20"/>
        </w:rPr>
        <w:t xml:space="preserve">wvalid</w:t>
      </w:r>
      <w:r>
        <w:rPr>
          <w:sz w:val="20"/>
        </w:rPr>
        <w:t xml:space="preserve"> </w:t>
      </w:r>
      <w:r>
        <w:rPr>
          <w:sz w:val="20"/>
        </w:rPr>
        <w:t xml:space="preserve">and</w:t>
      </w:r>
      <w:r>
        <w:rPr>
          <w:sz w:val="20"/>
        </w:rPr>
        <w:t xml:space="preserve"> </w:t>
      </w:r>
      <w:r>
        <w:rPr>
          <w:rStyle w:val="VerbatimChar"/>
          <w:sz w:val="20"/>
        </w:rPr>
        <w:t xml:space="preserve">wready</w:t>
      </w:r>
      <w:r>
        <w:rPr>
          <w:sz w:val="20"/>
        </w:rPr>
        <w:t xml:space="preserve"> </w:t>
      </w:r>
      <w:r>
        <w:rPr>
          <w:sz w:val="20"/>
        </w:rPr>
        <w:t xml:space="preserve">both HIGH during data phase</w:t>
      </w:r>
      <w:r>
        <w:rPr>
          <w:sz w:val="20"/>
        </w:rPr>
        <w:t xml:space="preserve"> </w:t>
      </w:r>
      <w:r>
        <w:rPr>
          <w:sz w:val="20"/>
        </w:rPr>
        <w:t xml:space="preserve">-</w:t>
      </w:r>
      <w:r>
        <w:rPr>
          <w:sz w:val="20"/>
        </w:rPr>
        <w:t xml:space="preserve"> </w:t>
      </w:r>
      <w:r>
        <w:rPr>
          <w:bCs/>
          <w:b/>
          <w:sz w:val="20"/>
        </w:rPr>
        <w:t xml:space="preserve">Full bandwidth</w:t>
      </w:r>
      <w:r>
        <w:rPr>
          <w:sz w:val="20"/>
        </w:rPr>
        <w:t xml:space="preserve">: Data width (256/512 bits) x clock frequency</w:t>
      </w:r>
      <w:r>
        <w:rPr>
          <w:sz w:val="20"/>
        </w:rPr>
        <w:t xml:space="preserve"> </w:t>
      </w:r>
      <w:r>
        <w:rPr>
          <w:sz w:val="20"/>
        </w:rPr>
        <w:t xml:space="preserve">-</w:t>
      </w:r>
      <w:r>
        <w:rPr>
          <w:sz w:val="20"/>
        </w:rPr>
        <w:t xml:space="preserve"> </w:t>
      </w:r>
      <w:r>
        <w:rPr>
          <w:bCs/>
          <w:b/>
          <w:sz w:val="20"/>
        </w:rPr>
        <w:t xml:space="preserve">Zero-wait states</w:t>
      </w:r>
      <w:r>
        <w:rPr>
          <w:sz w:val="20"/>
        </w:rPr>
        <w:t xml:space="preserve">: SRAM controller provides data at line rate</w:t>
      </w:r>
      <w:r>
        <w:rPr>
          <w:sz w:val="20"/>
        </w:rPr>
        <w:t xml:space="preserve"> </w:t>
      </w:r>
      <w:r>
        <w:rPr>
          <w:sz w:val="20"/>
        </w:rPr>
        <w:t xml:space="preserve">-</w:t>
      </w:r>
      <w:r>
        <w:rPr>
          <w:sz w:val="20"/>
        </w:rPr>
        <w:t xml:space="preserve"> </w:t>
      </w:r>
      <w:r>
        <w:rPr>
          <w:bCs/>
          <w:b/>
          <w:sz w:val="20"/>
        </w:rPr>
        <w:t xml:space="preserve">Minimal latency</w:t>
      </w:r>
      <w:r>
        <w:rPr>
          <w:sz w:val="20"/>
        </w:rPr>
        <w:t xml:space="preserve">: B response arrives shortly after</w:t>
      </w:r>
      <w:r>
        <w:rPr>
          <w:sz w:val="20"/>
        </w:rPr>
        <w:t xml:space="preserve"> </w:t>
      </w:r>
      <w:r>
        <w:rPr>
          <w:rStyle w:val="VerbatimChar"/>
          <w:sz w:val="20"/>
        </w:rPr>
        <w:t xml:space="preserve">wlast</w:t>
      </w:r>
    </w:p>
    <w:bookmarkEnd w:id="679"/>
    <w:bookmarkEnd w:id="680"/>
    <w:bookmarkStart w:id="685" w:name="multi-channel-streaming-1"/>
    <w:p>
      <w:pPr>
        <w:pStyle w:val="Heading3"/>
        <w:spacing w:before="200" w:after="80"/>
      </w:pPr>
      <w:r>
        <w:rPr>
          <w:rStyle w:val="SectionNumber"/>
          <w:b/>
          <w:color w:val="404040"/>
          <w:sz w:val="24"/>
        </w:rPr>
        <w:t xml:space="preserve">17.6.2</w:t>
      </w:r>
      <w:r>
        <w:rPr>
          <w:b/>
          <w:color w:val="404040"/>
          <w:sz w:val="24"/>
        </w:rPr>
        <w:tab/>
      </w:r>
      <w:r>
        <w:rPr>
          <w:b/>
          <w:color w:val="404040"/>
          <w:sz w:val="24"/>
        </w:rPr>
        <w:t xml:space="preserve">Multi-Channel Streaming</w:t>
      </w:r>
    </w:p>
    <w:p>
      <w:pPr>
        <w:pStyle w:val="FirstParagraph"/>
      </w:pPr>
      <w:r>
        <w:rPr>
          <w:sz w:val="20"/>
        </w:rPr>
        <w:t xml:space="preserve">For multi-channel operation showing channel switching while maintaining streaming performance, see:</w:t>
      </w:r>
    </w:p>
    <w:bookmarkStart w:id="684" w:name="Xbd46a38de99c065eec296f5dda63a67a861a834"/>
    <w:p>
      <w:bookmarkStart w:id="14120" w:name="_Wave_2_12_2_Datapath_Write___Mul"/>
      <w:pPr>
        <w:pStyle w:val="Heading4"/>
        <w:spacing w:before="160" w:after="80"/>
      </w:pPr>
      <w:r>
        <w:rPr>
          <w:rStyle w:val="SectionNumber"/>
          <w:b/>
          <w:i/>
          <w:color w:val="404040"/>
          <w:sz w:val="22"/>
        </w:rPr>
        <w:t xml:space="preserve">17.6.2.1</w:t>
      </w:r>
      <w:r>
        <w:rPr>
          <w:b/>
          <w:i/>
          <w:color w:val="404040"/>
          <w:sz w:val="22"/>
        </w:rPr>
        <w:tab/>
      </w:r>
      <w:r>
        <w:rPr>
          <w:b/>
          <w:i/>
          <w:color w:val="404040"/>
          <w:sz w:val="22"/>
        </w:rPr>
        <w:t xml:space="preserve">Waveform 2.12.2: Datapath Write - Multi-Channel</w:t>
      </w:r>
      <w:bookmarkEnd w:id="14120"/>
    </w:p>
    <w:p>
      <w:pPr>
        <w:pStyle w:val="CaptionedFigure"/>
      </w:pPr>
      <w:r>
        <w:drawing>
          <wp:inline>
            <wp:extent cx="5334000" cy="2522895"/>
            <wp:effectExtent b="0" l="0" r="0" t="0"/>
            <wp:docPr descr="Datapath Write - Multi-Channel" title="" id="682" name="Picture"/>
            <a:graphic>
              <a:graphicData uri="http://schemas.openxmlformats.org/drawingml/2006/picture">
                <pic:pic>
                  <pic:nvPicPr>
                    <pic:cNvPr descr="/mnt/data/github/RTLDesignSherpa/projects/components/dma-ip/stream/docs/stream_mas/assets/wavedrom/datapath_wr_multi_channel.png" id="683" name="Picture"/>
                    <pic:cNvPicPr>
                      <a:picLocks noChangeArrowheads="1" noChangeAspect="1"/>
                    </pic:cNvPicPr>
                  </pic:nvPicPr>
                  <pic:blipFill>
                    <a:blip r:embed="rId681"/>
                    <a:stretch>
                      <a:fillRect/>
                    </a:stretch>
                  </pic:blipFill>
                  <pic:spPr bwMode="auto">
                    <a:xfrm>
                      <a:off x="0" y="0"/>
                      <a:ext cx="5334000" cy="2522895"/>
                    </a:xfrm>
                    <a:prstGeom prst="rect">
                      <a:avLst/>
                    </a:prstGeom>
                    <a:noFill/>
                    <a:ln w="9525">
                      <a:noFill/>
                      <a:headEnd/>
                      <a:tailEnd/>
                    </a:ln>
                  </pic:spPr>
                </pic:pic>
              </a:graphicData>
            </a:graphic>
          </wp:inline>
        </w:drawing>
      </w:r>
    </w:p>
    <w:p>
      <w:pPr>
        <w:pStyle w:val="ImageCaption"/>
      </w:pPr>
      <w:r>
        <w:t xml:space="preserve">Datapath Write - Multi-Channel</w:t>
      </w:r>
    </w:p>
    <w:p>
      <w:pPr>
        <w:pStyle w:val="BodyText"/>
      </w:pPr>
      <w:r>
        <w:rPr>
          <w:sz w:val="20"/>
        </w:rPr>
        <w:t xml:space="preserve">This diagram shows how the engine arbitrates between channels while maintaining high throughput. Note how:</w:t>
      </w:r>
      <w:r>
        <w:rPr>
          <w:sz w:val="20"/>
        </w:rPr>
        <w:t xml:space="preserve"> </w:t>
      </w:r>
      <w:r>
        <w:rPr>
          <w:sz w:val="20"/>
        </w:rPr>
        <w:t xml:space="preserve">- Different channel IDs (</w:t>
      </w:r>
      <w:r>
        <w:rPr>
          <w:rStyle w:val="VerbatimChar"/>
          <w:sz w:val="20"/>
        </w:rPr>
        <w:t xml:space="preserve">awid</w:t>
      </w:r>
      <w:r>
        <w:rPr>
          <w:sz w:val="20"/>
        </w:rPr>
        <w:t xml:space="preserve">) appear in sequence</w:t>
      </w:r>
      <w:r>
        <w:rPr>
          <w:sz w:val="20"/>
        </w:rPr>
        <w:t xml:space="preserve"> </w:t>
      </w:r>
      <w:r>
        <w:rPr>
          <w:sz w:val="20"/>
        </w:rPr>
        <w:t xml:space="preserve">- W-phase FIFO preserves AW order for correct data association</w:t>
      </w:r>
      <w:r>
        <w:rPr>
          <w:sz w:val="20"/>
        </w:rPr>
        <w:t xml:space="preserve"> </w:t>
      </w:r>
      <w:r>
        <w:rPr>
          <w:sz w:val="20"/>
        </w:rPr>
        <w:t xml:space="preserve">- B responses can arrive out-of-order (per AXI4 spec)</w:t>
      </w:r>
    </w:p>
    <w:p>
      <w:r>
        <w:rPr>
          <w:sz w:val="20"/>
        </w:rPr>
        <w:pict>
          <v:rect style="width:0;height:1.5pt" o:hralign="center" o:hrstd="t" o:hr="t"/>
        </w:pict>
      </w:r>
    </w:p>
    <w:bookmarkEnd w:id="684"/>
    <w:bookmarkEnd w:id="685"/>
    <w:bookmarkEnd w:id="686"/>
    <w:bookmarkStart w:id="687" w:name="integration-example-9"/>
    <w:p>
      <w:pPr>
        <w:pStyle w:val="Heading2"/>
        <w:spacing w:before="280" w:after="80"/>
        <w:pBdr>
          <w:bottom w:val="single" w:sz="12" w:color="228B22"/>
        </w:pBdr>
      </w:pPr>
      <w:r>
        <w:rPr>
          <w:rStyle w:val="SectionNumber"/>
          <w:b/>
          <w:color w:val="228B22"/>
          <w:sz w:val="28"/>
        </w:rPr>
        <w:t xml:space="preserve">17.7</w:t>
      </w:r>
      <w:r>
        <w:rPr>
          <w:b/>
          <w:color w:val="228B22"/>
          <w:sz w:val="28"/>
        </w:rPr>
        <w:tab/>
      </w:r>
      <w:r>
        <w:rPr>
          <w:b/>
          <w:color w:val="228B22"/>
          <w:sz w:val="28"/>
        </w:rPr>
        <w:t xml:space="preserve">Integration Example</w:t>
      </w:r>
    </w:p>
    <w:p>
      <w:pPr>
        <w:pStyle w:val="SourceCode"/>
      </w:pPr>
      <w:r>
        <w:rPr>
          <w:rStyle w:val="NormalTok"/>
        </w:rPr>
        <w:t xml:space="preserve">axi_write_engine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.AW_MAX_OUTSTANDING (</w:t>
      </w:r>
      <w:r>
        <w:rPr>
          <w:rStyle w:val="DecValTok"/>
        </w:rPr>
        <w:t xml:space="preserve">8</w:t>
      </w:r>
      <w:r>
        <w:rPr>
          <w:rStyle w:val="NormalTok"/>
        </w:rPr>
        <w:t xml:space="preserve">),</w:t>
      </w:r>
      <w:r>
        <w:br/>
      </w:r>
      <w:r>
        <w:rPr>
          <w:rStyle w:val="NormalTok"/>
        </w:rPr>
        <w:t xml:space="preserve">    .W_PHASE_FIFO_DEPTH (</w:t>
      </w:r>
      <w:r>
        <w:rPr>
          <w:rStyle w:val="DecValTok"/>
        </w:rPr>
        <w:t xml:space="preserve">64</w:t>
      </w:r>
      <w:r>
        <w:rPr>
          <w:rStyle w:val="NormalTok"/>
        </w:rPr>
        <w:t xml:space="preserve">),</w:t>
      </w:r>
      <w:r>
        <w:br/>
      </w:r>
      <w:r>
        <w:rPr>
          <w:rStyle w:val="NormalTok"/>
        </w:rPr>
        <w:t xml:space="preserve">    .B_PHASE_FIFO_DEPTH (</w:t>
      </w:r>
      <w:r>
        <w:rPr>
          <w:rStyle w:val="DecValTok"/>
        </w:rPr>
        <w:t xml:space="preserve">16</w:t>
      </w:r>
      <w:r>
        <w:rPr>
          <w:rStyle w:val="NormalTok"/>
        </w:rPr>
        <w:t xml:space="preserve">)</w:t>
      </w:r>
      <w:r>
        <w:br/>
      </w:r>
      <w:r>
        <w:rPr>
          <w:rStyle w:val="NormalTok"/>
        </w:rPr>
        <w:t xml:space="preserve">) u_axi_write_engine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.cfg_axi_wr_xfer_beats  (cfg_axi_wr_xfer_beats),</w:t>
      </w:r>
      <w:r>
        <w:br/>
      </w:r>
      <w:r>
        <w:br/>
      </w:r>
      <w:r>
        <w:rPr>
          <w:rStyle w:val="NormalTok"/>
        </w:rPr>
        <w:t xml:space="preserve">    </w:t>
      </w:r>
      <w:r>
        <w:rPr>
          <w:rStyle w:val="CommentTok"/>
        </w:rPr>
        <w:t xml:space="preserve">// Scheduler interface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.sched_wr_burst_len     (sched_wr_burst_len),</w:t>
      </w:r>
      <w:r>
        <w:br/>
      </w:r>
      <w:r>
        <w:br/>
      </w:r>
      <w:r>
        <w:rPr>
          <w:rStyle w:val="NormalTok"/>
        </w:rPr>
        <w:t xml:space="preserve">    </w:t>
      </w:r>
      <w:r>
        <w:rPr>
          <w:rStyle w:val="CommentTok"/>
        </w:rPr>
        <w:t xml:space="preserve">// Completion interface</w:t>
      </w:r>
      <w:r>
        <w:br/>
      </w:r>
      <w:r>
        <w:rPr>
          <w:rStyle w:val="NormalTok"/>
        </w:rPr>
        <w:t xml:space="preserve">    .sched_wr_done_strobe   (sched_wr_done_strobe),</w:t>
      </w:r>
      <w:r>
        <w:br/>
      </w:r>
      <w:r>
        <w:rPr>
          <w:rStyle w:val="NormalTok"/>
        </w:rPr>
        <w:t xml:space="preserve">    .sched_wr_beats_done    (sched_wr_beats_done),</w:t>
      </w:r>
      <w:r>
        <w:br/>
      </w:r>
      <w:r>
        <w:br/>
      </w:r>
      <w:r>
        <w:rPr>
          <w:rStyle w:val="NormalTok"/>
        </w:rPr>
        <w:t xml:space="preserve">    </w:t>
      </w:r>
      <w:r>
        <w:rPr>
          <w:rStyle w:val="CommentTok"/>
        </w:rPr>
        <w:t xml:space="preserve">// SRAM drain interface</w:t>
      </w:r>
      <w:r>
        <w:br/>
      </w:r>
      <w:r>
        <w:rPr>
          <w:rStyle w:val="NormalTok"/>
        </w:rPr>
        <w:t xml:space="preserve">    .axi_wr_drain_req       (axi_wr_drain_req),</w:t>
      </w:r>
      <w:r>
        <w:br/>
      </w:r>
      <w:r>
        <w:rPr>
          <w:rStyle w:val="NormalTok"/>
        </w:rPr>
        <w:t xml:space="preserve">    .axi_wr_drain_size      (axi_wr_drain_size),</w:t>
      </w:r>
      <w:r>
        <w:br/>
      </w:r>
      <w:r>
        <w:rPr>
          <w:rStyle w:val="NormalTok"/>
        </w:rPr>
        <w:t xml:space="preserve">    .axi_wr_drain_data_avail(axi_wr_drain_data_avail),</w:t>
      </w:r>
      <w:r>
        <w:br/>
      </w:r>
      <w:r>
        <w:br/>
      </w:r>
      <w:r>
        <w:rPr>
          <w:rStyle w:val="NormalTok"/>
        </w:rPr>
        <w:t xml:space="preserve">    </w:t>
      </w:r>
      <w:r>
        <w:rPr>
          <w:rStyle w:val="CommentTok"/>
        </w:rPr>
        <w:t xml:space="preserve">// SRAM read interface</w:t>
      </w:r>
      <w:r>
        <w:br/>
      </w:r>
      <w:r>
        <w:rPr>
          <w:rStyle w:val="NormalTok"/>
        </w:rPr>
        <w:t xml:space="preserve">    .axi_wr_sram_valid      (axi_wr_sram_valid),</w:t>
      </w:r>
      <w:r>
        <w:br/>
      </w:r>
      <w:r>
        <w:rPr>
          <w:rStyle w:val="NormalTok"/>
        </w:rPr>
        <w:t xml:space="preserve">    .axi_wr_sram_drain      (axi_wr_sram_drain),</w:t>
      </w:r>
      <w:r>
        <w:br/>
      </w:r>
      <w:r>
        <w:rPr>
          <w:rStyle w:val="NormalTok"/>
        </w:rPr>
        <w:t xml:space="preserve">    .axi_wr_sram_id         (axi_wr_sram_id),</w:t>
      </w:r>
      <w:r>
        <w:br/>
      </w:r>
      <w:r>
        <w:rPr>
          <w:rStyle w:val="NormalTok"/>
        </w:rPr>
        <w:t xml:space="preserve">    .axi_wr_sram_data       (axi_wr_sram_data),</w:t>
      </w:r>
      <w:r>
        <w:br/>
      </w:r>
      <w:r>
        <w:br/>
      </w:r>
      <w:r>
        <w:rPr>
          <w:rStyle w:val="NormalTok"/>
        </w:rPr>
        <w:t xml:space="preserve">    </w:t>
      </w:r>
      <w:r>
        <w:rPr>
          <w:rStyle w:val="CommentTok"/>
        </w:rPr>
        <w:t xml:space="preserve">// AXI master</w:t>
      </w:r>
      <w:r>
        <w:br/>
      </w:r>
      <w:r>
        <w:rPr>
          <w:rStyle w:val="NormalTok"/>
        </w:rPr>
        <w:t xml:space="preserve">    .m_axi_awvalid          (m_axi_wr_awvalid),</w:t>
      </w:r>
      <w:r>
        <w:br/>
      </w:r>
      <w:r>
        <w:rPr>
          <w:rStyle w:val="NormalTok"/>
        </w:rPr>
        <w:t xml:space="preserve">    .m_axi_awready          (m_axi_wr_awready),</w:t>
      </w:r>
      <w:r>
        <w:br/>
      </w:r>
      <w:r>
        <w:rPr>
          <w:rStyle w:val="NormalTok"/>
        </w:rPr>
        <w:t xml:space="preserve">    .m_axi_awid             (m_axi_wr_awid),</w:t>
      </w:r>
      <w:r>
        <w:br/>
      </w:r>
      <w:r>
        <w:rPr>
          <w:rStyle w:val="NormalTok"/>
        </w:rPr>
        <w:t xml:space="preserve">    .m_axi_awaddr           (m_axi_wr_awaddr),</w:t>
      </w:r>
      <w:r>
        <w:br/>
      </w:r>
      <w:r>
        <w:rPr>
          <w:rStyle w:val="NormalTok"/>
        </w:rPr>
        <w:t xml:space="preserve">    .m_axi_awlen            (m_axi_wr_awlen),</w:t>
      </w:r>
      <w:r>
        <w:br/>
      </w:r>
      <w:r>
        <w:rPr>
          <w:rStyle w:val="NormalTok"/>
        </w:rPr>
        <w:t xml:space="preserve">    .m_axi_awsize           (m_axi_wr_awsize),</w:t>
      </w:r>
      <w:r>
        <w:br/>
      </w:r>
      <w:r>
        <w:rPr>
          <w:rStyle w:val="NormalTok"/>
        </w:rPr>
        <w:t xml:space="preserve">    .m_axi_awburst          (m_axi_wr_awburst),</w:t>
      </w:r>
      <w:r>
        <w:br/>
      </w:r>
      <w:r>
        <w:br/>
      </w:r>
      <w:r>
        <w:rPr>
          <w:rStyle w:val="NormalTok"/>
        </w:rPr>
        <w:t xml:space="preserve">    .m_axi_wvalid           (m_axi_wr_wvalid),</w:t>
      </w:r>
      <w:r>
        <w:br/>
      </w:r>
      <w:r>
        <w:rPr>
          <w:rStyle w:val="NormalTok"/>
        </w:rPr>
        <w:t xml:space="preserve">    .m_axi_wready           (m_axi_wr_wready),</w:t>
      </w:r>
      <w:r>
        <w:br/>
      </w:r>
      <w:r>
        <w:rPr>
          <w:rStyle w:val="NormalTok"/>
        </w:rPr>
        <w:t xml:space="preserve">    .m_axi_wdata            (m_axi_wr_wdata),</w:t>
      </w:r>
      <w:r>
        <w:br/>
      </w:r>
      <w:r>
        <w:rPr>
          <w:rStyle w:val="NormalTok"/>
        </w:rPr>
        <w:t xml:space="preserve">    .m_axi_wstrb            (m_axi_wr_wstrb),</w:t>
      </w:r>
      <w:r>
        <w:br/>
      </w:r>
      <w:r>
        <w:rPr>
          <w:rStyle w:val="NormalTok"/>
        </w:rPr>
        <w:t xml:space="preserve">    .m_axi_wlast            (m_axi_wr_wlast),</w:t>
      </w:r>
      <w:r>
        <w:br/>
      </w:r>
      <w:r>
        <w:rPr>
          <w:rStyle w:val="NormalTok"/>
        </w:rPr>
        <w:t xml:space="preserve">    .m_axi_wuser            (m_axi_wr_wuser),</w:t>
      </w:r>
      <w:r>
        <w:br/>
      </w:r>
      <w:r>
        <w:br/>
      </w:r>
      <w:r>
        <w:rPr>
          <w:rStyle w:val="NormalTok"/>
        </w:rPr>
        <w:t xml:space="preserve">    .m_axi_bvalid           (m_axi_wr_bvalid),</w:t>
      </w:r>
      <w:r>
        <w:br/>
      </w:r>
      <w:r>
        <w:rPr>
          <w:rStyle w:val="NormalTok"/>
        </w:rPr>
        <w:t xml:space="preserve">    .m_axi_bready           (m_axi_wr_bready),</w:t>
      </w:r>
      <w:r>
        <w:br/>
      </w:r>
      <w:r>
        <w:rPr>
          <w:rStyle w:val="NormalTok"/>
        </w:rPr>
        <w:t xml:space="preserve">    .m_axi_bid              (m_axi_wr_bid),</w:t>
      </w:r>
      <w:r>
        <w:br/>
      </w:r>
      <w:r>
        <w:rPr>
          <w:rStyle w:val="NormalTok"/>
        </w:rPr>
        <w:t xml:space="preserve">    .m_axi_bresp            (m_axi_wr_bresp),</w:t>
      </w:r>
      <w:r>
        <w:br/>
      </w:r>
      <w:r>
        <w:br/>
      </w:r>
      <w:r>
        <w:rPr>
          <w:rStyle w:val="NormalTok"/>
        </w:rPr>
        <w:t xml:space="preserve">    </w:t>
      </w:r>
      <w:r>
        <w:rPr>
          <w:rStyle w:val="CommentTok"/>
        </w:rPr>
        <w:t xml:space="preserve">// Error and debug</w:t>
      </w:r>
      <w:r>
        <w:br/>
      </w:r>
      <w:r>
        <w:rPr>
          <w:rStyle w:val="NormalTok"/>
        </w:rPr>
        <w:t xml:space="preserve">    .sched_wr_error         (sched_wr_error),</w:t>
      </w:r>
      <w:r>
        <w:br/>
      </w:r>
      <w:r>
        <w:rPr>
          <w:rStyle w:val="NormalTok"/>
        </w:rPr>
        <w:t xml:space="preserve">    .dbg_wr_all_complete    (dbg_wr_all_complete),</w:t>
      </w:r>
      <w:r>
        <w:br/>
      </w:r>
      <w:r>
        <w:rPr>
          <w:rStyle w:val="NormalTok"/>
        </w:rPr>
        <w:t xml:space="preserve">    .dbg_aw_transactions    (dbg_aw_transactions),</w:t>
      </w:r>
      <w:r>
        <w:br/>
      </w:r>
      <w:r>
        <w:rPr>
          <w:rStyle w:val="NormalTok"/>
        </w:rPr>
        <w:t xml:space="preserve">    .dbg_w_beats            (dbg_w_beats)</w:t>
      </w:r>
      <w:r>
        <w:br/>
      </w:r>
      <w:r>
        <w:rPr>
          <w:rStyle w:val="NormalTok"/>
        </w:rPr>
        <w:t xml:space="preserve">);</w:t>
      </w:r>
    </w:p>
    <w:p>
      <w:r>
        <w:rPr>
          <w:sz w:val="20"/>
        </w:rPr>
        <w:pict>
          <v:rect style="width:0;height:1.5pt" o:hralign="center" o:hrstd="t" o:hr="t"/>
        </w:pict>
      </w:r>
    </w:p>
    <w:bookmarkEnd w:id="687"/>
    <w:bookmarkStart w:id="690" w:name="bug-fixes-v0.92-3"/>
    <w:p>
      <w:pPr>
        <w:pStyle w:val="Heading2"/>
        <w:spacing w:before="280" w:after="80"/>
        <w:pBdr>
          <w:bottom w:val="single" w:sz="12" w:color="228B22"/>
        </w:pBdr>
      </w:pPr>
      <w:r>
        <w:rPr>
          <w:rStyle w:val="SectionNumber"/>
          <w:b/>
          <w:color w:val="228B22"/>
          <w:sz w:val="28"/>
        </w:rPr>
        <w:t xml:space="preserve">17.8</w:t>
      </w:r>
      <w:r>
        <w:rPr>
          <w:b/>
          <w:color w:val="228B22"/>
          <w:sz w:val="28"/>
        </w:rPr>
        <w:tab/>
      </w:r>
      <w:r>
        <w:rPr>
          <w:b/>
          <w:color w:val="228B22"/>
          <w:sz w:val="28"/>
        </w:rPr>
        <w:t xml:space="preserve">Bug Fixes (v0.92)</w:t>
      </w:r>
    </w:p>
    <w:bookmarkStart w:id="688" w:name="Xee37b7d318a75f85e42e9c99bdeabd30fc34358"/>
    <w:p>
      <w:pPr>
        <w:pStyle w:val="Heading3"/>
        <w:spacing w:before="200" w:after="80"/>
      </w:pPr>
      <w:r>
        <w:rPr>
          <w:rStyle w:val="SectionNumber"/>
          <w:b/>
          <w:color w:val="404040"/>
          <w:sz w:val="24"/>
        </w:rPr>
        <w:t xml:space="preserve">17.8.1</w:t>
      </w:r>
      <w:r>
        <w:rPr>
          <w:b/>
          <w:color w:val="404040"/>
          <w:sz w:val="24"/>
        </w:rPr>
        <w:tab/>
      </w:r>
      <w:r>
        <w:rPr>
          <w:b/>
          <w:color w:val="404040"/>
          <w:sz w:val="24"/>
        </w:rPr>
        <w:t xml:space="preserve">w_arb_request Timing Closure (Commit 4e8f9e02)</w:t>
      </w:r>
    </w:p>
    <w:p>
      <w:pPr>
        <w:pStyle w:val="FirstParagraph"/>
      </w:pPr>
      <w:r>
        <w:rPr>
          <w:sz w:val="20"/>
        </w:rPr>
        <w:t xml:space="preserve">At 8 channels, the arbiter request combinational path became critical. The</w:t>
      </w:r>
      <w:r>
        <w:rPr>
          <w:sz w:val="20"/>
        </w:rPr>
        <w:t xml:space="preserve"> </w:t>
      </w:r>
      <w:r>
        <w:rPr>
          <w:rStyle w:val="VerbatimChar"/>
          <w:sz w:val="20"/>
        </w:rPr>
        <w:t xml:space="preserve">w_arb_request</w:t>
      </w:r>
      <w:r>
        <w:rPr>
          <w:sz w:val="20"/>
        </w:rPr>
        <w:t xml:space="preserve"> </w:t>
      </w:r>
      <w:r>
        <w:rPr>
          <w:sz w:val="20"/>
        </w:rPr>
        <w:t xml:space="preserve">signal is now</w:t>
      </w:r>
      <w:r>
        <w:rPr>
          <w:sz w:val="20"/>
        </w:rPr>
        <w:t xml:space="preserve"> </w:t>
      </w:r>
      <w:r>
        <w:rPr>
          <w:bCs/>
          <w:b/>
          <w:sz w:val="20"/>
        </w:rPr>
        <w:t xml:space="preserve">registered</w:t>
      </w:r>
      <w:r>
        <w:rPr>
          <w:sz w:val="20"/>
        </w:rPr>
        <w:t xml:space="preserve"> </w:t>
      </w:r>
      <w:r>
        <w:rPr>
          <w:sz w:val="20"/>
        </w:rPr>
        <w:t xml:space="preserve">to add a single pipeline stage, closing timing. See</w:t>
      </w:r>
      <w:r>
        <w:rPr>
          <w:sz w:val="20"/>
        </w:rPr>
        <w:t xml:space="preserve"> </w:t>
      </w:r>
      <w:r>
        <w:rPr>
          <w:rStyle w:val="VerbatimChar"/>
          <w:sz w:val="20"/>
        </w:rPr>
        <w:t xml:space="preserve">06_axi_read_engine.md</w:t>
      </w:r>
      <w:r>
        <w:rPr>
          <w:sz w:val="20"/>
        </w:rPr>
        <w:t xml:space="preserve"> </w:t>
      </w:r>
      <w:r>
        <w:rPr>
          <w:sz w:val="20"/>
        </w:rPr>
        <w:t xml:space="preserve">for details.</w:t>
      </w:r>
    </w:p>
    <w:bookmarkEnd w:id="688"/>
    <w:bookmarkStart w:id="689" w:name="X1378ba77fb9074b58cc7ab88119ae11f76ae503"/>
    <w:p>
      <w:pPr>
        <w:pStyle w:val="Heading3"/>
        <w:spacing w:before="200" w:after="80"/>
      </w:pPr>
      <w:r>
        <w:rPr>
          <w:rStyle w:val="SectionNumber"/>
          <w:b/>
          <w:color w:val="404040"/>
          <w:sz w:val="24"/>
        </w:rPr>
        <w:t xml:space="preserve">17.8.2</w:t>
      </w:r>
      <w:r>
        <w:rPr>
          <w:b/>
          <w:color w:val="404040"/>
          <w:sz w:val="24"/>
        </w:rPr>
        <w:tab/>
      </w:r>
      <w:r>
        <w:rPr>
          <w:b/>
          <w:color w:val="404040"/>
          <w:sz w:val="24"/>
        </w:rPr>
        <w:t xml:space="preserve">W-Side Post-Flop Gating on wvalid (Commit a82627af)</w:t>
      </w:r>
    </w:p>
    <w:p>
      <w:pPr>
        <w:pStyle w:val="FirstParagraph"/>
      </w:pPr>
      <w:r>
        <w:rPr>
          <w:sz w:val="20"/>
        </w:rPr>
        <w:t xml:space="preserve">The write engine now uses</w:t>
      </w:r>
      <w:r>
        <w:rPr>
          <w:sz w:val="20"/>
        </w:rPr>
        <w:t xml:space="preserve"> </w:t>
      </w:r>
      <w:r>
        <w:rPr>
          <w:bCs/>
          <w:b/>
          <w:sz w:val="20"/>
        </w:rPr>
        <w:t xml:space="preserve">post-flop gating on wvalid</w:t>
      </w:r>
      <w:r>
        <w:rPr>
          <w:sz w:val="20"/>
        </w:rPr>
        <w:t xml:space="preserve"> </w:t>
      </w:r>
      <w:r>
        <w:rPr>
          <w:sz w:val="20"/>
        </w:rPr>
        <w:t xml:space="preserve">to defeat a stale-view race in the drain controller. Previously, the wvalid signal was generated before SRAM data had settled through the drain path’s register, causing the drain controller to sample data one cycle stale.</w:t>
      </w:r>
    </w:p>
    <w:p>
      <w:pPr>
        <w:pStyle w:val="BodyText"/>
      </w:pPr>
      <w:r>
        <w:rPr>
          <w:bCs/>
          <w:b/>
          <w:sz w:val="20"/>
        </w:rPr>
        <w:t xml:space="preserve">Fix:</w:t>
      </w:r>
      <w:r>
        <w:rPr>
          <w:sz w:val="20"/>
        </w:rPr>
        <w:t xml:space="preserve"> </w:t>
      </w:r>
      <w:r>
        <w:rPr>
          <w:sz w:val="20"/>
        </w:rPr>
        <w:t xml:space="preserve">A register is placed after the W-path data multiplexer, and</w:t>
      </w:r>
      <w:r>
        <w:rPr>
          <w:sz w:val="20"/>
        </w:rPr>
        <w:t xml:space="preserve"> </w:t>
      </w:r>
      <w:r>
        <w:rPr>
          <w:rStyle w:val="VerbatimChar"/>
          <w:sz w:val="20"/>
        </w:rPr>
        <w:t xml:space="preserve">wvalid</w:t>
      </w:r>
      <w:r>
        <w:rPr>
          <w:sz w:val="20"/>
        </w:rPr>
        <w:t xml:space="preserve"> </w:t>
      </w:r>
      <w:r>
        <w:rPr>
          <w:sz w:val="20"/>
        </w:rPr>
        <w:t xml:space="preserve">is only asserted after this flop. This ensures data stability before wvalid assertion, preventing premature consumption.</w:t>
      </w:r>
    </w:p>
    <w:p>
      <w:pPr>
        <w:pStyle w:val="BodyText"/>
      </w:pPr>
      <w:r>
        <w:rPr>
          <w:bCs/>
          <w:b/>
          <w:sz w:val="20"/>
        </w:rPr>
        <w:t xml:space="preserve">Cross-reference:</w:t>
      </w:r>
      <w:r>
        <w:rPr>
          <w:sz w:val="20"/>
        </w:rPr>
        <w:t xml:space="preserve"> </w:t>
      </w:r>
      <w:r>
        <w:rPr>
          <w:rStyle w:val="VerbatimChar"/>
          <w:sz w:val="20"/>
        </w:rPr>
        <w:t xml:space="preserve">11_stream_drain_ctrl.md</w:t>
      </w:r>
      <w:r>
        <w:rPr>
          <w:sz w:val="20"/>
        </w:rPr>
        <w:t xml:space="preserve"> </w:t>
      </w:r>
      <w:r>
        <w:rPr>
          <w:sz w:val="20"/>
        </w:rPr>
        <w:t xml:space="preserve">documents the matching half of this fix (invalidating the stale-view acknowledgment).</w:t>
      </w:r>
    </w:p>
    <w:p>
      <w:r>
        <w:rPr>
          <w:sz w:val="20"/>
        </w:rPr>
        <w:pict>
          <v:rect style="width:0;height:1.5pt" o:hralign="center" o:hrstd="t" o:hr="t"/>
        </w:pict>
      </w:r>
    </w:p>
    <w:bookmarkEnd w:id="689"/>
    <w:bookmarkEnd w:id="690"/>
    <w:bookmarkStart w:id="692" w:name="related-documentation-14"/>
    <w:p>
      <w:pPr>
        <w:pStyle w:val="Heading2"/>
        <w:spacing w:before="280" w:after="80"/>
        <w:pBdr>
          <w:bottom w:val="single" w:sz="12" w:color="228B22"/>
        </w:pBdr>
      </w:pPr>
      <w:r>
        <w:rPr>
          <w:rStyle w:val="SectionNumber"/>
          <w:b/>
          <w:color w:val="228B22"/>
          <w:sz w:val="28"/>
        </w:rPr>
        <w:t xml:space="preserve">17.9</w:t>
      </w:r>
      <w:r>
        <w:rPr>
          <w:b/>
          <w:color w:val="228B22"/>
          <w:sz w:val="28"/>
        </w:rPr>
        <w:tab/>
      </w:r>
      <w:r>
        <w:rPr>
          <w:b/>
          <w:color w:val="228B22"/>
          <w:sz w:val="28"/>
        </w:rPr>
        <w:t xml:space="preserve">Related Documentation</w:t>
      </w:r>
    </w:p>
    <w:p>
      <w:pPr>
        <w:numPr>
          <w:ilvl w:val="0"/>
          <w:numId w:val="1073"/>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73"/>
        </w:numPr>
        <w:pStyle w:val="Compact"/>
      </w:pPr>
      <w:r>
        <w:rPr>
          <w:bCs/>
          <w:b/>
        </w:rPr>
        <w:t xml:space="preserve">Scheduler Array:</w:t>
      </w:r>
      <w:r>
        <w:t xml:space="preserve"> </w:t>
      </w:r>
      <w:r>
        <w:rPr>
          <w:rStyle w:val="VerbatimChar"/>
        </w:rPr>
        <w:t xml:space="preserve">02_scheduler_group_array.md</w:t>
      </w:r>
      <w:r>
        <w:t xml:space="preserve"> </w:t>
      </w:r>
      <w:r>
        <w:t xml:space="preserve">- Provides sched_wr_* signals</w:t>
      </w:r>
    </w:p>
    <w:p>
      <w:pPr>
        <w:numPr>
          <w:ilvl w:val="0"/>
          <w:numId w:val="1073"/>
        </w:numPr>
        <w:pStyle w:val="Compact"/>
      </w:pPr>
      <w:r>
        <w:rPr>
          <w:bCs/>
          <w:b/>
        </w:rPr>
        <w:t xml:space="preserve">SRAM Controller:</w:t>
      </w:r>
      <w:r>
        <w:t xml:space="preserve"> </w:t>
      </w:r>
      <w:r>
        <w:rPr>
          <w:rStyle w:val="VerbatimChar"/>
        </w:rPr>
        <w:t xml:space="preserve">08_sram_controller.md</w:t>
      </w:r>
      <w:r>
        <w:t xml:space="preserve"> </w:t>
      </w:r>
      <w:r>
        <w:t xml:space="preserve">- Data source</w:t>
      </w:r>
    </w:p>
    <w:p>
      <w:pPr>
        <w:numPr>
          <w:ilvl w:val="0"/>
          <w:numId w:val="1073"/>
        </w:numPr>
        <w:pStyle w:val="Compact"/>
      </w:pPr>
      <w:r>
        <w:rPr>
          <w:bCs/>
          <w:b/>
        </w:rPr>
        <w:t xml:space="preserve">Drain Controller:</w:t>
      </w:r>
      <w:r>
        <w:t xml:space="preserve"> </w:t>
      </w:r>
      <w:r>
        <w:rPr>
          <w:rStyle w:val="VerbatimChar"/>
        </w:rPr>
        <w:t xml:space="preserve">11_stream_drain_ctrl.md</w:t>
      </w:r>
      <w:r>
        <w:t xml:space="preserve"> </w:t>
      </w:r>
      <w:r>
        <w:t xml:space="preserve">- Data availability tracking</w:t>
      </w:r>
    </w:p>
    <w:p>
      <w:pPr>
        <w:numPr>
          <w:ilvl w:val="0"/>
          <w:numId w:val="1073"/>
        </w:numPr>
        <w:pStyle w:val="Heading2"/>
        <w:spacing w:before="280" w:after="80"/>
        <w:pBdr>
          <w:bottom w:val="single" w:sz="12" w:color="228B22"/>
        </w:pBdr>
      </w:pPr>
      <w:bookmarkStart w:id="691" w:name="X9dd4a3b203712920578d40e2df722ef0a6e949a"/>
      <w:r>
        <w:rPr>
          <w:bCs/>
          <w:b/>
          <w:color w:val="228B22"/>
          <w:sz w:val="28"/>
        </w:rPr>
        <w:t xml:space="preserve">Read Engine:</w:t>
      </w:r>
      <w:r>
        <w:rPr>
          <w:b/>
          <w:color w:val="228B22"/>
          <w:sz w:val="28"/>
        </w:rPr>
        <w:t xml:space="preserve"> </w:t>
      </w:r>
      <w:r>
        <w:rPr>
          <w:rStyle w:val="VerbatimChar"/>
          <w:b/>
          <w:color w:val="228B22"/>
          <w:sz w:val="28"/>
        </w:rPr>
        <w:t xml:space="preserve">06_axi_read_engine.md</w:t>
      </w:r>
      <w:r>
        <w:rPr>
          <w:b/>
          <w:color w:val="228B22"/>
          <w:sz w:val="28"/>
        </w:rPr>
        <w:t xml:space="preserve"> </w:t>
      </w:r>
      <w:r>
        <w:rPr>
          <w:b/>
          <w:color w:val="228B22"/>
          <w:sz w:val="28"/>
        </w:rPr>
        <w:t xml:space="preserve">- Complementary read datapath</w:t>
      </w:r>
      <w:bookmarkEnd w:id="691"/>
    </w:p>
    <w:bookmarkEnd w:id="692"/>
    <w:bookmarkStart w:id="693" w:name="revision-history-15"/>
    <w:p>
      <w:pPr>
        <w:pStyle w:val="Heading2"/>
        <w:spacing w:before="280" w:after="80"/>
        <w:pBdr>
          <w:bottom w:val="single" w:sz="12" w:color="228B22"/>
        </w:pBdr>
      </w:pPr>
      <w:r>
        <w:rPr>
          <w:rStyle w:val="SectionNumber"/>
          <w:b/>
          <w:color w:val="228B22"/>
          <w:sz w:val="28"/>
        </w:rPr>
        <w:t xml:space="preserve">17.10</w:t>
      </w:r>
      <w:r>
        <w:rPr>
          <w:b/>
          <w:color w:val="228B22"/>
          <w:sz w:val="28"/>
        </w:rPr>
        <w:tab/>
      </w:r>
      <w:r>
        <w:rPr>
          <w:b/>
          <w:color w:val="228B22"/>
          <w:sz w:val="28"/>
        </w:rPr>
        <w:t xml:space="preserve">Revision History</w:t>
      </w:r>
    </w:p>
    <w:p>
      <w:bookmarkStart w:id="29811" w:name="_Tab_183_AXI_Write_Engine_Rev"/>
      <w:pPr>
        <w:pStyle w:val="TableCaption"/>
      </w:pPr>
      <w:r>
        <w:t xml:space="preserve">AXI Write Engine Revision History</w:t>
      </w:r>
      <w:bookmarkEnd w:id="29811"/>
    </w:p>
    <w:tbl>
      <w:tblPr>
        <w:tblStyle w:val="Table"/>
        <w:tblW w:type="auto" w:w="0"/>
        <w:tblLook w:firstRow="1" w:lastRow="0" w:firstColumn="0" w:lastColumn="0" w:noHBand="0" w:noVBand="0" w:val="0020"/>
        <w:jc w:val="start"/>
        <w:tblCaption w:val="AXI Write Engine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2026-09-29</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93"/>
    <w:bookmarkEnd w:id="694"/>
    <w:bookmarkStart w:id="718" w:name="apb-configuration-block"/>
    <w:p>
      <w:pPr>
        <w:pStyle w:val="Heading1"/>
        <w:spacing w:before="360" w:after="120"/>
        <w:pageBreakBefore/>
        <w:shd w:val="clear" w:color="auto" w:fill="404040"/>
      </w:pPr>
      <w:r>
        <w:br w:type="page"/>
      </w:r>
      <w:r>
        <w:rPr>
          <w:rStyle w:val="SectionNumber"/>
          <w:b/>
          <w:color w:val="FFFFFF"/>
          <w:sz w:val="32"/>
        </w:rPr>
        <w:t xml:space="preserve">18</w:t>
      </w:r>
      <w:r>
        <w:rPr>
          <w:b/>
          <w:color w:val="FFFFFF"/>
          <w:sz w:val="32"/>
        </w:rPr>
        <w:tab/>
      </w:r>
      <w:r>
        <w:rPr>
          <w:b/>
          <w:color w:val="FFFFFF"/>
          <w:sz w:val="32"/>
        </w:rPr>
        <w:t xml:space="preserve">APB Configuration Block</w:t>
      </w:r>
    </w:p>
    <w:p>
      <w:pPr>
        <w:pStyle w:val="FirstParagraph"/>
      </w:pPr>
      <w:r>
        <w:rPr>
          <w:bCs/>
          <w:b/>
          <w:sz w:val="20"/>
        </w:rPr>
        <w:t xml:space="preserve">Module:</w:t>
      </w:r>
      <w:r>
        <w:rPr>
          <w:sz w:val="20"/>
        </w:rPr>
        <w:t xml:space="preserve"> </w:t>
      </w:r>
      <w:r>
        <w:rPr>
          <w:rStyle w:val="VerbatimChar"/>
          <w:sz w:val="20"/>
        </w:rPr>
        <w:t xml:space="preserve">stream_config_block.sv</w:t>
      </w:r>
      <w:r>
        <w:rPr>
          <w:sz w:val="20"/>
        </w:rPr>
        <w:t xml:space="preserve"> </w:t>
      </w:r>
      <w:r>
        <w:rPr>
          <w:bCs/>
          <w:b/>
          <w:sz w:val="20"/>
        </w:rPr>
        <w:t xml:space="preserve">Location:</w:t>
      </w:r>
      <w:r>
        <w:rPr>
          <w:sz w:val="20"/>
        </w:rPr>
        <w:t xml:space="preserve"> </w:t>
      </w:r>
      <w:r>
        <w:rPr>
          <w:rStyle w:val="VerbatimChar"/>
          <w:sz w:val="20"/>
        </w:rPr>
        <w:t xml:space="preserve">projects/components/dma-ip/stream/rtl/top/</w:t>
      </w:r>
      <w:r>
        <w:rPr>
          <w:sz w:val="20"/>
        </w:rPr>
        <w:t xml:space="preserve"> </w:t>
      </w:r>
      <w:r>
        <w:rPr>
          <w:bCs/>
          <w:b/>
          <w:sz w:val="20"/>
        </w:rPr>
        <w:t xml:space="preserve">Category:</w:t>
      </w:r>
      <w:r>
        <w:rPr>
          <w:sz w:val="20"/>
        </w:rPr>
        <w:t xml:space="preserve"> </w:t>
      </w:r>
      <w:r>
        <w:rPr>
          <w:sz w:val="20"/>
        </w:rPr>
        <w:t xml:space="preserve">TOP (Integration)</w:t>
      </w:r>
      <w:r>
        <w:rPr>
          <w:sz w:val="20"/>
        </w:rPr>
        <w:t xml:space="preserve"> </w:t>
      </w:r>
      <w:r>
        <w:rPr>
          <w:bCs/>
          <w:b/>
          <w:sz w:val="20"/>
        </w:rPr>
        <w:t xml:space="preserve">Parent:</w:t>
      </w:r>
      <w:r>
        <w:rPr>
          <w:sz w:val="20"/>
        </w:rPr>
        <w:t xml:space="preserve"> </w:t>
      </w:r>
      <w:r>
        <w:rPr>
          <w:rStyle w:val="VerbatimChar"/>
          <w:sz w:val="20"/>
        </w:rPr>
        <w:t xml:space="preserve">stream_top.sv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696" w:name="overview-14"/>
    <w:p>
      <w:pPr>
        <w:pStyle w:val="Heading2"/>
        <w:spacing w:before="280" w:after="80"/>
        <w:pBdr>
          <w:bottom w:val="single" w:sz="12" w:color="228B22"/>
        </w:pBdr>
      </w:pPr>
      <w:r>
        <w:rPr>
          <w:rStyle w:val="SectionNumber"/>
          <w:b/>
          <w:color w:val="228B22"/>
          <w:sz w:val="28"/>
        </w:rPr>
        <w:t xml:space="preserve">18.1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stream_config_block</w:t>
      </w:r>
      <w:r>
        <w:rPr>
          <w:sz w:val="20"/>
        </w:rPr>
        <w:t xml:space="preserve"> </w:t>
      </w:r>
      <w:r>
        <w:rPr>
          <w:sz w:val="20"/>
        </w:rPr>
        <w:t xml:space="preserve">module maps PeakRDL-generated register outputs to STREAM core configuration inputs. It provides a clean interface layer between the register file and the STREAM DMA engine core, handling field extraction, width conversion, and global enable gating.</w:t>
      </w:r>
    </w:p>
    <w:bookmarkStart w:id="695" w:name="key-features-11"/>
    <w:p>
      <w:pPr>
        <w:pStyle w:val="Heading3"/>
        <w:spacing w:before="200" w:after="80"/>
      </w:pPr>
      <w:r>
        <w:rPr>
          <w:rStyle w:val="SectionNumber"/>
          <w:b/>
          <w:color w:val="404040"/>
          <w:sz w:val="24"/>
        </w:rPr>
        <w:t xml:space="preserve">18.1.1</w:t>
      </w:r>
      <w:r>
        <w:rPr>
          <w:b/>
          <w:color w:val="404040"/>
          <w:sz w:val="24"/>
        </w:rPr>
        <w:tab/>
      </w:r>
      <w:r>
        <w:rPr>
          <w:b/>
          <w:color w:val="404040"/>
          <w:sz w:val="24"/>
        </w:rPr>
        <w:t xml:space="preserve">Key Features</w:t>
      </w:r>
    </w:p>
    <w:p>
      <w:pPr>
        <w:numPr>
          <w:ilvl w:val="0"/>
          <w:numId w:val="1074"/>
        </w:numPr>
        <w:pStyle w:val="Compact"/>
      </w:pPr>
      <w:r>
        <w:rPr>
          <w:bCs/>
          <w:b/>
        </w:rPr>
        <w:t xml:space="preserve">Field Extraction:</w:t>
      </w:r>
      <w:r>
        <w:t xml:space="preserve"> </w:t>
      </w:r>
      <w:r>
        <w:t xml:space="preserve">Extracts fields from packed register values</w:t>
      </w:r>
    </w:p>
    <w:p>
      <w:pPr>
        <w:numPr>
          <w:ilvl w:val="0"/>
          <w:numId w:val="1074"/>
        </w:numPr>
        <w:pStyle w:val="Compact"/>
      </w:pPr>
      <w:r>
        <w:rPr>
          <w:bCs/>
          <w:b/>
        </w:rPr>
        <w:t xml:space="preserve">Width Conversion:</w:t>
      </w:r>
      <w:r>
        <w:t xml:space="preserve"> </w:t>
      </w:r>
      <w:r>
        <w:t xml:space="preserve">Converts register fields to configuration signal widths</w:t>
      </w:r>
    </w:p>
    <w:p>
      <w:pPr>
        <w:numPr>
          <w:ilvl w:val="0"/>
          <w:numId w:val="1074"/>
        </w:numPr>
        <w:pStyle w:val="Compact"/>
      </w:pPr>
      <w:r>
        <w:rPr>
          <w:bCs/>
          <w:b/>
        </w:rPr>
        <w:t xml:space="preserve">Global Enable Gating:</w:t>
      </w:r>
      <w:r>
        <w:t xml:space="preserve"> </w:t>
      </w:r>
      <w:r>
        <w:t xml:space="preserve">Gates enables by global enable register</w:t>
      </w:r>
    </w:p>
    <w:p>
      <w:pPr>
        <w:numPr>
          <w:ilvl w:val="0"/>
          <w:numId w:val="1074"/>
        </w:numPr>
        <w:pStyle w:val="Compact"/>
      </w:pPr>
      <w:r>
        <w:rPr>
          <w:bCs/>
          <w:b/>
        </w:rPr>
        <w:t xml:space="preserve">Address Extension:</w:t>
      </w:r>
      <w:r>
        <w:t xml:space="preserve"> </w:t>
      </w:r>
      <w:r>
        <w:t xml:space="preserve">Zero-extends 32-bit register addresses to 64-bit</w:t>
      </w:r>
    </w:p>
    <w:p>
      <w:pPr>
        <w:numPr>
          <w:ilvl w:val="0"/>
          <w:numId w:val="1074"/>
        </w:numPr>
        <w:pStyle w:val="Compact"/>
      </w:pPr>
      <w:r>
        <w:rPr>
          <w:bCs/>
          <w:b/>
        </w:rPr>
        <w:t xml:space="preserve">Clean Interface:</w:t>
      </w:r>
      <w:r>
        <w:t xml:space="preserve"> </w:t>
      </w:r>
      <w:r>
        <w:t xml:space="preserve">Isolates register naming from core logic</w:t>
      </w:r>
    </w:p>
    <w:p>
      <w:r>
        <w:rPr>
          <w:sz w:val="20"/>
        </w:rPr>
        <w:pict>
          <v:rect style="width:0;height:1.5pt" o:hralign="center" o:hrstd="t" o:hr="t"/>
        </w:pict>
      </w:r>
    </w:p>
    <w:bookmarkEnd w:id="695"/>
    <w:bookmarkEnd w:id="696"/>
    <w:bookmarkStart w:id="704" w:name="architecture-11"/>
    <w:p>
      <w:pPr>
        <w:pStyle w:val="Heading2"/>
        <w:spacing w:before="280" w:after="80"/>
        <w:pBdr>
          <w:bottom w:val="single" w:sz="12" w:color="228B22"/>
        </w:pBdr>
      </w:pPr>
      <w:r>
        <w:rPr>
          <w:rStyle w:val="SectionNumber"/>
          <w:b/>
          <w:color w:val="228B22"/>
          <w:sz w:val="28"/>
        </w:rPr>
        <w:t xml:space="preserve">18.2</w:t>
      </w:r>
      <w:r>
        <w:rPr>
          <w:b/>
          <w:color w:val="228B22"/>
          <w:sz w:val="28"/>
        </w:rPr>
        <w:tab/>
      </w:r>
      <w:r>
        <w:rPr>
          <w:b/>
          <w:color w:val="228B22"/>
          <w:sz w:val="28"/>
        </w:rPr>
        <w:t xml:space="preserve">Architecture</w:t>
      </w:r>
    </w:p>
    <w:bookmarkStart w:id="697" w:name="block-diagram-8"/>
    <w:p>
      <w:pPr>
        <w:pStyle w:val="Heading3"/>
        <w:spacing w:before="200" w:after="80"/>
      </w:pPr>
      <w:r>
        <w:rPr>
          <w:rStyle w:val="SectionNumber"/>
          <w:b/>
          <w:color w:val="404040"/>
          <w:sz w:val="24"/>
        </w:rPr>
        <w:t xml:space="preserve">18.2.1</w:t>
      </w:r>
      <w:r>
        <w:rPr>
          <w:b/>
          <w:color w:val="404040"/>
          <w:sz w:val="24"/>
        </w:rPr>
        <w:tab/>
      </w:r>
      <w:r>
        <w:rPr>
          <w:b/>
          <w:color w:val="404040"/>
          <w:sz w:val="24"/>
        </w:rPr>
        <w:t xml:space="preserve">Block Diagram</w:t>
      </w:r>
    </w:p>
    <w:bookmarkEnd w:id="697"/>
    <w:bookmarkStart w:id="702" w:name="figure-1-stream-config-block-diagram"/>
    <w:p>
      <w:bookmarkStart w:id="25785" w:name="_Fig_19_Stream_Config_Block_"/>
      <w:pPr>
        <w:pStyle w:val="Heading3"/>
        <w:spacing w:before="200" w:after="80"/>
      </w:pPr>
      <w:r>
        <w:rPr>
          <w:rStyle w:val="SectionNumber"/>
          <w:b/>
          <w:color w:val="404040"/>
          <w:sz w:val="24"/>
        </w:rPr>
        <w:t xml:space="preserve">18.2.2</w:t>
      </w:r>
      <w:r>
        <w:rPr>
          <w:b/>
          <w:color w:val="404040"/>
          <w:sz w:val="24"/>
        </w:rPr>
        <w:tab/>
      </w:r>
      <w:r>
        <w:rPr>
          <w:b/>
          <w:color w:val="404040"/>
          <w:sz w:val="24"/>
        </w:rPr>
        <w:t xml:space="preserve">Figure 1: Stream Config Block Diagram</w:t>
      </w:r>
      <w:bookmarkEnd w:id="25785"/>
    </w:p>
    <w:p>
      <w:pPr>
        <w:pStyle w:val="CaptionedFigure"/>
      </w:pPr>
      <w:r>
        <w:drawing>
          <wp:inline>
            <wp:extent cx="5334000" cy="2208477"/>
            <wp:effectExtent b="0" l="0" r="0" t="0"/>
            <wp:docPr descr="Stream Config Block Diagram" title="" id="699" name="Picture"/>
            <a:graphic>
              <a:graphicData uri="http://schemas.openxmlformats.org/drawingml/2006/picture">
                <pic:pic>
                  <pic:nvPicPr>
                    <pic:cNvPr descr="/mnt/data/github/RTLDesignSherpa/projects/components/dma-ip/stream/docs/stream_mas/assets/graphviz/14_stream_config_block.png" id="700" name="Picture"/>
                    <pic:cNvPicPr>
                      <a:picLocks noChangeArrowheads="1" noChangeAspect="1"/>
                    </pic:cNvPicPr>
                  </pic:nvPicPr>
                  <pic:blipFill>
                    <a:blip r:embed="rId698"/>
                    <a:stretch>
                      <a:fillRect/>
                    </a:stretch>
                  </pic:blipFill>
                  <pic:spPr bwMode="auto">
                    <a:xfrm>
                      <a:off x="0" y="0"/>
                      <a:ext cx="5334000" cy="2208477"/>
                    </a:xfrm>
                    <a:prstGeom prst="rect">
                      <a:avLst/>
                    </a:prstGeom>
                    <a:noFill/>
                    <a:ln w="9525">
                      <a:noFill/>
                      <a:headEnd/>
                      <a:tailEnd/>
                    </a:ln>
                  </pic:spPr>
                </pic:pic>
              </a:graphicData>
            </a:graphic>
          </wp:inline>
        </w:drawing>
      </w:r>
    </w:p>
    <w:p>
      <w:pPr>
        <w:pStyle w:val="ImageCaption"/>
      </w:pPr>
      <w:r>
        <w:t xml:space="preserve">Stream Config Block Diagram</w:t>
      </w:r>
    </w:p>
    <w:p>
      <w:pPr>
        <w:pStyle w:val="BodyText"/>
      </w:pPr>
      <w:r>
        <w:rPr>
          <w:bCs/>
          <w:b/>
          <w:sz w:val="20"/>
        </w:rPr>
        <w:t xml:space="preserve">Source:</w:t>
      </w:r>
      <w:r>
        <w:rPr>
          <w:sz w:val="20"/>
        </w:rPr>
        <w:t xml:space="preserve"> </w:t>
      </w:r>
      <w:hyperlink r:id="rId701">
        <w:r>
          <w:rPr>
            <w:rStyle w:val="Hyperlink"/>
          </w:rPr>
          <w:t xml:space="preserve">14_stream_config_block.dot</w:t>
        </w:r>
      </w:hyperlink>
    </w:p>
    <w:bookmarkEnd w:id="702"/>
    <w:bookmarkStart w:id="703" w:name="configuration-groups"/>
    <w:p>
      <w:pPr>
        <w:pStyle w:val="Heading3"/>
        <w:spacing w:before="200" w:after="80"/>
      </w:pPr>
      <w:r>
        <w:rPr>
          <w:rStyle w:val="SectionNumber"/>
          <w:b/>
          <w:color w:val="404040"/>
          <w:sz w:val="24"/>
        </w:rPr>
        <w:t xml:space="preserve">18.2.3</w:t>
      </w:r>
      <w:r>
        <w:rPr>
          <w:b/>
          <w:color w:val="404040"/>
          <w:sz w:val="24"/>
        </w:rPr>
        <w:tab/>
      </w:r>
      <w:r>
        <w:rPr>
          <w:b/>
          <w:color w:val="404040"/>
          <w:sz w:val="24"/>
        </w:rPr>
        <w:t xml:space="preserve">Configuration Groups</w:t>
      </w:r>
    </w:p>
    <w:p>
      <w:pPr>
        <w:pStyle w:val="SourceCode"/>
      </w:pPr>
      <w:r>
        <w:rPr>
          <w:rStyle w:val="VerbatimChar"/>
        </w:rPr>
        <w:t xml:space="preserve">stream_config_block</w:t>
      </w:r>
      <w:r>
        <w:br/>
      </w:r>
      <w:r>
        <w:rPr>
          <w:rStyle w:val="VerbatimChar"/>
        </w:rPr>
        <w:t xml:space="preserve"> Global and Channel Control</w:t>
      </w:r>
      <w:r>
        <w:br/>
      </w:r>
      <w:r>
        <w:rPr>
          <w:rStyle w:val="VerbatimChar"/>
        </w:rPr>
        <w:t xml:space="preserve">    cfg_channel_enable (gated by global_en)</w:t>
      </w:r>
      <w:r>
        <w:br/>
      </w:r>
      <w:r>
        <w:rPr>
          <w:rStyle w:val="VerbatimChar"/>
        </w:rPr>
        <w:t xml:space="preserve">    cfg_channel_reset (OR'd with global_rst)</w:t>
      </w:r>
      <w:r>
        <w:br/>
      </w:r>
      <w:r>
        <w:rPr>
          <w:rStyle w:val="VerbatimChar"/>
        </w:rPr>
        <w:t xml:space="preserve"> Scheduler Configuration</w:t>
      </w:r>
      <w:r>
        <w:br/>
      </w:r>
      <w:r>
        <w:rPr>
          <w:rStyle w:val="VerbatimChar"/>
        </w:rPr>
        <w:t xml:space="preserve">    cfg_sched_enable (gated by global_en)</w:t>
      </w:r>
      <w:r>
        <w:br/>
      </w:r>
      <w:r>
        <w:rPr>
          <w:rStyle w:val="VerbatimChar"/>
        </w:rPr>
        <w:t xml:space="preserve">    cfg_sched_timeout_cycles</w:t>
      </w:r>
      <w:r>
        <w:br/>
      </w:r>
      <w:r>
        <w:rPr>
          <w:rStyle w:val="VerbatimChar"/>
        </w:rPr>
        <w:t xml:space="preserve">    cfg_sched_*_enable flags</w:t>
      </w:r>
      <w:r>
        <w:br/>
      </w:r>
      <w:r>
        <w:rPr>
          <w:rStyle w:val="VerbatimChar"/>
        </w:rPr>
        <w:t xml:space="preserve"> Descriptor Engine Configuration</w:t>
      </w:r>
      <w:r>
        <w:br/>
      </w:r>
      <w:r>
        <w:rPr>
          <w:rStyle w:val="VerbatimChar"/>
        </w:rPr>
        <w:t xml:space="preserve">    cfg_desceng_enable (gated by global_en)</w:t>
      </w:r>
      <w:r>
        <w:br/>
      </w:r>
      <w:r>
        <w:rPr>
          <w:rStyle w:val="VerbatimChar"/>
        </w:rPr>
        <w:t xml:space="preserve">    cfg_desceng_prefetch</w:t>
      </w:r>
      <w:r>
        <w:br/>
      </w:r>
      <w:r>
        <w:rPr>
          <w:rStyle w:val="VerbatimChar"/>
        </w:rPr>
        <w:t xml:space="preserve">    cfg_desceng_addr*_base/limit (zero-extended)</w:t>
      </w:r>
      <w:r>
        <w:br/>
      </w:r>
      <w:r>
        <w:rPr>
          <w:rStyle w:val="VerbatimChar"/>
        </w:rPr>
        <w:t xml:space="preserve"> Monitor Configurations (3 sets)</w:t>
      </w:r>
      <w:r>
        <w:br/>
      </w:r>
      <w:r>
        <w:rPr>
          <w:rStyle w:val="VerbatimChar"/>
        </w:rPr>
        <w:t xml:space="preserve">    Descriptor AXI Monitor (cfg_desc_mon_*)</w:t>
      </w:r>
      <w:r>
        <w:br/>
      </w:r>
      <w:r>
        <w:rPr>
          <w:rStyle w:val="VerbatimChar"/>
        </w:rPr>
        <w:t xml:space="preserve">    Read Engine Monitor (cfg_rdeng_mon_*)</w:t>
      </w:r>
      <w:r>
        <w:br/>
      </w:r>
      <w:r>
        <w:rPr>
          <w:rStyle w:val="VerbatimChar"/>
        </w:rPr>
        <w:t xml:space="preserve">    Write Engine Monitor (cfg_wreng_mon_*)</w:t>
      </w:r>
      <w:r>
        <w:br/>
      </w:r>
      <w:r>
        <w:rPr>
          <w:rStyle w:val="VerbatimChar"/>
        </w:rPr>
        <w:t xml:space="preserve"> AXI Transfer Configuration</w:t>
      </w:r>
      <w:r>
        <w:br/>
      </w:r>
      <w:r>
        <w:rPr>
          <w:rStyle w:val="VerbatimChar"/>
        </w:rPr>
        <w:t xml:space="preserve">    cfg_axi_rd_xfer_beats</w:t>
      </w:r>
      <w:r>
        <w:br/>
      </w:r>
      <w:r>
        <w:rPr>
          <w:rStyle w:val="VerbatimChar"/>
        </w:rPr>
        <w:t xml:space="preserve">    cfg_axi_wr_xfer_beats</w:t>
      </w:r>
      <w:r>
        <w:br/>
      </w:r>
      <w:r>
        <w:rPr>
          <w:rStyle w:val="VerbatimChar"/>
        </w:rPr>
        <w:t xml:space="preserve"> Performance Profiler</w:t>
      </w:r>
      <w:r>
        <w:br/>
      </w:r>
      <w:r>
        <w:rPr>
          <w:rStyle w:val="VerbatimChar"/>
        </w:rPr>
        <w:t xml:space="preserve">     cfg_perf_enable (gated by global_en)</w:t>
      </w:r>
      <w:r>
        <w:br/>
      </w:r>
      <w:r>
        <w:rPr>
          <w:rStyle w:val="VerbatimChar"/>
        </w:rPr>
        <w:t xml:space="preserve">     cfg_perf_mode</w:t>
      </w:r>
      <w:r>
        <w:br/>
      </w:r>
      <w:r>
        <w:rPr>
          <w:rStyle w:val="VerbatimChar"/>
        </w:rPr>
        <w:t xml:space="preserve">     cfg_perf_clear</w:t>
      </w:r>
    </w:p>
    <w:p>
      <w:r>
        <w:rPr>
          <w:sz w:val="20"/>
        </w:rPr>
        <w:pict>
          <v:rect style="width:0;height:1.5pt" o:hralign="center" o:hrstd="t" o:hr="t"/>
        </w:pict>
      </w:r>
    </w:p>
    <w:bookmarkEnd w:id="703"/>
    <w:bookmarkEnd w:id="704"/>
    <w:bookmarkStart w:id="705" w:name="parameters-12"/>
    <w:p>
      <w:pPr>
        <w:pStyle w:val="Heading2"/>
        <w:spacing w:before="280" w:after="80"/>
        <w:pBdr>
          <w:bottom w:val="single" w:sz="12" w:color="228B22"/>
        </w:pBdr>
      </w:pPr>
      <w:r>
        <w:rPr>
          <w:rStyle w:val="SectionNumber"/>
          <w:b/>
          <w:color w:val="228B22"/>
          <w:sz w:val="28"/>
        </w:rPr>
        <w:t xml:space="preserve">18.3</w:t>
      </w:r>
      <w:r>
        <w:rPr>
          <w:b/>
          <w:color w:val="228B22"/>
          <w:sz w:val="28"/>
        </w:rPr>
        <w:tab/>
      </w:r>
      <w:r>
        <w:rPr>
          <w:b/>
          <w:color w:val="228B22"/>
          <w:sz w:val="28"/>
        </w:rPr>
        <w:t xml:space="preserve">Parameters</w:t>
      </w:r>
    </w:p>
    <w:p>
      <w:bookmarkStart w:id="20409" w:name="_Tab_184_Parameters"/>
      <w:pPr>
        <w:pStyle w:val="TableCaption"/>
      </w:pPr>
      <w:r>
        <w:t xml:space="preserve">Parameters</w:t>
      </w:r>
      <w:bookmarkEnd w:id="20409"/>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width for config outputs</w:t>
            </w:r>
          </w:p>
        </w:tc>
      </w:tr>
    </w:tbl>
    <w:p>
      <w:r>
        <w:rPr>
          <w:sz w:val="20"/>
        </w:rPr>
        <w:pict>
          <v:rect style="width:0;height:1.5pt" o:hralign="center" o:hrstd="t" o:hr="t"/>
        </w:pict>
      </w:r>
    </w:p>
    <w:bookmarkEnd w:id="705"/>
    <w:bookmarkStart w:id="709" w:name="port-list-12"/>
    <w:p>
      <w:pPr>
        <w:pStyle w:val="Heading2"/>
        <w:spacing w:before="280" w:after="80"/>
        <w:pBdr>
          <w:bottom w:val="single" w:sz="12" w:color="228B22"/>
        </w:pBdr>
      </w:pPr>
      <w:r>
        <w:rPr>
          <w:rStyle w:val="SectionNumber"/>
          <w:b/>
          <w:color w:val="228B22"/>
          <w:sz w:val="28"/>
        </w:rPr>
        <w:t xml:space="preserve">18.4</w:t>
      </w:r>
      <w:r>
        <w:rPr>
          <w:b/>
          <w:color w:val="228B22"/>
          <w:sz w:val="28"/>
        </w:rPr>
        <w:tab/>
      </w:r>
      <w:r>
        <w:rPr>
          <w:b/>
          <w:color w:val="228B22"/>
          <w:sz w:val="28"/>
        </w:rPr>
        <w:t xml:space="preserve">Port List</w:t>
      </w:r>
    </w:p>
    <w:bookmarkStart w:id="706" w:name="clock-and-reset-15"/>
    <w:p>
      <w:pPr>
        <w:pStyle w:val="Heading3"/>
        <w:spacing w:before="200" w:after="80"/>
      </w:pPr>
      <w:r>
        <w:rPr>
          <w:rStyle w:val="SectionNumber"/>
          <w:b/>
          <w:color w:val="404040"/>
          <w:sz w:val="24"/>
        </w:rPr>
        <w:t xml:space="preserve">18.4.1</w:t>
      </w:r>
      <w:r>
        <w:rPr>
          <w:b/>
          <w:color w:val="404040"/>
          <w:sz w:val="24"/>
        </w:rPr>
        <w:tab/>
      </w:r>
      <w:r>
        <w:rPr>
          <w:b/>
          <w:color w:val="404040"/>
          <w:sz w:val="24"/>
        </w:rPr>
        <w:t xml:space="preserve">Clock and Reset</w:t>
      </w:r>
    </w:p>
    <w:p>
      <w:bookmarkStart w:id="16051" w:name="_Tab_185_Clock_and_Reset"/>
      <w:pPr>
        <w:pStyle w:val="TableCaption"/>
      </w:pPr>
      <w:r>
        <w:t xml:space="preserve">Clock and Reset</w:t>
      </w:r>
      <w:bookmarkEnd w:id="16051"/>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706"/>
    <w:bookmarkStart w:id="707" w:name="peakrdl-register-inputs"/>
    <w:p>
      <w:pPr>
        <w:pStyle w:val="Heading3"/>
        <w:spacing w:before="200" w:after="80"/>
      </w:pPr>
      <w:r>
        <w:rPr>
          <w:rStyle w:val="SectionNumber"/>
          <w:b/>
          <w:color w:val="404040"/>
          <w:sz w:val="24"/>
        </w:rPr>
        <w:t xml:space="preserve">18.4.2</w:t>
      </w:r>
      <w:r>
        <w:rPr>
          <w:b/>
          <w:color w:val="404040"/>
          <w:sz w:val="24"/>
        </w:rPr>
        <w:tab/>
      </w:r>
      <w:r>
        <w:rPr>
          <w:b/>
          <w:color w:val="404040"/>
          <w:sz w:val="24"/>
        </w:rPr>
        <w:t xml:space="preserve">PeakRDL Register Inputs</w:t>
      </w:r>
    </w:p>
    <w:p>
      <w:pPr>
        <w:pStyle w:val="FirstParagraph"/>
      </w:pPr>
      <w:r>
        <w:rPr>
          <w:bCs/>
          <w:b/>
          <w:sz w:val="20"/>
        </w:rPr>
        <w:t xml:space="preserve">Global Control:</w:t>
      </w:r>
    </w:p>
    <w:p>
      <w:bookmarkStart w:id="87828" w:name="_Tab_186_PeakRDL_Register_Inp"/>
      <w:pPr>
        <w:pStyle w:val="TableCaption"/>
      </w:pPr>
      <w:r>
        <w:t xml:space="preserve">PeakRDL Register Inputs</w:t>
      </w:r>
      <w:bookmarkEnd w:id="87828"/>
    </w:p>
    <w:tbl>
      <w:tblPr>
        <w:tblStyle w:val="Table"/>
        <w:tblW w:type="auto" w:w="0"/>
        <w:tblLook w:firstRow="1" w:lastRow="0" w:firstColumn="0" w:lastColumn="0" w:noHBand="0" w:noVBand="0" w:val="0020"/>
        <w:jc w:val="start"/>
        <w:tblCaption w:val="PeakRDL Register In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reg_global_ctrl_global_en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enable</w:t>
            </w:r>
          </w:p>
        </w:tc>
      </w:tr>
      <w:tr>
        <w:tc>
          <w:tcPr/>
          <w:p>
            <w:pPr>
              <w:pStyle w:val="Compact"/>
              <w:jc w:val="left"/>
            </w:pPr>
            <w:r>
              <w:rPr>
                <w:rStyle w:val="VerbatimChar"/>
              </w:rPr>
              <w:t xml:space="preserve">reg_global_ctrl_global_rst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reset</w:t>
            </w:r>
          </w:p>
        </w:tc>
      </w:tr>
      <w:tr>
        <w:tc>
          <w:tcPr/>
          <w:p>
            <w:pPr>
              <w:pStyle w:val="Compact"/>
              <w:jc w:val="left"/>
            </w:pPr>
            <w:r>
              <w:rPr>
                <w:rStyle w:val="VerbatimChar"/>
              </w:rPr>
              <w:t xml:space="preserve">reg_channel_enable_ch_en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enable bits</w:t>
            </w:r>
          </w:p>
        </w:tc>
      </w:tr>
      <w:tr>
        <w:tc>
          <w:tcPr/>
          <w:p>
            <w:pPr>
              <w:pStyle w:val="Compact"/>
              <w:jc w:val="left"/>
            </w:pPr>
            <w:r>
              <w:rPr>
                <w:rStyle w:val="VerbatimChar"/>
              </w:rPr>
              <w:t xml:space="preserve">reg_channel_reset_ch_rst</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reset bits</w:t>
            </w:r>
          </w:p>
        </w:tc>
      </w:tr>
    </w:tbl>
    <w:p>
      <w:pPr>
        <w:pStyle w:val="BodyText"/>
      </w:pPr>
      <w:r>
        <w:rPr>
          <w:bCs/>
          <w:b/>
          <w:sz w:val="20"/>
        </w:rPr>
        <w:t xml:space="preserve">Scheduler Configuration:</w:t>
      </w:r>
    </w:p>
    <w:p>
      <w:bookmarkStart w:id="81370" w:name="_Tab_187_PeakRDL_Register_Inp"/>
      <w:pPr>
        <w:pStyle w:val="TableCaption"/>
      </w:pPr>
      <w:r>
        <w:t xml:space="preserve">PeakRDL Register Inputs</w:t>
      </w:r>
      <w:bookmarkEnd w:id="81370"/>
    </w:p>
    <w:tbl>
      <w:tblPr>
        <w:tblStyle w:val="Table"/>
        <w:tblW w:type="auto" w:w="0"/>
        <w:tblLook w:firstRow="1" w:lastRow="0" w:firstColumn="0" w:lastColumn="0" w:noHBand="0" w:noVBand="0" w:val="0020"/>
        <w:jc w:val="start"/>
        <w:tblCaption w:val="PeakRDL Register In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reg_sched_timeout_cycles_*</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reg_sched_config_*</w:t>
            </w:r>
          </w:p>
        </w:tc>
        <w:tc>
          <w:tcPr/>
          <w:p>
            <w:pPr>
              <w:pStyle w:val="Compact"/>
              <w:jc w:val="left"/>
            </w:pPr>
            <w:r>
              <w:t xml:space="preserve">input</w:t>
            </w:r>
          </w:p>
        </w:tc>
        <w:tc>
          <w:tcPr/>
          <w:p>
            <w:pPr>
              <w:pStyle w:val="Compact"/>
              <w:jc w:val="left"/>
            </w:pPr>
            <w:r>
              <w:t xml:space="preserve">1</w:t>
            </w:r>
          </w:p>
        </w:tc>
        <w:tc>
          <w:tcPr/>
          <w:p>
            <w:pPr>
              <w:pStyle w:val="Compact"/>
              <w:jc w:val="left"/>
            </w:pPr>
            <w:r>
              <w:t xml:space="preserve">Various enables</w:t>
            </w:r>
          </w:p>
        </w:tc>
      </w:tr>
    </w:tbl>
    <w:p>
      <w:pPr>
        <w:pStyle w:val="BodyText"/>
      </w:pPr>
      <w:r>
        <w:rPr>
          <w:bCs/>
          <w:b/>
          <w:sz w:val="20"/>
        </w:rPr>
        <w:t xml:space="preserve">Descriptor Engine Configuration:</w:t>
      </w:r>
    </w:p>
    <w:p>
      <w:bookmarkStart w:id="91513" w:name="_Tab_188_PeakRDL_Register_Inp"/>
      <w:pPr>
        <w:pStyle w:val="TableCaption"/>
      </w:pPr>
      <w:r>
        <w:t xml:space="preserve">PeakRDL Register Inputs</w:t>
      </w:r>
      <w:bookmarkEnd w:id="91513"/>
    </w:p>
    <w:tbl>
      <w:tblPr>
        <w:tblStyle w:val="Table"/>
        <w:tblW w:type="auto" w:w="0"/>
        <w:tblLook w:firstRow="1" w:lastRow="0" w:firstColumn="0" w:lastColumn="0" w:noHBand="0" w:noVBand="0" w:val="0020"/>
        <w:jc w:val="start"/>
        <w:tblCaption w:val="PeakRDL Register In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reg_desceng_config_*</w:t>
            </w:r>
          </w:p>
        </w:tc>
        <w:tc>
          <w:tcPr/>
          <w:p>
            <w:pPr>
              <w:pStyle w:val="Compact"/>
              <w:jc w:val="left"/>
            </w:pPr>
            <w:r>
              <w:t xml:space="preserve">input</w:t>
            </w:r>
          </w:p>
        </w:tc>
        <w:tc>
          <w:tcPr/>
          <w:p>
            <w:pPr>
              <w:pStyle w:val="Compact"/>
              <w:jc w:val="left"/>
            </w:pPr>
            <w:r>
              <w:t xml:space="preserve">varies</w:t>
            </w:r>
          </w:p>
        </w:tc>
        <w:tc>
          <w:tcPr/>
          <w:p>
            <w:pPr>
              <w:pStyle w:val="Compact"/>
              <w:jc w:val="left"/>
            </w:pPr>
            <w:r>
              <w:t xml:space="preserve">Enable and threshold</w:t>
            </w:r>
          </w:p>
        </w:tc>
      </w:tr>
      <w:tr>
        <w:tc>
          <w:tcPr/>
          <w:p>
            <w:pPr>
              <w:pStyle w:val="Compact"/>
              <w:jc w:val="left"/>
            </w:pPr>
            <w:r>
              <w:rPr>
                <w:rStyle w:val="VerbatimChar"/>
              </w:rPr>
              <w:t xml:space="preserve">reg_desceng_addr*_*</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Address range limits</w:t>
            </w:r>
          </w:p>
        </w:tc>
      </w:tr>
    </w:tbl>
    <w:p>
      <w:pPr>
        <w:pStyle w:val="BodyText"/>
      </w:pPr>
      <w:r>
        <w:rPr>
          <w:bCs/>
          <w:b/>
          <w:sz w:val="20"/>
        </w:rPr>
        <w:t xml:space="preserve">Monitor Configurations (3 sets):</w:t>
      </w:r>
    </w:p>
    <w:p>
      <w:pPr>
        <w:pStyle w:val="BodyText"/>
      </w:pPr>
      <w:r>
        <w:rPr>
          <w:sz w:val="20"/>
        </w:rPr>
        <w:t xml:space="preserve">Each monitor (DAXMON, RDMON, WRMON) has:</w:t>
      </w:r>
      <w:r>
        <w:rPr>
          <w:sz w:val="20"/>
        </w:rPr>
        <w:t xml:space="preserve"> </w:t>
      </w:r>
      <w:r>
        <w:rPr>
          <w:sz w:val="20"/>
        </w:rPr>
        <w:t xml:space="preserve">-</w:t>
      </w:r>
      <w:r>
        <w:rPr>
          <w:sz w:val="20"/>
        </w:rPr>
        <w:t xml:space="preserve"> </w:t>
      </w:r>
      <w:r>
        <w:rPr>
          <w:rStyle w:val="VerbatimChar"/>
          <w:sz w:val="20"/>
        </w:rPr>
        <w:t xml:space="preserve">reg_*_enable_*</w:t>
      </w:r>
      <w:r>
        <w:rPr>
          <w:sz w:val="20"/>
        </w:rPr>
        <w:t xml:space="preserve"> </w:t>
      </w:r>
      <w:r>
        <w:rPr>
          <w:sz w:val="20"/>
        </w:rPr>
        <w:t xml:space="preserve">- Enable flags</w:t>
      </w:r>
      <w:r>
        <w:rPr>
          <w:sz w:val="20"/>
        </w:rPr>
        <w:t xml:space="preserve"> </w:t>
      </w:r>
      <w:r>
        <w:rPr>
          <w:sz w:val="20"/>
        </w:rPr>
        <w:t xml:space="preserve">-</w:t>
      </w:r>
      <w:r>
        <w:rPr>
          <w:sz w:val="20"/>
        </w:rPr>
        <w:t xml:space="preserve"> </w:t>
      </w:r>
      <w:r>
        <w:rPr>
          <w:rStyle w:val="VerbatimChar"/>
          <w:sz w:val="20"/>
        </w:rPr>
        <w:t xml:space="preserve">reg_*_timeout_*</w:t>
      </w:r>
      <w:r>
        <w:rPr>
          <w:sz w:val="20"/>
        </w:rPr>
        <w:t xml:space="preserve"> </w:t>
      </w:r>
      <w:r>
        <w:rPr>
          <w:sz w:val="20"/>
        </w:rPr>
        <w:t xml:space="preserve">- Timeout configuration</w:t>
      </w:r>
      <w:r>
        <w:rPr>
          <w:sz w:val="20"/>
        </w:rPr>
        <w:t xml:space="preserve"> </w:t>
      </w:r>
      <w:r>
        <w:rPr>
          <w:sz w:val="20"/>
        </w:rPr>
        <w:t xml:space="preserve">-</w:t>
      </w:r>
      <w:r>
        <w:rPr>
          <w:sz w:val="20"/>
        </w:rPr>
        <w:t xml:space="preserve"> </w:t>
      </w:r>
      <w:r>
        <w:rPr>
          <w:rStyle w:val="VerbatimChar"/>
          <w:sz w:val="20"/>
        </w:rPr>
        <w:t xml:space="preserve">reg_*_latency_thresh_*</w:t>
      </w:r>
      <w:r>
        <w:rPr>
          <w:sz w:val="20"/>
        </w:rPr>
        <w:t xml:space="preserve"> </w:t>
      </w:r>
      <w:r>
        <w:rPr>
          <w:sz w:val="20"/>
        </w:rPr>
        <w:t xml:space="preserve">- Latency threshold</w:t>
      </w:r>
      <w:r>
        <w:rPr>
          <w:sz w:val="20"/>
        </w:rPr>
        <w:t xml:space="preserve"> </w:t>
      </w:r>
      <w:r>
        <w:rPr>
          <w:sz w:val="20"/>
        </w:rPr>
        <w:t xml:space="preserve">-</w:t>
      </w:r>
      <w:r>
        <w:rPr>
          <w:sz w:val="20"/>
        </w:rPr>
        <w:t xml:space="preserve"> </w:t>
      </w:r>
      <w:r>
        <w:rPr>
          <w:rStyle w:val="VerbatimChar"/>
          <w:sz w:val="20"/>
        </w:rPr>
        <w:t xml:space="preserve">reg_*_pkt_mask_*</w:t>
      </w:r>
      <w:r>
        <w:rPr>
          <w:sz w:val="20"/>
        </w:rPr>
        <w:t xml:space="preserve"> </w:t>
      </w:r>
      <w:r>
        <w:rPr>
          <w:sz w:val="20"/>
        </w:rPr>
        <w:t xml:space="preserve">- Packet type mask</w:t>
      </w:r>
      <w:r>
        <w:rPr>
          <w:sz w:val="20"/>
        </w:rPr>
        <w:t xml:space="preserve"> </w:t>
      </w:r>
      <w:r>
        <w:rPr>
          <w:sz w:val="20"/>
        </w:rPr>
        <w:t xml:space="preserve">-</w:t>
      </w:r>
      <w:r>
        <w:rPr>
          <w:sz w:val="20"/>
        </w:rPr>
        <w:t xml:space="preserve"> </w:t>
      </w:r>
      <w:r>
        <w:rPr>
          <w:rStyle w:val="VerbatimChar"/>
          <w:sz w:val="20"/>
        </w:rPr>
        <w:t xml:space="preserve">reg_*_err_cfg_*</w:t>
      </w:r>
      <w:r>
        <w:rPr>
          <w:sz w:val="20"/>
        </w:rPr>
        <w:t xml:space="preserve"> </w:t>
      </w:r>
      <w:r>
        <w:rPr>
          <w:sz w:val="20"/>
        </w:rPr>
        <w:t xml:space="preserve">- Error configuration</w:t>
      </w:r>
      <w:r>
        <w:rPr>
          <w:sz w:val="20"/>
        </w:rPr>
        <w:t xml:space="preserve"> </w:t>
      </w:r>
      <w:r>
        <w:rPr>
          <w:sz w:val="20"/>
        </w:rPr>
        <w:t xml:space="preserve">-</w:t>
      </w:r>
      <w:r>
        <w:rPr>
          <w:sz w:val="20"/>
        </w:rPr>
        <w:t xml:space="preserve"> </w:t>
      </w:r>
      <w:r>
        <w:rPr>
          <w:rStyle w:val="VerbatimChar"/>
          <w:sz w:val="20"/>
        </w:rPr>
        <w:t xml:space="preserve">reg_*_mask*_*</w:t>
      </w:r>
      <w:r>
        <w:rPr>
          <w:sz w:val="20"/>
        </w:rPr>
        <w:t xml:space="preserve"> </w:t>
      </w:r>
      <w:r>
        <w:rPr>
          <w:sz w:val="20"/>
        </w:rPr>
        <w:t xml:space="preserve">- Event masks</w:t>
      </w:r>
    </w:p>
    <w:p>
      <w:pPr>
        <w:pStyle w:val="BodyText"/>
      </w:pPr>
      <w:r>
        <w:rPr>
          <w:bCs/>
          <w:b/>
          <w:sz w:val="20"/>
        </w:rPr>
        <w:t xml:space="preserve">AXI Transfer Configuration:</w:t>
      </w:r>
    </w:p>
    <w:p>
      <w:bookmarkStart w:id="53160" w:name="_Tab_189_PeakRDL_Register_Inp"/>
      <w:pPr>
        <w:pStyle w:val="TableCaption"/>
      </w:pPr>
      <w:r>
        <w:t xml:space="preserve">PeakRDL Register Inputs</w:t>
      </w:r>
      <w:bookmarkEnd w:id="53160"/>
    </w:p>
    <w:tbl>
      <w:tblPr>
        <w:tblStyle w:val="Table"/>
        <w:tblW w:type="auto" w:w="0"/>
        <w:tblLook w:firstRow="1" w:lastRow="0" w:firstColumn="0" w:lastColumn="0" w:noHBand="0" w:noVBand="0" w:val="0020"/>
        <w:jc w:val="start"/>
        <w:tblCaption w:val="PeakRDL Register In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reg_axi_xfer_config_rd_xfer_beats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reg_axi_xfer_config_wr_xfer_beats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w:t>
            </w:r>
          </w:p>
        </w:tc>
      </w:tr>
    </w:tbl>
    <w:p>
      <w:pPr>
        <w:pStyle w:val="BodyText"/>
      </w:pPr>
      <w:r>
        <w:rPr>
          <w:bCs/>
          <w:b/>
          <w:sz w:val="20"/>
        </w:rPr>
        <w:t xml:space="preserve">Performance Profiler:</w:t>
      </w:r>
    </w:p>
    <w:p>
      <w:bookmarkStart w:id="7963" w:name="_Tab_190_PeakRDL_Register_Inp"/>
      <w:pPr>
        <w:pStyle w:val="TableCaption"/>
      </w:pPr>
      <w:r>
        <w:t xml:space="preserve">PeakRDL Register Inputs</w:t>
      </w:r>
      <w:bookmarkEnd w:id="7963"/>
    </w:p>
    <w:tbl>
      <w:tblPr>
        <w:tblStyle w:val="Table"/>
        <w:tblW w:type="auto" w:w="0"/>
        <w:tblLook w:firstRow="1" w:lastRow="0" w:firstColumn="0" w:lastColumn="0" w:noHBand="0" w:noVBand="0" w:val="0020"/>
        <w:jc w:val="start"/>
        <w:tblCaption w:val="PeakRDL Register In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reg_perf_config_perf_en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enable</w:t>
            </w:r>
          </w:p>
        </w:tc>
      </w:tr>
      <w:tr>
        <w:tc>
          <w:tcPr/>
          <w:p>
            <w:pPr>
              <w:pStyle w:val="Compact"/>
              <w:jc w:val="left"/>
            </w:pPr>
            <w:r>
              <w:rPr>
                <w:rStyle w:val="VerbatimChar"/>
              </w:rPr>
              <w:t xml:space="preserve">reg_perf_config_perf_mode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reg_perf_config_perf_clear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w:t>
            </w:r>
          </w:p>
        </w:tc>
      </w:tr>
    </w:tbl>
    <w:bookmarkEnd w:id="707"/>
    <w:bookmarkStart w:id="708" w:name="configuration-outputs"/>
    <w:p>
      <w:pPr>
        <w:pStyle w:val="Heading3"/>
        <w:spacing w:before="200" w:after="80"/>
      </w:pPr>
      <w:r>
        <w:rPr>
          <w:rStyle w:val="SectionNumber"/>
          <w:b/>
          <w:color w:val="404040"/>
          <w:sz w:val="24"/>
        </w:rPr>
        <w:t xml:space="preserve">18.4.3</w:t>
      </w:r>
      <w:r>
        <w:rPr>
          <w:b/>
          <w:color w:val="404040"/>
          <w:sz w:val="24"/>
        </w:rPr>
        <w:tab/>
      </w:r>
      <w:r>
        <w:rPr>
          <w:b/>
          <w:color w:val="404040"/>
          <w:sz w:val="24"/>
        </w:rPr>
        <w:t xml:space="preserve">Configuration Outputs</w:t>
      </w:r>
    </w:p>
    <w:p>
      <w:pPr>
        <w:pStyle w:val="FirstParagraph"/>
      </w:pPr>
      <w:r>
        <w:rPr>
          <w:bCs/>
          <w:b/>
          <w:sz w:val="20"/>
        </w:rPr>
        <w:t xml:space="preserve">Global and Channel:</w:t>
      </w:r>
    </w:p>
    <w:p>
      <w:bookmarkStart w:id="503" w:name="_Tab_191_Configuration_Output"/>
      <w:pPr>
        <w:pStyle w:val="TableCaption"/>
      </w:pPr>
      <w:r>
        <w:t xml:space="preserve">Configuration Outputs</w:t>
      </w:r>
      <w:bookmarkEnd w:id="503"/>
    </w:p>
    <w:tbl>
      <w:tblPr>
        <w:tblStyle w:val="Table"/>
        <w:tblW w:type="pct" w:w="5000"/>
        <w:tblLook w:firstRow="1" w:lastRow="0" w:firstColumn="0" w:lastColumn="0" w:noHBand="0" w:noVBand="0" w:val="0020"/>
        <w:jc w:val="start"/>
        <w:tblCaption w:val="Configuration Output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cfg_channel_enable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Gated channel enables</w:t>
            </w:r>
          </w:p>
        </w:tc>
      </w:tr>
      <w:tr>
        <w:tc>
          <w:tcPr/>
          <w:p>
            <w:pPr>
              <w:pStyle w:val="Compact"/>
              <w:jc w:val="left"/>
            </w:pPr>
            <w:r>
              <w:rPr>
                <w:rStyle w:val="VerbatimChar"/>
              </w:rPr>
              <w:t xml:space="preserve">cfg_channel_reset</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Combined channel resets</w:t>
            </w:r>
          </w:p>
        </w:tc>
      </w:tr>
    </w:tbl>
    <w:p>
      <w:pPr>
        <w:pStyle w:val="BodyText"/>
      </w:pPr>
      <w:r>
        <w:rPr>
          <w:bCs/>
          <w:b/>
          <w:sz w:val="20"/>
        </w:rPr>
        <w:t xml:space="preserve">Scheduler:</w:t>
      </w:r>
    </w:p>
    <w:p>
      <w:bookmarkStart w:id="92859" w:name="_Tab_192_Configuration_Output"/>
      <w:pPr>
        <w:pStyle w:val="TableCaption"/>
      </w:pPr>
      <w:r>
        <w:t xml:space="preserve">Configuration Outputs</w:t>
      </w:r>
      <w:bookmarkEnd w:id="92859"/>
    </w:p>
    <w:tbl>
      <w:tblPr>
        <w:tblStyle w:val="Table"/>
        <w:tblW w:type="auto" w:w="0"/>
        <w:tblLook w:firstRow="1" w:lastRow="0" w:firstColumn="0" w:lastColumn="0" w:noHBand="0" w:noVBand="0" w:val="0020"/>
        <w:jc w:val="start"/>
        <w:tblCaption w:val="Configuration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cfg_sched_enable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scheduler enable</w:t>
            </w:r>
          </w:p>
        </w:tc>
      </w:tr>
      <w:tr>
        <w:tc>
          <w:tcPr/>
          <w:p>
            <w:pPr>
              <w:pStyle w:val="Compact"/>
              <w:jc w:val="left"/>
            </w:pPr>
            <w:r>
              <w:rPr>
                <w:rStyle w:val="VerbatimChar"/>
              </w:rPr>
              <w:t xml:space="preserve">cfg_sched_timeout_cycles</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Timeout value</w:t>
            </w:r>
          </w:p>
        </w:tc>
      </w:tr>
      <w:tr>
        <w:tc>
          <w:tcPr/>
          <w:p>
            <w:pPr>
              <w:pStyle w:val="Compact"/>
              <w:jc w:val="left"/>
            </w:pPr>
            <w:r>
              <w:rPr>
                <w:rStyle w:val="VerbatimChar"/>
              </w:rPr>
              <w:t xml:space="preserve">cfg_sched_*_enable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Feature enables</w:t>
            </w:r>
          </w:p>
        </w:tc>
      </w:tr>
    </w:tbl>
    <w:p>
      <w:pPr>
        <w:pStyle w:val="BodyText"/>
      </w:pPr>
      <w:r>
        <w:rPr>
          <w:bCs/>
          <w:b/>
          <w:sz w:val="20"/>
        </w:rPr>
        <w:t xml:space="preserve">Descriptor Engine:</w:t>
      </w:r>
    </w:p>
    <w:p>
      <w:bookmarkStart w:id="41276" w:name="_Tab_193_Configuration_Output"/>
      <w:pPr>
        <w:pStyle w:val="TableCaption"/>
      </w:pPr>
      <w:r>
        <w:t xml:space="preserve">Configuration Outputs</w:t>
      </w:r>
      <w:bookmarkEnd w:id="41276"/>
    </w:p>
    <w:tbl>
      <w:tblPr>
        <w:tblStyle w:val="Table"/>
        <w:tblW w:type="pct" w:w="5000"/>
        <w:tblLook w:firstRow="1" w:lastRow="0" w:firstColumn="0" w:lastColumn="0" w:noHBand="0" w:noVBand="0" w:val="0020"/>
        <w:jc w:val="start"/>
        <w:tblCaption w:val="Configuration Outputs"/>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cfg_desceng_enable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desceng enable</w:t>
            </w:r>
          </w:p>
        </w:tc>
      </w:tr>
      <w:tr>
        <w:tc>
          <w:tcPr/>
          <w:p>
            <w:pPr>
              <w:pStyle w:val="Compact"/>
              <w:jc w:val="left"/>
            </w:pPr>
            <w:r>
              <w:rPr>
                <w:rStyle w:val="VerbatimChar"/>
              </w:rPr>
              <w:t xml:space="preserve">cfg_desceng_prefetch</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Prefetch enable</w:t>
            </w:r>
          </w:p>
        </w:tc>
      </w:tr>
      <w:tr>
        <w:tc>
          <w:tcPr/>
          <w:p>
            <w:pPr>
              <w:pStyle w:val="Compact"/>
              <w:jc w:val="left"/>
            </w:pPr>
            <w:r>
              <w:rPr>
                <w:rStyle w:val="VerbatimChar"/>
              </w:rPr>
              <w:t xml:space="preserve">cfg_desceng_fifo_thresh</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FIFO threshold</w:t>
            </w:r>
          </w:p>
        </w:tc>
      </w:tr>
      <w:tr>
        <w:tc>
          <w:tcPr/>
          <w:p>
            <w:pPr>
              <w:pStyle w:val="Compact"/>
              <w:jc w:val="left"/>
            </w:pPr>
            <w:r>
              <w:rPr>
                <w:rStyle w:val="VerbatimChar"/>
              </w:rPr>
              <w:t xml:space="preserve">cfg_desceng_addr*_base</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r>
        <w:tc>
          <w:tcPr/>
          <w:p>
            <w:pPr>
              <w:pStyle w:val="Compact"/>
              <w:jc w:val="left"/>
            </w:pPr>
            <w:r>
              <w:rPr>
                <w:rStyle w:val="VerbatimChar"/>
              </w:rPr>
              <w:t xml:space="preserve">cfg_desceng_addr*_limit</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bl>
    <w:p>
      <w:pPr>
        <w:pStyle w:val="BodyText"/>
      </w:pPr>
      <w:r>
        <w:rPr>
          <w:bCs/>
          <w:b/>
          <w:sz w:val="20"/>
        </w:rPr>
        <w:t xml:space="preserve">Monitor Outputs (3 sets):</w:t>
      </w:r>
    </w:p>
    <w:p>
      <w:pPr>
        <w:pStyle w:val="BodyText"/>
      </w:pPr>
      <w:r>
        <w:rPr>
          <w:sz w:val="20"/>
        </w:rPr>
        <w:t xml:space="preserve">Each monitor outputs ~16 configuration signals covering:</w:t>
      </w:r>
      <w:r>
        <w:rPr>
          <w:sz w:val="20"/>
        </w:rPr>
        <w:t xml:space="preserve"> </w:t>
      </w:r>
      <w:r>
        <w:rPr>
          <w:sz w:val="20"/>
        </w:rPr>
        <w:t xml:space="preserve">- Enable flags</w:t>
      </w:r>
      <w:r>
        <w:rPr>
          <w:sz w:val="20"/>
        </w:rPr>
        <w:t xml:space="preserve"> </w:t>
      </w:r>
      <w:r>
        <w:rPr>
          <w:sz w:val="20"/>
        </w:rPr>
        <w:t xml:space="preserve">- Timeout values</w:t>
      </w:r>
      <w:r>
        <w:rPr>
          <w:sz w:val="20"/>
        </w:rPr>
        <w:t xml:space="preserve"> </w:t>
      </w:r>
      <w:r>
        <w:rPr>
          <w:sz w:val="20"/>
        </w:rPr>
        <w:t xml:space="preserve">- Thresholds</w:t>
      </w:r>
      <w:r>
        <w:rPr>
          <w:sz w:val="20"/>
        </w:rPr>
        <w:t xml:space="preserve"> </w:t>
      </w:r>
      <w:r>
        <w:rPr>
          <w:sz w:val="20"/>
        </w:rPr>
        <w:t xml:space="preserve">- Masks</w:t>
      </w:r>
    </w:p>
    <w:p>
      <w:pPr>
        <w:pStyle w:val="BodyText"/>
      </w:pPr>
      <w:r>
        <w:rPr>
          <w:bCs/>
          <w:b/>
          <w:sz w:val="20"/>
        </w:rPr>
        <w:t xml:space="preserve">AXI Transfer:</w:t>
      </w:r>
    </w:p>
    <w:p>
      <w:bookmarkStart w:id="92477" w:name="_Tab_194_Configuration_Output"/>
      <w:pPr>
        <w:pStyle w:val="TableCaption"/>
      </w:pPr>
      <w:r>
        <w:t xml:space="preserve">Configuration Outputs</w:t>
      </w:r>
      <w:bookmarkEnd w:id="92477"/>
    </w:p>
    <w:tbl>
      <w:tblPr>
        <w:tblStyle w:val="Table"/>
        <w:tblW w:type="auto" w:w="0"/>
        <w:tblLook w:firstRow="1" w:lastRow="0" w:firstColumn="0" w:lastColumn="0" w:noHBand="0" w:noVBand="0" w:val="0020"/>
        <w:jc w:val="start"/>
        <w:tblCaption w:val="Configuration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cfg_axi_rd_xfer_beats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cfg_axi_wr_xfer_beats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burst size</w:t>
            </w:r>
          </w:p>
        </w:tc>
      </w:tr>
    </w:tbl>
    <w:p>
      <w:pPr>
        <w:pStyle w:val="BodyText"/>
      </w:pPr>
      <w:r>
        <w:rPr>
          <w:bCs/>
          <w:b/>
          <w:sz w:val="20"/>
        </w:rPr>
        <w:t xml:space="preserve">Performance Profiler:</w:t>
      </w:r>
    </w:p>
    <w:p>
      <w:bookmarkStart w:id="44351" w:name="_Tab_195_Configuration_Output"/>
      <w:pPr>
        <w:pStyle w:val="TableCaption"/>
      </w:pPr>
      <w:r>
        <w:t xml:space="preserve">Configuration Outputs</w:t>
      </w:r>
      <w:bookmarkEnd w:id="44351"/>
    </w:p>
    <w:tbl>
      <w:tblPr>
        <w:tblStyle w:val="Table"/>
        <w:tblW w:type="auto" w:w="0"/>
        <w:tblLook w:firstRow="1" w:lastRow="0" w:firstColumn="0" w:lastColumn="0" w:noHBand="0" w:noVBand="0" w:val="0020"/>
        <w:jc w:val="start"/>
        <w:tblCaption w:val="Configuration Outpu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cfg_perf_enable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profiler enable</w:t>
            </w:r>
          </w:p>
        </w:tc>
      </w:tr>
      <w:tr>
        <w:tc>
          <w:tcPr/>
          <w:p>
            <w:pPr>
              <w:pStyle w:val="Compact"/>
              <w:jc w:val="left"/>
            </w:pPr>
            <w:r>
              <w:rPr>
                <w:rStyle w:val="VerbatimChar"/>
              </w:rPr>
              <w:t xml:space="preserve">cfg_perf_mode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cfg_perf_clear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Clear signal</w:t>
            </w:r>
          </w:p>
        </w:tc>
      </w:tr>
    </w:tbl>
    <w:p>
      <w:r>
        <w:rPr>
          <w:sz w:val="20"/>
        </w:rPr>
        <w:pict>
          <v:rect style="width:0;height:1.5pt" o:hralign="center" o:hrstd="t" o:hr="t"/>
        </w:pict>
      </w:r>
    </w:p>
    <w:bookmarkEnd w:id="708"/>
    <w:bookmarkEnd w:id="709"/>
    <w:bookmarkStart w:id="713" w:name="operation-10"/>
    <w:p>
      <w:pPr>
        <w:pStyle w:val="Heading2"/>
        <w:spacing w:before="280" w:after="80"/>
        <w:pBdr>
          <w:bottom w:val="single" w:sz="12" w:color="228B22"/>
        </w:pBdr>
      </w:pPr>
      <w:r>
        <w:rPr>
          <w:rStyle w:val="SectionNumber"/>
          <w:b/>
          <w:color w:val="228B22"/>
          <w:sz w:val="28"/>
        </w:rPr>
        <w:t xml:space="preserve">18.5</w:t>
      </w:r>
      <w:r>
        <w:rPr>
          <w:b/>
          <w:color w:val="228B22"/>
          <w:sz w:val="28"/>
        </w:rPr>
        <w:tab/>
      </w:r>
      <w:r>
        <w:rPr>
          <w:b/>
          <w:color w:val="228B22"/>
          <w:sz w:val="28"/>
        </w:rPr>
        <w:t xml:space="preserve">Operation</w:t>
      </w:r>
    </w:p>
    <w:bookmarkStart w:id="710" w:name="global-enable-gating"/>
    <w:p>
      <w:pPr>
        <w:pStyle w:val="Heading3"/>
        <w:spacing w:before="200" w:after="80"/>
      </w:pPr>
      <w:r>
        <w:rPr>
          <w:rStyle w:val="SectionNumber"/>
          <w:b/>
          <w:color w:val="404040"/>
          <w:sz w:val="24"/>
        </w:rPr>
        <w:t xml:space="preserve">18.5.1</w:t>
      </w:r>
      <w:r>
        <w:rPr>
          <w:b/>
          <w:color w:val="404040"/>
          <w:sz w:val="24"/>
        </w:rPr>
        <w:tab/>
      </w:r>
      <w:r>
        <w:rPr>
          <w:b/>
          <w:color w:val="404040"/>
          <w:sz w:val="24"/>
        </w:rPr>
        <w:t xml:space="preserve">Global Enable Gating</w:t>
      </w:r>
    </w:p>
    <w:p>
      <w:pPr>
        <w:pStyle w:val="SourceCode"/>
      </w:pPr>
      <w:r>
        <w:rPr>
          <w:rStyle w:val="CommentTok"/>
        </w:rPr>
        <w:t xml:space="preserve">// Gate all channel enables by global enable</w:t>
      </w:r>
      <w:r>
        <w:br/>
      </w:r>
      <w:r>
        <w:rPr>
          <w:rStyle w:val="KeywordTok"/>
        </w:rPr>
        <w:t xml:space="preserve">assign</w:t>
      </w:r>
      <w:r>
        <w:rPr>
          <w:rStyle w:val="NormalTok"/>
        </w:rPr>
        <w:t xml:space="preserve"> cfg_channel_enable = reg_channel_enable_ch_en &amp; {NUM_CHANNELS{reg_global_ctrl_global_en}};</w:t>
      </w:r>
      <w:r>
        <w:br/>
      </w:r>
      <w:r>
        <w:br/>
      </w:r>
      <w:r>
        <w:rPr>
          <w:rStyle w:val="CommentTok"/>
        </w:rPr>
        <w:t xml:space="preserve">// Gate scheduler enable</w:t>
      </w:r>
      <w:r>
        <w:br/>
      </w:r>
      <w:r>
        <w:rPr>
          <w:rStyle w:val="KeywordTok"/>
        </w:rPr>
        <w:t xml:space="preserve">assign</w:t>
      </w:r>
      <w:r>
        <w:rPr>
          <w:rStyle w:val="NormalTok"/>
        </w:rPr>
        <w:t xml:space="preserve"> cfg_sched_enable = reg_sched_config_sched_en &amp; reg_global_ctrl_global_en;</w:t>
      </w:r>
      <w:r>
        <w:br/>
      </w:r>
      <w:r>
        <w:br/>
      </w:r>
      <w:r>
        <w:rPr>
          <w:rStyle w:val="CommentTok"/>
        </w:rPr>
        <w:t xml:space="preserve">// Gate monitor enables</w:t>
      </w:r>
      <w:r>
        <w:br/>
      </w:r>
      <w:r>
        <w:rPr>
          <w:rStyle w:val="KeywordTok"/>
        </w:rPr>
        <w:t xml:space="preserve">assign</w:t>
      </w:r>
      <w:r>
        <w:rPr>
          <w:rStyle w:val="NormalTok"/>
        </w:rPr>
        <w:t xml:space="preserve"> cfg_desc_mon_enable = reg_daxmon_enable_mon_en &amp; reg_global_ctrl_global_en;</w:t>
      </w:r>
    </w:p>
    <w:bookmarkEnd w:id="710"/>
    <w:bookmarkStart w:id="711" w:name="global-reset-or"/>
    <w:p>
      <w:pPr>
        <w:pStyle w:val="Heading3"/>
        <w:spacing w:before="200" w:after="80"/>
      </w:pPr>
      <w:r>
        <w:rPr>
          <w:rStyle w:val="SectionNumber"/>
          <w:b/>
          <w:color w:val="404040"/>
          <w:sz w:val="24"/>
        </w:rPr>
        <w:t xml:space="preserve">18.5.2</w:t>
      </w:r>
      <w:r>
        <w:rPr>
          <w:b/>
          <w:color w:val="404040"/>
          <w:sz w:val="24"/>
        </w:rPr>
        <w:tab/>
      </w:r>
      <w:r>
        <w:rPr>
          <w:b/>
          <w:color w:val="404040"/>
          <w:sz w:val="24"/>
        </w:rPr>
        <w:t xml:space="preserve">Global Reset OR</w:t>
      </w:r>
    </w:p>
    <w:p>
      <w:pPr>
        <w:pStyle w:val="SourceCode"/>
      </w:pPr>
      <w:r>
        <w:rPr>
          <w:rStyle w:val="CommentTok"/>
        </w:rPr>
        <w:t xml:space="preserve">// Channel resets are OR'd with global reset</w:t>
      </w:r>
      <w:r>
        <w:br/>
      </w:r>
      <w:r>
        <w:rPr>
          <w:rStyle w:val="KeywordTok"/>
        </w:rPr>
        <w:t xml:space="preserve">assign</w:t>
      </w:r>
      <w:r>
        <w:rPr>
          <w:rStyle w:val="NormalTok"/>
        </w:rPr>
        <w:t xml:space="preserve"> cfg_channel_reset = reg_channel_reset_ch_rst | {NUM_CHANNELS{reg_global_ctrl_global_rst}};</w:t>
      </w:r>
    </w:p>
    <w:bookmarkEnd w:id="711"/>
    <w:bookmarkStart w:id="712" w:name="address-zero-extension"/>
    <w:p>
      <w:pPr>
        <w:pStyle w:val="Heading3"/>
        <w:spacing w:before="200" w:after="80"/>
      </w:pPr>
      <w:r>
        <w:rPr>
          <w:rStyle w:val="SectionNumber"/>
          <w:b/>
          <w:color w:val="404040"/>
          <w:sz w:val="24"/>
        </w:rPr>
        <w:t xml:space="preserve">18.5.3</w:t>
      </w:r>
      <w:r>
        <w:rPr>
          <w:b/>
          <w:color w:val="404040"/>
          <w:sz w:val="24"/>
        </w:rPr>
        <w:tab/>
      </w:r>
      <w:r>
        <w:rPr>
          <w:b/>
          <w:color w:val="404040"/>
          <w:sz w:val="24"/>
        </w:rPr>
        <w:t xml:space="preserve">Address Zero Extension</w:t>
      </w:r>
    </w:p>
    <w:p>
      <w:pPr>
        <w:pStyle w:val="SourceCode"/>
      </w:pPr>
      <w:r>
        <w:rPr>
          <w:rStyle w:val="CommentTok"/>
        </w:rPr>
        <w:t xml:space="preserve">// Zero-extend 32-bit register addresses to ADDR_WIDTH (typically 64-bit)</w:t>
      </w:r>
      <w:r>
        <w:br/>
      </w:r>
      <w:r>
        <w:rPr>
          <w:rStyle w:val="KeywordTok"/>
        </w:rPr>
        <w:t xml:space="preserve">assign</w:t>
      </w:r>
      <w:r>
        <w:rPr>
          <w:rStyle w:val="NormalTok"/>
        </w:rPr>
        <w:t xml:space="preserve"> cfg_desceng_addr0_base = {{(ADDR_WIDTH</w:t>
      </w:r>
      <w:r>
        <w:rPr>
          <w:rStyle w:val="DecValTok"/>
        </w:rPr>
        <w:t xml:space="preserve">-32</w:t>
      </w:r>
      <w:r>
        <w:rPr>
          <w:rStyle w:val="NormalTok"/>
        </w:rPr>
        <w:t xml:space="preserve">){</w:t>
      </w:r>
      <w:r>
        <w:rPr>
          <w:rStyle w:val="BaseNTok"/>
        </w:rPr>
        <w:t xml:space="preserve">1'b0</w:t>
      </w:r>
      <w:r>
        <w:rPr>
          <w:rStyle w:val="NormalTok"/>
        </w:rPr>
        <w:t xml:space="preserve">}}, reg_desceng_addr0_base_addr0_base};</w:t>
      </w:r>
      <w:r>
        <w:br/>
      </w:r>
      <w:r>
        <w:rPr>
          <w:rStyle w:val="KeywordTok"/>
        </w:rPr>
        <w:t xml:space="preserve">assign</w:t>
      </w:r>
      <w:r>
        <w:rPr>
          <w:rStyle w:val="NormalTok"/>
        </w:rPr>
        <w:t xml:space="preserve"> cfg_desceng_addr0_limit = {{(ADDR_WIDTH</w:t>
      </w:r>
      <w:r>
        <w:rPr>
          <w:rStyle w:val="DecValTok"/>
        </w:rPr>
        <w:t xml:space="preserve">-32</w:t>
      </w:r>
      <w:r>
        <w:rPr>
          <w:rStyle w:val="NormalTok"/>
        </w:rPr>
        <w:t xml:space="preserve">){</w:t>
      </w:r>
      <w:r>
        <w:rPr>
          <w:rStyle w:val="BaseNTok"/>
        </w:rPr>
        <w:t xml:space="preserve">1'b0</w:t>
      </w:r>
      <w:r>
        <w:rPr>
          <w:rStyle w:val="NormalTok"/>
        </w:rPr>
        <w:t xml:space="preserve">}}, reg_desceng_addr0_limit_addr0_limit};</w:t>
      </w:r>
    </w:p>
    <w:p>
      <w:r>
        <w:rPr>
          <w:sz w:val="20"/>
        </w:rPr>
        <w:pict>
          <v:rect style="width:0;height:1.5pt" o:hralign="center" o:hrstd="t" o:hr="t"/>
        </w:pict>
      </w:r>
    </w:p>
    <w:bookmarkEnd w:id="712"/>
    <w:bookmarkEnd w:id="713"/>
    <w:bookmarkStart w:id="714" w:name="integration-example-10"/>
    <w:p>
      <w:pPr>
        <w:pStyle w:val="Heading2"/>
        <w:spacing w:before="280" w:after="80"/>
        <w:pBdr>
          <w:bottom w:val="single" w:sz="12" w:color="228B22"/>
        </w:pBdr>
      </w:pPr>
      <w:r>
        <w:rPr>
          <w:rStyle w:val="SectionNumber"/>
          <w:b/>
          <w:color w:val="228B22"/>
          <w:sz w:val="28"/>
        </w:rPr>
        <w:t xml:space="preserve">18.6</w:t>
      </w:r>
      <w:r>
        <w:rPr>
          <w:b/>
          <w:color w:val="228B22"/>
          <w:sz w:val="28"/>
        </w:rPr>
        <w:tab/>
      </w:r>
      <w:r>
        <w:rPr>
          <w:b/>
          <w:color w:val="228B22"/>
          <w:sz w:val="28"/>
        </w:rPr>
        <w:t xml:space="preserve">Integration Example</w:t>
      </w:r>
    </w:p>
    <w:p>
      <w:pPr>
        <w:pStyle w:val="SourceCode"/>
      </w:pPr>
      <w:r>
        <w:rPr>
          <w:rStyle w:val="NormalTok"/>
        </w:rPr>
        <w:t xml:space="preserve">stream_config_block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u_config_block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PeakRDL register file</w:t>
      </w:r>
      <w:r>
        <w:br/>
      </w:r>
      <w:r>
        <w:rPr>
          <w:rStyle w:val="NormalTok"/>
        </w:rPr>
        <w:t xml:space="preserve">    .reg_global_ctrl_global_en      (regs_global_ctrl_global_en),</w:t>
      </w:r>
      <w:r>
        <w:br/>
      </w:r>
      <w:r>
        <w:rPr>
          <w:rStyle w:val="NormalTok"/>
        </w:rPr>
        <w:t xml:space="preserve">    .reg_global_ctrl_global_rst     (regs_global_ctrl_global_rst),</w:t>
      </w:r>
      <w:r>
        <w:br/>
      </w:r>
      <w:r>
        <w:rPr>
          <w:rStyle w:val="NormalTok"/>
        </w:rPr>
        <w:t xml:space="preserve">    .reg_channel_enable_ch_en       (regs_channel_enable_ch_en),</w:t>
      </w:r>
      <w:r>
        <w:br/>
      </w:r>
      <w:r>
        <w:rPr>
          <w:rStyle w:val="NormalTok"/>
        </w:rPr>
        <w:t xml:space="preserve">    </w:t>
      </w:r>
      <w:r>
        <w:rPr>
          <w:rStyle w:val="CommentTok"/>
        </w:rPr>
        <w:t xml:space="preserve">// ... more register inputs</w:t>
      </w:r>
      <w:r>
        <w:br/>
      </w:r>
      <w:r>
        <w:br/>
      </w:r>
      <w:r>
        <w:rPr>
          <w:rStyle w:val="NormalTok"/>
        </w:rPr>
        <w:t xml:space="preserve">    </w:t>
      </w:r>
      <w:r>
        <w:rPr>
          <w:rStyle w:val="CommentTok"/>
        </w:rPr>
        <w:t xml:space="preserve">// To stream_core</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more config outputs</w:t>
      </w:r>
      <w:r>
        <w:br/>
      </w:r>
      <w:r>
        <w:rPr>
          <w:rStyle w:val="NormalTok"/>
        </w:rPr>
        <w:t xml:space="preserve">);</w:t>
      </w:r>
    </w:p>
    <w:p>
      <w:r>
        <w:rPr>
          <w:sz w:val="20"/>
        </w:rPr>
        <w:pict>
          <v:rect style="width:0;height:1.5pt" o:hralign="center" o:hrstd="t" o:hr="t"/>
        </w:pict>
      </w:r>
    </w:p>
    <w:bookmarkEnd w:id="714"/>
    <w:bookmarkStart w:id="716" w:name="related-documentation-15"/>
    <w:p>
      <w:pPr>
        <w:pStyle w:val="Heading2"/>
        <w:spacing w:before="280" w:after="80"/>
        <w:pBdr>
          <w:bottom w:val="single" w:sz="12" w:color="228B22"/>
        </w:pBdr>
      </w:pPr>
      <w:r>
        <w:rPr>
          <w:rStyle w:val="SectionNumber"/>
          <w:b/>
          <w:color w:val="228B22"/>
          <w:sz w:val="28"/>
        </w:rPr>
        <w:t xml:space="preserve">18.7</w:t>
      </w:r>
      <w:r>
        <w:rPr>
          <w:b/>
          <w:color w:val="228B22"/>
          <w:sz w:val="28"/>
        </w:rPr>
        <w:tab/>
      </w:r>
      <w:r>
        <w:rPr>
          <w:b/>
          <w:color w:val="228B22"/>
          <w:sz w:val="28"/>
        </w:rPr>
        <w:t xml:space="preserve">Related Documentation</w:t>
      </w:r>
    </w:p>
    <w:p>
      <w:pPr>
        <w:numPr>
          <w:ilvl w:val="0"/>
          <w:numId w:val="1075"/>
        </w:numPr>
        <w:pStyle w:val="Compact"/>
      </w:pPr>
      <w:r>
        <w:rPr>
          <w:bCs/>
          <w:b/>
        </w:rPr>
        <w:t xml:space="preserve">Parent:</w:t>
      </w:r>
      <w:r>
        <w:t xml:space="preserve"> </w:t>
      </w:r>
      <w:r>
        <w:rPr>
          <w:rStyle w:val="VerbatimChar"/>
        </w:rPr>
        <w:t xml:space="preserve">01_stream_core.md</w:t>
      </w:r>
      <w:r>
        <w:t xml:space="preserve"> </w:t>
      </w:r>
      <w:r>
        <w:t xml:space="preserve">- Receives configuration signals</w:t>
      </w:r>
    </w:p>
    <w:p>
      <w:pPr>
        <w:numPr>
          <w:ilvl w:val="0"/>
          <w:numId w:val="1075"/>
        </w:numPr>
        <w:pStyle w:val="Compact"/>
      </w:pPr>
      <w:r>
        <w:rPr>
          <w:bCs/>
          <w:b/>
        </w:rPr>
        <w:t xml:space="preserve">Register File:</w:t>
      </w:r>
      <w:r>
        <w:t xml:space="preserve"> </w:t>
      </w:r>
      <w:r>
        <w:t xml:space="preserve">PeakRDL-generated</w:t>
      </w:r>
      <w:r>
        <w:t xml:space="preserve"> </w:t>
      </w:r>
      <w:r>
        <w:rPr>
          <w:rStyle w:val="VerbatimChar"/>
        </w:rPr>
        <w:t xml:space="preserve">stream_regs.sv</w:t>
      </w:r>
    </w:p>
    <w:p>
      <w:pPr>
        <w:numPr>
          <w:ilvl w:val="0"/>
          <w:numId w:val="1075"/>
        </w:numPr>
        <w:pStyle w:val="Compact"/>
      </w:pPr>
      <w:r>
        <w:rPr>
          <w:bCs/>
          <w:b/>
        </w:rPr>
        <w:t xml:space="preserve">Scheduler:</w:t>
      </w:r>
      <w:r>
        <w:t xml:space="preserve"> </w:t>
      </w:r>
      <w:r>
        <w:rPr>
          <w:rStyle w:val="VerbatimChar"/>
        </w:rPr>
        <w:t xml:space="preserve">04_scheduler.md</w:t>
      </w:r>
      <w:r>
        <w:t xml:space="preserve"> </w:t>
      </w:r>
      <w:r>
        <w:t xml:space="preserve">- Uses sched_* config</w:t>
      </w:r>
    </w:p>
    <w:p>
      <w:pPr>
        <w:numPr>
          <w:ilvl w:val="0"/>
          <w:numId w:val="1075"/>
        </w:numPr>
        <w:pStyle w:val="Compact"/>
      </w:pPr>
      <w:r>
        <w:rPr>
          <w:bCs/>
          <w:b/>
        </w:rPr>
        <w:t xml:space="preserve">Descriptor Engine:</w:t>
      </w:r>
      <w:r>
        <w:t xml:space="preserve"> </w:t>
      </w:r>
      <w:r>
        <w:rPr>
          <w:rStyle w:val="VerbatimChar"/>
        </w:rPr>
        <w:t xml:space="preserve">05_descriptor_engine.md</w:t>
      </w:r>
      <w:r>
        <w:t xml:space="preserve"> </w:t>
      </w:r>
      <w:r>
        <w:t xml:space="preserve">- Uses desceng_* config</w:t>
      </w:r>
    </w:p>
    <w:p>
      <w:pPr>
        <w:numPr>
          <w:ilvl w:val="0"/>
          <w:numId w:val="1075"/>
        </w:numPr>
        <w:pStyle w:val="Heading2"/>
        <w:spacing w:before="280" w:after="80"/>
        <w:pBdr>
          <w:bottom w:val="single" w:sz="12" w:color="228B22"/>
        </w:pBdr>
      </w:pPr>
      <w:bookmarkStart w:id="715" w:name="Xdc29b98c65ca70ecb6072fa49db8aea7070eb07"/>
      <w:r>
        <w:rPr>
          <w:bCs/>
          <w:b/>
          <w:color w:val="228B22"/>
          <w:sz w:val="28"/>
        </w:rPr>
        <w:t xml:space="preserve">Monitors:</w:t>
      </w:r>
      <w:r>
        <w:rPr>
          <w:b/>
          <w:color w:val="228B22"/>
          <w:sz w:val="28"/>
        </w:rPr>
        <w:t xml:space="preserve"> </w:t>
      </w:r>
      <w:r>
        <w:rPr>
          <w:b/>
          <w:color w:val="228B22"/>
          <w:sz w:val="28"/>
        </w:rPr>
        <w:t xml:space="preserve">Monitor documentation for each AXI monitor</w:t>
      </w:r>
      <w:bookmarkEnd w:id="715"/>
    </w:p>
    <w:bookmarkEnd w:id="716"/>
    <w:bookmarkStart w:id="717" w:name="revision-history-16"/>
    <w:p>
      <w:pPr>
        <w:pStyle w:val="Heading2"/>
        <w:spacing w:before="280" w:after="80"/>
        <w:pBdr>
          <w:bottom w:val="single" w:sz="12" w:color="228B22"/>
        </w:pBdr>
      </w:pPr>
      <w:r>
        <w:rPr>
          <w:rStyle w:val="SectionNumber"/>
          <w:b/>
          <w:color w:val="228B22"/>
          <w:sz w:val="28"/>
        </w:rPr>
        <w:t xml:space="preserve">18.8</w:t>
      </w:r>
      <w:r>
        <w:rPr>
          <w:b/>
          <w:color w:val="228B22"/>
          <w:sz w:val="28"/>
        </w:rPr>
        <w:tab/>
      </w:r>
      <w:r>
        <w:rPr>
          <w:b/>
          <w:color w:val="228B22"/>
          <w:sz w:val="28"/>
        </w:rPr>
        <w:t xml:space="preserve">Revision History</w:t>
      </w:r>
    </w:p>
    <w:p>
      <w:bookmarkStart w:id="13343" w:name="_Tab_196_APB_Configuration_Bl"/>
      <w:pPr>
        <w:pStyle w:val="TableCaption"/>
      </w:pPr>
      <w:r>
        <w:t xml:space="preserve">APB Configuration Block Revision History</w:t>
      </w:r>
      <w:bookmarkEnd w:id="13343"/>
    </w:p>
    <w:tbl>
      <w:tblPr>
        <w:tblStyle w:val="Table"/>
        <w:tblW w:type="auto" w:w="0"/>
        <w:tblLook w:firstRow="1" w:lastRow="0" w:firstColumn="0" w:lastColumn="0" w:noHBand="0" w:noVBand="0" w:val="0020"/>
        <w:jc w:val="start"/>
        <w:tblCaption w:val="APB Configuration Block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17"/>
    <w:bookmarkEnd w:id="718"/>
    <w:bookmarkStart w:id="750" w:name="performance-profiler"/>
    <w:p>
      <w:pPr>
        <w:pStyle w:val="Heading1"/>
        <w:spacing w:before="360" w:after="120"/>
        <w:pageBreakBefore/>
        <w:shd w:val="clear" w:color="auto" w:fill="404040"/>
      </w:pPr>
      <w:r>
        <w:br w:type="page"/>
      </w:r>
      <w:r>
        <w:rPr>
          <w:rStyle w:val="SectionNumber"/>
          <w:b/>
          <w:color w:val="FFFFFF"/>
          <w:sz w:val="32"/>
        </w:rPr>
        <w:t xml:space="preserve">19</w:t>
      </w:r>
      <w:r>
        <w:rPr>
          <w:b/>
          <w:color w:val="FFFFFF"/>
          <w:sz w:val="32"/>
        </w:rPr>
        <w:tab/>
      </w:r>
      <w:r>
        <w:rPr>
          <w:b/>
          <w:color w:val="FFFFFF"/>
          <w:sz w:val="32"/>
        </w:rPr>
        <w:t xml:space="preserve">Performance Profiler</w:t>
      </w:r>
    </w:p>
    <w:p>
      <w:pPr>
        <w:pStyle w:val="FirstParagraph"/>
      </w:pPr>
      <w:r>
        <w:rPr>
          <w:bCs/>
          <w:b/>
          <w:sz w:val="20"/>
        </w:rPr>
        <w:t xml:space="preserve">Module:</w:t>
      </w:r>
      <w:r>
        <w:rPr>
          <w:sz w:val="20"/>
        </w:rPr>
        <w:t xml:space="preserve"> </w:t>
      </w:r>
      <w:r>
        <w:rPr>
          <w:rStyle w:val="VerbatimChar"/>
          <w:sz w:val="20"/>
        </w:rPr>
        <w:t xml:space="preserve">perf_profiler.sv</w:t>
      </w:r>
      <w:r>
        <w:rPr>
          <w:sz w:val="20"/>
        </w:rPr>
        <w:t xml:space="preserve"> </w:t>
      </w:r>
      <w:r>
        <w:rPr>
          <w:bCs/>
          <w:b/>
          <w:sz w:val="20"/>
        </w:rPr>
        <w:t xml:space="preserve">Location:</w:t>
      </w:r>
      <w:r>
        <w:rPr>
          <w:sz w:val="20"/>
        </w:rPr>
        <w:t xml:space="preserve"> </w:t>
      </w:r>
      <w:r>
        <w:rPr>
          <w:rStyle w:val="VerbatimChar"/>
          <w:sz w:val="20"/>
        </w:rPr>
        <w:t xml:space="preserve">projects/components/dma-ip/stream/rtl/fub/</w:t>
      </w:r>
      <w:r>
        <w:rPr>
          <w:sz w:val="20"/>
        </w:rPr>
        <w:t xml:space="preserve"> </w:t>
      </w:r>
      <w:r>
        <w:rPr>
          <w:bCs/>
          <w:b/>
          <w:sz w:val="20"/>
        </w:rPr>
        <w:t xml:space="preserve">Category:</w:t>
      </w:r>
      <w:r>
        <w:rPr>
          <w:sz w:val="20"/>
        </w:rPr>
        <w:t xml:space="preserve"> </w:t>
      </w:r>
      <w:r>
        <w:rPr>
          <w:sz w:val="20"/>
        </w:rPr>
        <w:t xml:space="preserve">FUB (Functional Unit Block)</w:t>
      </w:r>
      <w:r>
        <w:rPr>
          <w:sz w:val="20"/>
        </w:rPr>
        <w:t xml:space="preserve"> </w:t>
      </w:r>
      <w:r>
        <w:rPr>
          <w:bCs/>
          <w:b/>
          <w:sz w:val="20"/>
        </w:rPr>
        <w:t xml:space="preserve">Parent:</w:t>
      </w:r>
      <w:r>
        <w:rPr>
          <w:sz w:val="20"/>
        </w:rPr>
        <w:t xml:space="preserve"> </w:t>
      </w:r>
      <w:r>
        <w:rPr>
          <w:rStyle w:val="VerbatimChar"/>
          <w:sz w:val="20"/>
        </w:rPr>
        <w:t xml:space="preserve">stream_top.sv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2026-05-11</w:t>
      </w:r>
    </w:p>
    <w:p>
      <w:r>
        <w:rPr>
          <w:sz w:val="20"/>
        </w:rPr>
        <w:pict>
          <v:rect style="width:0;height:1.5pt" o:hralign="center" o:hrstd="t" o:hr="t"/>
        </w:pict>
      </w:r>
    </w:p>
    <w:bookmarkStart w:id="720" w:name="overview-15"/>
    <w:p>
      <w:pPr>
        <w:pStyle w:val="Heading2"/>
        <w:spacing w:before="280" w:after="80"/>
        <w:pBdr>
          <w:bottom w:val="single" w:sz="12" w:color="228B22"/>
        </w:pBdr>
      </w:pPr>
      <w:r>
        <w:rPr>
          <w:rStyle w:val="SectionNumber"/>
          <w:b/>
          <w:color w:val="228B22"/>
          <w:sz w:val="28"/>
        </w:rPr>
        <w:t xml:space="preserve">19.1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perf_profiler</w:t>
      </w:r>
      <w:r>
        <w:rPr>
          <w:sz w:val="20"/>
        </w:rPr>
        <w:t xml:space="preserve"> </w:t>
      </w:r>
      <w:r>
        <w:rPr>
          <w:sz w:val="20"/>
        </w:rPr>
        <w:t xml:space="preserve">module captures timing information for channel activity to enable performance analysis and bottleneck identification. It monitors channel idle signals and records either timestamps or elapsed times to a FIFO for software retrieval.</w:t>
      </w:r>
    </w:p>
    <w:bookmarkStart w:id="719" w:name="key-features-12"/>
    <w:p>
      <w:pPr>
        <w:pStyle w:val="Heading3"/>
        <w:spacing w:before="200" w:after="80"/>
      </w:pPr>
      <w:r>
        <w:rPr>
          <w:rStyle w:val="SectionNumber"/>
          <w:b/>
          <w:color w:val="404040"/>
          <w:sz w:val="24"/>
        </w:rPr>
        <w:t xml:space="preserve">19.1.1</w:t>
      </w:r>
      <w:r>
        <w:rPr>
          <w:b/>
          <w:color w:val="404040"/>
          <w:sz w:val="24"/>
        </w:rPr>
        <w:tab/>
      </w:r>
      <w:r>
        <w:rPr>
          <w:b/>
          <w:color w:val="404040"/>
          <w:sz w:val="24"/>
        </w:rPr>
        <w:t xml:space="preserve">Key Features</w:t>
      </w:r>
    </w:p>
    <w:p>
      <w:pPr>
        <w:numPr>
          <w:ilvl w:val="0"/>
          <w:numId w:val="1076"/>
        </w:numPr>
        <w:pStyle w:val="Compact"/>
      </w:pPr>
      <w:r>
        <w:rPr>
          <w:bCs/>
          <w:b/>
        </w:rPr>
        <w:t xml:space="preserve">Two Profiling Modes:</w:t>
      </w:r>
    </w:p>
    <w:p>
      <w:pPr>
        <w:numPr>
          <w:ilvl w:val="1"/>
          <w:numId w:val="1077"/>
        </w:numPr>
        <w:pStyle w:val="Compact"/>
      </w:pPr>
      <w:r>
        <w:t xml:space="preserve">Mode 0 (TIMESTAMP): Captures timestamps on idle signal edges</w:t>
      </w:r>
    </w:p>
    <w:p>
      <w:pPr>
        <w:numPr>
          <w:ilvl w:val="1"/>
          <w:numId w:val="1077"/>
        </w:numPr>
        <w:pStyle w:val="Compact"/>
      </w:pPr>
      <w:r>
        <w:t xml:space="preserve">Mode 1 (ELAPSED): Captures elapsed time directly</w:t>
      </w:r>
    </w:p>
    <w:p>
      <w:pPr>
        <w:numPr>
          <w:ilvl w:val="0"/>
          <w:numId w:val="1076"/>
        </w:numPr>
        <w:pStyle w:val="Compact"/>
      </w:pPr>
      <w:r>
        <w:rPr>
          <w:bCs/>
          <w:b/>
        </w:rPr>
        <w:t xml:space="preserve">Per-Channel Profiling:</w:t>
      </w:r>
      <w:r>
        <w:t xml:space="preserve"> </w:t>
      </w:r>
      <w:r>
        <w:t xml:space="preserve">Tracks all 8 channels independently</w:t>
      </w:r>
    </w:p>
    <w:p>
      <w:pPr>
        <w:numPr>
          <w:ilvl w:val="0"/>
          <w:numId w:val="1076"/>
        </w:numPr>
        <w:pStyle w:val="Compact"/>
      </w:pPr>
      <w:r>
        <w:rPr>
          <w:bCs/>
          <w:b/>
        </w:rPr>
        <w:t xml:space="preserve">256-Entry FIFO:</w:t>
      </w:r>
      <w:r>
        <w:t xml:space="preserve"> </w:t>
      </w:r>
      <w:r>
        <w:t xml:space="preserve">Buffers performance data for software polling</w:t>
      </w:r>
    </w:p>
    <w:p>
      <w:pPr>
        <w:numPr>
          <w:ilvl w:val="0"/>
          <w:numId w:val="1076"/>
        </w:numPr>
        <w:pStyle w:val="Compact"/>
      </w:pPr>
      <w:r>
        <w:rPr>
          <w:bCs/>
          <w:b/>
        </w:rPr>
        <w:t xml:space="preserve">Channel ID Tagging:</w:t>
      </w:r>
      <w:r>
        <w:t xml:space="preserve"> </w:t>
      </w:r>
      <w:r>
        <w:t xml:space="preserve">Each entry includes source channel</w:t>
      </w:r>
    </w:p>
    <w:p>
      <w:pPr>
        <w:numPr>
          <w:ilvl w:val="0"/>
          <w:numId w:val="1076"/>
        </w:numPr>
        <w:pStyle w:val="Compact"/>
      </w:pPr>
      <w:r>
        <w:rPr>
          <w:bCs/>
          <w:b/>
        </w:rPr>
        <w:t xml:space="preserve">Configurable via APB:</w:t>
      </w:r>
      <w:r>
        <w:t xml:space="preserve"> </w:t>
      </w:r>
      <w:r>
        <w:t xml:space="preserve">Enable, mode, and clear controls</w:t>
      </w:r>
    </w:p>
    <w:p>
      <w:r>
        <w:rPr>
          <w:sz w:val="20"/>
        </w:rPr>
        <w:pict>
          <v:rect style="width:0;height:1.5pt" o:hralign="center" o:hrstd="t" o:hr="t"/>
        </w:pict>
      </w:r>
    </w:p>
    <w:bookmarkEnd w:id="719"/>
    <w:bookmarkEnd w:id="720"/>
    <w:bookmarkStart w:id="729" w:name="architecture-12"/>
    <w:p>
      <w:pPr>
        <w:pStyle w:val="Heading2"/>
        <w:spacing w:before="280" w:after="80"/>
        <w:pBdr>
          <w:bottom w:val="single" w:sz="12" w:color="228B22"/>
        </w:pBdr>
      </w:pPr>
      <w:r>
        <w:rPr>
          <w:rStyle w:val="SectionNumber"/>
          <w:b/>
          <w:color w:val="228B22"/>
          <w:sz w:val="28"/>
        </w:rPr>
        <w:t xml:space="preserve">19.2</w:t>
      </w:r>
      <w:r>
        <w:rPr>
          <w:b/>
          <w:color w:val="228B22"/>
          <w:sz w:val="28"/>
        </w:rPr>
        <w:tab/>
      </w:r>
      <w:r>
        <w:rPr>
          <w:b/>
          <w:color w:val="228B22"/>
          <w:sz w:val="28"/>
        </w:rPr>
        <w:t xml:space="preserve">Architecture</w:t>
      </w:r>
    </w:p>
    <w:bookmarkStart w:id="721" w:name="block-diagram-9"/>
    <w:p>
      <w:pPr>
        <w:pStyle w:val="Heading3"/>
        <w:spacing w:before="200" w:after="80"/>
      </w:pPr>
      <w:r>
        <w:rPr>
          <w:rStyle w:val="SectionNumber"/>
          <w:b/>
          <w:color w:val="404040"/>
          <w:sz w:val="24"/>
        </w:rPr>
        <w:t xml:space="preserve">19.2.1</w:t>
      </w:r>
      <w:r>
        <w:rPr>
          <w:b/>
          <w:color w:val="404040"/>
          <w:sz w:val="24"/>
        </w:rPr>
        <w:tab/>
      </w:r>
      <w:r>
        <w:rPr>
          <w:b/>
          <w:color w:val="404040"/>
          <w:sz w:val="24"/>
        </w:rPr>
        <w:t xml:space="preserve">Block Diagram</w:t>
      </w:r>
    </w:p>
    <w:bookmarkEnd w:id="721"/>
    <w:bookmarkStart w:id="726" w:name="X9ee4b67073498c20d0eef90bed275ac5c91909e"/>
    <w:p>
      <w:bookmarkStart w:id="6186" w:name="_Fig_20_Performance_Profiler"/>
      <w:pPr>
        <w:pStyle w:val="Heading3"/>
        <w:spacing w:before="200" w:after="80"/>
      </w:pPr>
      <w:r>
        <w:rPr>
          <w:rStyle w:val="SectionNumber"/>
          <w:b/>
          <w:color w:val="404040"/>
          <w:sz w:val="24"/>
        </w:rPr>
        <w:t xml:space="preserve">19.2.2</w:t>
      </w:r>
      <w:r>
        <w:rPr>
          <w:b/>
          <w:color w:val="404040"/>
          <w:sz w:val="24"/>
        </w:rPr>
        <w:tab/>
      </w:r>
      <w:r>
        <w:rPr>
          <w:b/>
          <w:color w:val="404040"/>
          <w:sz w:val="24"/>
        </w:rPr>
        <w:t xml:space="preserve">Figure 2.15.1: Performance Profiler Block Diagram</w:t>
      </w:r>
      <w:bookmarkEnd w:id="6186"/>
    </w:p>
    <w:p>
      <w:pPr>
        <w:pStyle w:val="CaptionedFigure"/>
      </w:pPr>
      <w:r>
        <w:drawing>
          <wp:inline>
            <wp:extent cx="5334000" cy="3859984"/>
            <wp:effectExtent b="0" l="0" r="0" t="0"/>
            <wp:docPr descr="Performance Profiler Block Diagram" title="" id="723" name="Picture"/>
            <a:graphic>
              <a:graphicData uri="http://schemas.openxmlformats.org/drawingml/2006/picture">
                <pic:pic>
                  <pic:nvPicPr>
                    <pic:cNvPr descr="/mnt/data/github/RTLDesignSherpa/projects/components/dma-ip/stream/docs/stream_mas/assets/graphviz/15_perf_profiler.png" id="724" name="Picture"/>
                    <pic:cNvPicPr>
                      <a:picLocks noChangeArrowheads="1" noChangeAspect="1"/>
                    </pic:cNvPicPr>
                  </pic:nvPicPr>
                  <pic:blipFill>
                    <a:blip r:embed="rId722"/>
                    <a:stretch>
                      <a:fillRect/>
                    </a:stretch>
                  </pic:blipFill>
                  <pic:spPr bwMode="auto">
                    <a:xfrm>
                      <a:off x="0" y="0"/>
                      <a:ext cx="5334000" cy="3859984"/>
                    </a:xfrm>
                    <a:prstGeom prst="rect">
                      <a:avLst/>
                    </a:prstGeom>
                    <a:noFill/>
                    <a:ln w="9525">
                      <a:noFill/>
                      <a:headEnd/>
                      <a:tailEnd/>
                    </a:ln>
                  </pic:spPr>
                </pic:pic>
              </a:graphicData>
            </a:graphic>
          </wp:inline>
        </w:drawing>
      </w:r>
    </w:p>
    <w:p>
      <w:pPr>
        <w:pStyle w:val="ImageCaption"/>
      </w:pPr>
      <w:r>
        <w:t xml:space="preserve">Performance Profiler Block Diagram</w:t>
      </w:r>
    </w:p>
    <w:p>
      <w:pPr>
        <w:pStyle w:val="BodyText"/>
      </w:pPr>
      <w:r>
        <w:rPr>
          <w:bCs/>
          <w:b/>
          <w:sz w:val="20"/>
        </w:rPr>
        <w:t xml:space="preserve">Source:</w:t>
      </w:r>
      <w:r>
        <w:rPr>
          <w:sz w:val="20"/>
        </w:rPr>
        <w:t xml:space="preserve"> </w:t>
      </w:r>
      <w:hyperlink r:id="rId725">
        <w:r>
          <w:rPr>
            <w:rStyle w:val="Hyperlink"/>
          </w:rPr>
          <w:t xml:space="preserve">15_perf_profiler.dot</w:t>
        </w:r>
      </w:hyperlink>
    </w:p>
    <w:bookmarkEnd w:id="726"/>
    <w:bookmarkStart w:id="727" w:name="profiling-modes"/>
    <w:p>
      <w:pPr>
        <w:pStyle w:val="Heading3"/>
        <w:spacing w:before="200" w:after="80"/>
      </w:pPr>
      <w:r>
        <w:rPr>
          <w:rStyle w:val="SectionNumber"/>
          <w:b/>
          <w:color w:val="404040"/>
          <w:sz w:val="24"/>
        </w:rPr>
        <w:t xml:space="preserve">19.2.3</w:t>
      </w:r>
      <w:r>
        <w:rPr>
          <w:b/>
          <w:color w:val="404040"/>
          <w:sz w:val="24"/>
        </w:rPr>
        <w:tab/>
      </w:r>
      <w:r>
        <w:rPr>
          <w:b/>
          <w:color w:val="404040"/>
          <w:sz w:val="24"/>
        </w:rPr>
        <w:t xml:space="preserve">Profiling Modes</w:t>
      </w:r>
    </w:p>
    <w:p>
      <w:pPr>
        <w:pStyle w:val="FirstParagraph"/>
      </w:pPr>
      <w:r>
        <w:rPr>
          <w:bCs/>
          <w:b/>
          <w:sz w:val="20"/>
        </w:rPr>
        <w:t xml:space="preserve">Mode 0 - TIMESTAMP:</w:t>
      </w:r>
    </w:p>
    <w:p>
      <w:pPr>
        <w:pStyle w:val="SourceCode"/>
      </w:pPr>
      <w:r>
        <w:rPr>
          <w:rStyle w:val="VerbatimChar"/>
        </w:rPr>
        <w:t xml:space="preserve">Records timestamp when:</w:t>
      </w:r>
      <w:r>
        <w:br/>
      </w:r>
      <w:r>
        <w:rPr>
          <w:rStyle w:val="VerbatimChar"/>
        </w:rPr>
        <w:t xml:space="preserve">  - Channel transitions idle � active (start)</w:t>
      </w:r>
      <w:r>
        <w:br/>
      </w:r>
      <w:r>
        <w:rPr>
          <w:rStyle w:val="VerbatimChar"/>
        </w:rPr>
        <w:t xml:space="preserve">  - Channel transitions active � idle (end)</w:t>
      </w:r>
      <w:r>
        <w:br/>
      </w:r>
      <w:r>
        <w:br/>
      </w:r>
      <w:r>
        <w:rPr>
          <w:rStyle w:val="VerbatimChar"/>
        </w:rPr>
        <w:t xml:space="preserve">Software calculates: elapsed = timestamp_end - timestamp_start</w:t>
      </w:r>
      <w:r>
        <w:br/>
      </w:r>
      <w:r>
        <w:br/>
      </w:r>
      <w:r>
        <w:rPr>
          <w:rStyle w:val="VerbatimChar"/>
        </w:rPr>
        <w:t xml:space="preserve">Advantages:</w:t>
      </w:r>
      <w:r>
        <w:br/>
      </w:r>
      <w:r>
        <w:rPr>
          <w:rStyle w:val="VerbatimChar"/>
        </w:rPr>
        <w:t xml:space="preserve">  - Simpler hardware</w:t>
      </w:r>
      <w:r>
        <w:br/>
      </w:r>
      <w:r>
        <w:rPr>
          <w:rStyle w:val="VerbatimChar"/>
        </w:rPr>
        <w:t xml:space="preserve">  - More flexible analysis</w:t>
      </w:r>
      <w:r>
        <w:br/>
      </w:r>
      <w:r>
        <w:rPr>
          <w:rStyle w:val="VerbatimChar"/>
        </w:rPr>
        <w:t xml:space="preserve">  - Can detect partial transfers</w:t>
      </w:r>
    </w:p>
    <w:p>
      <w:pPr>
        <w:pStyle w:val="FirstParagraph"/>
      </w:pPr>
      <w:r>
        <w:rPr>
          <w:bCs/>
          <w:b/>
          <w:sz w:val="20"/>
        </w:rPr>
        <w:t xml:space="preserve">Mode 1 - ELAPSED:</w:t>
      </w:r>
    </w:p>
    <w:p>
      <w:pPr>
        <w:pStyle w:val="SourceCode"/>
      </w:pPr>
      <w:r>
        <w:rPr>
          <w:rStyle w:val="VerbatimChar"/>
        </w:rPr>
        <w:t xml:space="preserve">Records elapsed time when:</w:t>
      </w:r>
      <w:r>
        <w:br/>
      </w:r>
      <w:r>
        <w:rPr>
          <w:rStyle w:val="VerbatimChar"/>
        </w:rPr>
        <w:t xml:space="preserve">  - Channel returns to idle</w:t>
      </w:r>
      <w:r>
        <w:br/>
      </w:r>
      <w:r>
        <w:br/>
      </w:r>
      <w:r>
        <w:rPr>
          <w:rStyle w:val="VerbatimChar"/>
        </w:rPr>
        <w:t xml:space="preserve">elapsed_time = current_timestamp - start_timestamp</w:t>
      </w:r>
      <w:r>
        <w:br/>
      </w:r>
      <w:r>
        <w:br/>
      </w:r>
      <w:r>
        <w:rPr>
          <w:rStyle w:val="VerbatimChar"/>
        </w:rPr>
        <w:t xml:space="preserve">Advantages:</w:t>
      </w:r>
      <w:r>
        <w:br/>
      </w:r>
      <w:r>
        <w:rPr>
          <w:rStyle w:val="VerbatimChar"/>
        </w:rPr>
        <w:t xml:space="preserve">  - Hardware calculates duration</w:t>
      </w:r>
      <w:r>
        <w:br/>
      </w:r>
      <w:r>
        <w:rPr>
          <w:rStyle w:val="VerbatimChar"/>
        </w:rPr>
        <w:t xml:space="preserve">  - Simpler software processing</w:t>
      </w:r>
      <w:r>
        <w:br/>
      </w:r>
      <w:r>
        <w:rPr>
          <w:rStyle w:val="VerbatimChar"/>
        </w:rPr>
        <w:t xml:space="preserve">  - Direct performance metric</w:t>
      </w:r>
    </w:p>
    <w:bookmarkEnd w:id="727"/>
    <w:bookmarkStart w:id="728" w:name="fifo-entry-format-36-bit"/>
    <w:p>
      <w:pPr>
        <w:pStyle w:val="Heading3"/>
        <w:spacing w:before="200" w:after="80"/>
      </w:pPr>
      <w:r>
        <w:rPr>
          <w:rStyle w:val="SectionNumber"/>
          <w:b/>
          <w:color w:val="404040"/>
          <w:sz w:val="24"/>
        </w:rPr>
        <w:t xml:space="preserve">19.2.4</w:t>
      </w:r>
      <w:r>
        <w:rPr>
          <w:b/>
          <w:color w:val="404040"/>
          <w:sz w:val="24"/>
        </w:rPr>
        <w:tab/>
      </w:r>
      <w:r>
        <w:rPr>
          <w:b/>
          <w:color w:val="404040"/>
          <w:sz w:val="24"/>
        </w:rPr>
        <w:t xml:space="preserve">FIFO Entry Format (36-bit)</w:t>
      </w:r>
    </w:p>
    <w:p>
      <w:bookmarkStart w:id="72881" w:name="_Tab_197_FIFO_Entry_Format"/>
      <w:pPr>
        <w:pStyle w:val="TableCaption"/>
      </w:pPr>
      <w:r>
        <w:t xml:space="preserve">FIFO Entry Format</w:t>
      </w:r>
      <w:bookmarkEnd w:id="72881"/>
    </w:p>
    <w:tbl>
      <w:tblPr>
        <w:tblStyle w:val="Table"/>
        <w:tblW w:type="auto" w:w="0"/>
        <w:tblLook w:firstRow="1" w:lastRow="0" w:firstColumn="0" w:lastColumn="0" w:noHBand="0" w:noVBand="0" w:val="0020"/>
        <w:jc w:val="start"/>
        <w:tblCaption w:val="FIFO Entry Format"/>
      </w:tblPr>
      <w:tblGrid>
        <w:gridCol w:w="2640"/>
        <w:gridCol w:w="2640"/>
        <w:gridCol w:w="264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timestamp/elapsed</w:t>
            </w:r>
          </w:p>
        </w:tc>
        <w:tc>
          <w:tcPr/>
          <w:p>
            <w:pPr>
              <w:pStyle w:val="Compact"/>
              <w:jc w:val="left"/>
            </w:pPr>
            <w:r>
              <w:t xml:space="preserve">Timestamp or elapsed time</w:t>
            </w:r>
          </w:p>
        </w:tc>
      </w:tr>
      <w:tr>
        <w:tc>
          <w:tcPr/>
          <w:p>
            <w:pPr>
              <w:pStyle w:val="Compact"/>
              <w:jc w:val="left"/>
            </w:pPr>
            <w:r>
              <w:t xml:space="preserve">[34:32]</w:t>
            </w:r>
          </w:p>
        </w:tc>
        <w:tc>
          <w:tcPr/>
          <w:p>
            <w:pPr>
              <w:pStyle w:val="Compact"/>
              <w:jc w:val="left"/>
            </w:pPr>
            <w:r>
              <w:t xml:space="preserve">channel_id</w:t>
            </w:r>
          </w:p>
        </w:tc>
        <w:tc>
          <w:tcPr/>
          <w:p>
            <w:pPr>
              <w:pStyle w:val="Compact"/>
              <w:jc w:val="left"/>
            </w:pPr>
            <w:r>
              <w:t xml:space="preserve">Source channel (0-7)</w:t>
            </w:r>
          </w:p>
        </w:tc>
      </w:tr>
      <w:tr>
        <w:tc>
          <w:tcPr/>
          <w:p>
            <w:pPr>
              <w:pStyle w:val="Compact"/>
              <w:jc w:val="left"/>
            </w:pPr>
            <w:r>
              <w:t xml:space="preserve">[35]</w:t>
            </w:r>
          </w:p>
        </w:tc>
        <w:tc>
          <w:tcPr/>
          <w:p>
            <w:pPr>
              <w:pStyle w:val="Compact"/>
              <w:jc w:val="left"/>
            </w:pPr>
            <w:r>
              <w:t xml:space="preserve">event_type</w:t>
            </w:r>
          </w:p>
        </w:tc>
        <w:tc>
          <w:tcPr/>
          <w:p>
            <w:pPr>
              <w:pStyle w:val="Compact"/>
              <w:jc w:val="left"/>
            </w:pPr>
            <w:r>
              <w:t xml:space="preserve">0=start, 1=end (timestamp mode)</w:t>
            </w:r>
          </w:p>
        </w:tc>
      </w:tr>
    </w:tbl>
    <w:p>
      <w:r>
        <w:rPr>
          <w:sz w:val="20"/>
        </w:rPr>
        <w:pict>
          <v:rect style="width:0;height:1.5pt" o:hralign="center" o:hrstd="t" o:hr="t"/>
        </w:pict>
      </w:r>
    </w:p>
    <w:bookmarkEnd w:id="728"/>
    <w:bookmarkEnd w:id="729"/>
    <w:bookmarkStart w:id="730" w:name="parameters-13"/>
    <w:p>
      <w:pPr>
        <w:pStyle w:val="Heading2"/>
        <w:spacing w:before="280" w:after="80"/>
        <w:pBdr>
          <w:bottom w:val="single" w:sz="12" w:color="228B22"/>
        </w:pBdr>
      </w:pPr>
      <w:r>
        <w:rPr>
          <w:rStyle w:val="SectionNumber"/>
          <w:b/>
          <w:color w:val="228B22"/>
          <w:sz w:val="28"/>
        </w:rPr>
        <w:t xml:space="preserve">19.3</w:t>
      </w:r>
      <w:r>
        <w:rPr>
          <w:b/>
          <w:color w:val="228B22"/>
          <w:sz w:val="28"/>
        </w:rPr>
        <w:tab/>
      </w:r>
      <w:r>
        <w:rPr>
          <w:b/>
          <w:color w:val="228B22"/>
          <w:sz w:val="28"/>
        </w:rPr>
        <w:t xml:space="preserve">Parameters</w:t>
      </w:r>
    </w:p>
    <w:p>
      <w:bookmarkStart w:id="20541" w:name="_Tab_198_Parameters"/>
      <w:pPr>
        <w:pStyle w:val="TableCaption"/>
      </w:pPr>
      <w:r>
        <w:t xml:space="preserve">Parameters</w:t>
      </w:r>
      <w:bookmarkEnd w:id="20541"/>
    </w:p>
    <w:tbl>
      <w:tblPr>
        <w:tblStyle w:val="Table"/>
        <w:tblW w:type="auto" w:w="0"/>
        <w:tblLook w:firstRow="1" w:lastRow="0" w:firstColumn="0" w:lastColumn="0" w:noHBand="0" w:noVBand="0" w:val="0020"/>
        <w:jc w:val="start"/>
        <w:tblCaption w:val="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 to monitor</w:t>
            </w:r>
          </w:p>
        </w:tc>
      </w:tr>
      <w:tr>
        <w:tc>
          <w:tcPr/>
          <w:p>
            <w:pPr>
              <w:pStyle w:val="Compact"/>
              <w:jc w:val="left"/>
            </w:pPr>
            <w:r>
              <w:rPr>
                <w:rStyle w:val="VerbatimChar"/>
              </w:rPr>
              <w:t xml:space="preserve">CHANNEL_WIDTH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TIMESTAMP_WIDTH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Timestamp counter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256</w:t>
            </w:r>
          </w:p>
        </w:tc>
        <w:tc>
          <w:tcPr/>
          <w:p>
            <w:pPr>
              <w:pStyle w:val="Compact"/>
              <w:jc w:val="left"/>
            </w:pPr>
            <w:r>
              <w:t xml:space="preserve">Performance FIFO depth</w:t>
            </w:r>
          </w:p>
        </w:tc>
      </w:tr>
      <w:tr>
        <w:tc>
          <w:tcPr/>
          <w:p>
            <w:pPr>
              <w:pStyle w:val="Compact"/>
              <w:jc w:val="left"/>
            </w:pPr>
            <w:r>
              <w:rPr>
                <w:rStyle w:val="VerbatimChar"/>
              </w:rPr>
              <w:t xml:space="preserve">FIFO_ADDR_WIDTH</w:t>
            </w:r>
          </w:p>
        </w:tc>
        <w:tc>
          <w:tcPr/>
          <w:p>
            <w:pPr>
              <w:pStyle w:val="Compact"/>
              <w:jc w:val="left"/>
            </w:pPr>
            <w:r>
              <w:t xml:space="preserve">int</w:t>
            </w:r>
          </w:p>
        </w:tc>
        <w:tc>
          <w:tcPr/>
          <w:p>
            <w:pPr>
              <w:pStyle w:val="Compact"/>
              <w:jc w:val="left"/>
            </w:pPr>
            <w:r>
              <w:t xml:space="preserve">$clog2(FIFO_DEPTH)</w:t>
            </w:r>
          </w:p>
        </w:tc>
        <w:tc>
          <w:tcPr/>
          <w:p>
            <w:pPr>
              <w:pStyle w:val="Compact"/>
              <w:jc w:val="left"/>
            </w:pPr>
            <w:r>
              <w:t xml:space="preserve">FIFO address width</w:t>
            </w:r>
          </w:p>
        </w:tc>
      </w:tr>
    </w:tbl>
    <w:p>
      <w:r>
        <w:rPr>
          <w:sz w:val="20"/>
        </w:rPr>
        <w:pict>
          <v:rect style="width:0;height:1.5pt" o:hralign="center" o:hrstd="t" o:hr="t"/>
        </w:pict>
      </w:r>
    </w:p>
    <w:bookmarkEnd w:id="730"/>
    <w:bookmarkStart w:id="735" w:name="port-list-13"/>
    <w:p>
      <w:pPr>
        <w:pStyle w:val="Heading2"/>
        <w:spacing w:before="280" w:after="80"/>
        <w:pBdr>
          <w:bottom w:val="single" w:sz="12" w:color="228B22"/>
        </w:pBdr>
      </w:pPr>
      <w:r>
        <w:rPr>
          <w:rStyle w:val="SectionNumber"/>
          <w:b/>
          <w:color w:val="228B22"/>
          <w:sz w:val="28"/>
        </w:rPr>
        <w:t xml:space="preserve">19.4</w:t>
      </w:r>
      <w:r>
        <w:rPr>
          <w:b/>
          <w:color w:val="228B22"/>
          <w:sz w:val="28"/>
        </w:rPr>
        <w:tab/>
      </w:r>
      <w:r>
        <w:rPr>
          <w:b/>
          <w:color w:val="228B22"/>
          <w:sz w:val="28"/>
        </w:rPr>
        <w:t xml:space="preserve">Port List</w:t>
      </w:r>
    </w:p>
    <w:bookmarkStart w:id="731" w:name="clock-and-reset-16"/>
    <w:p>
      <w:pPr>
        <w:pStyle w:val="Heading3"/>
        <w:spacing w:before="200" w:after="80"/>
      </w:pPr>
      <w:r>
        <w:rPr>
          <w:rStyle w:val="SectionNumber"/>
          <w:b/>
          <w:color w:val="404040"/>
          <w:sz w:val="24"/>
        </w:rPr>
        <w:t xml:space="preserve">19.4.1</w:t>
      </w:r>
      <w:r>
        <w:rPr>
          <w:b/>
          <w:color w:val="404040"/>
          <w:sz w:val="24"/>
        </w:rPr>
        <w:tab/>
      </w:r>
      <w:r>
        <w:rPr>
          <w:b/>
          <w:color w:val="404040"/>
          <w:sz w:val="24"/>
        </w:rPr>
        <w:t xml:space="preserve">Clock and Reset</w:t>
      </w:r>
    </w:p>
    <w:p>
      <w:bookmarkStart w:id="60174" w:name="_Tab_199_Clock_and_Reset"/>
      <w:pPr>
        <w:pStyle w:val="TableCaption"/>
      </w:pPr>
      <w:r>
        <w:t xml:space="preserve">Clock and Reset</w:t>
      </w:r>
      <w:bookmarkEnd w:id="60174"/>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731"/>
    <w:bookmarkStart w:id="732" w:name="channel-monitoring"/>
    <w:p>
      <w:pPr>
        <w:pStyle w:val="Heading3"/>
        <w:spacing w:before="200" w:after="80"/>
      </w:pPr>
      <w:r>
        <w:rPr>
          <w:rStyle w:val="SectionNumber"/>
          <w:b/>
          <w:color w:val="404040"/>
          <w:sz w:val="24"/>
        </w:rPr>
        <w:t xml:space="preserve">19.4.2</w:t>
      </w:r>
      <w:r>
        <w:rPr>
          <w:b/>
          <w:color w:val="404040"/>
          <w:sz w:val="24"/>
        </w:rPr>
        <w:tab/>
      </w:r>
      <w:r>
        <w:rPr>
          <w:b/>
          <w:color w:val="404040"/>
          <w:sz w:val="24"/>
        </w:rPr>
        <w:t xml:space="preserve">Channel Monitoring</w:t>
      </w:r>
    </w:p>
    <w:p>
      <w:bookmarkStart w:id="61953" w:name="_Tab_200_Channel_Monitoring"/>
      <w:pPr>
        <w:pStyle w:val="TableCaption"/>
      </w:pPr>
      <w:r>
        <w:t xml:space="preserve">Channel Monitoring</w:t>
      </w:r>
      <w:bookmarkEnd w:id="61953"/>
    </w:p>
    <w:tbl>
      <w:tblPr>
        <w:tblStyle w:val="Table"/>
        <w:tblW w:type="auto" w:w="0"/>
        <w:tblLook w:firstRow="1" w:lastRow="0" w:firstColumn="0" w:lastColumn="0" w:noHBand="0" w:noVBand="0" w:val="0020"/>
        <w:jc w:val="start"/>
        <w:tblCaption w:val="Channel Monitoring"/>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idle signals</w:t>
            </w:r>
          </w:p>
        </w:tc>
      </w:tr>
    </w:tbl>
    <w:bookmarkEnd w:id="732"/>
    <w:bookmarkStart w:id="733" w:name="configuration-interface-8"/>
    <w:p>
      <w:pPr>
        <w:pStyle w:val="Heading3"/>
        <w:spacing w:before="200" w:after="80"/>
      </w:pPr>
      <w:r>
        <w:rPr>
          <w:rStyle w:val="SectionNumber"/>
          <w:b/>
          <w:color w:val="404040"/>
          <w:sz w:val="24"/>
        </w:rPr>
        <w:t xml:space="preserve">19.4.3</w:t>
      </w:r>
      <w:r>
        <w:rPr>
          <w:b/>
          <w:color w:val="404040"/>
          <w:sz w:val="24"/>
        </w:rPr>
        <w:tab/>
      </w:r>
      <w:r>
        <w:rPr>
          <w:b/>
          <w:color w:val="404040"/>
          <w:sz w:val="24"/>
        </w:rPr>
        <w:t xml:space="preserve">Configuration Interface</w:t>
      </w:r>
    </w:p>
    <w:p>
      <w:bookmarkStart w:id="5760" w:name="_Tab_201_Configuration_Interf"/>
      <w:pPr>
        <w:pStyle w:val="TableCaption"/>
      </w:pPr>
      <w:r>
        <w:t xml:space="preserve">Configuration Interface</w:t>
      </w:r>
      <w:bookmarkEnd w:id="5760"/>
    </w:p>
    <w:tbl>
      <w:tblPr>
        <w:tblStyle w:val="Table"/>
        <w:tblW w:type="auto" w:w="0"/>
        <w:tblLook w:firstRow="1" w:lastRow="0" w:firstColumn="0" w:lastColumn="0" w:noHBand="0" w:noVBand="0" w:val="0020"/>
        <w:jc w:val="start"/>
        <w:tblCaption w:val="Configuratio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profiling</w:t>
            </w:r>
          </w:p>
        </w:tc>
      </w:tr>
      <w:tr>
        <w:tc>
          <w:tcPr/>
          <w:p>
            <w:pPr>
              <w:pStyle w:val="Compact"/>
              <w:jc w:val="left"/>
            </w:pPr>
            <w:r>
              <w:rPr>
                <w:rStyle w:val="VerbatimChar"/>
              </w:rPr>
              <w:t xml:space="preserve">cfg_mode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0=timestamp, 1=elapsed</w:t>
            </w:r>
          </w:p>
        </w:tc>
      </w:tr>
      <w:tr>
        <w:tc>
          <w:tcPr/>
          <w:p>
            <w:pPr>
              <w:pStyle w:val="Compact"/>
              <w:jc w:val="left"/>
            </w:pPr>
            <w:r>
              <w:rPr>
                <w:rStyle w:val="VerbatimChar"/>
              </w:rPr>
              <w:t xml:space="preserve">cfg_clear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FIFO and counters</w:t>
            </w:r>
          </w:p>
        </w:tc>
      </w:tr>
    </w:tbl>
    <w:bookmarkEnd w:id="733"/>
    <w:bookmarkStart w:id="734" w:name="fifo-read-interface"/>
    <w:p>
      <w:pPr>
        <w:pStyle w:val="Heading3"/>
        <w:spacing w:before="200" w:after="80"/>
      </w:pPr>
      <w:r>
        <w:rPr>
          <w:rStyle w:val="SectionNumber"/>
          <w:b/>
          <w:color w:val="404040"/>
          <w:sz w:val="24"/>
        </w:rPr>
        <w:t xml:space="preserve">19.4.4</w:t>
      </w:r>
      <w:r>
        <w:rPr>
          <w:b/>
          <w:color w:val="404040"/>
          <w:sz w:val="24"/>
        </w:rPr>
        <w:tab/>
      </w:r>
      <w:r>
        <w:rPr>
          <w:b/>
          <w:color w:val="404040"/>
          <w:sz w:val="24"/>
        </w:rPr>
        <w:t xml:space="preserve">FIFO Read Interface</w:t>
      </w:r>
    </w:p>
    <w:p>
      <w:bookmarkStart w:id="41961" w:name="_Tab_202_FIFO_Read_Interface"/>
      <w:pPr>
        <w:pStyle w:val="TableCaption"/>
      </w:pPr>
      <w:r>
        <w:t xml:space="preserve">FIFO Read Interface</w:t>
      </w:r>
      <w:bookmarkEnd w:id="41961"/>
    </w:p>
    <w:tbl>
      <w:tblPr>
        <w:tblStyle w:val="Table"/>
        <w:tblW w:type="pct" w:w="5000"/>
        <w:tblLook w:firstRow="1" w:lastRow="0" w:firstColumn="0" w:lastColumn="0" w:noHBand="0" w:noVBand="0" w:val="0020"/>
        <w:jc w:val="start"/>
        <w:tblCaption w:val="FIFO Read Interface"/>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strobe (pops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Timestamp/elapsed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{28’b0, event_type, channel_id}</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Number of entries</w:t>
            </w:r>
          </w:p>
        </w:tc>
      </w:tr>
    </w:tbl>
    <w:p>
      <w:r>
        <w:rPr>
          <w:sz w:val="20"/>
        </w:rPr>
        <w:pict>
          <v:rect style="width:0;height:1.5pt" o:hralign="center" o:hrstd="t" o:hr="t"/>
        </w:pict>
      </w:r>
    </w:p>
    <w:bookmarkEnd w:id="734"/>
    <w:bookmarkEnd w:id="735"/>
    <w:bookmarkStart w:id="740" w:name="operation-11"/>
    <w:p>
      <w:pPr>
        <w:pStyle w:val="Heading2"/>
        <w:spacing w:before="280" w:after="80"/>
        <w:pBdr>
          <w:bottom w:val="single" w:sz="12" w:color="228B22"/>
        </w:pBdr>
      </w:pPr>
      <w:r>
        <w:rPr>
          <w:rStyle w:val="SectionNumber"/>
          <w:b/>
          <w:color w:val="228B22"/>
          <w:sz w:val="28"/>
        </w:rPr>
        <w:t xml:space="preserve">19.5</w:t>
      </w:r>
      <w:r>
        <w:rPr>
          <w:b/>
          <w:color w:val="228B22"/>
          <w:sz w:val="28"/>
        </w:rPr>
        <w:tab/>
      </w:r>
      <w:r>
        <w:rPr>
          <w:b/>
          <w:color w:val="228B22"/>
          <w:sz w:val="28"/>
        </w:rPr>
        <w:t xml:space="preserve">Operation</w:t>
      </w:r>
    </w:p>
    <w:bookmarkStart w:id="736" w:name="edge-detection"/>
    <w:p>
      <w:pPr>
        <w:pStyle w:val="Heading3"/>
        <w:spacing w:before="200" w:after="80"/>
      </w:pPr>
      <w:r>
        <w:rPr>
          <w:rStyle w:val="SectionNumber"/>
          <w:b/>
          <w:color w:val="404040"/>
          <w:sz w:val="24"/>
        </w:rPr>
        <w:t xml:space="preserve">19.5.1</w:t>
      </w:r>
      <w:r>
        <w:rPr>
          <w:b/>
          <w:color w:val="404040"/>
          <w:sz w:val="24"/>
        </w:rPr>
        <w:tab/>
      </w:r>
      <w:r>
        <w:rPr>
          <w:b/>
          <w:color w:val="404040"/>
          <w:sz w:val="24"/>
        </w:rPr>
        <w:t xml:space="preserve">Edge Detection</w:t>
      </w:r>
    </w:p>
    <w:p>
      <w:pPr>
        <w:pStyle w:val="SourceCode"/>
      </w:pPr>
      <w:r>
        <w:rPr>
          <w:rStyle w:val="CommentTok"/>
        </w:rPr>
        <w:t xml:space="preserve">// Detect idle signal transitions</w:t>
      </w:r>
      <w:r>
        <w:br/>
      </w:r>
      <w:r>
        <w:rPr>
          <w:rStyle w:val="KeywordTok"/>
        </w:rPr>
        <w:t xml:space="preserve">assign</w:t>
      </w:r>
      <w:r>
        <w:rPr>
          <w:rStyle w:val="NormalTok"/>
        </w:rPr>
        <w:t xml:space="preserve"> w_idle_rising  = channel_idle &amp; ~r_idle_prev;  </w:t>
      </w:r>
      <w:r>
        <w:rPr>
          <w:rStyle w:val="CommentTok"/>
        </w:rPr>
        <w:t xml:space="preserve">// Active � Idle (end)</w:t>
      </w:r>
      <w:r>
        <w:br/>
      </w:r>
      <w:r>
        <w:rPr>
          <w:rStyle w:val="KeywordTok"/>
        </w:rPr>
        <w:t xml:space="preserve">assign</w:t>
      </w:r>
      <w:r>
        <w:rPr>
          <w:rStyle w:val="NormalTok"/>
        </w:rPr>
        <w:t xml:space="preserve"> w_idle_falling = ~channel_idle &amp; r_idle_prev;  </w:t>
      </w:r>
      <w:r>
        <w:rPr>
          <w:rStyle w:val="CommentTok"/>
        </w:rPr>
        <w:t xml:space="preserve">// Idle � Active (start)</w:t>
      </w:r>
    </w:p>
    <w:bookmarkEnd w:id="736"/>
    <w:bookmarkStart w:id="737" w:name="timestamp-counter"/>
    <w:p>
      <w:pPr>
        <w:pStyle w:val="Heading3"/>
        <w:spacing w:before="200" w:after="80"/>
      </w:pPr>
      <w:r>
        <w:rPr>
          <w:rStyle w:val="SectionNumber"/>
          <w:b/>
          <w:color w:val="404040"/>
          <w:sz w:val="24"/>
        </w:rPr>
        <w:t xml:space="preserve">19.5.2</w:t>
      </w:r>
      <w:r>
        <w:rPr>
          <w:b/>
          <w:color w:val="404040"/>
          <w:sz w:val="24"/>
        </w:rPr>
        <w:tab/>
      </w:r>
      <w:r>
        <w:rPr>
          <w:b/>
          <w:color w:val="404040"/>
          <w:sz w:val="24"/>
        </w:rPr>
        <w:t xml:space="preserve">Timestamp Counter</w:t>
      </w:r>
    </w:p>
    <w:p>
      <w:pPr>
        <w:pStyle w:val="SourceCode"/>
      </w:pPr>
      <w:r>
        <w:rPr>
          <w:rStyle w:val="CommentTok"/>
        </w:rPr>
        <w:t xml:space="preserve">// Free-running 32-bit counter</w:t>
      </w:r>
      <w:r>
        <w:br/>
      </w:r>
      <w:r>
        <w:rPr>
          <w:rStyle w:val="CommentTok"/>
        </w:rPr>
        <w:t xml:space="preserve">// Increments every cycle when profiling enabled</w:t>
      </w:r>
      <w:r>
        <w:br/>
      </w:r>
      <w:r>
        <w:rPr>
          <w:rStyle w:val="CommentTok"/>
        </w:rPr>
        <w:t xml:space="preserve">// Wraps at 2^32 - 1 (software handles rollover)</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(cfg_clear)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(cfg_enable) </w:t>
      </w:r>
      <w:r>
        <w:rPr>
          <w:rStyle w:val="KeywordTok"/>
        </w:rPr>
        <w:t xml:space="preserve">begin</w:t>
      </w:r>
      <w:r>
        <w:br/>
      </w:r>
      <w:r>
        <w:rPr>
          <w:rStyle w:val="NormalTok"/>
        </w:rPr>
        <w:t xml:space="preserve">        r_timestamp_counter &lt;= r_timestamp_counter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737"/>
    <w:bookmarkStart w:id="738" w:name="start-time-capture-elapsed-mode"/>
    <w:p>
      <w:pPr>
        <w:pStyle w:val="Heading3"/>
        <w:spacing w:before="200" w:after="80"/>
      </w:pPr>
      <w:r>
        <w:rPr>
          <w:rStyle w:val="SectionNumber"/>
          <w:b/>
          <w:color w:val="404040"/>
          <w:sz w:val="24"/>
        </w:rPr>
        <w:t xml:space="preserve">19.5.3</w:t>
      </w:r>
      <w:r>
        <w:rPr>
          <w:b/>
          <w:color w:val="404040"/>
          <w:sz w:val="24"/>
        </w:rPr>
        <w:tab/>
      </w:r>
      <w:r>
        <w:rPr>
          <w:b/>
          <w:color w:val="404040"/>
          <w:sz w:val="24"/>
        </w:rPr>
        <w:t xml:space="preserve">Start Time Capture (Elapsed Mode)</w:t>
      </w:r>
    </w:p>
    <w:p>
      <w:pPr>
        <w:pStyle w:val="SourceCode"/>
      </w:pPr>
      <w:r>
        <w:rPr>
          <w:rStyle w:val="CommentTok"/>
        </w:rPr>
        <w:t xml:space="preserve">// Per-channel start time tracking</w:t>
      </w:r>
      <w:r>
        <w:br/>
      </w:r>
      <w:r>
        <w:rPr>
          <w:rStyle w:val="KeywordTok"/>
        </w:rPr>
        <w:t xml:space="preserve">generate</w:t>
      </w:r>
      <w:r>
        <w:br/>
      </w:r>
      <w:r>
        <w:rPr>
          <w:rStyle w:val="NormalTok"/>
        </w:rPr>
        <w:t xml:space="preserve">    </w:t>
      </w:r>
      <w:r>
        <w:rPr>
          <w:rStyle w:val="KeywordTok"/>
        </w:rPr>
        <w:t xml:space="preserve">for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(cfg_enable &amp;&amp; cfg_mode == MODE_ELAPSED) </w:t>
      </w:r>
      <w:r>
        <w:rPr>
          <w:rStyle w:val="KeywordTok"/>
        </w:rPr>
        <w:t xml:space="preserve">begin</w:t>
      </w:r>
      <w:r>
        <w:br/>
      </w:r>
      <w:r>
        <w:rPr>
          <w:rStyle w:val="NormalTok"/>
        </w:rPr>
        <w:t xml:space="preserve">                </w:t>
      </w:r>
      <w:r>
        <w:rPr>
          <w:rStyle w:val="KeywordTok"/>
        </w:rPr>
        <w:t xml:space="preserve">if</w:t>
      </w:r>
      <w:r>
        <w:rPr>
          <w:rStyle w:val="NormalTok"/>
        </w:rPr>
        <w:t xml:space="preserve"> (w_idle_falling[ch]) </w:t>
      </w:r>
      <w:r>
        <w:rPr>
          <w:rStyle w:val="KeywordTok"/>
        </w:rPr>
        <w:t xml:space="preserve">begin</w:t>
      </w:r>
      <w:r>
        <w:br/>
      </w:r>
      <w:r>
        <w:rPr>
          <w:rStyle w:val="NormalTok"/>
        </w:rPr>
        <w:t xml:space="preserve">                    r_start_time[ch] &lt;= r_timestamp_counter;</w:t>
      </w:r>
      <w:r>
        <w:br/>
      </w:r>
      <w:r>
        <w:rPr>
          <w:rStyle w:val="NormalTok"/>
        </w:rPr>
        <w:t xml:space="preserve">                    r_channel_active[ch]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(w_idle_rising[ch]) </w:t>
      </w:r>
      <w:r>
        <w:rPr>
          <w:rStyle w:val="KeywordTok"/>
        </w:rPr>
        <w:t xml:space="preserve">begin</w:t>
      </w:r>
      <w:r>
        <w:br/>
      </w:r>
      <w:r>
        <w:rPr>
          <w:rStyle w:val="NormalTok"/>
        </w:rPr>
        <w:t xml:space="preserve">                    r_channel_active[ch]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endgenerate</w:t>
      </w:r>
    </w:p>
    <w:bookmarkEnd w:id="738"/>
    <w:bookmarkStart w:id="739" w:name="X8284a51c51e12cd6abedd4427b687de4566ae16"/>
    <w:p>
      <w:pPr>
        <w:pStyle w:val="Heading3"/>
        <w:spacing w:before="200" w:after="80"/>
      </w:pPr>
      <w:r>
        <w:rPr>
          <w:rStyle w:val="SectionNumber"/>
          <w:b/>
          <w:color w:val="404040"/>
          <w:sz w:val="24"/>
        </w:rPr>
        <w:t xml:space="preserve">19.5.4</w:t>
      </w:r>
      <w:r>
        <w:rPr>
          <w:b/>
          <w:color w:val="404040"/>
          <w:sz w:val="24"/>
        </w:rPr>
        <w:tab/>
      </w:r>
      <w:r>
        <w:rPr>
          <w:b/>
          <w:color w:val="404040"/>
          <w:sz w:val="24"/>
        </w:rPr>
        <w:t xml:space="preserve">Two-Register Read Sequence (order-independent)</w:t>
      </w:r>
    </w:p>
    <w:p>
      <w:pPr>
        <w:pStyle w:val="SourceCode"/>
      </w:pPr>
      <w:r>
        <w:rPr>
          <w:rStyle w:val="VerbatimChar"/>
        </w:rPr>
        <w:t xml:space="preserve">Software reads FIFO via APB:</w:t>
      </w:r>
      <w:r>
        <w:br/>
      </w:r>
      <w:r>
        <w:rPr>
          <w:rStyle w:val="VerbatimChar"/>
        </w:rPr>
        <w:t xml:space="preserve">1. Check perf_fifo_empty == 0</w:t>
      </w:r>
      <w:r>
        <w:br/>
      </w:r>
      <w:r>
        <w:rPr>
          <w:rStyle w:val="VerbatimChar"/>
        </w:rPr>
        <w:t xml:space="preserve">2. Read PERF_DATA_LOW (0x2D0) and PERF_DATA_HIGH (0x2D4), in EITHER order:</w:t>
      </w:r>
      <w:r>
        <w:br/>
      </w:r>
      <w:r>
        <w:rPr>
          <w:rStyle w:val="VerbatimChar"/>
        </w:rPr>
        <w:t xml:space="preserve">   - Both return the entry at the HEAD of the FIFO</w:t>
      </w:r>
      <w:r>
        <w:br/>
      </w:r>
      <w:r>
        <w:rPr>
          <w:rStyle w:val="VerbatimChar"/>
        </w:rPr>
        <w:t xml:space="preserve">   - LOW  = timestamp/elapsed [31:0]</w:t>
      </w:r>
      <w:r>
        <w:br/>
      </w:r>
      <w:r>
        <w:rPr>
          <w:rStyle w:val="VerbatimChar"/>
        </w:rPr>
        <w:t xml:space="preserve">   - HIGH = {28'b0, event_type, channel_id[2:0]}</w:t>
      </w:r>
      <w:r>
        <w:br/>
      </w:r>
      <w:r>
        <w:rPr>
          <w:rStyle w:val="VerbatimChar"/>
        </w:rPr>
        <w:t xml:space="preserve">3. The FIFO pops once BOTH have been read, so the two halves always</w:t>
      </w:r>
      <w:r>
        <w:br/>
      </w:r>
      <w:r>
        <w:rPr>
          <w:rStyle w:val="VerbatimChar"/>
        </w:rPr>
        <w:t xml:space="preserve">   belong to the same entry and the read order does not matter</w:t>
      </w:r>
      <w:r>
        <w:br/>
      </w:r>
      <w:r>
        <w:rPr>
          <w:rStyle w:val="VerbatimChar"/>
        </w:rPr>
        <w:t xml:space="preserve">4. Parse data and repeat</w:t>
      </w:r>
    </w:p>
    <w:p>
      <w:r>
        <w:rPr>
          <w:sz w:val="20"/>
        </w:rPr>
        <w:pict>
          <v:rect style="width:0;height:1.5pt" o:hralign="center" o:hrstd="t" o:hr="t"/>
        </w:pict>
      </w:r>
    </w:p>
    <w:bookmarkEnd w:id="739"/>
    <w:bookmarkEnd w:id="740"/>
    <w:bookmarkStart w:id="741" w:name="integration-example-11"/>
    <w:p>
      <w:pPr>
        <w:pStyle w:val="Heading2"/>
        <w:spacing w:before="280" w:after="80"/>
        <w:pBdr>
          <w:bottom w:val="single" w:sz="12" w:color="228B22"/>
        </w:pBdr>
      </w:pPr>
      <w:r>
        <w:rPr>
          <w:rStyle w:val="SectionNumber"/>
          <w:b/>
          <w:color w:val="228B22"/>
          <w:sz w:val="28"/>
        </w:rPr>
        <w:t xml:space="preserve">19.6</w:t>
      </w:r>
      <w:r>
        <w:rPr>
          <w:b/>
          <w:color w:val="228B22"/>
          <w:sz w:val="28"/>
        </w:rPr>
        <w:tab/>
      </w:r>
      <w:r>
        <w:rPr>
          <w:b/>
          <w:color w:val="228B22"/>
          <w:sz w:val="28"/>
        </w:rPr>
        <w:t xml:space="preserve">Integration Example</w:t>
      </w:r>
    </w:p>
    <w:p>
      <w:pPr>
        <w:pStyle w:val="SourceCode"/>
      </w:pPr>
      <w:r>
        <w:rPr>
          <w:rStyle w:val="NormalTok"/>
        </w:rPr>
        <w:t xml:space="preserve">perf_profiler #(</w:t>
      </w:r>
      <w:r>
        <w:br/>
      </w:r>
      <w:r>
        <w:rPr>
          <w:rStyle w:val="NormalTok"/>
        </w:rPr>
        <w:t xml:space="preserve">    .NUM_CHANNELS       (</w:t>
      </w:r>
      <w:r>
        <w:rPr>
          <w:rStyle w:val="DecValTok"/>
        </w:rPr>
        <w:t xml:space="preserve">8</w:t>
      </w:r>
      <w:r>
        <w:rPr>
          <w:rStyle w:val="NormalTok"/>
        </w:rPr>
        <w:t xml:space="preserve">),</w:t>
      </w:r>
      <w:r>
        <w:br/>
      </w:r>
      <w:r>
        <w:rPr>
          <w:rStyle w:val="NormalTok"/>
        </w:rPr>
        <w:t xml:space="preserve">    .TIMESTAMP_WIDTH    (</w:t>
      </w:r>
      <w:r>
        <w:rPr>
          <w:rStyle w:val="DecValTok"/>
        </w:rPr>
        <w:t xml:space="preserve">32</w:t>
      </w:r>
      <w:r>
        <w:rPr>
          <w:rStyle w:val="NormalTok"/>
        </w:rPr>
        <w:t xml:space="preserve">),</w:t>
      </w:r>
      <w:r>
        <w:br/>
      </w:r>
      <w:r>
        <w:rPr>
          <w:rStyle w:val="NormalTok"/>
        </w:rPr>
        <w:t xml:space="preserve">    .FIFO_DEPTH         (</w:t>
      </w:r>
      <w:r>
        <w:rPr>
          <w:rStyle w:val="DecValTok"/>
        </w:rPr>
        <w:t xml:space="preserve">256</w:t>
      </w:r>
      <w:r>
        <w:rPr>
          <w:rStyle w:val="NormalTok"/>
        </w:rPr>
        <w:t xml:space="preserve">)</w:t>
      </w:r>
      <w:r>
        <w:br/>
      </w:r>
      <w:r>
        <w:rPr>
          <w:rStyle w:val="NormalTok"/>
        </w:rPr>
        <w:t xml:space="preserve">) u_perf_profiler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schedulers</w:t>
      </w:r>
      <w:r>
        <w:br/>
      </w:r>
      <w:r>
        <w:rPr>
          <w:rStyle w:val="NormalTok"/>
        </w:rPr>
        <w:t xml:space="preserve">    .channel_idle       (scheduler_idle),</w:t>
      </w:r>
      <w:r>
        <w:br/>
      </w:r>
      <w:r>
        <w:br/>
      </w:r>
      <w:r>
        <w:rPr>
          <w:rStyle w:val="NormalTok"/>
        </w:rPr>
        <w:t xml:space="preserve">    </w:t>
      </w:r>
      <w:r>
        <w:rPr>
          <w:rStyle w:val="CommentTok"/>
        </w:rPr>
        <w:t xml:space="preserve">// Configuration</w:t>
      </w:r>
      <w:r>
        <w:br/>
      </w:r>
      <w:r>
        <w:rPr>
          <w:rStyle w:val="NormalTok"/>
        </w:rPr>
        <w:t xml:space="preserve">    .cfg_enable         (cfg_perf_enable),</w:t>
      </w:r>
      <w:r>
        <w:br/>
      </w:r>
      <w:r>
        <w:rPr>
          <w:rStyle w:val="NormalTok"/>
        </w:rPr>
        <w:t xml:space="preserve">    .cfg_mode           (cfg_perf_mode),</w:t>
      </w:r>
      <w:r>
        <w:br/>
      </w:r>
      <w:r>
        <w:rPr>
          <w:rStyle w:val="NormalTok"/>
        </w:rPr>
        <w:t xml:space="preserve">    .cfg_clear          (cfg_perf_clear),</w:t>
      </w:r>
      <w:r>
        <w:br/>
      </w:r>
      <w:r>
        <w:br/>
      </w:r>
      <w:r>
        <w:rPr>
          <w:rStyle w:val="NormalTok"/>
        </w:rPr>
        <w:t xml:space="preserve">    </w:t>
      </w:r>
      <w:r>
        <w:rPr>
          <w:rStyle w:val="CommentTok"/>
        </w:rPr>
        <w:t xml:space="preserve">// FIFO read interface (to APB)</w:t>
      </w:r>
      <w:r>
        <w:br/>
      </w:r>
      <w:r>
        <w:rPr>
          <w:rStyle w:val="NormalTok"/>
        </w:rPr>
        <w:t xml:space="preserve">    .perf_fifo_rd       (perf_fifo_rd),</w:t>
      </w:r>
      <w:r>
        <w:br/>
      </w:r>
      <w:r>
        <w:rPr>
          <w:rStyle w:val="NormalTok"/>
        </w:rPr>
        <w:t xml:space="preserve">    .perf_fifo_data_low (perf_fifo_data_low),</w:t>
      </w:r>
      <w:r>
        <w:br/>
      </w:r>
      <w:r>
        <w:rPr>
          <w:rStyle w:val="NormalTok"/>
        </w:rPr>
        <w:t xml:space="preserve">    .perf_fifo_data_high(perf_fifo_data_high),</w:t>
      </w:r>
      <w:r>
        <w:br/>
      </w:r>
      <w:r>
        <w:rPr>
          <w:rStyle w:val="NormalTok"/>
        </w:rPr>
        <w:t xml:space="preserve">    .perf_fifo_empty    (perf_fifo_empty),</w:t>
      </w:r>
      <w:r>
        <w:br/>
      </w:r>
      <w:r>
        <w:rPr>
          <w:rStyle w:val="NormalTok"/>
        </w:rPr>
        <w:t xml:space="preserve">    .perf_fifo_full     (perf_fifo_full),</w:t>
      </w:r>
      <w:r>
        <w:br/>
      </w:r>
      <w:r>
        <w:rPr>
          <w:rStyle w:val="NormalTok"/>
        </w:rPr>
        <w:t xml:space="preserve">    .perf_fifo_count    (perf_fifo_count)</w:t>
      </w:r>
      <w:r>
        <w:br/>
      </w:r>
      <w:r>
        <w:rPr>
          <w:rStyle w:val="NormalTok"/>
        </w:rPr>
        <w:t xml:space="preserve">);</w:t>
      </w:r>
    </w:p>
    <w:p>
      <w:r>
        <w:rPr>
          <w:sz w:val="20"/>
        </w:rPr>
        <w:pict>
          <v:rect style="width:0;height:1.5pt" o:hralign="center" o:hrstd="t" o:hr="t"/>
        </w:pict>
      </w:r>
    </w:p>
    <w:bookmarkEnd w:id="741"/>
    <w:bookmarkStart w:id="743" w:name="software-usage"/>
    <w:p>
      <w:pPr>
        <w:pStyle w:val="Heading2"/>
        <w:spacing w:before="280" w:after="80"/>
        <w:pBdr>
          <w:bottom w:val="single" w:sz="12" w:color="228B22"/>
        </w:pBdr>
      </w:pPr>
      <w:r>
        <w:rPr>
          <w:rStyle w:val="SectionNumber"/>
          <w:b/>
          <w:color w:val="228B22"/>
          <w:sz w:val="28"/>
        </w:rPr>
        <w:t xml:space="preserve">19.7</w:t>
      </w:r>
      <w:r>
        <w:rPr>
          <w:b/>
          <w:color w:val="228B22"/>
          <w:sz w:val="28"/>
        </w:rPr>
        <w:tab/>
      </w:r>
      <w:r>
        <w:rPr>
          <w:b/>
          <w:color w:val="228B22"/>
          <w:sz w:val="28"/>
        </w:rPr>
        <w:t xml:space="preserve">Software Usage</w:t>
      </w:r>
    </w:p>
    <w:bookmarkStart w:id="742" w:name="example-measure-channel-0-transfer-time"/>
    <w:p>
      <w:pPr>
        <w:pStyle w:val="Heading3"/>
        <w:spacing w:before="200" w:after="80"/>
      </w:pPr>
      <w:r>
        <w:rPr>
          <w:rStyle w:val="SectionNumber"/>
          <w:b/>
          <w:color w:val="404040"/>
          <w:sz w:val="24"/>
        </w:rPr>
        <w:t xml:space="preserve">19.7.1</w:t>
      </w:r>
      <w:r>
        <w:rPr>
          <w:b/>
          <w:color w:val="404040"/>
          <w:sz w:val="24"/>
        </w:rPr>
        <w:tab/>
      </w:r>
      <w:r>
        <w:rPr>
          <w:b/>
          <w:color w:val="404040"/>
          <w:sz w:val="24"/>
        </w:rPr>
        <w:t xml:space="preserve">Example: Measure Channel 0 Transfer Time</w:t>
      </w:r>
    </w:p>
    <w:p>
      <w:pPr>
        <w:pStyle w:val="SourceCode"/>
      </w:pPr>
      <w:r>
        <w:rPr>
          <w:rStyle w:val="CommentTok"/>
        </w:rPr>
        <w:t xml:space="preserve">// Enable timestamp mode</w:t>
      </w:r>
      <w:r>
        <w:br/>
      </w:r>
      <w:r>
        <w:rPr>
          <w:rStyle w:val="NormalTok"/>
        </w:rPr>
        <w:t xml:space="preserve">write_reg</w:t>
      </w:r>
      <w:r>
        <w:rPr>
          <w:rStyle w:val="OperatorTok"/>
        </w:rPr>
        <w:t xml:space="preserve">(</w:t>
      </w:r>
      <w:r>
        <w:rPr>
          <w:rStyle w:val="NormalTok"/>
        </w:rPr>
        <w:t xml:space="preserve">PERF_CONFIG</w:t>
      </w:r>
      <w:r>
        <w:rPr>
          <w:rStyle w:val="OperatorTok"/>
        </w:rPr>
        <w:t xml:space="preserve">,</w:t>
      </w:r>
      <w:r>
        <w:rPr>
          <w:rStyle w:val="NormalTok"/>
        </w:rPr>
        <w:t xml:space="preserve"> PERF_EN </w:t>
      </w:r>
      <w:r>
        <w:rPr>
          <w:rStyle w:val="OperatorTok"/>
        </w:rPr>
        <w:t xml:space="preserve">|</w:t>
      </w:r>
      <w:r>
        <w:rPr>
          <w:rStyle w:val="NormalTok"/>
        </w:rPr>
        <w:t xml:space="preserve"> MODE_TIMESTAMP</w:t>
      </w:r>
      <w:r>
        <w:rPr>
          <w:rStyle w:val="OperatorTok"/>
        </w:rPr>
        <w:t xml:space="preserve">);</w:t>
      </w:r>
      <w:r>
        <w:br/>
      </w:r>
      <w:r>
        <w:br/>
      </w:r>
      <w:r>
        <w:rPr>
          <w:rStyle w:val="CommentTok"/>
        </w:rPr>
        <w:t xml:space="preserve">// Start transfer on channel 0</w:t>
      </w:r>
      <w:r>
        <w:br/>
      </w:r>
      <w:r>
        <w:rPr>
          <w:rStyle w:val="NormalTok"/>
        </w:rPr>
        <w:t xml:space="preserve">write_reg</w:t>
      </w:r>
      <w:r>
        <w:rPr>
          <w:rStyle w:val="OperatorTok"/>
        </w:rPr>
        <w:t xml:space="preserve">(</w:t>
      </w:r>
      <w:r>
        <w:rPr>
          <w:rStyle w:val="NormalTok"/>
        </w:rPr>
        <w:t xml:space="preserve">CH0_CTRL_LOW</w:t>
      </w:r>
      <w:r>
        <w:rPr>
          <w:rStyle w:val="OperatorTok"/>
        </w:rPr>
        <w:t xml:space="preserve">,</w:t>
      </w:r>
      <w:r>
        <w:rPr>
          <w:rStyle w:val="NormalTok"/>
        </w:rPr>
        <w:t xml:space="preserve"> desc_addr_low</w:t>
      </w:r>
      <w:r>
        <w:rPr>
          <w:rStyle w:val="OperatorTok"/>
        </w:rPr>
        <w:t xml:space="preserve">);</w:t>
      </w:r>
      <w:r>
        <w:br/>
      </w:r>
      <w:r>
        <w:rPr>
          <w:rStyle w:val="NormalTok"/>
        </w:rPr>
        <w:t xml:space="preserve">write_reg</w:t>
      </w:r>
      <w:r>
        <w:rPr>
          <w:rStyle w:val="OperatorTok"/>
        </w:rPr>
        <w:t xml:space="preserve">(</w:t>
      </w:r>
      <w:r>
        <w:rPr>
          <w:rStyle w:val="NormalTok"/>
        </w:rPr>
        <w:t xml:space="preserve">CH0_CTRL_HIGH</w:t>
      </w:r>
      <w:r>
        <w:rPr>
          <w:rStyle w:val="OperatorTok"/>
        </w:rPr>
        <w:t xml:space="preserve">,</w:t>
      </w:r>
      <w:r>
        <w:rPr>
          <w:rStyle w:val="NormalTok"/>
        </w:rPr>
        <w:t xml:space="preserve"> desc_addr_high</w:t>
      </w:r>
      <w:r>
        <w:rPr>
          <w:rStyle w:val="OperatorTok"/>
        </w:rPr>
        <w:t xml:space="preserve">);</w:t>
      </w:r>
      <w:r>
        <w:br/>
      </w:r>
      <w:r>
        <w:br/>
      </w:r>
      <w:r>
        <w:rPr>
          <w:rStyle w:val="CommentTok"/>
        </w:rPr>
        <w:t xml:space="preserve">// Wait for completion</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AXI_WR_COMPLETE</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rPr>
          <w:rStyle w:val="DecValTok"/>
        </w:rPr>
        <w:t xml:space="preserve">1</w:t>
      </w:r>
      <w:r>
        <w:rPr>
          <w:rStyle w:val="BuiltInTok"/>
        </w:rPr>
        <w:t xml:space="preserve">u</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ch0 write complete</w:t>
      </w:r>
      <w:r>
        <w:br/>
      </w:r>
      <w:r>
        <w:br/>
      </w:r>
      <w:r>
        <w:rPr>
          <w:rStyle w:val="CommentTok"/>
        </w:rPr>
        <w:t xml:space="preserve">// Read performance data</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PERF_STATUS</w:t>
      </w:r>
      <w:r>
        <w:rPr>
          <w:rStyle w:val="OperatorTok"/>
        </w:rPr>
        <w:t xml:space="preserve">)</w:t>
      </w:r>
      <w:r>
        <w:rPr>
          <w:rStyle w:val="NormalTok"/>
        </w:rPr>
        <w:t xml:space="preserve"> </w:t>
      </w:r>
      <w:r>
        <w:rPr>
          <w:rStyle w:val="OperatorTok"/>
        </w:rPr>
        <w:t xml:space="preserve">&amp;</w:t>
      </w:r>
      <w:r>
        <w:rPr>
          <w:rStyle w:val="NormalTok"/>
        </w:rPr>
        <w:t xml:space="preserve"> 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low  </w:t>
      </w:r>
      <w:r>
        <w:rPr>
          <w:rStyle w:val="OperatorTok"/>
        </w:rPr>
        <w:t xml:space="preserve">=</w:t>
      </w:r>
      <w:r>
        <w:rPr>
          <w:rStyle w:val="NormalTok"/>
        </w:rPr>
        <w:t xml:space="preserve"> read_reg</w:t>
      </w:r>
      <w:r>
        <w:rPr>
          <w:rStyle w:val="OperatorTok"/>
        </w:rPr>
        <w:t xml:space="preserve">(</w:t>
      </w:r>
      <w:r>
        <w:rPr>
          <w:rStyle w:val="NormalTok"/>
        </w:rPr>
        <w:t xml:space="preserve">PERF_DATA_LOW</w:t>
      </w:r>
      <w:r>
        <w:rPr>
          <w:rStyle w:val="OperatorTok"/>
        </w:rPr>
        <w:t xml:space="preserve">);</w:t>
      </w:r>
      <w:r>
        <w:rPr>
          <w:rStyle w:val="NormalTok"/>
        </w:rPr>
        <w:t xml:space="preserve">   </w:t>
      </w:r>
      <w:r>
        <w:rPr>
          <w:rStyle w:val="CommentTok"/>
        </w:rPr>
        <w:t xml:space="preserve">// head entry, low word</w:t>
      </w:r>
      <w:r>
        <w:br/>
      </w:r>
      <w:r>
        <w:rPr>
          <w:rStyle w:val="NormalTok"/>
        </w:rPr>
        <w:t xml:space="preserve">    </w:t>
      </w:r>
      <w:r>
        <w:rPr>
          <w:rStyle w:val="DataTypeTok"/>
        </w:rPr>
        <w:t xml:space="preserve">uint32_t</w:t>
      </w:r>
      <w:r>
        <w:rPr>
          <w:rStyle w:val="NormalTok"/>
        </w:rPr>
        <w:t xml:space="preserve"> high </w:t>
      </w:r>
      <w:r>
        <w:rPr>
          <w:rStyle w:val="OperatorTok"/>
        </w:rPr>
        <w:t xml:space="preserve">=</w:t>
      </w:r>
      <w:r>
        <w:rPr>
          <w:rStyle w:val="NormalTok"/>
        </w:rPr>
        <w:t xml:space="preserve"> read_reg</w:t>
      </w:r>
      <w:r>
        <w:rPr>
          <w:rStyle w:val="OperatorTok"/>
        </w:rPr>
        <w:t xml:space="preserve">(</w:t>
      </w:r>
      <w:r>
        <w:rPr>
          <w:rStyle w:val="NormalTok"/>
        </w:rPr>
        <w:t xml:space="preserve">PERF_DATA_HIGH</w:t>
      </w:r>
      <w:r>
        <w:rPr>
          <w:rStyle w:val="OperatorTok"/>
        </w:rPr>
        <w:t xml:space="preserve">);</w:t>
      </w:r>
      <w:r>
        <w:rPr>
          <w:rStyle w:val="NormalTok"/>
        </w:rPr>
        <w:t xml:space="preserve">  </w:t>
      </w:r>
      <w:r>
        <w:rPr>
          <w:rStyle w:val="CommentTok"/>
        </w:rPr>
        <w:t xml:space="preserve">// same entry; second read pops it</w:t>
      </w:r>
      <w:r>
        <w:br/>
      </w:r>
      <w:r>
        <w:br/>
      </w:r>
      <w:r>
        <w:rPr>
          <w:rStyle w:val="NormalTok"/>
        </w:rPr>
        <w:t xml:space="preserve">    </w:t>
      </w:r>
      <w:r>
        <w:rPr>
          <w:rStyle w:val="DataTypeTok"/>
        </w:rPr>
        <w:t xml:space="preserve">uint32_t</w:t>
      </w:r>
      <w:r>
        <w:rPr>
          <w:rStyle w:val="NormalTok"/>
        </w:rPr>
        <w:t xml:space="preserve"> timestamp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DataTypeTok"/>
        </w:rPr>
        <w:t xml:space="preserve">uint8_t</w:t>
      </w:r>
      <w:r>
        <w:rPr>
          <w:rStyle w:val="NormalTok"/>
        </w:rPr>
        <w:t xml:space="preserve">  channel   </w:t>
      </w:r>
      <w:r>
        <w:rPr>
          <w:rStyle w:val="OperatorTok"/>
        </w:rPr>
        <w:t xml:space="preserve">=</w:t>
      </w:r>
      <w:r>
        <w:rPr>
          <w:rStyle w:val="NormalTok"/>
        </w:rPr>
        <w:t xml:space="preserve"> high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w:t>
      </w:r>
      <w:r>
        <w:rPr>
          <w:rStyle w:val="DataTypeTok"/>
        </w:rPr>
        <w:t xml:space="preserve">uint8_t</w:t>
      </w:r>
      <w:r>
        <w:rPr>
          <w:rStyle w:val="NormalTok"/>
        </w:rPr>
        <w:t xml:space="preserve">  event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channel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Start</w:t>
      </w:r>
      <w:r>
        <w:br/>
      </w:r>
      <w:r>
        <w:rPr>
          <w:rStyle w:val="NormalTok"/>
        </w:rPr>
        <w:t xml:space="preserve">            start_time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End</w:t>
      </w:r>
      <w:r>
        <w:br/>
      </w:r>
      <w:r>
        <w:rPr>
          <w:rStyle w:val="NormalTok"/>
        </w:rPr>
        <w:t xml:space="preserve">            elapsed </w:t>
      </w:r>
      <w:r>
        <w:rPr>
          <w:rStyle w:val="OperatorTok"/>
        </w:rPr>
        <w:t xml:space="preserve">=</w:t>
      </w:r>
      <w:r>
        <w:rPr>
          <w:rStyle w:val="NormalTok"/>
        </w:rPr>
        <w:t xml:space="preserve"> timestamp </w:t>
      </w:r>
      <w:r>
        <w:rPr>
          <w:rStyle w:val="OperatorTok"/>
        </w:rPr>
        <w:t xml:space="preserve">-</w:t>
      </w:r>
      <w:r>
        <w:rPr>
          <w:rStyle w:val="NormalTok"/>
        </w:rPr>
        <w:t xml:space="preserve"> start_time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rPr>
          <w:sz w:val="20"/>
        </w:rPr>
        <w:pict>
          <v:rect style="width:0;height:1.5pt" o:hralign="center" o:hrstd="t" o:hr="t"/>
        </w:pict>
      </w:r>
    </w:p>
    <w:bookmarkEnd w:id="742"/>
    <w:bookmarkEnd w:id="743"/>
    <w:bookmarkStart w:id="746" w:name="common-issues-4"/>
    <w:p>
      <w:pPr>
        <w:pStyle w:val="Heading2"/>
        <w:spacing w:before="280" w:after="80"/>
        <w:pBdr>
          <w:bottom w:val="single" w:sz="12" w:color="228B22"/>
        </w:pBdr>
      </w:pPr>
      <w:r>
        <w:rPr>
          <w:rStyle w:val="SectionNumber"/>
          <w:b/>
          <w:color w:val="228B22"/>
          <w:sz w:val="28"/>
        </w:rPr>
        <w:t xml:space="preserve">19.8</w:t>
      </w:r>
      <w:r>
        <w:rPr>
          <w:b/>
          <w:color w:val="228B22"/>
          <w:sz w:val="28"/>
        </w:rPr>
        <w:tab/>
      </w:r>
      <w:r>
        <w:rPr>
          <w:b/>
          <w:color w:val="228B22"/>
          <w:sz w:val="28"/>
        </w:rPr>
        <w:t xml:space="preserve">Common Issues</w:t>
      </w:r>
    </w:p>
    <w:bookmarkStart w:id="744" w:name="issue-1-fifo-overflow"/>
    <w:p>
      <w:pPr>
        <w:pStyle w:val="Heading3"/>
        <w:spacing w:before="200" w:after="80"/>
      </w:pPr>
      <w:r>
        <w:rPr>
          <w:rStyle w:val="SectionNumber"/>
          <w:b/>
          <w:color w:val="404040"/>
          <w:sz w:val="24"/>
        </w:rPr>
        <w:t xml:space="preserve">19.8.1</w:t>
      </w:r>
      <w:r>
        <w:rPr>
          <w:b/>
          <w:color w:val="404040"/>
          <w:sz w:val="24"/>
        </w:rPr>
        <w:tab/>
      </w:r>
      <w:r>
        <w:rPr>
          <w:b/>
          <w:color w:val="404040"/>
          <w:sz w:val="24"/>
        </w:rPr>
        <w:t xml:space="preserve">Issue 1: FIFO Overflow</w:t>
      </w:r>
    </w:p>
    <w:p>
      <w:pPr>
        <w:pStyle w:val="FirstParagraph"/>
      </w:pPr>
      <w:r>
        <w:rPr>
          <w:bCs/>
          <w:b/>
          <w:sz w:val="20"/>
        </w:rPr>
        <w:t xml:space="preserve">Symptom:</w:t>
      </w:r>
      <w:r>
        <w:rPr>
          <w:sz w:val="20"/>
        </w:rPr>
        <w:t xml:space="preserve"> </w:t>
      </w:r>
      <w:r>
        <w:rPr>
          <w:sz w:val="20"/>
        </w:rPr>
        <w:t xml:space="preserve">Performance data lost</w:t>
      </w:r>
    </w:p>
    <w:p>
      <w:pPr>
        <w:pStyle w:val="BodyText"/>
      </w:pPr>
      <w:r>
        <w:rPr>
          <w:bCs/>
          <w:b/>
          <w:sz w:val="20"/>
        </w:rPr>
        <w:t xml:space="preserve">Root Cause:</w:t>
      </w:r>
      <w:r>
        <w:rPr>
          <w:sz w:val="20"/>
        </w:rPr>
        <w:t xml:space="preserve"> </w:t>
      </w:r>
      <w:r>
        <w:rPr>
          <w:sz w:val="20"/>
        </w:rPr>
        <w:t xml:space="preserve">Software not polling fast enough</w:t>
      </w:r>
    </w:p>
    <w:p>
      <w:pPr>
        <w:pStyle w:val="BodyText"/>
      </w:pPr>
      <w:r>
        <w:rPr>
          <w:bCs/>
          <w:b/>
          <w:sz w:val="20"/>
        </w:rPr>
        <w:t xml:space="preserve">Solution:</w:t>
      </w:r>
      <w:r>
        <w:rPr>
          <w:sz w:val="20"/>
        </w:rPr>
        <w:t xml:space="preserve"> </w:t>
      </w:r>
      <w:r>
        <w:rPr>
          <w:sz w:val="20"/>
        </w:rPr>
        <w:t xml:space="preserve">- Poll more frequently</w:t>
      </w:r>
      <w:r>
        <w:rPr>
          <w:sz w:val="20"/>
        </w:rPr>
        <w:t xml:space="preserve"> </w:t>
      </w:r>
      <w:r>
        <w:rPr>
          <w:sz w:val="20"/>
        </w:rPr>
        <w:t xml:space="preserve">- Use larger FIFO depth</w:t>
      </w:r>
      <w:r>
        <w:rPr>
          <w:sz w:val="20"/>
        </w:rPr>
        <w:t xml:space="preserve"> </w:t>
      </w:r>
      <w:r>
        <w:rPr>
          <w:sz w:val="20"/>
        </w:rPr>
        <w:t xml:space="preserve">- Consider interrupt on half-full</w:t>
      </w:r>
    </w:p>
    <w:bookmarkEnd w:id="744"/>
    <w:bookmarkStart w:id="745" w:name="issue-2-timestamp-rollover"/>
    <w:p>
      <w:pPr>
        <w:pStyle w:val="Heading3"/>
        <w:spacing w:before="200" w:after="80"/>
      </w:pPr>
      <w:r>
        <w:rPr>
          <w:rStyle w:val="SectionNumber"/>
          <w:b/>
          <w:color w:val="404040"/>
          <w:sz w:val="24"/>
        </w:rPr>
        <w:t xml:space="preserve">19.8.2</w:t>
      </w:r>
      <w:r>
        <w:rPr>
          <w:b/>
          <w:color w:val="404040"/>
          <w:sz w:val="24"/>
        </w:rPr>
        <w:tab/>
      </w:r>
      <w:r>
        <w:rPr>
          <w:b/>
          <w:color w:val="404040"/>
          <w:sz w:val="24"/>
        </w:rPr>
        <w:t xml:space="preserve">Issue 2: Timestamp Rollover</w:t>
      </w:r>
    </w:p>
    <w:p>
      <w:pPr>
        <w:pStyle w:val="FirstParagraph"/>
      </w:pPr>
      <w:r>
        <w:rPr>
          <w:bCs/>
          <w:b/>
          <w:sz w:val="20"/>
        </w:rPr>
        <w:t xml:space="preserve">Symptom:</w:t>
      </w:r>
      <w:r>
        <w:rPr>
          <w:sz w:val="20"/>
        </w:rPr>
        <w:t xml:space="preserve"> </w:t>
      </w:r>
      <w:r>
        <w:rPr>
          <w:sz w:val="20"/>
        </w:rPr>
        <w:t xml:space="preserve">Negative elapsed times calculated</w:t>
      </w:r>
    </w:p>
    <w:p>
      <w:pPr>
        <w:pStyle w:val="BodyText"/>
      </w:pPr>
      <w:r>
        <w:rPr>
          <w:bCs/>
          <w:b/>
          <w:sz w:val="20"/>
        </w:rPr>
        <w:t xml:space="preserve">Root Cause:</w:t>
      </w:r>
      <w:r>
        <w:rPr>
          <w:sz w:val="20"/>
        </w:rPr>
        <w:t xml:space="preserve"> </w:t>
      </w:r>
      <w:r>
        <w:rPr>
          <w:sz w:val="20"/>
        </w:rPr>
        <w:t xml:space="preserve">32-bit counter wrapped during measurement</w:t>
      </w:r>
    </w:p>
    <w:p>
      <w:pPr>
        <w:pStyle w:val="BodyText"/>
      </w:pPr>
      <w:r>
        <w:rPr>
          <w:bCs/>
          <w:b/>
          <w:sz w:val="20"/>
        </w:rPr>
        <w:t xml:space="preserve">Solution:</w:t>
      </w:r>
      <w:r>
        <w:rPr>
          <w:sz w:val="20"/>
        </w:rPr>
        <w:t xml:space="preserve"> </w:t>
      </w:r>
      <w:r>
        <w:rPr>
          <w:sz w:val="20"/>
        </w:rPr>
        <w:t xml:space="preserve">Handle rollover in software: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end_time </w:t>
      </w:r>
      <w:r>
        <w:rPr>
          <w:rStyle w:val="OperatorTok"/>
        </w:rPr>
        <w:t xml:space="preserve">&lt;</w:t>
      </w:r>
      <w:r>
        <w:rPr>
          <w:rStyle w:val="NormalTok"/>
        </w:rPr>
        <w:t xml:space="preserve"> start_time</w:t>
      </w:r>
      <w:r>
        <w:rPr>
          <w:rStyle w:val="OperatorTok"/>
        </w:rPr>
        <w:t xml:space="preserve">)</w:t>
      </w:r>
      <w:r>
        <w:br/>
      </w:r>
      <w:r>
        <w:rPr>
          <w:rStyle w:val="NormalTok"/>
        </w:rPr>
        <w:t xml:space="preserve">    elapsed </w:t>
      </w:r>
      <w:r>
        <w:rPr>
          <w:rStyle w:val="OperatorTok"/>
        </w:rPr>
        <w:t xml:space="preserve">=</w:t>
      </w:r>
      <w:r>
        <w:rPr>
          <w:rStyle w:val="NormalTok"/>
        </w:rPr>
        <w:t xml:space="preserve"> </w:t>
      </w:r>
      <w:r>
        <w:rPr>
          <w:rStyle w:val="OperatorTok"/>
        </w:rPr>
        <w:t xml:space="preserve">(</w:t>
      </w:r>
      <w:r>
        <w:rPr>
          <w:rStyle w:val="BaseNTok"/>
        </w:rPr>
        <w:t xml:space="preserve">0xFFFFFFFF</w:t>
      </w:r>
      <w:r>
        <w:rPr>
          <w:rStyle w:val="NormalTok"/>
        </w:rPr>
        <w:t xml:space="preserve"> </w:t>
      </w:r>
      <w:r>
        <w:rPr>
          <w:rStyle w:val="OperatorTok"/>
        </w:rPr>
        <w:t xml:space="preserve">-</w:t>
      </w:r>
      <w:r>
        <w:rPr>
          <w:rStyle w:val="NormalTok"/>
        </w:rPr>
        <w:t xml:space="preserve"> start_time</w:t>
      </w:r>
      <w:r>
        <w:rPr>
          <w:rStyle w:val="OperatorTok"/>
        </w:rPr>
        <w:t xml:space="preserve">)</w:t>
      </w:r>
      <w:r>
        <w:rPr>
          <w:rStyle w:val="NormalTok"/>
        </w:rPr>
        <w:t xml:space="preserve"> </w:t>
      </w:r>
      <w:r>
        <w:rPr>
          <w:rStyle w:val="OperatorTok"/>
        </w:rPr>
        <w:t xml:space="preserve">+</w:t>
      </w:r>
      <w:r>
        <w:rPr>
          <w:rStyle w:val="NormalTok"/>
        </w:rPr>
        <w:t xml:space="preserve"> end_time </w:t>
      </w:r>
      <w:r>
        <w:rPr>
          <w:rStyle w:val="OperatorTok"/>
        </w:rPr>
        <w:t xml:space="preserve">+</w:t>
      </w:r>
      <w:r>
        <w:rPr>
          <w:rStyle w:val="NormalTok"/>
        </w:rPr>
        <w:t xml:space="preserve"> </w:t>
      </w:r>
      <w:r>
        <w:rPr>
          <w:rStyle w:val="DecValTok"/>
        </w:rPr>
        <w:t xml:space="preserve">1</w:t>
      </w:r>
      <w:r>
        <w:rPr>
          <w:rStyle w:val="OperatorTok"/>
        </w:rPr>
        <w:t xml:space="preserve">;</w:t>
      </w:r>
    </w:p>
    <w:p>
      <w:r>
        <w:rPr>
          <w:sz w:val="20"/>
        </w:rPr>
        <w:pict>
          <v:rect style="width:0;height:1.5pt" o:hralign="center" o:hrstd="t" o:hr="t"/>
        </w:pict>
      </w:r>
    </w:p>
    <w:bookmarkEnd w:id="745"/>
    <w:bookmarkEnd w:id="746"/>
    <w:bookmarkStart w:id="748" w:name="related-documentation-16"/>
    <w:p>
      <w:pPr>
        <w:pStyle w:val="Heading2"/>
        <w:spacing w:before="280" w:after="80"/>
        <w:pBdr>
          <w:bottom w:val="single" w:sz="12" w:color="228B22"/>
        </w:pBdr>
      </w:pPr>
      <w:r>
        <w:rPr>
          <w:rStyle w:val="SectionNumber"/>
          <w:b/>
          <w:color w:val="228B22"/>
          <w:sz w:val="28"/>
        </w:rPr>
        <w:t xml:space="preserve">19.9</w:t>
      </w:r>
      <w:r>
        <w:rPr>
          <w:b/>
          <w:color w:val="228B22"/>
          <w:sz w:val="28"/>
        </w:rPr>
        <w:tab/>
      </w:r>
      <w:r>
        <w:rPr>
          <w:b/>
          <w:color w:val="228B22"/>
          <w:sz w:val="28"/>
        </w:rPr>
        <w:t xml:space="preserve">Related Documentation</w:t>
      </w:r>
    </w:p>
    <w:p>
      <w:pPr>
        <w:numPr>
          <w:ilvl w:val="0"/>
          <w:numId w:val="1078"/>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78"/>
        </w:numPr>
        <w:pStyle w:val="Compact"/>
      </w:pPr>
      <w:r>
        <w:rPr>
          <w:bCs/>
          <w:b/>
        </w:rPr>
        <w:t xml:space="preserve">Data Source:</w:t>
      </w:r>
      <w:r>
        <w:t xml:space="preserve"> </w:t>
      </w:r>
      <w:r>
        <w:rPr>
          <w:rStyle w:val="VerbatimChar"/>
        </w:rPr>
        <w:t xml:space="preserve">04_scheduler.md</w:t>
      </w:r>
      <w:r>
        <w:t xml:space="preserve"> </w:t>
      </w:r>
      <w:r>
        <w:t xml:space="preserve">- Provides idle signals</w:t>
      </w:r>
    </w:p>
    <w:p>
      <w:pPr>
        <w:numPr>
          <w:ilvl w:val="0"/>
          <w:numId w:val="1078"/>
        </w:numPr>
        <w:pStyle w:val="Heading2"/>
        <w:spacing w:before="280" w:after="80"/>
        <w:pBdr>
          <w:bottom w:val="single" w:sz="12" w:color="228B22"/>
        </w:pBdr>
      </w:pPr>
      <w:bookmarkStart w:id="747" w:name="Xa989313d72004b2bb7b6ed7a986a2903eea8cbe"/>
      <w:r>
        <w:rPr>
          <w:bCs/>
          <w:b/>
          <w:color w:val="228B22"/>
          <w:sz w:val="28"/>
        </w:rPr>
        <w:t xml:space="preserve">Configuration:</w:t>
      </w:r>
      <w:r>
        <w:rPr>
          <w:b/>
          <w:color w:val="228B22"/>
          <w:sz w:val="28"/>
        </w:rPr>
        <w:t xml:space="preserve"> </w:t>
      </w:r>
      <w:r>
        <w:rPr>
          <w:rStyle w:val="VerbatimChar"/>
          <w:b/>
          <w:color w:val="228B22"/>
          <w:sz w:val="28"/>
        </w:rPr>
        <w:t xml:space="preserve">14_apb_config.md</w:t>
      </w:r>
      <w:r>
        <w:rPr>
          <w:b/>
          <w:color w:val="228B22"/>
          <w:sz w:val="28"/>
        </w:rPr>
        <w:t xml:space="preserve"> </w:t>
      </w:r>
      <w:r>
        <w:rPr>
          <w:b/>
          <w:color w:val="228B22"/>
          <w:sz w:val="28"/>
        </w:rPr>
        <w:t xml:space="preserve">- Config register mapping</w:t>
      </w:r>
      <w:bookmarkEnd w:id="747"/>
    </w:p>
    <w:bookmarkEnd w:id="748"/>
    <w:bookmarkStart w:id="749" w:name="revision-history-17"/>
    <w:p>
      <w:pPr>
        <w:pStyle w:val="Heading2"/>
        <w:spacing w:before="280" w:after="80"/>
        <w:pBdr>
          <w:bottom w:val="single" w:sz="12" w:color="228B22"/>
        </w:pBdr>
      </w:pPr>
      <w:r>
        <w:rPr>
          <w:rStyle w:val="SectionNumber"/>
          <w:b/>
          <w:color w:val="228B22"/>
          <w:sz w:val="28"/>
        </w:rPr>
        <w:t xml:space="preserve">19.10</w:t>
      </w:r>
      <w:r>
        <w:rPr>
          <w:b/>
          <w:color w:val="228B22"/>
          <w:sz w:val="28"/>
        </w:rPr>
        <w:tab/>
      </w:r>
      <w:r>
        <w:rPr>
          <w:b/>
          <w:color w:val="228B22"/>
          <w:sz w:val="28"/>
        </w:rPr>
        <w:t xml:space="preserve">Revision History</w:t>
      </w:r>
    </w:p>
    <w:p>
      <w:bookmarkStart w:id="44254" w:name="_Tab_203_Performance_Profiler"/>
      <w:pPr>
        <w:pStyle w:val="TableCaption"/>
      </w:pPr>
      <w:r>
        <w:t xml:space="preserve">Performance Profiler Revision History</w:t>
      </w:r>
      <w:bookmarkEnd w:id="44254"/>
    </w:p>
    <w:tbl>
      <w:tblPr>
        <w:tblStyle w:val="Table"/>
        <w:tblW w:type="auto" w:w="0"/>
        <w:tblLook w:firstRow="1" w:lastRow="0" w:firstColumn="0" w:lastColumn="0" w:noHBand="0" w:noVBand="0" w:val="0020"/>
        <w:jc w:val="start"/>
        <w:tblCaption w:val="Performance Profiler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49"/>
    <w:bookmarkEnd w:id="750"/>
    <w:bookmarkStart w:id="784" w:name="monbus-axi-lite-group"/>
    <w:p>
      <w:pPr>
        <w:pStyle w:val="Heading1"/>
        <w:spacing w:before="360" w:after="120"/>
        <w:pageBreakBefore/>
        <w:shd w:val="clear" w:color="auto" w:fill="404040"/>
      </w:pPr>
      <w:r>
        <w:br w:type="page"/>
      </w:r>
      <w:r>
        <w:rPr>
          <w:rStyle w:val="SectionNumber"/>
          <w:b/>
          <w:color w:val="FFFFFF"/>
          <w:sz w:val="32"/>
        </w:rPr>
        <w:t xml:space="preserve">20</w:t>
      </w:r>
      <w:r>
        <w:rPr>
          <w:b/>
          <w:color w:val="FFFFFF"/>
          <w:sz w:val="32"/>
        </w:rPr>
        <w:tab/>
      </w:r>
      <w:r>
        <w:rPr>
          <w:b/>
          <w:color w:val="FFFFFF"/>
          <w:sz w:val="32"/>
        </w:rPr>
        <w:t xml:space="preserve">MonBus AXI-Lite Group</w:t>
      </w:r>
    </w:p>
    <w:p>
      <w:pPr>
        <w:pStyle w:val="FirstParagraph"/>
      </w:pPr>
      <w:r>
        <w:rPr>
          <w:bCs/>
          <w:b/>
          <w:sz w:val="20"/>
        </w:rPr>
        <w:t xml:space="preserve">Module:</w:t>
      </w:r>
      <w:r>
        <w:rPr>
          <w:sz w:val="20"/>
        </w:rPr>
        <w:t xml:space="preserve"> </w:t>
      </w:r>
      <w:r>
        <w:rPr>
          <w:rStyle w:val="VerbatimChar"/>
          <w:sz w:val="20"/>
        </w:rPr>
        <w:t xml:space="preserve">monbus_axil4_axil4_group.sv</w:t>
      </w:r>
      <w:r>
        <w:rPr>
          <w:sz w:val="20"/>
        </w:rPr>
        <w:t xml:space="preserve"> </w:t>
      </w:r>
      <w:r>
        <w:rPr>
          <w:sz w:val="20"/>
        </w:rPr>
        <w:t xml:space="preserve">(documented here under its historical STREAM name</w:t>
      </w:r>
      <w:r>
        <w:rPr>
          <w:sz w:val="20"/>
        </w:rPr>
        <w:t xml:space="preserve"> </w:t>
      </w:r>
      <w:r>
        <w:rPr>
          <w:rStyle w:val="VerbatimChar"/>
          <w:sz w:val="20"/>
        </w:rPr>
        <w:t xml:space="preserve">monbus_axil_group</w:t>
      </w:r>
      <w:r>
        <w:rPr>
          <w:sz w:val="20"/>
        </w:rPr>
        <w:t xml:space="preserve">)</w:t>
      </w:r>
      <w:r>
        <w:rPr>
          <w:sz w:val="20"/>
        </w:rPr>
        <w:t xml:space="preserve"> </w:t>
      </w:r>
      <w:r>
        <w:rPr>
          <w:bCs/>
          <w:b/>
          <w:sz w:val="20"/>
        </w:rPr>
        <w:t xml:space="preserve">Location:</w:t>
      </w:r>
      <w:r>
        <w:rPr>
          <w:sz w:val="20"/>
        </w:rPr>
        <w:t xml:space="preserve"> </w:t>
      </w:r>
      <w:r>
        <w:rPr>
          <w:rStyle w:val="VerbatimChar"/>
          <w:sz w:val="20"/>
        </w:rPr>
        <w:t xml:space="preserve">projects/components/dma-ip/stream/rtl/macro/</w:t>
      </w:r>
      <w:r>
        <w:rPr>
          <w:sz w:val="20"/>
        </w:rPr>
        <w:t xml:space="preserve"> </w:t>
      </w:r>
      <w:r>
        <w:rPr>
          <w:bCs/>
          <w:b/>
          <w:sz w:val="20"/>
        </w:rPr>
        <w:t xml:space="preserve">Category:</w:t>
      </w:r>
      <w:r>
        <w:rPr>
          <w:sz w:val="20"/>
        </w:rPr>
        <w:t xml:space="preserve"> </w:t>
      </w:r>
      <w:r>
        <w:rPr>
          <w:sz w:val="20"/>
        </w:rPr>
        <w:t xml:space="preserve">MACRO (Integration)</w:t>
      </w:r>
      <w:r>
        <w:rPr>
          <w:sz w:val="20"/>
        </w:rPr>
        <w:t xml:space="preserve"> </w:t>
      </w:r>
      <w:r>
        <w:rPr>
          <w:bCs/>
          <w:b/>
          <w:sz w:val="20"/>
        </w:rPr>
        <w:t xml:space="preserve">Parent:</w:t>
      </w:r>
      <w:r>
        <w:rPr>
          <w:sz w:val="20"/>
        </w:rPr>
        <w:t xml:space="preserve"> </w:t>
      </w:r>
      <w:r>
        <w:rPr>
          <w:rStyle w:val="VerbatimChar"/>
          <w:sz w:val="20"/>
        </w:rPr>
        <w:t xml:space="preserve">stream_top.sv</w:t>
      </w:r>
      <w:r>
        <w:rPr>
          <w:sz w:val="20"/>
        </w:rPr>
        <w:t xml:space="preserve"> </w:t>
      </w:r>
      <w:r>
        <w:rPr>
          <w:bCs/>
          <w:b/>
          <w:sz w:val="20"/>
        </w:rPr>
        <w:t xml:space="preserve">Status:</w:t>
      </w:r>
      <w:r>
        <w:rPr>
          <w:sz w:val="20"/>
        </w:rPr>
        <w:t xml:space="preserve"> </w:t>
      </w:r>
      <w:r>
        <w:rPr>
          <w:sz w:val="20"/>
        </w:rPr>
        <w:t xml:space="preserve">Implemented</w:t>
      </w:r>
      <w:r>
        <w:rPr>
          <w:sz w:val="20"/>
        </w:rPr>
        <w:t xml:space="preserve"> </w:t>
      </w:r>
      <w:r>
        <w:rPr>
          <w:bCs/>
          <w:b/>
          <w:sz w:val="20"/>
        </w:rPr>
        <w:t xml:space="preserve">Last Updated:</w:t>
      </w:r>
      <w:r>
        <w:rPr>
          <w:sz w:val="20"/>
        </w:rPr>
        <w:t xml:space="preserve"> </w:t>
      </w:r>
      <w:r>
        <w:rPr>
          <w:sz w:val="20"/>
        </w:rPr>
        <w:t xml:space="preserve">2025-11-30</w:t>
      </w:r>
    </w:p>
    <w:p>
      <w:r>
        <w:rPr>
          <w:sz w:val="20"/>
        </w:rPr>
        <w:pict>
          <v:rect style="width:0;height:1.5pt" o:hralign="center" o:hrstd="t" o:hr="t"/>
        </w:pict>
      </w:r>
    </w:p>
    <w:bookmarkStart w:id="753" w:name="overview-16"/>
    <w:p>
      <w:pPr>
        <w:pStyle w:val="Heading2"/>
        <w:spacing w:before="280" w:after="80"/>
        <w:pBdr>
          <w:bottom w:val="single" w:sz="12" w:color="228B22"/>
        </w:pBdr>
      </w:pPr>
      <w:r>
        <w:rPr>
          <w:rStyle w:val="SectionNumber"/>
          <w:b/>
          <w:color w:val="228B22"/>
          <w:sz w:val="28"/>
        </w:rPr>
        <w:t xml:space="preserve">20.1</w:t>
      </w:r>
      <w:r>
        <w:rPr>
          <w:b/>
          <w:color w:val="228B22"/>
          <w:sz w:val="28"/>
        </w:rPr>
        <w:tab/>
      </w:r>
      <w:r>
        <w:rPr>
          <w:b/>
          <w:color w:val="228B22"/>
          <w:sz w:val="28"/>
        </w:rPr>
        <w:t xml:space="preserve">Overview</w:t>
      </w:r>
    </w:p>
    <w:p>
      <w:pPr>
        <w:pStyle w:val="FirstParagraph"/>
      </w:pPr>
      <w:r>
        <w:rPr>
          <w:sz w:val="20"/>
        </w:rPr>
        <w:t xml:space="preserve">The</w:t>
      </w:r>
      <w:r>
        <w:rPr>
          <w:sz w:val="20"/>
        </w:rPr>
        <w:t xml:space="preserve"> </w:t>
      </w:r>
      <w:r>
        <w:rPr>
          <w:rStyle w:val="VerbatimChar"/>
          <w:sz w:val="20"/>
        </w:rPr>
        <w:t xml:space="preserve">monbus_axil_group</w:t>
      </w:r>
      <w:r>
        <w:rPr>
          <w:sz w:val="20"/>
        </w:rPr>
        <w:t xml:space="preserve"> </w:t>
      </w:r>
      <w:r>
        <w:rPr>
          <w:sz w:val="20"/>
        </w:rPr>
        <w:t xml:space="preserve">module is the canonical shared monitor bus processing block (RTL source:</w:t>
      </w:r>
      <w:r>
        <w:rPr>
          <w:sz w:val="20"/>
        </w:rPr>
        <w:t xml:space="preserve"> </w:t>
      </w:r>
      <w:r>
        <w:rPr>
          <w:rStyle w:val="VerbatimChar"/>
          <w:sz w:val="20"/>
        </w:rPr>
        <w:t xml:space="preserve">rtl/amba/ocelus/monbus_axil4_axil4_group.sv</w:t>
      </w:r>
      <w:r>
        <w:rPr>
          <w:sz w:val="20"/>
        </w:rPr>
        <w:t xml:space="preserve">; formerly</w:t>
      </w:r>
      <w:r>
        <w:rPr>
          <w:sz w:val="20"/>
        </w:rPr>
        <w:t xml:space="preserve"> </w:t>
      </w:r>
      <w:r>
        <w:rPr>
          <w:rStyle w:val="VerbatimChar"/>
          <w:sz w:val="20"/>
        </w:rPr>
        <w:t xml:space="preserve">rtl/amba/shared/monbus_axil_group.sv</w:t>
      </w:r>
      <w:r>
        <w:rPr>
          <w:sz w:val="20"/>
        </w:rPr>
        <w:t xml:space="preserve">) instantiated by STREAM for packet filtering and routing. It receives 128-bit monitor bus packets paired with 64-bit timestamps (192-bit atomic group through AXI-Lite skid), filters them per protocol/packet type, and routes to either error/interrupt FIFO or external memory.</w:t>
      </w:r>
    </w:p>
    <w:bookmarkStart w:id="751" w:name="key-features-13"/>
    <w:p>
      <w:pPr>
        <w:pStyle w:val="Heading3"/>
        <w:spacing w:before="200" w:after="80"/>
      </w:pPr>
      <w:r>
        <w:rPr>
          <w:rStyle w:val="SectionNumber"/>
          <w:b/>
          <w:color w:val="404040"/>
          <w:sz w:val="24"/>
        </w:rPr>
        <w:t xml:space="preserve">20.1.1</w:t>
      </w:r>
      <w:r>
        <w:rPr>
          <w:b/>
          <w:color w:val="404040"/>
          <w:sz w:val="24"/>
        </w:rPr>
        <w:tab/>
      </w:r>
      <w:r>
        <w:rPr>
          <w:b/>
          <w:color w:val="404040"/>
          <w:sz w:val="24"/>
        </w:rPr>
        <w:t xml:space="preserve">Key Features</w:t>
      </w:r>
    </w:p>
    <w:p>
      <w:pPr>
        <w:numPr>
          <w:ilvl w:val="0"/>
          <w:numId w:val="1079"/>
        </w:numPr>
        <w:pStyle w:val="Compact"/>
      </w:pPr>
      <w:r>
        <w:rPr>
          <w:bCs/>
          <w:b/>
        </w:rPr>
        <w:t xml:space="preserve">128-bit Monitor Packets + 64-bit Timestamps:</w:t>
      </w:r>
      <w:r>
        <w:t xml:space="preserve"> </w:t>
      </w:r>
      <w:r>
        <w:t xml:space="preserve">Carried atomically through 192-bit AXI-Lite record (3 beats: [127:0] pkt, [63:0] ts, [63:0] spare)</w:t>
      </w:r>
    </w:p>
    <w:p>
      <w:pPr>
        <w:numPr>
          <w:ilvl w:val="0"/>
          <w:numId w:val="1079"/>
        </w:numPr>
        <w:pStyle w:val="Compact"/>
      </w:pPr>
      <w:r>
        <w:rPr>
          <w:bCs/>
          <w:b/>
        </w:rPr>
        <w:t xml:space="preserve">Per-Protocol Filtering:</w:t>
      </w:r>
      <w:r>
        <w:t xml:space="preserve"> </w:t>
      </w:r>
      <w:r>
        <w:t xml:space="preserve">Configurable packet type masking per AXI/AXIS/CORE protocol</w:t>
      </w:r>
    </w:p>
    <w:p>
      <w:pPr>
        <w:numPr>
          <w:ilvl w:val="0"/>
          <w:numId w:val="1079"/>
        </w:numPr>
        <w:pStyle w:val="Compact"/>
      </w:pPr>
      <w:r>
        <w:rPr>
          <w:bCs/>
          <w:b/>
        </w:rPr>
        <w:t xml:space="preserve">Dual Output Paths:</w:t>
      </w:r>
    </w:p>
    <w:p>
      <w:pPr>
        <w:numPr>
          <w:ilvl w:val="1"/>
          <w:numId w:val="1080"/>
        </w:numPr>
        <w:pStyle w:val="Compact"/>
      </w:pPr>
      <w:r>
        <w:t xml:space="preserve">Error/Interrupt FIFO (64 entries) - generates interrupt when not empty</w:t>
      </w:r>
    </w:p>
    <w:p>
      <w:pPr>
        <w:numPr>
          <w:ilvl w:val="1"/>
          <w:numId w:val="1080"/>
        </w:numPr>
        <w:pStyle w:val="Compact"/>
      </w:pPr>
      <w:r>
        <w:t xml:space="preserve">Master Write FIFO (32 entries) - writes packets to configurable memory range</w:t>
      </w:r>
    </w:p>
    <w:p>
      <w:pPr>
        <w:numPr>
          <w:ilvl w:val="0"/>
          <w:numId w:val="1079"/>
        </w:numPr>
        <w:pStyle w:val="Compact"/>
      </w:pPr>
      <w:r>
        <w:rPr>
          <w:bCs/>
          <w:b/>
        </w:rPr>
        <w:t xml:space="preserve">Fixed AXI-Lite Record Format:</w:t>
      </w:r>
      <w:r>
        <w:t xml:space="preserve"> </w:t>
      </w:r>
      <w:r>
        <w:t xml:space="preserve">3 beats per record (no configurable</w:t>
      </w:r>
      <w:r>
        <w:t xml:space="preserve"> </w:t>
      </w:r>
      <w:r>
        <w:rPr>
          <w:rStyle w:val="VerbatimChar"/>
        </w:rPr>
        <w:t xml:space="preserve">cfg_ts_append_*</w:t>
      </w:r>
      <w:r>
        <w:t xml:space="preserve"> </w:t>
      </w:r>
      <w:r>
        <w:t xml:space="preserve">settings)</w:t>
      </w:r>
    </w:p>
    <w:p>
      <w:pPr>
        <w:numPr>
          <w:ilvl w:val="0"/>
          <w:numId w:val="1079"/>
        </w:numPr>
        <w:pStyle w:val="Compact"/>
      </w:pPr>
      <w:r>
        <w:rPr>
          <w:bCs/>
          <w:b/>
        </w:rPr>
        <w:t xml:space="preserve">Shared Building Block:</w:t>
      </w:r>
      <w:r>
        <w:t xml:space="preserve"> </w:t>
      </w:r>
      <w:r>
        <w:t xml:space="preserve">Source of truth at</w:t>
      </w:r>
      <w:r>
        <w:t xml:space="preserve"> </w:t>
      </w:r>
      <w:r>
        <w:rPr>
          <w:rStyle w:val="VerbatimChar"/>
        </w:rPr>
        <w:t xml:space="preserve">rtl/amba/ocelus/monbus_axil4_axil4_group.sv</w:t>
      </w:r>
      <w:r>
        <w:t xml:space="preserve"> </w:t>
      </w:r>
      <w:r>
        <w:t xml:space="preserve">(module renamed</w:t>
      </w:r>
      <w:r>
        <w:t xml:space="preserve"> </w:t>
      </w:r>
      <w:r>
        <w:rPr>
          <w:rStyle w:val="VerbatimChar"/>
        </w:rPr>
        <w:t xml:space="preserve">monbus_axil4_axil4_group</w:t>
      </w:r>
      <w:r>
        <w:t xml:space="preserve"> </w:t>
      </w:r>
      <w:r>
        <w:t xml:space="preserve">in the monitor-path move); STREAM instantiates this with zero modifications (drift area 1, commit 13706d10)</w:t>
      </w:r>
    </w:p>
    <w:bookmarkEnd w:id="751"/>
    <w:bookmarkStart w:id="752" w:name="simplified-from-rapids-2"/>
    <w:p>
      <w:pPr>
        <w:pStyle w:val="Heading3"/>
        <w:spacing w:before="200" w:after="80"/>
      </w:pPr>
      <w:r>
        <w:rPr>
          <w:rStyle w:val="SectionNumber"/>
          <w:b/>
          <w:color w:val="404040"/>
          <w:sz w:val="24"/>
        </w:rPr>
        <w:t xml:space="preserve">20.1.2</w:t>
      </w:r>
      <w:r>
        <w:rPr>
          <w:b/>
          <w:color w:val="404040"/>
          <w:sz w:val="24"/>
        </w:rPr>
        <w:tab/>
      </w:r>
      <w:r>
        <w:rPr>
          <w:b/>
          <w:color w:val="404040"/>
          <w:sz w:val="24"/>
        </w:rPr>
        <w:t xml:space="preserve">Simplified from RAPIDS</w:t>
      </w:r>
    </w:p>
    <w:p>
      <w:pPr>
        <w:pStyle w:val="FirstParagraph"/>
      </w:pPr>
      <w:r>
        <w:rPr>
          <w:sz w:val="20"/>
        </w:rPr>
        <w:t xml:space="preserve">RAPIDS has source + sink data paths requiring TWO monitor buses. STREAM has memory-to-memory only, so this module has ONE monitor bus input (no arbitration needed).</w:t>
      </w:r>
    </w:p>
    <w:p>
      <w:r>
        <w:rPr>
          <w:sz w:val="20"/>
        </w:rPr>
        <w:pict>
          <v:rect style="width:0;height:1.5pt" o:hralign="center" o:hrstd="t" o:hr="t"/>
        </w:pict>
      </w:r>
    </w:p>
    <w:bookmarkEnd w:id="752"/>
    <w:bookmarkEnd w:id="753"/>
    <w:bookmarkStart w:id="761" w:name="architecture-13"/>
    <w:p>
      <w:pPr>
        <w:pStyle w:val="Heading2"/>
        <w:spacing w:before="280" w:after="80"/>
        <w:pBdr>
          <w:bottom w:val="single" w:sz="12" w:color="228B22"/>
        </w:pBdr>
      </w:pPr>
      <w:r>
        <w:rPr>
          <w:rStyle w:val="SectionNumber"/>
          <w:b/>
          <w:color w:val="228B22"/>
          <w:sz w:val="28"/>
        </w:rPr>
        <w:t xml:space="preserve">20.2</w:t>
      </w:r>
      <w:r>
        <w:rPr>
          <w:b/>
          <w:color w:val="228B22"/>
          <w:sz w:val="28"/>
        </w:rPr>
        <w:tab/>
      </w:r>
      <w:r>
        <w:rPr>
          <w:b/>
          <w:color w:val="228B22"/>
          <w:sz w:val="28"/>
        </w:rPr>
        <w:t xml:space="preserve">Architecture</w:t>
      </w:r>
    </w:p>
    <w:bookmarkStart w:id="754" w:name="block-diagram-10"/>
    <w:p>
      <w:pPr>
        <w:pStyle w:val="Heading3"/>
        <w:spacing w:before="200" w:after="80"/>
      </w:pPr>
      <w:r>
        <w:rPr>
          <w:rStyle w:val="SectionNumber"/>
          <w:b/>
          <w:color w:val="404040"/>
          <w:sz w:val="24"/>
        </w:rPr>
        <w:t xml:space="preserve">20.2.1</w:t>
      </w:r>
      <w:r>
        <w:rPr>
          <w:b/>
          <w:color w:val="404040"/>
          <w:sz w:val="24"/>
        </w:rPr>
        <w:tab/>
      </w:r>
      <w:r>
        <w:rPr>
          <w:b/>
          <w:color w:val="404040"/>
          <w:sz w:val="24"/>
        </w:rPr>
        <w:t xml:space="preserve">Block Diagram</w:t>
      </w:r>
    </w:p>
    <w:bookmarkEnd w:id="754"/>
    <w:bookmarkStart w:id="759" w:name="Xf26ee53b7fc260c6c698e7e56f56b34c2c8d7cc"/>
    <w:p>
      <w:bookmarkStart w:id="7130" w:name="_Fig_21_MonBus_AXI_Lite_Grou"/>
      <w:pPr>
        <w:pStyle w:val="Heading3"/>
        <w:spacing w:before="200" w:after="80"/>
      </w:pPr>
      <w:r>
        <w:rPr>
          <w:rStyle w:val="SectionNumber"/>
          <w:b/>
          <w:color w:val="404040"/>
          <w:sz w:val="24"/>
        </w:rPr>
        <w:t xml:space="preserve">20.2.2</w:t>
      </w:r>
      <w:r>
        <w:rPr>
          <w:b/>
          <w:color w:val="404040"/>
          <w:sz w:val="24"/>
        </w:rPr>
        <w:tab/>
      </w:r>
      <w:r>
        <w:rPr>
          <w:b/>
          <w:color w:val="404040"/>
          <w:sz w:val="24"/>
        </w:rPr>
        <w:t xml:space="preserve">Figure 2.16.1: MonBus AXI-Lite Group Block Diagram</w:t>
      </w:r>
      <w:bookmarkEnd w:id="7130"/>
    </w:p>
    <w:p>
      <w:pPr>
        <w:pStyle w:val="CaptionedFigure"/>
      </w:pPr>
      <w:r>
        <w:drawing>
          <wp:inline>
            <wp:extent cx="5334000" cy="3166574"/>
            <wp:effectExtent b="0" l="0" r="0" t="0"/>
            <wp:docPr descr="MonBus AXI-Lite Group Block Diagram" title="" id="756" name="Picture"/>
            <a:graphic>
              <a:graphicData uri="http://schemas.openxmlformats.org/drawingml/2006/picture">
                <pic:pic>
                  <pic:nvPicPr>
                    <pic:cNvPr descr="/mnt/data/github/RTLDesignSherpa/projects/components/dma-ip/stream/docs/stream_mas/assets/graphviz/16_monbus_axil4_axil4_group.png" id="757" name="Picture"/>
                    <pic:cNvPicPr>
                      <a:picLocks noChangeArrowheads="1" noChangeAspect="1"/>
                    </pic:cNvPicPr>
                  </pic:nvPicPr>
                  <pic:blipFill>
                    <a:blip r:embed="rId755"/>
                    <a:stretch>
                      <a:fillRect/>
                    </a:stretch>
                  </pic:blipFill>
                  <pic:spPr bwMode="auto">
                    <a:xfrm>
                      <a:off x="0" y="0"/>
                      <a:ext cx="5334000" cy="3166574"/>
                    </a:xfrm>
                    <a:prstGeom prst="rect">
                      <a:avLst/>
                    </a:prstGeom>
                    <a:noFill/>
                    <a:ln w="9525">
                      <a:noFill/>
                      <a:headEnd/>
                      <a:tailEnd/>
                    </a:ln>
                  </pic:spPr>
                </pic:pic>
              </a:graphicData>
            </a:graphic>
          </wp:inline>
        </w:drawing>
      </w:r>
    </w:p>
    <w:p>
      <w:pPr>
        <w:pStyle w:val="ImageCaption"/>
      </w:pPr>
      <w:r>
        <w:t xml:space="preserve">MonBus AXI-Lite Group Block Diagram</w:t>
      </w:r>
    </w:p>
    <w:p>
      <w:pPr>
        <w:pStyle w:val="BodyText"/>
      </w:pPr>
      <w:r>
        <w:rPr>
          <w:bCs/>
          <w:b/>
          <w:sz w:val="20"/>
        </w:rPr>
        <w:t xml:space="preserve">Source:</w:t>
      </w:r>
      <w:r>
        <w:rPr>
          <w:sz w:val="20"/>
        </w:rPr>
        <w:t xml:space="preserve"> </w:t>
      </w:r>
      <w:hyperlink r:id="rId758">
        <w:r>
          <w:rPr>
            <w:rStyle w:val="Hyperlink"/>
          </w:rPr>
          <w:t xml:space="preserve">16_monbus_axil4_axil4_group.dot</w:t>
        </w:r>
      </w:hyperlink>
    </w:p>
    <w:bookmarkEnd w:id="759"/>
    <w:bookmarkStart w:id="760" w:name="filter-decision-tree"/>
    <w:p>
      <w:pPr>
        <w:pStyle w:val="Heading3"/>
        <w:spacing w:before="200" w:after="80"/>
      </w:pPr>
      <w:r>
        <w:rPr>
          <w:rStyle w:val="SectionNumber"/>
          <w:b/>
          <w:color w:val="404040"/>
          <w:sz w:val="24"/>
        </w:rPr>
        <w:t xml:space="preserve">20.2.3</w:t>
      </w:r>
      <w:r>
        <w:rPr>
          <w:b/>
          <w:color w:val="404040"/>
          <w:sz w:val="24"/>
        </w:rPr>
        <w:tab/>
      </w:r>
      <w:r>
        <w:rPr>
          <w:b/>
          <w:color w:val="404040"/>
          <w:sz w:val="24"/>
        </w:rPr>
        <w:t xml:space="preserve">Filter Decision Tree</w:t>
      </w:r>
    </w:p>
    <w:p>
      <w:pPr>
        <w:pStyle w:val="SourceCode"/>
      </w:pPr>
      <w:r>
        <w:rPr>
          <w:rStyle w:val="VerbatimChar"/>
        </w:rPr>
        <w:t xml:space="preserve">For each incoming packet:</w:t>
      </w:r>
      <w:r>
        <w:br/>
      </w:r>
      <w:r>
        <w:rPr>
          <w:rStyle w:val="VerbatimChar"/>
        </w:rPr>
        <w:t xml:space="preserve">1. Extract: pkt_type, pkt_protocol, pkt_event_code</w:t>
      </w:r>
      <w:r>
        <w:br/>
      </w:r>
      <w:r>
        <w:rPr>
          <w:rStyle w:val="VerbatimChar"/>
        </w:rPr>
        <w:t xml:space="preserve">2. Check protocol-specific masks:</w:t>
      </w:r>
      <w:r>
        <w:br/>
      </w:r>
      <w:r>
        <w:rPr>
          <w:rStyle w:val="VerbatimChar"/>
        </w:rPr>
        <w:t xml:space="preserve">   - pkt_mask: Drop if bit[pkt_type] = 1</w:t>
      </w:r>
      <w:r>
        <w:br/>
      </w:r>
      <w:r>
        <w:rPr>
          <w:rStyle w:val="VerbatimChar"/>
        </w:rPr>
        <w:t xml:space="preserve">   - err_select: Route to error FIFO if bit[pkt_type] = 1</w:t>
      </w:r>
      <w:r>
        <w:br/>
      </w:r>
      <w:r>
        <w:rPr>
          <w:rStyle w:val="VerbatimChar"/>
        </w:rPr>
        <w:t xml:space="preserve">   - event_mask: Drop if bit[event_code] = 1</w:t>
      </w:r>
      <w:r>
        <w:br/>
      </w:r>
      <w:r>
        <w:rPr>
          <w:rStyle w:val="VerbatimChar"/>
        </w:rPr>
        <w:t xml:space="preserve">3. Route:</w:t>
      </w:r>
      <w:r>
        <w:br/>
      </w:r>
      <w:r>
        <w:rPr>
          <w:rStyle w:val="VerbatimChar"/>
        </w:rPr>
        <w:t xml:space="preserve">   - Dropped packets: Consumed silently</w:t>
      </w:r>
      <w:r>
        <w:br/>
      </w:r>
      <w:r>
        <w:rPr>
          <w:rStyle w:val="VerbatimChar"/>
        </w:rPr>
        <w:t xml:space="preserve">   - Error-selected: To error/interrupt FIFO</w:t>
      </w:r>
      <w:r>
        <w:br/>
      </w:r>
      <w:r>
        <w:rPr>
          <w:rStyle w:val="VerbatimChar"/>
        </w:rPr>
        <w:t xml:space="preserve">   - Remaining: To master write FIFO</w:t>
      </w:r>
    </w:p>
    <w:p>
      <w:r>
        <w:rPr>
          <w:sz w:val="20"/>
        </w:rPr>
        <w:pict>
          <v:rect style="width:0;height:1.5pt" o:hralign="center" o:hrstd="t" o:hr="t"/>
        </w:pict>
      </w:r>
    </w:p>
    <w:bookmarkEnd w:id="760"/>
    <w:bookmarkEnd w:id="761"/>
    <w:bookmarkStart w:id="763" w:name="parameters-14"/>
    <w:p>
      <w:pPr>
        <w:pStyle w:val="Heading2"/>
        <w:spacing w:before="280" w:after="80"/>
        <w:pBdr>
          <w:bottom w:val="single" w:sz="12" w:color="228B22"/>
        </w:pBdr>
      </w:pPr>
      <w:r>
        <w:rPr>
          <w:rStyle w:val="SectionNumber"/>
          <w:b/>
          <w:color w:val="228B22"/>
          <w:sz w:val="28"/>
        </w:rPr>
        <w:t xml:space="preserve">20.3</w:t>
      </w:r>
      <w:r>
        <w:rPr>
          <w:b/>
          <w:color w:val="228B22"/>
          <w:sz w:val="28"/>
        </w:rPr>
        <w:tab/>
      </w:r>
      <w:r>
        <w:rPr>
          <w:b/>
          <w:color w:val="228B22"/>
          <w:sz w:val="28"/>
        </w:rPr>
        <w:t xml:space="preserve">Parameters</w:t>
      </w:r>
    </w:p>
    <w:p>
      <w:bookmarkStart w:id="2839" w:name="_Tab_204_Parameters"/>
      <w:pPr>
        <w:pStyle w:val="TableCaption"/>
      </w:pPr>
      <w:r>
        <w:t xml:space="preserve">Parameters</w:t>
      </w:r>
      <w:bookmarkEnd w:id="2839"/>
    </w:p>
    <w:tbl>
      <w:tblPr>
        <w:tblStyle w:val="Table"/>
        <w:tblW w:type="pct" w:w="5000"/>
        <w:tblLook w:firstRow="1" w:lastRow="0" w:firstColumn="0" w:lastColumn="0" w:noHBand="0" w:noVBand="0" w:val="0020"/>
        <w:jc w:val="start"/>
        <w:tblCaption w:val="Parameters"/>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FIFO_DEPTH_ERR</w:t>
            </w:r>
          </w:p>
        </w:tc>
        <w:tc>
          <w:tcPr/>
          <w:p>
            <w:pPr>
              <w:pStyle w:val="Compact"/>
              <w:jc w:val="left"/>
            </w:pPr>
            <w:r>
              <w:t xml:space="preserve">int</w:t>
            </w:r>
          </w:p>
        </w:tc>
        <w:tc>
          <w:tcPr/>
          <w:p>
            <w:pPr>
              <w:pStyle w:val="Compact"/>
              <w:jc w:val="left"/>
            </w:pPr>
            <w:r>
              <w:t xml:space="preserve">64</w:t>
            </w:r>
          </w:p>
        </w:tc>
        <w:tc>
          <w:tcPr/>
          <w:p>
            <w:pPr>
              <w:pStyle w:val="Compact"/>
              <w:jc w:val="left"/>
            </w:pPr>
            <w:r>
              <w:t xml:space="preserve">Error/interrupt FIFO depth</w:t>
            </w:r>
          </w:p>
        </w:tc>
      </w:tr>
      <w:tr>
        <w:tc>
          <w:tcPr/>
          <w:p>
            <w:pPr>
              <w:pStyle w:val="Compact"/>
              <w:jc w:val="left"/>
            </w:pPr>
            <w:r>
              <w:rPr>
                <w:rStyle w:val="VerbatimChar"/>
              </w:rPr>
              <w:t xml:space="preserve">FIFO_DEPTH_WRITE</w:t>
            </w:r>
          </w:p>
        </w:tc>
        <w:tc>
          <w:tcPr/>
          <w:p>
            <w:pPr>
              <w:pStyle w:val="Compact"/>
              <w:jc w:val="left"/>
            </w:pPr>
            <w:r>
              <w:t xml:space="preserve">int</w:t>
            </w:r>
          </w:p>
        </w:tc>
        <w:tc>
          <w:tcPr/>
          <w:p>
            <w:pPr>
              <w:pStyle w:val="Compact"/>
              <w:jc w:val="left"/>
            </w:pPr>
            <w:r>
              <w:t xml:space="preserve">32</w:t>
            </w:r>
          </w:p>
        </w:tc>
        <w:tc>
          <w:tcPr/>
          <w:p>
            <w:pPr>
              <w:pStyle w:val="Compact"/>
              <w:jc w:val="left"/>
            </w:pPr>
            <w:r>
              <w:t xml:space="preserve">Master write FIFO depth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data width</w:t>
            </w:r>
          </w:p>
        </w:tc>
      </w:tr>
      <w:tr>
        <w:tc>
          <w:tcPr/>
          <w:p>
            <w:pPr>
              <w:pStyle w:val="Compact"/>
              <w:jc w:val="left"/>
            </w:pPr>
            <w:r>
              <w:rPr>
                <w:rStyle w:val="VerbatimChar"/>
              </w:rPr>
              <w:t xml:space="preserve">NUM_PROTOCOLS</w:t>
            </w:r>
          </w:p>
        </w:tc>
        <w:tc>
          <w:tcPr/>
          <w:p>
            <w:pPr>
              <w:pStyle w:val="Compact"/>
              <w:jc w:val="left"/>
            </w:pPr>
            <w:r>
              <w:t xml:space="preserve">int</w:t>
            </w:r>
          </w:p>
        </w:tc>
        <w:tc>
          <w:tcPr/>
          <w:p>
            <w:pPr>
              <w:pStyle w:val="Compact"/>
              <w:jc w:val="left"/>
            </w:pPr>
            <w:r>
              <w:t xml:space="preserve">3</w:t>
            </w:r>
          </w:p>
        </w:tc>
        <w:tc>
          <w:tcPr/>
          <w:p>
            <w:pPr>
              <w:pStyle w:val="Compact"/>
              <w:jc w:val="left"/>
            </w:pPr>
            <w:r>
              <w:t xml:space="preserve">AXI, AXIS, CORE</w:t>
            </w:r>
          </w:p>
        </w:tc>
      </w:tr>
      <w:tr>
        <w:tc>
          <w:tcPr/>
          <w:p>
            <w:pPr>
              <w:pStyle w:val="Compact"/>
              <w:jc w:val="left"/>
            </w:pPr>
            <w:r>
              <w:rPr>
                <w:rStyle w:val="VerbatimChar"/>
              </w:rPr>
              <w:t xml:space="preserve">USE_COMPRESSION</w:t>
            </w:r>
          </w:p>
        </w:tc>
        <w:tc>
          <w:tcPr/>
          <w:p>
            <w:pPr>
              <w:pStyle w:val="Compact"/>
              <w:jc w:val="left"/>
            </w:pPr>
            <w:r>
              <w:t xml:space="preserve">int</w:t>
            </w:r>
          </w:p>
        </w:tc>
        <w:tc>
          <w:tcPr/>
          <w:p>
            <w:pPr>
              <w:pStyle w:val="Compact"/>
              <w:jc w:val="left"/>
            </w:pPr>
            <w:r>
              <w:t xml:space="preserve">0</w:t>
            </w:r>
          </w:p>
        </w:tc>
        <w:tc>
          <w:tcPr/>
          <w:p>
            <w:pPr>
              <w:pStyle w:val="Compact"/>
              <w:jc w:val="left"/>
            </w:pPr>
            <w:r>
              <w:t xml:space="preserve">Build the bulk-trace compressor into the group. 0 compiles it out; the runtime</w:t>
            </w:r>
            <w:r>
              <w:t xml:space="preserve"> </w:t>
            </w:r>
            <w:r>
              <w:rPr>
                <w:rStyle w:val="VerbatimChar"/>
              </w:rPr>
              <w:t xml:space="preserve">COMPRESS_EN</w:t>
            </w:r>
            <w:r>
              <w:t xml:space="preserve"> </w:t>
            </w:r>
            <w:r>
              <w:t xml:space="preserve">bit is then inert.</w:t>
            </w:r>
          </w:p>
        </w:tc>
      </w:tr>
      <w:tr>
        <w:tc>
          <w:tcPr/>
          <w:p>
            <w:pPr>
              <w:pStyle w:val="Compact"/>
              <w:jc w:val="left"/>
            </w:pPr>
            <w:r>
              <w:rPr>
                <w:rStyle w:val="VerbatimChar"/>
              </w:rPr>
              <w:t xml:space="preserve">USE_HALFBEAT</w:t>
            </w:r>
          </w:p>
        </w:tc>
        <w:tc>
          <w:tcPr/>
          <w:p>
            <w:pPr>
              <w:pStyle w:val="Compact"/>
              <w:jc w:val="left"/>
            </w:pPr>
            <w:r>
              <w:t xml:space="preserve">int</w:t>
            </w:r>
          </w:p>
        </w:tc>
        <w:tc>
          <w:tcPr/>
          <w:p>
            <w:pPr>
              <w:pStyle w:val="Compact"/>
              <w:jc w:val="left"/>
            </w:pPr>
            <w:r>
              <w:t xml:space="preserve">0</w:t>
            </w:r>
          </w:p>
        </w:tc>
        <w:tc>
          <w:tcPr/>
          <w:p>
            <w:pPr>
              <w:pStyle w:val="Compact"/>
              <w:jc w:val="left"/>
            </w:pPr>
            <w:r>
              <w:t xml:space="preserve">Pack two 30-bit slots per 64-bit beat. Only meaningful with</w:t>
            </w:r>
            <w:r>
              <w:t xml:space="preserve"> </w:t>
            </w:r>
            <w:r>
              <w:rPr>
                <w:rStyle w:val="VerbatimChar"/>
              </w:rPr>
              <w:t xml:space="preserve">USE_COMPRESSION=1</w:t>
            </w:r>
            <w:r>
              <w:t xml:space="preserve">.</w:t>
            </w:r>
          </w:p>
        </w:tc>
      </w:tr>
    </w:tbl>
    <w:bookmarkStart w:id="762" w:name="compression"/>
    <w:p>
      <w:pPr>
        <w:pStyle w:val="Heading3"/>
        <w:spacing w:before="200" w:after="80"/>
      </w:pPr>
      <w:r>
        <w:rPr>
          <w:rStyle w:val="SectionNumber"/>
          <w:b/>
          <w:color w:val="404040"/>
          <w:sz w:val="24"/>
        </w:rPr>
        <w:t xml:space="preserve">20.3.1</w:t>
      </w:r>
      <w:r>
        <w:rPr>
          <w:b/>
          <w:color w:val="404040"/>
          <w:sz w:val="24"/>
        </w:rPr>
        <w:tab/>
      </w:r>
      <w:r>
        <w:rPr>
          <w:b/>
          <w:color w:val="404040"/>
          <w:sz w:val="24"/>
        </w:rPr>
        <w:t xml:space="preserve">Compression</w:t>
      </w:r>
    </w:p>
    <w:p>
      <w:pPr>
        <w:pStyle w:val="FirstParagraph"/>
      </w:pPr>
      <w:r>
        <w:rPr>
          <w:sz w:val="20"/>
        </w:rPr>
        <w:t xml:space="preserve">With</w:t>
      </w:r>
      <w:r>
        <w:rPr>
          <w:sz w:val="20"/>
        </w:rPr>
        <w:t xml:space="preserve"> </w:t>
      </w:r>
      <w:r>
        <w:rPr>
          <w:rStyle w:val="VerbatimChar"/>
          <w:sz w:val="20"/>
        </w:rPr>
        <w:t xml:space="preserve">USE_COMPRESSION=0</w:t>
      </w:r>
      <w:r>
        <w:rPr>
          <w:sz w:val="20"/>
        </w:rPr>
        <w:t xml:space="preserve"> </w:t>
      </w:r>
      <w:r>
        <w:rPr>
          <w:sz w:val="20"/>
        </w:rPr>
        <w:t xml:space="preserve">the group emits RAW records: three 64-bit beats per</w:t>
      </w:r>
      <w:r>
        <w:rPr>
          <w:sz w:val="20"/>
        </w:rPr>
        <w:t xml:space="preserve"> </w:t>
      </w:r>
      <w:r>
        <w:rPr>
          <w:sz w:val="20"/>
        </w:rPr>
        <w:t xml:space="preserve">128-bit packet (</w:t>
      </w:r>
      <w:r>
        <w:rPr>
          <w:rStyle w:val="VerbatimChar"/>
          <w:sz w:val="20"/>
        </w:rPr>
        <w:t xml:space="preserve">{tag, timestamp}</w:t>
      </w:r>
      <w:r>
        <w:rPr>
          <w:sz w:val="20"/>
        </w:rPr>
        <w:t xml:space="preserve">,</w:t>
      </w:r>
      <w:r>
        <w:rPr>
          <w:sz w:val="20"/>
        </w:rPr>
        <w:t xml:space="preserve"> </w:t>
      </w:r>
      <w:r>
        <w:rPr>
          <w:rStyle w:val="VerbatimChar"/>
          <w:sz w:val="20"/>
        </w:rPr>
        <w:t xml:space="preserve">packet[127:64]</w:t>
      </w:r>
      <w:r>
        <w:rPr>
          <w:sz w:val="20"/>
        </w:rPr>
        <w:t xml:space="preserve">,</w:t>
      </w:r>
      <w:r>
        <w:rPr>
          <w:sz w:val="20"/>
        </w:rPr>
        <w:t xml:space="preserve"> </w:t>
      </w:r>
      <w:r>
        <w:rPr>
          <w:rStyle w:val="VerbatimChar"/>
          <w:sz w:val="20"/>
        </w:rPr>
        <w:t xml:space="preserve">packet[63:0]</w:t>
      </w:r>
      <w:r>
        <w:rPr>
          <w:sz w:val="20"/>
        </w:rPr>
        <w:t xml:space="preserve">). With it</w:t>
      </w:r>
      <w:r>
        <w:rPr>
          <w:sz w:val="20"/>
        </w:rPr>
        <w:t xml:space="preserve"> </w:t>
      </w:r>
      <w:r>
        <w:rPr>
          <w:sz w:val="20"/>
        </w:rPr>
        <w:t xml:space="preserve">built and</w:t>
      </w:r>
      <w:r>
        <w:rPr>
          <w:sz w:val="20"/>
        </w:rPr>
        <w:t xml:space="preserve"> </w:t>
      </w:r>
      <w:r>
        <w:rPr>
          <w:rStyle w:val="VerbatimChar"/>
          <w:sz w:val="20"/>
        </w:rPr>
        <w:t xml:space="preserve">COMPRESS_EN</w:t>
      </w:r>
      <w:r>
        <w:rPr>
          <w:sz w:val="20"/>
        </w:rPr>
        <w:t xml:space="preserve"> </w:t>
      </w:r>
      <w:r>
        <w:rPr>
          <w:sz w:val="20"/>
        </w:rPr>
        <w:t xml:space="preserve">set, it emits variable compressor slots with the tag in</w:t>
      </w:r>
      <w:r>
        <w:rPr>
          <w:sz w:val="20"/>
        </w:rPr>
        <w:t xml:space="preserve"> </w:t>
      </w:r>
      <w:r>
        <w:rPr>
          <w:sz w:val="20"/>
        </w:rPr>
        <w:t xml:space="preserve">bits [63:60] instead.</w:t>
      </w:r>
    </w:p>
    <w:p>
      <w:pPr>
        <w:pStyle w:val="BodyText"/>
      </w:pPr>
      <w:r>
        <w:rPr>
          <w:sz w:val="20"/>
        </w:rPr>
        <w:t xml:space="preserve">The two encodings are not interchangeable. A tally reassembles RAW records with</w:t>
      </w:r>
      <w:r>
        <w:rPr>
          <w:sz w:val="20"/>
        </w:rPr>
        <w:t xml:space="preserve"> </w:t>
      </w:r>
      <w:r>
        <w:rPr>
          <w:sz w:val="20"/>
        </w:rPr>
        <w:t xml:space="preserve">a mod-3 beat counter and has no slot decoder, so compressed traffic aimed at a</w:t>
      </w:r>
      <w:r>
        <w:rPr>
          <w:sz w:val="20"/>
        </w:rPr>
        <w:t xml:space="preserve"> </w:t>
      </w:r>
      <w:r>
        <w:rPr>
          <w:sz w:val="20"/>
        </w:rPr>
        <w:t xml:space="preserve">tally silently yields nothing; compressed traffic belongs in a capture memory</w:t>
      </w:r>
      <w:r>
        <w:rPr>
          <w:sz w:val="20"/>
        </w:rPr>
        <w:t xml:space="preserve"> </w:t>
      </w:r>
      <w:r>
        <w:rPr>
          <w:sz w:val="20"/>
        </w:rPr>
        <w:t xml:space="preserve">that the host reads back and decodes. A capture measuring exactly 3.00 slots per</w:t>
      </w:r>
      <w:r>
        <w:rPr>
          <w:sz w:val="20"/>
        </w:rPr>
        <w:t xml:space="preserve"> </w:t>
      </w:r>
      <w:r>
        <w:rPr>
          <w:sz w:val="20"/>
        </w:rPr>
        <w:t xml:space="preserve">packet is uncompressed, whatever the enable bits report.</w:t>
      </w:r>
    </w:p>
    <w:p>
      <w:pPr>
        <w:pStyle w:val="BodyText"/>
      </w:pPr>
      <w:r>
        <w:rPr>
          <w:bCs/>
          <w:b/>
          <w:sz w:val="20"/>
        </w:rPr>
        <w:t xml:space="preserve">Measured (cosim, 2026-09-08).</w:t>
      </w:r>
      <w:r>
        <w:rPr>
          <w:sz w:val="20"/>
        </w:rPr>
        <w:t xml:space="preserve"> </w:t>
      </w:r>
      <w:r>
        <w:rPr>
          <w:sz w:val="20"/>
        </w:rPr>
        <w:t xml:space="preserve">With the compressor built and half-beat packing</w:t>
      </w:r>
      <w:r>
        <w:rPr>
          <w:sz w:val="20"/>
        </w:rPr>
        <w:t xml:space="preserve"> </w:t>
      </w:r>
      <w:r>
        <w:rPr>
          <w:sz w:val="20"/>
        </w:rPr>
        <w:t xml:space="preserve">on, a monitors-on DMA workload captured 36 slots for 32 decoded packets:</w:t>
      </w:r>
      <w:r>
        <w:rPr>
          <w:sz w:val="20"/>
        </w:rPr>
        <w:t xml:space="preserve"> </w:t>
      </w:r>
      <w:r>
        <w:rPr>
          <w:bCs/>
          <w:b/>
          <w:sz w:val="20"/>
        </w:rPr>
        <w:t xml:space="preserve">1.12</w:t>
      </w:r>
      <w:r>
        <w:rPr>
          <w:bCs/>
          <w:b/>
          <w:sz w:val="20"/>
        </w:rPr>
        <w:t xml:space="preserve"> </w:t>
      </w:r>
      <w:r>
        <w:rPr>
          <w:bCs/>
          <w:b/>
          <w:sz w:val="20"/>
        </w:rPr>
        <w:t xml:space="preserve">slots per packet, 62.5% smaller</w:t>
      </w:r>
      <w:r>
        <w:rPr>
          <w:sz w:val="20"/>
        </w:rPr>
        <w:t xml:space="preserve"> </w:t>
      </w:r>
      <w:r>
        <w:rPr>
          <w:sz w:val="20"/>
        </w:rPr>
        <w:t xml:space="preserve">than the raw 3-beat encoding. The same workload</w:t>
      </w:r>
      <w:r>
        <w:rPr>
          <w:sz w:val="20"/>
        </w:rPr>
        <w:t xml:space="preserve"> </w:t>
      </w:r>
      <w:r>
        <w:rPr>
          <w:sz w:val="20"/>
        </w:rPr>
        <w:t xml:space="preserve">with the compressor compiled out produced 96 slots for the same 32 packets –</w:t>
      </w:r>
      <w:r>
        <w:rPr>
          <w:sz w:val="20"/>
        </w:rPr>
        <w:t xml:space="preserve"> </w:t>
      </w:r>
      <w:r>
        <w:rPr>
          <w:sz w:val="20"/>
        </w:rPr>
        <w:t xml:space="preserve">exactly 3.00, the raw ratio. Both decoded identically, so the difference is</w:t>
      </w:r>
      <w:r>
        <w:rPr>
          <w:sz w:val="20"/>
        </w:rPr>
        <w:t xml:space="preserve"> </w:t>
      </w:r>
      <w:r>
        <w:rPr>
          <w:sz w:val="20"/>
        </w:rPr>
        <w:t xml:space="preserve">encoding alone.</w:t>
      </w:r>
    </w:p>
    <w:p>
      <w:pPr>
        <w:pStyle w:val="BodyText"/>
      </w:pPr>
      <w:r>
        <w:rPr>
          <w:sz w:val="20"/>
        </w:rPr>
        <w:t xml:space="preserve">The encoder, slot format and half-beat packing are specified globally and are</w:t>
      </w:r>
      <w:r>
        <w:rPr>
          <w:sz w:val="20"/>
        </w:rPr>
        <w:t xml:space="preserve"> </w:t>
      </w:r>
      <w:r>
        <w:rPr>
          <w:sz w:val="20"/>
        </w:rPr>
        <w:t xml:space="preserve">not restated here:</w:t>
      </w:r>
    </w:p>
    <w:p>
      <w:pPr>
        <w:numPr>
          <w:ilvl w:val="0"/>
          <w:numId w:val="1081"/>
        </w:numPr>
        <w:pStyle w:val="Compact"/>
      </w:pPr>
      <w:r>
        <w:rPr>
          <w:rStyle w:val="VerbatimChar"/>
        </w:rPr>
        <w:t xml:space="preserve">docs/markdown/rtl-amba/monitor/monbus_compressor.md</w:t>
      </w:r>
    </w:p>
    <w:p>
      <w:pPr>
        <w:numPr>
          <w:ilvl w:val="0"/>
          <w:numId w:val="1081"/>
        </w:numPr>
        <w:pStyle w:val="Compact"/>
      </w:pPr>
      <w:r>
        <w:rPr>
          <w:rStyle w:val="VerbatimChar"/>
        </w:rPr>
        <w:t xml:space="preserve">docs/markdown/rtl-amba/monitor/monbus_halfbeat_packer.md</w:t>
      </w:r>
    </w:p>
    <w:p>
      <w:pPr>
        <w:numPr>
          <w:ilvl w:val="0"/>
          <w:numId w:val="1081"/>
        </w:numPr>
        <w:pStyle w:val="Compact"/>
      </w:pPr>
      <w:r>
        <w:rPr>
          <w:rStyle w:val="VerbatimChar"/>
        </w:rPr>
        <w:t xml:space="preserve">docs/markdown/rtl-amba/monitor/monbus_group_core.md</w:t>
      </w:r>
      <w:r>
        <w:t xml:space="preserve"> </w:t>
      </w:r>
      <w:r>
        <w:t xml:space="preserve">(beat layouts for both modes)</w:t>
      </w:r>
    </w:p>
    <w:p>
      <w:r>
        <w:rPr>
          <w:sz w:val="20"/>
        </w:rPr>
        <w:pict>
          <v:rect style="width:0;height:1.5pt" o:hralign="center" o:hrstd="t" o:hr="t"/>
        </w:pict>
      </w:r>
    </w:p>
    <w:bookmarkEnd w:id="762"/>
    <w:bookmarkEnd w:id="763"/>
    <w:bookmarkStart w:id="772" w:name="port-list-14"/>
    <w:p>
      <w:pPr>
        <w:pStyle w:val="Heading2"/>
        <w:spacing w:before="280" w:after="80"/>
        <w:pBdr>
          <w:bottom w:val="single" w:sz="12" w:color="228B22"/>
        </w:pBdr>
      </w:pPr>
      <w:r>
        <w:rPr>
          <w:rStyle w:val="SectionNumber"/>
          <w:b/>
          <w:color w:val="228B22"/>
          <w:sz w:val="28"/>
        </w:rPr>
        <w:t xml:space="preserve">20.4</w:t>
      </w:r>
      <w:r>
        <w:rPr>
          <w:b/>
          <w:color w:val="228B22"/>
          <w:sz w:val="28"/>
        </w:rPr>
        <w:tab/>
      </w:r>
      <w:r>
        <w:rPr>
          <w:b/>
          <w:color w:val="228B22"/>
          <w:sz w:val="28"/>
        </w:rPr>
        <w:t xml:space="preserve">Port List</w:t>
      </w:r>
    </w:p>
    <w:bookmarkStart w:id="764" w:name="clock-and-reset-17"/>
    <w:p>
      <w:pPr>
        <w:pStyle w:val="Heading3"/>
        <w:spacing w:before="200" w:after="80"/>
      </w:pPr>
      <w:r>
        <w:rPr>
          <w:rStyle w:val="SectionNumber"/>
          <w:b/>
          <w:color w:val="404040"/>
          <w:sz w:val="24"/>
        </w:rPr>
        <w:t xml:space="preserve">20.4.1</w:t>
      </w:r>
      <w:r>
        <w:rPr>
          <w:b/>
          <w:color w:val="404040"/>
          <w:sz w:val="24"/>
        </w:rPr>
        <w:tab/>
      </w:r>
      <w:r>
        <w:rPr>
          <w:b/>
          <w:color w:val="404040"/>
          <w:sz w:val="24"/>
        </w:rPr>
        <w:t xml:space="preserve">Clock and Reset</w:t>
      </w:r>
    </w:p>
    <w:p>
      <w:bookmarkStart w:id="59839" w:name="_Tab_205_Clock_and_Reset"/>
      <w:pPr>
        <w:pStyle w:val="TableCaption"/>
      </w:pPr>
      <w:r>
        <w:t xml:space="preserve">Clock and Reset</w:t>
      </w:r>
      <w:bookmarkEnd w:id="59839"/>
    </w:p>
    <w:tbl>
      <w:tblPr>
        <w:tblStyle w:val="Table"/>
        <w:tblW w:type="auto" w:w="0"/>
        <w:tblLook w:firstRow="1" w:lastRow="0" w:firstColumn="0" w:lastColumn="0" w:noHBand="0" w:noVBand="0" w:val="0020"/>
        <w:jc w:val="start"/>
        <w:tblCaption w:val="Clock and Rese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active-low reset</w:t>
            </w:r>
          </w:p>
        </w:tc>
      </w:tr>
    </w:tbl>
    <w:bookmarkEnd w:id="764"/>
    <w:bookmarkStart w:id="765" w:name="monitor-bus-input"/>
    <w:p>
      <w:pPr>
        <w:pStyle w:val="Heading3"/>
        <w:spacing w:before="200" w:after="80"/>
      </w:pPr>
      <w:r>
        <w:rPr>
          <w:rStyle w:val="SectionNumber"/>
          <w:b/>
          <w:color w:val="404040"/>
          <w:sz w:val="24"/>
        </w:rPr>
        <w:t xml:space="preserve">20.4.2</w:t>
      </w:r>
      <w:r>
        <w:rPr>
          <w:b/>
          <w:color w:val="404040"/>
          <w:sz w:val="24"/>
        </w:rPr>
        <w:tab/>
      </w:r>
      <w:r>
        <w:rPr>
          <w:b/>
          <w:color w:val="404040"/>
          <w:sz w:val="24"/>
        </w:rPr>
        <w:t xml:space="preserve">Monitor Bus Input</w:t>
      </w:r>
    </w:p>
    <w:p>
      <w:bookmarkStart w:id="82143" w:name="_Tab_206_Monitor_Bus_Input"/>
      <w:pPr>
        <w:pStyle w:val="TableCaption"/>
      </w:pPr>
      <w:r>
        <w:t xml:space="preserve">Monitor Bus Input</w:t>
      </w:r>
      <w:bookmarkEnd w:id="82143"/>
    </w:p>
    <w:tbl>
      <w:tblPr>
        <w:tblStyle w:val="Table"/>
        <w:tblW w:type="pct" w:w="5000"/>
        <w:tblLook w:firstRow="1" w:lastRow="0" w:firstColumn="0" w:lastColumn="0" w:noHBand="0" w:noVBand="0" w:val="0020"/>
        <w:jc w:val="start"/>
        <w:tblCaption w:val="Monitor Bus Inpu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monbus_valid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Packet valid</w:t>
            </w:r>
          </w:p>
        </w:tc>
      </w:tr>
      <w:tr>
        <w:tc>
          <w:tcPr/>
          <w:p>
            <w:pPr>
              <w:pStyle w:val="Compact"/>
              <w:jc w:val="left"/>
            </w:pPr>
            <w:r>
              <w:rPr>
                <w:rStyle w:val="VerbatimChar"/>
              </w:rPr>
              <w:t xml:space="preserve">monbus_ready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w:t>
            </w:r>
          </w:p>
        </w:tc>
      </w:tr>
      <w:tr>
        <w:tc>
          <w:tcPr/>
          <w:p>
            <w:pPr>
              <w:pStyle w:val="Compact"/>
              <w:jc w:val="left"/>
            </w:pPr>
            <w:r>
              <w:rPr>
                <w:rStyle w:val="VerbatimChar"/>
              </w:rPr>
              <w:t xml:space="preserve">monbus_packet</w:t>
            </w:r>
          </w:p>
        </w:tc>
        <w:tc>
          <w:tcPr/>
          <w:p>
            <w:pPr>
              <w:pStyle w:val="Compact"/>
              <w:jc w:val="left"/>
            </w:pPr>
            <w:r>
              <w:t xml:space="preserve">input</w:t>
            </w:r>
          </w:p>
        </w:tc>
        <w:tc>
          <w:tcPr/>
          <w:p>
            <w:pPr>
              <w:pStyle w:val="Compact"/>
              <w:jc w:val="left"/>
            </w:pPr>
            <w:r>
              <w:t xml:space="preserve">128</w:t>
            </w:r>
          </w:p>
        </w:tc>
        <w:tc>
          <w:tcPr/>
          <w:p>
            <w:pPr>
              <w:pStyle w:val="Compact"/>
              <w:jc w:val="left"/>
            </w:pPr>
            <w:r>
              <w:t xml:space="preserve">128-bit monitor packet (protocol-independent structure)</w:t>
            </w:r>
          </w:p>
        </w:tc>
      </w:tr>
      <w:tr>
        <w:tc>
          <w:tcPr/>
          <w:p>
            <w:pPr>
              <w:pStyle w:val="Compact"/>
              <w:jc w:val="left"/>
            </w:pPr>
            <w:r>
              <w:rPr>
                <w:rStyle w:val="VerbatimChar"/>
              </w:rPr>
              <w:t xml:space="preserve">monbus_timestamp</w:t>
            </w:r>
          </w:p>
        </w:tc>
        <w:tc>
          <w:tcPr/>
          <w:p>
            <w:pPr>
              <w:pStyle w:val="Compact"/>
              <w:jc w:val="left"/>
            </w:pPr>
            <w:r>
              <w:t xml:space="preserve">input</w:t>
            </w:r>
          </w:p>
        </w:tc>
        <w:tc>
          <w:tcPr/>
          <w:p>
            <w:pPr>
              <w:pStyle w:val="Compact"/>
              <w:jc w:val="left"/>
            </w:pPr>
            <w:r>
              <w:t xml:space="preserve">64</w:t>
            </w:r>
          </w:p>
        </w:tc>
        <w:tc>
          <w:tcPr/>
          <w:p>
            <w:pPr>
              <w:pStyle w:val="Compact"/>
              <w:jc w:val="left"/>
            </w:pPr>
            <w:r>
              <w:t xml:space="preserve">64-bit side-band timestamp (cycle count at packet capture)</w:t>
            </w:r>
          </w:p>
        </w:tc>
      </w:tr>
    </w:tbl>
    <w:bookmarkEnd w:id="765"/>
    <w:bookmarkStart w:id="766" w:name="axi-lite-slave-read-interface"/>
    <w:p>
      <w:pPr>
        <w:pStyle w:val="Heading3"/>
        <w:spacing w:before="200" w:after="80"/>
      </w:pPr>
      <w:r>
        <w:rPr>
          <w:rStyle w:val="SectionNumber"/>
          <w:b/>
          <w:color w:val="404040"/>
          <w:sz w:val="24"/>
        </w:rPr>
        <w:t xml:space="preserve">20.4.3</w:t>
      </w:r>
      <w:r>
        <w:rPr>
          <w:b/>
          <w:color w:val="404040"/>
          <w:sz w:val="24"/>
        </w:rPr>
        <w:tab/>
      </w:r>
      <w:r>
        <w:rPr>
          <w:b/>
          <w:color w:val="404040"/>
          <w:sz w:val="24"/>
        </w:rPr>
        <w:t xml:space="preserve">AXI-Lite Slave Read Interface</w:t>
      </w:r>
    </w:p>
    <w:p>
      <w:bookmarkStart w:id="46589" w:name="_Tab_207_AXI_Lite_Slave_Read_"/>
      <w:pPr>
        <w:pStyle w:val="TableCaption"/>
      </w:pPr>
      <w:r>
        <w:t xml:space="preserve">AXI-Lite Slave Read Interface</w:t>
      </w:r>
      <w:bookmarkEnd w:id="46589"/>
    </w:p>
    <w:tbl>
      <w:tblPr>
        <w:tblStyle w:val="Table"/>
        <w:tblW w:type="auto" w:w="0"/>
        <w:tblLook w:firstRow="1" w:lastRow="0" w:firstColumn="0" w:lastColumn="0" w:noHBand="0" w:noVBand="0" w:val="0020"/>
        <w:jc w:val="start"/>
        <w:tblCaption w:val="AXI-Lite Slave Read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s_axil_arvalid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rPr>
                <w:rStyle w:val="VerbatimChar"/>
              </w:rPr>
              <w:t xml:space="preserve">s_axil_arready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r>
        <w:tc>
          <w:tcPr/>
          <w:p>
            <w:pPr>
              <w:pStyle w:val="Compact"/>
              <w:jc w:val="left"/>
            </w:pPr>
            <w:r>
              <w:rPr>
                <w:rStyle w:val="VerbatimChar"/>
              </w:rPr>
              <w:t xml:space="preserve">s_axil_araddr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s_axil_arprot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s_axil_rvalid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s_axil_rready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s_axil_rdata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w:t>
            </w:r>
          </w:p>
        </w:tc>
      </w:tr>
      <w:tr>
        <w:tc>
          <w:tcPr/>
          <w:p>
            <w:pPr>
              <w:pStyle w:val="Compact"/>
              <w:jc w:val="left"/>
            </w:pPr>
            <w:r>
              <w:rPr>
                <w:rStyle w:val="VerbatimChar"/>
              </w:rPr>
              <w:t xml:space="preserve">s_axil_rresp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bl>
    <w:bookmarkEnd w:id="766"/>
    <w:bookmarkStart w:id="767" w:name="axi-lite-master-write-interface"/>
    <w:p>
      <w:pPr>
        <w:pStyle w:val="Heading3"/>
        <w:spacing w:before="200" w:after="80"/>
      </w:pPr>
      <w:r>
        <w:rPr>
          <w:rStyle w:val="SectionNumber"/>
          <w:b/>
          <w:color w:val="404040"/>
          <w:sz w:val="24"/>
        </w:rPr>
        <w:t xml:space="preserve">20.4.4</w:t>
      </w:r>
      <w:r>
        <w:rPr>
          <w:b/>
          <w:color w:val="404040"/>
          <w:sz w:val="24"/>
        </w:rPr>
        <w:tab/>
      </w:r>
      <w:r>
        <w:rPr>
          <w:b/>
          <w:color w:val="404040"/>
          <w:sz w:val="24"/>
        </w:rPr>
        <w:t xml:space="preserve">AXI-Lite Master Write Interface</w:t>
      </w:r>
    </w:p>
    <w:p>
      <w:bookmarkStart w:id="74506" w:name="_Tab_208_AXI_Lite_Master_Writ"/>
      <w:pPr>
        <w:pStyle w:val="TableCaption"/>
      </w:pPr>
      <w:r>
        <w:t xml:space="preserve">AXI-Lite Master Write Interface</w:t>
      </w:r>
      <w:bookmarkEnd w:id="74506"/>
    </w:p>
    <w:tbl>
      <w:tblPr>
        <w:tblStyle w:val="Table"/>
        <w:tblW w:type="auto" w:w="0"/>
        <w:tblLook w:firstRow="1" w:lastRow="0" w:firstColumn="0" w:lastColumn="0" w:noHBand="0" w:noVBand="0" w:val="0020"/>
        <w:jc w:val="start"/>
        <w:tblCaption w:val="AXI-Lite Master Write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m_axil_awvalid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rPr>
                <w:rStyle w:val="VerbatimChar"/>
              </w:rPr>
              <w:t xml:space="preserve">m_axil_awready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ready</w:t>
            </w:r>
          </w:p>
        </w:tc>
      </w:tr>
      <w:tr>
        <w:tc>
          <w:tcPr/>
          <w:p>
            <w:pPr>
              <w:pStyle w:val="Compact"/>
              <w:jc w:val="left"/>
            </w:pPr>
            <w:r>
              <w:rPr>
                <w:rStyle w:val="VerbatimChar"/>
              </w:rPr>
              <w:t xml:space="preserve">m_axil_awaddr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m_axil_awprot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m_axil_wvalid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m_axil_wready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m_axil_wdata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m_axil_wstrb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w:t>
            </w:r>
          </w:p>
        </w:tc>
      </w:tr>
      <w:tr>
        <w:tc>
          <w:tcPr/>
          <w:p>
            <w:pPr>
              <w:pStyle w:val="Compact"/>
              <w:jc w:val="left"/>
            </w:pPr>
            <w:r>
              <w:rPr>
                <w:rStyle w:val="VerbatimChar"/>
              </w:rPr>
              <w:t xml:space="preserve">m_axil_bvalid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rPr>
                <w:rStyle w:val="VerbatimChar"/>
              </w:rPr>
              <w:t xml:space="preserve">m_axil_bready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rPr>
                <w:rStyle w:val="VerbatimChar"/>
              </w:rPr>
              <w:t xml:space="preserve">m_axil_bresp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Write response</w:t>
            </w:r>
          </w:p>
        </w:tc>
      </w:tr>
    </w:tbl>
    <w:bookmarkEnd w:id="767"/>
    <w:bookmarkStart w:id="768" w:name="interrupt-output"/>
    <w:p>
      <w:pPr>
        <w:pStyle w:val="Heading3"/>
        <w:spacing w:before="200" w:after="80"/>
      </w:pPr>
      <w:r>
        <w:rPr>
          <w:rStyle w:val="SectionNumber"/>
          <w:b/>
          <w:color w:val="404040"/>
          <w:sz w:val="24"/>
        </w:rPr>
        <w:t xml:space="preserve">20.4.5</w:t>
      </w:r>
      <w:r>
        <w:rPr>
          <w:b/>
          <w:color w:val="404040"/>
          <w:sz w:val="24"/>
        </w:rPr>
        <w:tab/>
      </w:r>
      <w:r>
        <w:rPr>
          <w:b/>
          <w:color w:val="404040"/>
          <w:sz w:val="24"/>
        </w:rPr>
        <w:t xml:space="preserve">Interrupt Output</w:t>
      </w:r>
    </w:p>
    <w:p>
      <w:bookmarkStart w:id="29156" w:name="_Tab_209_Interrupt_Output"/>
      <w:pPr>
        <w:pStyle w:val="TableCaption"/>
      </w:pPr>
      <w:r>
        <w:t xml:space="preserve">Interrupt Output</w:t>
      </w:r>
      <w:bookmarkEnd w:id="29156"/>
    </w:p>
    <w:tbl>
      <w:tblPr>
        <w:tblStyle w:val="Table"/>
        <w:tblW w:type="auto" w:w="0"/>
        <w:tblLook w:firstRow="1" w:lastRow="0" w:firstColumn="0" w:lastColumn="0" w:noHBand="0" w:noVBand="0" w:val="0020"/>
        <w:jc w:val="start"/>
        <w:tblCaption w:val="Interrupt Outpu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irq_out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Interrupt (error FIFO not empty)</w:t>
            </w:r>
          </w:p>
        </w:tc>
      </w:tr>
    </w:tbl>
    <w:bookmarkEnd w:id="768"/>
    <w:bookmarkStart w:id="769" w:name="configuration-interface-9"/>
    <w:p>
      <w:pPr>
        <w:pStyle w:val="Heading3"/>
        <w:spacing w:before="200" w:after="80"/>
      </w:pPr>
      <w:r>
        <w:rPr>
          <w:rStyle w:val="SectionNumber"/>
          <w:b/>
          <w:color w:val="404040"/>
          <w:sz w:val="24"/>
        </w:rPr>
        <w:t xml:space="preserve">20.4.6</w:t>
      </w:r>
      <w:r>
        <w:rPr>
          <w:b/>
          <w:color w:val="404040"/>
          <w:sz w:val="24"/>
        </w:rPr>
        <w:tab/>
      </w:r>
      <w:r>
        <w:rPr>
          <w:b/>
          <w:color w:val="404040"/>
          <w:sz w:val="24"/>
        </w:rPr>
        <w:t xml:space="preserve">Configuration Interface</w:t>
      </w:r>
    </w:p>
    <w:p>
      <w:bookmarkStart w:id="87763" w:name="_Tab_210_Configuration_Interf"/>
      <w:pPr>
        <w:pStyle w:val="TableCaption"/>
      </w:pPr>
      <w:r>
        <w:t xml:space="preserve">Configuration Interface</w:t>
      </w:r>
      <w:bookmarkEnd w:id="87763"/>
    </w:p>
    <w:tbl>
      <w:tblPr>
        <w:tblStyle w:val="Table"/>
        <w:tblW w:type="auto" w:w="0"/>
        <w:tblLook w:firstRow="1" w:lastRow="0" w:firstColumn="0" w:lastColumn="0" w:noHBand="0" w:noVBand="0" w:val="0020"/>
        <w:jc w:val="start"/>
        <w:tblCaption w:val="Configuration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cfg_base_addr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for master writes</w:t>
            </w:r>
          </w:p>
        </w:tc>
      </w:tr>
      <w:tr>
        <w:tc>
          <w:tcPr/>
          <w:p>
            <w:pPr>
              <w:pStyle w:val="Compact"/>
              <w:jc w:val="left"/>
            </w:pPr>
            <w:r>
              <w:rPr>
                <w:rStyle w:val="VerbatimChar"/>
              </w:rPr>
              <w:t xml:space="preserve">cfg_limit_addr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for master writes</w:t>
            </w:r>
          </w:p>
        </w:tc>
      </w:tr>
    </w:tbl>
    <w:bookmarkEnd w:id="769"/>
    <w:bookmarkStart w:id="770" w:name="protocol-configuration-per-protocol"/>
    <w:p>
      <w:pPr>
        <w:pStyle w:val="Heading3"/>
        <w:spacing w:before="200" w:after="80"/>
      </w:pPr>
      <w:r>
        <w:rPr>
          <w:rStyle w:val="SectionNumber"/>
          <w:b/>
          <w:color w:val="404040"/>
          <w:sz w:val="24"/>
        </w:rPr>
        <w:t xml:space="preserve">20.4.7</w:t>
      </w:r>
      <w:r>
        <w:rPr>
          <w:b/>
          <w:color w:val="404040"/>
          <w:sz w:val="24"/>
        </w:rPr>
        <w:tab/>
      </w:r>
      <w:r>
        <w:rPr>
          <w:b/>
          <w:color w:val="404040"/>
          <w:sz w:val="24"/>
        </w:rPr>
        <w:t xml:space="preserve">Protocol Configuration (per protocol)</w:t>
      </w:r>
    </w:p>
    <w:p>
      <w:pPr>
        <w:pStyle w:val="FirstParagraph"/>
      </w:pPr>
      <w:r>
        <w:rPr>
          <w:bCs/>
          <w:b/>
          <w:sz w:val="20"/>
        </w:rPr>
        <w:t xml:space="preserve">AXI Protocol:</w:t>
      </w:r>
    </w:p>
    <w:p>
      <w:bookmarkStart w:id="11093" w:name="_Tab_211_Protocol_Configurati"/>
      <w:pPr>
        <w:pStyle w:val="TableCaption"/>
      </w:pPr>
      <w:r>
        <w:t xml:space="preserve">Protocol Configuration</w:t>
      </w:r>
      <w:bookmarkEnd w:id="11093"/>
    </w:p>
    <w:tbl>
      <w:tblPr>
        <w:tblStyle w:val="Table"/>
        <w:tblW w:type="auto" w:w="0"/>
        <w:tblLook w:firstRow="1" w:lastRow="0" w:firstColumn="0" w:lastColumn="0" w:noHBand="0" w:noVBand="0" w:val="0020"/>
        <w:jc w:val="start"/>
        <w:tblCaption w:val="Protocol Configuration"/>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 for packet types</w:t>
            </w:r>
          </w:p>
        </w:tc>
      </w:tr>
      <w:tr>
        <w:tc>
          <w:tcPr/>
          <w:p>
            <w:pPr>
              <w:pStyle w:val="Compact"/>
              <w:jc w:val="left"/>
            </w:pPr>
            <w:r>
              <w:rPr>
                <w:rStyle w:val="VerbatimChar"/>
              </w:rPr>
              <w:t xml:space="preserve">cfg_axi_err_select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sz w:val="20"/>
        </w:rPr>
        <w:t xml:space="preserve">AXIS Protocol:</w:t>
      </w:r>
    </w:p>
    <w:p>
      <w:bookmarkStart w:id="86220" w:name="_Tab_212_Protocol_Configurati"/>
      <w:pPr>
        <w:pStyle w:val="TableCaption"/>
      </w:pPr>
      <w:r>
        <w:t xml:space="preserve">Protocol Configuration</w:t>
      </w:r>
      <w:bookmarkEnd w:id="86220"/>
    </w:p>
    <w:tbl>
      <w:tblPr>
        <w:tblStyle w:val="Table"/>
        <w:tblW w:type="auto" w:w="0"/>
        <w:tblLook w:firstRow="1" w:lastRow="0" w:firstColumn="0" w:lastColumn="0" w:noHBand="0" w:noVBand="0" w:val="0020"/>
        <w:jc w:val="start"/>
        <w:tblCaption w:val="Protocol Configuration"/>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cfg_axis_pkt_mask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cfg_axis_err_select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cfg_axis_*_mask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sz w:val="20"/>
        </w:rPr>
        <w:t xml:space="preserve">CORE Protocol:</w:t>
      </w:r>
    </w:p>
    <w:p>
      <w:bookmarkStart w:id="64437" w:name="_Tab_213_Protocol_Configurati"/>
      <w:pPr>
        <w:pStyle w:val="TableCaption"/>
      </w:pPr>
      <w:r>
        <w:t xml:space="preserve">Protocol Configuration</w:t>
      </w:r>
      <w:bookmarkEnd w:id="64437"/>
    </w:p>
    <w:tbl>
      <w:tblPr>
        <w:tblStyle w:val="Table"/>
        <w:tblW w:type="auto" w:w="0"/>
        <w:tblLook w:firstRow="1" w:lastRow="0" w:firstColumn="0" w:lastColumn="0" w:noHBand="0" w:noVBand="0" w:val="0020"/>
        <w:jc w:val="start"/>
        <w:tblCaption w:val="Protocol Configuration"/>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cfg_core_pkt_mask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cfg_core_err_select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cfg_core_*_mask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sz w:val="20"/>
        </w:rPr>
        <w:t xml:space="preserve">How STREAM drives these slots (2026-09-28, stream BUG-017).</w:t>
      </w:r>
      <w:r>
        <w:rPr>
          <w:sz w:val="20"/>
        </w:rPr>
        <w:t xml:space="preserve"> </w:t>
      </w:r>
      <w:r>
        <w:rPr>
          <w:sz w:val="20"/>
        </w:rPr>
        <w:t xml:space="preserve">The group</w:t>
      </w:r>
      <w:r>
        <w:rPr>
          <w:sz w:val="20"/>
        </w:rPr>
        <w:t xml:space="preserve"> </w:t>
      </w:r>
      <w:r>
        <w:rPr>
          <w:sz w:val="20"/>
        </w:rPr>
        <w:t xml:space="preserve">filters by the packet’s PROTOCOL field, and every in-core monitor (DAXMON,</w:t>
      </w:r>
      <w:r>
        <w:rPr>
          <w:sz w:val="20"/>
        </w:rPr>
        <w:t xml:space="preserve"> </w:t>
      </w:r>
      <w:r>
        <w:rPr>
          <w:sz w:val="20"/>
        </w:rPr>
        <w:t xml:space="preserve">RDMON, WRMON) tags its packets</w:t>
      </w:r>
      <w:r>
        <w:rPr>
          <w:sz w:val="20"/>
        </w:rPr>
        <w:t xml:space="preserve"> </w:t>
      </w:r>
      <w:r>
        <w:rPr>
          <w:rStyle w:val="VerbatimChar"/>
          <w:sz w:val="20"/>
        </w:rPr>
        <w:t xml:space="preserve">PROTOCOL_AXI</w:t>
      </w:r>
      <w:r>
        <w:rPr>
          <w:sz w:val="20"/>
        </w:rPr>
        <w:t xml:space="preserve">, so only the AXI slot ever acts</w:t>
      </w:r>
      <w:r>
        <w:rPr>
          <w:sz w:val="20"/>
        </w:rPr>
        <w:t xml:space="preserve"> </w:t>
      </w:r>
      <w:r>
        <w:rPr>
          <w:sz w:val="20"/>
        </w:rPr>
        <w:t xml:space="preserve">on in-core traffic.</w:t>
      </w:r>
      <w:r>
        <w:rPr>
          <w:sz w:val="20"/>
        </w:rPr>
        <w:t xml:space="preserve"> </w:t>
      </w:r>
      <w:r>
        <w:rPr>
          <w:rStyle w:val="VerbatimChar"/>
          <w:sz w:val="20"/>
        </w:rPr>
        <w:t xml:space="preserve">stream_top_ch8</w:t>
      </w:r>
      <w:r>
        <w:rPr>
          <w:sz w:val="20"/>
        </w:rPr>
        <w:t xml:space="preserve"> </w:t>
      </w:r>
      <w:r>
        <w:rPr>
          <w:sz w:val="20"/>
        </w:rPr>
        <w:t xml:space="preserve">drives that slot from all three monitors’</w:t>
      </w:r>
      <w:r>
        <w:rPr>
          <w:sz w:val="20"/>
        </w:rPr>
        <w:t xml:space="preserve"> </w:t>
      </w:r>
      <w:r>
        <w:rPr>
          <w:sz w:val="20"/>
        </w:rPr>
        <w:t xml:space="preserve">register sets at once: the drop masks (</w:t>
      </w:r>
      <w:r>
        <w:rPr>
          <w:rStyle w:val="VerbatimChar"/>
          <w:sz w:val="20"/>
        </w:rPr>
        <w:t xml:space="preserve">PKT_MASK</w:t>
      </w:r>
      <w:r>
        <w:rPr>
          <w:sz w:val="20"/>
        </w:rPr>
        <w:t xml:space="preserve">,</w:t>
      </w:r>
      <w:r>
        <w:rPr>
          <w:sz w:val="20"/>
        </w:rPr>
        <w:t xml:space="preserve"> </w:t>
      </w:r>
      <w:r>
        <w:rPr>
          <w:rStyle w:val="VerbatimChar"/>
          <w:sz w:val="20"/>
        </w:rPr>
        <w:t xml:space="preserve">ERR_MASK</w:t>
      </w:r>
      <w:r>
        <w:rPr>
          <w:sz w:val="20"/>
        </w:rPr>
        <w:t xml:space="preserve">,</w:t>
      </w:r>
      <w:r>
        <w:rPr>
          <w:sz w:val="20"/>
        </w:rPr>
        <w:t xml:space="preserve"> </w:t>
      </w:r>
      <w:r>
        <w:rPr>
          <w:rStyle w:val="VerbatimChar"/>
          <w:sz w:val="20"/>
        </w:rPr>
        <w:t xml:space="preserve">MASK1..3</w:t>
      </w:r>
      <w:r>
        <w:rPr>
          <w:sz w:val="20"/>
        </w:rPr>
        <w:t xml:space="preserve">) are</w:t>
      </w:r>
      <w:r>
        <w:rPr>
          <w:sz w:val="20"/>
        </w:rPr>
        <w:t xml:space="preserve"> </w:t>
      </w:r>
      <w:r>
        <w:rPr>
          <w:sz w:val="20"/>
        </w:rPr>
        <w:t xml:space="preserve">ANDed, so a type or event is dropped at the group only if all three monitors</w:t>
      </w:r>
      <w:r>
        <w:rPr>
          <w:sz w:val="20"/>
        </w:rPr>
        <w:t xml:space="preserve"> </w:t>
      </w:r>
      <w:r>
        <w:rPr>
          <w:sz w:val="20"/>
        </w:rPr>
        <w:t xml:space="preserve">drop it, and</w:t>
      </w:r>
      <w:r>
        <w:rPr>
          <w:sz w:val="20"/>
        </w:rPr>
        <w:t xml:space="preserve"> </w:t>
      </w:r>
      <w:r>
        <w:rPr>
          <w:rStyle w:val="VerbatimChar"/>
          <w:sz w:val="20"/>
        </w:rPr>
        <w:t xml:space="preserve">ERR_SELECT</w:t>
      </w:r>
      <w:r>
        <w:rPr>
          <w:sz w:val="20"/>
        </w:rPr>
        <w:t xml:space="preserve"> </w:t>
      </w:r>
      <w:r>
        <w:rPr>
          <w:sz w:val="20"/>
        </w:rPr>
        <w:t xml:space="preserve">is ORed. Each monitor still applies its own mask</w:t>
      </w:r>
      <w:r>
        <w:rPr>
          <w:sz w:val="20"/>
        </w:rPr>
        <w:t xml:space="preserve"> </w:t>
      </w:r>
      <w:r>
        <w:rPr>
          <w:sz w:val="20"/>
        </w:rPr>
        <w:t xml:space="preserve">inside itself; the group is not a second per-monitor filter. The AXIS and CORE</w:t>
      </w:r>
      <w:r>
        <w:rPr>
          <w:sz w:val="20"/>
        </w:rPr>
        <w:t xml:space="preserve"> </w:t>
      </w:r>
      <w:r>
        <w:rPr>
          <w:sz w:val="20"/>
        </w:rPr>
        <w:t xml:space="preserve">slots are tied to drop-nothing because nothing in-core emits those protocols.</w:t>
      </w:r>
      <w:r>
        <w:rPr>
          <w:sz w:val="20"/>
        </w:rPr>
        <w:t xml:space="preserve"> </w:t>
      </w:r>
      <w:r>
        <w:rPr>
          <w:sz w:val="20"/>
        </w:rPr>
        <w:t xml:space="preserve">Until this change the AXI slot was wired from DAXMON’s registers alone, with</w:t>
      </w:r>
      <w:r>
        <w:rPr>
          <w:sz w:val="20"/>
        </w:rPr>
        <w:t xml:space="preserve"> </w:t>
      </w:r>
      <w:r>
        <w:rPr>
          <w:sz w:val="20"/>
        </w:rPr>
        <w:t xml:space="preserve">RDMON’s and WRMON’s parked on the unused AXIS and CORE slots, so a program</w:t>
      </w:r>
      <w:r>
        <w:rPr>
          <w:sz w:val="20"/>
        </w:rPr>
        <w:t xml:space="preserve"> </w:t>
      </w:r>
      <w:r>
        <w:rPr>
          <w:sz w:val="20"/>
        </w:rPr>
        <w:t xml:space="preserve">that switched DAXMON off (a drop-all</w:t>
      </w:r>
      <w:r>
        <w:rPr>
          <w:sz w:val="20"/>
        </w:rPr>
        <w:t xml:space="preserve"> </w:t>
      </w:r>
      <w:r>
        <w:rPr>
          <w:rStyle w:val="VerbatimChar"/>
          <w:sz w:val="20"/>
        </w:rPr>
        <w:t xml:space="preserve">DAXMON_PKT_MASK</w:t>
      </w:r>
      <w:r>
        <w:rPr>
          <w:sz w:val="20"/>
        </w:rPr>
        <w:t xml:space="preserve">) lost every RDMON and</w:t>
      </w:r>
      <w:r>
        <w:rPr>
          <w:sz w:val="20"/>
        </w:rPr>
        <w:t xml:space="preserve"> </w:t>
      </w:r>
      <w:r>
        <w:rPr>
          <w:sz w:val="20"/>
        </w:rPr>
        <w:t xml:space="preserve">WRMON packet at the group – the order-dependent ADDR_RANGE loss of amba</w:t>
      </w:r>
      <w:r>
        <w:rPr>
          <w:sz w:val="20"/>
        </w:rPr>
        <w:t xml:space="preserve"> </w:t>
      </w:r>
      <w:r>
        <w:rPr>
          <w:sz w:val="20"/>
        </w:rPr>
        <w:t xml:space="preserve">BUG-036.</w:t>
      </w:r>
    </w:p>
    <w:bookmarkEnd w:id="770"/>
    <w:bookmarkStart w:id="771" w:name="debugstatus"/>
    <w:p>
      <w:pPr>
        <w:pStyle w:val="Heading3"/>
        <w:spacing w:before="200" w:after="80"/>
      </w:pPr>
      <w:r>
        <w:rPr>
          <w:rStyle w:val="SectionNumber"/>
          <w:b/>
          <w:color w:val="404040"/>
          <w:sz w:val="24"/>
        </w:rPr>
        <w:t xml:space="preserve">20.4.8</w:t>
      </w:r>
      <w:r>
        <w:rPr>
          <w:b/>
          <w:color w:val="404040"/>
          <w:sz w:val="24"/>
        </w:rPr>
        <w:tab/>
      </w:r>
      <w:r>
        <w:rPr>
          <w:b/>
          <w:color w:val="404040"/>
          <w:sz w:val="24"/>
        </w:rPr>
        <w:t xml:space="preserve">Debug/Status</w:t>
      </w:r>
    </w:p>
    <w:p>
      <w:bookmarkStart w:id="43497" w:name="_Tab_214_Debug_Status"/>
      <w:pPr>
        <w:pStyle w:val="TableCaption"/>
      </w:pPr>
      <w:r>
        <w:t xml:space="preserve">Debug/Status</w:t>
      </w:r>
      <w:bookmarkEnd w:id="43497"/>
    </w:p>
    <w:tbl>
      <w:tblPr>
        <w:tblStyle w:val="Table"/>
        <w:tblW w:type="auto" w:w="0"/>
        <w:tblLook w:firstRow="1" w:lastRow="0" w:firstColumn="0" w:lastColumn="0" w:noHBand="0" w:noVBand="0" w:val="0020"/>
        <w:jc w:val="start"/>
        <w:tblCaption w:val="Debug/Statu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err_fifo_full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Error FIFO full</w:t>
            </w:r>
          </w:p>
        </w:tc>
      </w:tr>
      <w:tr>
        <w:tc>
          <w:tcPr/>
          <w:p>
            <w:pPr>
              <w:pStyle w:val="Compact"/>
              <w:jc w:val="left"/>
            </w:pPr>
            <w:r>
              <w:rPr>
                <w:rStyle w:val="VerbatimChar"/>
              </w:rPr>
              <w:t xml:space="preserve">write_fifo_full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FIFO full</w:t>
            </w:r>
          </w:p>
        </w:tc>
      </w:tr>
      <w:tr>
        <w:tc>
          <w:tcPr/>
          <w:p>
            <w:pPr>
              <w:pStyle w:val="Compact"/>
              <w:jc w:val="left"/>
            </w:pPr>
            <w:r>
              <w:rPr>
                <w:rStyle w:val="VerbatimChar"/>
              </w:rPr>
              <w:t xml:space="preserve">err_fifo_count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Error FIFO count</w:t>
            </w:r>
          </w:p>
        </w:tc>
      </w:tr>
      <w:tr>
        <w:tc>
          <w:tcPr/>
          <w:p>
            <w:pPr>
              <w:pStyle w:val="Compact"/>
              <w:jc w:val="left"/>
            </w:pPr>
            <w:r>
              <w:rPr>
                <w:rStyle w:val="VerbatimChar"/>
              </w:rPr>
              <w:t xml:space="preserve">write_fifo_count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FIFO count</w:t>
            </w:r>
          </w:p>
        </w:tc>
      </w:tr>
    </w:tbl>
    <w:p>
      <w:r>
        <w:rPr>
          <w:sz w:val="20"/>
        </w:rPr>
        <w:pict>
          <v:rect style="width:0;height:1.5pt" o:hralign="center" o:hrstd="t" o:hr="t"/>
        </w:pict>
      </w:r>
    </w:p>
    <w:bookmarkEnd w:id="771"/>
    <w:bookmarkEnd w:id="772"/>
    <w:bookmarkStart w:id="776" w:name="operation-12"/>
    <w:p>
      <w:pPr>
        <w:pStyle w:val="Heading2"/>
        <w:spacing w:before="280" w:after="80"/>
        <w:pBdr>
          <w:bottom w:val="single" w:sz="12" w:color="228B22"/>
        </w:pBdr>
      </w:pPr>
      <w:r>
        <w:rPr>
          <w:rStyle w:val="SectionNumber"/>
          <w:b/>
          <w:color w:val="228B22"/>
          <w:sz w:val="28"/>
        </w:rPr>
        <w:t xml:space="preserve">20.5</w:t>
      </w:r>
      <w:r>
        <w:rPr>
          <w:b/>
          <w:color w:val="228B22"/>
          <w:sz w:val="28"/>
        </w:rPr>
        <w:tab/>
      </w:r>
      <w:r>
        <w:rPr>
          <w:b/>
          <w:color w:val="228B22"/>
          <w:sz w:val="28"/>
        </w:rPr>
        <w:t xml:space="preserve">Operation</w:t>
      </w:r>
    </w:p>
    <w:bookmarkStart w:id="773" w:name="packet-type-filtering"/>
    <w:p>
      <w:pPr>
        <w:pStyle w:val="Heading3"/>
        <w:spacing w:before="200" w:after="80"/>
      </w:pPr>
      <w:r>
        <w:rPr>
          <w:rStyle w:val="SectionNumber"/>
          <w:b/>
          <w:color w:val="404040"/>
          <w:sz w:val="24"/>
        </w:rPr>
        <w:t xml:space="preserve">20.5.1</w:t>
      </w:r>
      <w:r>
        <w:rPr>
          <w:b/>
          <w:color w:val="404040"/>
          <w:sz w:val="24"/>
        </w:rPr>
        <w:tab/>
      </w:r>
      <w:r>
        <w:rPr>
          <w:b/>
          <w:color w:val="404040"/>
          <w:sz w:val="24"/>
        </w:rPr>
        <w:t xml:space="preserve">Packet Type Filtering</w:t>
      </w:r>
    </w:p>
    <w:p>
      <w:pPr>
        <w:pStyle w:val="SourceCode"/>
      </w:pPr>
      <w:r>
        <w:rPr>
          <w:rStyle w:val="CommentTok"/>
        </w:rPr>
        <w:t xml:space="preserve">// Protocol-specific filtering (example: AXI)</w:t>
      </w:r>
      <w:r>
        <w:br/>
      </w:r>
      <w:r>
        <w:rPr>
          <w:rStyle w:val="KeywordTok"/>
        </w:rPr>
        <w:t xml:space="preserve">case</w:t>
      </w:r>
      <w:r>
        <w:rPr>
          <w:rStyle w:val="NormalTok"/>
        </w:rPr>
        <w:t xml:space="preserve"> (pkt_protocol)</w:t>
      </w:r>
      <w:r>
        <w:br/>
      </w:r>
      <w:r>
        <w:rPr>
          <w:rStyle w:val="NormalTok"/>
        </w:rPr>
        <w:t xml:space="preserve">    </w:t>
      </w:r>
      <w:r>
        <w:rPr>
          <w:rStyle w:val="BaseNTok"/>
        </w:rPr>
        <w:t xml:space="preserve">3'b000</w:t>
      </w:r>
      <w:r>
        <w:rPr>
          <w:rStyle w:val="NormalTok"/>
        </w:rPr>
        <w:t xml:space="preserve">: </w:t>
      </w:r>
      <w:r>
        <w:rPr>
          <w:rStyle w:val="KeywordTok"/>
        </w:rPr>
        <w:t xml:space="preserve">begin</w:t>
      </w:r>
      <w:r>
        <w:rPr>
          <w:rStyle w:val="NormalTok"/>
        </w:rPr>
        <w:t xml:space="preserve"> </w:t>
      </w:r>
      <w:r>
        <w:rPr>
          <w:rStyle w:val="CommentTok"/>
        </w:rPr>
        <w:t xml:space="preserve">// AXI</w:t>
      </w:r>
      <w:r>
        <w:br/>
      </w:r>
      <w:r>
        <w:rPr>
          <w:rStyle w:val="NormalTok"/>
        </w:rPr>
        <w:t xml:space="preserve">        </w:t>
      </w:r>
      <w:r>
        <w:rPr>
          <w:rStyle w:val="CommentTok"/>
        </w:rPr>
        <w:t xml:space="preserve">// Check if packet type is dropped</w:t>
      </w:r>
      <w:r>
        <w:br/>
      </w:r>
      <w:r>
        <w:rPr>
          <w:rStyle w:val="NormalTok"/>
        </w:rPr>
        <w:t xml:space="preserve">        pkt_drop = cfg_axi_pkt_mask[pkt_type];</w:t>
      </w:r>
      <w:r>
        <w:br/>
      </w:r>
      <w:r>
        <w:br/>
      </w:r>
      <w:r>
        <w:rPr>
          <w:rStyle w:val="NormalTok"/>
        </w:rPr>
        <w:t xml:space="preserve">        </w:t>
      </w:r>
      <w:r>
        <w:rPr>
          <w:rStyle w:val="CommentTok"/>
        </w:rPr>
        <w:t xml:space="preserve">// Check if packet goes to error FIFO</w:t>
      </w:r>
      <w:r>
        <w:br/>
      </w:r>
      <w:r>
        <w:rPr>
          <w:rStyle w:val="NormalTok"/>
        </w:rPr>
        <w:t xml:space="preserve">        pkt_to_err_fifo = cfg_axi_err_select[pkt_type] &amp;&amp; !pkt_drop;</w:t>
      </w:r>
      <w:r>
        <w:br/>
      </w:r>
      <w:r>
        <w:br/>
      </w:r>
      <w:r>
        <w:rPr>
          <w:rStyle w:val="NormalTok"/>
        </w:rPr>
        <w:t xml:space="preserve">        </w:t>
      </w:r>
      <w:r>
        <w:rPr>
          <w:rStyle w:val="CommentTok"/>
        </w:rPr>
        <w:t xml:space="preserve">// Check individual event masking</w:t>
      </w:r>
      <w:r>
        <w:br/>
      </w:r>
      <w:r>
        <w:rPr>
          <w:rStyle w:val="NormalTok"/>
        </w:rPr>
        <w:t xml:space="preserve">        </w:t>
      </w:r>
      <w:r>
        <w:rPr>
          <w:rStyle w:val="KeywordTok"/>
        </w:rPr>
        <w:t xml:space="preserve">case</w:t>
      </w:r>
      <w:r>
        <w:rPr>
          <w:rStyle w:val="NormalTok"/>
        </w:rPr>
        <w:t xml:space="preserve"> (pkt_type)</w:t>
      </w:r>
      <w:r>
        <w:br/>
      </w:r>
      <w:r>
        <w:rPr>
          <w:rStyle w:val="NormalTok"/>
        </w:rPr>
        <w:t xml:space="preserve">            PktTypeError:     pkt_event_masked = cfg_axi_error_mask[pkt_event_code];</w:t>
      </w:r>
      <w:r>
        <w:br/>
      </w:r>
      <w:r>
        <w:rPr>
          <w:rStyle w:val="NormalTok"/>
        </w:rPr>
        <w:t xml:space="preserve">            PktTypeTimeout:   pkt_event_masked = cfg_axi_timeout_mask[pkt_event_code];</w:t>
      </w:r>
      <w:r>
        <w:br/>
      </w:r>
      <w:r>
        <w:rPr>
          <w:rStyle w:val="NormalTok"/>
        </w:rPr>
        <w:t xml:space="preserve">            </w:t>
      </w:r>
      <w:r>
        <w:rPr>
          <w:rStyle w:val="CommentTok"/>
        </w:rPr>
        <w:t xml:space="preserve">// ... more packet types</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endcase</w:t>
      </w:r>
    </w:p>
    <w:bookmarkEnd w:id="773"/>
    <w:bookmarkStart w:id="774" w:name="master-write-address-generation"/>
    <w:p>
      <w:pPr>
        <w:pStyle w:val="Heading3"/>
        <w:spacing w:before="200" w:after="80"/>
      </w:pPr>
      <w:r>
        <w:rPr>
          <w:rStyle w:val="SectionNumber"/>
          <w:b/>
          <w:color w:val="404040"/>
          <w:sz w:val="24"/>
        </w:rPr>
        <w:t xml:space="preserve">20.5.2</w:t>
      </w:r>
      <w:r>
        <w:rPr>
          <w:b/>
          <w:color w:val="404040"/>
          <w:sz w:val="24"/>
        </w:rPr>
        <w:tab/>
      </w:r>
      <w:r>
        <w:rPr>
          <w:b/>
          <w:color w:val="404040"/>
          <w:sz w:val="24"/>
        </w:rPr>
        <w:t xml:space="preserve">Master Write Address Generation</w:t>
      </w:r>
    </w:p>
    <w:p>
      <w:pPr>
        <w:pStyle w:val="SourceCode"/>
      </w:pPr>
      <w:r>
        <w:rPr>
          <w:rStyle w:val="CommentTok"/>
        </w:rPr>
        <w:t xml:space="preserve">// Address wraps within configured range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next_write_addr = current_write_addr + (DATA_WIDTH == </w:t>
      </w:r>
      <w:r>
        <w:rPr>
          <w:rStyle w:val="DecValTok"/>
        </w:rPr>
        <w:t xml:space="preserve">64</w:t>
      </w:r>
      <w:r>
        <w:rPr>
          <w:rStyle w:val="NormalTok"/>
        </w:rPr>
        <w:t xml:space="preserve"> ? </w:t>
      </w:r>
      <w:r>
        <w:rPr>
          <w:rStyle w:val="DecValTok"/>
        </w:rPr>
        <w:t xml:space="preserve">8</w:t>
      </w:r>
      <w:r>
        <w:rPr>
          <w:rStyle w:val="NormalTok"/>
        </w:rPr>
        <w:t xml:space="preserve"> : </w:t>
      </w:r>
      <w:r>
        <w:rPr>
          <w:rStyle w:val="DecValTok"/>
        </w:rPr>
        <w:t xml:space="preserve">4</w:t>
      </w:r>
      <w:r>
        <w:rPr>
          <w:rStyle w:val="NormalTok"/>
        </w:rPr>
        <w:t xml:space="preserve">);</w:t>
      </w:r>
      <w:r>
        <w:br/>
      </w:r>
      <w:r>
        <w:rPr>
          <w:rStyle w:val="NormalTok"/>
        </w:rPr>
        <w:t xml:space="preserve">    </w:t>
      </w:r>
      <w:r>
        <w:rPr>
          <w:rStyle w:val="KeywordTok"/>
        </w:rPr>
        <w:t xml:space="preserve">if</w:t>
      </w:r>
      <w:r>
        <w:rPr>
          <w:rStyle w:val="NormalTok"/>
        </w:rPr>
        <w:t xml:space="preserve"> (next_write_addr &gt; cfg_limit_addr) </w:t>
      </w:r>
      <w:r>
        <w:rPr>
          <w:rStyle w:val="KeywordTok"/>
        </w:rPr>
        <w:t xml:space="preserve">begin</w:t>
      </w:r>
      <w:r>
        <w:br/>
      </w:r>
      <w:r>
        <w:rPr>
          <w:rStyle w:val="NormalTok"/>
        </w:rPr>
        <w:t xml:space="preserve">        next_write_addr = cfg_base_addr;</w:t>
      </w:r>
      <w:r>
        <w:br/>
      </w:r>
      <w:r>
        <w:rPr>
          <w:rStyle w:val="NormalTok"/>
        </w:rPr>
        <w:t xml:space="preserve">    </w:t>
      </w:r>
      <w:r>
        <w:rPr>
          <w:rStyle w:val="KeywordTok"/>
        </w:rPr>
        <w:t xml:space="preserve">end</w:t>
      </w:r>
      <w:r>
        <w:br/>
      </w:r>
      <w:r>
        <w:rPr>
          <w:rStyle w:val="KeywordTok"/>
        </w:rPr>
        <w:t xml:space="preserve">end</w:t>
      </w:r>
    </w:p>
    <w:bookmarkEnd w:id="774"/>
    <w:bookmarkStart w:id="775" w:name="master-write-fsm"/>
    <w:p>
      <w:pPr>
        <w:pStyle w:val="Heading3"/>
        <w:spacing w:before="200" w:after="80"/>
      </w:pPr>
      <w:r>
        <w:rPr>
          <w:rStyle w:val="SectionNumber"/>
          <w:b/>
          <w:color w:val="404040"/>
          <w:sz w:val="24"/>
        </w:rPr>
        <w:t xml:space="preserve">20.5.3</w:t>
      </w:r>
      <w:r>
        <w:rPr>
          <w:b/>
          <w:color w:val="404040"/>
          <w:sz w:val="24"/>
        </w:rPr>
        <w:tab/>
      </w:r>
      <w:r>
        <w:rPr>
          <w:b/>
          <w:color w:val="404040"/>
          <w:sz w:val="24"/>
        </w:rPr>
        <w:t xml:space="preserve">Master Write FSM</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WRITE_IDLE       = </w:t>
      </w:r>
      <w:r>
        <w:rPr>
          <w:rStyle w:val="BaseNTok"/>
        </w:rPr>
        <w:t xml:space="preserve">3'b000</w:t>
      </w:r>
      <w:r>
        <w:rPr>
          <w:rStyle w:val="NormalTok"/>
        </w:rPr>
        <w:t xml:space="preserve">,</w:t>
      </w:r>
      <w:r>
        <w:br/>
      </w:r>
      <w:r>
        <w:rPr>
          <w:rStyle w:val="NormalTok"/>
        </w:rPr>
        <w:t xml:space="preserve">    WRITE_ADDR       = </w:t>
      </w:r>
      <w:r>
        <w:rPr>
          <w:rStyle w:val="BaseNTok"/>
        </w:rPr>
        <w:t xml:space="preserve">3'b001</w:t>
      </w:r>
      <w:r>
        <w:rPr>
          <w:rStyle w:val="NormalTok"/>
        </w:rPr>
        <w:t xml:space="preserve">,</w:t>
      </w:r>
      <w:r>
        <w:br/>
      </w:r>
      <w:r>
        <w:rPr>
          <w:rStyle w:val="NormalTok"/>
        </w:rPr>
        <w:t xml:space="preserve">    WRITE_DATA_LOW   = </w:t>
      </w:r>
      <w:r>
        <w:rPr>
          <w:rStyle w:val="BaseNTok"/>
        </w:rPr>
        <w:t xml:space="preserve">3'b010</w:t>
      </w:r>
      <w:r>
        <w:rPr>
          <w:rStyle w:val="NormalTok"/>
        </w:rPr>
        <w:t xml:space="preserve">,</w:t>
      </w:r>
      <w:r>
        <w:br/>
      </w:r>
      <w:r>
        <w:rPr>
          <w:rStyle w:val="NormalTok"/>
        </w:rPr>
        <w:t xml:space="preserve">    WRITE_DATA_HIGH  = </w:t>
      </w:r>
      <w:r>
        <w:rPr>
          <w:rStyle w:val="BaseNTok"/>
        </w:rPr>
        <w:t xml:space="preserve">3'b011</w:t>
      </w:r>
      <w:r>
        <w:rPr>
          <w:rStyle w:val="NormalTok"/>
        </w:rPr>
        <w:t xml:space="preserve">,  </w:t>
      </w:r>
      <w:r>
        <w:rPr>
          <w:rStyle w:val="CommentTok"/>
        </w:rPr>
        <w:t xml:space="preserve">// For 32-bit data width only</w:t>
      </w:r>
      <w:r>
        <w:br/>
      </w:r>
      <w:r>
        <w:rPr>
          <w:rStyle w:val="NormalTok"/>
        </w:rPr>
        <w:t xml:space="preserve">    WRITE_RESP       = </w:t>
      </w:r>
      <w:r>
        <w:rPr>
          <w:rStyle w:val="BaseNTok"/>
        </w:rPr>
        <w:t xml:space="preserve">3'b100</w:t>
      </w:r>
      <w:r>
        <w:br/>
      </w:r>
      <w:r>
        <w:rPr>
          <w:rStyle w:val="NormalTok"/>
        </w:rPr>
        <w:t xml:space="preserve">} write_state_t;</w:t>
      </w:r>
    </w:p>
    <w:p>
      <w:r>
        <w:rPr>
          <w:sz w:val="20"/>
        </w:rPr>
        <w:pict>
          <v:rect style="width:0;height:1.5pt" o:hralign="center" o:hrstd="t" o:hr="t"/>
        </w:pict>
      </w:r>
    </w:p>
    <w:bookmarkEnd w:id="775"/>
    <w:bookmarkEnd w:id="776"/>
    <w:bookmarkStart w:id="777" w:name="integration-example-12"/>
    <w:p>
      <w:pPr>
        <w:pStyle w:val="Heading2"/>
        <w:spacing w:before="280" w:after="80"/>
        <w:pBdr>
          <w:bottom w:val="single" w:sz="12" w:color="228B22"/>
        </w:pBdr>
      </w:pPr>
      <w:r>
        <w:rPr>
          <w:rStyle w:val="SectionNumber"/>
          <w:b/>
          <w:color w:val="228B22"/>
          <w:sz w:val="28"/>
        </w:rPr>
        <w:t xml:space="preserve">20.6</w:t>
      </w:r>
      <w:r>
        <w:rPr>
          <w:b/>
          <w:color w:val="228B22"/>
          <w:sz w:val="28"/>
        </w:rPr>
        <w:tab/>
      </w:r>
      <w:r>
        <w:rPr>
          <w:b/>
          <w:color w:val="228B22"/>
          <w:sz w:val="28"/>
        </w:rPr>
        <w:t xml:space="preserve">Integration Example</w:t>
      </w:r>
    </w:p>
    <w:p>
      <w:pPr>
        <w:pStyle w:val="SourceCode"/>
      </w:pPr>
      <w:r>
        <w:rPr>
          <w:rStyle w:val="NormalTok"/>
        </w:rPr>
        <w:t xml:space="preserve">monbus_axil_group #(</w:t>
      </w:r>
      <w:r>
        <w:br/>
      </w:r>
      <w:r>
        <w:rPr>
          <w:rStyle w:val="NormalTok"/>
        </w:rPr>
        <w:t xml:space="preserve">    .FIFO_DEPTH_ERR     (</w:t>
      </w:r>
      <w:r>
        <w:rPr>
          <w:rStyle w:val="DecValTok"/>
        </w:rPr>
        <w:t xml:space="preserve">64</w:t>
      </w:r>
      <w:r>
        <w:rPr>
          <w:rStyle w:val="NormalTok"/>
        </w:rPr>
        <w:t xml:space="preserve">),</w:t>
      </w:r>
      <w:r>
        <w:br/>
      </w:r>
      <w:r>
        <w:rPr>
          <w:rStyle w:val="NormalTok"/>
        </w:rPr>
        <w:t xml:space="preserve">    .FIFO_DEPTH_WRITE   (</w:t>
      </w:r>
      <w:r>
        <w:rPr>
          <w:rStyle w:val="DecValTok"/>
        </w:rPr>
        <w:t xml:space="preserve">32</w:t>
      </w:r>
      <w:r>
        <w:rPr>
          <w:rStyle w:val="NormalTok"/>
        </w:rPr>
        <w:t xml:space="preserve">),</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.NUM_PROTOCOLS      (</w:t>
      </w:r>
      <w:r>
        <w:rPr>
          <w:rStyle w:val="DecValTok"/>
        </w:rPr>
        <w:t xml:space="preserve">3</w:t>
      </w:r>
      <w:r>
        <w:rPr>
          <w:rStyle w:val="NormalTok"/>
        </w:rPr>
        <w:t xml:space="preserve">)</w:t>
      </w:r>
      <w:r>
        <w:br/>
      </w:r>
      <w:r>
        <w:rPr>
          <w:rStyle w:val="NormalTok"/>
        </w:rPr>
        <w:t xml:space="preserve">) u_monbus_axil_group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Monitor bus input</w:t>
      </w:r>
      <w:r>
        <w:br/>
      </w:r>
      <w:r>
        <w:rPr>
          <w:rStyle w:val="NormalTok"/>
        </w:rPr>
        <w:t xml:space="preserve">    .monbus_valid       (stream_mon_valid),</w:t>
      </w:r>
      <w:r>
        <w:br/>
      </w:r>
      <w:r>
        <w:rPr>
          <w:rStyle w:val="NormalTok"/>
        </w:rPr>
        <w:t xml:space="preserve">    .monbus_ready       (stream_mon_ready),</w:t>
      </w:r>
      <w:r>
        <w:br/>
      </w:r>
      <w:r>
        <w:rPr>
          <w:rStyle w:val="NormalTok"/>
        </w:rPr>
        <w:t xml:space="preserve">    .monbus_packet      (stream_mon_packet),</w:t>
      </w:r>
      <w:r>
        <w:br/>
      </w:r>
      <w:r>
        <w:br/>
      </w:r>
      <w:r>
        <w:rPr>
          <w:rStyle w:val="NormalTok"/>
        </w:rPr>
        <w:t xml:space="preserve">    </w:t>
      </w:r>
      <w:r>
        <w:rPr>
          <w:rStyle w:val="CommentTok"/>
        </w:rPr>
        <w:t xml:space="preserve">// AXI-Lite slave read (for error FIFO access)</w:t>
      </w:r>
      <w:r>
        <w:br/>
      </w:r>
      <w:r>
        <w:rPr>
          <w:rStyle w:val="NormalTok"/>
        </w:rPr>
        <w:t xml:space="preserve">    .s_axil_arvalid     (axil_slave_arvalid),</w:t>
      </w:r>
      <w:r>
        <w:br/>
      </w:r>
      <w:r>
        <w:rPr>
          <w:rStyle w:val="NormalTok"/>
        </w:rPr>
        <w:t xml:space="preserve">    .s_axil_arready     (axil_slave_arready),</w:t>
      </w:r>
      <w:r>
        <w:br/>
      </w:r>
      <w:r>
        <w:rPr>
          <w:rStyle w:val="NormalTok"/>
        </w:rPr>
        <w:t xml:space="preserve">    </w:t>
      </w:r>
      <w:r>
        <w:rPr>
          <w:rStyle w:val="CommentTok"/>
        </w:rPr>
        <w:t xml:space="preserve">// ... more slave signals</w:t>
      </w:r>
      <w:r>
        <w:br/>
      </w:r>
      <w:r>
        <w:br/>
      </w:r>
      <w:r>
        <w:rPr>
          <w:rStyle w:val="NormalTok"/>
        </w:rPr>
        <w:t xml:space="preserve">    </w:t>
      </w:r>
      <w:r>
        <w:rPr>
          <w:rStyle w:val="CommentTok"/>
        </w:rPr>
        <w:t xml:space="preserve">// AXI-Lite master write (for logging)</w:t>
      </w:r>
      <w:r>
        <w:br/>
      </w:r>
      <w:r>
        <w:rPr>
          <w:rStyle w:val="NormalTok"/>
        </w:rPr>
        <w:t xml:space="preserve">    .m_axil_awvalid     (axil_master_awvalid),</w:t>
      </w:r>
      <w:r>
        <w:br/>
      </w:r>
      <w:r>
        <w:rPr>
          <w:rStyle w:val="NormalTok"/>
        </w:rPr>
        <w:t xml:space="preserve">    .m_axil_awready     (axil_master_awready),</w:t>
      </w:r>
      <w:r>
        <w:br/>
      </w:r>
      <w:r>
        <w:rPr>
          <w:rStyle w:val="NormalTok"/>
        </w:rPr>
        <w:t xml:space="preserve">    </w:t>
      </w:r>
      <w:r>
        <w:rPr>
          <w:rStyle w:val="CommentTok"/>
        </w:rPr>
        <w:t xml:space="preserve">// ... more master signals</w:t>
      </w:r>
      <w:r>
        <w:br/>
      </w:r>
      <w:r>
        <w:br/>
      </w:r>
      <w:r>
        <w:rPr>
          <w:rStyle w:val="NormalTok"/>
        </w:rPr>
        <w:t xml:space="preserve">    </w:t>
      </w:r>
      <w:r>
        <w:rPr>
          <w:rStyle w:val="CommentTok"/>
        </w:rPr>
        <w:t xml:space="preserve">// Interrupt</w:t>
      </w:r>
      <w:r>
        <w:br/>
      </w:r>
      <w:r>
        <w:rPr>
          <w:rStyle w:val="NormalTok"/>
        </w:rPr>
        <w:t xml:space="preserve">    .irq_out            (monbus_interrupt),</w:t>
      </w:r>
      <w:r>
        <w:br/>
      </w:r>
      <w:r>
        <w:br/>
      </w:r>
      <w:r>
        <w:rPr>
          <w:rStyle w:val="NormalTok"/>
        </w:rPr>
        <w:t xml:space="preserve">    </w:t>
      </w:r>
      <w:r>
        <w:rPr>
          <w:rStyle w:val="CommentTok"/>
        </w:rPr>
        <w:t xml:space="preserve">// Configuration</w:t>
      </w:r>
      <w:r>
        <w:br/>
      </w:r>
      <w:r>
        <w:rPr>
          <w:rStyle w:val="NormalTok"/>
        </w:rPr>
        <w:t xml:space="preserve">    .cfg_base_addr      (cfg_monbus_base_addr),</w:t>
      </w:r>
      <w:r>
        <w:br/>
      </w:r>
      <w:r>
        <w:rPr>
          <w:rStyle w:val="NormalTok"/>
        </w:rPr>
        <w:t xml:space="preserve">    .cfg_limit_addr     (cfg_monbus_limit_addr),</w:t>
      </w:r>
      <w:r>
        <w:br/>
      </w:r>
      <w:r>
        <w:rPr>
          <w:rStyle w:val="NormalTok"/>
        </w:rPr>
        <w:t xml:space="preserve">    .cfg_axi_pkt_mask   (cfg_axi_pkt_mask),</w:t>
      </w:r>
      <w:r>
        <w:br/>
      </w:r>
      <w:r>
        <w:rPr>
          <w:rStyle w:val="NormalTok"/>
        </w:rPr>
        <w:t xml:space="preserve">    </w:t>
      </w:r>
      <w:r>
        <w:rPr>
          <w:rStyle w:val="CommentTok"/>
        </w:rPr>
        <w:t xml:space="preserve">// ... more protocol configuration</w:t>
      </w:r>
      <w:r>
        <w:br/>
      </w:r>
      <w:r>
        <w:rPr>
          <w:rStyle w:val="NormalTok"/>
        </w:rPr>
        <w:t xml:space="preserve">);</w:t>
      </w:r>
    </w:p>
    <w:p>
      <w:r>
        <w:rPr>
          <w:sz w:val="20"/>
        </w:rPr>
        <w:pict>
          <v:rect style="width:0;height:1.5pt" o:hralign="center" o:hrstd="t" o:hr="t"/>
        </w:pict>
      </w:r>
    </w:p>
    <w:bookmarkEnd w:id="777"/>
    <w:bookmarkStart w:id="780" w:name="common-issues-5"/>
    <w:p>
      <w:pPr>
        <w:pStyle w:val="Heading2"/>
        <w:spacing w:before="280" w:after="80"/>
        <w:pBdr>
          <w:bottom w:val="single" w:sz="12" w:color="228B22"/>
        </w:pBdr>
      </w:pPr>
      <w:r>
        <w:rPr>
          <w:rStyle w:val="SectionNumber"/>
          <w:b/>
          <w:color w:val="228B22"/>
          <w:sz w:val="28"/>
        </w:rPr>
        <w:t xml:space="preserve">20.7</w:t>
      </w:r>
      <w:r>
        <w:rPr>
          <w:b/>
          <w:color w:val="228B22"/>
          <w:sz w:val="28"/>
        </w:rPr>
        <w:tab/>
      </w:r>
      <w:r>
        <w:rPr>
          <w:b/>
          <w:color w:val="228B22"/>
          <w:sz w:val="28"/>
        </w:rPr>
        <w:t xml:space="preserve">Common Issues</w:t>
      </w:r>
    </w:p>
    <w:bookmarkStart w:id="778" w:name="issue-1-missing-monitor-packets"/>
    <w:p>
      <w:pPr>
        <w:pStyle w:val="Heading3"/>
        <w:spacing w:before="200" w:after="80"/>
      </w:pPr>
      <w:r>
        <w:rPr>
          <w:rStyle w:val="SectionNumber"/>
          <w:b/>
          <w:color w:val="404040"/>
          <w:sz w:val="24"/>
        </w:rPr>
        <w:t xml:space="preserve">20.7.1</w:t>
      </w:r>
      <w:r>
        <w:rPr>
          <w:b/>
          <w:color w:val="404040"/>
          <w:sz w:val="24"/>
        </w:rPr>
        <w:tab/>
      </w:r>
      <w:r>
        <w:rPr>
          <w:b/>
          <w:color w:val="404040"/>
          <w:sz w:val="24"/>
        </w:rPr>
        <w:t xml:space="preserve">Issue 1: Missing Monitor Packets</w:t>
      </w:r>
    </w:p>
    <w:p>
      <w:pPr>
        <w:pStyle w:val="FirstParagraph"/>
      </w:pPr>
      <w:r>
        <w:rPr>
          <w:bCs/>
          <w:b/>
          <w:sz w:val="20"/>
        </w:rPr>
        <w:t xml:space="preserve">Symptom:</w:t>
      </w:r>
      <w:r>
        <w:rPr>
          <w:sz w:val="20"/>
        </w:rPr>
        <w:t xml:space="preserve"> </w:t>
      </w:r>
      <w:r>
        <w:rPr>
          <w:sz w:val="20"/>
        </w:rPr>
        <w:t xml:space="preserve">Expected events not appearing in FIFO</w:t>
      </w:r>
    </w:p>
    <w:p>
      <w:pPr>
        <w:pStyle w:val="BodyText"/>
      </w:pPr>
      <w:r>
        <w:rPr>
          <w:bCs/>
          <w:b/>
          <w:sz w:val="20"/>
        </w:rPr>
        <w:t xml:space="preserve">Root Causes:</w:t>
      </w:r>
      <w:r>
        <w:rPr>
          <w:sz w:val="20"/>
        </w:rPr>
        <w:t xml:space="preserve"> </w:t>
      </w:r>
      <w:r>
        <w:rPr>
          <w:sz w:val="20"/>
        </w:rPr>
        <w:t xml:space="preserve">1. Packet type masked in cfg_</w:t>
      </w:r>
      <w:r>
        <w:rPr>
          <w:iCs/>
          <w:i/>
          <w:iCs/>
          <w:i/>
          <w:sz w:val="20"/>
        </w:rPr>
        <w:t xml:space="preserve">pkt_mask</w:t>
      </w:r>
      <w:r>
        <w:rPr>
          <w:iCs/>
          <w:i/>
          <w:iCs/>
          <w:i/>
          <w:sz w:val="20"/>
        </w:rPr>
        <w:t xml:space="preserve"> </w:t>
      </w:r>
      <w:r>
        <w:rPr>
          <w:iCs/>
          <w:i/>
          <w:iCs/>
          <w:i/>
          <w:sz w:val="20"/>
        </w:rPr>
        <w:t xml:space="preserve">2. Event masked in cfg</w:t>
      </w:r>
      <w:r>
        <w:rPr>
          <w:sz w:val="20"/>
        </w:rPr>
        <w:t xml:space="preserve">_*_mask</w:t>
      </w:r>
      <w:r>
        <w:rPr>
          <w:sz w:val="20"/>
        </w:rPr>
        <w:t xml:space="preserve"> </w:t>
      </w:r>
      <w:r>
        <w:rPr>
          <w:sz w:val="20"/>
        </w:rPr>
        <w:t xml:space="preserve">3. FIFO full (packets dropped)</w:t>
      </w:r>
    </w:p>
    <w:p>
      <w:pPr>
        <w:pStyle w:val="BodyText"/>
      </w:pPr>
      <w:r>
        <w:rPr>
          <w:bCs/>
          <w:b/>
          <w:sz w:val="20"/>
        </w:rPr>
        <w:t xml:space="preserve">Solution:</w:t>
      </w:r>
      <w:r>
        <w:rPr>
          <w:sz w:val="20"/>
        </w:rPr>
        <w:t xml:space="preserve"> </w:t>
      </w:r>
      <w:r>
        <w:rPr>
          <w:sz w:val="20"/>
        </w:rPr>
        <w:t xml:space="preserve">Check mask configuration and FIFO status.</w:t>
      </w:r>
    </w:p>
    <w:bookmarkEnd w:id="778"/>
    <w:bookmarkStart w:id="779" w:name="issue-2-master-writes-stall"/>
    <w:p>
      <w:pPr>
        <w:pStyle w:val="Heading3"/>
        <w:spacing w:before="200" w:after="80"/>
      </w:pPr>
      <w:r>
        <w:rPr>
          <w:rStyle w:val="SectionNumber"/>
          <w:b/>
          <w:color w:val="404040"/>
          <w:sz w:val="24"/>
        </w:rPr>
        <w:t xml:space="preserve">20.7.2</w:t>
      </w:r>
      <w:r>
        <w:rPr>
          <w:b/>
          <w:color w:val="404040"/>
          <w:sz w:val="24"/>
        </w:rPr>
        <w:tab/>
      </w:r>
      <w:r>
        <w:rPr>
          <w:b/>
          <w:color w:val="404040"/>
          <w:sz w:val="24"/>
        </w:rPr>
        <w:t xml:space="preserve">Issue 2: Master Writes Stall</w:t>
      </w:r>
    </w:p>
    <w:p>
      <w:pPr>
        <w:pStyle w:val="FirstParagraph"/>
      </w:pPr>
      <w:r>
        <w:rPr>
          <w:bCs/>
          <w:b/>
          <w:sz w:val="20"/>
        </w:rPr>
        <w:t xml:space="preserve">Symptom:</w:t>
      </w:r>
      <w:r>
        <w:rPr>
          <w:sz w:val="20"/>
        </w:rPr>
        <w:t xml:space="preserve"> </w:t>
      </w:r>
      <w:r>
        <w:rPr>
          <w:sz w:val="20"/>
        </w:rPr>
        <w:t xml:space="preserve">Write FIFO fills up, backpressure to monitor bus</w:t>
      </w:r>
    </w:p>
    <w:p>
      <w:pPr>
        <w:pStyle w:val="BodyText"/>
      </w:pPr>
      <w:r>
        <w:rPr>
          <w:bCs/>
          <w:b/>
          <w:sz w:val="20"/>
        </w:rPr>
        <w:t xml:space="preserve">Root Causes:</w:t>
      </w:r>
      <w:r>
        <w:rPr>
          <w:sz w:val="20"/>
        </w:rPr>
        <w:t xml:space="preserve"> </w:t>
      </w:r>
      <w:r>
        <w:rPr>
          <w:sz w:val="20"/>
        </w:rPr>
        <w:t xml:space="preserve">1. AXI-Lite master target not responding</w:t>
      </w:r>
      <w:r>
        <w:rPr>
          <w:sz w:val="20"/>
        </w:rPr>
        <w:t xml:space="preserve"> </w:t>
      </w:r>
      <w:r>
        <w:rPr>
          <w:sz w:val="20"/>
        </w:rPr>
        <w:t xml:space="preserve">2. Address range exhausted (wrapping too fast)</w:t>
      </w:r>
    </w:p>
    <w:p>
      <w:pPr>
        <w:pStyle w:val="BodyText"/>
      </w:pPr>
      <w:r>
        <w:rPr>
          <w:bCs/>
          <w:b/>
          <w:sz w:val="20"/>
        </w:rPr>
        <w:t xml:space="preserve">Solution:</w:t>
      </w:r>
      <w:r>
        <w:rPr>
          <w:sz w:val="20"/>
        </w:rPr>
        <w:t xml:space="preserve"> </w:t>
      </w:r>
      <w:r>
        <w:rPr>
          <w:sz w:val="20"/>
        </w:rPr>
        <w:t xml:space="preserve">Increase address range or reduce logging rate via masks.</w:t>
      </w:r>
    </w:p>
    <w:p>
      <w:r>
        <w:rPr>
          <w:sz w:val="20"/>
        </w:rPr>
        <w:pict>
          <v:rect style="width:0;height:1.5pt" o:hralign="center" o:hrstd="t" o:hr="t"/>
        </w:pict>
      </w:r>
    </w:p>
    <w:bookmarkEnd w:id="779"/>
    <w:bookmarkEnd w:id="780"/>
    <w:bookmarkStart w:id="782" w:name="related-documentation-17"/>
    <w:p>
      <w:pPr>
        <w:pStyle w:val="Heading2"/>
        <w:spacing w:before="280" w:after="80"/>
        <w:pBdr>
          <w:bottom w:val="single" w:sz="12" w:color="228B22"/>
        </w:pBdr>
      </w:pPr>
      <w:r>
        <w:rPr>
          <w:rStyle w:val="SectionNumber"/>
          <w:b/>
          <w:color w:val="228B22"/>
          <w:sz w:val="28"/>
        </w:rPr>
        <w:t xml:space="preserve">20.8</w:t>
      </w:r>
      <w:r>
        <w:rPr>
          <w:b/>
          <w:color w:val="228B22"/>
          <w:sz w:val="28"/>
        </w:rPr>
        <w:tab/>
      </w:r>
      <w:r>
        <w:rPr>
          <w:b/>
          <w:color w:val="228B22"/>
          <w:sz w:val="28"/>
        </w:rPr>
        <w:t xml:space="preserve">Related Documentation</w:t>
      </w:r>
    </w:p>
    <w:p>
      <w:pPr>
        <w:numPr>
          <w:ilvl w:val="0"/>
          <w:numId w:val="1082"/>
        </w:numPr>
        <w:pStyle w:val="Compact"/>
      </w:pPr>
      <w:r>
        <w:rPr>
          <w:bCs/>
          <w:b/>
        </w:rPr>
        <w:t xml:space="preserve">Parent:</w:t>
      </w:r>
      <w:r>
        <w:t xml:space="preserve"> </w:t>
      </w:r>
      <w:r>
        <w:rPr>
          <w:rStyle w:val="VerbatimChar"/>
        </w:rPr>
        <w:t xml:space="preserve">01_stream_core.md</w:t>
      </w:r>
      <w:r>
        <w:t xml:space="preserve"> </w:t>
      </w:r>
      <w:r>
        <w:t xml:space="preserve">- Provides monitor bus packets</w:t>
      </w:r>
    </w:p>
    <w:p>
      <w:pPr>
        <w:numPr>
          <w:ilvl w:val="0"/>
          <w:numId w:val="1082"/>
        </w:numPr>
        <w:pStyle w:val="Compact"/>
      </w:pPr>
      <w:r>
        <w:rPr>
          <w:bCs/>
          <w:b/>
        </w:rPr>
        <w:t xml:space="preserve">Packet Format:</w:t>
      </w:r>
      <w:r>
        <w:t xml:space="preserve"> </w:t>
      </w:r>
      <w:r>
        <w:t xml:space="preserve">Monitor Bus Protocol documentation</w:t>
      </w:r>
    </w:p>
    <w:p>
      <w:pPr>
        <w:numPr>
          <w:ilvl w:val="0"/>
          <w:numId w:val="1082"/>
        </w:numPr>
        <w:pStyle w:val="Heading2"/>
        <w:spacing w:before="280" w:after="80"/>
        <w:pBdr>
          <w:bottom w:val="single" w:sz="12" w:color="228B22"/>
        </w:pBdr>
      </w:pPr>
      <w:bookmarkStart w:id="781" w:name="Xafc9000650c724803419e3e0172c3453fd51bc9"/>
      <w:r>
        <w:rPr>
          <w:bCs/>
          <w:b/>
          <w:color w:val="228B22"/>
          <w:sz w:val="28"/>
        </w:rPr>
        <w:t xml:space="preserve">Configuration:</w:t>
      </w:r>
      <w:r>
        <w:rPr>
          <w:b/>
          <w:color w:val="228B22"/>
          <w:sz w:val="28"/>
        </w:rPr>
        <w:t xml:space="preserve"> </w:t>
      </w:r>
      <w:r>
        <w:rPr>
          <w:rStyle w:val="VerbatimChar"/>
          <w:b/>
          <w:color w:val="228B22"/>
          <w:sz w:val="28"/>
        </w:rPr>
        <w:t xml:space="preserve">14_apb_config.md</w:t>
      </w:r>
      <w:r>
        <w:rPr>
          <w:b/>
          <w:color w:val="228B22"/>
          <w:sz w:val="28"/>
        </w:rPr>
        <w:t xml:space="preserve"> </w:t>
      </w:r>
      <w:r>
        <w:rPr>
          <w:b/>
          <w:color w:val="228B22"/>
          <w:sz w:val="28"/>
        </w:rPr>
        <w:t xml:space="preserve">- Register mapping</w:t>
      </w:r>
      <w:bookmarkEnd w:id="781"/>
    </w:p>
    <w:bookmarkEnd w:id="782"/>
    <w:bookmarkStart w:id="783" w:name="revision-history-18"/>
    <w:p>
      <w:pPr>
        <w:pStyle w:val="Heading2"/>
        <w:spacing w:before="280" w:after="80"/>
        <w:pBdr>
          <w:bottom w:val="single" w:sz="12" w:color="228B22"/>
        </w:pBdr>
      </w:pPr>
      <w:r>
        <w:rPr>
          <w:rStyle w:val="SectionNumber"/>
          <w:b/>
          <w:color w:val="228B22"/>
          <w:sz w:val="28"/>
        </w:rPr>
        <w:t xml:space="preserve">20.9</w:t>
      </w:r>
      <w:r>
        <w:rPr>
          <w:b/>
          <w:color w:val="228B22"/>
          <w:sz w:val="28"/>
        </w:rPr>
        <w:tab/>
      </w:r>
      <w:r>
        <w:rPr>
          <w:b/>
          <w:color w:val="228B22"/>
          <w:sz w:val="28"/>
        </w:rPr>
        <w:t xml:space="preserve">Revision History</w:t>
      </w:r>
    </w:p>
    <w:p>
      <w:bookmarkStart w:id="76681" w:name="_Tab_215_MonBus_AXI_Lite_Grou"/>
      <w:pPr>
        <w:pStyle w:val="TableCaption"/>
      </w:pPr>
      <w:r>
        <w:t xml:space="preserve">MonBus AXI-Lite Group Revision History</w:t>
      </w:r>
      <w:bookmarkEnd w:id="76681"/>
    </w:p>
    <w:tbl>
      <w:tblPr>
        <w:tblStyle w:val="Table"/>
        <w:tblW w:type="auto" w:w="0"/>
        <w:tblLook w:firstRow="1" w:lastRow="0" w:firstColumn="0" w:lastColumn="0" w:noHBand="0" w:noVBand="0" w:val="0020"/>
        <w:jc w:val="start"/>
        <w:tblCaption w:val="MonBus AXI-Lite Group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83"/>
    <w:bookmarkEnd w:id="784"/>
    <w:bookmarkStart w:id="791" w:name="chapter-3-external-interfaces"/>
    <w:p>
      <w:pPr>
        <w:pStyle w:val="Heading1"/>
        <w:spacing w:before="360" w:after="120"/>
        <w:pageBreakBefore/>
        <w:shd w:val="clear" w:color="auto" w:fill="404040"/>
      </w:pPr>
      <w:r>
        <w:br w:type="page"/>
      </w:r>
      <w:r>
        <w:rPr>
          <w:rStyle w:val="SectionNumber"/>
          <w:b/>
          <w:color w:val="FFFFFF"/>
          <w:sz w:val="32"/>
        </w:rPr>
        <w:t xml:space="preserve">21</w:t>
      </w:r>
      <w:r>
        <w:rPr>
          <w:b/>
          <w:color w:val="FFFFFF"/>
          <w:sz w:val="32"/>
        </w:rPr>
        <w:tab/>
      </w:r>
      <w:r>
        <w:rPr>
          <w:b/>
          <w:color w:val="FFFFFF"/>
          <w:sz w:val="32"/>
        </w:rPr>
        <w:t xml:space="preserve">Chapter 3: External Interfaces</w:t>
      </w:r>
    </w:p>
    <w:p>
      <w:pPr>
        <w:pStyle w:val="FirstParagraph"/>
      </w:pPr>
      <w:r>
        <w:rPr>
          <w:sz w:val="20"/>
        </w:rPr>
        <w:t xml:space="preserve">This chapter documents the external interfaces of the STREAM DMA engine (stream_top_ch8.sv).</w:t>
      </w:r>
    </w:p>
    <w:bookmarkStart w:id="789" w:name="interface-specifications"/>
    <w:p>
      <w:pPr>
        <w:pStyle w:val="Heading2"/>
        <w:spacing w:before="280" w:after="80"/>
        <w:pBdr>
          <w:bottom w:val="single" w:sz="12" w:color="228B22"/>
        </w:pBdr>
      </w:pPr>
      <w:r>
        <w:rPr>
          <w:rStyle w:val="SectionNumber"/>
          <w:b/>
          <w:color w:val="228B22"/>
          <w:sz w:val="28"/>
        </w:rPr>
        <w:t xml:space="preserve">21.1</w:t>
      </w:r>
      <w:r>
        <w:rPr>
          <w:b/>
          <w:color w:val="228B22"/>
          <w:sz w:val="28"/>
        </w:rPr>
        <w:tab/>
      </w:r>
      <w:r>
        <w:rPr>
          <w:b/>
          <w:color w:val="228B22"/>
          <w:sz w:val="28"/>
        </w:rPr>
        <w:t xml:space="preserve">Interface Specifications</w:t>
      </w:r>
    </w:p>
    <w:p>
      <w:pPr>
        <w:pStyle w:val="FirstParagraph"/>
      </w:pPr>
      <w:r>
        <w:rPr>
          <w:sz w:val="20"/>
        </w:rPr>
        <w:t xml:space="preserve">STREAM has seven primary external interfaces:</w:t>
      </w:r>
    </w:p>
    <w:bookmarkStart w:id="785" w:name="axi4_interface_spec.md"/>
    <w:p>
      <w:pPr>
        <w:pStyle w:val="Heading3"/>
        <w:spacing w:before="200" w:after="80"/>
      </w:pPr>
      <w:r>
        <w:rPr>
          <w:rStyle w:val="SectionNumber"/>
          <w:b/>
          <w:color w:val="404040"/>
          <w:sz w:val="24"/>
        </w:rPr>
        <w:t xml:space="preserve">21.1.1</w:t>
      </w:r>
      <w:r>
        <w:rPr>
          <w:b/>
          <w:color w:val="404040"/>
          <w:sz w:val="24"/>
        </w:rPr>
        <w:tab/>
      </w:r>
      <w:r>
        <w:rPr>
          <w:b/>
          <w:color w:val="404040"/>
          <w:sz w:val="24"/>
        </w:rPr>
        <w:t xml:space="preserve">01_axi4_interface_spec.md</w:t>
      </w:r>
    </w:p>
    <w:p>
      <w:pPr>
        <w:numPr>
          <w:ilvl w:val="0"/>
          <w:numId w:val="1083"/>
        </w:numPr>
        <w:pStyle w:val="Compact"/>
      </w:pPr>
      <w:r>
        <w:rPr>
          <w:bCs/>
          <w:b/>
        </w:rPr>
        <w:t xml:space="preserve">AXI4 Master Interfaces (3 total)</w:t>
      </w:r>
    </w:p>
    <w:p>
      <w:pPr>
        <w:numPr>
          <w:ilvl w:val="1"/>
          <w:numId w:val="1084"/>
        </w:numPr>
        <w:pStyle w:val="Compact"/>
      </w:pPr>
      <w:r>
        <w:t xml:space="preserve">Descriptor fetch (256-bit, read-only)</w:t>
      </w:r>
    </w:p>
    <w:p>
      <w:pPr>
        <w:numPr>
          <w:ilvl w:val="1"/>
          <w:numId w:val="1084"/>
        </w:numPr>
        <w:pStyle w:val="Compact"/>
      </w:pPr>
      <w:r>
        <w:t xml:space="preserve">Data read (parameterizable, default 512-bit)</w:t>
      </w:r>
    </w:p>
    <w:p>
      <w:pPr>
        <w:numPr>
          <w:ilvl w:val="1"/>
          <w:numId w:val="1084"/>
        </w:numPr>
        <w:pStyle w:val="Compact"/>
      </w:pPr>
      <w:r>
        <w:t xml:space="preserve">Data write (parameterizable, default 512-bit)</w:t>
      </w:r>
    </w:p>
    <w:p>
      <w:pPr>
        <w:numPr>
          <w:ilvl w:val="0"/>
          <w:numId w:val="1083"/>
        </w:numPr>
        <w:pStyle w:val="Compact"/>
      </w:pPr>
      <w:r>
        <w:t xml:space="preserve">Protocol specifications and assumptions</w:t>
      </w:r>
    </w:p>
    <w:p>
      <w:pPr>
        <w:numPr>
          <w:ilvl w:val="0"/>
          <w:numId w:val="1083"/>
        </w:numPr>
        <w:pStyle w:val="Compact"/>
      </w:pPr>
      <w:r>
        <w:t xml:space="preserve">Transfer modes and alignment requirements</w:t>
      </w:r>
    </w:p>
    <w:p>
      <w:pPr>
        <w:numPr>
          <w:ilvl w:val="0"/>
          <w:numId w:val="1083"/>
        </w:numPr>
        <w:pStyle w:val="Compact"/>
      </w:pPr>
      <w:r>
        <w:t xml:space="preserve">Timing and performance characteristics</w:t>
      </w:r>
    </w:p>
    <w:bookmarkEnd w:id="785"/>
    <w:bookmarkStart w:id="786" w:name="axil4_interface_spec.md"/>
    <w:p>
      <w:pPr>
        <w:pStyle w:val="Heading3"/>
        <w:spacing w:before="200" w:after="80"/>
      </w:pPr>
      <w:r>
        <w:rPr>
          <w:rStyle w:val="SectionNumber"/>
          <w:b/>
          <w:color w:val="404040"/>
          <w:sz w:val="24"/>
        </w:rPr>
        <w:t xml:space="preserve">21.1.2</w:t>
      </w:r>
      <w:r>
        <w:rPr>
          <w:b/>
          <w:color w:val="404040"/>
          <w:sz w:val="24"/>
        </w:rPr>
        <w:tab/>
      </w:r>
      <w:r>
        <w:rPr>
          <w:b/>
          <w:color w:val="404040"/>
          <w:sz w:val="24"/>
        </w:rPr>
        <w:t xml:space="preserve">02_axil4_interface_spec.md</w:t>
      </w:r>
    </w:p>
    <w:p>
      <w:pPr>
        <w:numPr>
          <w:ilvl w:val="0"/>
          <w:numId w:val="1085"/>
        </w:numPr>
        <w:pStyle w:val="Compact"/>
      </w:pPr>
      <w:r>
        <w:rPr>
          <w:bCs/>
          <w:b/>
        </w:rPr>
        <w:t xml:space="preserve">AXI4-Lite Interfaces (2 total, in monbus_axil_group)</w:t>
      </w:r>
    </w:p>
    <w:p>
      <w:pPr>
        <w:numPr>
          <w:ilvl w:val="1"/>
          <w:numId w:val="1086"/>
        </w:numPr>
        <w:pStyle w:val="Compact"/>
      </w:pPr>
      <w:r>
        <w:t xml:space="preserve">Error FIFO slave read (s_axil_err_*): 32-bit, read-only</w:t>
      </w:r>
    </w:p>
    <w:p>
      <w:pPr>
        <w:numPr>
          <w:ilvl w:val="1"/>
          <w:numId w:val="1086"/>
        </w:numPr>
        <w:pStyle w:val="Compact"/>
      </w:pPr>
      <w:r>
        <w:t xml:space="preserve">Monitor data master write (m_axil_mon_*): 32-bit, write-only</w:t>
      </w:r>
    </w:p>
    <w:p>
      <w:pPr>
        <w:numPr>
          <w:ilvl w:val="0"/>
          <w:numId w:val="1085"/>
        </w:numPr>
        <w:pStyle w:val="Compact"/>
      </w:pPr>
      <w:r>
        <w:t xml:space="preserve">Used for monitor bus packet access and logging</w:t>
      </w:r>
    </w:p>
    <w:p>
      <w:pPr>
        <w:numPr>
          <w:ilvl w:val="0"/>
          <w:numId w:val="1085"/>
        </w:numPr>
        <w:pStyle w:val="Compact"/>
      </w:pPr>
      <w:r>
        <w:t xml:space="preserve">Part of monbus_axil_group integration (USE_AXI_MONITORS=1)</w:t>
      </w:r>
    </w:p>
    <w:bookmarkEnd w:id="786"/>
    <w:bookmarkStart w:id="787" w:name="apb_interface_spec.md"/>
    <w:p>
      <w:pPr>
        <w:pStyle w:val="Heading3"/>
        <w:spacing w:before="200" w:after="80"/>
      </w:pPr>
      <w:r>
        <w:rPr>
          <w:rStyle w:val="SectionNumber"/>
          <w:b/>
          <w:color w:val="404040"/>
          <w:sz w:val="24"/>
        </w:rPr>
        <w:t xml:space="preserve">21.1.3</w:t>
      </w:r>
      <w:r>
        <w:rPr>
          <w:b/>
          <w:color w:val="404040"/>
          <w:sz w:val="24"/>
        </w:rPr>
        <w:tab/>
      </w:r>
      <w:r>
        <w:rPr>
          <w:b/>
          <w:color w:val="404040"/>
          <w:sz w:val="24"/>
        </w:rPr>
        <w:t xml:space="preserve">03_apb_interface_spec.md</w:t>
      </w:r>
    </w:p>
    <w:p>
      <w:pPr>
        <w:numPr>
          <w:ilvl w:val="0"/>
          <w:numId w:val="1087"/>
        </w:numPr>
        <w:pStyle w:val="Compact"/>
      </w:pPr>
      <w:r>
        <w:rPr>
          <w:bCs/>
          <w:b/>
        </w:rPr>
        <w:t xml:space="preserve">APB4 Slave Interface</w:t>
      </w:r>
    </w:p>
    <w:p>
      <w:pPr>
        <w:numPr>
          <w:ilvl w:val="0"/>
          <w:numId w:val="1087"/>
        </w:numPr>
        <w:pStyle w:val="Compact"/>
      </w:pPr>
      <w:r>
        <w:t xml:space="preserve">Full APB4 protocol with PSEL/PENABLE</w:t>
      </w:r>
    </w:p>
    <w:p>
      <w:pPr>
        <w:numPr>
          <w:ilvl w:val="0"/>
          <w:numId w:val="1087"/>
        </w:numPr>
        <w:pStyle w:val="Compact"/>
      </w:pPr>
      <w:r>
        <w:t xml:space="preserve">Optional CDC for asynchronous clock domains (CDC_ENABLE parameter)</w:t>
      </w:r>
    </w:p>
    <w:p>
      <w:pPr>
        <w:numPr>
          <w:ilvl w:val="0"/>
          <w:numId w:val="1087"/>
        </w:numPr>
        <w:pStyle w:val="Compact"/>
      </w:pPr>
      <w:r>
        <w:t xml:space="preserve">Address map: 0x000-0x03F kick-off, 0x100-0x3FF registers</w:t>
      </w:r>
    </w:p>
    <w:bookmarkEnd w:id="787"/>
    <w:bookmarkStart w:id="788" w:name="monbus_interface_spec.md"/>
    <w:p>
      <w:pPr>
        <w:pStyle w:val="Heading3"/>
        <w:spacing w:before="200" w:after="80"/>
      </w:pPr>
      <w:r>
        <w:rPr>
          <w:rStyle w:val="SectionNumber"/>
          <w:b/>
          <w:color w:val="404040"/>
          <w:sz w:val="24"/>
        </w:rPr>
        <w:t xml:space="preserve">21.1.4</w:t>
      </w:r>
      <w:r>
        <w:rPr>
          <w:b/>
          <w:color w:val="404040"/>
          <w:sz w:val="24"/>
        </w:rPr>
        <w:tab/>
      </w:r>
      <w:r>
        <w:rPr>
          <w:b/>
          <w:color w:val="404040"/>
          <w:sz w:val="24"/>
        </w:rPr>
        <w:t xml:space="preserve">05_monbus_interface_spec.md</w:t>
      </w:r>
    </w:p>
    <w:p>
      <w:pPr>
        <w:numPr>
          <w:ilvl w:val="0"/>
          <w:numId w:val="1088"/>
        </w:numPr>
        <w:pStyle w:val="Compact"/>
      </w:pPr>
      <w:r>
        <w:rPr>
          <w:bCs/>
          <w:b/>
        </w:rPr>
        <w:t xml:space="preserve">MonBus Internal Protocol</w:t>
      </w:r>
    </w:p>
    <w:p>
      <w:pPr>
        <w:numPr>
          <w:ilvl w:val="0"/>
          <w:numId w:val="1088"/>
        </w:numPr>
        <w:pStyle w:val="Compact"/>
      </w:pPr>
      <w:r>
        <w:t xml:space="preserve">Unified 64-bit monitoring bus (stream_core → monbus_axil_group)</w:t>
      </w:r>
    </w:p>
    <w:p>
      <w:pPr>
        <w:numPr>
          <w:ilvl w:val="0"/>
          <w:numId w:val="1088"/>
        </w:numPr>
        <w:pStyle w:val="Compact"/>
      </w:pPr>
      <w:r>
        <w:t xml:space="preserve">Event packet format and encoding</w:t>
      </w:r>
    </w:p>
    <w:p>
      <w:pPr>
        <w:numPr>
          <w:ilvl w:val="0"/>
          <w:numId w:val="1088"/>
        </w:numPr>
        <w:pStyle w:val="Compact"/>
      </w:pPr>
      <w:r>
        <w:t xml:space="preserve">Agent ID assignments for STREAM components</w:t>
      </w:r>
    </w:p>
    <w:p>
      <w:pPr>
        <w:numPr>
          <w:ilvl w:val="0"/>
          <w:numId w:val="1088"/>
        </w:numPr>
        <w:pStyle w:val="Compact"/>
      </w:pPr>
      <w:r>
        <w:t xml:space="preserve">Converted to AXI-Lite at top level</w:t>
      </w:r>
    </w:p>
    <w:p>
      <w:r>
        <w:rPr>
          <w:sz w:val="20"/>
        </w:rPr>
        <w:pict>
          <v:rect style="width:0;height:1.5pt" o:hralign="center" o:hrstd="t" o:hr="t"/>
        </w:pict>
      </w:r>
    </w:p>
    <w:bookmarkEnd w:id="788"/>
    <w:bookmarkEnd w:id="789"/>
    <w:bookmarkStart w:id="790" w:name="Xb762c67a13957a2cb5989eb79413f0dd7fb202e"/>
    <w:p>
      <w:pPr>
        <w:pStyle w:val="Heading2"/>
        <w:spacing w:before="280" w:after="80"/>
        <w:pBdr>
          <w:bottom w:val="single" w:sz="12" w:color="228B22"/>
        </w:pBdr>
      </w:pPr>
      <w:r>
        <w:rPr>
          <w:rStyle w:val="SectionNumber"/>
          <w:b/>
          <w:color w:val="228B22"/>
          <w:sz w:val="28"/>
        </w:rPr>
        <w:t xml:space="preserve">21.2</w:t>
      </w:r>
      <w:r>
        <w:rPr>
          <w:b/>
          <w:color w:val="228B22"/>
          <w:sz w:val="28"/>
        </w:rPr>
        <w:tab/>
      </w:r>
      <w:r>
        <w:rPr>
          <w:b/>
          <w:color w:val="228B22"/>
          <w:sz w:val="28"/>
        </w:rPr>
        <w:t xml:space="preserve">STREAM Interface Summary (stream_top_ch8.sv)</w:t>
      </w:r>
    </w:p>
    <w:tbl>
      <w:tblPr>
        <w:tblStyle w:val="Table"/>
        <w:tblW w:type="pct" w:w="5000"/>
        <w:tblLook w:firstRow="1" w:lastRow="0" w:firstColumn="0" w:lastColumn="0" w:noHBand="0" w:noVBand="0" w:val="0020"/>
        <w:jc w:val="start"/>
      </w:tblPr>
      <w:tblGrid>
        <w:gridCol w:w="1980"/>
        <w:gridCol w:w="1080"/>
        <w:gridCol w:w="1980"/>
        <w:gridCol w:w="1260"/>
        <w:gridCol w:w="1620"/>
      </w:tblGrid>
      <w:tr>
        <w:trPr>
          <w:tblHeader w:val="true"/>
        </w:trPr>
        <w:tc>
          <w:tcPr>
            <w:shd w:val="clear" w:color="auto" w:fill="E0E0E0"/>
          </w:tcPr>
          <w:p>
            <w:pPr>
              <w:pStyle w:val="Compact"/>
              <w:jc w:val="left"/>
            </w:pPr>
            <w:r>
              <w:rPr>
                <w:b/>
                <w:sz w:val="20"/>
              </w:rPr>
              <w:t xml:space="preserve">Interface</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r>
      <w:tr>
        <w:tc>
          <w:tcPr/>
          <w:p>
            <w:pPr>
              <w:pStyle w:val="Compact"/>
              <w:jc w:val="left"/>
            </w:pPr>
            <w:r>
              <w:t xml:space="preserve">APB4</w:t>
            </w:r>
          </w:p>
        </w:tc>
        <w:tc>
          <w:tcPr/>
          <w:p>
            <w:pPr>
              <w:pStyle w:val="Compact"/>
              <w:jc w:val="left"/>
            </w:pPr>
            <w:r>
              <w:t xml:space="preserve">Slave</w:t>
            </w:r>
          </w:p>
        </w:tc>
        <w:tc>
          <w:tcPr/>
          <w:p>
            <w:pPr>
              <w:pStyle w:val="Compact"/>
              <w:jc w:val="left"/>
            </w:pPr>
            <w:r>
              <w:t xml:space="preserve">Input</w:t>
            </w:r>
          </w:p>
        </w:tc>
        <w:tc>
          <w:tcPr/>
          <w:p>
            <w:pPr>
              <w:pStyle w:val="Compact"/>
              <w:jc w:val="left"/>
            </w:pPr>
            <w:r>
              <w:t xml:space="preserve">32-bit data, 12-bit addr</w:t>
            </w:r>
          </w:p>
        </w:tc>
        <w:tc>
          <w:tcPr/>
          <w:p>
            <w:pPr>
              <w:pStyle w:val="Compact"/>
              <w:jc w:val="left"/>
            </w:pPr>
            <w:r>
              <w:t xml:space="preserve">Configuration and kick-off</w:t>
            </w:r>
          </w:p>
        </w:tc>
      </w:tr>
      <w:tr>
        <w:tc>
          <w:tcPr/>
          <w:p>
            <w:pPr>
              <w:pStyle w:val="Compact"/>
              <w:jc w:val="left"/>
            </w:pPr>
            <w:r>
              <w:t xml:space="preserve">AXI4 Descriptor</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AXI4 Data Read</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AXI4 Data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Error FIFO</w:t>
            </w:r>
          </w:p>
        </w:tc>
        <w:tc>
          <w:tcPr/>
          <w:p>
            <w:pPr>
              <w:pStyle w:val="Compact"/>
              <w:jc w:val="left"/>
            </w:pPr>
            <w:r>
              <w:t xml:space="preserve">Slave Read</w:t>
            </w:r>
          </w:p>
        </w:tc>
        <w:tc>
          <w:tcPr/>
          <w:p>
            <w:pPr>
              <w:pStyle w:val="Compact"/>
              <w:jc w:val="left"/>
            </w:pPr>
            <w:r>
              <w:t xml:space="preserve">Input</w:t>
            </w:r>
          </w:p>
        </w:tc>
        <w:tc>
          <w:tcPr/>
          <w:p>
            <w:pPr>
              <w:pStyle w:val="Compact"/>
              <w:jc w:val="left"/>
            </w:pPr>
            <w:r>
              <w:t xml:space="preserve">32-bit</w:t>
            </w:r>
          </w:p>
        </w:tc>
        <w:tc>
          <w:tcPr/>
          <w:p>
            <w:pPr>
              <w:pStyle w:val="Compact"/>
              <w:jc w:val="left"/>
            </w:pPr>
            <w:r>
              <w:t xml:space="preserve">Monitor error/interrupt FIFO</w:t>
            </w:r>
          </w:p>
        </w:tc>
      </w:tr>
      <w:tr>
        <w:tc>
          <w:tcPr/>
          <w:p>
            <w:pPr>
              <w:pStyle w:val="Compact"/>
              <w:jc w:val="left"/>
            </w:pPr>
            <w:r>
              <w:t xml:space="preserve">AXIL Monitor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32-bit</w:t>
            </w:r>
          </w:p>
        </w:tc>
        <w:tc>
          <w:tcPr/>
          <w:p>
            <w:pPr>
              <w:pStyle w:val="Compact"/>
              <w:jc w:val="left"/>
            </w:pPr>
            <w:r>
              <w:t xml:space="preserve">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p>
      <w:pPr>
        <w:pStyle w:val="BodyText"/>
      </w:pPr>
      <w:r>
        <w:rPr>
          <w:bCs/>
          <w:b/>
          <w:sz w:val="20"/>
        </w:rPr>
        <w:t xml:space="preserve">Note:</w:t>
      </w:r>
      <w:r>
        <w:rPr>
          <w:sz w:val="20"/>
        </w:rPr>
        <w:t xml:space="preserve"> </w:t>
      </w:r>
      <w:r>
        <w:rPr>
          <w:sz w:val="20"/>
        </w:rPr>
        <w:t xml:space="preserve">AXIL interfaces are active when USE_AXI_MONITORS=1. MonBus is internal (stream_core → monbus_axil_group).</w:t>
      </w:r>
    </w:p>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2025-12-01</w:t>
      </w:r>
    </w:p>
    <w:p>
      <w:pPr>
        <w:pStyle w:val="BodyText"/>
      </w:pPr>
      <w:r>
        <w:rPr>
          <w:bCs/>
          <w:b/>
          <w:sz w:val="20"/>
        </w:rPr>
        <w:t xml:space="preserve">Dependencies:</w:t>
      </w:r>
      <w:r>
        <w:rPr>
          <w:sz w:val="20"/>
        </w:rPr>
        <w:t xml:space="preserve"> </w:t>
      </w:r>
      <w:r>
        <w:rPr>
          <w:sz w:val="20"/>
        </w:rPr>
        <w:t xml:space="preserve">- AMBA AXI4 Protocol Specification v4.0</w:t>
      </w:r>
      <w:r>
        <w:rPr>
          <w:sz w:val="20"/>
        </w:rPr>
        <w:t xml:space="preserve"> </w:t>
      </w:r>
      <w:r>
        <w:rPr>
          <w:sz w:val="20"/>
        </w:rPr>
        <w:t xml:space="preserve">- AMBA Monitor Bus Protocol (internal spec)</w:t>
      </w:r>
      <w:r>
        <w:rPr>
          <w:sz w:val="20"/>
        </w:rPr>
        <w:t xml:space="preserve"> </w:t>
      </w:r>
      <w:r>
        <w:rPr>
          <w:sz w:val="20"/>
        </w:rPr>
        <w:t xml:space="preserve">- STREAM Architecture Overview</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90"/>
    <w:bookmarkEnd w:id="791"/>
    <w:bookmarkStart w:id="848" w:name="axi4-interface-specification-for-stream"/>
    <w:p>
      <w:pPr>
        <w:pStyle w:val="Heading1"/>
        <w:spacing w:before="360" w:after="120"/>
        <w:pageBreakBefore/>
        <w:shd w:val="clear" w:color="auto" w:fill="404040"/>
      </w:pPr>
      <w:r>
        <w:br w:type="page"/>
      </w:r>
      <w:r>
        <w:rPr>
          <w:rStyle w:val="SectionNumber"/>
          <w:b/>
          <w:color w:val="FFFFFF"/>
          <w:sz w:val="32"/>
        </w:rPr>
        <w:t xml:space="preserve">22</w:t>
      </w:r>
      <w:r>
        <w:rPr>
          <w:b/>
          <w:color w:val="FFFFFF"/>
          <w:sz w:val="32"/>
        </w:rPr>
        <w:tab/>
      </w:r>
      <w:r>
        <w:rPr>
          <w:b/>
          <w:color w:val="FFFFFF"/>
          <w:sz w:val="32"/>
        </w:rPr>
        <w:t xml:space="preserve">AXI4 Interface Specification for STREAM</w:t>
      </w:r>
    </w:p>
    <w:bookmarkStart w:id="792" w:name="overview-17"/>
    <w:p>
      <w:pPr>
        <w:pStyle w:val="Heading2"/>
        <w:spacing w:before="280" w:after="80"/>
        <w:pBdr>
          <w:bottom w:val="single" w:sz="12" w:color="228B22"/>
        </w:pBdr>
      </w:pPr>
      <w:r>
        <w:rPr>
          <w:rStyle w:val="SectionNumber"/>
          <w:b/>
          <w:color w:val="228B22"/>
          <w:sz w:val="28"/>
        </w:rPr>
        <w:t xml:space="preserve">22.1</w:t>
      </w:r>
      <w:r>
        <w:rPr>
          <w:b/>
          <w:color w:val="228B22"/>
          <w:sz w:val="28"/>
        </w:rPr>
        <w:tab/>
      </w:r>
      <w:r>
        <w:rPr>
          <w:b/>
          <w:color w:val="228B22"/>
          <w:sz w:val="28"/>
        </w:rPr>
        <w:t xml:space="preserve">Overview</w:t>
      </w:r>
    </w:p>
    <w:p>
      <w:pPr>
        <w:pStyle w:val="FirstParagraph"/>
      </w:pPr>
      <w:r>
        <w:rPr>
          <w:sz w:val="20"/>
        </w:rPr>
        <w:t xml:space="preserve">This document defines the AXI4 interface specification for the STREAM DMA engine. STREAM uses three AXI4 master interfaces for memory access:</w:t>
      </w:r>
    </w:p>
    <w:p>
      <w:pPr>
        <w:numPr>
          <w:ilvl w:val="0"/>
          <w:numId w:val="1089"/>
        </w:numPr>
        <w:pStyle w:val="Compact"/>
      </w:pPr>
      <w:r>
        <w:rPr>
          <w:bCs/>
          <w:b/>
        </w:rPr>
        <w:t xml:space="preserve">Descriptor Fetch Master</w:t>
      </w:r>
      <w:r>
        <w:t xml:space="preserve"> </w:t>
      </w:r>
      <w:r>
        <w:t xml:space="preserve">- 256-bit read-only interface for fetching descriptors</w:t>
      </w:r>
    </w:p>
    <w:p>
      <w:pPr>
        <w:numPr>
          <w:ilvl w:val="0"/>
          <w:numId w:val="1089"/>
        </w:numPr>
        <w:pStyle w:val="Compact"/>
      </w:pPr>
      <w:r>
        <w:rPr>
          <w:bCs/>
          <w:b/>
        </w:rPr>
        <w:t xml:space="preserve">Data Read Master</w:t>
      </w:r>
      <w:r>
        <w:t xml:space="preserve"> </w:t>
      </w:r>
      <w:r>
        <w:t xml:space="preserve">- Parameterizable width (default 512-bit) for reading source data</w:t>
      </w:r>
    </w:p>
    <w:p>
      <w:pPr>
        <w:numPr>
          <w:ilvl w:val="0"/>
          <w:numId w:val="1089"/>
        </w:numPr>
        <w:pStyle w:val="Compact"/>
      </w:pPr>
      <w:r>
        <w:rPr>
          <w:bCs/>
          <w:b/>
        </w:rPr>
        <w:t xml:space="preserve">Data Write Master</w:t>
      </w:r>
      <w:r>
        <w:t xml:space="preserve"> </w:t>
      </w:r>
      <w:r>
        <w:t xml:space="preserve">- Parameterizable width (default 512-bit) for writing destination data</w:t>
      </w:r>
    </w:p>
    <w:p>
      <w:pPr>
        <w:pStyle w:val="FirstParagraph"/>
      </w:pPr>
      <w:r>
        <w:rPr>
          <w:bCs/>
          <w:b/>
          <w:sz w:val="20"/>
        </w:rPr>
        <w:t xml:space="preserve">Note:</w:t>
      </w:r>
      <w:r>
        <w:rPr>
          <w:sz w:val="20"/>
        </w:rPr>
        <w:t xml:space="preserve"> </w:t>
      </w:r>
      <w:r>
        <w:rPr>
          <w:sz w:val="20"/>
        </w:rPr>
        <w:t xml:space="preserve">This document focuses on STREAM-specific implementation details. For generic AXI4 protocol information, refer to the AMBA AXI4 Protocol Specification v4.0.</w:t>
      </w:r>
    </w:p>
    <w:p>
      <w:r>
        <w:rPr>
          <w:sz w:val="20"/>
        </w:rPr>
        <w:pict>
          <v:rect style="width:0;height:1.5pt" o:hralign="center" o:hrstd="t" o:hr="t"/>
        </w:pict>
      </w:r>
    </w:p>
    <w:bookmarkEnd w:id="792"/>
    <w:bookmarkStart w:id="798" w:name="stream-axi4-interface-summary"/>
    <w:p>
      <w:pPr>
        <w:pStyle w:val="Heading2"/>
        <w:spacing w:before="280" w:after="80"/>
        <w:pBdr>
          <w:bottom w:val="single" w:sz="12" w:color="228B22"/>
        </w:pBdr>
      </w:pPr>
      <w:r>
        <w:rPr>
          <w:rStyle w:val="SectionNumber"/>
          <w:b/>
          <w:color w:val="228B22"/>
          <w:sz w:val="28"/>
        </w:rPr>
        <w:t xml:space="preserve">22.2</w:t>
      </w:r>
      <w:r>
        <w:rPr>
          <w:b/>
          <w:color w:val="228B22"/>
          <w:sz w:val="28"/>
        </w:rPr>
        <w:tab/>
      </w:r>
      <w:r>
        <w:rPr>
          <w:b/>
          <w:color w:val="228B22"/>
          <w:sz w:val="28"/>
        </w:rPr>
        <w:t xml:space="preserve">STREAM AXI4 Interface Summary</w:t>
      </w:r>
    </w:p>
    <w:bookmarkStart w:id="793" w:name="number-of-interfaces"/>
    <w:p>
      <w:pPr>
        <w:pStyle w:val="Heading3"/>
        <w:spacing w:before="200" w:after="80"/>
      </w:pPr>
      <w:r>
        <w:rPr>
          <w:rStyle w:val="SectionNumber"/>
          <w:b/>
          <w:color w:val="404040"/>
          <w:sz w:val="24"/>
        </w:rPr>
        <w:t xml:space="preserve">22.2.1</w:t>
      </w:r>
      <w:r>
        <w:rPr>
          <w:b/>
          <w:color w:val="404040"/>
          <w:sz w:val="24"/>
        </w:rPr>
        <w:tab/>
      </w:r>
      <w:r>
        <w:rPr>
          <w:b/>
          <w:color w:val="404040"/>
          <w:sz w:val="24"/>
        </w:rPr>
        <w:t xml:space="preserve">Number of Interfaces</w:t>
      </w:r>
    </w:p>
    <w:p>
      <w:pPr>
        <w:pStyle w:val="FirstParagraph"/>
      </w:pPr>
      <w:r>
        <w:rPr>
          <w:sz w:val="20"/>
        </w:rPr>
        <w:t xml:space="preserve">STREAM implements</w:t>
      </w:r>
      <w:r>
        <w:rPr>
          <w:sz w:val="20"/>
        </w:rPr>
        <w:t xml:space="preserve"> </w:t>
      </w:r>
      <w:r>
        <w:rPr>
          <w:bCs/>
          <w:b/>
          <w:sz w:val="20"/>
        </w:rPr>
        <w:t xml:space="preserve">3 AXI4 Master Interfaces</w:t>
      </w:r>
      <w:r>
        <w:rPr>
          <w:sz w:val="20"/>
        </w:rPr>
        <w:t xml:space="preserve">:</w:t>
      </w:r>
    </w:p>
    <w:p>
      <w:bookmarkStart w:id="16349" w:name="_Tab_216_Number_of_Interfaces"/>
      <w:pPr>
        <w:pStyle w:val="TableCaption"/>
      </w:pPr>
      <w:r>
        <w:t xml:space="preserve">Number of Interfaces</w:t>
      </w:r>
      <w:bookmarkEnd w:id="16349"/>
    </w:p>
    <w:tbl>
      <w:tblPr>
        <w:tblStyle w:val="Table"/>
        <w:tblW w:type="pct" w:w="5000"/>
        <w:tblLook w:firstRow="1" w:lastRow="0" w:firstColumn="0" w:lastColumn="0" w:noHBand="0" w:noVBand="0" w:val="0020"/>
        <w:jc w:val="start"/>
        <w:tblCaption w:val="Number of Interfaces"/>
      </w:tblPr>
      <w:tblGrid>
        <w:gridCol w:w="2026"/>
        <w:gridCol w:w="1105"/>
        <w:gridCol w:w="1289"/>
        <w:gridCol w:w="1841"/>
        <w:gridCol w:w="1657"/>
      </w:tblGrid>
      <w:tr>
        <w:trPr>
          <w:tblHeader w:val="true"/>
        </w:trPr>
        <w:tc>
          <w:tcPr>
            <w:shd w:val="clear" w:color="auto" w:fill="E0E0E0"/>
          </w:tcPr>
          <w:p>
            <w:pPr>
              <w:pStyle w:val="Compact"/>
              <w:jc w:val="left"/>
            </w:pPr>
            <w:r>
              <w:rPr>
                <w:b/>
                <w:sz w:val="20"/>
              </w:rPr>
              <w:t xml:space="preserve">Interface</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Channels</w:t>
            </w:r>
          </w:p>
        </w:tc>
        <w:tc>
          <w:tcPr>
            <w:shd w:val="clear" w:color="auto" w:fill="E0E0E0"/>
          </w:tcPr>
          <w:p>
            <w:pPr>
              <w:pStyle w:val="Compact"/>
              <w:jc w:val="left"/>
            </w:pPr>
            <w:r>
              <w:rPr>
                <w:b/>
                <w:sz w:val="20"/>
              </w:rPr>
              <w:t xml:space="preserve">Purpose</w:t>
            </w:r>
          </w:p>
        </w:tc>
      </w:tr>
      <w:tr>
        <w:tc>
          <w:tcPr/>
          <w:p>
            <w:pPr>
              <w:pStyle w:val="Compact"/>
              <w:jc w:val="left"/>
            </w:pPr>
            <w:r>
              <w:rPr>
                <w:bCs/>
                <w:b/>
              </w:rPr>
              <w:t xml:space="preserve">Descriptor Fetch</w:t>
            </w:r>
          </w:p>
        </w:tc>
        <w:tc>
          <w:tcPr/>
          <w:p>
            <w:pPr>
              <w:pStyle w:val="Compact"/>
              <w:jc w:val="left"/>
            </w:pPr>
            <w:r>
              <w:t xml:space="preserve">Master Read</w:t>
            </w:r>
          </w:p>
        </w:tc>
        <w:tc>
          <w:tcPr/>
          <w:p>
            <w:pPr>
              <w:pStyle w:val="Compact"/>
              <w:jc w:val="left"/>
            </w:pPr>
            <w:r>
              <w:t xml:space="preserve">256-bit (fixed)</w:t>
            </w:r>
          </w:p>
        </w:tc>
        <w:tc>
          <w:tcPr/>
          <w:p>
            <w:pPr>
              <w:pStyle w:val="Compact"/>
              <w:jc w:val="left"/>
            </w:pPr>
            <w:r>
              <w:t xml:space="preserve">AR, R</w:t>
            </w:r>
          </w:p>
        </w:tc>
        <w:tc>
          <w:tcPr/>
          <w:p>
            <w:pPr>
              <w:pStyle w:val="Compact"/>
              <w:jc w:val="left"/>
            </w:pPr>
            <w:r>
              <w:t xml:space="preserve">Fetch descriptors from memory</w:t>
            </w:r>
          </w:p>
        </w:tc>
      </w:tr>
      <w:tr>
        <w:tc>
          <w:tcPr/>
          <w:p>
            <w:pPr>
              <w:pStyle w:val="Compact"/>
              <w:jc w:val="left"/>
            </w:pPr>
            <w:r>
              <w:rPr>
                <w:bCs/>
                <w:b/>
              </w:rPr>
              <w:t xml:space="preserve">Data Read</w:t>
            </w:r>
          </w:p>
        </w:tc>
        <w:tc>
          <w:tcPr/>
          <w:p>
            <w:pPr>
              <w:pStyle w:val="Compact"/>
              <w:jc w:val="left"/>
            </w:pPr>
            <w:r>
              <w:t xml:space="preserve">Master Read</w:t>
            </w:r>
          </w:p>
        </w:tc>
        <w:tc>
          <w:tcPr/>
          <w:p>
            <w:pPr>
              <w:pStyle w:val="Compact"/>
              <w:jc w:val="left"/>
            </w:pPr>
            <w:r>
              <w:t xml:space="preserve">512-bit (param)</w:t>
            </w:r>
          </w:p>
        </w:tc>
        <w:tc>
          <w:tcPr/>
          <w:p>
            <w:pPr>
              <w:pStyle w:val="Compact"/>
              <w:jc w:val="left"/>
            </w:pPr>
            <w:r>
              <w:t xml:space="preserve">AR, R</w:t>
            </w:r>
          </w:p>
        </w:tc>
        <w:tc>
          <w:tcPr/>
          <w:p>
            <w:pPr>
              <w:pStyle w:val="Compact"/>
              <w:jc w:val="left"/>
            </w:pPr>
            <w:r>
              <w:t xml:space="preserve">Read source data to SRAM</w:t>
            </w:r>
          </w:p>
        </w:tc>
      </w:tr>
      <w:tr>
        <w:tc>
          <w:tcPr/>
          <w:p>
            <w:pPr>
              <w:pStyle w:val="Compact"/>
              <w:jc w:val="left"/>
            </w:pPr>
            <w:r>
              <w:rPr>
                <w:bCs/>
                <w:b/>
              </w:rPr>
              <w:t xml:space="preserve">Data Write</w:t>
            </w:r>
          </w:p>
        </w:tc>
        <w:tc>
          <w:tcPr/>
          <w:p>
            <w:pPr>
              <w:pStyle w:val="Compact"/>
              <w:jc w:val="left"/>
            </w:pPr>
            <w:r>
              <w:t xml:space="preserve">Master Write</w:t>
            </w:r>
          </w:p>
        </w:tc>
        <w:tc>
          <w:tcPr/>
          <w:p>
            <w:pPr>
              <w:pStyle w:val="Compact"/>
              <w:jc w:val="left"/>
            </w:pPr>
            <w:r>
              <w:t xml:space="preserve">512-bit (param)</w:t>
            </w:r>
          </w:p>
        </w:tc>
        <w:tc>
          <w:tcPr/>
          <w:p>
            <w:pPr>
              <w:pStyle w:val="Compact"/>
              <w:jc w:val="left"/>
            </w:pPr>
            <w:r>
              <w:t xml:space="preserve">AW, W, B</w:t>
            </w:r>
          </w:p>
        </w:tc>
        <w:tc>
          <w:tcPr/>
          <w:p>
            <w:pPr>
              <w:pStyle w:val="Compact"/>
              <w:jc w:val="left"/>
            </w:pPr>
            <w:r>
              <w:t xml:space="preserve">Write SRAM data to destination</w:t>
            </w:r>
          </w:p>
        </w:tc>
      </w:tr>
    </w:tbl>
    <w:bookmarkEnd w:id="793"/>
    <w:bookmarkStart w:id="794" w:name="interface-parameters"/>
    <w:p>
      <w:pPr>
        <w:pStyle w:val="Heading3"/>
        <w:spacing w:before="200" w:after="80"/>
      </w:pPr>
      <w:r>
        <w:rPr>
          <w:rStyle w:val="SectionNumber"/>
          <w:b/>
          <w:color w:val="404040"/>
          <w:sz w:val="24"/>
        </w:rPr>
        <w:t xml:space="preserve">22.2.2</w:t>
      </w:r>
      <w:r>
        <w:rPr>
          <w:b/>
          <w:color w:val="404040"/>
          <w:sz w:val="24"/>
        </w:rPr>
        <w:tab/>
      </w:r>
      <w:r>
        <w:rPr>
          <w:b/>
          <w:color w:val="404040"/>
          <w:sz w:val="24"/>
        </w:rPr>
        <w:t xml:space="preserve">Interface Parameters</w:t>
      </w:r>
    </w:p>
    <w:p>
      <w:bookmarkStart w:id="95484" w:name="_Tab_217_Interface_Parameters"/>
      <w:pPr>
        <w:pStyle w:val="TableCaption"/>
      </w:pPr>
      <w:r>
        <w:t xml:space="preserve">Interface Parameters</w:t>
      </w:r>
      <w:bookmarkEnd w:id="95484"/>
    </w:p>
    <w:tbl>
      <w:tblPr>
        <w:tblStyle w:val="Table"/>
        <w:tblW w:type="pct" w:w="5000"/>
        <w:tblLook w:firstRow="1" w:lastRow="0" w:firstColumn="0" w:lastColumn="0" w:noHBand="0" w:noVBand="0" w:val="0020"/>
        <w:jc w:val="start"/>
        <w:tblCaption w:val="Interface Parameters"/>
      </w:tblPr>
      <w:tblGrid>
        <w:gridCol w:w="1853"/>
        <w:gridCol w:w="2190"/>
        <w:gridCol w:w="2359"/>
        <w:gridCol w:w="1516"/>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Valid Values</w:t>
            </w:r>
          </w:p>
        </w:tc>
        <w:tc>
          <w:tcPr>
            <w:shd w:val="clear" w:color="auto" w:fill="E0E0E0"/>
          </w:tcPr>
          <w:p>
            <w:pPr>
              <w:pStyle w:val="Compact"/>
              <w:jc w:val="left"/>
            </w:pPr>
            <w:r>
              <w:rPr>
                <w:b/>
                <w:sz w:val="20"/>
              </w:rP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32, 64, 128, 256, 512, 1024</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ID_WIDTH</w:t>
            </w:r>
          </w:p>
        </w:tc>
        <w:tc>
          <w:tcPr/>
          <w:p>
            <w:pPr>
              <w:pStyle w:val="Compact"/>
              <w:jc w:val="left"/>
            </w:pPr>
            <w:r>
              <w:t xml:space="preserve">AXI ID tag width in bits</w:t>
            </w:r>
          </w:p>
        </w:tc>
        <w:tc>
          <w:tcPr/>
          <w:p>
            <w:pPr>
              <w:pStyle w:val="Compact"/>
              <w:jc w:val="left"/>
            </w:pPr>
            <w:r>
              <w:t xml:space="preserve">1-16</w:t>
            </w:r>
          </w:p>
        </w:tc>
        <w:tc>
          <w:tcPr/>
          <w:p>
            <w:pPr>
              <w:pStyle w:val="Compact"/>
              <w:jc w:val="left"/>
            </w:pPr>
            <w:r>
              <w:t xml:space="preserve">8</w:t>
            </w:r>
          </w:p>
        </w:tc>
      </w:tr>
      <w:tr>
        <w:tc>
          <w:tcPr/>
          <w:p>
            <w:pPr>
              <w:pStyle w:val="Compact"/>
              <w:jc w:val="left"/>
            </w:pPr>
            <w:r>
              <w:rPr>
                <w:rStyle w:val="VerbatimChar"/>
              </w:rPr>
              <w:t xml:space="preserve">USER_WIDTH</w:t>
            </w:r>
          </w:p>
        </w:tc>
        <w:tc>
          <w:tcPr/>
          <w:p>
            <w:pPr>
              <w:pStyle w:val="Compact"/>
              <w:jc w:val="left"/>
            </w:pPr>
            <w:r>
              <w:t xml:space="preserve">AXI user signal width in bits (optional)</w:t>
            </w:r>
          </w:p>
        </w:tc>
        <w:tc>
          <w:tcPr/>
          <w:p>
            <w:pPr>
              <w:pStyle w:val="Compact"/>
              <w:jc w:val="left"/>
            </w:pPr>
            <w:r>
              <w:t xml:space="preserve">0-16</w:t>
            </w:r>
          </w:p>
        </w:tc>
        <w:tc>
          <w:tcPr/>
          <w:p>
            <w:pPr>
              <w:pStyle w:val="Compact"/>
              <w:jc w:val="left"/>
            </w:pPr>
            <w:r>
              <w:t xml:space="preserve">1</w:t>
            </w:r>
          </w:p>
        </w:tc>
      </w:tr>
    </w:tbl>
    <w:bookmarkEnd w:id="794"/>
    <w:bookmarkStart w:id="795" w:name="interface-types-and-transfer-modes"/>
    <w:p>
      <w:pPr>
        <w:pStyle w:val="Heading3"/>
        <w:spacing w:before="200" w:after="80"/>
      </w:pPr>
      <w:r>
        <w:rPr>
          <w:rStyle w:val="SectionNumber"/>
          <w:b/>
          <w:color w:val="404040"/>
          <w:sz w:val="24"/>
        </w:rPr>
        <w:t xml:space="preserve">22.2.3</w:t>
      </w:r>
      <w:r>
        <w:rPr>
          <w:b/>
          <w:color w:val="404040"/>
          <w:sz w:val="24"/>
        </w:rPr>
        <w:tab/>
      </w:r>
      <w:r>
        <w:rPr>
          <w:b/>
          <w:color w:val="404040"/>
          <w:sz w:val="24"/>
        </w:rPr>
        <w:t xml:space="preserve">Interface Types and Transfer Modes</w:t>
      </w:r>
    </w:p>
    <w:p>
      <w:bookmarkStart w:id="32287" w:name="_Tab_218_Interface_Types_and_"/>
      <w:pPr>
        <w:pStyle w:val="TableCaption"/>
      </w:pPr>
      <w:r>
        <w:t xml:space="preserve">Interface Types and Transfer Modes</w:t>
      </w:r>
      <w:bookmarkEnd w:id="32287"/>
    </w:p>
    <w:tbl>
      <w:tblPr>
        <w:tblStyle w:val="Table"/>
        <w:tblW w:type="pct" w:w="5000"/>
        <w:tblLook w:firstRow="1" w:lastRow="0" w:firstColumn="0" w:lastColumn="0" w:noHBand="0" w:noVBand="0" w:val="0020"/>
        <w:jc w:val="start"/>
        <w:tblCaption w:val="Interface Types and Transfer Modes"/>
      </w:tblPr>
      <w:tblGrid>
        <w:gridCol w:w="1423"/>
        <w:gridCol w:w="889"/>
        <w:gridCol w:w="1334"/>
        <w:gridCol w:w="1690"/>
        <w:gridCol w:w="889"/>
        <w:gridCol w:w="1067"/>
        <w:gridCol w:w="622"/>
      </w:tblGrid>
      <w:tr>
        <w:trPr>
          <w:tblHeader w:val="true"/>
        </w:trPr>
        <w:tc>
          <w:tcPr>
            <w:shd w:val="clear" w:color="auto" w:fill="E0E0E0"/>
          </w:tcPr>
          <w:p>
            <w:pPr>
              <w:pStyle w:val="Compact"/>
              <w:jc w:val="left"/>
            </w:pPr>
            <w:r>
              <w:rPr>
                <w:b/>
                <w:sz w:val="20"/>
              </w:rPr>
              <w:t xml:space="preserve">Interface Group</w:t>
            </w:r>
          </w:p>
        </w:tc>
        <w:tc>
          <w:tcPr>
            <w:shd w:val="clear" w:color="auto" w:fill="E0E0E0"/>
          </w:tcPr>
          <w:p>
            <w:pPr>
              <w:pStyle w:val="Compact"/>
              <w:jc w:val="left"/>
            </w:pPr>
            <w:r>
              <w:rPr>
                <w:b/>
                <w:sz w:val="20"/>
              </w:rPr>
              <w:t xml:space="preserve">Channels</w:t>
            </w:r>
          </w:p>
        </w:tc>
        <w:tc>
          <w:tcPr>
            <w:shd w:val="clear" w:color="auto" w:fill="E0E0E0"/>
          </w:tcPr>
          <w:p>
            <w:pPr>
              <w:pStyle w:val="Compact"/>
              <w:jc w:val="left"/>
            </w:pPr>
            <w:r>
              <w:rPr>
                <w:b/>
                <w:sz w:val="20"/>
              </w:rPr>
              <w:t xml:space="preserve">Transfer Mode</w:t>
            </w:r>
          </w:p>
        </w:tc>
        <w:tc>
          <w:tcPr>
            <w:shd w:val="clear" w:color="auto" w:fill="E0E0E0"/>
          </w:tcPr>
          <w:p>
            <w:pPr>
              <w:pStyle w:val="Compact"/>
              <w:jc w:val="left"/>
            </w:pPr>
            <w:r>
              <w:rPr>
                <w:b/>
                <w:sz w:val="20"/>
              </w:rPr>
              <w:t xml:space="preserve">Address Alignment</w:t>
            </w:r>
          </w:p>
        </w:tc>
        <w:tc>
          <w:tcPr>
            <w:shd w:val="clear" w:color="auto" w:fill="E0E0E0"/>
          </w:tcPr>
          <w:p>
            <w:pPr>
              <w:pStyle w:val="Compact"/>
              <w:jc w:val="left"/>
            </w:pPr>
            <w:r>
              <w:rPr>
                <w:b/>
                <w:sz w:val="20"/>
              </w:rPr>
              <w:t xml:space="preserve">Monitor</w:t>
            </w:r>
          </w:p>
        </w:tc>
        <w:tc>
          <w:tcPr>
            <w:shd w:val="clear" w:color="auto" w:fill="E0E0E0"/>
          </w:tcPr>
          <w:p>
            <w:pPr>
              <w:pStyle w:val="Compact"/>
              <w:jc w:val="left"/>
            </w:pPr>
            <w:r>
              <w:rPr>
                <w:b/>
                <w:sz w:val="20"/>
              </w:rPr>
              <w:t xml:space="preserve">DCG</w:t>
            </w:r>
          </w:p>
        </w:tc>
        <w:tc>
          <w:tcPr>
            <w:shd w:val="clear" w:color="auto" w:fill="E0E0E0"/>
          </w:tcPr>
          <w:p>
            <w:pPr>
              <w:pStyle w:val="Compact"/>
              <w:jc w:val="left"/>
            </w:pPr>
            <w:r>
              <w:rPr>
                <w:b/>
                <w:sz w:val="20"/>
              </w:rPr>
              <w:t xml:space="preserve">Notes</w:t>
            </w:r>
          </w:p>
        </w:tc>
      </w:tr>
      <w:tr>
        <w:tc>
          <w:tcPr/>
          <w:p>
            <w:pPr>
              <w:pStyle w:val="Compact"/>
              <w:jc w:val="left"/>
            </w:pPr>
            <w:r>
              <w:rPr>
                <w:bCs/>
                <w:b/>
              </w:rPr>
              <w:t xml:space="preserve">AXI4 Master Read-Split</w:t>
            </w:r>
          </w:p>
        </w:tc>
        <w:tc>
          <w:tcPr/>
          <w:p>
            <w:pPr>
              <w:pStyle w:val="Compact"/>
              <w:jc w:val="left"/>
            </w:pPr>
            <w:r>
              <w:t xml:space="preserve">AR, R</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Write-Split</w:t>
            </w:r>
          </w:p>
        </w:tc>
        <w:tc>
          <w:tcPr/>
          <w:p>
            <w:pPr>
              <w:pStyle w:val="Compact"/>
              <w:jc w:val="left"/>
            </w:pPr>
            <w:r>
              <w:t xml:space="preserve">AW, W, B</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Read</w:t>
            </w:r>
          </w:p>
        </w:tc>
        <w:tc>
          <w:tcPr/>
          <w:p>
            <w:pPr>
              <w:pStyle w:val="Compact"/>
              <w:jc w:val="left"/>
            </w:pPr>
            <w:r>
              <w:t xml:space="preserve">AR, R</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No</w:t>
            </w:r>
          </w:p>
        </w:tc>
        <w:tc>
          <w:tcPr/>
          <w:p>
            <w:pPr>
              <w:pStyle w:val="Compact"/>
              <w:jc w:val="left"/>
            </w:pPr>
            <w:r>
              <w:t xml:space="preserve">Yes</w:t>
            </w:r>
          </w:p>
        </w:tc>
        <w:tc>
          <w:tcPr/>
          <w:p>
            <w:pPr>
              <w:pStyle w:val="Compact"/>
              <w:jc w:val="left"/>
            </w:pPr>
            <w:r>
              <w:t xml:space="preserve">Control interfaces, fully aligned</w:t>
            </w:r>
          </w:p>
        </w:tc>
      </w:tr>
      <w:tr>
        <w:tc>
          <w:tcPr/>
          <w:p>
            <w:pPr>
              <w:pStyle w:val="Compact"/>
              <w:jc w:val="left"/>
            </w:pPr>
            <w:r>
              <w:rPr>
                <w:bCs/>
                <w:b/>
              </w:rPr>
              <w:t xml:space="preserve">AXI4 Master Write</w:t>
            </w:r>
          </w:p>
        </w:tc>
        <w:tc>
          <w:tcPr/>
          <w:p>
            <w:pPr>
              <w:pStyle w:val="Compact"/>
              <w:jc w:val="left"/>
            </w:pPr>
            <w:r>
              <w:t xml:space="preserve">AW, W, B</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Control interfaces, fully aligned</w:t>
            </w:r>
          </w:p>
        </w:tc>
      </w:tr>
    </w:tbl>
    <w:bookmarkEnd w:id="795"/>
    <w:bookmarkStart w:id="796" w:name="interface-group-parameter-settings"/>
    <w:p>
      <w:pPr>
        <w:pStyle w:val="Heading3"/>
        <w:spacing w:before="200" w:after="80"/>
      </w:pPr>
      <w:r>
        <w:rPr>
          <w:rStyle w:val="SectionNumber"/>
          <w:b/>
          <w:color w:val="404040"/>
          <w:sz w:val="24"/>
        </w:rPr>
        <w:t xml:space="preserve">22.2.4</w:t>
      </w:r>
      <w:r>
        <w:rPr>
          <w:b/>
          <w:color w:val="404040"/>
          <w:sz w:val="24"/>
        </w:rPr>
        <w:tab/>
      </w:r>
      <w:r>
        <w:rPr>
          <w:b/>
          <w:color w:val="404040"/>
          <w:sz w:val="24"/>
        </w:rPr>
        <w:t xml:space="preserve">Interface Group Parameter Settings</w:t>
      </w:r>
    </w:p>
    <w:p>
      <w:bookmarkStart w:id="42975" w:name="_Tab_219_Interface_Group_Para"/>
      <w:pPr>
        <w:pStyle w:val="TableCaption"/>
      </w:pPr>
      <w:r>
        <w:t xml:space="preserve">Interface Group Parameter Settings</w:t>
      </w:r>
      <w:bookmarkEnd w:id="42975"/>
    </w:p>
    <w:tbl>
      <w:tblPr>
        <w:tblStyle w:val="Table"/>
        <w:tblW w:type="pct" w:w="5000"/>
        <w:tblLook w:firstRow="1" w:lastRow="0" w:firstColumn="0" w:lastColumn="0" w:noHBand="0" w:noVBand="0" w:val="0020"/>
        <w:jc w:val="start"/>
        <w:tblCaption w:val="Interface Group Parameter Settings"/>
      </w:tblPr>
      <w:tblGrid>
        <w:gridCol w:w="1771"/>
        <w:gridCol w:w="1563"/>
        <w:gridCol w:w="1042"/>
        <w:gridCol w:w="1250"/>
        <w:gridCol w:w="729"/>
        <w:gridCol w:w="1563"/>
      </w:tblGrid>
      <w:tr>
        <w:trPr>
          <w:tblHeader w:val="true"/>
        </w:trPr>
        <w:tc>
          <w:tcPr>
            <w:shd w:val="clear" w:color="auto" w:fill="E0E0E0"/>
          </w:tcPr>
          <w:p>
            <w:pPr>
              <w:pStyle w:val="Compact"/>
              <w:jc w:val="left"/>
            </w:pPr>
            <w:r>
              <w:rPr>
                <w:b/>
                <w:sz w:val="20"/>
              </w:rPr>
              <w:t xml:space="preserve">Interface Group</w:t>
            </w:r>
          </w:p>
        </w:tc>
        <w:tc>
          <w:tcPr>
            <w:shd w:val="clear" w:color="auto" w:fill="E0E0E0"/>
          </w:tcPr>
          <w:p>
            <w:pPr>
              <w:pStyle w:val="Compact"/>
              <w:jc w:val="left"/>
            </w:pPr>
            <w:r>
              <w:rPr>
                <w:b/>
                <w:sz w:val="20"/>
              </w:rPr>
              <w:t xml:space="preserve">Data Width</w:t>
            </w:r>
          </w:p>
        </w:tc>
        <w:tc>
          <w:tcPr>
            <w:shd w:val="clear" w:color="auto" w:fill="E0E0E0"/>
          </w:tcPr>
          <w:p>
            <w:pPr>
              <w:pStyle w:val="Compact"/>
              <w:jc w:val="left"/>
            </w:pPr>
            <w:r>
              <w:rPr>
                <w:b/>
                <w:sz w:val="20"/>
              </w:rPr>
              <w:t xml:space="preserve">Address Width</w:t>
            </w:r>
          </w:p>
        </w:tc>
        <w:tc>
          <w:tcPr>
            <w:shd w:val="clear" w:color="auto" w:fill="E0E0E0"/>
          </w:tcPr>
          <w:p>
            <w:pPr>
              <w:pStyle w:val="Compact"/>
              <w:jc w:val="left"/>
            </w:pPr>
            <w:r>
              <w:rPr>
                <w:b/>
                <w:sz w:val="20"/>
              </w:rPr>
              <w:t xml:space="preserve">ID Width</w:t>
            </w:r>
          </w:p>
        </w:tc>
        <w:tc>
          <w:tcPr>
            <w:shd w:val="clear" w:color="auto" w:fill="E0E0E0"/>
          </w:tcPr>
          <w:p>
            <w:pPr>
              <w:pStyle w:val="Compact"/>
              <w:jc w:val="left"/>
            </w:pPr>
            <w:r>
              <w:rPr>
                <w:b/>
                <w:sz w:val="20"/>
              </w:rPr>
              <w:t xml:space="preserve">User Width</w:t>
            </w:r>
          </w:p>
        </w:tc>
        <w:tc>
          <w:tcPr>
            <w:shd w:val="clear" w:color="auto" w:fill="E0E0E0"/>
          </w:tcPr>
          <w:p>
            <w:pPr>
              <w:pStyle w:val="Compact"/>
              <w:jc w:val="left"/>
            </w:pPr>
            <w:r>
              <w:rPr>
                <w:b/>
                <w:sz w:val="20"/>
              </w:rPr>
              <w:t xml:space="preserve">Transfer Mode</w:t>
            </w:r>
          </w:p>
        </w:tc>
      </w:tr>
      <w:tr>
        <w:tc>
          <w:tcPr/>
          <w:p>
            <w:pPr>
              <w:pStyle w:val="Compact"/>
              <w:jc w:val="left"/>
            </w:pPr>
            <w:r>
              <w:rPr>
                <w:bCs/>
                <w:b/>
              </w:rPr>
              <w:t xml:space="preserve">AXI4 Master Read-Split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Write-Split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Read</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r>
        <w:tc>
          <w:tcPr/>
          <w:p>
            <w:pPr>
              <w:pStyle w:val="Compact"/>
              <w:jc w:val="left"/>
            </w:pPr>
            <w:r>
              <w:rPr>
                <w:bCs/>
                <w:b/>
              </w:rPr>
              <w:t xml:space="preserve">AXI4 Master Write</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bl>
    <w:bookmarkEnd w:id="796"/>
    <w:bookmarkStart w:id="797" w:name="interface-configuration-summary"/>
    <w:p>
      <w:pPr>
        <w:pStyle w:val="Heading3"/>
        <w:spacing w:before="200" w:after="80"/>
      </w:pPr>
      <w:r>
        <w:rPr>
          <w:rStyle w:val="SectionNumber"/>
          <w:b/>
          <w:color w:val="404040"/>
          <w:sz w:val="24"/>
        </w:rPr>
        <w:t xml:space="preserve">22.2.5</w:t>
      </w:r>
      <w:r>
        <w:rPr>
          <w:b/>
          <w:color w:val="404040"/>
          <w:sz w:val="24"/>
        </w:rPr>
        <w:tab/>
      </w:r>
      <w:r>
        <w:rPr>
          <w:b/>
          <w:color w:val="404040"/>
          <w:sz w:val="24"/>
        </w:rPr>
        <w:t xml:space="preserve">Interface Configuration Summary</w:t>
      </w:r>
    </w:p>
    <w:p>
      <w:bookmarkStart w:id="68182" w:name="_Tab_220_Interface_Configurat"/>
      <w:pPr>
        <w:pStyle w:val="TableCaption"/>
      </w:pPr>
      <w:r>
        <w:t xml:space="preserve">Interface Configuration Summary</w:t>
      </w:r>
      <w:bookmarkEnd w:id="68182"/>
    </w:p>
    <w:tbl>
      <w:tblPr>
        <w:tblStyle w:val="Table"/>
        <w:tblW w:type="pct" w:w="5000"/>
        <w:tblLook w:firstRow="1" w:lastRow="0" w:firstColumn="0" w:lastColumn="0" w:noHBand="0" w:noVBand="0" w:val="0020"/>
        <w:jc w:val="start"/>
        <w:tblCaption w:val="Interface Configuration Summary"/>
      </w:tblPr>
      <w:tblGrid>
        <w:gridCol w:w="1949"/>
        <w:gridCol w:w="2071"/>
        <w:gridCol w:w="1827"/>
        <w:gridCol w:w="1340"/>
        <w:gridCol w:w="731"/>
      </w:tblGrid>
      <w:tr>
        <w:trPr>
          <w:tblHeader w:val="true"/>
        </w:trPr>
        <w:tc>
          <w:tcPr>
            <w:shd w:val="clear" w:color="auto" w:fill="E0E0E0"/>
          </w:tcPr>
          <w:p>
            <w:pPr>
              <w:pStyle w:val="Compact"/>
              <w:jc w:val="left"/>
            </w:pPr>
            <w:r>
              <w:rPr>
                <w:b/>
                <w:sz w:val="20"/>
              </w:rPr>
              <w:t xml:space="preserve">Interface Type</w:t>
            </w:r>
          </w:p>
        </w:tc>
        <w:tc>
          <w:tcPr>
            <w:shd w:val="clear" w:color="auto" w:fill="E0E0E0"/>
          </w:tcPr>
          <w:p>
            <w:pPr>
              <w:pStyle w:val="Compact"/>
              <w:jc w:val="left"/>
            </w:pPr>
            <w:r>
              <w:rPr>
                <w:b/>
                <w:sz w:val="20"/>
              </w:rPr>
              <w:t xml:space="preserve">Interface Group</w:t>
            </w:r>
          </w:p>
        </w:tc>
        <w:tc>
          <w:tcPr>
            <w:shd w:val="clear" w:color="auto" w:fill="E0E0E0"/>
          </w:tcPr>
          <w:p>
            <w:pPr>
              <w:pStyle w:val="Compact"/>
              <w:jc w:val="left"/>
            </w:pPr>
            <w:r>
              <w:rPr>
                <w:b/>
                <w:sz w:val="20"/>
              </w:rPr>
              <w:t xml:space="preserve">Transfer Mode</w:t>
            </w:r>
          </w:p>
        </w:tc>
        <w:tc>
          <w:tcPr>
            <w:shd w:val="clear" w:color="auto" w:fill="E0E0E0"/>
          </w:tcPr>
          <w:p>
            <w:pPr>
              <w:pStyle w:val="Compact"/>
              <w:jc w:val="left"/>
            </w:pPr>
            <w:r>
              <w:rPr>
                <w:b/>
                <w:sz w:val="20"/>
              </w:rPr>
              <w:t xml:space="preserve">Alignment</w:t>
            </w:r>
          </w:p>
        </w:tc>
        <w:tc>
          <w:tcPr>
            <w:shd w:val="clear" w:color="auto" w:fill="E0E0E0"/>
          </w:tcPr>
          <w:p>
            <w:pPr>
              <w:pStyle w:val="Compact"/>
              <w:jc w:val="left"/>
            </w:pPr>
            <w:r>
              <w:rPr>
                <w:b/>
                <w:sz w:val="20"/>
              </w:rPr>
              <w:t xml:space="preserve">Notes</w:t>
            </w:r>
          </w:p>
        </w:tc>
      </w:tr>
      <w:tr>
        <w:tc>
          <w:tcPr/>
          <w:p>
            <w:pPr>
              <w:pStyle w:val="Compact"/>
              <w:jc w:val="left"/>
            </w:pPr>
            <w:r>
              <w:rPr>
                <w:bCs/>
                <w:b/>
              </w:rPr>
              <w:t xml:space="preserve">Descriptor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Descriptor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Data Source</w:t>
            </w:r>
          </w:p>
        </w:tc>
        <w:tc>
          <w:tcPr/>
          <w:p>
            <w:pPr>
              <w:pStyle w:val="Compact"/>
              <w:jc w:val="left"/>
            </w:pPr>
            <w:r>
              <w:rPr>
                <w:bCs/>
                <w:b/>
              </w:rPr>
              <w:t xml:space="preserve">AXI4 Master Read-Split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Data Sink</w:t>
            </w:r>
          </w:p>
        </w:tc>
        <w:tc>
          <w:tcPr/>
          <w:p>
            <w:pPr>
              <w:pStyle w:val="Compact"/>
              <w:jc w:val="left"/>
            </w:pPr>
            <w:r>
              <w:rPr>
                <w:bCs/>
                <w:b/>
              </w:rPr>
              <w:t xml:space="preserve">AXI4 Master Write-Split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Program Sink</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Program Source</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bl>
    <w:bookmarkEnd w:id="797"/>
    <w:bookmarkEnd w:id="798"/>
    <w:bookmarkStart w:id="803" w:name="transfer-mode-specifications"/>
    <w:p>
      <w:pPr>
        <w:pStyle w:val="Heading2"/>
        <w:spacing w:before="280" w:after="80"/>
        <w:pBdr>
          <w:bottom w:val="single" w:sz="12" w:color="228B22"/>
        </w:pBdr>
      </w:pPr>
      <w:r>
        <w:rPr>
          <w:rStyle w:val="SectionNumber"/>
          <w:b/>
          <w:color w:val="228B22"/>
          <w:sz w:val="28"/>
        </w:rPr>
        <w:t xml:space="preserve">22.3</w:t>
      </w:r>
      <w:r>
        <w:rPr>
          <w:b/>
          <w:color w:val="228B22"/>
          <w:sz w:val="28"/>
        </w:rPr>
        <w:tab/>
      </w:r>
      <w:r>
        <w:rPr>
          <w:b/>
          <w:color w:val="228B22"/>
          <w:sz w:val="28"/>
        </w:rPr>
        <w:t xml:space="preserve">Transfer Mode Specifications</w:t>
      </w:r>
    </w:p>
    <w:p>
      <w:pPr>
        <w:pStyle w:val="FirstParagraph"/>
      </w:pPr>
      <w:r>
        <w:rPr>
          <w:sz w:val="20"/>
        </w:rPr>
        <w:t xml:space="preserve">This specification defines two distinct transfer modes to optimize different interface types:</w:t>
      </w:r>
    </w:p>
    <w:bookmarkStart w:id="800" w:name="Xafd61fd7e89b95a347123fcb16dfe3aa98b86d6"/>
    <w:p>
      <w:pPr>
        <w:pStyle w:val="Heading3"/>
        <w:spacing w:before="200" w:after="80"/>
      </w:pPr>
      <w:r>
        <w:rPr>
          <w:rStyle w:val="SectionNumber"/>
          <w:b/>
          <w:color w:val="404040"/>
          <w:sz w:val="24"/>
        </w:rPr>
        <w:t xml:space="preserve">22.3.1</w:t>
      </w:r>
      <w:r>
        <w:rPr>
          <w:b/>
          <w:color w:val="404040"/>
          <w:sz w:val="24"/>
        </w:rPr>
        <w:tab/>
      </w:r>
      <w:r>
        <w:rPr>
          <w:b/>
          <w:color w:val="404040"/>
          <w:sz w:val="24"/>
        </w:rPr>
        <w:t xml:space="preserve">Mode 1: Simplified Transfer Mode (Control Interfaces)</w:t>
      </w:r>
    </w:p>
    <w:p>
      <w:pPr>
        <w:pStyle w:val="FirstParagraph"/>
      </w:pPr>
      <w:r>
        <w:rPr>
          <w:sz w:val="20"/>
        </w:rPr>
        <w:t xml:space="preserve">Used for control interfaces (descriptors, programs, flags) that prioritize simplicity and predictable timing.</w:t>
      </w:r>
    </w:p>
    <w:bookmarkStart w:id="799" w:name="simplified-mode-assumptions"/>
    <w:p>
      <w:pPr>
        <w:pStyle w:val="Heading4"/>
        <w:spacing w:before="160" w:after="80"/>
      </w:pPr>
      <w:r>
        <w:rPr>
          <w:rStyle w:val="SectionNumber"/>
          <w:b/>
          <w:i/>
          <w:color w:val="404040"/>
          <w:sz w:val="22"/>
        </w:rPr>
        <w:t xml:space="preserve">22.3.1.1</w:t>
      </w:r>
      <w:r>
        <w:rPr>
          <w:b/>
          <w:i/>
          <w:color w:val="404040"/>
          <w:sz w:val="22"/>
        </w:rPr>
        <w:tab/>
      </w:r>
      <w:r>
        <w:rPr>
          <w:bCs/>
          <w:b/>
          <w:i/>
          <w:color w:val="404040"/>
          <w:sz w:val="22"/>
        </w:rPr>
        <w:t xml:space="preserve">Simplified Mode Assumptions</w:t>
      </w:r>
    </w:p>
    <w:p>
      <w:bookmarkStart w:id="91532" w:name="_Tab_221_Simplified_Mode_Assu"/>
      <w:pPr>
        <w:pStyle w:val="TableCaption"/>
      </w:pPr>
      <w:r>
        <w:rPr>
          <w:bCs/>
          <w:b/>
        </w:rPr>
        <w:t xml:space="preserve">Simplified Mode Assumptions</w:t>
      </w:r>
      <w:bookmarkEnd w:id="91532"/>
    </w:p>
    <w:tbl>
      <w:tblPr>
        <w:tblStyle w:val="Table"/>
        <w:tblW w:type="pct" w:w="5000"/>
        <w:tblLook w:firstRow="1" w:lastRow="0" w:firstColumn="0" w:lastColumn="0" w:noHBand="0" w:noVBand="0" w:val="0020"/>
        <w:jc w:val="start"/>
        <w:tblCaption w:val="Simplified Mode Assumptions"/>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Address Alignment</w:t>
            </w:r>
          </w:p>
        </w:tc>
        <w:tc>
          <w:tcPr/>
          <w:p>
            <w:pPr>
              <w:pStyle w:val="Compact"/>
              <w:jc w:val="left"/>
            </w:pPr>
            <w:r>
              <w:t xml:space="preserve">All addresses aligned to full data bus width</w:t>
            </w:r>
          </w:p>
        </w:tc>
      </w:tr>
      <w:tr>
        <w:tc>
          <w:tcPr/>
          <w:p>
            <w:pPr>
              <w:pStyle w:val="Compact"/>
              <w:jc w:val="left"/>
            </w:pPr>
            <w:r>
              <w:rPr>
                <w:bCs/>
                <w:b/>
              </w:rPr>
              <w:t xml:space="preserve">Transfer Size</w:t>
            </w:r>
          </w:p>
        </w:tc>
        <w:tc>
          <w:tcPr/>
          <w:p>
            <w:pPr>
              <w:pStyle w:val="Compact"/>
              <w:jc w:val="left"/>
            </w:pPr>
            <w:r>
              <w:t xml:space="preserve">All transfers use maximum size equal to bus width</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Transfer Complexity</w:t>
            </w:r>
          </w:p>
        </w:tc>
        <w:tc>
          <w:tcPr/>
          <w:p>
            <w:pPr>
              <w:pStyle w:val="Compact"/>
              <w:jc w:val="left"/>
            </w:pPr>
            <w:r>
              <w:t xml:space="preserve">Maximum simplicity for predictable operation</w:t>
            </w:r>
          </w:p>
        </w:tc>
      </w:tr>
    </w:tbl>
    <w:bookmarkEnd w:id="799"/>
    <w:bookmarkEnd w:id="800"/>
    <w:bookmarkStart w:id="802" w:name="Xc3547044b80bafec914ba27945c8eaf00cf7ba2"/>
    <w:p>
      <w:pPr>
        <w:pStyle w:val="Heading3"/>
        <w:spacing w:before="200" w:after="80"/>
      </w:pPr>
      <w:r>
        <w:rPr>
          <w:rStyle w:val="SectionNumber"/>
          <w:b/>
          <w:color w:val="404040"/>
          <w:sz w:val="24"/>
        </w:rPr>
        <w:t xml:space="preserve">22.3.2</w:t>
      </w:r>
      <w:r>
        <w:rPr>
          <w:b/>
          <w:color w:val="404040"/>
          <w:sz w:val="24"/>
        </w:rPr>
        <w:tab/>
      </w:r>
      <w:r>
        <w:rPr>
          <w:b/>
          <w:color w:val="404040"/>
          <w:sz w:val="24"/>
        </w:rPr>
        <w:t xml:space="preserve">Mode 2: Flexible Transfer Mode (Data Interfaces)</w:t>
      </w:r>
    </w:p>
    <w:p>
      <w:pPr>
        <w:pStyle w:val="FirstParagraph"/>
      </w:pPr>
      <w:r>
        <w:rPr>
          <w:sz w:val="20"/>
        </w:rPr>
        <w:t xml:space="preserve">Used for high-bandwidth data interfaces that need to handle arbitrary address alignment while maintaining efficiency.</w:t>
      </w:r>
    </w:p>
    <w:bookmarkStart w:id="801" w:name="flexible-mode-assumptions"/>
    <w:p>
      <w:pPr>
        <w:pStyle w:val="Heading4"/>
        <w:spacing w:before="160" w:after="80"/>
      </w:pPr>
      <w:r>
        <w:rPr>
          <w:rStyle w:val="SectionNumber"/>
          <w:b/>
          <w:i/>
          <w:color w:val="404040"/>
          <w:sz w:val="22"/>
        </w:rPr>
        <w:t xml:space="preserve">22.3.2.1</w:t>
      </w:r>
      <w:r>
        <w:rPr>
          <w:b/>
          <w:i/>
          <w:color w:val="404040"/>
          <w:sz w:val="22"/>
        </w:rPr>
        <w:tab/>
      </w:r>
      <w:r>
        <w:rPr>
          <w:bCs/>
          <w:b/>
          <w:i/>
          <w:color w:val="404040"/>
          <w:sz w:val="22"/>
        </w:rPr>
        <w:t xml:space="preserve">Flexible Mode Assumptions</w:t>
      </w:r>
    </w:p>
    <w:p>
      <w:bookmarkStart w:id="4795" w:name="_Tab_222_Flexible_Mode_Assump"/>
      <w:pPr>
        <w:pStyle w:val="TableCaption"/>
      </w:pPr>
      <w:r>
        <w:rPr>
          <w:bCs/>
          <w:b/>
        </w:rPr>
        <w:t xml:space="preserve">Flexible Mode Assumptions</w:t>
      </w:r>
      <w:bookmarkEnd w:id="4795"/>
    </w:p>
    <w:tbl>
      <w:tblPr>
        <w:tblStyle w:val="Table"/>
        <w:tblW w:type="pct" w:w="5000"/>
        <w:tblLook w:firstRow="1" w:lastRow="0" w:firstColumn="0" w:lastColumn="0" w:noHBand="0" w:noVBand="0" w:val="0020"/>
        <w:jc w:val="start"/>
        <w:tblCaption w:val="Flexible Mode Assumptions"/>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Address Alignment</w:t>
            </w:r>
          </w:p>
        </w:tc>
        <w:tc>
          <w:tcPr/>
          <w:p>
            <w:pPr>
              <w:pStyle w:val="Compact"/>
              <w:jc w:val="left"/>
            </w:pPr>
            <w:r>
              <w:t xml:space="preserve">4-byte aligned addresses (minimum alignment)</w:t>
            </w:r>
          </w:p>
        </w:tc>
      </w:tr>
      <w:tr>
        <w:tc>
          <w:tcPr/>
          <w:p>
            <w:pPr>
              <w:pStyle w:val="Compact"/>
              <w:jc w:val="left"/>
            </w:pPr>
            <w:r>
              <w:rPr>
                <w:bCs/>
                <w:b/>
              </w:rPr>
              <w:t xml:space="preserve">Transfer Sizes</w:t>
            </w:r>
          </w:p>
        </w:tc>
        <w:tc>
          <w:tcPr/>
          <w:p>
            <w:pPr>
              <w:pStyle w:val="Compact"/>
              <w:jc w:val="left"/>
            </w:pPr>
            <w:r>
              <w:t xml:space="preserve">Multiple sizes supported: 4, 8, 16, 32, 64 bytes</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Alignment Strategy</w:t>
            </w:r>
          </w:p>
        </w:tc>
        <w:tc>
          <w:tcPr/>
          <w:p>
            <w:pPr>
              <w:pStyle w:val="Compact"/>
              <w:jc w:val="left"/>
            </w:pPr>
            <w:r>
              <w:t xml:space="preserve">Progressive alignment to optimize bus utilization</w:t>
            </w:r>
          </w:p>
        </w:tc>
      </w:tr>
    </w:tbl>
    <w:p>
      <w:r>
        <w:rPr>
          <w:sz w:val="20"/>
        </w:rPr>
        <w:pict>
          <v:rect style="width:0;height:1.5pt" o:hralign="center" o:hrstd="t" o:hr="t"/>
        </w:pict>
      </w:r>
    </w:p>
    <w:bookmarkEnd w:id="801"/>
    <w:bookmarkEnd w:id="802"/>
    <w:bookmarkEnd w:id="803"/>
    <w:bookmarkStart w:id="806" w:name="X2296c3a478ea42c494e36877e88c18d46973823"/>
    <w:p>
      <w:pPr>
        <w:pStyle w:val="Heading2"/>
        <w:spacing w:before="280" w:after="80"/>
        <w:pBdr>
          <w:bottom w:val="single" w:sz="12" w:color="228B22"/>
        </w:pBdr>
      </w:pPr>
      <w:r>
        <w:rPr>
          <w:rStyle w:val="SectionNumber"/>
          <w:b/>
          <w:color w:val="228B22"/>
          <w:sz w:val="28"/>
        </w:rPr>
        <w:t xml:space="preserve">22.4</w:t>
      </w:r>
      <w:r>
        <w:rPr>
          <w:b/>
          <w:color w:val="228B22"/>
          <w:sz w:val="28"/>
        </w:rPr>
        <w:tab/>
      </w:r>
      <w:r>
        <w:rPr>
          <w:b/>
          <w:color w:val="228B22"/>
          <w:sz w:val="28"/>
        </w:rPr>
        <w:t xml:space="preserve">Mode 1: Simplified Transfer Mode Specification</w:t>
      </w:r>
    </w:p>
    <w:bookmarkStart w:id="804" w:name="X7e7223fe0aa06d688554c15efb65cfbbbe7c5cd"/>
    <w:p>
      <w:pPr>
        <w:pStyle w:val="Heading3"/>
        <w:spacing w:before="200" w:after="80"/>
      </w:pPr>
      <w:r>
        <w:rPr>
          <w:rStyle w:val="SectionNumber"/>
          <w:b/>
          <w:color w:val="404040"/>
          <w:sz w:val="24"/>
        </w:rPr>
        <w:t xml:space="preserve">22.4.1</w:t>
      </w:r>
      <w:r>
        <w:rPr>
          <w:b/>
          <w:color w:val="404040"/>
          <w:sz w:val="24"/>
        </w:rPr>
        <w:tab/>
      </w:r>
      <w:r>
        <w:rPr>
          <w:b/>
          <w:color w:val="404040"/>
          <w:sz w:val="24"/>
        </w:rPr>
        <w:t xml:space="preserve">Assumption 1: Address Alignment to Data Bus Width</w:t>
      </w:r>
    </w:p>
    <w:p>
      <w:bookmarkStart w:id="67245" w:name="_Tab_223_Assumption_1__Addres"/>
      <w:pPr>
        <w:pStyle w:val="TableCaption"/>
      </w:pPr>
      <w:r>
        <w:t xml:space="preserve">Assumption 1: Address Alignment to Data Bus Width</w:t>
      </w:r>
      <w:bookmarkEnd w:id="67245"/>
    </w:p>
    <w:tbl>
      <w:tblPr>
        <w:tblStyle w:val="Table"/>
        <w:tblW w:type="pct" w:w="5000"/>
        <w:tblLook w:firstRow="1" w:lastRow="0" w:firstColumn="0" w:lastColumn="0" w:noHBand="0" w:noVBand="0" w:val="0020"/>
        <w:jc w:val="start"/>
        <w:tblCaption w:val="Assumption 1: Address Alignment to Data Bus Width"/>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data bus width</w:t>
            </w:r>
          </w:p>
        </w:tc>
      </w:tr>
      <w:tr>
        <w:tc>
          <w:tcPr/>
          <w:p>
            <w:pPr>
              <w:pStyle w:val="Compact"/>
              <w:jc w:val="left"/>
            </w:pPr>
            <w:r>
              <w:rPr>
                <w:bCs/>
                <w:b/>
              </w:rPr>
              <w:t xml:space="preserve">32-bit bus (4 bytes)</w:t>
            </w:r>
          </w:p>
        </w:tc>
        <w:tc>
          <w:tcPr/>
          <w:p>
            <w:pPr>
              <w:pStyle w:val="Compact"/>
              <w:jc w:val="left"/>
            </w:pPr>
            <w:r>
              <w:t xml:space="preserve">Address[1:0] must be 2’b00</w:t>
            </w:r>
          </w:p>
        </w:tc>
      </w:tr>
      <w:tr>
        <w:tc>
          <w:tcPr/>
          <w:p>
            <w:pPr>
              <w:pStyle w:val="Compact"/>
              <w:jc w:val="left"/>
            </w:pPr>
            <w:r>
              <w:rPr>
                <w:bCs/>
                <w:b/>
              </w:rPr>
              <w:t xml:space="preserve">64-bit bus (8 bytes)</w:t>
            </w:r>
          </w:p>
        </w:tc>
        <w:tc>
          <w:tcPr/>
          <w:p>
            <w:pPr>
              <w:pStyle w:val="Compact"/>
              <w:jc w:val="left"/>
            </w:pPr>
            <w:r>
              <w:t xml:space="preserve">Address[2:0] must be 3’b000</w:t>
            </w:r>
          </w:p>
        </w:tc>
      </w:tr>
      <w:tr>
        <w:tc>
          <w:tcPr/>
          <w:p>
            <w:pPr>
              <w:pStyle w:val="Compact"/>
              <w:jc w:val="left"/>
            </w:pPr>
            <w:r>
              <w:rPr>
                <w:bCs/>
                <w:b/>
              </w:rPr>
              <w:t xml:space="preserve">128-bit bus (16 bytes)</w:t>
            </w:r>
          </w:p>
        </w:tc>
        <w:tc>
          <w:tcPr/>
          <w:p>
            <w:pPr>
              <w:pStyle w:val="Compact"/>
              <w:jc w:val="left"/>
            </w:pPr>
            <w:r>
              <w:t xml:space="preserve">Address[3:0] must be 4’b0000</w:t>
            </w:r>
          </w:p>
        </w:tc>
      </w:tr>
      <w:tr>
        <w:tc>
          <w:tcPr/>
          <w:p>
            <w:pPr>
              <w:pStyle w:val="Compact"/>
              <w:jc w:val="left"/>
            </w:pPr>
            <w:r>
              <w:rPr>
                <w:bCs/>
                <w:b/>
              </w:rPr>
              <w:t xml:space="preserve">256-bit bus (32 bytes)</w:t>
            </w:r>
          </w:p>
        </w:tc>
        <w:tc>
          <w:tcPr/>
          <w:p>
            <w:pPr>
              <w:pStyle w:val="Compact"/>
              <w:jc w:val="left"/>
            </w:pPr>
            <w:r>
              <w:t xml:space="preserve">Address[4:0] must be 5’b00000</w:t>
            </w:r>
          </w:p>
        </w:tc>
      </w:tr>
      <w:tr>
        <w:tc>
          <w:tcPr/>
          <w:p>
            <w:pPr>
              <w:pStyle w:val="Compact"/>
              <w:jc w:val="left"/>
            </w:pPr>
            <w:r>
              <w:rPr>
                <w:bCs/>
                <w:b/>
              </w:rPr>
              <w:t xml:space="preserve">512-bit bus (64 bytes)</w:t>
            </w:r>
          </w:p>
        </w:tc>
        <w:tc>
          <w:tcPr/>
          <w:p>
            <w:pPr>
              <w:pStyle w:val="Compact"/>
              <w:jc w:val="left"/>
            </w:pPr>
            <w:r>
              <w:t xml:space="preserve">Address[5:0] must be 6’b000000</w:t>
            </w:r>
          </w:p>
        </w:tc>
      </w:tr>
      <w:tr>
        <w:tc>
          <w:tcPr/>
          <w:p>
            <w:pPr>
              <w:pStyle w:val="Compact"/>
              <w:jc w:val="left"/>
            </w:pPr>
            <w:r>
              <w:rPr>
                <w:bCs/>
                <w:b/>
              </w:rPr>
              <w:t xml:space="preserve">1024-bit bus (128 bytes)</w:t>
            </w:r>
          </w:p>
        </w:tc>
        <w:tc>
          <w:tcPr/>
          <w:p>
            <w:pPr>
              <w:pStyle w:val="Compact"/>
              <w:jc w:val="left"/>
            </w:pPr>
            <w:r>
              <w:t xml:space="preserve">Address[6:0] must be 7’b0000000</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bl>
    <w:bookmarkEnd w:id="804"/>
    <w:bookmarkStart w:id="805" w:name="assumption-2-fixed-transfer-size"/>
    <w:p>
      <w:pPr>
        <w:pStyle w:val="Heading3"/>
        <w:spacing w:before="200" w:after="80"/>
      </w:pPr>
      <w:r>
        <w:rPr>
          <w:rStyle w:val="SectionNumber"/>
          <w:b/>
          <w:color w:val="404040"/>
          <w:sz w:val="24"/>
        </w:rPr>
        <w:t xml:space="preserve">22.4.2</w:t>
      </w:r>
      <w:r>
        <w:rPr>
          <w:b/>
          <w:color w:val="404040"/>
          <w:sz w:val="24"/>
        </w:rPr>
        <w:tab/>
      </w:r>
      <w:r>
        <w:rPr>
          <w:b/>
          <w:color w:val="404040"/>
          <w:sz w:val="24"/>
        </w:rPr>
        <w:t xml:space="preserve">Assumption 2: Fixed Transfer Size</w:t>
      </w:r>
    </w:p>
    <w:p>
      <w:bookmarkStart w:id="42913" w:name="_Tab_224_Assumption_2__Fixed_"/>
      <w:pPr>
        <w:pStyle w:val="TableCaption"/>
      </w:pPr>
      <w:r>
        <w:t xml:space="preserve">Assumption 2: Fixed Transfer Size</w:t>
      </w:r>
      <w:bookmarkEnd w:id="42913"/>
    </w:p>
    <w:tbl>
      <w:tblPr>
        <w:tblStyle w:val="Table"/>
        <w:tblW w:type="pct" w:w="5000"/>
        <w:tblLook w:firstRow="1" w:lastRow="0" w:firstColumn="0" w:lastColumn="0" w:noHBand="0" w:noVBand="0" w:val="0020"/>
        <w:jc w:val="start"/>
        <w:tblCaption w:val="Assumption 2: Fixed Transfer Size"/>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128-bit bus</w:t>
            </w:r>
          </w:p>
        </w:tc>
        <w:tc>
          <w:tcPr/>
          <w:p>
            <w:pPr>
              <w:pStyle w:val="Compact"/>
              <w:jc w:val="left"/>
            </w:pPr>
            <w:r>
              <w:t xml:space="preserve">AxSIZE = 3’b100 (16 bytes)</w:t>
            </w:r>
          </w:p>
        </w:tc>
      </w:tr>
      <w:tr>
        <w:tc>
          <w:tcPr/>
          <w:p>
            <w:pPr>
              <w:pStyle w:val="Compact"/>
              <w:jc w:val="left"/>
            </w:pPr>
            <w:r>
              <w:rPr>
                <w:bCs/>
                <w:b/>
              </w:rPr>
              <w:t xml:space="preserve">256-bit bus</w:t>
            </w:r>
          </w:p>
        </w:tc>
        <w:tc>
          <w:tcPr/>
          <w:p>
            <w:pPr>
              <w:pStyle w:val="Compact"/>
              <w:jc w:val="left"/>
            </w:pPr>
            <w:r>
              <w:t xml:space="preserve">AxSIZE = 3’b101 (32 bytes)</w:t>
            </w:r>
          </w:p>
        </w:tc>
      </w:tr>
      <w:tr>
        <w:tc>
          <w:tcPr/>
          <w:p>
            <w:pPr>
              <w:pStyle w:val="Compact"/>
              <w:jc w:val="left"/>
            </w:pPr>
            <w:r>
              <w:rPr>
                <w:bCs/>
                <w:b/>
              </w:rPr>
              <w:t xml:space="preserve">512-bit bus</w:t>
            </w:r>
          </w:p>
        </w:tc>
        <w:tc>
          <w:tcPr/>
          <w:p>
            <w:pPr>
              <w:pStyle w:val="Compact"/>
              <w:jc w:val="left"/>
            </w:pPr>
            <w:r>
              <w:t xml:space="preserve">AxSIZE = 3’b110 (64 bytes)</w:t>
            </w:r>
          </w:p>
        </w:tc>
      </w:tr>
      <w:tr>
        <w:tc>
          <w:tcPr/>
          <w:p>
            <w:pPr>
              <w:pStyle w:val="Compact"/>
              <w:jc w:val="left"/>
            </w:pPr>
            <w:r>
              <w:rPr>
                <w:bCs/>
                <w:b/>
              </w:rPr>
              <w:t xml:space="preserve">1024-bit bus</w:t>
            </w:r>
          </w:p>
        </w:tc>
        <w:tc>
          <w:tcPr/>
          <w:p>
            <w:pPr>
              <w:pStyle w:val="Compact"/>
              <w:jc w:val="left"/>
            </w:pPr>
            <w:r>
              <w:t xml:space="preserve">AxSIZE = 3’b111 (128 bytes)</w:t>
            </w:r>
          </w:p>
        </w:tc>
      </w:tr>
      <w:tr>
        <w:tc>
          <w:tcPr/>
          <w:p>
            <w:pPr>
              <w:pStyle w:val="Compact"/>
              <w:jc w:val="left"/>
            </w:pPr>
            <w:r>
              <w:rPr>
                <w:bCs/>
                <w:b/>
              </w:rPr>
              <w:t xml:space="preserve">Rationale</w:t>
            </w:r>
          </w:p>
        </w:tc>
        <w:tc>
          <w:tcPr/>
          <w:p>
            <w:pPr>
              <w:pStyle w:val="Compact"/>
              <w:jc w:val="left"/>
            </w:pPr>
            <w:r>
              <w:t xml:space="preserve">Maximizes bus utilization and simplifies address alignment</w:t>
            </w:r>
          </w:p>
        </w:tc>
      </w:tr>
    </w:tbl>
    <w:p>
      <w:r>
        <w:rPr>
          <w:sz w:val="20"/>
        </w:rPr>
        <w:pict>
          <v:rect style="width:0;height:1.5pt" o:hralign="center" o:hrstd="t" o:hr="t"/>
        </w:pict>
      </w:r>
    </w:p>
    <w:bookmarkEnd w:id="805"/>
    <w:bookmarkEnd w:id="806"/>
    <w:bookmarkStart w:id="811" w:name="Xce22405481da90f6ec8d1a7078409879002ed0b"/>
    <w:p>
      <w:pPr>
        <w:pStyle w:val="Heading2"/>
        <w:spacing w:before="280" w:after="80"/>
        <w:pBdr>
          <w:bottom w:val="single" w:sz="12" w:color="228B22"/>
        </w:pBdr>
      </w:pPr>
      <w:r>
        <w:rPr>
          <w:rStyle w:val="SectionNumber"/>
          <w:b/>
          <w:color w:val="228B22"/>
          <w:sz w:val="28"/>
        </w:rPr>
        <w:t xml:space="preserve">22.5</w:t>
      </w:r>
      <w:r>
        <w:rPr>
          <w:b/>
          <w:color w:val="228B22"/>
          <w:sz w:val="28"/>
        </w:rPr>
        <w:tab/>
      </w:r>
      <w:r>
        <w:rPr>
          <w:b/>
          <w:color w:val="228B22"/>
          <w:sz w:val="28"/>
        </w:rPr>
        <w:t xml:space="preserve">Mode 2: Flexible Transfer Mode Specification</w:t>
      </w:r>
    </w:p>
    <w:bookmarkStart w:id="807" w:name="assumption-1-4-byte-address-alignment"/>
    <w:p>
      <w:pPr>
        <w:pStyle w:val="Heading3"/>
        <w:spacing w:before="200" w:after="80"/>
      </w:pPr>
      <w:r>
        <w:rPr>
          <w:rStyle w:val="SectionNumber"/>
          <w:b/>
          <w:color w:val="404040"/>
          <w:sz w:val="24"/>
        </w:rPr>
        <w:t xml:space="preserve">22.5.1</w:t>
      </w:r>
      <w:r>
        <w:rPr>
          <w:b/>
          <w:color w:val="404040"/>
          <w:sz w:val="24"/>
        </w:rPr>
        <w:tab/>
      </w:r>
      <w:r>
        <w:rPr>
          <w:b/>
          <w:color w:val="404040"/>
          <w:sz w:val="24"/>
        </w:rPr>
        <w:t xml:space="preserve">Assumption 1: 4-Byte Address Alignment</w:t>
      </w:r>
    </w:p>
    <w:p>
      <w:bookmarkStart w:id="22084" w:name="_Tab_225_Assumption_1__4_Byte"/>
      <w:pPr>
        <w:pStyle w:val="TableCaption"/>
      </w:pPr>
      <w:r>
        <w:t xml:space="preserve">Assumption 1: 4-Byte Address Alignment</w:t>
      </w:r>
      <w:bookmarkEnd w:id="22084"/>
    </w:p>
    <w:tbl>
      <w:tblPr>
        <w:tblStyle w:val="Table"/>
        <w:tblW w:type="pct" w:w="5000"/>
        <w:tblLook w:firstRow="1" w:lastRow="0" w:firstColumn="0" w:lastColumn="0" w:noHBand="0" w:noVBand="0" w:val="0020"/>
        <w:jc w:val="start"/>
        <w:tblCaption w:val="Assumption 1: 4-Byte Address Alignment"/>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4-byte boundaries</w:t>
            </w:r>
          </w:p>
        </w:tc>
      </w:tr>
      <w:tr>
        <w:tc>
          <w:tcPr/>
          <w:p>
            <w:pPr>
              <w:pStyle w:val="Compact"/>
              <w:jc w:val="left"/>
            </w:pPr>
            <w:r>
              <w:rPr>
                <w:bCs/>
                <w:b/>
              </w:rPr>
              <w:t xml:space="preserve">Address Constraint</w:t>
            </w:r>
          </w:p>
        </w:tc>
        <w:tc>
          <w:tcPr/>
          <w:p>
            <w:pPr>
              <w:pStyle w:val="Compact"/>
              <w:jc w:val="left"/>
            </w:pPr>
            <w:r>
              <w:t xml:space="preserve">Address[1:0] must be 2’b00</w:t>
            </w:r>
          </w:p>
        </w:tc>
      </w:tr>
      <w:tr>
        <w:tc>
          <w:tcPr/>
          <w:p>
            <w:pPr>
              <w:pStyle w:val="Compact"/>
              <w:jc w:val="left"/>
            </w:pPr>
            <w:r>
              <w:rPr>
                <w:bCs/>
                <w:b/>
              </w:rPr>
              <w:t xml:space="preserve">Rationale</w:t>
            </w:r>
          </w:p>
        </w:tc>
        <w:tc>
          <w:tcPr/>
          <w:p>
            <w:pPr>
              <w:pStyle w:val="Compact"/>
              <w:jc w:val="left"/>
            </w:pPr>
            <w:r>
              <w:t xml:space="preserve">Balances flexibility with AXI protocol requirements</w:t>
            </w:r>
          </w:p>
        </w:tc>
      </w:tr>
      <w:tr>
        <w:tc>
          <w:tcPr/>
          <w:p>
            <w:pPr>
              <w:pStyle w:val="Compact"/>
              <w:jc w:val="left"/>
            </w:pPr>
            <w:r>
              <w:rPr>
                <w:bCs/>
                <w:b/>
              </w:rPr>
              <w:t xml:space="preserve">Benefit</w:t>
            </w:r>
          </w:p>
        </w:tc>
        <w:tc>
          <w:tcPr/>
          <w:p>
            <w:pPr>
              <w:pStyle w:val="Compact"/>
              <w:jc w:val="left"/>
            </w:pPr>
            <w:r>
              <w:t xml:space="preserve">Supports arbitrary data placement while maintaining AXI compliance</w:t>
            </w:r>
          </w:p>
        </w:tc>
      </w:tr>
    </w:tbl>
    <w:bookmarkEnd w:id="807"/>
    <w:bookmarkStart w:id="808" w:name="assumption-2-multiple-transfer-sizes"/>
    <w:p>
      <w:pPr>
        <w:pStyle w:val="Heading3"/>
        <w:spacing w:before="200" w:after="80"/>
      </w:pPr>
      <w:r>
        <w:rPr>
          <w:rStyle w:val="SectionNumber"/>
          <w:b/>
          <w:color w:val="404040"/>
          <w:sz w:val="24"/>
        </w:rPr>
        <w:t xml:space="preserve">22.5.2</w:t>
      </w:r>
      <w:r>
        <w:rPr>
          <w:b/>
          <w:color w:val="404040"/>
          <w:sz w:val="24"/>
        </w:rPr>
        <w:tab/>
      </w:r>
      <w:r>
        <w:rPr>
          <w:b/>
          <w:color w:val="404040"/>
          <w:sz w:val="24"/>
        </w:rPr>
        <w:t xml:space="preserve">Assumption 2: Multiple Transfer Sizes</w:t>
      </w:r>
    </w:p>
    <w:p>
      <w:bookmarkStart w:id="94403" w:name="_Tab_226_Assumption_2__Multip"/>
      <w:pPr>
        <w:pStyle w:val="TableCaption"/>
      </w:pPr>
      <w:r>
        <w:t xml:space="preserve">Assumption 2: Multiple Transfer Sizes</w:t>
      </w:r>
      <w:bookmarkEnd w:id="94403"/>
    </w:p>
    <w:tbl>
      <w:tblPr>
        <w:tblStyle w:val="Table"/>
        <w:tblW w:type="auto" w:w="0"/>
        <w:tblLook w:firstRow="1" w:lastRow="0" w:firstColumn="0" w:lastColumn="0" w:noHBand="0" w:noVBand="0" w:val="0020"/>
        <w:jc w:val="start"/>
        <w:tblCaption w:val="Assumption 2: Multiple Transfer Sizes"/>
      </w:tblPr>
      <w:tblGrid>
        <w:gridCol w:w="2640"/>
        <w:gridCol w:w="2640"/>
        <w:gridCol w:w="2640"/>
      </w:tblGrid>
      <w:tr>
        <w:trPr>
          <w:tblHeader w:val="true"/>
        </w:trPr>
        <w:tc>
          <w:tcPr>
            <w:shd w:val="clear" w:color="auto" w:fill="E0E0E0"/>
          </w:tcPr>
          <w:p>
            <w:pPr>
              <w:pStyle w:val="Compact"/>
              <w:jc w:val="left"/>
            </w:pPr>
            <w:r>
              <w:rPr>
                <w:b/>
                <w:sz w:val="20"/>
              </w:rPr>
              <w:t xml:space="preserve">Transfer Size</w:t>
            </w:r>
          </w:p>
        </w:tc>
        <w:tc>
          <w:tcPr>
            <w:shd w:val="clear" w:color="auto" w:fill="E0E0E0"/>
          </w:tcPr>
          <w:p>
            <w:pPr>
              <w:pStyle w:val="Compact"/>
              <w:jc w:val="left"/>
            </w:pPr>
            <w:r>
              <w:rPr>
                <w:b/>
                <w:sz w:val="20"/>
              </w:rPr>
              <w:t xml:space="preserve">AxSIZE Value</w:t>
            </w:r>
          </w:p>
        </w:tc>
        <w:tc>
          <w:tcPr>
            <w:shd w:val="clear" w:color="auto" w:fill="E0E0E0"/>
          </w:tcPr>
          <w:p>
            <w:pPr>
              <w:pStyle w:val="Compact"/>
              <w:jc w:val="left"/>
            </w:pPr>
            <w:r>
              <w:rPr>
                <w:b/>
                <w:sz w:val="20"/>
              </w:rPr>
              <w:t xml:space="preserve">Use Case</w:t>
            </w:r>
          </w:p>
        </w:tc>
      </w:tr>
      <w:tr>
        <w:tc>
          <w:tcPr/>
          <w:p>
            <w:pPr>
              <w:pStyle w:val="Compact"/>
              <w:jc w:val="left"/>
            </w:pPr>
            <w:r>
              <w:rPr>
                <w:bCs/>
                <w:b/>
              </w:rPr>
              <w:t xml:space="preserve">4 bytes</w:t>
            </w:r>
          </w:p>
        </w:tc>
        <w:tc>
          <w:tcPr/>
          <w:p>
            <w:pPr>
              <w:pStyle w:val="Compact"/>
              <w:jc w:val="left"/>
            </w:pPr>
            <w:r>
              <w:t xml:space="preserve">3’b010</w:t>
            </w:r>
          </w:p>
        </w:tc>
        <w:tc>
          <w:tcPr/>
          <w:p>
            <w:pPr>
              <w:pStyle w:val="Compact"/>
              <w:jc w:val="left"/>
            </w:pPr>
            <w:r>
              <w:t xml:space="preserve">Initial alignment, small transfers</w:t>
            </w:r>
          </w:p>
        </w:tc>
      </w:tr>
      <w:tr>
        <w:tc>
          <w:tcPr/>
          <w:p>
            <w:pPr>
              <w:pStyle w:val="Compact"/>
              <w:jc w:val="left"/>
            </w:pPr>
            <w:r>
              <w:rPr>
                <w:bCs/>
                <w:b/>
              </w:rPr>
              <w:t xml:space="preserve">8 bytes</w:t>
            </w:r>
          </w:p>
        </w:tc>
        <w:tc>
          <w:tcPr/>
          <w:p>
            <w:pPr>
              <w:pStyle w:val="Compact"/>
              <w:jc w:val="left"/>
            </w:pPr>
            <w:r>
              <w:t xml:space="preserve">3’b011</w:t>
            </w:r>
          </w:p>
        </w:tc>
        <w:tc>
          <w:tcPr/>
          <w:p>
            <w:pPr>
              <w:pStyle w:val="Compact"/>
              <w:jc w:val="left"/>
            </w:pPr>
            <w:r>
              <w:t xml:space="preserve">Progressive alignment</w:t>
            </w:r>
          </w:p>
        </w:tc>
      </w:tr>
      <w:tr>
        <w:tc>
          <w:tcPr/>
          <w:p>
            <w:pPr>
              <w:pStyle w:val="Compact"/>
              <w:jc w:val="left"/>
            </w:pPr>
            <w:r>
              <w:rPr>
                <w:bCs/>
                <w:b/>
              </w:rPr>
              <w:t xml:space="preserve">16 bytes</w:t>
            </w:r>
          </w:p>
        </w:tc>
        <w:tc>
          <w:tcPr/>
          <w:p>
            <w:pPr>
              <w:pStyle w:val="Compact"/>
              <w:jc w:val="left"/>
            </w:pPr>
            <w:r>
              <w:t xml:space="preserve">3’b100</w:t>
            </w:r>
          </w:p>
        </w:tc>
        <w:tc>
          <w:tcPr/>
          <w:p>
            <w:pPr>
              <w:pStyle w:val="Compact"/>
              <w:jc w:val="left"/>
            </w:pPr>
            <w:r>
              <w:t xml:space="preserve">Progressive alignment</w:t>
            </w:r>
          </w:p>
        </w:tc>
      </w:tr>
      <w:tr>
        <w:tc>
          <w:tcPr/>
          <w:p>
            <w:pPr>
              <w:pStyle w:val="Compact"/>
              <w:jc w:val="left"/>
            </w:pPr>
            <w:r>
              <w:rPr>
                <w:bCs/>
                <w:b/>
              </w:rPr>
              <w:t xml:space="preserve">32 bytes</w:t>
            </w:r>
          </w:p>
        </w:tc>
        <w:tc>
          <w:tcPr/>
          <w:p>
            <w:pPr>
              <w:pStyle w:val="Compact"/>
              <w:jc w:val="left"/>
            </w:pPr>
            <w:r>
              <w:t xml:space="preserve">3’b101</w:t>
            </w:r>
          </w:p>
        </w:tc>
        <w:tc>
          <w:tcPr/>
          <w:p>
            <w:pPr>
              <w:pStyle w:val="Compact"/>
              <w:jc w:val="left"/>
            </w:pPr>
            <w:r>
              <w:t xml:space="preserve">Progressive alignment</w:t>
            </w:r>
          </w:p>
        </w:tc>
      </w:tr>
      <w:tr>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Optimal full-width transfers</w:t>
            </w:r>
          </w:p>
        </w:tc>
      </w:tr>
      <w:tr>
        <w:tc>
          <w:tcPr/>
          <w:p>
            <w:pPr>
              <w:pStyle w:val="Compact"/>
              <w:jc w:val="left"/>
            </w:pPr>
            <w:r>
              <w:rPr>
                <w:bCs/>
                <w:b/>
              </w:rPr>
              <w:t xml:space="preserve">128 bytes</w:t>
            </w:r>
          </w:p>
        </w:tc>
        <w:tc>
          <w:tcPr/>
          <w:p>
            <w:pPr>
              <w:pStyle w:val="Compact"/>
              <w:jc w:val="left"/>
            </w:pPr>
            <w:r>
              <w:t xml:space="preserve">3’b111</w:t>
            </w:r>
          </w:p>
        </w:tc>
        <w:tc>
          <w:tcPr/>
          <w:p>
            <w:pPr>
              <w:pStyle w:val="Compact"/>
              <w:jc w:val="left"/>
            </w:pPr>
            <w:r>
              <w:t xml:space="preserve">Maximum efficiency (1024-bit bus)</w:t>
            </w:r>
          </w:p>
        </w:tc>
      </w:tr>
    </w:tbl>
    <w:bookmarkEnd w:id="808"/>
    <w:bookmarkStart w:id="809" w:name="Xc400b67f387703ddd7c2fa08b11280baeb1542a"/>
    <w:p>
      <w:pPr>
        <w:pStyle w:val="Heading3"/>
        <w:spacing w:before="200" w:after="80"/>
      </w:pPr>
      <w:r>
        <w:rPr>
          <w:rStyle w:val="SectionNumber"/>
          <w:b/>
          <w:color w:val="404040"/>
          <w:sz w:val="24"/>
        </w:rPr>
        <w:t xml:space="preserve">22.5.3</w:t>
      </w:r>
      <w:r>
        <w:rPr>
          <w:b/>
          <w:color w:val="404040"/>
          <w:sz w:val="24"/>
        </w:rPr>
        <w:tab/>
      </w:r>
      <w:r>
        <w:rPr>
          <w:b/>
          <w:color w:val="404040"/>
          <w:sz w:val="24"/>
        </w:rPr>
        <w:t xml:space="preserve">Assumption 3: Progressive Alignment Strategy</w:t>
      </w:r>
    </w:p>
    <w:p>
      <w:bookmarkStart w:id="26180" w:name="_Tab_227_Assumption_3__Progre"/>
      <w:pPr>
        <w:pStyle w:val="TableCaption"/>
      </w:pPr>
      <w:r>
        <w:t xml:space="preserve">Assumption 3: Progressive Alignment Strategy</w:t>
      </w:r>
      <w:bookmarkEnd w:id="26180"/>
    </w:p>
    <w:tbl>
      <w:tblPr>
        <w:tblStyle w:val="Table"/>
        <w:tblW w:type="pct" w:w="5000"/>
        <w:tblLook w:firstRow="1" w:lastRow="0" w:firstColumn="0" w:lastColumn="0" w:noHBand="0" w:noVBand="0" w:val="0020"/>
        <w:jc w:val="start"/>
        <w:tblCaption w:val="Assumption 3: Progressive Alignment Strategy"/>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Alignment Goal</w:t>
            </w:r>
          </w:p>
        </w:tc>
        <w:tc>
          <w:tcPr/>
          <w:p>
            <w:pPr>
              <w:pStyle w:val="Compact"/>
              <w:jc w:val="left"/>
            </w:pPr>
            <w:r>
              <w:t xml:space="preserve">Align to 64-byte boundaries for optimal bus utilization</w:t>
            </w:r>
          </w:p>
        </w:tc>
      </w:tr>
      <w:tr>
        <w:tc>
          <w:tcPr/>
          <w:p>
            <w:pPr>
              <w:pStyle w:val="Compact"/>
              <w:jc w:val="left"/>
            </w:pPr>
            <w:r>
              <w:rPr>
                <w:bCs/>
                <w:b/>
              </w:rPr>
              <w:t xml:space="preserve">Alignment Sequence</w:t>
            </w:r>
          </w:p>
        </w:tc>
        <w:tc>
          <w:tcPr/>
          <w:p>
            <w:pPr>
              <w:pStyle w:val="Compact"/>
              <w:jc w:val="left"/>
            </w:pPr>
            <w:r>
              <w:t xml:space="preserve">Use progressive sizes: 4 → 8 → 16 → 32 → 64 bytes</w:t>
            </w:r>
          </w:p>
        </w:tc>
      </w:tr>
      <w:tr>
        <w:tc>
          <w:tcPr/>
          <w:p>
            <w:pPr>
              <w:pStyle w:val="Compact"/>
              <w:jc w:val="left"/>
            </w:pPr>
            <w:r>
              <w:rPr>
                <w:bCs/>
                <w:b/>
              </w:rPr>
              <w:t xml:space="preserve">Optimization</w:t>
            </w:r>
          </w:p>
        </w:tc>
        <w:tc>
          <w:tcPr/>
          <w:p>
            <w:pPr>
              <w:pStyle w:val="Compact"/>
              <w:jc w:val="left"/>
            </w:pPr>
            <w:r>
              <w:t xml:space="preserve">Choose largest possible transfer size at each step</w:t>
            </w:r>
          </w:p>
        </w:tc>
      </w:tr>
      <w:tr>
        <w:tc>
          <w:tcPr/>
          <w:p>
            <w:pPr>
              <w:pStyle w:val="Compact"/>
              <w:jc w:val="left"/>
            </w:pPr>
            <w:r>
              <w:rPr>
                <w:bCs/>
                <w:b/>
              </w:rPr>
              <w:t xml:space="preserve">Example</w:t>
            </w:r>
          </w:p>
        </w:tc>
        <w:tc>
          <w:tcPr/>
          <w:p>
            <w:pPr>
              <w:pStyle w:val="Compact"/>
              <w:jc w:val="left"/>
            </w:pPr>
            <w:r>
              <w:t xml:space="preserve">Address 0x1004: 4-byte transfer → aligned to 0x1008, then larger transfers</w:t>
            </w:r>
          </w:p>
        </w:tc>
      </w:tr>
    </w:tbl>
    <w:bookmarkEnd w:id="809"/>
    <w:bookmarkStart w:id="810" w:name="assumption-4-chunk-enable-support"/>
    <w:p>
      <w:pPr>
        <w:pStyle w:val="Heading3"/>
        <w:spacing w:before="200" w:after="80"/>
      </w:pPr>
      <w:r>
        <w:rPr>
          <w:rStyle w:val="SectionNumber"/>
          <w:b/>
          <w:color w:val="404040"/>
          <w:sz w:val="24"/>
        </w:rPr>
        <w:t xml:space="preserve">22.5.4</w:t>
      </w:r>
      <w:r>
        <w:rPr>
          <w:b/>
          <w:color w:val="404040"/>
          <w:sz w:val="24"/>
        </w:rPr>
        <w:tab/>
      </w:r>
      <w:r>
        <w:rPr>
          <w:b/>
          <w:color w:val="404040"/>
          <w:sz w:val="24"/>
        </w:rPr>
        <w:t xml:space="preserve">Assumption 4: Chunk Enable Support</w:t>
      </w:r>
    </w:p>
    <w:p>
      <w:bookmarkStart w:id="90548" w:name="_Tab_228_Assumption_4__Chunk_"/>
      <w:pPr>
        <w:pStyle w:val="TableCaption"/>
      </w:pPr>
      <w:r>
        <w:t xml:space="preserve">Assumption 4: Chunk Enable Support</w:t>
      </w:r>
      <w:bookmarkEnd w:id="90548"/>
    </w:p>
    <w:tbl>
      <w:tblPr>
        <w:tblStyle w:val="Table"/>
        <w:tblW w:type="pct" w:w="5000"/>
        <w:tblLook w:firstRow="1" w:lastRow="0" w:firstColumn="0" w:lastColumn="0" w:noHBand="0" w:noVBand="0" w:val="0020"/>
        <w:jc w:val="start"/>
        <w:tblCaption w:val="Assumption 4: Chunk Enable Support"/>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Chunk Granularity</w:t>
            </w:r>
          </w:p>
        </w:tc>
        <w:tc>
          <w:tcPr/>
          <w:p>
            <w:pPr>
              <w:pStyle w:val="Compact"/>
              <w:jc w:val="left"/>
            </w:pPr>
            <w:r>
              <w:t xml:space="preserve">16 chunks of 32-bits each (512-bit bus)</w:t>
            </w:r>
          </w:p>
        </w:tc>
      </w:tr>
      <w:tr>
        <w:tc>
          <w:tcPr/>
          <w:p>
            <w:pPr>
              <w:pStyle w:val="Compact"/>
              <w:jc w:val="left"/>
            </w:pPr>
            <w:r>
              <w:rPr>
                <w:bCs/>
                <w:b/>
              </w:rPr>
              <w:t xml:space="preserve">Write Strobes</w:t>
            </w:r>
          </w:p>
        </w:tc>
        <w:tc>
          <w:tcPr/>
          <w:p>
            <w:pPr>
              <w:pStyle w:val="Compact"/>
              <w:jc w:val="left"/>
            </w:pPr>
            <w:r>
              <w:t xml:space="preserve">Generated from chunk enables for precise byte control</w:t>
            </w:r>
          </w:p>
        </w:tc>
      </w:tr>
      <w:tr>
        <w:tc>
          <w:tcPr/>
          <w:p>
            <w:pPr>
              <w:pStyle w:val="Compact"/>
              <w:jc w:val="left"/>
            </w:pPr>
            <w:r>
              <w:rPr>
                <w:bCs/>
                <w:b/>
              </w:rPr>
              <w:t xml:space="preserve">Alignment Transfers</w:t>
            </w:r>
          </w:p>
        </w:tc>
        <w:tc>
          <w:tcPr/>
          <w:p>
            <w:pPr>
              <w:pStyle w:val="Compact"/>
              <w:jc w:val="left"/>
            </w:pPr>
            <w:r>
              <w:t xml:space="preserve">Chunk patterns optimized for alignment sequences</w:t>
            </w:r>
          </w:p>
        </w:tc>
      </w:tr>
      <w:tr>
        <w:tc>
          <w:tcPr/>
          <w:p>
            <w:pPr>
              <w:pStyle w:val="Compact"/>
              <w:jc w:val="left"/>
            </w:pPr>
            <w:r>
              <w:rPr>
                <w:bCs/>
                <w:b/>
              </w:rPr>
              <w:t xml:space="preserve">Benefits</w:t>
            </w:r>
          </w:p>
        </w:tc>
        <w:tc>
          <w:tcPr/>
          <w:p>
            <w:pPr>
              <w:pStyle w:val="Compact"/>
              <w:jc w:val="left"/>
            </w:pPr>
            <w:r>
              <w:t xml:space="preserve">Precise data validity, optimal memory utilization</w:t>
            </w:r>
          </w:p>
        </w:tc>
      </w:tr>
    </w:tbl>
    <w:p>
      <w:r>
        <w:rPr>
          <w:sz w:val="20"/>
        </w:rPr>
        <w:pict>
          <v:rect style="width:0;height:1.5pt" o:hralign="center" o:hrstd="t" o:hr="t"/>
        </w:pict>
      </w:r>
    </w:p>
    <w:bookmarkEnd w:id="810"/>
    <w:bookmarkEnd w:id="811"/>
    <w:bookmarkStart w:id="814" w:name="common-protocol-assumptions-both-modes"/>
    <w:p>
      <w:pPr>
        <w:pStyle w:val="Heading2"/>
        <w:spacing w:before="280" w:after="80"/>
        <w:pBdr>
          <w:bottom w:val="single" w:sz="12" w:color="228B22"/>
        </w:pBdr>
      </w:pPr>
      <w:r>
        <w:rPr>
          <w:rStyle w:val="SectionNumber"/>
          <w:b/>
          <w:color w:val="228B22"/>
          <w:sz w:val="28"/>
        </w:rPr>
        <w:t xml:space="preserve">22.6</w:t>
      </w:r>
      <w:r>
        <w:rPr>
          <w:b/>
          <w:color w:val="228B22"/>
          <w:sz w:val="28"/>
        </w:rPr>
        <w:tab/>
      </w:r>
      <w:r>
        <w:rPr>
          <w:b/>
          <w:color w:val="228B22"/>
          <w:sz w:val="28"/>
        </w:rPr>
        <w:t xml:space="preserve">Common Protocol Assumptions (Both Modes)</w:t>
      </w:r>
    </w:p>
    <w:bookmarkStart w:id="812" w:name="assumption-1-incrementing-bursts-only"/>
    <w:p>
      <w:pPr>
        <w:pStyle w:val="Heading3"/>
        <w:spacing w:before="200" w:after="80"/>
      </w:pPr>
      <w:r>
        <w:rPr>
          <w:rStyle w:val="SectionNumber"/>
          <w:b/>
          <w:color w:val="404040"/>
          <w:sz w:val="24"/>
        </w:rPr>
        <w:t xml:space="preserve">22.6.1</w:t>
      </w:r>
      <w:r>
        <w:rPr>
          <w:b/>
          <w:color w:val="404040"/>
          <w:sz w:val="24"/>
        </w:rPr>
        <w:tab/>
      </w:r>
      <w:r>
        <w:rPr>
          <w:b/>
          <w:color w:val="404040"/>
          <w:sz w:val="24"/>
        </w:rPr>
        <w:t xml:space="preserve">Assumption 1: Incrementing Bursts Only</w:t>
      </w:r>
    </w:p>
    <w:p>
      <w:bookmarkStart w:id="13905" w:name="_Tab_229_Assumption_1__Increm"/>
      <w:pPr>
        <w:pStyle w:val="TableCaption"/>
      </w:pPr>
      <w:r>
        <w:t xml:space="preserve">Assumption 1: Incrementing Bursts Only</w:t>
      </w:r>
      <w:bookmarkEnd w:id="13905"/>
    </w:p>
    <w:tbl>
      <w:tblPr>
        <w:tblStyle w:val="Table"/>
        <w:tblW w:type="pct" w:w="5000"/>
        <w:tblLook w:firstRow="1" w:lastRow="0" w:firstColumn="0" w:lastColumn="0" w:noHBand="0" w:noVBand="0" w:val="0020"/>
        <w:jc w:val="start"/>
        <w:tblCaption w:val="Assumption 1: Incrementing Bursts Only"/>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Burst Type</w:t>
            </w:r>
          </w:p>
        </w:tc>
        <w:tc>
          <w:tcPr/>
          <w:p>
            <w:pPr>
              <w:pStyle w:val="Compact"/>
              <w:jc w:val="left"/>
            </w:pPr>
            <w:r>
              <w:t xml:space="preserve">All AXI bursts use incrementing address mode (AxBURST = 2’b01)</w:t>
            </w:r>
          </w:p>
        </w:tc>
      </w:tr>
      <w:tr>
        <w:tc>
          <w:tcPr/>
          <w:p>
            <w:pPr>
              <w:pStyle w:val="Compact"/>
              <w:jc w:val="left"/>
            </w:pPr>
            <w:r>
              <w:rPr>
                <w:bCs/>
                <w:b/>
              </w:rPr>
              <w:t xml:space="preserve">Excluded Types</w:t>
            </w:r>
          </w:p>
        </w:tc>
        <w:tc>
          <w:tcPr/>
          <w:p>
            <w:pPr>
              <w:pStyle w:val="Compact"/>
              <w:jc w:val="left"/>
            </w:pPr>
            <w:r>
              <w:t xml:space="preserve">No FIXED (2’b00) or WRAP (2’b10) bursts supported</w:t>
            </w:r>
          </w:p>
        </w:tc>
      </w:tr>
      <w:tr>
        <w:tc>
          <w:tcPr/>
          <w:p>
            <w:pPr>
              <w:pStyle w:val="Compact"/>
              <w:jc w:val="left"/>
            </w:pPr>
            <w:r>
              <w:rPr>
                <w:bCs/>
                <w:b/>
              </w:rPr>
              <w:t xml:space="preserve">Rationale</w:t>
            </w:r>
          </w:p>
        </w:tc>
        <w:tc>
          <w:tcPr/>
          <w:p>
            <w:pPr>
              <w:pStyle w:val="Compact"/>
              <w:jc w:val="left"/>
            </w:pPr>
            <w:r>
              <w:t xml:space="preserve">Simplifies address generation logic and covers most use cases</w:t>
            </w:r>
          </w:p>
        </w:tc>
      </w:tr>
      <w:tr>
        <w:tc>
          <w:tcPr/>
          <w:p>
            <w:pPr>
              <w:pStyle w:val="Compact"/>
              <w:jc w:val="left"/>
            </w:pPr>
            <w:r>
              <w:rPr>
                <w:bCs/>
                <w:b/>
              </w:rPr>
              <w:t xml:space="preserve">Benefit</w:t>
            </w:r>
          </w:p>
        </w:tc>
        <w:tc>
          <w:tcPr/>
          <w:p>
            <w:pPr>
              <w:pStyle w:val="Compact"/>
              <w:jc w:val="left"/>
            </w:pPr>
            <w:r>
              <w:t xml:space="preserve">Eliminates wrap boundary calculations and fixed address handling</w:t>
            </w:r>
          </w:p>
        </w:tc>
      </w:tr>
    </w:tbl>
    <w:bookmarkEnd w:id="812"/>
    <w:bookmarkStart w:id="813" w:name="assumption-2-no-address-wraparound"/>
    <w:p>
      <w:pPr>
        <w:pStyle w:val="Heading3"/>
        <w:spacing w:before="200" w:after="80"/>
      </w:pPr>
      <w:r>
        <w:rPr>
          <w:rStyle w:val="SectionNumber"/>
          <w:b/>
          <w:color w:val="404040"/>
          <w:sz w:val="24"/>
        </w:rPr>
        <w:t xml:space="preserve">22.6.2</w:t>
      </w:r>
      <w:r>
        <w:rPr>
          <w:b/>
          <w:color w:val="404040"/>
          <w:sz w:val="24"/>
        </w:rPr>
        <w:tab/>
      </w:r>
      <w:r>
        <w:rPr>
          <w:b/>
          <w:color w:val="404040"/>
          <w:sz w:val="24"/>
        </w:rPr>
        <w:t xml:space="preserve">Assumption 2: No Address Wraparound</w:t>
      </w:r>
    </w:p>
    <w:p>
      <w:bookmarkStart w:id="67155" w:name="_Tab_230_Assumption_2__No_Add"/>
      <w:pPr>
        <w:pStyle w:val="TableCaption"/>
      </w:pPr>
      <w:r>
        <w:t xml:space="preserve">Assumption 2: No Address Wraparound</w:t>
      </w:r>
      <w:bookmarkEnd w:id="67155"/>
    </w:p>
    <w:tbl>
      <w:tblPr>
        <w:tblStyle w:val="Table"/>
        <w:tblW w:type="pct" w:w="5000"/>
        <w:tblLook w:firstRow="1" w:lastRow="0" w:firstColumn="0" w:lastColumn="0" w:noHBand="0" w:noVBand="0" w:val="0020"/>
        <w:jc w:val="start"/>
        <w:tblCaption w:val="Assumption 2: No Address Wraparound"/>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Example</w:t>
            </w:r>
          </w:p>
        </w:tc>
        <w:tc>
          <w:tcPr/>
          <w:p>
            <w:pPr>
              <w:pStyle w:val="Compact"/>
              <w:jc w:val="left"/>
            </w:pPr>
            <w:r>
              <w:t xml:space="preserve">No 0xFFFFFFFF → 0x00000000 transitions</w:t>
            </w:r>
          </w:p>
        </w:tc>
      </w:tr>
      <w:tr>
        <w:tc>
          <w:tcPr/>
          <w:p>
            <w:pPr>
              <w:pStyle w:val="Compact"/>
              <w:jc w:val="left"/>
            </w:pPr>
            <w:r>
              <w:rPr>
                <w:bCs/>
                <w:b/>
              </w:rPr>
              <w:t xml:space="preserve">Rationale</w:t>
            </w:r>
          </w:p>
        </w:tc>
        <w:tc>
          <w:tcPr/>
          <w:p>
            <w:pPr>
              <w:pStyle w:val="Compact"/>
              <w:jc w:val="left"/>
            </w:pPr>
            <w:r>
              <w:t xml:space="preserve">Real systems never allow this due to memory layout</w:t>
            </w:r>
          </w:p>
        </w:tc>
      </w:tr>
      <w:tr>
        <w:tc>
          <w:tcPr/>
          <w:p>
            <w:pPr>
              <w:pStyle w:val="Compact"/>
              <w:jc w:val="left"/>
            </w:pPr>
            <w:r>
              <w:rPr>
                <w:bCs/>
                <w:b/>
              </w:rPr>
              <w:t xml:space="preserve">Benefit</w:t>
            </w:r>
          </w:p>
        </w:tc>
        <w:tc>
          <w:tcPr/>
          <w:p>
            <w:pPr>
              <w:pStyle w:val="Compact"/>
              <w:jc w:val="left"/>
            </w:pPr>
            <w:r>
              <w:t xml:space="preserve">Dramatically simplified boundary crossing detection logic</w:t>
            </w:r>
          </w:p>
        </w:tc>
      </w:tr>
    </w:tbl>
    <w:p>
      <w:r>
        <w:rPr>
          <w:sz w:val="20"/>
        </w:rPr>
        <w:pict>
          <v:rect style="width:0;height:1.5pt" o:hralign="center" o:hrstd="t" o:hr="t"/>
        </w:pict>
      </w:r>
    </w:p>
    <w:bookmarkEnd w:id="813"/>
    <w:bookmarkEnd w:id="814"/>
    <w:bookmarkStart w:id="817" w:name="X89d31731060ea38d015f3797685d76abca5c62e"/>
    <w:p>
      <w:pPr>
        <w:pStyle w:val="Heading2"/>
        <w:spacing w:before="280" w:after="80"/>
        <w:pBdr>
          <w:bottom w:val="single" w:sz="12" w:color="228B22"/>
        </w:pBdr>
      </w:pPr>
      <w:r>
        <w:rPr>
          <w:rStyle w:val="SectionNumber"/>
          <w:b/>
          <w:color w:val="228B22"/>
          <w:sz w:val="28"/>
        </w:rPr>
        <w:t xml:space="preserve">22.7</w:t>
      </w:r>
      <w:r>
        <w:rPr>
          <w:b/>
          <w:color w:val="228B22"/>
          <w:sz w:val="28"/>
        </w:rPr>
        <w:tab/>
      </w:r>
      <w:r>
        <w:rPr>
          <w:b/>
          <w:color w:val="228B22"/>
          <w:sz w:val="28"/>
        </w:rPr>
        <w:t xml:space="preserve">Flexible Mode: Address Calculation Examples</w:t>
      </w:r>
    </w:p>
    <w:bookmarkStart w:id="815" w:name="progressive-alignment-examples"/>
    <w:p>
      <w:pPr>
        <w:pStyle w:val="Heading3"/>
        <w:spacing w:before="200" w:after="80"/>
      </w:pPr>
      <w:r>
        <w:rPr>
          <w:rStyle w:val="SectionNumber"/>
          <w:b/>
          <w:color w:val="404040"/>
          <w:sz w:val="24"/>
        </w:rPr>
        <w:t xml:space="preserve">22.7.1</w:t>
      </w:r>
      <w:r>
        <w:rPr>
          <w:b/>
          <w:color w:val="404040"/>
          <w:sz w:val="24"/>
        </w:rPr>
        <w:tab/>
      </w:r>
      <w:r>
        <w:rPr>
          <w:b/>
          <w:color w:val="404040"/>
          <w:sz w:val="24"/>
        </w:rPr>
        <w:t xml:space="preserve">Progressive Alignment Examples</w:t>
      </w:r>
    </w:p>
    <w:p>
      <w:pPr>
        <w:pStyle w:val="FirstParagraph"/>
      </w:pPr>
      <w:r>
        <w:rPr>
          <w:bCs/>
          <w:b/>
          <w:sz w:val="20"/>
        </w:rPr>
        <w:t xml:space="preserve">Example 1: Address 0x1004 → 0x1040 (64-byte boundary)</w:t>
      </w:r>
    </w:p>
    <w:p>
      <w:bookmarkStart w:id="34312" w:name="_Tab_231_Progressive_Alignmen"/>
      <w:pPr>
        <w:pStyle w:val="TableCaption"/>
      </w:pPr>
      <w:r>
        <w:t xml:space="preserve">Progressive Alignment Examples</w:t>
      </w:r>
      <w:bookmarkEnd w:id="34312"/>
    </w:p>
    <w:tbl>
      <w:tblPr>
        <w:tblStyle w:val="Table"/>
        <w:tblW w:type="pct" w:w="5000"/>
        <w:tblLook w:firstRow="1" w:lastRow="0" w:firstColumn="0" w:lastColumn="0" w:noHBand="0" w:noVBand="0" w:val="0020"/>
        <w:jc w:val="start"/>
        <w:tblCaption w:val="Progressive Alignment Examples"/>
      </w:tblPr>
      <w:tblGrid>
        <w:gridCol w:w="754"/>
        <w:gridCol w:w="1131"/>
        <w:gridCol w:w="754"/>
        <w:gridCol w:w="1005"/>
        <w:gridCol w:w="1005"/>
        <w:gridCol w:w="2388"/>
        <w:gridCol w:w="880"/>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Address</w:t>
            </w:r>
          </w:p>
        </w:tc>
        <w:tc>
          <w:tcPr>
            <w:shd w:val="clear" w:color="auto" w:fill="E0E0E0"/>
          </w:tcPr>
          <w:p>
            <w:pPr>
              <w:pStyle w:val="Compact"/>
              <w:jc w:val="left"/>
            </w:pPr>
            <w:r>
              <w:rPr>
                <w:b/>
                <w:sz w:val="20"/>
              </w:rPr>
              <w:t xml:space="preserve">Size</w:t>
            </w:r>
          </w:p>
        </w:tc>
        <w:tc>
          <w:tcPr>
            <w:shd w:val="clear" w:color="auto" w:fill="E0E0E0"/>
          </w:tcPr>
          <w:p>
            <w:pPr>
              <w:pStyle w:val="Compact"/>
              <w:jc w:val="left"/>
            </w:pPr>
            <w:r>
              <w:rPr>
                <w:b/>
                <w:sz w:val="20"/>
              </w:rPr>
              <w:t xml:space="preserve">AxSIZE</w:t>
            </w:r>
          </w:p>
        </w:tc>
        <w:tc>
          <w:tcPr>
            <w:shd w:val="clear" w:color="auto" w:fill="E0E0E0"/>
          </w:tcPr>
          <w:p>
            <w:pPr>
              <w:pStyle w:val="Compact"/>
              <w:jc w:val="left"/>
            </w:pPr>
            <w:r>
              <w:rPr>
                <w:b/>
                <w:sz w:val="20"/>
              </w:rPr>
              <w:t xml:space="preserve">Length</w:t>
            </w:r>
          </w:p>
        </w:tc>
        <w:tc>
          <w:tcPr>
            <w:shd w:val="clear" w:color="auto" w:fill="E0E0E0"/>
          </w:tcPr>
          <w:p>
            <w:pPr>
              <w:pStyle w:val="Compact"/>
              <w:jc w:val="left"/>
            </w:pPr>
            <w:r>
              <w:rPr>
                <w:b/>
                <w:sz w:val="20"/>
              </w:rPr>
              <w:t xml:space="preserve">Bytes Transferred</w:t>
            </w:r>
          </w:p>
        </w:tc>
        <w:tc>
          <w:tcPr>
            <w:shd w:val="clear" w:color="auto" w:fill="E0E0E0"/>
          </w:tcPr>
          <w:p>
            <w:pPr>
              <w:pStyle w:val="Compact"/>
              <w:jc w:val="left"/>
            </w:pPr>
            <w:r>
              <w:rPr>
                <w:b/>
                <w:sz w:val="20"/>
              </w:rPr>
              <w:t xml:space="preserve">Notes</w:t>
            </w:r>
          </w:p>
        </w:tc>
      </w:tr>
      <w:tr>
        <w:tc>
          <w:tcPr/>
          <w:p>
            <w:pPr>
              <w:pStyle w:val="Compact"/>
              <w:jc w:val="left"/>
            </w:pPr>
            <w:r>
              <w:t xml:space="preserve">1</w:t>
            </w:r>
          </w:p>
        </w:tc>
        <w:tc>
          <w:tcPr/>
          <w:p>
            <w:pPr>
              <w:pStyle w:val="Compact"/>
              <w:jc w:val="left"/>
            </w:pPr>
            <w:r>
              <w:t xml:space="preserve">0x1004</w:t>
            </w:r>
          </w:p>
        </w:tc>
        <w:tc>
          <w:tcPr/>
          <w:p>
            <w:pPr>
              <w:pStyle w:val="Compact"/>
              <w:jc w:val="left"/>
            </w:pPr>
            <w:r>
              <w:t xml:space="preserve">4 bytes</w:t>
            </w:r>
          </w:p>
        </w:tc>
        <w:tc>
          <w:tcPr/>
          <w:p>
            <w:pPr>
              <w:pStyle w:val="Compact"/>
              <w:jc w:val="left"/>
            </w:pPr>
            <w:r>
              <w:t xml:space="preserve">3’b010</w:t>
            </w:r>
          </w:p>
        </w:tc>
        <w:tc>
          <w:tcPr/>
          <w:p>
            <w:pPr>
              <w:pStyle w:val="Compact"/>
              <w:jc w:val="left"/>
            </w:pPr>
            <w:r>
              <w:t xml:space="preserve">1 beat</w:t>
            </w:r>
          </w:p>
        </w:tc>
        <w:tc>
          <w:tcPr/>
          <w:p>
            <w:pPr>
              <w:pStyle w:val="Compact"/>
              <w:jc w:val="left"/>
            </w:pPr>
            <w:r>
              <w:t xml:space="preserve">4</w:t>
            </w:r>
          </w:p>
        </w:tc>
        <w:tc>
          <w:tcPr/>
          <w:p>
            <w:pPr>
              <w:pStyle w:val="Compact"/>
              <w:jc w:val="left"/>
            </w:pPr>
            <w:r>
              <w:t xml:space="preserve">Initial alignment</w:t>
            </w:r>
          </w:p>
        </w:tc>
      </w:tr>
      <w:tr>
        <w:tc>
          <w:tcPr/>
          <w:p>
            <w:pPr>
              <w:pStyle w:val="Compact"/>
              <w:jc w:val="left"/>
            </w:pPr>
            <w:r>
              <w:t xml:space="preserve">2</w:t>
            </w:r>
          </w:p>
        </w:tc>
        <w:tc>
          <w:tcPr/>
          <w:p>
            <w:pPr>
              <w:pStyle w:val="Compact"/>
              <w:jc w:val="left"/>
            </w:pPr>
            <w:r>
              <w:t xml:space="preserve">0x1008</w:t>
            </w:r>
          </w:p>
        </w:tc>
        <w:tc>
          <w:tcPr/>
          <w:p>
            <w:pPr>
              <w:pStyle w:val="Compact"/>
              <w:jc w:val="left"/>
            </w:pPr>
            <w:r>
              <w:t xml:space="preserve">8 bytes</w:t>
            </w:r>
          </w:p>
        </w:tc>
        <w:tc>
          <w:tcPr/>
          <w:p>
            <w:pPr>
              <w:pStyle w:val="Compact"/>
              <w:jc w:val="left"/>
            </w:pPr>
            <w:r>
              <w:t xml:space="preserve">3’b011</w:t>
            </w:r>
          </w:p>
        </w:tc>
        <w:tc>
          <w:tcPr/>
          <w:p>
            <w:pPr>
              <w:pStyle w:val="Compact"/>
              <w:jc w:val="left"/>
            </w:pPr>
            <w:r>
              <w:t xml:space="preserve">1 beat</w:t>
            </w:r>
          </w:p>
        </w:tc>
        <w:tc>
          <w:tcPr/>
          <w:p>
            <w:pPr>
              <w:pStyle w:val="Compact"/>
              <w:jc w:val="left"/>
            </w:pPr>
            <w:r>
              <w:t xml:space="preserve">8</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Progressive alignment</w:t>
            </w:r>
          </w:p>
        </w:tc>
      </w:tr>
      <w:tr>
        <w:tc>
          <w:tcPr/>
          <w:p>
            <w:pPr>
              <w:pStyle w:val="Compact"/>
              <w:jc w:val="left"/>
            </w:pPr>
            <w:r>
              <w:t xml:space="preserve">4</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5</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p>
      <w:pPr>
        <w:pStyle w:val="BodyText"/>
      </w:pPr>
      <w:r>
        <w:rPr>
          <w:bCs/>
          <w:b/>
          <w:sz w:val="20"/>
        </w:rPr>
        <w:t xml:space="preserve">Example 2: Address 0x1010 → 0x1040 (64-byte boundary)</w:t>
      </w:r>
    </w:p>
    <w:p>
      <w:bookmarkStart w:id="42831" w:name="_Tab_232_Progressive_Alignmen"/>
      <w:pPr>
        <w:pStyle w:val="TableCaption"/>
      </w:pPr>
      <w:r>
        <w:t xml:space="preserve">Progressive Alignment Examples</w:t>
      </w:r>
      <w:bookmarkEnd w:id="42831"/>
    </w:p>
    <w:tbl>
      <w:tblPr>
        <w:tblStyle w:val="Table"/>
        <w:tblW w:type="pct" w:w="5000"/>
        <w:tblLook w:firstRow="1" w:lastRow="0" w:firstColumn="0" w:lastColumn="0" w:noHBand="0" w:noVBand="0" w:val="0020"/>
        <w:jc w:val="start"/>
        <w:tblCaption w:val="Progressive Alignment Examples"/>
      </w:tblPr>
      <w:tblGrid>
        <w:gridCol w:w="754"/>
        <w:gridCol w:w="1131"/>
        <w:gridCol w:w="754"/>
        <w:gridCol w:w="1005"/>
        <w:gridCol w:w="1005"/>
        <w:gridCol w:w="2388"/>
        <w:gridCol w:w="880"/>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Address</w:t>
            </w:r>
          </w:p>
        </w:tc>
        <w:tc>
          <w:tcPr>
            <w:shd w:val="clear" w:color="auto" w:fill="E0E0E0"/>
          </w:tcPr>
          <w:p>
            <w:pPr>
              <w:pStyle w:val="Compact"/>
              <w:jc w:val="left"/>
            </w:pPr>
            <w:r>
              <w:rPr>
                <w:b/>
                <w:sz w:val="20"/>
              </w:rPr>
              <w:t xml:space="preserve">Size</w:t>
            </w:r>
          </w:p>
        </w:tc>
        <w:tc>
          <w:tcPr>
            <w:shd w:val="clear" w:color="auto" w:fill="E0E0E0"/>
          </w:tcPr>
          <w:p>
            <w:pPr>
              <w:pStyle w:val="Compact"/>
              <w:jc w:val="left"/>
            </w:pPr>
            <w:r>
              <w:rPr>
                <w:b/>
                <w:sz w:val="20"/>
              </w:rPr>
              <w:t xml:space="preserve">AxSIZE</w:t>
            </w:r>
          </w:p>
        </w:tc>
        <w:tc>
          <w:tcPr>
            <w:shd w:val="clear" w:color="auto" w:fill="E0E0E0"/>
          </w:tcPr>
          <w:p>
            <w:pPr>
              <w:pStyle w:val="Compact"/>
              <w:jc w:val="left"/>
            </w:pPr>
            <w:r>
              <w:rPr>
                <w:b/>
                <w:sz w:val="20"/>
              </w:rPr>
              <w:t xml:space="preserve">Length</w:t>
            </w:r>
          </w:p>
        </w:tc>
        <w:tc>
          <w:tcPr>
            <w:shd w:val="clear" w:color="auto" w:fill="E0E0E0"/>
          </w:tcPr>
          <w:p>
            <w:pPr>
              <w:pStyle w:val="Compact"/>
              <w:jc w:val="left"/>
            </w:pPr>
            <w:r>
              <w:rPr>
                <w:b/>
                <w:sz w:val="20"/>
              </w:rPr>
              <w:t xml:space="preserve">Bytes Transferred</w:t>
            </w:r>
          </w:p>
        </w:tc>
        <w:tc>
          <w:tcPr>
            <w:shd w:val="clear" w:color="auto" w:fill="E0E0E0"/>
          </w:tcPr>
          <w:p>
            <w:pPr>
              <w:pStyle w:val="Compact"/>
              <w:jc w:val="left"/>
            </w:pPr>
            <w:r>
              <w:rPr>
                <w:b/>
                <w:sz w:val="20"/>
              </w:rPr>
              <w:t xml:space="preserve">Notes</w:t>
            </w:r>
          </w:p>
        </w:tc>
      </w:tr>
      <w:tr>
        <w:tc>
          <w:tcPr/>
          <w:p>
            <w:pPr>
              <w:pStyle w:val="Compact"/>
              <w:jc w:val="left"/>
            </w:pPr>
            <w:r>
              <w:t xml:space="preserve">1</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Optimal initial size</w:t>
            </w:r>
          </w:p>
        </w:tc>
      </w:tr>
      <w:tr>
        <w:tc>
          <w:tcPr/>
          <w:p>
            <w:pPr>
              <w:pStyle w:val="Compact"/>
              <w:jc w:val="left"/>
            </w:pPr>
            <w:r>
              <w:t xml:space="preserve">2</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bookmarkEnd w:id="815"/>
    <w:bookmarkStart w:id="816" w:name="chunk-enable-pattern-examples"/>
    <w:p>
      <w:pPr>
        <w:pStyle w:val="Heading3"/>
        <w:spacing w:before="200" w:after="80"/>
      </w:pPr>
      <w:r>
        <w:rPr>
          <w:rStyle w:val="SectionNumber"/>
          <w:b/>
          <w:color w:val="404040"/>
          <w:sz w:val="24"/>
        </w:rPr>
        <w:t xml:space="preserve">22.7.2</w:t>
      </w:r>
      <w:r>
        <w:rPr>
          <w:b/>
          <w:color w:val="404040"/>
          <w:sz w:val="24"/>
        </w:rPr>
        <w:tab/>
      </w:r>
      <w:r>
        <w:rPr>
          <w:b/>
          <w:color w:val="404040"/>
          <w:sz w:val="24"/>
        </w:rPr>
        <w:t xml:space="preserve">Chunk Enable Pattern Examples</w:t>
      </w:r>
    </w:p>
    <w:p>
      <w:pPr>
        <w:pStyle w:val="FirstParagraph"/>
      </w:pPr>
      <w:r>
        <w:rPr>
          <w:bCs/>
          <w:b/>
          <w:sz w:val="20"/>
        </w:rPr>
        <w:t xml:space="preserve">512-bit Bus with 16×32-bit chunks</w:t>
      </w:r>
    </w:p>
    <w:p>
      <w:bookmarkStart w:id="65156" w:name="_Tab_233_Chunk_Enable_Pattern"/>
      <w:pPr>
        <w:pStyle w:val="TableCaption"/>
      </w:pPr>
      <w:r>
        <w:t xml:space="preserve">Chunk Enable Pattern Examples</w:t>
      </w:r>
      <w:bookmarkEnd w:id="65156"/>
    </w:p>
    <w:tbl>
      <w:tblPr>
        <w:tblStyle w:val="Table"/>
        <w:tblW w:type="auto" w:w="0"/>
        <w:tblLook w:firstRow="1" w:lastRow="0" w:firstColumn="0" w:lastColumn="0" w:noHBand="0" w:noVBand="0" w:val="0020"/>
        <w:jc w:val="start"/>
        <w:tblCaption w:val="Chunk Enable Pattern Examples"/>
      </w:tblPr>
      <w:tblGrid>
        <w:gridCol w:w="1980"/>
        <w:gridCol w:w="1980"/>
        <w:gridCol w:w="1980"/>
        <w:gridCol w:w="1980"/>
      </w:tblGrid>
      <w:tr>
        <w:trPr>
          <w:tblHeader w:val="true"/>
        </w:trPr>
        <w:tc>
          <w:tcPr>
            <w:shd w:val="clear" w:color="auto" w:fill="E0E0E0"/>
          </w:tcPr>
          <w:p>
            <w:pPr>
              <w:pStyle w:val="Compact"/>
              <w:jc w:val="left"/>
            </w:pPr>
            <w:r>
              <w:rPr>
                <w:b/>
                <w:sz w:val="20"/>
              </w:rPr>
              <w:t xml:space="preserve">Transfer Size</w:t>
            </w:r>
          </w:p>
        </w:tc>
        <w:tc>
          <w:tcPr>
            <w:shd w:val="clear" w:color="auto" w:fill="E0E0E0"/>
          </w:tcPr>
          <w:p>
            <w:pPr>
              <w:pStyle w:val="Compact"/>
              <w:jc w:val="left"/>
            </w:pPr>
            <w:r>
              <w:rPr>
                <w:b/>
                <w:sz w:val="20"/>
              </w:rPr>
              <w:t xml:space="preserve">Address Offset</w:t>
            </w:r>
          </w:p>
        </w:tc>
        <w:tc>
          <w:tcPr>
            <w:shd w:val="clear" w:color="auto" w:fill="E0E0E0"/>
          </w:tcPr>
          <w:p>
            <w:pPr>
              <w:pStyle w:val="Compact"/>
              <w:jc w:val="left"/>
            </w:pPr>
            <w:r>
              <w:rPr>
                <w:b/>
                <w:sz w:val="20"/>
              </w:rPr>
              <w:t xml:space="preserve">Chunk Pattern</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4 bytes</w:t>
            </w:r>
          </w:p>
        </w:tc>
        <w:tc>
          <w:tcPr/>
          <w:p>
            <w:pPr>
              <w:pStyle w:val="Compact"/>
              <w:jc w:val="left"/>
            </w:pPr>
            <w:r>
              <w:t xml:space="preserve">0x04</w:t>
            </w:r>
          </w:p>
        </w:tc>
        <w:tc>
          <w:tcPr/>
          <w:p>
            <w:pPr>
              <w:pStyle w:val="Compact"/>
              <w:jc w:val="left"/>
            </w:pPr>
            <w:r>
              <w:t xml:space="preserve">16’h0002</w:t>
            </w:r>
          </w:p>
        </w:tc>
        <w:tc>
          <w:tcPr/>
          <w:p>
            <w:pPr>
              <w:pStyle w:val="Compact"/>
              <w:jc w:val="left"/>
            </w:pPr>
            <w:r>
              <w:t xml:space="preserve">Chunk 1 only</w:t>
            </w:r>
          </w:p>
        </w:tc>
      </w:tr>
      <w:tr>
        <w:tc>
          <w:tcPr/>
          <w:p>
            <w:pPr>
              <w:pStyle w:val="Compact"/>
              <w:jc w:val="left"/>
            </w:pPr>
            <w:r>
              <w:rPr>
                <w:bCs/>
                <w:b/>
              </w:rPr>
              <w:t xml:space="preserve">8 bytes</w:t>
            </w:r>
          </w:p>
        </w:tc>
        <w:tc>
          <w:tcPr/>
          <w:p>
            <w:pPr>
              <w:pStyle w:val="Compact"/>
              <w:jc w:val="left"/>
            </w:pPr>
            <w:r>
              <w:t xml:space="preserve">0x08</w:t>
            </w:r>
          </w:p>
        </w:tc>
        <w:tc>
          <w:tcPr/>
          <w:p>
            <w:pPr>
              <w:pStyle w:val="Compact"/>
              <w:jc w:val="left"/>
            </w:pPr>
            <w:r>
              <w:t xml:space="preserve">16’h000C</w:t>
            </w:r>
          </w:p>
        </w:tc>
        <w:tc>
          <w:tcPr/>
          <w:p>
            <w:pPr>
              <w:pStyle w:val="Compact"/>
              <w:jc w:val="left"/>
            </w:pPr>
            <w:r>
              <w:t xml:space="preserve">Chunks 2-3</w:t>
            </w:r>
          </w:p>
        </w:tc>
      </w:tr>
      <w:tr>
        <w:tc>
          <w:tcPr/>
          <w:p>
            <w:pPr>
              <w:pStyle w:val="Compact"/>
              <w:jc w:val="left"/>
            </w:pPr>
            <w:r>
              <w:rPr>
                <w:bCs/>
                <w:b/>
              </w:rPr>
              <w:t xml:space="preserve">16 bytes</w:t>
            </w:r>
          </w:p>
        </w:tc>
        <w:tc>
          <w:tcPr/>
          <w:p>
            <w:pPr>
              <w:pStyle w:val="Compact"/>
              <w:jc w:val="left"/>
            </w:pPr>
            <w:r>
              <w:t xml:space="preserve">0x10</w:t>
            </w:r>
          </w:p>
        </w:tc>
        <w:tc>
          <w:tcPr/>
          <w:p>
            <w:pPr>
              <w:pStyle w:val="Compact"/>
              <w:jc w:val="left"/>
            </w:pPr>
            <w:r>
              <w:t xml:space="preserve">16’h00F0</w:t>
            </w:r>
          </w:p>
        </w:tc>
        <w:tc>
          <w:tcPr/>
          <w:p>
            <w:pPr>
              <w:pStyle w:val="Compact"/>
              <w:jc w:val="left"/>
            </w:pPr>
            <w:r>
              <w:t xml:space="preserve">Chunks 4-7</w:t>
            </w:r>
          </w:p>
        </w:tc>
      </w:tr>
      <w:tr>
        <w:tc>
          <w:tcPr/>
          <w:p>
            <w:pPr>
              <w:pStyle w:val="Compact"/>
              <w:jc w:val="left"/>
            </w:pPr>
            <w:r>
              <w:rPr>
                <w:bCs/>
                <w:b/>
              </w:rPr>
              <w:t xml:space="preserve">32 bytes</w:t>
            </w:r>
          </w:p>
        </w:tc>
        <w:tc>
          <w:tcPr/>
          <w:p>
            <w:pPr>
              <w:pStyle w:val="Compact"/>
              <w:jc w:val="left"/>
            </w:pPr>
            <w:r>
              <w:t xml:space="preserve">0x20</w:t>
            </w:r>
          </w:p>
        </w:tc>
        <w:tc>
          <w:tcPr/>
          <w:p>
            <w:pPr>
              <w:pStyle w:val="Compact"/>
              <w:jc w:val="left"/>
            </w:pPr>
            <w:r>
              <w:t xml:space="preserve">16’hFF00</w:t>
            </w:r>
          </w:p>
        </w:tc>
        <w:tc>
          <w:tcPr/>
          <w:p>
            <w:pPr>
              <w:pStyle w:val="Compact"/>
              <w:jc w:val="left"/>
            </w:pPr>
            <w:r>
              <w:t xml:space="preserve">Chunks 8-15</w:t>
            </w:r>
          </w:p>
        </w:tc>
      </w:tr>
      <w:tr>
        <w:tc>
          <w:tcPr/>
          <w:p>
            <w:pPr>
              <w:pStyle w:val="Compact"/>
              <w:jc w:val="left"/>
            </w:pPr>
            <w:r>
              <w:rPr>
                <w:bCs/>
                <w:b/>
              </w:rPr>
              <w:t xml:space="preserve">64 bytes</w:t>
            </w:r>
          </w:p>
        </w:tc>
        <w:tc>
          <w:tcPr/>
          <w:p>
            <w:pPr>
              <w:pStyle w:val="Compact"/>
              <w:jc w:val="left"/>
            </w:pPr>
            <w:r>
              <w:t xml:space="preserve">0x00</w:t>
            </w:r>
          </w:p>
        </w:tc>
        <w:tc>
          <w:tcPr/>
          <w:p>
            <w:pPr>
              <w:pStyle w:val="Compact"/>
              <w:jc w:val="left"/>
            </w:pPr>
            <w:r>
              <w:t xml:space="preserve">16’hFFFF</w:t>
            </w:r>
          </w:p>
        </w:tc>
        <w:tc>
          <w:tcPr/>
          <w:p>
            <w:pPr>
              <w:pStyle w:val="Compact"/>
              <w:jc w:val="left"/>
            </w:pPr>
            <w:r>
              <w:t xml:space="preserve">All chunks</w:t>
            </w:r>
          </w:p>
        </w:tc>
      </w:tr>
    </w:tbl>
    <w:p>
      <w:r>
        <w:rPr>
          <w:sz w:val="20"/>
        </w:rPr>
        <w:pict>
          <v:rect style="width:0;height:1.5pt" o:hralign="center" o:hrstd="t" o:hr="t"/>
        </w:pict>
      </w:r>
    </w:p>
    <w:bookmarkEnd w:id="816"/>
    <w:bookmarkEnd w:id="817"/>
    <w:bookmarkStart w:id="820" w:name="master-read-interface-specification"/>
    <w:p>
      <w:pPr>
        <w:pStyle w:val="Heading2"/>
        <w:spacing w:before="280" w:after="80"/>
        <w:pBdr>
          <w:bottom w:val="single" w:sz="12" w:color="228B22"/>
        </w:pBdr>
      </w:pPr>
      <w:r>
        <w:rPr>
          <w:rStyle w:val="SectionNumber"/>
          <w:b/>
          <w:color w:val="228B22"/>
          <w:sz w:val="28"/>
        </w:rPr>
        <w:t xml:space="preserve">22.8</w:t>
      </w:r>
      <w:r>
        <w:rPr>
          <w:b/>
          <w:color w:val="228B22"/>
          <w:sz w:val="28"/>
        </w:rPr>
        <w:tab/>
      </w:r>
      <w:r>
        <w:rPr>
          <w:b/>
          <w:color w:val="228B22"/>
          <w:sz w:val="28"/>
        </w:rPr>
        <w:t xml:space="preserve">Master Read Interface Specification</w:t>
      </w:r>
    </w:p>
    <w:bookmarkStart w:id="818" w:name="read-address-channel-ar"/>
    <w:p>
      <w:pPr>
        <w:pStyle w:val="Heading3"/>
        <w:spacing w:before="200" w:after="80"/>
      </w:pPr>
      <w:r>
        <w:rPr>
          <w:rStyle w:val="SectionNumber"/>
          <w:b/>
          <w:color w:val="404040"/>
          <w:sz w:val="24"/>
        </w:rPr>
        <w:t xml:space="preserve">22.8.1</w:t>
      </w:r>
      <w:r>
        <w:rPr>
          <w:b/>
          <w:color w:val="404040"/>
          <w:sz w:val="24"/>
        </w:rPr>
        <w:tab/>
      </w:r>
      <w:r>
        <w:rPr>
          <w:b/>
          <w:color w:val="404040"/>
          <w:sz w:val="24"/>
        </w:rPr>
        <w:t xml:space="preserve">Read Address Channel (AR)</w:t>
      </w:r>
    </w:p>
    <w:p>
      <w:bookmarkStart w:id="80089" w:name="_Tab_234_Read_Address_Channel"/>
      <w:pPr>
        <w:pStyle w:val="TableCaption"/>
      </w:pPr>
      <w:r>
        <w:t xml:space="preserve">Read Address Channel</w:t>
      </w:r>
      <w:bookmarkEnd w:id="80089"/>
    </w:p>
    <w:tbl>
      <w:tblPr>
        <w:tblStyle w:val="Table"/>
        <w:tblW w:type="pct" w:w="5000"/>
        <w:tblLook w:firstRow="1" w:lastRow="0" w:firstColumn="0" w:lastColumn="0" w:noHBand="0" w:noVBand="0" w:val="0020"/>
        <w:jc w:val="start"/>
        <w:tblCaption w:val="Read Address Channel"/>
      </w:tblPr>
      <w:tblGrid>
        <w:gridCol w:w="892"/>
        <w:gridCol w:w="780"/>
        <w:gridCol w:w="1227"/>
        <w:gridCol w:w="1896"/>
        <w:gridCol w:w="1673"/>
        <w:gridCol w:w="145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Simplified Mode</w:t>
            </w:r>
          </w:p>
        </w:tc>
        <w:tc>
          <w:tcPr>
            <w:shd w:val="clear" w:color="auto" w:fill="E0E0E0"/>
          </w:tcPr>
          <w:p>
            <w:pPr>
              <w:pStyle w:val="Compact"/>
              <w:jc w:val="left"/>
            </w:pPr>
            <w:r>
              <w:rPr>
                <w:b/>
                <w:sz w:val="20"/>
              </w:rPr>
              <w:t xml:space="preserve">Flexible Mode</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Read address</w:t>
            </w:r>
          </w:p>
        </w:tc>
      </w:tr>
      <w:tr>
        <w:tc>
          <w:tcPr/>
          <w:p>
            <w:pPr>
              <w:pStyle w:val="Compact"/>
              <w:jc w:val="left"/>
            </w:pPr>
            <w:r>
              <w:rPr>
                <w:rStyle w:val="VerbatimChar"/>
              </w:rPr>
              <w:t xml:space="preserve">ar_len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ar_burst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ar_id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ar_cache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ar_region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ar_user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818"/>
    <w:bookmarkStart w:id="819" w:name="read-data-channel-r"/>
    <w:p>
      <w:pPr>
        <w:pStyle w:val="Heading3"/>
        <w:spacing w:before="200" w:after="80"/>
      </w:pPr>
      <w:r>
        <w:rPr>
          <w:rStyle w:val="SectionNumber"/>
          <w:b/>
          <w:color w:val="404040"/>
          <w:sz w:val="24"/>
        </w:rPr>
        <w:t xml:space="preserve">22.8.2</w:t>
      </w:r>
      <w:r>
        <w:rPr>
          <w:b/>
          <w:color w:val="404040"/>
          <w:sz w:val="24"/>
        </w:rPr>
        <w:tab/>
      </w:r>
      <w:r>
        <w:rPr>
          <w:b/>
          <w:color w:val="404040"/>
          <w:sz w:val="24"/>
        </w:rPr>
        <w:t xml:space="preserve">Read Data Channel (R)</w:t>
      </w:r>
    </w:p>
    <w:p>
      <w:bookmarkStart w:id="86687" w:name="_Tab_235_Read_Data_Channel"/>
      <w:pPr>
        <w:pStyle w:val="TableCaption"/>
      </w:pPr>
      <w:r>
        <w:t xml:space="preserve">Read Data Channel</w:t>
      </w:r>
      <w:bookmarkEnd w:id="86687"/>
    </w:p>
    <w:tbl>
      <w:tblPr>
        <w:tblStyle w:val="Table"/>
        <w:tblW w:type="auto" w:w="0"/>
        <w:tblLook w:firstRow="1" w:lastRow="0" w:firstColumn="0" w:lastColumn="0" w:noHBand="0" w:noVBand="0" w:val="0020"/>
        <w:jc w:val="start"/>
        <w:tblCaption w:val="Read Data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r_data</w:t>
            </w:r>
          </w:p>
        </w:tc>
        <w:tc>
          <w:tcPr/>
          <w:p>
            <w:pPr>
              <w:pStyle w:val="Compact"/>
              <w:jc w:val="left"/>
            </w:pPr>
            <w:r>
              <w:rPr>
                <w:rStyle w:val="VerbatimChar"/>
              </w:rPr>
              <w:t xml:space="preserve">DATA_WIDTH</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r_last</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Last transfer in burst</w:t>
            </w:r>
          </w:p>
        </w:tc>
      </w:tr>
      <w:tr>
        <w:tc>
          <w:tcPr/>
          <w:p>
            <w:pPr>
              <w:pStyle w:val="Compact"/>
              <w:jc w:val="left"/>
            </w:pPr>
            <w:r>
              <w:rPr>
                <w:rStyle w:val="VerbatimChar"/>
              </w:rPr>
              <w:t xml:space="preserve">r_user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p>
      <w:r>
        <w:rPr>
          <w:sz w:val="20"/>
        </w:rPr>
        <w:pict>
          <v:rect style="width:0;height:1.5pt" o:hralign="center" o:hrstd="t" o:hr="t"/>
        </w:pict>
      </w:r>
    </w:p>
    <w:bookmarkEnd w:id="819"/>
    <w:bookmarkEnd w:id="820"/>
    <w:bookmarkStart w:id="824" w:name="master-write-interface-specification"/>
    <w:p>
      <w:pPr>
        <w:pStyle w:val="Heading2"/>
        <w:spacing w:before="280" w:after="80"/>
        <w:pBdr>
          <w:bottom w:val="single" w:sz="12" w:color="228B22"/>
        </w:pBdr>
      </w:pPr>
      <w:r>
        <w:rPr>
          <w:rStyle w:val="SectionNumber"/>
          <w:b/>
          <w:color w:val="228B22"/>
          <w:sz w:val="28"/>
        </w:rPr>
        <w:t xml:space="preserve">22.9</w:t>
      </w:r>
      <w:r>
        <w:rPr>
          <w:b/>
          <w:color w:val="228B22"/>
          <w:sz w:val="28"/>
        </w:rPr>
        <w:tab/>
      </w:r>
      <w:r>
        <w:rPr>
          <w:b/>
          <w:color w:val="228B22"/>
          <w:sz w:val="28"/>
        </w:rPr>
        <w:t xml:space="preserve">Master Write Interface Specification</w:t>
      </w:r>
    </w:p>
    <w:bookmarkStart w:id="821" w:name="write-address-channel-aw"/>
    <w:p>
      <w:pPr>
        <w:pStyle w:val="Heading3"/>
        <w:spacing w:before="200" w:after="80"/>
      </w:pPr>
      <w:r>
        <w:rPr>
          <w:rStyle w:val="SectionNumber"/>
          <w:b/>
          <w:color w:val="404040"/>
          <w:sz w:val="24"/>
        </w:rPr>
        <w:t xml:space="preserve">22.9.1</w:t>
      </w:r>
      <w:r>
        <w:rPr>
          <w:b/>
          <w:color w:val="404040"/>
          <w:sz w:val="24"/>
        </w:rPr>
        <w:tab/>
      </w:r>
      <w:r>
        <w:rPr>
          <w:b/>
          <w:color w:val="404040"/>
          <w:sz w:val="24"/>
        </w:rPr>
        <w:t xml:space="preserve">Write Address Channel (AW)</w:t>
      </w:r>
    </w:p>
    <w:p>
      <w:bookmarkStart w:id="17409" w:name="_Tab_236_Write_Address_Channe"/>
      <w:pPr>
        <w:pStyle w:val="TableCaption"/>
      </w:pPr>
      <w:r>
        <w:t xml:space="preserve">Write Address Channel</w:t>
      </w:r>
      <w:bookmarkEnd w:id="17409"/>
    </w:p>
    <w:tbl>
      <w:tblPr>
        <w:tblStyle w:val="Table"/>
        <w:tblW w:type="pct" w:w="5000"/>
        <w:tblLook w:firstRow="1" w:lastRow="0" w:firstColumn="0" w:lastColumn="0" w:noHBand="0" w:noVBand="0" w:val="0020"/>
        <w:jc w:val="start"/>
        <w:tblCaption w:val="Write Address Channel"/>
      </w:tblPr>
      <w:tblGrid>
        <w:gridCol w:w="892"/>
        <w:gridCol w:w="780"/>
        <w:gridCol w:w="1227"/>
        <w:gridCol w:w="1896"/>
        <w:gridCol w:w="1673"/>
        <w:gridCol w:w="145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Simplified Mode</w:t>
            </w:r>
          </w:p>
        </w:tc>
        <w:tc>
          <w:tcPr>
            <w:shd w:val="clear" w:color="auto" w:fill="E0E0E0"/>
          </w:tcPr>
          <w:p>
            <w:pPr>
              <w:pStyle w:val="Compact"/>
              <w:jc w:val="left"/>
            </w:pPr>
            <w:r>
              <w:rPr>
                <w:b/>
                <w:sz w:val="20"/>
              </w:rPr>
              <w:t xml:space="preserve">Flexible Mode</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Write address</w:t>
            </w:r>
          </w:p>
        </w:tc>
      </w:tr>
      <w:tr>
        <w:tc>
          <w:tcPr/>
          <w:p>
            <w:pPr>
              <w:pStyle w:val="Compact"/>
              <w:jc w:val="left"/>
            </w:pPr>
            <w:r>
              <w:rPr>
                <w:rStyle w:val="VerbatimChar"/>
              </w:rPr>
              <w:t xml:space="preserve">aw_len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aw_size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aw_burst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aw_id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aw_lock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aw_cache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aw_qos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aw_region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821"/>
    <w:bookmarkStart w:id="822" w:name="write-data-channel-w"/>
    <w:p>
      <w:pPr>
        <w:pStyle w:val="Heading3"/>
        <w:spacing w:before="200" w:after="80"/>
      </w:pPr>
      <w:r>
        <w:rPr>
          <w:rStyle w:val="SectionNumber"/>
          <w:b/>
          <w:color w:val="404040"/>
          <w:sz w:val="24"/>
        </w:rPr>
        <w:t xml:space="preserve">22.9.2</w:t>
      </w:r>
      <w:r>
        <w:rPr>
          <w:b/>
          <w:color w:val="404040"/>
          <w:sz w:val="24"/>
        </w:rPr>
        <w:tab/>
      </w:r>
      <w:r>
        <w:rPr>
          <w:b/>
          <w:color w:val="404040"/>
          <w:sz w:val="24"/>
        </w:rPr>
        <w:t xml:space="preserve">Write Data Channel (W)</w:t>
      </w:r>
    </w:p>
    <w:p>
      <w:bookmarkStart w:id="98667" w:name="_Tab_237_Write_Data_Channel"/>
      <w:pPr>
        <w:pStyle w:val="TableCaption"/>
      </w:pPr>
      <w:r>
        <w:t xml:space="preserve">Write Data Channel</w:t>
      </w:r>
      <w:bookmarkEnd w:id="98667"/>
    </w:p>
    <w:tbl>
      <w:tblPr>
        <w:tblStyle w:val="Table"/>
        <w:tblW w:type="pct" w:w="5000"/>
        <w:tblLook w:firstRow="1" w:lastRow="0" w:firstColumn="0" w:lastColumn="0" w:noHBand="0" w:noVBand="0" w:val="0020"/>
        <w:jc w:val="start"/>
        <w:tblCaption w:val="Write Data Channel"/>
      </w:tblPr>
      <w:tblGrid>
        <w:gridCol w:w="892"/>
        <w:gridCol w:w="780"/>
        <w:gridCol w:w="1227"/>
        <w:gridCol w:w="1896"/>
        <w:gridCol w:w="1673"/>
        <w:gridCol w:w="145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Simplified Mode</w:t>
            </w:r>
          </w:p>
        </w:tc>
        <w:tc>
          <w:tcPr>
            <w:shd w:val="clear" w:color="auto" w:fill="E0E0E0"/>
          </w:tcPr>
          <w:p>
            <w:pPr>
              <w:pStyle w:val="Compact"/>
              <w:jc w:val="left"/>
            </w:pPr>
            <w:r>
              <w:rPr>
                <w:b/>
                <w:sz w:val="20"/>
              </w:rPr>
              <w:t xml:space="preserve">Flexible Mode</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w_data</w:t>
            </w:r>
          </w:p>
        </w:tc>
        <w:tc>
          <w:tcPr/>
          <w:p>
            <w:pPr>
              <w:pStyle w:val="Compact"/>
              <w:jc w:val="left"/>
            </w:pPr>
            <w:r>
              <w:rPr>
                <w:rStyle w:val="VerbatimChar"/>
              </w:rPr>
              <w:t xml:space="preserve">DATA_WIDTH</w:t>
            </w:r>
          </w:p>
        </w:tc>
        <w:tc>
          <w:tcPr/>
          <w:p>
            <w:pPr>
              <w:pStyle w:val="Compact"/>
              <w:jc w:val="left"/>
            </w:pPr>
            <w:r>
              <w:t xml:space="preserve">Master→Slave</w:t>
            </w:r>
          </w:p>
        </w:tc>
        <w:tc>
          <w:tcPr/>
          <w:p>
            <w:pPr>
              <w:pStyle w:val="Compact"/>
              <w:jc w:val="left"/>
            </w:pPr>
            <w:r>
              <w:t xml:space="preserve">Write data</w:t>
            </w:r>
          </w:p>
        </w:tc>
        <w:tc>
          <w:tcPr/>
          <w:p>
            <w:pPr>
              <w:pStyle w:val="Compact"/>
              <w:jc w:val="left"/>
            </w:pPr>
            <w:r>
              <w:t xml:space="preserve">Write data</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rPr>
                <w:rStyle w:val="VerbatimChar"/>
              </w:rPr>
              <w:t xml:space="preserve">DATA_WIDTH/8</w:t>
            </w:r>
          </w:p>
        </w:tc>
        <w:tc>
          <w:tcPr/>
          <w:p>
            <w:pPr>
              <w:pStyle w:val="Compact"/>
              <w:jc w:val="left"/>
            </w:pPr>
            <w:r>
              <w:t xml:space="preserve">Master→Slave</w:t>
            </w:r>
          </w:p>
        </w:tc>
        <w:tc>
          <w:tcPr/>
          <w:p>
            <w:pPr>
              <w:pStyle w:val="Compact"/>
              <w:jc w:val="left"/>
            </w:pPr>
            <w:r>
              <w:rPr>
                <w:bCs/>
                <w:b/>
              </w:rPr>
              <w:t xml:space="preserve">All 1’s</w:t>
            </w:r>
          </w:p>
        </w:tc>
        <w:tc>
          <w:tcPr/>
          <w:p>
            <w:pPr>
              <w:pStyle w:val="Compact"/>
              <w:jc w:val="left"/>
            </w:pPr>
            <w:r>
              <w:rPr>
                <w:bCs/>
                <w:b/>
              </w:rPr>
              <w:t xml:space="preserve">From chunk enables</w:t>
            </w:r>
          </w:p>
        </w:tc>
        <w:tc>
          <w:tcPr/>
          <w:p>
            <w:pPr>
              <w:pStyle w:val="Compact"/>
              <w:jc w:val="left"/>
            </w:pPr>
            <w:r>
              <w:t xml:space="preserve">Write strobes</w:t>
            </w:r>
          </w:p>
        </w:tc>
      </w:tr>
      <w:tr>
        <w:tc>
          <w:tcPr/>
          <w:p>
            <w:pPr>
              <w:pStyle w:val="Compact"/>
              <w:jc w:val="left"/>
            </w:pPr>
            <w:r>
              <w:rPr>
                <w:rStyle w:val="VerbatimChar"/>
              </w:rPr>
              <w:t xml:space="preserve">w_last</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Last transfer</w:t>
            </w:r>
          </w:p>
        </w:tc>
        <w:tc>
          <w:tcPr/>
          <w:p>
            <w:pPr>
              <w:pStyle w:val="Compact"/>
              <w:jc w:val="left"/>
            </w:pPr>
            <w:r>
              <w:t xml:space="preserve">Last transfer</w:t>
            </w:r>
          </w:p>
        </w:tc>
        <w:tc>
          <w:tcPr/>
          <w:p>
            <w:pPr>
              <w:pStyle w:val="Compact"/>
              <w:jc w:val="left"/>
            </w:pPr>
            <w:r>
              <w:t xml:space="preserve">Last transfer in burst</w:t>
            </w:r>
          </w:p>
        </w:tc>
      </w:tr>
      <w:tr>
        <w:tc>
          <w:tcPr/>
          <w:p>
            <w:pPr>
              <w:pStyle w:val="Compact"/>
              <w:jc w:val="left"/>
            </w:pPr>
            <w:r>
              <w:rPr>
                <w:rStyle w:val="VerbatimChar"/>
              </w:rPr>
              <w:t xml:space="preserve">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ready</w:t>
            </w:r>
          </w:p>
        </w:tc>
      </w:tr>
    </w:tbl>
    <w:bookmarkEnd w:id="822"/>
    <w:bookmarkStart w:id="823" w:name="write-response-channel-b"/>
    <w:p>
      <w:pPr>
        <w:pStyle w:val="Heading3"/>
        <w:spacing w:before="200" w:after="80"/>
      </w:pPr>
      <w:r>
        <w:rPr>
          <w:rStyle w:val="SectionNumber"/>
          <w:b/>
          <w:color w:val="404040"/>
          <w:sz w:val="24"/>
        </w:rPr>
        <w:t xml:space="preserve">22.9.3</w:t>
      </w:r>
      <w:r>
        <w:rPr>
          <w:b/>
          <w:color w:val="404040"/>
          <w:sz w:val="24"/>
        </w:rPr>
        <w:tab/>
      </w:r>
      <w:r>
        <w:rPr>
          <w:b/>
          <w:color w:val="404040"/>
          <w:sz w:val="24"/>
        </w:rPr>
        <w:t xml:space="preserve">Write Response Channel (B)</w:t>
      </w:r>
    </w:p>
    <w:p>
      <w:bookmarkStart w:id="28097" w:name="_Tab_238_Write_Response_Chann"/>
      <w:pPr>
        <w:pStyle w:val="TableCaption"/>
      </w:pPr>
      <w:r>
        <w:t xml:space="preserve">Write Response Channel</w:t>
      </w:r>
      <w:bookmarkEnd w:id="28097"/>
    </w:p>
    <w:tbl>
      <w:tblPr>
        <w:tblStyle w:val="Table"/>
        <w:tblW w:type="auto" w:w="0"/>
        <w:tblLook w:firstRow="1" w:lastRow="0" w:firstColumn="0" w:lastColumn="0" w:noHBand="0" w:noVBand="0" w:val="0020"/>
        <w:jc w:val="start"/>
        <w:tblCaption w:val="Write Response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b_id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p>
      <w:r>
        <w:rPr>
          <w:sz w:val="20"/>
        </w:rPr>
        <w:pict>
          <v:rect style="width:0;height:1.5pt" o:hralign="center" o:hrstd="t" o:hr="t"/>
        </w:pict>
      </w:r>
    </w:p>
    <w:bookmarkEnd w:id="823"/>
    <w:bookmarkEnd w:id="824"/>
    <w:bookmarkStart w:id="828" w:name="address-calculation-rules"/>
    <w:p>
      <w:pPr>
        <w:pStyle w:val="Heading2"/>
        <w:spacing w:before="280" w:after="80"/>
        <w:pBdr>
          <w:bottom w:val="single" w:sz="12" w:color="228B22"/>
        </w:pBdr>
      </w:pPr>
      <w:r>
        <w:rPr>
          <w:rStyle w:val="SectionNumber"/>
          <w:b/>
          <w:color w:val="228B22"/>
          <w:sz w:val="28"/>
        </w:rPr>
        <w:t xml:space="preserve">22.10</w:t>
      </w:r>
      <w:r>
        <w:rPr>
          <w:b/>
          <w:color w:val="228B22"/>
          <w:sz w:val="28"/>
        </w:rPr>
        <w:tab/>
      </w:r>
      <w:r>
        <w:rPr>
          <w:b/>
          <w:color w:val="228B22"/>
          <w:sz w:val="28"/>
        </w:rPr>
        <w:t xml:space="preserve">Address Calculation Rules</w:t>
      </w:r>
    </w:p>
    <w:bookmarkStart w:id="825" w:name="simplified-mode-address-generation"/>
    <w:p>
      <w:pPr>
        <w:pStyle w:val="Heading3"/>
        <w:spacing w:before="200" w:after="80"/>
      </w:pPr>
      <w:r>
        <w:rPr>
          <w:rStyle w:val="SectionNumber"/>
          <w:b/>
          <w:color w:val="404040"/>
          <w:sz w:val="24"/>
        </w:rPr>
        <w:t xml:space="preserve">22.10.1</w:t>
      </w:r>
      <w:r>
        <w:rPr>
          <w:b/>
          <w:color w:val="404040"/>
          <w:sz w:val="24"/>
        </w:rPr>
        <w:tab/>
      </w:r>
      <w:r>
        <w:rPr>
          <w:b/>
          <w:color w:val="404040"/>
          <w:sz w:val="24"/>
        </w:rPr>
        <w:t xml:space="preserve">Simplified Mode Address Generation</w:t>
      </w:r>
    </w:p>
    <w:p>
      <w:bookmarkStart w:id="54477" w:name="_Tab_239_Simplified_Mode_Addr"/>
      <w:pPr>
        <w:pStyle w:val="TableCaption"/>
      </w:pPr>
      <w:r>
        <w:t xml:space="preserve">Simplified Mode Address Generation</w:t>
      </w:r>
      <w:bookmarkEnd w:id="54477"/>
    </w:p>
    <w:tbl>
      <w:tblPr>
        <w:tblStyle w:val="Table"/>
        <w:tblW w:type="pct" w:w="5000"/>
        <w:tblLook w:firstRow="1" w:lastRow="0" w:firstColumn="0" w:lastColumn="0" w:noHBand="0" w:noVBand="0" w:val="0020"/>
        <w:jc w:val="start"/>
        <w:tblCaption w:val="Simplified Mode Address Generation"/>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Formula</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First Address</w:t>
            </w:r>
          </w:p>
        </w:tc>
        <w:tc>
          <w:tcPr/>
          <w:p>
            <w:pPr>
              <w:pStyle w:val="Compact"/>
              <w:jc w:val="left"/>
            </w:pPr>
            <w:r>
              <w:t xml:space="preserve">Must be bus-width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Bus_Width_Bytes)</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Bus_Width_Bytes) == 0</w:t>
            </w:r>
          </w:p>
        </w:tc>
        <w:tc>
          <w:tcPr/>
          <w:p>
            <w:pPr>
              <w:pStyle w:val="Compact"/>
              <w:jc w:val="left"/>
            </w:pPr>
            <w:r>
              <w:t xml:space="preserve">Must always be true</w:t>
            </w:r>
          </w:p>
        </w:tc>
      </w:tr>
    </w:tbl>
    <w:bookmarkEnd w:id="825"/>
    <w:bookmarkStart w:id="826" w:name="flexible-mode-address-generation"/>
    <w:p>
      <w:pPr>
        <w:pStyle w:val="Heading3"/>
        <w:spacing w:before="200" w:after="80"/>
      </w:pPr>
      <w:r>
        <w:rPr>
          <w:rStyle w:val="SectionNumber"/>
          <w:b/>
          <w:color w:val="404040"/>
          <w:sz w:val="24"/>
        </w:rPr>
        <w:t xml:space="preserve">22.10.2</w:t>
      </w:r>
      <w:r>
        <w:rPr>
          <w:b/>
          <w:color w:val="404040"/>
          <w:sz w:val="24"/>
        </w:rPr>
        <w:tab/>
      </w:r>
      <w:r>
        <w:rPr>
          <w:b/>
          <w:color w:val="404040"/>
          <w:sz w:val="24"/>
        </w:rPr>
        <w:t xml:space="preserve">Flexible Mode Address Generation</w:t>
      </w:r>
    </w:p>
    <w:p>
      <w:bookmarkStart w:id="34256" w:name="_Tab_240_Flexible_Mode_Addres"/>
      <w:pPr>
        <w:pStyle w:val="TableCaption"/>
      </w:pPr>
      <w:r>
        <w:t xml:space="preserve">Flexible Mode Address Generation</w:t>
      </w:r>
      <w:bookmarkEnd w:id="34256"/>
    </w:p>
    <w:tbl>
      <w:tblPr>
        <w:tblStyle w:val="Table"/>
        <w:tblW w:type="pct" w:w="5000"/>
        <w:tblLook w:firstRow="1" w:lastRow="0" w:firstColumn="0" w:lastColumn="0" w:noHBand="0" w:noVBand="0" w:val="0020"/>
        <w:jc w:val="start"/>
        <w:tblCaption w:val="Flexible Mode Address Generation"/>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Formula</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First Address</w:t>
            </w:r>
          </w:p>
        </w:tc>
        <w:tc>
          <w:tcPr/>
          <w:p>
            <w:pPr>
              <w:pStyle w:val="Compact"/>
              <w:jc w:val="left"/>
            </w:pPr>
            <w:r>
              <w:t xml:space="preserve">Must be 4-byte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Transfer_Size)</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4) == 0</w:t>
            </w:r>
          </w:p>
        </w:tc>
        <w:tc>
          <w:tcPr/>
          <w:p>
            <w:pPr>
              <w:pStyle w:val="Compact"/>
              <w:jc w:val="left"/>
            </w:pPr>
            <w:r>
              <w:t xml:space="preserve">Must always be true</w:t>
            </w:r>
          </w:p>
        </w:tc>
      </w:tr>
      <w:tr>
        <w:tc>
          <w:tcPr/>
          <w:p>
            <w:pPr>
              <w:pStyle w:val="Compact"/>
              <w:jc w:val="left"/>
            </w:pPr>
            <w:r>
              <w:rPr>
                <w:bCs/>
                <w:b/>
              </w:rPr>
              <w:t xml:space="preserve">Progressive Alignment</w:t>
            </w:r>
          </w:p>
        </w:tc>
        <w:tc>
          <w:tcPr/>
          <w:p>
            <w:pPr>
              <w:pStyle w:val="Compact"/>
              <w:jc w:val="left"/>
            </w:pPr>
            <w:r>
              <w:t xml:space="preserve">Choose largest size ≤ bytes_to_boundary</w:t>
            </w:r>
          </w:p>
        </w:tc>
        <w:tc>
          <w:tcPr/>
          <w:p>
            <w:pPr>
              <w:pStyle w:val="Compact"/>
              <w:jc w:val="left"/>
            </w:pPr>
            <w:r>
              <w:t xml:space="preserve">Optimization strategy</w:t>
            </w:r>
          </w:p>
        </w:tc>
      </w:tr>
    </w:tbl>
    <w:bookmarkEnd w:id="826"/>
    <w:bookmarkStart w:id="827" w:name="kb-boundary-considerations-both-modes"/>
    <w:p>
      <w:pPr>
        <w:pStyle w:val="Heading3"/>
        <w:spacing w:before="200" w:after="80"/>
      </w:pPr>
      <w:r>
        <w:rPr>
          <w:rStyle w:val="SectionNumber"/>
          <w:b/>
          <w:color w:val="404040"/>
          <w:sz w:val="24"/>
        </w:rPr>
        <w:t xml:space="preserve">22.10.3</w:t>
      </w:r>
      <w:r>
        <w:rPr>
          <w:b/>
          <w:color w:val="404040"/>
          <w:sz w:val="24"/>
        </w:rPr>
        <w:tab/>
      </w:r>
      <w:r>
        <w:rPr>
          <w:b/>
          <w:color w:val="404040"/>
          <w:sz w:val="24"/>
        </w:rPr>
        <w:t xml:space="preserve">4KB Boundary Considerations (Both Modes)</w:t>
      </w:r>
    </w:p>
    <w:p>
      <w:bookmarkStart w:id="63837" w:name="_Tab_241_4KB_Boundary_Conside"/>
      <w:pPr>
        <w:pStyle w:val="TableCaption"/>
      </w:pPr>
      <w:r>
        <w:t xml:space="preserve">4KB Boundary Considerations</w:t>
      </w:r>
      <w:bookmarkEnd w:id="63837"/>
    </w:p>
    <w:tbl>
      <w:tblPr>
        <w:tblStyle w:val="Table"/>
        <w:tblW w:type="pct" w:w="5000"/>
        <w:tblLook w:firstRow="1" w:lastRow="0" w:firstColumn="0" w:lastColumn="0" w:noHBand="0" w:noVBand="0" w:val="0020"/>
        <w:jc w:val="start"/>
        <w:tblCaption w:val="4KB Boundary Considerations"/>
      </w:tblPr>
      <w:tblGrid>
        <w:gridCol w:w="3334"/>
        <w:gridCol w:w="1875"/>
        <w:gridCol w:w="2709"/>
      </w:tblGrid>
      <w:tr>
        <w:trPr>
          <w:tblHeader w:val="true"/>
        </w:trPr>
        <w:tc>
          <w:tcPr>
            <w:shd w:val="clear" w:color="auto" w:fill="E0E0E0"/>
          </w:tcPr>
          <w:p>
            <w:pPr>
              <w:pStyle w:val="Compact"/>
              <w:jc w:val="left"/>
            </w:pPr>
            <w:r>
              <w:rPr>
                <w:b/>
                <w:sz w:val="20"/>
              </w:rPr>
              <w:t xml:space="preserve">Validation Rule</w:t>
            </w:r>
          </w:p>
        </w:tc>
        <w:tc>
          <w:tcPr>
            <w:shd w:val="clear" w:color="auto" w:fill="E0E0E0"/>
          </w:tcPr>
          <w:p>
            <w:pPr>
              <w:pStyle w:val="Compact"/>
              <w:jc w:val="left"/>
            </w:pPr>
            <w:r>
              <w:rPr>
                <w:b/>
                <w:sz w:val="20"/>
              </w:rPr>
              <w:t xml:space="preserve">Formula</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4KB Boundary</w:t>
            </w:r>
          </w:p>
        </w:tc>
        <w:tc>
          <w:tcPr/>
          <w:p>
            <w:pPr>
              <w:pStyle w:val="Compact"/>
              <w:jc w:val="left"/>
            </w:pPr>
            <w:r>
              <w:t xml:space="preserve">Bursts cannot cross 4KB (0x1000) boundaries</w:t>
            </w:r>
          </w:p>
        </w:tc>
        <w:tc>
          <w:tcPr/>
          <w:p>
            <w:pPr>
              <w:pStyle w:val="Compact"/>
              <w:jc w:val="left"/>
            </w:pPr>
            <w:r>
              <w:t xml:space="preserve">AXI specification</w:t>
            </w:r>
          </w:p>
        </w:tc>
      </w:tr>
      <w:tr>
        <w:tc>
          <w:tcPr/>
          <w:p>
            <w:pPr>
              <w:pStyle w:val="Compact"/>
              <w:jc w:val="left"/>
            </w:pPr>
            <w:r>
              <w:rPr>
                <w:bCs/>
                <w:b/>
              </w:rPr>
              <w:t xml:space="preserve">Max Burst Calculation</w:t>
            </w:r>
          </w:p>
        </w:tc>
        <w:tc>
          <w:tcPr/>
          <w:p>
            <w:pPr>
              <w:pStyle w:val="Compact"/>
              <w:jc w:val="left"/>
            </w:pPr>
            <w:r>
              <w:t xml:space="preserve">Max_Beats = (4KB - (Start_Address % 4KB)) / Transfer_Size</w:t>
            </w:r>
          </w:p>
        </w:tc>
        <w:tc>
          <w:tcPr/>
          <w:p>
            <w:pPr>
              <w:pStyle w:val="Compact"/>
              <w:jc w:val="left"/>
            </w:pPr>
            <w:r>
              <w:t xml:space="preserve">Burst limit</w:t>
            </w:r>
          </w:p>
        </w:tc>
      </w:tr>
      <w:tr>
        <w:tc>
          <w:tcPr/>
          <w:p>
            <w:pPr>
              <w:pStyle w:val="Compact"/>
              <w:jc w:val="left"/>
            </w:pPr>
            <w:r>
              <w:rPr>
                <w:bCs/>
                <w:b/>
              </w:rPr>
              <w:t xml:space="preserve">Boundary Check</w:t>
            </w:r>
          </w:p>
        </w:tc>
        <w:tc>
          <w:tcPr/>
          <w:p>
            <w:pPr>
              <w:pStyle w:val="Compact"/>
              <w:jc w:val="left"/>
            </w:pPr>
            <w:r>
              <w:t xml:space="preserve">Verify no 4KB crossings in burst</w:t>
            </w:r>
          </w:p>
        </w:tc>
        <w:tc>
          <w:tcPr/>
          <w:p>
            <w:pPr>
              <w:pStyle w:val="Compact"/>
              <w:jc w:val="left"/>
            </w:pPr>
            <w:r>
              <w:t xml:space="preserve">Mandatory validation</w:t>
            </w:r>
          </w:p>
        </w:tc>
      </w:tr>
    </w:tbl>
    <w:p>
      <w:r>
        <w:rPr>
          <w:sz w:val="20"/>
        </w:rPr>
        <w:pict>
          <v:rect style="width:0;height:1.5pt" o:hralign="center" o:hrstd="t" o:hr="t"/>
        </w:pict>
      </w:r>
    </w:p>
    <w:bookmarkEnd w:id="827"/>
    <w:bookmarkEnd w:id="828"/>
    <w:bookmarkStart w:id="831" w:name="write-strobe-generation"/>
    <w:p>
      <w:pPr>
        <w:pStyle w:val="Heading2"/>
        <w:spacing w:before="280" w:after="80"/>
        <w:pBdr>
          <w:bottom w:val="single" w:sz="12" w:color="228B22"/>
        </w:pBdr>
      </w:pPr>
      <w:r>
        <w:rPr>
          <w:rStyle w:val="SectionNumber"/>
          <w:b/>
          <w:color w:val="228B22"/>
          <w:sz w:val="28"/>
        </w:rPr>
        <w:t xml:space="preserve">22.11</w:t>
      </w:r>
      <w:r>
        <w:rPr>
          <w:b/>
          <w:color w:val="228B22"/>
          <w:sz w:val="28"/>
        </w:rPr>
        <w:tab/>
      </w:r>
      <w:r>
        <w:rPr>
          <w:b/>
          <w:color w:val="228B22"/>
          <w:sz w:val="28"/>
        </w:rPr>
        <w:t xml:space="preserve">Write Strobe Generation</w:t>
      </w:r>
    </w:p>
    <w:bookmarkStart w:id="829" w:name="simplified-mode-strobe-generation"/>
    <w:p>
      <w:pPr>
        <w:pStyle w:val="Heading3"/>
        <w:spacing w:before="200" w:after="80"/>
      </w:pPr>
      <w:r>
        <w:rPr>
          <w:rStyle w:val="SectionNumber"/>
          <w:b/>
          <w:color w:val="404040"/>
          <w:sz w:val="24"/>
        </w:rPr>
        <w:t xml:space="preserve">22.11.1</w:t>
      </w:r>
      <w:r>
        <w:rPr>
          <w:b/>
          <w:color w:val="404040"/>
          <w:sz w:val="24"/>
        </w:rPr>
        <w:tab/>
      </w:r>
      <w:r>
        <w:rPr>
          <w:b/>
          <w:color w:val="404040"/>
          <w:sz w:val="24"/>
        </w:rPr>
        <w:t xml:space="preserve">Simplified Mode Strobe Generation</w:t>
      </w:r>
    </w:p>
    <w:p>
      <w:bookmarkStart w:id="24021" w:name="_Tab_242_Simplified_Mode_Stro"/>
      <w:pPr>
        <w:pStyle w:val="TableCaption"/>
      </w:pPr>
      <w:r>
        <w:t xml:space="preserve">Simplified Mode Strobe Generation</w:t>
      </w:r>
      <w:bookmarkEnd w:id="24021"/>
    </w:p>
    <w:tbl>
      <w:tblPr>
        <w:tblStyle w:val="Table"/>
        <w:tblW w:type="auto" w:w="0"/>
        <w:tblLook w:firstRow="1" w:lastRow="0" w:firstColumn="0" w:lastColumn="0" w:noHBand="0" w:noVBand="0" w:val="0020"/>
        <w:jc w:val="start"/>
        <w:tblCaption w:val="Simplified Mode Strobe Generation"/>
      </w:tblPr>
      <w:tblGrid>
        <w:gridCol w:w="2640"/>
        <w:gridCol w:w="2640"/>
        <w:gridCol w:w="2640"/>
      </w:tblGrid>
      <w:tr>
        <w:trPr>
          <w:tblHeader w:val="true"/>
        </w:trPr>
        <w:tc>
          <w:tcPr>
            <w:shd w:val="clear" w:color="auto" w:fill="E0E0E0"/>
          </w:tcPr>
          <w:p>
            <w:pPr>
              <w:pStyle w:val="Compact"/>
              <w:jc w:val="left"/>
            </w:pPr>
            <w:r>
              <w:rPr>
                <w:b/>
                <w:sz w:val="20"/>
              </w:rPr>
              <w:t xml:space="preserve">Bus Width</w:t>
            </w:r>
          </w:p>
        </w:tc>
        <w:tc>
          <w:tcPr>
            <w:shd w:val="clear" w:color="auto" w:fill="E0E0E0"/>
          </w:tcPr>
          <w:p>
            <w:pPr>
              <w:pStyle w:val="Compact"/>
              <w:jc w:val="left"/>
            </w:pPr>
            <w:r>
              <w:rPr>
                <w:b/>
                <w:sz w:val="20"/>
              </w:rPr>
              <w:t xml:space="preserve">Strobe Pattern</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32-bit</w:t>
            </w:r>
          </w:p>
        </w:tc>
        <w:tc>
          <w:tcPr/>
          <w:p>
            <w:pPr>
              <w:pStyle w:val="Compact"/>
              <w:jc w:val="left"/>
            </w:pPr>
            <w:r>
              <w:t xml:space="preserve">4’b1111</w:t>
            </w:r>
          </w:p>
        </w:tc>
        <w:tc>
          <w:tcPr/>
          <w:p>
            <w:pPr>
              <w:pStyle w:val="Compact"/>
              <w:jc w:val="left"/>
            </w:pPr>
            <w:r>
              <w:t xml:space="preserve">All bytes valid</w:t>
            </w:r>
          </w:p>
        </w:tc>
      </w:tr>
      <w:tr>
        <w:tc>
          <w:tcPr/>
          <w:p>
            <w:pPr>
              <w:pStyle w:val="Compact"/>
              <w:jc w:val="left"/>
            </w:pPr>
            <w:r>
              <w:rPr>
                <w:bCs/>
                <w:b/>
              </w:rPr>
              <w:t xml:space="preserve">512-bit</w:t>
            </w:r>
          </w:p>
        </w:tc>
        <w:tc>
          <w:tcPr/>
          <w:p>
            <w:pPr>
              <w:pStyle w:val="Compact"/>
              <w:jc w:val="left"/>
            </w:pPr>
            <w:r>
              <w:t xml:space="preserve">64’hFFFFFFFFFFFFFFFF</w:t>
            </w:r>
          </w:p>
        </w:tc>
        <w:tc>
          <w:tcPr/>
          <w:p>
            <w:pPr>
              <w:pStyle w:val="Compact"/>
              <w:jc w:val="left"/>
            </w:pPr>
            <w:r>
              <w:t xml:space="preserve">All bytes valid</w:t>
            </w:r>
          </w:p>
        </w:tc>
      </w:tr>
    </w:tbl>
    <w:bookmarkEnd w:id="829"/>
    <w:bookmarkStart w:id="830" w:name="flexible-mode-strobe-generation"/>
    <w:p>
      <w:pPr>
        <w:pStyle w:val="Heading3"/>
        <w:spacing w:before="200" w:after="80"/>
      </w:pPr>
      <w:r>
        <w:rPr>
          <w:rStyle w:val="SectionNumber"/>
          <w:b/>
          <w:color w:val="404040"/>
          <w:sz w:val="24"/>
        </w:rPr>
        <w:t xml:space="preserve">22.11.2</w:t>
      </w:r>
      <w:r>
        <w:rPr>
          <w:b/>
          <w:color w:val="404040"/>
          <w:sz w:val="24"/>
        </w:rPr>
        <w:tab/>
      </w:r>
      <w:r>
        <w:rPr>
          <w:b/>
          <w:color w:val="404040"/>
          <w:sz w:val="24"/>
        </w:rPr>
        <w:t xml:space="preserve">Flexible Mode Strobe Generation</w:t>
      </w:r>
    </w:p>
    <w:p>
      <w:pPr>
        <w:pStyle w:val="FirstParagraph"/>
      </w:pPr>
      <w:r>
        <w:rPr>
          <w:bCs/>
          <w:b/>
          <w:sz w:val="20"/>
        </w:rPr>
        <w:t xml:space="preserve">From Chunk Enables (512-bit bus example):</w:t>
      </w:r>
    </w:p>
    <w:p>
      <w:pPr>
        <w:pStyle w:val="SourceCode"/>
      </w:pPr>
      <w:r>
        <w:rPr>
          <w:rStyle w:val="CommentTok"/>
        </w:rPr>
        <w:t xml:space="preserve">// Convert 16×32-bit chunk enables to 64×8-bit write strobes</w:t>
      </w:r>
      <w:r>
        <w:br/>
      </w:r>
      <w:r>
        <w:rPr>
          <w:rStyle w:val="KeywordTok"/>
        </w:rPr>
        <w:t xml:space="preserve">for</w:t>
      </w:r>
      <w:r>
        <w:rPr>
          <w:rStyle w:val="NormalTok"/>
        </w:rPr>
        <w:t xml:space="preserve"> </w:t>
      </w:r>
      <w:r>
        <w:rPr>
          <w:rStyle w:val="OperatorTok"/>
        </w:rPr>
        <w:t xml:space="preserve">(</w:t>
      </w:r>
      <w:r>
        <w:rPr>
          <w:rStyle w:val="NormalTok"/>
        </w:rPr>
        <w:t xml:space="preserve">int chunk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chunk </w:t>
      </w:r>
      <w:r>
        <w:rPr>
          <w:rStyle w:val="OperatorTok"/>
        </w:rPr>
        <w:t xml:space="preserve">&lt;</w:t>
      </w:r>
      <w:r>
        <w:rPr>
          <w:rStyle w:val="NormalTok"/>
        </w:rPr>
        <w:t xml:space="preserve"> </w:t>
      </w:r>
      <w:r>
        <w:rPr>
          <w:rStyle w:val="DecValTok"/>
        </w:rPr>
        <w:t xml:space="preserve">16</w:t>
      </w:r>
      <w:r>
        <w:rPr>
          <w:rStyle w:val="OperatorTok"/>
        </w:rPr>
        <w:t xml:space="preserve">;</w:t>
      </w:r>
      <w:r>
        <w:rPr>
          <w:rStyle w:val="NormalTok"/>
        </w:rPr>
        <w:t xml:space="preserve"> chunk</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chunk_enable</w:t>
      </w:r>
      <w:r>
        <w:rPr>
          <w:rStyle w:val="OperatorTok"/>
        </w:rPr>
        <w:t xml:space="preserve">[</w:t>
      </w:r>
      <w:r>
        <w:rPr>
          <w:rStyle w:val="NormalTok"/>
        </w:rPr>
        <w:t xml:space="preserve">chunk</w:t>
      </w:r>
      <w:r>
        <w:rPr>
          <w:rStyle w:val="OperatorTok"/>
        </w:rPr>
        <w:t xml:space="preserve">])</w:t>
      </w:r>
      <w:r>
        <w:rPr>
          <w:rStyle w:val="NormalTok"/>
        </w:rPr>
        <w:t xml:space="preserve"> </w:t>
      </w:r>
      <w:r>
        <w:rPr>
          <w:rStyle w:val="KeywordTok"/>
        </w:rPr>
        <w:t xml:space="preserve">begin</w:t>
      </w:r>
      <w:r>
        <w:br/>
      </w:r>
      <w:r>
        <w:rPr>
          <w:rStyle w:val="NormalTok"/>
        </w:rPr>
        <w:t xml:space="preserve">        w_strb</w:t>
      </w:r>
      <w:r>
        <w:rPr>
          <w:rStyle w:val="OperatorTok"/>
        </w:rPr>
        <w:t xml:space="preserve">[</w:t>
      </w:r>
      <w:r>
        <w:rPr>
          <w:rStyle w:val="NormalTok"/>
        </w:rPr>
        <w:t xml:space="preserve">chunk*</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4'hF</w:t>
      </w:r>
      <w:r>
        <w:rPr>
          <w:rStyle w:val="OperatorTok"/>
        </w:rPr>
        <w:t xml:space="preserve">;</w:t>
      </w:r>
      <w:r>
        <w:rPr>
          <w:rStyle w:val="NormalTok"/>
        </w:rPr>
        <w:t xml:space="preserve"> </w:t>
      </w:r>
      <w:r>
        <w:rPr>
          <w:rStyle w:val="CommentTok"/>
        </w:rPr>
        <w:t xml:space="preserve">// 4 bytes per chunk</w:t>
      </w:r>
      <w:r>
        <w:br/>
      </w:r>
      <w:r>
        <w:rPr>
          <w:rStyle w:val="NormalTok"/>
        </w:rPr>
        <w:t xml:space="preserve">    </w:t>
      </w:r>
      <w:r>
        <w:rPr>
          <w:rStyle w:val="KeywordTok"/>
        </w:rPr>
        <w:t xml:space="preserve">end</w:t>
      </w:r>
      <w:r>
        <w:br/>
      </w:r>
      <w:r>
        <w:rPr>
          <w:rStyle w:val="KeywordTok"/>
        </w:rPr>
        <w:t xml:space="preserve">end</w:t>
      </w:r>
    </w:p>
    <w:p>
      <w:pPr>
        <w:pStyle w:val="FirstParagraph"/>
      </w:pPr>
      <w:r>
        <w:rPr>
          <w:bCs/>
          <w:b/>
          <w:sz w:val="20"/>
        </w:rPr>
        <w:t xml:space="preserve">Alignment Transfer Examples:</w:t>
      </w:r>
    </w:p>
    <w:p>
      <w:bookmarkStart w:id="39798" w:name="_Tab_243_Flexible_Mode_Strobe"/>
      <w:pPr>
        <w:pStyle w:val="TableCaption"/>
      </w:pPr>
      <w:r>
        <w:t xml:space="preserve">Flexible Mode Strobe Generation</w:t>
      </w:r>
      <w:bookmarkEnd w:id="39798"/>
    </w:p>
    <w:tbl>
      <w:tblPr>
        <w:tblStyle w:val="Table"/>
        <w:tblW w:type="auto" w:w="0"/>
        <w:tblLook w:firstRow="1" w:lastRow="0" w:firstColumn="0" w:lastColumn="0" w:noHBand="0" w:noVBand="0" w:val="0020"/>
        <w:jc w:val="start"/>
        <w:tblCaption w:val="Flexible Mode Strobe Generation"/>
      </w:tblPr>
      <w:tblGrid>
        <w:gridCol w:w="1980"/>
        <w:gridCol w:w="1980"/>
        <w:gridCol w:w="1980"/>
        <w:gridCol w:w="1980"/>
      </w:tblGrid>
      <w:tr>
        <w:trPr>
          <w:tblHeader w:val="true"/>
        </w:trPr>
        <w:tc>
          <w:tcPr>
            <w:shd w:val="clear" w:color="auto" w:fill="E0E0E0"/>
          </w:tcPr>
          <w:p>
            <w:pPr>
              <w:pStyle w:val="Compact"/>
              <w:jc w:val="left"/>
            </w:pPr>
            <w:r>
              <w:rPr>
                <w:b/>
                <w:sz w:val="20"/>
              </w:rPr>
              <w:t xml:space="preserve">Transfer Size</w:t>
            </w:r>
          </w:p>
        </w:tc>
        <w:tc>
          <w:tcPr>
            <w:shd w:val="clear" w:color="auto" w:fill="E0E0E0"/>
          </w:tcPr>
          <w:p>
            <w:pPr>
              <w:pStyle w:val="Compact"/>
              <w:jc w:val="left"/>
            </w:pPr>
            <w:r>
              <w:rPr>
                <w:b/>
                <w:sz w:val="20"/>
              </w:rPr>
              <w:t xml:space="preserve">Chunk Pattern</w:t>
            </w:r>
          </w:p>
        </w:tc>
        <w:tc>
          <w:tcPr>
            <w:shd w:val="clear" w:color="auto" w:fill="E0E0E0"/>
          </w:tcPr>
          <w:p>
            <w:pPr>
              <w:pStyle w:val="Compact"/>
              <w:jc w:val="left"/>
            </w:pPr>
            <w:r>
              <w:rPr>
                <w:b/>
                <w:sz w:val="20"/>
              </w:rPr>
              <w:t xml:space="preserve">Strobe Pattern</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4 bytes</w:t>
            </w:r>
          </w:p>
        </w:tc>
        <w:tc>
          <w:tcPr/>
          <w:p>
            <w:pPr>
              <w:pStyle w:val="Compact"/>
              <w:jc w:val="left"/>
            </w:pPr>
            <w:r>
              <w:t xml:space="preserve">16’h0001</w:t>
            </w:r>
          </w:p>
        </w:tc>
        <w:tc>
          <w:tcPr/>
          <w:p>
            <w:pPr>
              <w:pStyle w:val="Compact"/>
              <w:jc w:val="left"/>
            </w:pPr>
            <w:r>
              <w:t xml:space="preserve">64’h000000000000000F</w:t>
            </w:r>
          </w:p>
        </w:tc>
        <w:tc>
          <w:tcPr/>
          <w:p>
            <w:pPr>
              <w:pStyle w:val="Compact"/>
              <w:jc w:val="left"/>
            </w:pPr>
            <w:r>
              <w:t xml:space="preserve">First 4 bytes</w:t>
            </w:r>
          </w:p>
        </w:tc>
      </w:tr>
      <w:tr>
        <w:tc>
          <w:tcPr/>
          <w:p>
            <w:pPr>
              <w:pStyle w:val="Compact"/>
              <w:jc w:val="left"/>
            </w:pPr>
            <w:r>
              <w:rPr>
                <w:bCs/>
                <w:b/>
              </w:rPr>
              <w:t xml:space="preserve">16 bytes</w:t>
            </w:r>
          </w:p>
        </w:tc>
        <w:tc>
          <w:tcPr/>
          <w:p>
            <w:pPr>
              <w:pStyle w:val="Compact"/>
              <w:jc w:val="left"/>
            </w:pPr>
            <w:r>
              <w:t xml:space="preserve">16’h000F</w:t>
            </w:r>
          </w:p>
        </w:tc>
        <w:tc>
          <w:tcPr/>
          <w:p>
            <w:pPr>
              <w:pStyle w:val="Compact"/>
              <w:jc w:val="left"/>
            </w:pPr>
            <w:r>
              <w:t xml:space="preserve">64’h00000000000000FF</w:t>
            </w:r>
          </w:p>
        </w:tc>
        <w:tc>
          <w:tcPr/>
          <w:p>
            <w:pPr>
              <w:pStyle w:val="Compact"/>
              <w:jc w:val="left"/>
            </w:pPr>
            <w:r>
              <w:t xml:space="preserve">First 16 bytes</w:t>
            </w:r>
          </w:p>
        </w:tc>
      </w:tr>
      <w:tr>
        <w:tc>
          <w:tcPr/>
          <w:p>
            <w:pPr>
              <w:pStyle w:val="Compact"/>
              <w:jc w:val="left"/>
            </w:pPr>
            <w:r>
              <w:rPr>
                <w:bCs/>
                <w:b/>
              </w:rPr>
              <w:t xml:space="preserve">32 bytes</w:t>
            </w:r>
          </w:p>
        </w:tc>
        <w:tc>
          <w:tcPr/>
          <w:p>
            <w:pPr>
              <w:pStyle w:val="Compact"/>
              <w:jc w:val="left"/>
            </w:pPr>
            <w:r>
              <w:t xml:space="preserve">16’h00FF</w:t>
            </w:r>
          </w:p>
        </w:tc>
        <w:tc>
          <w:tcPr/>
          <w:p>
            <w:pPr>
              <w:pStyle w:val="Compact"/>
              <w:jc w:val="left"/>
            </w:pPr>
            <w:r>
              <w:t xml:space="preserve">64’h0000000000FFFFFF</w:t>
            </w:r>
          </w:p>
        </w:tc>
        <w:tc>
          <w:tcPr/>
          <w:p>
            <w:pPr>
              <w:pStyle w:val="Compact"/>
              <w:jc w:val="left"/>
            </w:pPr>
            <w:r>
              <w:t xml:space="preserve">First 32 bytes</w:t>
            </w:r>
          </w:p>
        </w:tc>
      </w:tr>
      <w:tr>
        <w:tc>
          <w:tcPr/>
          <w:p>
            <w:pPr>
              <w:pStyle w:val="Compact"/>
              <w:jc w:val="left"/>
            </w:pPr>
            <w:r>
              <w:rPr>
                <w:bCs/>
                <w:b/>
              </w:rPr>
              <w:t xml:space="preserve">64 bytes</w:t>
            </w:r>
          </w:p>
        </w:tc>
        <w:tc>
          <w:tcPr/>
          <w:p>
            <w:pPr>
              <w:pStyle w:val="Compact"/>
              <w:jc w:val="left"/>
            </w:pPr>
            <w:r>
              <w:t xml:space="preserve">16’hFFFF</w:t>
            </w:r>
          </w:p>
        </w:tc>
        <w:tc>
          <w:tcPr/>
          <w:p>
            <w:pPr>
              <w:pStyle w:val="Compact"/>
              <w:jc w:val="left"/>
            </w:pPr>
            <w:r>
              <w:t xml:space="preserve">64’hFFFFFFFFFFFFFFFF</w:t>
            </w:r>
          </w:p>
        </w:tc>
        <w:tc>
          <w:tcPr/>
          <w:p>
            <w:pPr>
              <w:pStyle w:val="Compact"/>
              <w:jc w:val="left"/>
            </w:pPr>
            <w:r>
              <w:t xml:space="preserve">All 64 bytes</w:t>
            </w:r>
          </w:p>
        </w:tc>
      </w:tr>
    </w:tbl>
    <w:p>
      <w:r>
        <w:rPr>
          <w:sz w:val="20"/>
        </w:rPr>
        <w:pict>
          <v:rect style="width:0;height:1.5pt" o:hralign="center" o:hrstd="t" o:hr="t"/>
        </w:pict>
      </w:r>
    </w:p>
    <w:bookmarkEnd w:id="830"/>
    <w:bookmarkEnd w:id="831"/>
    <w:bookmarkStart w:id="833" w:name="response-codes"/>
    <w:p>
      <w:pPr>
        <w:pStyle w:val="Heading2"/>
        <w:spacing w:before="280" w:after="80"/>
        <w:pBdr>
          <w:bottom w:val="single" w:sz="12" w:color="228B22"/>
        </w:pBdr>
      </w:pPr>
      <w:r>
        <w:rPr>
          <w:rStyle w:val="SectionNumber"/>
          <w:b/>
          <w:color w:val="228B22"/>
          <w:sz w:val="28"/>
        </w:rPr>
        <w:t xml:space="preserve">22.12</w:t>
      </w:r>
      <w:r>
        <w:rPr>
          <w:b/>
          <w:color w:val="228B22"/>
          <w:sz w:val="28"/>
        </w:rPr>
        <w:tab/>
      </w:r>
      <w:r>
        <w:rPr>
          <w:b/>
          <w:color w:val="228B22"/>
          <w:sz w:val="28"/>
        </w:rPr>
        <w:t xml:space="preserve">Response Codes</w:t>
      </w:r>
    </w:p>
    <w:bookmarkStart w:id="832" w:name="response-code-specification"/>
    <w:p>
      <w:pPr>
        <w:pStyle w:val="Heading3"/>
        <w:spacing w:before="200" w:after="80"/>
      </w:pPr>
      <w:r>
        <w:rPr>
          <w:rStyle w:val="SectionNumber"/>
          <w:b/>
          <w:color w:val="404040"/>
          <w:sz w:val="24"/>
        </w:rPr>
        <w:t xml:space="preserve">22.12.1</w:t>
      </w:r>
      <w:r>
        <w:rPr>
          <w:b/>
          <w:color w:val="404040"/>
          <w:sz w:val="24"/>
        </w:rPr>
        <w:tab/>
      </w:r>
      <w:r>
        <w:rPr>
          <w:b/>
          <w:color w:val="404040"/>
          <w:sz w:val="24"/>
        </w:rPr>
        <w:t xml:space="preserve">Response Code Specification</w:t>
      </w:r>
    </w:p>
    <w:p>
      <w:bookmarkStart w:id="85937" w:name="_Tab_244_Response_Code_Specif"/>
      <w:pPr>
        <w:pStyle w:val="TableCaption"/>
      </w:pPr>
      <w:r>
        <w:t xml:space="preserve">Response Code Specification</w:t>
      </w:r>
      <w:bookmarkEnd w:id="85937"/>
    </w:p>
    <w:tbl>
      <w:tblPr>
        <w:tblStyle w:val="Table"/>
        <w:tblW w:type="pct" w:w="5000"/>
        <w:tblLook w:firstRow="1" w:lastRow="0" w:firstColumn="0" w:lastColumn="0" w:noHBand="0" w:noVBand="0" w:val="0020"/>
        <w:jc w:val="start"/>
        <w:tblCaption w:val="Response Code Specification"/>
      </w:tblPr>
      <w:tblGrid>
        <w:gridCol w:w="827"/>
        <w:gridCol w:w="709"/>
        <w:gridCol w:w="1536"/>
        <w:gridCol w:w="2600"/>
        <w:gridCol w:w="2245"/>
      </w:tblGrid>
      <w:tr>
        <w:trPr>
          <w:tblHeader w:val="true"/>
        </w:trPr>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Simplified Mode Usage</w:t>
            </w:r>
          </w:p>
        </w:tc>
        <w:tc>
          <w:tcPr>
            <w:shd w:val="clear" w:color="auto" w:fill="E0E0E0"/>
          </w:tcPr>
          <w:p>
            <w:pPr>
              <w:pStyle w:val="Compact"/>
              <w:jc w:val="left"/>
            </w:pPr>
            <w:r>
              <w:rPr>
                <w:b/>
                <w:sz w:val="20"/>
              </w:rPr>
              <w:t xml:space="preserve">Flexible Mode Usage</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Bus-width aligned access</w:t>
            </w:r>
          </w:p>
        </w:tc>
        <w:tc>
          <w:tcPr/>
          <w:p>
            <w:pPr>
              <w:pStyle w:val="Compact"/>
              <w:jc w:val="left"/>
            </w:pPr>
            <w:r>
              <w:t xml:space="preserve">4-byte aligned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t xml:space="preserve">Bus-width aligned exclusive</w:t>
            </w:r>
          </w:p>
        </w:tc>
        <w:tc>
          <w:tcPr/>
          <w:p>
            <w:pPr>
              <w:pStyle w:val="Compact"/>
              <w:jc w:val="left"/>
            </w:pPr>
            <w:r>
              <w:t xml:space="preserve">4-byte aligned exclusive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Slave-specific error</w:t>
            </w:r>
          </w:p>
        </w:tc>
        <w:tc>
          <w:tcPr/>
          <w:p>
            <w:pPr>
              <w:pStyle w:val="Compact"/>
              <w:jc w:val="left"/>
            </w:pPr>
            <w:r>
              <w:t xml:space="preserve">Slave-specific error</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Bus-width misalignment</w:t>
            </w:r>
          </w:p>
        </w:tc>
        <w:tc>
          <w:tcPr/>
          <w:p>
            <w:pPr>
              <w:pStyle w:val="Compact"/>
              <w:jc w:val="left"/>
            </w:pPr>
            <w:r>
              <w:rPr>
                <w:bCs/>
                <w:b/>
              </w:rPr>
              <w:t xml:space="preserve">4-byte misalignment</w:t>
            </w:r>
          </w:p>
        </w:tc>
      </w:tr>
    </w:tbl>
    <w:p>
      <w:r>
        <w:rPr>
          <w:sz w:val="20"/>
        </w:rPr>
        <w:pict>
          <v:rect style="width:0;height:1.5pt" o:hralign="center" o:hrstd="t" o:hr="t"/>
        </w:pict>
      </w:r>
    </w:p>
    <w:bookmarkEnd w:id="832"/>
    <w:bookmarkEnd w:id="833"/>
    <w:bookmarkStart w:id="837" w:name="implementation-benefits"/>
    <w:p>
      <w:pPr>
        <w:pStyle w:val="Heading2"/>
        <w:spacing w:before="280" w:after="80"/>
        <w:pBdr>
          <w:bottom w:val="single" w:sz="12" w:color="228B22"/>
        </w:pBdr>
      </w:pPr>
      <w:r>
        <w:rPr>
          <w:rStyle w:val="SectionNumber"/>
          <w:b/>
          <w:color w:val="228B22"/>
          <w:sz w:val="28"/>
        </w:rPr>
        <w:t xml:space="preserve">22.13</w:t>
      </w:r>
      <w:r>
        <w:rPr>
          <w:b/>
          <w:color w:val="228B22"/>
          <w:sz w:val="28"/>
        </w:rPr>
        <w:tab/>
      </w:r>
      <w:r>
        <w:rPr>
          <w:b/>
          <w:color w:val="228B22"/>
          <w:sz w:val="28"/>
        </w:rPr>
        <w:t xml:space="preserve">Implementation Benefits</w:t>
      </w:r>
    </w:p>
    <w:bookmarkStart w:id="834" w:name="simplified-mode-benefits"/>
    <w:p>
      <w:pPr>
        <w:pStyle w:val="Heading3"/>
        <w:spacing w:before="200" w:after="80"/>
      </w:pPr>
      <w:r>
        <w:rPr>
          <w:rStyle w:val="SectionNumber"/>
          <w:b/>
          <w:color w:val="404040"/>
          <w:sz w:val="24"/>
        </w:rPr>
        <w:t xml:space="preserve">22.13.1</w:t>
      </w:r>
      <w:r>
        <w:rPr>
          <w:b/>
          <w:color w:val="404040"/>
          <w:sz w:val="24"/>
        </w:rPr>
        <w:tab/>
      </w:r>
      <w:r>
        <w:rPr>
          <w:b/>
          <w:color w:val="404040"/>
          <w:sz w:val="24"/>
        </w:rPr>
        <w:t xml:space="preserve">Simplified Mode Benefits</w:t>
      </w:r>
    </w:p>
    <w:p>
      <w:bookmarkStart w:id="92167" w:name="_Tab_245_Simplified_Mode_Bene"/>
      <w:pPr>
        <w:pStyle w:val="TableCaption"/>
      </w:pPr>
      <w:r>
        <w:t xml:space="preserve">Simplified Mode Benefits</w:t>
      </w:r>
      <w:bookmarkEnd w:id="92167"/>
    </w:p>
    <w:tbl>
      <w:tblPr>
        <w:tblStyle w:val="Table"/>
        <w:tblW w:type="pct" w:w="5000"/>
        <w:tblLook w:firstRow="1" w:lastRow="0" w:firstColumn="0" w:lastColumn="0" w:noHBand="0" w:noVBand="0" w:val="0020"/>
        <w:jc w:val="start"/>
        <w:tblCaption w:val="Simplified Mode Benefits"/>
      </w:tblPr>
      <w:tblGrid>
        <w:gridCol w:w="2709"/>
        <w:gridCol w:w="3334"/>
        <w:gridCol w:w="1875"/>
      </w:tblGrid>
      <w:tr>
        <w:trPr>
          <w:tblHeader w:val="true"/>
        </w:trPr>
        <w:tc>
          <w:tcPr>
            <w:shd w:val="clear" w:color="auto" w:fill="E0E0E0"/>
          </w:tcPr>
          <w:p>
            <w:pPr>
              <w:pStyle w:val="Compact"/>
              <w:jc w:val="left"/>
            </w:pPr>
            <w:r>
              <w:rPr>
                <w:b/>
                <w:sz w:val="20"/>
              </w:rPr>
              <w:t xml:space="preserve">Benefit Area</w:t>
            </w:r>
          </w:p>
        </w:tc>
        <w:tc>
          <w:tcPr>
            <w:shd w:val="clear" w:color="auto" w:fill="E0E0E0"/>
          </w:tcPr>
          <w:p>
            <w:pPr>
              <w:pStyle w:val="Compact"/>
              <w:jc w:val="left"/>
            </w:pPr>
            <w:r>
              <w:rPr>
                <w:b/>
                <w:sz w:val="20"/>
              </w:rPr>
              <w:t xml:space="preserve">Simplification</w:t>
            </w:r>
          </w:p>
        </w:tc>
        <w:tc>
          <w:tcPr>
            <w:shd w:val="clear" w:color="auto" w:fill="E0E0E0"/>
          </w:tcPr>
          <w:p>
            <w:pPr>
              <w:pStyle w:val="Compact"/>
              <w:jc w:val="left"/>
            </w:pPr>
            <w:r>
              <w:rPr>
                <w:b/>
                <w:sz w:val="20"/>
              </w:rPr>
              <w:t xml:space="preserve">Impact</w:t>
            </w:r>
          </w:p>
        </w:tc>
      </w:tr>
      <w:tr>
        <w:tc>
          <w:tcPr/>
          <w:p>
            <w:pPr>
              <w:pStyle w:val="Compact"/>
              <w:jc w:val="left"/>
            </w:pPr>
            <w:r>
              <w:rPr>
                <w:bCs/>
                <w:b/>
              </w:rPr>
              <w:t xml:space="preserve">Address Generation</w:t>
            </w:r>
          </w:p>
        </w:tc>
        <w:tc>
          <w:tcPr/>
          <w:p>
            <w:pPr>
              <w:pStyle w:val="Compact"/>
              <w:jc w:val="left"/>
            </w:pPr>
            <w:r>
              <w:t xml:space="preserve">Simple increment by bus width</w:t>
            </w:r>
          </w:p>
        </w:tc>
        <w:tc>
          <w:tcPr/>
          <w:p>
            <w:pPr>
              <w:pStyle w:val="Compact"/>
              <w:jc w:val="left"/>
            </w:pPr>
            <w:r>
              <w:t xml:space="preserve">Minimal logic complexity</w:t>
            </w:r>
          </w:p>
        </w:tc>
      </w:tr>
      <w:tr>
        <w:tc>
          <w:tcPr/>
          <w:p>
            <w:pPr>
              <w:pStyle w:val="Compact"/>
              <w:jc w:val="left"/>
            </w:pPr>
            <w:r>
              <w:rPr>
                <w:bCs/>
                <w:b/>
              </w:rPr>
              <w:t xml:space="preserve">Size Checking</w:t>
            </w:r>
          </w:p>
        </w:tc>
        <w:tc>
          <w:tcPr/>
          <w:p>
            <w:pPr>
              <w:pStyle w:val="Compact"/>
              <w:jc w:val="left"/>
            </w:pPr>
            <w:r>
              <w:t xml:space="preserve">No dynamic size validation</w:t>
            </w:r>
          </w:p>
        </w:tc>
        <w:tc>
          <w:tcPr/>
          <w:p>
            <w:pPr>
              <w:pStyle w:val="Compact"/>
              <w:jc w:val="left"/>
            </w:pPr>
            <w:r>
              <w:t xml:space="preserve">No validation logic needed</w:t>
            </w:r>
          </w:p>
        </w:tc>
      </w:tr>
      <w:tr>
        <w:tc>
          <w:tcPr/>
          <w:p>
            <w:pPr>
              <w:pStyle w:val="Compact"/>
              <w:jc w:val="left"/>
            </w:pPr>
            <w:r>
              <w:rPr>
                <w:bCs/>
                <w:b/>
              </w:rPr>
              <w:t xml:space="preserve">Strobe Generation</w:t>
            </w:r>
          </w:p>
        </w:tc>
        <w:tc>
          <w:tcPr/>
          <w:p>
            <w:pPr>
              <w:pStyle w:val="Compact"/>
              <w:jc w:val="left"/>
            </w:pPr>
            <w:r>
              <w:t xml:space="preserve">All strobes always high</w:t>
            </w:r>
          </w:p>
        </w:tc>
        <w:tc>
          <w:tcPr/>
          <w:p>
            <w:pPr>
              <w:pStyle w:val="Compact"/>
              <w:jc w:val="left"/>
            </w:pPr>
            <w:r>
              <w:t xml:space="preserve">Trivial implementation</w:t>
            </w:r>
          </w:p>
        </w:tc>
      </w:tr>
      <w:tr>
        <w:tc>
          <w:tcPr/>
          <w:p>
            <w:pPr>
              <w:pStyle w:val="Compact"/>
              <w:jc w:val="left"/>
            </w:pPr>
            <w:r>
              <w:rPr>
                <w:bCs/>
                <w:b/>
              </w:rPr>
              <w:t xml:space="preserve">Timing</w:t>
            </w:r>
          </w:p>
        </w:tc>
        <w:tc>
          <w:tcPr/>
          <w:p>
            <w:pPr>
              <w:pStyle w:val="Compact"/>
              <w:jc w:val="left"/>
            </w:pPr>
            <w:r>
              <w:t xml:space="preserve">Predictable single-size transfers</w:t>
            </w:r>
          </w:p>
        </w:tc>
        <w:tc>
          <w:tcPr/>
          <w:p>
            <w:pPr>
              <w:pStyle w:val="Compact"/>
              <w:jc w:val="left"/>
            </w:pPr>
            <w:r>
              <w:t xml:space="preserve">Optimal timing closure</w:t>
            </w:r>
          </w:p>
        </w:tc>
      </w:tr>
    </w:tbl>
    <w:bookmarkEnd w:id="834"/>
    <w:bookmarkStart w:id="835" w:name="flexible-mode-benefits"/>
    <w:p>
      <w:pPr>
        <w:pStyle w:val="Heading3"/>
        <w:spacing w:before="200" w:after="80"/>
      </w:pPr>
      <w:r>
        <w:rPr>
          <w:rStyle w:val="SectionNumber"/>
          <w:b/>
          <w:color w:val="404040"/>
          <w:sz w:val="24"/>
        </w:rPr>
        <w:t xml:space="preserve">22.13.2</w:t>
      </w:r>
      <w:r>
        <w:rPr>
          <w:b/>
          <w:color w:val="404040"/>
          <w:sz w:val="24"/>
        </w:rPr>
        <w:tab/>
      </w:r>
      <w:r>
        <w:rPr>
          <w:b/>
          <w:color w:val="404040"/>
          <w:sz w:val="24"/>
        </w:rPr>
        <w:t xml:space="preserve">Flexible Mode Benefits</w:t>
      </w:r>
    </w:p>
    <w:p>
      <w:bookmarkStart w:id="82988" w:name="_Tab_246_Flexible_Mode_Benefi"/>
      <w:pPr>
        <w:pStyle w:val="TableCaption"/>
      </w:pPr>
      <w:r>
        <w:t xml:space="preserve">Flexible Mode Benefits</w:t>
      </w:r>
      <w:bookmarkEnd w:id="82988"/>
    </w:p>
    <w:tbl>
      <w:tblPr>
        <w:tblStyle w:val="Table"/>
        <w:tblW w:type="pct" w:w="5000"/>
        <w:tblLook w:firstRow="1" w:lastRow="0" w:firstColumn="0" w:lastColumn="0" w:noHBand="0" w:noVBand="0" w:val="0020"/>
        <w:jc w:val="start"/>
        <w:tblCaption w:val="Flexible Mode Benefits"/>
      </w:tblPr>
      <w:tblGrid>
        <w:gridCol w:w="3120"/>
        <w:gridCol w:w="2880"/>
        <w:gridCol w:w="1920"/>
      </w:tblGrid>
      <w:tr>
        <w:trPr>
          <w:tblHeader w:val="true"/>
        </w:trPr>
        <w:tc>
          <w:tcPr>
            <w:shd w:val="clear" w:color="auto" w:fill="E0E0E0"/>
          </w:tcPr>
          <w:p>
            <w:pPr>
              <w:pStyle w:val="Compact"/>
              <w:jc w:val="left"/>
            </w:pPr>
            <w:r>
              <w:rPr>
                <w:b/>
                <w:sz w:val="20"/>
              </w:rPr>
              <w:t xml:space="preserve">Benefit Area</w:t>
            </w:r>
          </w:p>
        </w:tc>
        <w:tc>
          <w:tcPr>
            <w:shd w:val="clear" w:color="auto" w:fill="E0E0E0"/>
          </w:tcPr>
          <w:p>
            <w:pPr>
              <w:pStyle w:val="Compact"/>
              <w:jc w:val="left"/>
            </w:pPr>
            <w:r>
              <w:rPr>
                <w:b/>
                <w:sz w:val="20"/>
              </w:rPr>
              <w:t xml:space="preserve">Capability</w:t>
            </w:r>
          </w:p>
        </w:tc>
        <w:tc>
          <w:tcPr>
            <w:shd w:val="clear" w:color="auto" w:fill="E0E0E0"/>
          </w:tcPr>
          <w:p>
            <w:pPr>
              <w:pStyle w:val="Compact"/>
              <w:jc w:val="left"/>
            </w:pPr>
            <w:r>
              <w:rPr>
                <w:b/>
                <w:sz w:val="20"/>
              </w:rPr>
              <w:t xml:space="preserve">Impact</w:t>
            </w:r>
          </w:p>
        </w:tc>
      </w:tr>
      <w:tr>
        <w:tc>
          <w:tcPr/>
          <w:p>
            <w:pPr>
              <w:pStyle w:val="Compact"/>
              <w:jc w:val="left"/>
            </w:pPr>
            <w:r>
              <w:rPr>
                <w:bCs/>
                <w:b/>
              </w:rPr>
              <w:t xml:space="preserve">Data Placement</w:t>
            </w:r>
          </w:p>
        </w:tc>
        <w:tc>
          <w:tcPr/>
          <w:p>
            <w:pPr>
              <w:pStyle w:val="Compact"/>
              <w:jc w:val="left"/>
            </w:pPr>
            <w:r>
              <w:t xml:space="preserve">Arbitrary 4-byte aligned placement</w:t>
            </w:r>
          </w:p>
        </w:tc>
        <w:tc>
          <w:tcPr/>
          <w:p>
            <w:pPr>
              <w:pStyle w:val="Compact"/>
              <w:jc w:val="left"/>
            </w:pPr>
            <w:r>
              <w:t xml:space="preserve">Maximum flexibility</w:t>
            </w:r>
          </w:p>
        </w:tc>
      </w:tr>
      <w:tr>
        <w:tc>
          <w:tcPr/>
          <w:p>
            <w:pPr>
              <w:pStyle w:val="Compact"/>
              <w:jc w:val="left"/>
            </w:pPr>
            <w:r>
              <w:rPr>
                <w:bCs/>
                <w:b/>
              </w:rPr>
              <w:t xml:space="preserve">Bus Utilization</w:t>
            </w:r>
          </w:p>
        </w:tc>
        <w:tc>
          <w:tcPr/>
          <w:p>
            <w:pPr>
              <w:pStyle w:val="Compact"/>
              <w:jc w:val="left"/>
            </w:pPr>
            <w:r>
              <w:t xml:space="preserve">Progressive alignment optimization</w:t>
            </w:r>
          </w:p>
        </w:tc>
        <w:tc>
          <w:tcPr/>
          <w:p>
            <w:pPr>
              <w:pStyle w:val="Compact"/>
              <w:jc w:val="left"/>
            </w:pPr>
            <w:r>
              <w:t xml:space="preserve">High efficiency achieved</w:t>
            </w:r>
          </w:p>
        </w:tc>
      </w:tr>
      <w:tr>
        <w:tc>
          <w:tcPr/>
          <w:p>
            <w:pPr>
              <w:pStyle w:val="Compact"/>
              <w:jc w:val="left"/>
            </w:pPr>
            <w:r>
              <w:rPr>
                <w:bCs/>
                <w:b/>
              </w:rPr>
              <w:t xml:space="preserve">Chunk Control</w:t>
            </w:r>
          </w:p>
        </w:tc>
        <w:tc>
          <w:tcPr/>
          <w:p>
            <w:pPr>
              <w:pStyle w:val="Compact"/>
              <w:jc w:val="left"/>
            </w:pPr>
            <w:r>
              <w:t xml:space="preserve">Precise byte-level validity</w:t>
            </w:r>
          </w:p>
        </w:tc>
        <w:tc>
          <w:tcPr/>
          <w:p>
            <w:pPr>
              <w:pStyle w:val="Compact"/>
              <w:jc w:val="left"/>
            </w:pPr>
            <w:r>
              <w:t xml:space="preserve">Optimal memory utilization</w:t>
            </w:r>
          </w:p>
        </w:tc>
      </w:tr>
      <w:tr>
        <w:tc>
          <w:tcPr/>
          <w:p>
            <w:pPr>
              <w:pStyle w:val="Compact"/>
              <w:jc w:val="left"/>
            </w:pPr>
            <w:r>
              <w:rPr>
                <w:bCs/>
                <w:b/>
              </w:rPr>
              <w:t xml:space="preserve">Alignment Strategy</w:t>
            </w:r>
          </w:p>
        </w:tc>
        <w:tc>
          <w:tcPr/>
          <w:p>
            <w:pPr>
              <w:pStyle w:val="Compact"/>
              <w:jc w:val="left"/>
            </w:pPr>
            <w:r>
              <w:t xml:space="preserve">Automatic alignment to boundaries</w:t>
            </w:r>
          </w:p>
        </w:tc>
        <w:tc>
          <w:tcPr/>
          <w:p>
            <w:pPr>
              <w:pStyle w:val="Compact"/>
              <w:jc w:val="left"/>
            </w:pPr>
            <w:r>
              <w:t xml:space="preserve">Performance optimization</w:t>
            </w:r>
          </w:p>
        </w:tc>
      </w:tr>
    </w:tbl>
    <w:bookmarkEnd w:id="835"/>
    <w:bookmarkStart w:id="836" w:name="mode-selection-guidelines"/>
    <w:p>
      <w:pPr>
        <w:pStyle w:val="Heading3"/>
        <w:spacing w:before="200" w:after="80"/>
      </w:pPr>
      <w:r>
        <w:rPr>
          <w:rStyle w:val="SectionNumber"/>
          <w:b/>
          <w:color w:val="404040"/>
          <w:sz w:val="24"/>
        </w:rPr>
        <w:t xml:space="preserve">22.13.3</w:t>
      </w:r>
      <w:r>
        <w:rPr>
          <w:b/>
          <w:color w:val="404040"/>
          <w:sz w:val="24"/>
        </w:rPr>
        <w:tab/>
      </w:r>
      <w:r>
        <w:rPr>
          <w:b/>
          <w:color w:val="404040"/>
          <w:sz w:val="24"/>
        </w:rPr>
        <w:t xml:space="preserve">Mode Selection Guidelines</w:t>
      </w:r>
    </w:p>
    <w:p>
      <w:bookmarkStart w:id="4699" w:name="_Tab_247_Mode_Selection_Guide"/>
      <w:pPr>
        <w:pStyle w:val="TableCaption"/>
      </w:pPr>
      <w:r>
        <w:t xml:space="preserve">Mode Selection Guidelines</w:t>
      </w:r>
      <w:bookmarkEnd w:id="4699"/>
    </w:p>
    <w:tbl>
      <w:tblPr>
        <w:tblStyle w:val="Table"/>
        <w:tblW w:type="pct" w:w="5000"/>
        <w:tblLook w:firstRow="1" w:lastRow="0" w:firstColumn="0" w:lastColumn="0" w:noHBand="0" w:noVBand="0" w:val="0020"/>
        <w:jc w:val="start"/>
        <w:tblCaption w:val="Mode Selection Guidelines"/>
      </w:tblPr>
      <w:tblGrid>
        <w:gridCol w:w="2816"/>
        <w:gridCol w:w="3168"/>
        <w:gridCol w:w="1936"/>
      </w:tblGrid>
      <w:tr>
        <w:trPr>
          <w:tblHeader w:val="true"/>
        </w:trPr>
        <w:tc>
          <w:tcPr>
            <w:shd w:val="clear" w:color="auto" w:fill="E0E0E0"/>
          </w:tcPr>
          <w:p>
            <w:pPr>
              <w:pStyle w:val="Compact"/>
              <w:jc w:val="left"/>
            </w:pPr>
            <w:r>
              <w:rPr>
                <w:b/>
                <w:sz w:val="20"/>
              </w:rPr>
              <w:t xml:space="preserve">Interface Type</w:t>
            </w:r>
          </w:p>
        </w:tc>
        <w:tc>
          <w:tcPr>
            <w:shd w:val="clear" w:color="auto" w:fill="E0E0E0"/>
          </w:tcPr>
          <w:p>
            <w:pPr>
              <w:pStyle w:val="Compact"/>
              <w:jc w:val="left"/>
            </w:pPr>
            <w:r>
              <w:rPr>
                <w:b/>
                <w:sz w:val="20"/>
              </w:rPr>
              <w:t xml:space="preserve">Recommended Mode</w:t>
            </w:r>
          </w:p>
        </w:tc>
        <w:tc>
          <w:tcPr>
            <w:shd w:val="clear" w:color="auto" w:fill="E0E0E0"/>
          </w:tcPr>
          <w:p>
            <w:pPr>
              <w:pStyle w:val="Compact"/>
              <w:jc w:val="left"/>
            </w:pPr>
            <w:r>
              <w:rPr>
                <w:b/>
                <w:sz w:val="20"/>
              </w:rPr>
              <w:t xml:space="preserve">Rationale</w:t>
            </w:r>
          </w:p>
        </w:tc>
      </w:tr>
      <w:tr>
        <w:tc>
          <w:tcPr/>
          <w:p>
            <w:pPr>
              <w:pStyle w:val="Compact"/>
              <w:jc w:val="left"/>
            </w:pPr>
            <w:r>
              <w:rPr>
                <w:bCs/>
                <w:b/>
              </w:rPr>
              <w:t xml:space="preserve">High-bandwidth data</w:t>
            </w:r>
          </w:p>
        </w:tc>
        <w:tc>
          <w:tcPr/>
          <w:p>
            <w:pPr>
              <w:pStyle w:val="Compact"/>
              <w:jc w:val="left"/>
            </w:pPr>
            <w:r>
              <w:rPr>
                <w:bCs/>
                <w:b/>
              </w:rPr>
              <w:t xml:space="preserve">Flexible</w:t>
            </w:r>
          </w:p>
        </w:tc>
        <w:tc>
          <w:tcPr/>
          <w:p>
            <w:pPr>
              <w:pStyle w:val="Compact"/>
              <w:jc w:val="left"/>
            </w:pPr>
            <w:r>
              <w:t xml:space="preserve">Maximize throughput, handle arbitrary alignment</w:t>
            </w:r>
          </w:p>
        </w:tc>
      </w:tr>
      <w:tr>
        <w:tc>
          <w:tcPr/>
          <w:p>
            <w:pPr>
              <w:pStyle w:val="Compact"/>
              <w:jc w:val="left"/>
            </w:pPr>
            <w:r>
              <w:rPr>
                <w:bCs/>
                <w:b/>
              </w:rPr>
              <w:t xml:space="preserve">Control/status</w:t>
            </w:r>
          </w:p>
        </w:tc>
        <w:tc>
          <w:tcPr/>
          <w:p>
            <w:pPr>
              <w:pStyle w:val="Compact"/>
              <w:jc w:val="left"/>
            </w:pPr>
            <w:r>
              <w:rPr>
                <w:bCs/>
                <w:b/>
              </w:rPr>
              <w:t xml:space="preserve">Simplified</w:t>
            </w:r>
          </w:p>
        </w:tc>
        <w:tc>
          <w:tcPr/>
          <w:p>
            <w:pPr>
              <w:pStyle w:val="Compact"/>
              <w:jc w:val="left"/>
            </w:pPr>
            <w:r>
              <w:t xml:space="preserve">Predictable timing, minimal complexity</w:t>
            </w:r>
          </w:p>
        </w:tc>
      </w:tr>
      <w:tr>
        <w:tc>
          <w:tcPr/>
          <w:p>
            <w:pPr>
              <w:pStyle w:val="Compact"/>
              <w:jc w:val="left"/>
            </w:pPr>
            <w:r>
              <w:rPr>
                <w:bCs/>
                <w:b/>
              </w:rPr>
              <w:t xml:space="preserve">Descriptors</w:t>
            </w:r>
          </w:p>
        </w:tc>
        <w:tc>
          <w:tcPr/>
          <w:p>
            <w:pPr>
              <w:pStyle w:val="Compact"/>
              <w:jc w:val="left"/>
            </w:pPr>
            <w:r>
              <w:rPr>
                <w:bCs/>
                <w:b/>
              </w:rPr>
              <w:t xml:space="preserve">Simplified</w:t>
            </w:r>
          </w:p>
        </w:tc>
        <w:tc>
          <w:tcPr/>
          <w:p>
            <w:pPr>
              <w:pStyle w:val="Compact"/>
              <w:jc w:val="left"/>
            </w:pPr>
            <w:r>
              <w:t xml:space="preserve">Fixed-size structures, simple implementation</w:t>
            </w:r>
          </w:p>
        </w:tc>
      </w:tr>
      <w:tr>
        <w:tc>
          <w:tcPr/>
          <w:p>
            <w:pPr>
              <w:pStyle w:val="Compact"/>
              <w:jc w:val="left"/>
            </w:pPr>
            <w:r>
              <w:rPr>
                <w:bCs/>
                <w:b/>
              </w:rPr>
              <w:t xml:space="preserve">Programs</w:t>
            </w:r>
          </w:p>
        </w:tc>
        <w:tc>
          <w:tcPr/>
          <w:p>
            <w:pPr>
              <w:pStyle w:val="Compact"/>
              <w:jc w:val="left"/>
            </w:pPr>
            <w:r>
              <w:rPr>
                <w:bCs/>
                <w:b/>
              </w:rPr>
              <w:t xml:space="preserve">Simplified</w:t>
            </w:r>
          </w:p>
        </w:tc>
        <w:tc>
          <w:tcPr/>
          <w:p>
            <w:pPr>
              <w:pStyle w:val="Compact"/>
              <w:jc w:val="left"/>
            </w:pPr>
            <w:r>
              <w:t xml:space="preserve">Single-word writes, minimal overhead</w:t>
            </w:r>
          </w:p>
        </w:tc>
      </w:tr>
      <w:tr>
        <w:tc>
          <w:tcPr/>
          <w:p>
            <w:pPr>
              <w:pStyle w:val="Compact"/>
              <w:jc w:val="left"/>
            </w:pPr>
            <w:r>
              <w:rPr>
                <w:bCs/>
                <w:b/>
              </w:rPr>
              <w:t xml:space="preserve">Flags</w:t>
            </w:r>
          </w:p>
        </w:tc>
        <w:tc>
          <w:tcPr/>
          <w:p>
            <w:pPr>
              <w:pStyle w:val="Compact"/>
              <w:jc w:val="left"/>
            </w:pPr>
            <w:r>
              <w:rPr>
                <w:bCs/>
                <w:b/>
              </w:rPr>
              <w:t xml:space="preserve">Simplified</w:t>
            </w:r>
          </w:p>
        </w:tc>
        <w:tc>
          <w:tcPr/>
          <w:p>
            <w:pPr>
              <w:pStyle w:val="Compact"/>
              <w:jc w:val="left"/>
            </w:pPr>
            <w:r>
              <w:t xml:space="preserve">Fixed-size status, predictable behavior</w:t>
            </w:r>
          </w:p>
        </w:tc>
      </w:tr>
    </w:tbl>
    <w:p>
      <w:r>
        <w:rPr>
          <w:sz w:val="20"/>
        </w:rPr>
        <w:pict>
          <v:rect style="width:0;height:1.5pt" o:hralign="center" o:hrstd="t" o:hr="t"/>
        </w:pict>
      </w:r>
    </w:p>
    <w:bookmarkEnd w:id="836"/>
    <w:bookmarkEnd w:id="837"/>
    <w:bookmarkStart w:id="841" w:name="validation-requirements"/>
    <w:p>
      <w:pPr>
        <w:pStyle w:val="Heading2"/>
        <w:spacing w:before="280" w:after="80"/>
        <w:pBdr>
          <w:bottom w:val="single" w:sz="12" w:color="228B22"/>
        </w:pBdr>
      </w:pPr>
      <w:r>
        <w:rPr>
          <w:rStyle w:val="SectionNumber"/>
          <w:b/>
          <w:color w:val="228B22"/>
          <w:sz w:val="28"/>
        </w:rPr>
        <w:t xml:space="preserve">22.14</w:t>
      </w:r>
      <w:r>
        <w:rPr>
          <w:b/>
          <w:color w:val="228B22"/>
          <w:sz w:val="28"/>
        </w:rPr>
        <w:tab/>
      </w:r>
      <w:r>
        <w:rPr>
          <w:b/>
          <w:color w:val="228B22"/>
          <w:sz w:val="28"/>
        </w:rPr>
        <w:t xml:space="preserve">Validation Requirements</w:t>
      </w:r>
    </w:p>
    <w:bookmarkStart w:id="838" w:name="simplified-mode-validation"/>
    <w:p>
      <w:pPr>
        <w:pStyle w:val="Heading3"/>
        <w:spacing w:before="200" w:after="80"/>
      </w:pPr>
      <w:r>
        <w:rPr>
          <w:rStyle w:val="SectionNumber"/>
          <w:b/>
          <w:color w:val="404040"/>
          <w:sz w:val="24"/>
        </w:rPr>
        <w:t xml:space="preserve">22.14.1</w:t>
      </w:r>
      <w:r>
        <w:rPr>
          <w:b/>
          <w:color w:val="404040"/>
          <w:sz w:val="24"/>
        </w:rPr>
        <w:tab/>
      </w:r>
      <w:r>
        <w:rPr>
          <w:b/>
          <w:color w:val="404040"/>
          <w:sz w:val="24"/>
        </w:rPr>
        <w:t xml:space="preserve">Simplified Mode Validation</w:t>
      </w:r>
    </w:p>
    <w:p>
      <w:bookmarkStart w:id="47596" w:name="_Tab_248_Simplified_Mode_Vali"/>
      <w:pPr>
        <w:pStyle w:val="TableCaption"/>
      </w:pPr>
      <w:r>
        <w:t xml:space="preserve">Simplified Mode Validation</w:t>
      </w:r>
      <w:bookmarkEnd w:id="47596"/>
    </w:p>
    <w:tbl>
      <w:tblPr>
        <w:tblStyle w:val="Table"/>
        <w:tblW w:type="pct" w:w="5000"/>
        <w:tblLook w:firstRow="1" w:lastRow="0" w:firstColumn="0" w:lastColumn="0" w:noHBand="0" w:noVBand="0" w:val="0020"/>
        <w:jc w:val="start"/>
        <w:tblCaption w:val="Simplified Mode Validation"/>
      </w:tblPr>
      <w:tblGrid>
        <w:gridCol w:w="4369"/>
        <w:gridCol w:w="355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aligned to full bus width</w:t>
            </w:r>
          </w:p>
        </w:tc>
      </w:tr>
      <w:tr>
        <w:tc>
          <w:tcPr/>
          <w:p>
            <w:pPr>
              <w:pStyle w:val="Compact"/>
              <w:jc w:val="left"/>
            </w:pPr>
            <w:r>
              <w:rPr>
                <w:bCs/>
                <w:b/>
              </w:rPr>
              <w:t xml:space="preserve">Fixed Size</w:t>
            </w:r>
          </w:p>
        </w:tc>
        <w:tc>
          <w:tcPr/>
          <w:p>
            <w:pPr>
              <w:pStyle w:val="Compact"/>
              <w:jc w:val="left"/>
            </w:pPr>
            <w:r>
              <w:t xml:space="preserve">Verify AxSIZE always matches DATA_WIDTH</w:t>
            </w:r>
          </w:p>
        </w:tc>
      </w:tr>
      <w:tr>
        <w:tc>
          <w:tcPr/>
          <w:p>
            <w:pPr>
              <w:pStyle w:val="Compact"/>
              <w:jc w:val="left"/>
            </w:pPr>
            <w:r>
              <w:rPr>
                <w:bCs/>
                <w:b/>
              </w:rPr>
              <w:t xml:space="preserve">Full Strobes</w:t>
            </w:r>
          </w:p>
        </w:tc>
        <w:tc>
          <w:tcPr/>
          <w:p>
            <w:pPr>
              <w:pStyle w:val="Compact"/>
              <w:jc w:val="left"/>
            </w:pPr>
            <w:r>
              <w:t xml:space="preserve">Verify w_strb is always all 1’s</w:t>
            </w:r>
          </w:p>
        </w:tc>
      </w:tr>
      <w:tr>
        <w:tc>
          <w:tcPr/>
          <w:p>
            <w:pPr>
              <w:pStyle w:val="Compact"/>
              <w:jc w:val="left"/>
            </w:pPr>
            <w:r>
              <w:rPr>
                <w:bCs/>
                <w:b/>
              </w:rPr>
              <w:t xml:space="preserve">Burst Type</w:t>
            </w:r>
          </w:p>
        </w:tc>
        <w:tc>
          <w:tcPr/>
          <w:p>
            <w:pPr>
              <w:pStyle w:val="Compact"/>
              <w:jc w:val="left"/>
            </w:pPr>
            <w:r>
              <w:t xml:space="preserve">Verify AxBURST is always 2’b01</w:t>
            </w:r>
          </w:p>
        </w:tc>
      </w:tr>
    </w:tbl>
    <w:bookmarkEnd w:id="838"/>
    <w:bookmarkStart w:id="839" w:name="flexible-mode-validation"/>
    <w:p>
      <w:pPr>
        <w:pStyle w:val="Heading3"/>
        <w:spacing w:before="200" w:after="80"/>
      </w:pPr>
      <w:r>
        <w:rPr>
          <w:rStyle w:val="SectionNumber"/>
          <w:b/>
          <w:color w:val="404040"/>
          <w:sz w:val="24"/>
        </w:rPr>
        <w:t xml:space="preserve">22.14.2</w:t>
      </w:r>
      <w:r>
        <w:rPr>
          <w:b/>
          <w:color w:val="404040"/>
          <w:sz w:val="24"/>
        </w:rPr>
        <w:tab/>
      </w:r>
      <w:r>
        <w:rPr>
          <w:b/>
          <w:color w:val="404040"/>
          <w:sz w:val="24"/>
        </w:rPr>
        <w:t xml:space="preserve">Flexible Mode Validation</w:t>
      </w:r>
    </w:p>
    <w:p>
      <w:bookmarkStart w:id="83168" w:name="_Tab_249_Flexible_Mode_Valida"/>
      <w:pPr>
        <w:pStyle w:val="TableCaption"/>
      </w:pPr>
      <w:r>
        <w:t xml:space="preserve">Flexible Mode Validation</w:t>
      </w:r>
      <w:bookmarkEnd w:id="83168"/>
    </w:p>
    <w:tbl>
      <w:tblPr>
        <w:tblStyle w:val="Table"/>
        <w:tblW w:type="pct" w:w="5000"/>
        <w:tblLook w:firstRow="1" w:lastRow="0" w:firstColumn="0" w:lastColumn="0" w:noHBand="0" w:noVBand="0" w:val="0020"/>
        <w:jc w:val="start"/>
        <w:tblCaption w:val="Flexible Mode Validation"/>
      </w:tblPr>
      <w:tblGrid>
        <w:gridCol w:w="4369"/>
        <w:gridCol w:w="355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are 4-byte aligned</w:t>
            </w:r>
          </w:p>
        </w:tc>
      </w:tr>
      <w:tr>
        <w:tc>
          <w:tcPr/>
          <w:p>
            <w:pPr>
              <w:pStyle w:val="Compact"/>
              <w:jc w:val="left"/>
            </w:pPr>
            <w:r>
              <w:rPr>
                <w:bCs/>
                <w:b/>
              </w:rPr>
              <w:t xml:space="preserve">Size Validation</w:t>
            </w:r>
          </w:p>
        </w:tc>
        <w:tc>
          <w:tcPr/>
          <w:p>
            <w:pPr>
              <w:pStyle w:val="Compact"/>
              <w:jc w:val="left"/>
            </w:pPr>
            <w:r>
              <w:t xml:space="preserve">Verify AxSIZE matches actual transfer size</w:t>
            </w:r>
          </w:p>
        </w:tc>
      </w:tr>
      <w:tr>
        <w:tc>
          <w:tcPr/>
          <w:p>
            <w:pPr>
              <w:pStyle w:val="Compact"/>
              <w:jc w:val="left"/>
            </w:pPr>
            <w:r>
              <w:rPr>
                <w:bCs/>
                <w:b/>
              </w:rPr>
              <w:t xml:space="preserve">Chunk Consistency</w:t>
            </w:r>
          </w:p>
        </w:tc>
        <w:tc>
          <w:tcPr/>
          <w:p>
            <w:pPr>
              <w:pStyle w:val="Compact"/>
              <w:jc w:val="left"/>
            </w:pPr>
            <w:r>
              <w:t xml:space="preserve">Verify chunk enables match transfer size</w:t>
            </w:r>
          </w:p>
        </w:tc>
      </w:tr>
      <w:tr>
        <w:tc>
          <w:tcPr/>
          <w:p>
            <w:pPr>
              <w:pStyle w:val="Compact"/>
              <w:jc w:val="left"/>
            </w:pPr>
            <w:r>
              <w:rPr>
                <w:bCs/>
                <w:b/>
              </w:rPr>
              <w:t xml:space="preserve">Strobe Generation</w:t>
            </w:r>
          </w:p>
        </w:tc>
        <w:tc>
          <w:tcPr/>
          <w:p>
            <w:pPr>
              <w:pStyle w:val="Compact"/>
              <w:jc w:val="left"/>
            </w:pPr>
            <w:r>
              <w:t xml:space="preserve">Verify strobes generated correctly from chunks</w:t>
            </w:r>
          </w:p>
        </w:tc>
      </w:tr>
      <w:tr>
        <w:tc>
          <w:tcPr/>
          <w:p>
            <w:pPr>
              <w:pStyle w:val="Compact"/>
              <w:jc w:val="left"/>
            </w:pPr>
            <w:r>
              <w:rPr>
                <w:bCs/>
                <w:b/>
              </w:rPr>
              <w:t xml:space="preserve">Progressive Alignment</w:t>
            </w:r>
          </w:p>
        </w:tc>
        <w:tc>
          <w:tcPr/>
          <w:p>
            <w:pPr>
              <w:pStyle w:val="Compact"/>
              <w:jc w:val="left"/>
            </w:pPr>
            <w:r>
              <w:t xml:space="preserve">Verify alignment strategy optimization</w:t>
            </w:r>
          </w:p>
        </w:tc>
      </w:tr>
      <w:tr>
        <w:tc>
          <w:tcPr/>
          <w:p>
            <w:pPr>
              <w:pStyle w:val="Compact"/>
              <w:jc w:val="left"/>
            </w:pPr>
            <w:r>
              <w:rPr>
                <w:bCs/>
                <w:b/>
              </w:rPr>
              <w:t xml:space="preserve">Boundary Checking</w:t>
            </w:r>
          </w:p>
        </w:tc>
        <w:tc>
          <w:tcPr/>
          <w:p>
            <w:pPr>
              <w:pStyle w:val="Compact"/>
              <w:jc w:val="left"/>
            </w:pPr>
            <w:r>
              <w:t xml:space="preserve">Verify no 4KB boundary crossings</w:t>
            </w:r>
          </w:p>
        </w:tc>
      </w:tr>
    </w:tbl>
    <w:bookmarkEnd w:id="839"/>
    <w:bookmarkStart w:id="840" w:name="common-validation"/>
    <w:p>
      <w:pPr>
        <w:pStyle w:val="Heading3"/>
        <w:spacing w:before="200" w:after="80"/>
      </w:pPr>
      <w:r>
        <w:rPr>
          <w:rStyle w:val="SectionNumber"/>
          <w:b/>
          <w:color w:val="404040"/>
          <w:sz w:val="24"/>
        </w:rPr>
        <w:t xml:space="preserve">22.14.3</w:t>
      </w:r>
      <w:r>
        <w:rPr>
          <w:b/>
          <w:color w:val="404040"/>
          <w:sz w:val="24"/>
        </w:rPr>
        <w:tab/>
      </w:r>
      <w:r>
        <w:rPr>
          <w:b/>
          <w:color w:val="404040"/>
          <w:sz w:val="24"/>
        </w:rPr>
        <w:t xml:space="preserve">Common Validation</w:t>
      </w:r>
    </w:p>
    <w:p>
      <w:bookmarkStart w:id="34759" w:name="_Tab_250_Common_Validation"/>
      <w:pPr>
        <w:pStyle w:val="TableCaption"/>
      </w:pPr>
      <w:r>
        <w:t xml:space="preserve">Common Validation</w:t>
      </w:r>
      <w:bookmarkEnd w:id="34759"/>
    </w:p>
    <w:tbl>
      <w:tblPr>
        <w:tblStyle w:val="Table"/>
        <w:tblW w:type="auto" w:w="0"/>
        <w:tblLook w:firstRow="1" w:lastRow="0" w:firstColumn="0" w:lastColumn="0" w:noHBand="0" w:noVBand="0" w:val="0020"/>
        <w:jc w:val="start"/>
        <w:tblCaption w:val="Common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No Wraparound</w:t>
            </w:r>
          </w:p>
        </w:tc>
        <w:tc>
          <w:tcPr/>
          <w:p>
            <w:pPr>
              <w:pStyle w:val="Compact"/>
              <w:jc w:val="left"/>
            </w:pPr>
            <w:r>
              <w:t xml:space="preserve">Verify addresses never wrap around</w:t>
            </w:r>
          </w:p>
        </w:tc>
      </w:tr>
      <w:tr>
        <w:tc>
          <w:tcPr/>
          <w:p>
            <w:pPr>
              <w:pStyle w:val="Compact"/>
              <w:jc w:val="left"/>
            </w:pPr>
            <w:r>
              <w:rPr>
                <w:bCs/>
                <w:b/>
              </w:rPr>
              <w:t xml:space="preserve">Incrementing Only</w:t>
            </w:r>
          </w:p>
        </w:tc>
        <w:tc>
          <w:tcPr/>
          <w:p>
            <w:pPr>
              <w:pStyle w:val="Compact"/>
              <w:jc w:val="left"/>
            </w:pPr>
            <w:r>
              <w:t xml:space="preserve">Verify AxBURST is always 2’b01</w:t>
            </w:r>
          </w:p>
        </w:tc>
      </w:tr>
      <w:tr>
        <w:tc>
          <w:tcPr/>
          <w:p>
            <w:pPr>
              <w:pStyle w:val="Compact"/>
              <w:jc w:val="left"/>
            </w:pPr>
            <w:r>
              <w:rPr>
                <w:bCs/>
                <w:b/>
              </w:rPr>
              <w:t xml:space="preserve">Response Handling</w:t>
            </w:r>
          </w:p>
        </w:tc>
        <w:tc>
          <w:tcPr/>
          <w:p>
            <w:pPr>
              <w:pStyle w:val="Compact"/>
              <w:jc w:val="left"/>
            </w:pPr>
            <w:r>
              <w:t xml:space="preserve">Verify proper response generation</w:t>
            </w:r>
          </w:p>
        </w:tc>
      </w:tr>
      <w:tr>
        <w:tc>
          <w:tcPr/>
          <w:p>
            <w:pPr>
              <w:pStyle w:val="Compact"/>
              <w:jc w:val="left"/>
            </w:pPr>
            <w:r>
              <w:rPr>
                <w:bCs/>
                <w:b/>
              </w:rPr>
              <w:t xml:space="preserve">Error Conditions</w:t>
            </w:r>
          </w:p>
        </w:tc>
        <w:tc>
          <w:tcPr/>
          <w:p>
            <w:pPr>
              <w:pStyle w:val="Compact"/>
              <w:jc w:val="left"/>
            </w:pPr>
            <w:r>
              <w:t xml:space="preserve">Verify alignment violation responses</w:t>
            </w:r>
          </w:p>
        </w:tc>
      </w:tr>
    </w:tbl>
    <w:p>
      <w:r>
        <w:rPr>
          <w:sz w:val="20"/>
        </w:rPr>
        <w:pict>
          <v:rect style="width:0;height:1.5pt" o:hralign="center" o:hrstd="t" o:hr="t"/>
        </w:pict>
      </w:r>
    </w:p>
    <w:bookmarkEnd w:id="840"/>
    <w:bookmarkEnd w:id="841"/>
    <w:bookmarkStart w:id="845" w:name="performance-characteristics-1"/>
    <w:p>
      <w:pPr>
        <w:pStyle w:val="Heading2"/>
        <w:spacing w:before="280" w:after="80"/>
        <w:pBdr>
          <w:bottom w:val="single" w:sz="12" w:color="228B22"/>
        </w:pBdr>
      </w:pPr>
      <w:r>
        <w:rPr>
          <w:rStyle w:val="SectionNumber"/>
          <w:b/>
          <w:color w:val="228B22"/>
          <w:sz w:val="28"/>
        </w:rPr>
        <w:t xml:space="preserve">22.15</w:t>
      </w:r>
      <w:r>
        <w:rPr>
          <w:b/>
          <w:color w:val="228B22"/>
          <w:sz w:val="28"/>
        </w:rPr>
        <w:tab/>
      </w:r>
      <w:r>
        <w:rPr>
          <w:b/>
          <w:color w:val="228B22"/>
          <w:sz w:val="28"/>
        </w:rPr>
        <w:t xml:space="preserve">Performance Characteristics</w:t>
      </w:r>
    </w:p>
    <w:bookmarkStart w:id="842" w:name="simplified-mode-performance"/>
    <w:p>
      <w:pPr>
        <w:pStyle w:val="Heading3"/>
        <w:spacing w:before="200" w:after="80"/>
      </w:pPr>
      <w:r>
        <w:rPr>
          <w:rStyle w:val="SectionNumber"/>
          <w:b/>
          <w:color w:val="404040"/>
          <w:sz w:val="24"/>
        </w:rPr>
        <w:t xml:space="preserve">22.15.1</w:t>
      </w:r>
      <w:r>
        <w:rPr>
          <w:b/>
          <w:color w:val="404040"/>
          <w:sz w:val="24"/>
        </w:rPr>
        <w:tab/>
      </w:r>
      <w:r>
        <w:rPr>
          <w:b/>
          <w:color w:val="404040"/>
          <w:sz w:val="24"/>
        </w:rPr>
        <w:t xml:space="preserve">Simplified Mode Performance</w:t>
      </w:r>
    </w:p>
    <w:p>
      <w:bookmarkStart w:id="67662" w:name="_Tab_251_Simplified_Mode_Perf"/>
      <w:pPr>
        <w:pStyle w:val="TableCaption"/>
      </w:pPr>
      <w:r>
        <w:t xml:space="preserve">Simplified Mode Performance</w:t>
      </w:r>
      <w:bookmarkEnd w:id="67662"/>
    </w:p>
    <w:tbl>
      <w:tblPr>
        <w:tblStyle w:val="Table"/>
        <w:tblW w:type="auto" w:w="0"/>
        <w:tblLook w:firstRow="1" w:lastRow="0" w:firstColumn="0" w:lastColumn="0" w:noHBand="0" w:noVBand="0" w:val="0020"/>
        <w:jc w:val="start"/>
        <w:tblCaption w:val="Simplified Mode Performance"/>
      </w:tblPr>
      <w:tblGrid>
        <w:gridCol w:w="2640"/>
        <w:gridCol w:w="2640"/>
        <w:gridCol w:w="2640"/>
      </w:tblGrid>
      <w:tr>
        <w:trPr>
          <w:tblHeader w:val="true"/>
        </w:trPr>
        <w:tc>
          <w:tcPr>
            <w:shd w:val="clear" w:color="auto" w:fill="E0E0E0"/>
          </w:tcPr>
          <w:p>
            <w:pPr>
              <w:pStyle w:val="Compact"/>
              <w:jc w:val="left"/>
            </w:pPr>
            <w:r>
              <w:rPr>
                <w:b/>
                <w:sz w:val="20"/>
              </w:rPr>
              <w:t xml:space="preserve">Metric</w:t>
            </w:r>
          </w:p>
        </w:tc>
        <w:tc>
          <w:tcPr>
            <w:shd w:val="clear" w:color="auto" w:fill="E0E0E0"/>
          </w:tcPr>
          <w:p>
            <w:pPr>
              <w:pStyle w:val="Compact"/>
              <w:jc w:val="left"/>
            </w:pPr>
            <w:r>
              <w:rPr>
                <w:b/>
                <w:sz w:val="20"/>
              </w:rPr>
              <w:t xml:space="preserve">Typical 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Latency</w:t>
            </w:r>
          </w:p>
        </w:tc>
        <w:tc>
          <w:tcPr/>
          <w:p>
            <w:pPr>
              <w:pStyle w:val="Compact"/>
              <w:jc w:val="left"/>
            </w:pPr>
            <w:r>
              <w:t xml:space="preserve">3 cycles</w:t>
            </w:r>
          </w:p>
        </w:tc>
        <w:tc>
          <w:tcPr/>
          <w:p>
            <w:pPr>
              <w:pStyle w:val="Compact"/>
              <w:jc w:val="left"/>
            </w:pPr>
            <w:r>
              <w:t xml:space="preserve">Address + Data + Response</w:t>
            </w:r>
          </w:p>
        </w:tc>
      </w:tr>
      <w:tr>
        <w:tc>
          <w:tcPr/>
          <w:p>
            <w:pPr>
              <w:pStyle w:val="Compact"/>
              <w:jc w:val="left"/>
            </w:pPr>
            <w:r>
              <w:rPr>
                <w:bCs/>
                <w:b/>
              </w:rPr>
              <w:t xml:space="preserve">Throughput</w:t>
            </w:r>
          </w:p>
        </w:tc>
        <w:tc>
          <w:tcPr/>
          <w:p>
            <w:pPr>
              <w:pStyle w:val="Compact"/>
              <w:jc w:val="left"/>
            </w:pPr>
            <w:r>
              <w:t xml:space="preserve">1 transfer per clock</w:t>
            </w:r>
          </w:p>
        </w:tc>
        <w:tc>
          <w:tcPr/>
          <w:p>
            <w:pPr>
              <w:pStyle w:val="Compact"/>
              <w:jc w:val="left"/>
            </w:pPr>
            <w:r>
              <w:t xml:space="preserve">Sustained rate</w:t>
            </w:r>
          </w:p>
        </w:tc>
      </w:tr>
      <w:tr>
        <w:tc>
          <w:tcPr/>
          <w:p>
            <w:pPr>
              <w:pStyle w:val="Compact"/>
              <w:jc w:val="left"/>
            </w:pPr>
            <w:r>
              <w:rPr>
                <w:bCs/>
                <w:b/>
              </w:rPr>
              <w:t xml:space="preserve">Efficiency</w:t>
            </w:r>
          </w:p>
        </w:tc>
        <w:tc>
          <w:tcPr/>
          <w:p>
            <w:pPr>
              <w:pStyle w:val="Compact"/>
              <w:jc w:val="left"/>
            </w:pPr>
            <w:r>
              <w:t xml:space="preserve">100%</w:t>
            </w:r>
          </w:p>
        </w:tc>
        <w:tc>
          <w:tcPr/>
          <w:p>
            <w:pPr>
              <w:pStyle w:val="Compact"/>
              <w:jc w:val="left"/>
            </w:pPr>
            <w:r>
              <w:t xml:space="preserve">Perfect bus utilization</w:t>
            </w:r>
          </w:p>
        </w:tc>
      </w:tr>
      <w:tr>
        <w:tc>
          <w:tcPr/>
          <w:p>
            <w:pPr>
              <w:pStyle w:val="Compact"/>
              <w:jc w:val="left"/>
            </w:pPr>
            <w:r>
              <w:rPr>
                <w:bCs/>
                <w:b/>
              </w:rPr>
              <w:t xml:space="preserve">Complexity</w:t>
            </w:r>
          </w:p>
        </w:tc>
        <w:tc>
          <w:tcPr/>
          <w:p>
            <w:pPr>
              <w:pStyle w:val="Compact"/>
              <w:jc w:val="left"/>
            </w:pPr>
            <w:r>
              <w:t xml:space="preserve">Minimal</w:t>
            </w:r>
          </w:p>
        </w:tc>
        <w:tc>
          <w:tcPr/>
          <w:p>
            <w:pPr>
              <w:pStyle w:val="Compact"/>
              <w:jc w:val="left"/>
            </w:pPr>
            <w:r>
              <w:t xml:space="preserve">Simple implementation</w:t>
            </w:r>
          </w:p>
        </w:tc>
      </w:tr>
    </w:tbl>
    <w:bookmarkEnd w:id="842"/>
    <w:bookmarkStart w:id="843" w:name="flexible-mode-performance"/>
    <w:p>
      <w:pPr>
        <w:pStyle w:val="Heading3"/>
        <w:spacing w:before="200" w:after="80"/>
      </w:pPr>
      <w:r>
        <w:rPr>
          <w:rStyle w:val="SectionNumber"/>
          <w:b/>
          <w:color w:val="404040"/>
          <w:sz w:val="24"/>
        </w:rPr>
        <w:t xml:space="preserve">22.15.2</w:t>
      </w:r>
      <w:r>
        <w:rPr>
          <w:b/>
          <w:color w:val="404040"/>
          <w:sz w:val="24"/>
        </w:rPr>
        <w:tab/>
      </w:r>
      <w:r>
        <w:rPr>
          <w:b/>
          <w:color w:val="404040"/>
          <w:sz w:val="24"/>
        </w:rPr>
        <w:t xml:space="preserve">Flexible Mode Performance</w:t>
      </w:r>
    </w:p>
    <w:p>
      <w:bookmarkStart w:id="71692" w:name="_Tab_252_Flexible_Mode_Perfor"/>
      <w:pPr>
        <w:pStyle w:val="TableCaption"/>
      </w:pPr>
      <w:r>
        <w:t xml:space="preserve">Flexible Mode Performance</w:t>
      </w:r>
      <w:bookmarkEnd w:id="71692"/>
    </w:p>
    <w:tbl>
      <w:tblPr>
        <w:tblStyle w:val="Table"/>
        <w:tblW w:type="pct" w:w="5000"/>
        <w:tblLook w:firstRow="1" w:lastRow="0" w:firstColumn="0" w:lastColumn="0" w:noHBand="0" w:noVBand="0" w:val="0020"/>
        <w:jc w:val="start"/>
        <w:tblCaption w:val="Flexible Mode Performance"/>
      </w:tblPr>
      <w:tblGrid>
        <w:gridCol w:w="1173"/>
        <w:gridCol w:w="2346"/>
        <w:gridCol w:w="2493"/>
        <w:gridCol w:w="1906"/>
      </w:tblGrid>
      <w:tr>
        <w:trPr>
          <w:tblHeader w:val="true"/>
        </w:trPr>
        <w:tc>
          <w:tcPr>
            <w:shd w:val="clear" w:color="auto" w:fill="E0E0E0"/>
          </w:tcPr>
          <w:p>
            <w:pPr>
              <w:pStyle w:val="Compact"/>
              <w:jc w:val="left"/>
            </w:pPr>
            <w:r>
              <w:rPr>
                <w:b/>
                <w:sz w:val="20"/>
              </w:rPr>
              <w:t xml:space="preserve">Metric</w:t>
            </w:r>
          </w:p>
        </w:tc>
        <w:tc>
          <w:tcPr>
            <w:shd w:val="clear" w:color="auto" w:fill="E0E0E0"/>
          </w:tcPr>
          <w:p>
            <w:pPr>
              <w:pStyle w:val="Compact"/>
              <w:jc w:val="left"/>
            </w:pPr>
            <w:r>
              <w:rPr>
                <w:b/>
                <w:sz w:val="20"/>
              </w:rPr>
              <w:t xml:space="preserve">Alignment Phase</w:t>
            </w:r>
          </w:p>
        </w:tc>
        <w:tc>
          <w:tcPr>
            <w:shd w:val="clear" w:color="auto" w:fill="E0E0E0"/>
          </w:tcPr>
          <w:p>
            <w:pPr>
              <w:pStyle w:val="Compact"/>
              <w:jc w:val="left"/>
            </w:pPr>
            <w:r>
              <w:rPr>
                <w:b/>
                <w:sz w:val="20"/>
              </w:rPr>
              <w:t xml:space="preserve">Optimized Phase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Latency</w:t>
            </w:r>
          </w:p>
        </w:tc>
        <w:tc>
          <w:tcPr/>
          <w:p>
            <w:pPr>
              <w:pStyle w:val="Compact"/>
              <w:jc w:val="left"/>
            </w:pPr>
            <w:r>
              <w:t xml:space="preserve">3-15 cycles</w:t>
            </w:r>
          </w:p>
        </w:tc>
        <w:tc>
          <w:tcPr/>
          <w:p>
            <w:pPr>
              <w:pStyle w:val="Compact"/>
              <w:jc w:val="left"/>
            </w:pPr>
            <w:r>
              <w:t xml:space="preserve">3 cycles</w:t>
            </w:r>
          </w:p>
        </w:tc>
        <w:tc>
          <w:tcPr/>
          <w:p>
            <w:pPr>
              <w:pStyle w:val="Compact"/>
              <w:jc w:val="left"/>
            </w:pPr>
            <w:r>
              <w:t xml:space="preserve">Variable based on alignment</w:t>
            </w:r>
          </w:p>
        </w:tc>
      </w:tr>
      <w:tr>
        <w:tc>
          <w:tcPr/>
          <w:p>
            <w:pPr>
              <w:pStyle w:val="Compact"/>
              <w:jc w:val="left"/>
            </w:pPr>
            <w:r>
              <w:rPr>
                <w:bCs/>
                <w:b/>
              </w:rPr>
              <w:t xml:space="preserve">Throughput</w:t>
            </w:r>
          </w:p>
        </w:tc>
        <w:tc>
          <w:tcPr/>
          <w:p>
            <w:pPr>
              <w:pStyle w:val="Compact"/>
              <w:jc w:val="left"/>
            </w:pPr>
            <w:r>
              <w:t xml:space="preserve">Variable</w:t>
            </w:r>
          </w:p>
        </w:tc>
        <w:tc>
          <w:tcPr/>
          <w:p>
            <w:pPr>
              <w:pStyle w:val="Compact"/>
              <w:jc w:val="left"/>
            </w:pPr>
            <w:r>
              <w:t xml:space="preserve">1 transfer per clock</w:t>
            </w:r>
          </w:p>
        </w:tc>
        <w:tc>
          <w:tcPr/>
          <w:p>
            <w:pPr>
              <w:pStyle w:val="Compact"/>
              <w:jc w:val="left"/>
            </w:pPr>
            <w:r>
              <w:t xml:space="preserve">Depends on alignment pattern</w:t>
            </w:r>
          </w:p>
        </w:tc>
      </w:tr>
      <w:tr>
        <w:tc>
          <w:tcPr/>
          <w:p>
            <w:pPr>
              <w:pStyle w:val="Compact"/>
              <w:jc w:val="left"/>
            </w:pPr>
            <w:r>
              <w:rPr>
                <w:bCs/>
                <w:b/>
              </w:rPr>
              <w:t xml:space="preserve">Efficiency</w:t>
            </w:r>
          </w:p>
        </w:tc>
        <w:tc>
          <w:tcPr/>
          <w:p>
            <w:pPr>
              <w:pStyle w:val="Compact"/>
              <w:jc w:val="left"/>
            </w:pPr>
            <w:r>
              <w:t xml:space="preserve">25-100%</w:t>
            </w:r>
          </w:p>
        </w:tc>
        <w:tc>
          <w:tcPr/>
          <w:p>
            <w:pPr>
              <w:pStyle w:val="Compact"/>
              <w:jc w:val="left"/>
            </w:pPr>
            <w:r>
              <w:t xml:space="preserve">100%</w:t>
            </w:r>
          </w:p>
        </w:tc>
        <w:tc>
          <w:tcPr/>
          <w:p>
            <w:pPr>
              <w:pStyle w:val="Compact"/>
              <w:jc w:val="left"/>
            </w:pPr>
            <w:r>
              <w:t xml:space="preserve">Improves with alignment</w:t>
            </w:r>
          </w:p>
        </w:tc>
      </w:tr>
      <w:tr>
        <w:tc>
          <w:tcPr/>
          <w:p>
            <w:pPr>
              <w:pStyle w:val="Compact"/>
              <w:jc w:val="left"/>
            </w:pPr>
            <w:r>
              <w:rPr>
                <w:bCs/>
                <w:b/>
              </w:rPr>
              <w:t xml:space="preserve">Complexity</w:t>
            </w:r>
          </w:p>
        </w:tc>
        <w:tc>
          <w:tcPr/>
          <w:p>
            <w:pPr>
              <w:pStyle w:val="Compact"/>
              <w:jc w:val="left"/>
            </w:pPr>
            <w:r>
              <w:t xml:space="preserve">Moderate</w:t>
            </w:r>
          </w:p>
        </w:tc>
        <w:tc>
          <w:tcPr/>
          <w:p>
            <w:pPr>
              <w:pStyle w:val="Compact"/>
              <w:jc w:val="left"/>
            </w:pPr>
            <w:r>
              <w:t xml:space="preserve">Minimal</w:t>
            </w:r>
          </w:p>
        </w:tc>
        <w:tc>
          <w:tcPr/>
          <w:p>
            <w:pPr>
              <w:pStyle w:val="Compact"/>
              <w:jc w:val="left"/>
            </w:pPr>
            <w:r>
              <w:t xml:space="preserve">Progressive optimization</w:t>
            </w:r>
          </w:p>
        </w:tc>
      </w:tr>
    </w:tbl>
    <w:bookmarkEnd w:id="843"/>
    <w:bookmarkStart w:id="844" w:name="performance-optimization-strategy"/>
    <w:p>
      <w:pPr>
        <w:pStyle w:val="Heading3"/>
        <w:spacing w:before="200" w:after="80"/>
      </w:pPr>
      <w:r>
        <w:rPr>
          <w:rStyle w:val="SectionNumber"/>
          <w:b/>
          <w:color w:val="404040"/>
          <w:sz w:val="24"/>
        </w:rPr>
        <w:t xml:space="preserve">22.15.3</w:t>
      </w:r>
      <w:r>
        <w:rPr>
          <w:b/>
          <w:color w:val="404040"/>
          <w:sz w:val="24"/>
        </w:rPr>
        <w:tab/>
      </w:r>
      <w:r>
        <w:rPr>
          <w:b/>
          <w:color w:val="404040"/>
          <w:sz w:val="24"/>
        </w:rPr>
        <w:t xml:space="preserve">Performance Optimization Strategy</w:t>
      </w:r>
    </w:p>
    <w:p>
      <w:pPr>
        <w:pStyle w:val="FirstParagraph"/>
      </w:pPr>
      <w:r>
        <w:rPr>
          <w:bCs/>
          <w:b/>
          <w:sz w:val="20"/>
        </w:rPr>
        <w:t xml:space="preserve">Flexible Mode Alignment Strategy:</w:t>
      </w:r>
      <w:r>
        <w:rPr>
          <w:sz w:val="20"/>
        </w:rPr>
        <w:t xml:space="preserve"> </w:t>
      </w:r>
      <w:r>
        <w:rPr>
          <w:sz w:val="20"/>
        </w:rPr>
        <w:t xml:space="preserve">1.</w:t>
      </w:r>
      <w:r>
        <w:rPr>
          <w:sz w:val="20"/>
        </w:rPr>
        <w:t xml:space="preserve"> </w:t>
      </w:r>
      <w:r>
        <w:rPr>
          <w:bCs/>
          <w:b/>
          <w:sz w:val="20"/>
        </w:rPr>
        <w:t xml:space="preserve">Initial Phase</w:t>
      </w:r>
      <w:r>
        <w:rPr>
          <w:sz w:val="20"/>
        </w:rPr>
        <w:t xml:space="preserve">: Use largest possible transfer size for current alignment</w:t>
      </w:r>
      <w:r>
        <w:rPr>
          <w:sz w:val="20"/>
        </w:rPr>
        <w:t xml:space="preserve"> </w:t>
      </w:r>
      <w:r>
        <w:rPr>
          <w:sz w:val="20"/>
        </w:rPr>
        <w:t xml:space="preserve">2.</w:t>
      </w:r>
      <w:r>
        <w:rPr>
          <w:sz w:val="20"/>
        </w:rPr>
        <w:t xml:space="preserve"> </w:t>
      </w:r>
      <w:r>
        <w:rPr>
          <w:bCs/>
          <w:b/>
          <w:sz w:val="20"/>
        </w:rPr>
        <w:t xml:space="preserve">Progressive Phase</w:t>
      </w:r>
      <w:r>
        <w:rPr>
          <w:sz w:val="20"/>
        </w:rPr>
        <w:t xml:space="preserve">: Incrementally align to larger boundaries</w:t>
      </w:r>
      <w:r>
        <w:rPr>
          <w:sz w:val="20"/>
        </w:rPr>
        <w:br/>
      </w:r>
      <w:r>
        <w:rPr>
          <w:sz w:val="20"/>
        </w:rPr>
        <w:t xml:space="preserve">3.</w:t>
      </w:r>
      <w:r>
        <w:rPr>
          <w:sz w:val="20"/>
        </w:rPr>
        <w:t xml:space="preserve"> </w:t>
      </w:r>
      <w:r>
        <w:rPr>
          <w:bCs/>
          <w:b/>
          <w:sz w:val="20"/>
        </w:rPr>
        <w:t xml:space="preserve">Optimized Phase</w:t>
      </w:r>
      <w:r>
        <w:rPr>
          <w:sz w:val="20"/>
        </w:rPr>
        <w:t xml:space="preserve">: Use full bus-width transfers once aligned</w:t>
      </w:r>
      <w:r>
        <w:rPr>
          <w:sz w:val="20"/>
        </w:rPr>
        <w:t xml:space="preserve"> </w:t>
      </w:r>
      <w:r>
        <w:rPr>
          <w:sz w:val="20"/>
        </w:rPr>
        <w:t xml:space="preserve">4.</w:t>
      </w:r>
      <w:r>
        <w:rPr>
          <w:sz w:val="20"/>
        </w:rPr>
        <w:t xml:space="preserve"> </w:t>
      </w:r>
      <w:r>
        <w:rPr>
          <w:bCs/>
          <w:b/>
          <w:sz w:val="20"/>
        </w:rPr>
        <w:t xml:space="preserve">Result</w:t>
      </w:r>
      <w:r>
        <w:rPr>
          <w:sz w:val="20"/>
        </w:rPr>
        <w:t xml:space="preserve">: Achieve maximum efficiency while handling arbitrary starting addresses</w:t>
      </w:r>
    </w:p>
    <w:bookmarkEnd w:id="844"/>
    <w:bookmarkEnd w:id="845"/>
    <w:bookmarkStart w:id="846" w:name="X13178ae56cac9a3bf7abbd943c779af9758ee89"/>
    <w:p>
      <w:pPr>
        <w:pStyle w:val="Heading2"/>
        <w:spacing w:before="280" w:after="80"/>
        <w:pBdr>
          <w:bottom w:val="single" w:sz="12" w:color="228B22"/>
        </w:pBdr>
      </w:pPr>
      <w:r>
        <w:rPr>
          <w:rStyle w:val="SectionNumber"/>
          <w:b/>
          <w:color w:val="228B22"/>
          <w:sz w:val="28"/>
        </w:rPr>
        <w:t xml:space="preserve">22.16</w:t>
      </w:r>
      <w:r>
        <w:rPr>
          <w:b/>
          <w:color w:val="228B22"/>
          <w:sz w:val="28"/>
        </w:rPr>
        <w:tab/>
      </w:r>
      <w:r>
        <w:rPr>
          <w:b/>
          <w:color w:val="228B22"/>
          <w:sz w:val="28"/>
        </w:rPr>
        <w:t xml:space="preserve">This dual-mode approach provides the best of both worlds: simplified, predictable operation for control interfaces and flexible, high-performance operation for data interfaces.</w:t>
      </w:r>
    </w:p>
    <w:bookmarkEnd w:id="846"/>
    <w:bookmarkStart w:id="847" w:name="revision-history-19"/>
    <w:p>
      <w:pPr>
        <w:pStyle w:val="Heading2"/>
        <w:spacing w:before="280" w:after="80"/>
        <w:pBdr>
          <w:bottom w:val="single" w:sz="12" w:color="228B22"/>
        </w:pBdr>
      </w:pPr>
      <w:r>
        <w:rPr>
          <w:rStyle w:val="SectionNumber"/>
          <w:b/>
          <w:color w:val="228B22"/>
          <w:sz w:val="28"/>
        </w:rPr>
        <w:t xml:space="preserve">22.17</w:t>
      </w:r>
      <w:r>
        <w:rPr>
          <w:b/>
          <w:color w:val="228B22"/>
          <w:sz w:val="28"/>
        </w:rPr>
        <w:tab/>
      </w:r>
      <w:r>
        <w:rPr>
          <w:b/>
          <w:color w:val="228B22"/>
          <w:sz w:val="28"/>
        </w:rPr>
        <w:t xml:space="preserve">Revision History</w:t>
      </w:r>
    </w:p>
    <w:p>
      <w:bookmarkStart w:id="48776" w:name="_Tab_253_AXI4_Interface_Speci"/>
      <w:pPr>
        <w:pStyle w:val="TableCaption"/>
      </w:pPr>
      <w:r>
        <w:t xml:space="preserve">AXI4 Interface Specification for STREAM Revision History</w:t>
      </w:r>
      <w:bookmarkEnd w:id="48776"/>
    </w:p>
    <w:tbl>
      <w:tblPr>
        <w:tblStyle w:val="Table"/>
        <w:tblW w:type="auto" w:w="0"/>
        <w:tblLook w:firstRow="1" w:lastRow="0" w:firstColumn="0" w:lastColumn="0" w:noHBand="0" w:noVBand="0" w:val="0020"/>
        <w:jc w:val="start"/>
        <w:tblCaption w:val="AXI4 Interface Specification for STREAM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847"/>
    <w:bookmarkEnd w:id="848"/>
    <w:bookmarkStart w:id="900" w:name="X0dd7fd616c961dd16a51b4bf1aa594e47f6ad84"/>
    <w:p>
      <w:pPr>
        <w:pStyle w:val="Heading1"/>
        <w:spacing w:before="360" w:after="120"/>
        <w:pageBreakBefore/>
        <w:shd w:val="clear" w:color="auto" w:fill="404040"/>
      </w:pPr>
      <w:r>
        <w:br w:type="page"/>
      </w:r>
      <w:r>
        <w:rPr>
          <w:rStyle w:val="SectionNumber"/>
          <w:b/>
          <w:color w:val="FFFFFF"/>
          <w:sz w:val="32"/>
        </w:rPr>
        <w:t xml:space="preserve">23</w:t>
      </w:r>
      <w:r>
        <w:rPr>
          <w:b/>
          <w:color w:val="FFFFFF"/>
          <w:sz w:val="32"/>
        </w:rPr>
        <w:tab/>
      </w:r>
      <w:r>
        <w:rPr>
          <w:b/>
          <w:color w:val="FFFFFF"/>
          <w:sz w:val="32"/>
        </w:rPr>
        <w:t xml:space="preserve">AXI4-Lite Interface Specification and Assumptions</w:t>
      </w:r>
    </w:p>
    <w:bookmarkStart w:id="849" w:name="overview-18"/>
    <w:p>
      <w:pPr>
        <w:pStyle w:val="Heading2"/>
        <w:spacing w:before="280" w:after="80"/>
        <w:pBdr>
          <w:bottom w:val="single" w:sz="12" w:color="228B22"/>
        </w:pBdr>
      </w:pPr>
      <w:r>
        <w:rPr>
          <w:rStyle w:val="SectionNumber"/>
          <w:b/>
          <w:color w:val="228B22"/>
          <w:sz w:val="28"/>
        </w:rPr>
        <w:t xml:space="preserve">23.1</w:t>
      </w:r>
      <w:r>
        <w:rPr>
          <w:b/>
          <w:color w:val="228B22"/>
          <w:sz w:val="28"/>
        </w:rPr>
        <w:tab/>
      </w:r>
      <w:r>
        <w:rPr>
          <w:b/>
          <w:color w:val="228B22"/>
          <w:sz w:val="28"/>
        </w:rPr>
        <w:t xml:space="preserve">Overview</w:t>
      </w:r>
    </w:p>
    <w:p>
      <w:pPr>
        <w:pStyle w:val="FirstParagraph"/>
      </w:pPr>
      <w:r>
        <w:rPr>
          <w:sz w:val="20"/>
        </w:rPr>
        <w:t xml:space="preserve">This document defines the formal specification and assumptions for an AXI4-Lite interface implementation. AXI4-Lite is a subset of AXI4 optimized for simple, lightweight control register interfaces with inherent protocol simplifications.</w:t>
      </w:r>
    </w:p>
    <w:bookmarkEnd w:id="849"/>
    <w:bookmarkStart w:id="852" w:name="interface-summary-1"/>
    <w:p>
      <w:pPr>
        <w:pStyle w:val="Heading2"/>
        <w:spacing w:before="280" w:after="80"/>
        <w:pBdr>
          <w:bottom w:val="single" w:sz="12" w:color="228B22"/>
        </w:pBdr>
      </w:pPr>
      <w:r>
        <w:rPr>
          <w:rStyle w:val="SectionNumber"/>
          <w:b/>
          <w:color w:val="228B22"/>
          <w:sz w:val="28"/>
        </w:rPr>
        <w:t xml:space="preserve">23.2</w:t>
      </w:r>
      <w:r>
        <w:rPr>
          <w:b/>
          <w:color w:val="228B22"/>
          <w:sz w:val="28"/>
        </w:rPr>
        <w:tab/>
      </w:r>
      <w:r>
        <w:rPr>
          <w:b/>
          <w:color w:val="228B22"/>
          <w:sz w:val="28"/>
        </w:rPr>
        <w:t xml:space="preserve">Interface Summary</w:t>
      </w:r>
    </w:p>
    <w:bookmarkStart w:id="850" w:name="number-of-interfaces-1"/>
    <w:p>
      <w:pPr>
        <w:pStyle w:val="Heading3"/>
        <w:spacing w:before="200" w:after="80"/>
      </w:pPr>
      <w:r>
        <w:rPr>
          <w:rStyle w:val="SectionNumber"/>
          <w:b/>
          <w:color w:val="404040"/>
          <w:sz w:val="24"/>
        </w:rPr>
        <w:t xml:space="preserve">23.2.1</w:t>
      </w:r>
      <w:r>
        <w:rPr>
          <w:b/>
          <w:color w:val="404040"/>
          <w:sz w:val="24"/>
        </w:rPr>
        <w:tab/>
      </w:r>
      <w:r>
        <w:rPr>
          <w:b/>
          <w:color w:val="404040"/>
          <w:sz w:val="24"/>
        </w:rPr>
        <w:t xml:space="preserve">Number of Interfaces</w:t>
      </w:r>
    </w:p>
    <w:p>
      <w:pPr>
        <w:numPr>
          <w:ilvl w:val="0"/>
          <w:numId w:val="1090"/>
        </w:numPr>
        <w:pStyle w:val="Compact"/>
      </w:pPr>
      <w:r>
        <w:rPr>
          <w:bCs/>
          <w:b/>
        </w:rPr>
        <w:t xml:space="preserve">2 Master Read Interface</w:t>
      </w:r>
      <w:r>
        <w:t xml:space="preserve">: Single read channel for Monitor Packets (one for each Source and Sink)</w:t>
      </w:r>
    </w:p>
    <w:p>
      <w:pPr>
        <w:numPr>
          <w:ilvl w:val="0"/>
          <w:numId w:val="1090"/>
        </w:numPr>
        <w:pStyle w:val="Compact"/>
      </w:pPr>
      <w:r>
        <w:rPr>
          <w:bCs/>
          <w:b/>
        </w:rPr>
        <w:t xml:space="preserve">2 Master Write Interface</w:t>
      </w:r>
      <w:r>
        <w:t xml:space="preserve">: Single write channel for Monitor Packets plus a timestamp (one for each Source and Sink)</w:t>
      </w:r>
    </w:p>
    <w:bookmarkEnd w:id="850"/>
    <w:bookmarkStart w:id="851" w:name="interface-parameters-1"/>
    <w:p>
      <w:pPr>
        <w:pStyle w:val="Heading3"/>
        <w:spacing w:before="200" w:after="80"/>
      </w:pPr>
      <w:r>
        <w:rPr>
          <w:rStyle w:val="SectionNumber"/>
          <w:b/>
          <w:color w:val="404040"/>
          <w:sz w:val="24"/>
        </w:rPr>
        <w:t xml:space="preserve">23.2.2</w:t>
      </w:r>
      <w:r>
        <w:rPr>
          <w:b/>
          <w:color w:val="404040"/>
          <w:sz w:val="24"/>
        </w:rPr>
        <w:tab/>
      </w:r>
      <w:r>
        <w:rPr>
          <w:b/>
          <w:color w:val="404040"/>
          <w:sz w:val="24"/>
        </w:rPr>
        <w:t xml:space="preserve">Interface Parameters</w:t>
      </w:r>
    </w:p>
    <w:p>
      <w:bookmarkStart w:id="98118" w:name="_Tab_254_Interface_Parameters"/>
      <w:pPr>
        <w:pStyle w:val="TableCaption"/>
      </w:pPr>
      <w:r>
        <w:t xml:space="preserve">Interface Parameters</w:t>
      </w:r>
      <w:bookmarkEnd w:id="98118"/>
    </w:p>
    <w:tbl>
      <w:tblPr>
        <w:tblStyle w:val="Table"/>
        <w:tblW w:type="auto" w:w="0"/>
        <w:tblLook w:firstRow="1" w:lastRow="0" w:firstColumn="0" w:lastColumn="0" w:noHBand="0" w:noVBand="0" w:val="0020"/>
        <w:jc w:val="start"/>
        <w:tblCaption w:val="Interface 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Valid Values</w:t>
            </w:r>
          </w:p>
        </w:tc>
        <w:tc>
          <w:tcPr>
            <w:shd w:val="clear" w:color="auto" w:fill="E0E0E0"/>
          </w:tcPr>
          <w:p>
            <w:pPr>
              <w:pStyle w:val="Compact"/>
              <w:jc w:val="left"/>
            </w:pPr>
            <w:r>
              <w:rPr>
                <w:b/>
                <w:sz w:val="20"/>
              </w:rP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w:t>
            </w:r>
          </w:p>
        </w:tc>
        <w:tc>
          <w:tcPr/>
          <w:p>
            <w:pPr>
              <w:pStyle w:val="Compact"/>
              <w:jc w:val="left"/>
            </w:pPr>
            <w:r>
              <w:t xml:space="preserve">32, 64</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STRB_WIDTH</w:t>
            </w:r>
          </w:p>
        </w:tc>
        <w:tc>
          <w:tcPr/>
          <w:p>
            <w:pPr>
              <w:pStyle w:val="Compact"/>
              <w:jc w:val="left"/>
            </w:pPr>
            <w:r>
              <w:t xml:space="preserve">Write strobe width</w:t>
            </w:r>
          </w:p>
        </w:tc>
        <w:tc>
          <w:tcPr/>
          <w:p>
            <w:pPr>
              <w:pStyle w:val="Compact"/>
              <w:jc w:val="left"/>
            </w:pPr>
            <w:r>
              <w:rPr>
                <w:rStyle w:val="VerbatimChar"/>
              </w:rPr>
              <w:t xml:space="preserve">DATA_WIDTH/8</w:t>
            </w:r>
          </w:p>
        </w:tc>
        <w:tc>
          <w:tcPr/>
          <w:p>
            <w:pPr>
              <w:pStyle w:val="Compact"/>
              <w:jc w:val="left"/>
            </w:pPr>
            <w:r>
              <w:t xml:space="preserve">8</w:t>
            </w:r>
          </w:p>
        </w:tc>
      </w:tr>
    </w:tbl>
    <w:bookmarkEnd w:id="851"/>
    <w:bookmarkEnd w:id="852"/>
    <w:bookmarkStart w:id="859" w:name="core-protocol-assumptions"/>
    <w:p>
      <w:pPr>
        <w:pStyle w:val="Heading2"/>
        <w:spacing w:before="280" w:after="80"/>
        <w:pBdr>
          <w:bottom w:val="single" w:sz="12" w:color="228B22"/>
        </w:pBdr>
      </w:pPr>
      <w:r>
        <w:rPr>
          <w:rStyle w:val="SectionNumber"/>
          <w:b/>
          <w:color w:val="228B22"/>
          <w:sz w:val="28"/>
        </w:rPr>
        <w:t xml:space="preserve">23.3</w:t>
      </w:r>
      <w:r>
        <w:rPr>
          <w:b/>
          <w:color w:val="228B22"/>
          <w:sz w:val="28"/>
        </w:rPr>
        <w:tab/>
      </w:r>
      <w:r>
        <w:rPr>
          <w:b/>
          <w:color w:val="228B22"/>
          <w:sz w:val="28"/>
        </w:rPr>
        <w:t xml:space="preserve">Core Protocol Assumptions</w:t>
      </w:r>
    </w:p>
    <w:bookmarkStart w:id="853" w:name="inherent-axi4-lite-simplifications"/>
    <w:p>
      <w:pPr>
        <w:pStyle w:val="Heading3"/>
        <w:spacing w:before="200" w:after="80"/>
      </w:pPr>
      <w:r>
        <w:rPr>
          <w:rStyle w:val="SectionNumber"/>
          <w:b/>
          <w:color w:val="404040"/>
          <w:sz w:val="24"/>
        </w:rPr>
        <w:t xml:space="preserve">23.3.1</w:t>
      </w:r>
      <w:r>
        <w:rPr>
          <w:b/>
          <w:color w:val="404040"/>
          <w:sz w:val="24"/>
        </w:rPr>
        <w:tab/>
      </w:r>
      <w:r>
        <w:rPr>
          <w:b/>
          <w:color w:val="404040"/>
          <w:sz w:val="24"/>
        </w:rPr>
        <w:t xml:space="preserve">Inherent AXI4-Lite Simplifications</w:t>
      </w:r>
    </w:p>
    <w:p>
      <w:pPr>
        <w:pStyle w:val="FirstParagraph"/>
      </w:pPr>
      <w:r>
        <w:rPr>
          <w:sz w:val="20"/>
        </w:rPr>
        <w:t xml:space="preserve">AXI4-Lite protocol inherently provides the following constraints:</w:t>
      </w:r>
    </w:p>
    <w:p>
      <w:bookmarkStart w:id="8604" w:name="_Tab_255_Inherent_AXI4_Lite_S"/>
      <w:pPr>
        <w:pStyle w:val="TableCaption"/>
      </w:pPr>
      <w:r>
        <w:t xml:space="preserve">Inherent AXI4-Lite Simplifications</w:t>
      </w:r>
      <w:bookmarkEnd w:id="8604"/>
    </w:p>
    <w:tbl>
      <w:tblPr>
        <w:tblStyle w:val="Table"/>
        <w:tblW w:type="pct" w:w="5000"/>
        <w:tblLook w:firstRow="1" w:lastRow="0" w:firstColumn="0" w:lastColumn="0" w:noHBand="0" w:noVBand="0" w:val="0020"/>
        <w:jc w:val="start"/>
        <w:tblCaption w:val="Inherent AXI4-Lite Simplifications"/>
      </w:tblPr>
      <w:tblGrid>
        <w:gridCol w:w="3801"/>
        <w:gridCol w:w="4118"/>
      </w:tblGrid>
      <w:tr>
        <w:trPr>
          <w:tblHeader w:val="true"/>
        </w:trPr>
        <w:tc>
          <w:tcPr>
            <w:shd w:val="clear" w:color="auto" w:fill="E0E0E0"/>
          </w:tcPr>
          <w:p>
            <w:pPr>
              <w:pStyle w:val="Compact"/>
              <w:jc w:val="left"/>
            </w:pPr>
            <w:r>
              <w:rPr>
                <w:b/>
                <w:sz w:val="20"/>
              </w:rPr>
              <w:t xml:space="preserve">Constraint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Single Transfers Only</w:t>
            </w:r>
          </w:p>
        </w:tc>
        <w:tc>
          <w:tcPr/>
          <w:p>
            <w:pPr>
              <w:pStyle w:val="Compact"/>
              <w:jc w:val="left"/>
            </w:pPr>
            <w:r>
              <w:t xml:space="preserve">No burst transactions supported</w:t>
            </w:r>
          </w:p>
        </w:tc>
      </w:tr>
      <w:tr>
        <w:tc>
          <w:tcPr/>
          <w:p>
            <w:pPr>
              <w:pStyle w:val="Compact"/>
              <w:jc w:val="left"/>
            </w:pPr>
            <w:r>
              <w:rPr>
                <w:bCs/>
                <w:b/>
              </w:rPr>
              <w:t xml:space="preserve">No Transaction IDs</w:t>
            </w:r>
          </w:p>
        </w:tc>
        <w:tc>
          <w:tcPr/>
          <w:p>
            <w:pPr>
              <w:pStyle w:val="Compact"/>
              <w:jc w:val="left"/>
            </w:pPr>
            <w:r>
              <w:t xml:space="preserve">All transactions are in-order</w:t>
            </w:r>
          </w:p>
        </w:tc>
      </w:tr>
      <w:tr>
        <w:tc>
          <w:tcPr/>
          <w:p>
            <w:pPr>
              <w:pStyle w:val="Compact"/>
              <w:jc w:val="left"/>
            </w:pPr>
            <w:r>
              <w:rPr>
                <w:bCs/>
                <w:b/>
              </w:rPr>
              <w:t xml:space="preserve">Fixed Transfer Size</w:t>
            </w:r>
          </w:p>
        </w:tc>
        <w:tc>
          <w:tcPr/>
          <w:p>
            <w:pPr>
              <w:pStyle w:val="Compact"/>
              <w:jc w:val="left"/>
            </w:pPr>
            <w:r>
              <w:t xml:space="preserve">Always uses full data bus width</w:t>
            </w:r>
          </w:p>
        </w:tc>
      </w:tr>
      <w:tr>
        <w:tc>
          <w:tcPr/>
          <w:p>
            <w:pPr>
              <w:pStyle w:val="Compact"/>
              <w:jc w:val="left"/>
            </w:pPr>
            <w:r>
              <w:rPr>
                <w:bCs/>
                <w:b/>
              </w:rPr>
              <w:t xml:space="preserve">No User Signals</w:t>
            </w:r>
          </w:p>
        </w:tc>
        <w:tc>
          <w:tcPr/>
          <w:p>
            <w:pPr>
              <w:pStyle w:val="Compact"/>
              <w:jc w:val="left"/>
            </w:pPr>
            <w:r>
              <w:t xml:space="preserve">Simplified interface without user-defined extensions</w:t>
            </w:r>
          </w:p>
        </w:tc>
      </w:tr>
    </w:tbl>
    <w:bookmarkEnd w:id="853"/>
    <w:bookmarkStart w:id="858" w:name="implementation-assumptions"/>
    <w:p>
      <w:pPr>
        <w:pStyle w:val="Heading3"/>
        <w:spacing w:before="200" w:after="80"/>
      </w:pPr>
      <w:r>
        <w:rPr>
          <w:rStyle w:val="SectionNumber"/>
          <w:b/>
          <w:color w:val="404040"/>
          <w:sz w:val="24"/>
        </w:rPr>
        <w:t xml:space="preserve">23.3.2</w:t>
      </w:r>
      <w:r>
        <w:rPr>
          <w:b/>
          <w:color w:val="404040"/>
          <w:sz w:val="24"/>
        </w:rPr>
        <w:tab/>
      </w:r>
      <w:r>
        <w:rPr>
          <w:b/>
          <w:color w:val="404040"/>
          <w:sz w:val="24"/>
        </w:rPr>
        <w:t xml:space="preserve">Implementation Assumptions</w:t>
      </w:r>
    </w:p>
    <w:bookmarkStart w:id="854" w:name="X607704c19bb7ad148c38c6cbf843ba7aa9e5062"/>
    <w:p>
      <w:pPr>
        <w:pStyle w:val="Heading4"/>
        <w:spacing w:before="160" w:after="80"/>
      </w:pPr>
      <w:r>
        <w:rPr>
          <w:rStyle w:val="SectionNumber"/>
          <w:b/>
          <w:i/>
          <w:color w:val="404040"/>
          <w:sz w:val="22"/>
        </w:rPr>
        <w:t xml:space="preserve">23.3.2.1</w:t>
      </w:r>
      <w:r>
        <w:rPr>
          <w:b/>
          <w:i/>
          <w:color w:val="404040"/>
          <w:sz w:val="22"/>
        </w:rPr>
        <w:tab/>
      </w:r>
      <w:r>
        <w:rPr>
          <w:b/>
          <w:i/>
          <w:color w:val="404040"/>
          <w:sz w:val="22"/>
        </w:rPr>
        <w:t xml:space="preserve">Assumption 1: Address Alignment to Data Bus Width</w:t>
      </w:r>
    </w:p>
    <w:p>
      <w:bookmarkStart w:id="86743" w:name="_Tab_256_Assumption_1__Addres"/>
      <w:pPr>
        <w:pStyle w:val="TableCaption"/>
      </w:pPr>
      <w:r>
        <w:t xml:space="preserve">Assumption 1: Address Alignment to Data Bus Width</w:t>
      </w:r>
      <w:bookmarkEnd w:id="86743"/>
    </w:p>
    <w:tbl>
      <w:tblPr>
        <w:tblStyle w:val="Table"/>
        <w:tblW w:type="pct" w:w="5000"/>
        <w:tblLook w:firstRow="1" w:lastRow="0" w:firstColumn="0" w:lastColumn="0" w:noHBand="0" w:noVBand="0" w:val="0020"/>
        <w:jc w:val="start"/>
        <w:tblCaption w:val="Assumption 1: Address Alignment to Data Bus Width"/>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Alignment Rule</w:t>
            </w:r>
          </w:p>
        </w:tc>
        <w:tc>
          <w:tcPr/>
          <w:p>
            <w:pPr>
              <w:pStyle w:val="Compact"/>
              <w:jc w:val="left"/>
            </w:pPr>
            <w:r>
              <w:t xml:space="preserve">All AXI4-Lite transactions aligned to data bus width</w:t>
            </w:r>
          </w:p>
        </w:tc>
      </w:tr>
      <w:tr>
        <w:tc>
          <w:tcPr/>
          <w:p>
            <w:pPr>
              <w:pStyle w:val="Compact"/>
              <w:jc w:val="left"/>
            </w:pPr>
            <w:r>
              <w:rPr>
                <w:bCs/>
                <w:b/>
              </w:rPr>
              <w:t xml:space="preserve">32-bit bus alignment</w:t>
            </w:r>
          </w:p>
        </w:tc>
        <w:tc>
          <w:tcPr/>
          <w:p>
            <w:pPr>
              <w:pStyle w:val="Compact"/>
              <w:jc w:val="left"/>
            </w:pPr>
            <w:r>
              <w:t xml:space="preserve">Address[1:0] must be 2’b00 (4-byte aligned)</w:t>
            </w:r>
          </w:p>
        </w:tc>
      </w:tr>
      <w:tr>
        <w:tc>
          <w:tcPr/>
          <w:p>
            <w:pPr>
              <w:pStyle w:val="Compact"/>
              <w:jc w:val="left"/>
            </w:pPr>
            <w:r>
              <w:rPr>
                <w:bCs/>
                <w:b/>
              </w:rPr>
              <w:t xml:space="preserve">64-bit bus alignment</w:t>
            </w:r>
          </w:p>
        </w:tc>
        <w:tc>
          <w:tcPr/>
          <w:p>
            <w:pPr>
              <w:pStyle w:val="Compact"/>
              <w:jc w:val="left"/>
            </w:pPr>
            <w:r>
              <w:t xml:space="preserve">Address[2:0] must be 3’b000 (8-byte aligned)</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r>
        <w:tc>
          <w:tcPr/>
          <w:p>
            <w:pPr>
              <w:pStyle w:val="Compact"/>
              <w:jc w:val="left"/>
            </w:pPr>
            <w:r>
              <w:rPr>
                <w:bCs/>
                <w:b/>
              </w:rPr>
              <w:t xml:space="preserve">Benefit</w:t>
            </w:r>
          </w:p>
        </w:tc>
        <w:tc>
          <w:tcPr/>
          <w:p>
            <w:pPr>
              <w:pStyle w:val="Compact"/>
              <w:jc w:val="left"/>
            </w:pPr>
            <w:r>
              <w:t xml:space="preserve">Simplifies address decode and data steering logic</w:t>
            </w:r>
          </w:p>
        </w:tc>
      </w:tr>
    </w:tbl>
    <w:bookmarkEnd w:id="854"/>
    <w:bookmarkStart w:id="855" w:name="assumption-2-fixed-transfer-size-1"/>
    <w:p>
      <w:pPr>
        <w:pStyle w:val="Heading4"/>
        <w:spacing w:before="160" w:after="80"/>
      </w:pPr>
      <w:r>
        <w:rPr>
          <w:rStyle w:val="SectionNumber"/>
          <w:b/>
          <w:i/>
          <w:color w:val="404040"/>
          <w:sz w:val="22"/>
        </w:rPr>
        <w:t xml:space="preserve">23.3.2.2</w:t>
      </w:r>
      <w:r>
        <w:rPr>
          <w:b/>
          <w:i/>
          <w:color w:val="404040"/>
          <w:sz w:val="22"/>
        </w:rPr>
        <w:tab/>
      </w:r>
      <w:r>
        <w:rPr>
          <w:b/>
          <w:i/>
          <w:color w:val="404040"/>
          <w:sz w:val="22"/>
        </w:rPr>
        <w:t xml:space="preserve">Assumption 2: Fixed Transfer Size</w:t>
      </w:r>
    </w:p>
    <w:p>
      <w:bookmarkStart w:id="54940" w:name="_Tab_257_Assumption_2__Fixed_"/>
      <w:pPr>
        <w:pStyle w:val="TableCaption"/>
      </w:pPr>
      <w:r>
        <w:t xml:space="preserve">Assumption 2: Fixed Transfer Size</w:t>
      </w:r>
      <w:bookmarkEnd w:id="54940"/>
    </w:p>
    <w:tbl>
      <w:tblPr>
        <w:tblStyle w:val="Table"/>
        <w:tblW w:type="pct" w:w="5000"/>
        <w:tblLook w:firstRow="1" w:lastRow="0" w:firstColumn="0" w:lastColumn="0" w:noHBand="0" w:noVBand="0" w:val="0020"/>
        <w:jc w:val="start"/>
        <w:tblCaption w:val="Assumption 2: Fixed Transfer Size"/>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Rationale</w:t>
            </w:r>
          </w:p>
        </w:tc>
        <w:tc>
          <w:tcPr/>
          <w:p>
            <w:pPr>
              <w:pStyle w:val="Compact"/>
              <w:jc w:val="left"/>
            </w:pPr>
            <w:r>
              <w:t xml:space="preserve">Maximizes bus utilization and simplifies control logic</w:t>
            </w:r>
          </w:p>
        </w:tc>
      </w:tr>
      <w:tr>
        <w:tc>
          <w:tcPr/>
          <w:p>
            <w:pPr>
              <w:pStyle w:val="Compact"/>
              <w:jc w:val="left"/>
            </w:pPr>
            <w:r>
              <w:rPr>
                <w:bCs/>
                <w:b/>
              </w:rPr>
              <w:t xml:space="preserve">Benefit</w:t>
            </w:r>
          </w:p>
        </w:tc>
        <w:tc>
          <w:tcPr/>
          <w:p>
            <w:pPr>
              <w:pStyle w:val="Compact"/>
              <w:jc w:val="left"/>
            </w:pPr>
            <w:r>
              <w:t xml:space="preserve">No size decode logic required</w:t>
            </w:r>
          </w:p>
        </w:tc>
      </w:tr>
    </w:tbl>
    <w:bookmarkEnd w:id="855"/>
    <w:bookmarkStart w:id="856" w:name="assumption-3-no-address-wraparound"/>
    <w:p>
      <w:pPr>
        <w:pStyle w:val="Heading4"/>
        <w:spacing w:before="160" w:after="80"/>
      </w:pPr>
      <w:r>
        <w:rPr>
          <w:rStyle w:val="SectionNumber"/>
          <w:b/>
          <w:i/>
          <w:color w:val="404040"/>
          <w:sz w:val="22"/>
        </w:rPr>
        <w:t xml:space="preserve">23.3.2.3</w:t>
      </w:r>
      <w:r>
        <w:rPr>
          <w:b/>
          <w:i/>
          <w:color w:val="404040"/>
          <w:sz w:val="22"/>
        </w:rPr>
        <w:tab/>
      </w:r>
      <w:r>
        <w:rPr>
          <w:b/>
          <w:i/>
          <w:color w:val="404040"/>
          <w:sz w:val="22"/>
        </w:rPr>
        <w:t xml:space="preserve">Assumption 3: No Address Wraparound</w:t>
      </w:r>
    </w:p>
    <w:p>
      <w:bookmarkStart w:id="50591" w:name="_Tab_258_Assumption_3__No_Add"/>
      <w:pPr>
        <w:pStyle w:val="TableCaption"/>
      </w:pPr>
      <w:r>
        <w:t xml:space="preserve">Assumption 3: No Address Wraparound</w:t>
      </w:r>
      <w:bookmarkEnd w:id="50591"/>
    </w:p>
    <w:tbl>
      <w:tblPr>
        <w:tblStyle w:val="Table"/>
        <w:tblW w:type="pct" w:w="5000"/>
        <w:tblLook w:firstRow="1" w:lastRow="0" w:firstColumn="0" w:lastColumn="0" w:noHBand="0" w:noVBand="0" w:val="0020"/>
        <w:jc w:val="start"/>
        <w:tblCaption w:val="Assumption 3: No Address Wraparound"/>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Rationale</w:t>
            </w:r>
          </w:p>
        </w:tc>
        <w:tc>
          <w:tcPr/>
          <w:p>
            <w:pPr>
              <w:pStyle w:val="Compact"/>
              <w:jc w:val="left"/>
            </w:pPr>
            <w:r>
              <w:t xml:space="preserve">Control register accesses never require wraparound behavior</w:t>
            </w:r>
          </w:p>
        </w:tc>
      </w:tr>
      <w:tr>
        <w:tc>
          <w:tcPr/>
          <w:p>
            <w:pPr>
              <w:pStyle w:val="Compact"/>
              <w:jc w:val="left"/>
            </w:pPr>
            <w:r>
              <w:rPr>
                <w:bCs/>
                <w:b/>
              </w:rPr>
              <w:t xml:space="preserve">Benefit</w:t>
            </w:r>
          </w:p>
        </w:tc>
        <w:tc>
          <w:tcPr/>
          <w:p>
            <w:pPr>
              <w:pStyle w:val="Compact"/>
              <w:jc w:val="left"/>
            </w:pPr>
            <w:r>
              <w:t xml:space="preserve">Simplified address boundary checking</w:t>
            </w:r>
          </w:p>
        </w:tc>
      </w:tr>
    </w:tbl>
    <w:bookmarkEnd w:id="856"/>
    <w:bookmarkStart w:id="857" w:name="Xbc6b570a685c3343a103708e274bb511ff99e97"/>
    <w:p>
      <w:pPr>
        <w:pStyle w:val="Heading4"/>
        <w:spacing w:before="160" w:after="80"/>
      </w:pPr>
      <w:r>
        <w:rPr>
          <w:rStyle w:val="SectionNumber"/>
          <w:b/>
          <w:i/>
          <w:color w:val="404040"/>
          <w:sz w:val="22"/>
        </w:rPr>
        <w:t xml:space="preserve">23.3.2.4</w:t>
      </w:r>
      <w:r>
        <w:rPr>
          <w:b/>
          <w:i/>
          <w:color w:val="404040"/>
          <w:sz w:val="22"/>
        </w:rPr>
        <w:tab/>
      </w:r>
      <w:r>
        <w:rPr>
          <w:b/>
          <w:i/>
          <w:color w:val="404040"/>
          <w:sz w:val="22"/>
        </w:rPr>
        <w:t xml:space="preserve">Assumption 4: Standard Protection Attributes</w:t>
      </w:r>
    </w:p>
    <w:p>
      <w:bookmarkStart w:id="22542" w:name="_Tab_259_Assumption_4__Standa"/>
      <w:pPr>
        <w:pStyle w:val="TableCaption"/>
      </w:pPr>
      <w:r>
        <w:t xml:space="preserve">Assumption 4: Standard Protection Attributes</w:t>
      </w:r>
      <w:bookmarkEnd w:id="22542"/>
    </w:p>
    <w:tbl>
      <w:tblPr>
        <w:tblStyle w:val="Table"/>
        <w:tblW w:type="pct" w:w="5000"/>
        <w:tblLook w:firstRow="1" w:lastRow="0" w:firstColumn="0" w:lastColumn="0" w:noHBand="0" w:noVBand="0" w:val="0020"/>
        <w:jc w:val="start"/>
        <w:tblCaption w:val="Assumption 4: Standard Protection Attributes"/>
      </w:tblPr>
      <w:tblGrid>
        <w:gridCol w:w="2640"/>
        <w:gridCol w:w="2640"/>
        <w:gridCol w:w="2640"/>
      </w:tblGrid>
      <w:tr>
        <w:trPr>
          <w:tblHeader w:val="true"/>
        </w:trPr>
        <w:tc>
          <w:tcPr>
            <w:shd w:val="clear" w:color="auto" w:fill="E0E0E0"/>
          </w:tcPr>
          <w:p>
            <w:pPr>
              <w:pStyle w:val="Compact"/>
              <w:jc w:val="left"/>
            </w:pPr>
            <w:r>
              <w:rPr>
                <w:b/>
                <w:sz w:val="20"/>
              </w:rPr>
              <w:t xml:space="preserve">Access Type</w:t>
            </w:r>
          </w:p>
        </w:tc>
        <w:tc>
          <w:tcPr>
            <w:shd w:val="clear" w:color="auto" w:fill="E0E0E0"/>
          </w:tcPr>
          <w:p>
            <w:pPr>
              <w:pStyle w:val="Compact"/>
              <w:jc w:val="left"/>
            </w:pPr>
            <w:r>
              <w:rPr>
                <w:b/>
                <w:sz w:val="20"/>
              </w:rPr>
              <w:t xml:space="preserve">AxPROT 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Normal Access</w:t>
            </w:r>
          </w:p>
        </w:tc>
        <w:tc>
          <w:tcPr/>
          <w:p>
            <w:pPr>
              <w:pStyle w:val="Compact"/>
              <w:jc w:val="left"/>
            </w:pPr>
            <w:r>
              <w:t xml:space="preserve">3’b000</w:t>
            </w:r>
          </w:p>
        </w:tc>
        <w:tc>
          <w:tcPr/>
          <w:p>
            <w:pPr>
              <w:pStyle w:val="Compact"/>
              <w:jc w:val="left"/>
            </w:pPr>
            <w:r>
              <w:t xml:space="preserve">Data, secure, unprivileged</w:t>
            </w:r>
          </w:p>
        </w:tc>
      </w:tr>
      <w:tr>
        <w:tc>
          <w:tcPr/>
          <w:p>
            <w:pPr>
              <w:pStyle w:val="Compact"/>
              <w:jc w:val="left"/>
            </w:pPr>
            <w:r>
              <w:rPr>
                <w:bCs/>
                <w:b/>
              </w:rPr>
              <w:t xml:space="preserve">Privileged Access</w:t>
            </w:r>
          </w:p>
        </w:tc>
        <w:tc>
          <w:tcPr/>
          <w:p>
            <w:pPr>
              <w:pStyle w:val="Compact"/>
              <w:jc w:val="left"/>
            </w:pPr>
            <w:r>
              <w:t xml:space="preserve">3’b001</w:t>
            </w:r>
          </w:p>
        </w:tc>
        <w:tc>
          <w:tcPr/>
          <w:p>
            <w:pPr>
              <w:pStyle w:val="Compact"/>
              <w:jc w:val="left"/>
            </w:pPr>
            <w:r>
              <w:t xml:space="preserve">Data, secure, privileged</w:t>
            </w:r>
          </w:p>
        </w:tc>
      </w:tr>
      <w:tr>
        <w:tc>
          <w:tcPr/>
          <w:p>
            <w:pPr>
              <w:pStyle w:val="Compact"/>
              <w:jc w:val="left"/>
            </w:pPr>
            <w:r>
              <w:rPr>
                <w:bCs/>
                <w:b/>
              </w:rPr>
              <w:t xml:space="preserve">Rationale</w:t>
            </w:r>
          </w:p>
        </w:tc>
        <w:tc>
          <w:tcPr/>
          <w:p>
            <w:pPr>
              <w:pStyle w:val="Compact"/>
            </w:pPr>
          </w:p>
        </w:tc>
        <w:tc>
          <w:tcPr/>
          <w:p>
            <w:pPr>
              <w:pStyle w:val="Compact"/>
              <w:jc w:val="left"/>
            </w:pPr>
            <w:r>
              <w:t xml:space="preserve">Covers the majority of control register access patterns</w:t>
            </w:r>
          </w:p>
        </w:tc>
      </w:tr>
    </w:tbl>
    <w:bookmarkEnd w:id="857"/>
    <w:bookmarkEnd w:id="858"/>
    <w:bookmarkEnd w:id="859"/>
    <w:bookmarkStart w:id="863" w:name="master-read-interface-specification-1"/>
    <w:p>
      <w:pPr>
        <w:pStyle w:val="Heading2"/>
        <w:spacing w:before="280" w:after="80"/>
        <w:pBdr>
          <w:bottom w:val="single" w:sz="12" w:color="228B22"/>
        </w:pBdr>
      </w:pPr>
      <w:r>
        <w:rPr>
          <w:rStyle w:val="SectionNumber"/>
          <w:b/>
          <w:color w:val="228B22"/>
          <w:sz w:val="28"/>
        </w:rPr>
        <w:t xml:space="preserve">23.4</w:t>
      </w:r>
      <w:r>
        <w:rPr>
          <w:b/>
          <w:color w:val="228B22"/>
          <w:sz w:val="28"/>
        </w:rPr>
        <w:tab/>
      </w:r>
      <w:r>
        <w:rPr>
          <w:b/>
          <w:color w:val="228B22"/>
          <w:sz w:val="28"/>
        </w:rPr>
        <w:t xml:space="preserve">Master Read Interface Specification</w:t>
      </w:r>
    </w:p>
    <w:bookmarkStart w:id="860" w:name="read-address-channel-ar-1"/>
    <w:p>
      <w:pPr>
        <w:pStyle w:val="Heading3"/>
        <w:spacing w:before="200" w:after="80"/>
      </w:pPr>
      <w:r>
        <w:rPr>
          <w:rStyle w:val="SectionNumber"/>
          <w:b/>
          <w:color w:val="404040"/>
          <w:sz w:val="24"/>
        </w:rPr>
        <w:t xml:space="preserve">23.4.1</w:t>
      </w:r>
      <w:r>
        <w:rPr>
          <w:b/>
          <w:color w:val="404040"/>
          <w:sz w:val="24"/>
        </w:rPr>
        <w:tab/>
      </w:r>
      <w:r>
        <w:rPr>
          <w:b/>
          <w:color w:val="404040"/>
          <w:sz w:val="24"/>
        </w:rPr>
        <w:t xml:space="preserve">Read Address Channel (AR)</w:t>
      </w:r>
    </w:p>
    <w:p>
      <w:bookmarkStart w:id="54027" w:name="_Tab_260_Read_Address_Channel"/>
      <w:pPr>
        <w:pStyle w:val="TableCaption"/>
      </w:pPr>
      <w:r>
        <w:t xml:space="preserve">Read Address Channel</w:t>
      </w:r>
      <w:bookmarkEnd w:id="54027"/>
    </w:p>
    <w:tbl>
      <w:tblPr>
        <w:tblStyle w:val="Table"/>
        <w:tblW w:type="pct" w:w="5000"/>
        <w:tblLook w:firstRow="1" w:lastRow="0" w:firstColumn="0" w:lastColumn="0" w:noHBand="0" w:noVBand="0" w:val="0020"/>
        <w:jc w:val="start"/>
        <w:tblCaption w:val="Read Address Channel"/>
      </w:tblPr>
      <w:tblGrid>
        <w:gridCol w:w="1131"/>
        <w:gridCol w:w="990"/>
        <w:gridCol w:w="1555"/>
        <w:gridCol w:w="2404"/>
        <w:gridCol w:w="1838"/>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Required Values</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Read address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860"/>
    <w:bookmarkStart w:id="861" w:name="read-data-channel-r-1"/>
    <w:p>
      <w:pPr>
        <w:pStyle w:val="Heading3"/>
        <w:spacing w:before="200" w:after="80"/>
      </w:pPr>
      <w:r>
        <w:rPr>
          <w:rStyle w:val="SectionNumber"/>
          <w:b/>
          <w:color w:val="404040"/>
          <w:sz w:val="24"/>
        </w:rPr>
        <w:t xml:space="preserve">23.4.2</w:t>
      </w:r>
      <w:r>
        <w:rPr>
          <w:b/>
          <w:color w:val="404040"/>
          <w:sz w:val="24"/>
        </w:rPr>
        <w:tab/>
      </w:r>
      <w:r>
        <w:rPr>
          <w:b/>
          <w:color w:val="404040"/>
          <w:sz w:val="24"/>
        </w:rPr>
        <w:t xml:space="preserve">Read Data Channel (R)</w:t>
      </w:r>
    </w:p>
    <w:p>
      <w:bookmarkStart w:id="63423" w:name="_Tab_261_Read_Data_Channel"/>
      <w:pPr>
        <w:pStyle w:val="TableCaption"/>
      </w:pPr>
      <w:r>
        <w:t xml:space="preserve">Read Data Channel</w:t>
      </w:r>
      <w:bookmarkEnd w:id="63423"/>
    </w:p>
    <w:tbl>
      <w:tblPr>
        <w:tblStyle w:val="Table"/>
        <w:tblW w:type="auto" w:w="0"/>
        <w:tblLook w:firstRow="1" w:lastRow="0" w:firstColumn="0" w:lastColumn="0" w:noHBand="0" w:noVBand="0" w:val="0020"/>
        <w:jc w:val="start"/>
        <w:tblCaption w:val="Read Data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r_data</w:t>
            </w:r>
          </w:p>
        </w:tc>
        <w:tc>
          <w:tcPr/>
          <w:p>
            <w:pPr>
              <w:pStyle w:val="Compact"/>
              <w:jc w:val="left"/>
            </w:pPr>
            <w:r>
              <w:t xml:space="preserve">64</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bookmarkEnd w:id="861"/>
    <w:bookmarkStart w:id="862" w:name="axi4-lite-simplifications-read"/>
    <w:p>
      <w:pPr>
        <w:pStyle w:val="Heading3"/>
        <w:spacing w:before="200" w:after="80"/>
      </w:pPr>
      <w:r>
        <w:rPr>
          <w:rStyle w:val="SectionNumber"/>
          <w:b/>
          <w:color w:val="404040"/>
          <w:sz w:val="24"/>
        </w:rPr>
        <w:t xml:space="preserve">23.4.3</w:t>
      </w:r>
      <w:r>
        <w:rPr>
          <w:b/>
          <w:color w:val="404040"/>
          <w:sz w:val="24"/>
        </w:rPr>
        <w:tab/>
      </w:r>
      <w:r>
        <w:rPr>
          <w:b/>
          <w:color w:val="404040"/>
          <w:sz w:val="24"/>
        </w:rPr>
        <w:t xml:space="preserve">AXI4-Lite Simplifications (Read)</w:t>
      </w:r>
    </w:p>
    <w:p>
      <w:bookmarkStart w:id="90060" w:name="_Tab_262_AXI4_Lite_Simplifica"/>
      <w:pPr>
        <w:pStyle w:val="TableCaption"/>
      </w:pPr>
      <w:r>
        <w:t xml:space="preserve">AXI4-Lite Simplifications</w:t>
      </w:r>
      <w:bookmarkEnd w:id="90060"/>
    </w:p>
    <w:tbl>
      <w:tblPr>
        <w:tblStyle w:val="Table"/>
        <w:tblW w:type="auto" w:w="0"/>
        <w:tblLook w:firstRow="1" w:lastRow="0" w:firstColumn="0" w:lastColumn="0" w:noHBand="0" w:noVBand="0" w:val="0020"/>
        <w:jc w:val="start"/>
        <w:tblCaption w:val="AXI4-Lite Simplifications"/>
      </w:tblPr>
      <w:tblGrid>
        <w:gridCol w:w="2640"/>
        <w:gridCol w:w="2640"/>
        <w:gridCol w:w="2640"/>
      </w:tblGrid>
      <w:tr>
        <w:trPr>
          <w:tblHeader w:val="true"/>
        </w:trPr>
        <w:tc>
          <w:tcPr>
            <w:shd w:val="clear" w:color="auto" w:fill="E0E0E0"/>
          </w:tcPr>
          <w:p>
            <w:pPr>
              <w:pStyle w:val="Compact"/>
              <w:jc w:val="left"/>
            </w:pPr>
            <w:r>
              <w:rPr>
                <w:b/>
                <w:sz w:val="20"/>
              </w:rPr>
              <w:t xml:space="preserve">Removed Signal</w:t>
            </w:r>
          </w:p>
        </w:tc>
        <w:tc>
          <w:tcPr>
            <w:shd w:val="clear" w:color="auto" w:fill="E0E0E0"/>
          </w:tcPr>
          <w:p>
            <w:pPr>
              <w:pStyle w:val="Compact"/>
              <w:jc w:val="left"/>
            </w:pPr>
            <w:r>
              <w:rPr>
                <w:b/>
                <w:sz w:val="20"/>
              </w:rPr>
              <w:t xml:space="preserve">AXI4 Usage</w:t>
            </w:r>
          </w:p>
        </w:tc>
        <w:tc>
          <w:tcPr>
            <w:shd w:val="clear" w:color="auto" w:fill="E0E0E0"/>
          </w:tcPr>
          <w:p>
            <w:pPr>
              <w:pStyle w:val="Compact"/>
              <w:jc w:val="left"/>
            </w:pPr>
            <w:r>
              <w:rPr>
                <w:b/>
                <w:sz w:val="20"/>
              </w:rPr>
              <w:t xml:space="preserve">AXI4-Lite Reason</w:t>
            </w:r>
          </w:p>
        </w:tc>
      </w:tr>
      <w:tr>
        <w:tc>
          <w:tcPr/>
          <w:p>
            <w:pPr>
              <w:pStyle w:val="Compact"/>
              <w:jc w:val="left"/>
            </w:pPr>
            <w:r>
              <w:rPr>
                <w:bCs/>
                <w:b/>
              </w:rPr>
              <w:t xml:space="preserve">ar_id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ar_len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ar_size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ar_burst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ar_lock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ar_cache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ar_qos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ar_region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ar_user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r_id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r_last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r_user</w:t>
            </w:r>
          </w:p>
        </w:tc>
        <w:tc>
          <w:tcPr/>
          <w:p>
            <w:pPr>
              <w:pStyle w:val="Compact"/>
              <w:jc w:val="left"/>
            </w:pPr>
            <w:r>
              <w:t xml:space="preserve">User-defined</w:t>
            </w:r>
          </w:p>
        </w:tc>
        <w:tc>
          <w:tcPr/>
          <w:p>
            <w:pPr>
              <w:pStyle w:val="Compact"/>
              <w:jc w:val="left"/>
            </w:pPr>
            <w:r>
              <w:t xml:space="preserve">Simplified interface</w:t>
            </w:r>
          </w:p>
        </w:tc>
      </w:tr>
    </w:tbl>
    <w:bookmarkEnd w:id="862"/>
    <w:bookmarkEnd w:id="863"/>
    <w:bookmarkStart w:id="868" w:name="master-write-interface-specification-1"/>
    <w:p>
      <w:pPr>
        <w:pStyle w:val="Heading2"/>
        <w:spacing w:before="280" w:after="80"/>
        <w:pBdr>
          <w:bottom w:val="single" w:sz="12" w:color="228B22"/>
        </w:pBdr>
      </w:pPr>
      <w:r>
        <w:rPr>
          <w:rStyle w:val="SectionNumber"/>
          <w:b/>
          <w:color w:val="228B22"/>
          <w:sz w:val="28"/>
        </w:rPr>
        <w:t xml:space="preserve">23.5</w:t>
      </w:r>
      <w:r>
        <w:rPr>
          <w:b/>
          <w:color w:val="228B22"/>
          <w:sz w:val="28"/>
        </w:rPr>
        <w:tab/>
      </w:r>
      <w:r>
        <w:rPr>
          <w:b/>
          <w:color w:val="228B22"/>
          <w:sz w:val="28"/>
        </w:rPr>
        <w:t xml:space="preserve">Master Write Interface Specification</w:t>
      </w:r>
    </w:p>
    <w:bookmarkStart w:id="864" w:name="write-address-channel-aw-1"/>
    <w:p>
      <w:pPr>
        <w:pStyle w:val="Heading3"/>
        <w:spacing w:before="200" w:after="80"/>
      </w:pPr>
      <w:r>
        <w:rPr>
          <w:rStyle w:val="SectionNumber"/>
          <w:b/>
          <w:color w:val="404040"/>
          <w:sz w:val="24"/>
        </w:rPr>
        <w:t xml:space="preserve">23.5.1</w:t>
      </w:r>
      <w:r>
        <w:rPr>
          <w:b/>
          <w:color w:val="404040"/>
          <w:sz w:val="24"/>
        </w:rPr>
        <w:tab/>
      </w:r>
      <w:r>
        <w:rPr>
          <w:b/>
          <w:color w:val="404040"/>
          <w:sz w:val="24"/>
        </w:rPr>
        <w:t xml:space="preserve">Write Address Channel (AW)</w:t>
      </w:r>
    </w:p>
    <w:p>
      <w:bookmarkStart w:id="10301" w:name="_Tab_263_Write_Address_Channe"/>
      <w:pPr>
        <w:pStyle w:val="TableCaption"/>
      </w:pPr>
      <w:r>
        <w:t xml:space="preserve">Write Address Channel</w:t>
      </w:r>
      <w:bookmarkEnd w:id="10301"/>
    </w:p>
    <w:tbl>
      <w:tblPr>
        <w:tblStyle w:val="Table"/>
        <w:tblW w:type="pct" w:w="5000"/>
        <w:tblLook w:firstRow="1" w:lastRow="0" w:firstColumn="0" w:lastColumn="0" w:noHBand="0" w:noVBand="0" w:val="0020"/>
        <w:jc w:val="start"/>
        <w:tblCaption w:val="Write Address Channel"/>
      </w:tblPr>
      <w:tblGrid>
        <w:gridCol w:w="1131"/>
        <w:gridCol w:w="990"/>
        <w:gridCol w:w="1555"/>
        <w:gridCol w:w="2404"/>
        <w:gridCol w:w="1838"/>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Required Values</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Write address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864"/>
    <w:bookmarkStart w:id="865" w:name="write-data-channel-w-1"/>
    <w:p>
      <w:pPr>
        <w:pStyle w:val="Heading3"/>
        <w:spacing w:before="200" w:after="80"/>
      </w:pPr>
      <w:r>
        <w:rPr>
          <w:rStyle w:val="SectionNumber"/>
          <w:b/>
          <w:color w:val="404040"/>
          <w:sz w:val="24"/>
        </w:rPr>
        <w:t xml:space="preserve">23.5.2</w:t>
      </w:r>
      <w:r>
        <w:rPr>
          <w:b/>
          <w:color w:val="404040"/>
          <w:sz w:val="24"/>
        </w:rPr>
        <w:tab/>
      </w:r>
      <w:r>
        <w:rPr>
          <w:b/>
          <w:color w:val="404040"/>
          <w:sz w:val="24"/>
        </w:rPr>
        <w:t xml:space="preserve">Write Data Channel (W)</w:t>
      </w:r>
    </w:p>
    <w:p>
      <w:bookmarkStart w:id="10775" w:name="_Tab_264_Write_Data_Channel"/>
      <w:pPr>
        <w:pStyle w:val="TableCaption"/>
      </w:pPr>
      <w:r>
        <w:t xml:space="preserve">Write Data Channel</w:t>
      </w:r>
      <w:bookmarkEnd w:id="10775"/>
    </w:p>
    <w:tbl>
      <w:tblPr>
        <w:tblStyle w:val="Table"/>
        <w:tblW w:type="auto" w:w="0"/>
        <w:tblLook w:firstRow="1" w:lastRow="0" w:firstColumn="0" w:lastColumn="0" w:noHBand="0" w:noVBand="0" w:val="0020"/>
        <w:jc w:val="start"/>
        <w:tblCaption w:val="Write Data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w_data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Write strobes (byte enables)</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Write data ready</w:t>
            </w:r>
          </w:p>
        </w:tc>
      </w:tr>
    </w:tbl>
    <w:bookmarkEnd w:id="865"/>
    <w:bookmarkStart w:id="866" w:name="write-response-channel-b-1"/>
    <w:p>
      <w:pPr>
        <w:pStyle w:val="Heading3"/>
        <w:spacing w:before="200" w:after="80"/>
      </w:pPr>
      <w:r>
        <w:rPr>
          <w:rStyle w:val="SectionNumber"/>
          <w:b/>
          <w:color w:val="404040"/>
          <w:sz w:val="24"/>
        </w:rPr>
        <w:t xml:space="preserve">23.5.3</w:t>
      </w:r>
      <w:r>
        <w:rPr>
          <w:b/>
          <w:color w:val="404040"/>
          <w:sz w:val="24"/>
        </w:rPr>
        <w:tab/>
      </w:r>
      <w:r>
        <w:rPr>
          <w:b/>
          <w:color w:val="404040"/>
          <w:sz w:val="24"/>
        </w:rPr>
        <w:t xml:space="preserve">Write Response Channel (B)</w:t>
      </w:r>
    </w:p>
    <w:p>
      <w:bookmarkStart w:id="21618" w:name="_Tab_265_Write_Response_Chann"/>
      <w:pPr>
        <w:pStyle w:val="TableCaption"/>
      </w:pPr>
      <w:r>
        <w:t xml:space="preserve">Write Response Channel</w:t>
      </w:r>
      <w:bookmarkEnd w:id="21618"/>
    </w:p>
    <w:tbl>
      <w:tblPr>
        <w:tblStyle w:val="Table"/>
        <w:tblW w:type="auto" w:w="0"/>
        <w:tblLook w:firstRow="1" w:lastRow="0" w:firstColumn="0" w:lastColumn="0" w:noHBand="0" w:noVBand="0" w:val="0020"/>
        <w:jc w:val="start"/>
        <w:tblCaption w:val="Write Response Channel"/>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bookmarkEnd w:id="866"/>
    <w:bookmarkStart w:id="867" w:name="axi4-lite-simplifications-write"/>
    <w:p>
      <w:pPr>
        <w:pStyle w:val="Heading3"/>
        <w:spacing w:before="200" w:after="80"/>
      </w:pPr>
      <w:r>
        <w:rPr>
          <w:rStyle w:val="SectionNumber"/>
          <w:b/>
          <w:color w:val="404040"/>
          <w:sz w:val="24"/>
        </w:rPr>
        <w:t xml:space="preserve">23.5.4</w:t>
      </w:r>
      <w:r>
        <w:rPr>
          <w:b/>
          <w:color w:val="404040"/>
          <w:sz w:val="24"/>
        </w:rPr>
        <w:tab/>
      </w:r>
      <w:r>
        <w:rPr>
          <w:b/>
          <w:color w:val="404040"/>
          <w:sz w:val="24"/>
        </w:rPr>
        <w:t xml:space="preserve">AXI4-Lite Simplifications (Write)</w:t>
      </w:r>
    </w:p>
    <w:p>
      <w:bookmarkStart w:id="50644" w:name="_Tab_266_AXI4_Lite_Simplifica"/>
      <w:pPr>
        <w:pStyle w:val="TableCaption"/>
      </w:pPr>
      <w:r>
        <w:t xml:space="preserve">AXI4-Lite Simplifications</w:t>
      </w:r>
      <w:bookmarkEnd w:id="50644"/>
    </w:p>
    <w:tbl>
      <w:tblPr>
        <w:tblStyle w:val="Table"/>
        <w:tblW w:type="auto" w:w="0"/>
        <w:tblLook w:firstRow="1" w:lastRow="0" w:firstColumn="0" w:lastColumn="0" w:noHBand="0" w:noVBand="0" w:val="0020"/>
        <w:jc w:val="start"/>
        <w:tblCaption w:val="AXI4-Lite Simplifications"/>
      </w:tblPr>
      <w:tblGrid>
        <w:gridCol w:w="2640"/>
        <w:gridCol w:w="2640"/>
        <w:gridCol w:w="2640"/>
      </w:tblGrid>
      <w:tr>
        <w:trPr>
          <w:tblHeader w:val="true"/>
        </w:trPr>
        <w:tc>
          <w:tcPr>
            <w:shd w:val="clear" w:color="auto" w:fill="E0E0E0"/>
          </w:tcPr>
          <w:p>
            <w:pPr>
              <w:pStyle w:val="Compact"/>
              <w:jc w:val="left"/>
            </w:pPr>
            <w:r>
              <w:rPr>
                <w:b/>
                <w:sz w:val="20"/>
              </w:rPr>
              <w:t xml:space="preserve">Removed Signal</w:t>
            </w:r>
          </w:p>
        </w:tc>
        <w:tc>
          <w:tcPr>
            <w:shd w:val="clear" w:color="auto" w:fill="E0E0E0"/>
          </w:tcPr>
          <w:p>
            <w:pPr>
              <w:pStyle w:val="Compact"/>
              <w:jc w:val="left"/>
            </w:pPr>
            <w:r>
              <w:rPr>
                <w:b/>
                <w:sz w:val="20"/>
              </w:rPr>
              <w:t xml:space="preserve">AXI4 Usage</w:t>
            </w:r>
          </w:p>
        </w:tc>
        <w:tc>
          <w:tcPr>
            <w:shd w:val="clear" w:color="auto" w:fill="E0E0E0"/>
          </w:tcPr>
          <w:p>
            <w:pPr>
              <w:pStyle w:val="Compact"/>
              <w:jc w:val="left"/>
            </w:pPr>
            <w:r>
              <w:rPr>
                <w:b/>
                <w:sz w:val="20"/>
              </w:rPr>
              <w:t xml:space="preserve">AXI4-Lite Reason</w:t>
            </w:r>
          </w:p>
        </w:tc>
      </w:tr>
      <w:tr>
        <w:tc>
          <w:tcPr/>
          <w:p>
            <w:pPr>
              <w:pStyle w:val="Compact"/>
              <w:jc w:val="left"/>
            </w:pPr>
            <w:r>
              <w:rPr>
                <w:bCs/>
                <w:b/>
              </w:rPr>
              <w:t xml:space="preserve">aw_id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aw_len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aw_size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aw_burst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aw_lock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aw_cache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aw_qos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aw_region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w_last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b_id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b_user</w:t>
            </w:r>
          </w:p>
        </w:tc>
        <w:tc>
          <w:tcPr/>
          <w:p>
            <w:pPr>
              <w:pStyle w:val="Compact"/>
              <w:jc w:val="left"/>
            </w:pPr>
            <w:r>
              <w:t xml:space="preserve">User-defined</w:t>
            </w:r>
          </w:p>
        </w:tc>
        <w:tc>
          <w:tcPr/>
          <w:p>
            <w:pPr>
              <w:pStyle w:val="Compact"/>
              <w:jc w:val="left"/>
            </w:pPr>
            <w:r>
              <w:t xml:space="preserve">Simplified interface</w:t>
            </w:r>
          </w:p>
        </w:tc>
      </w:tr>
    </w:tbl>
    <w:bookmarkEnd w:id="867"/>
    <w:bookmarkEnd w:id="868"/>
    <w:bookmarkStart w:id="871" w:name="address-requirements"/>
    <w:p>
      <w:pPr>
        <w:pStyle w:val="Heading2"/>
        <w:spacing w:before="280" w:after="80"/>
        <w:pBdr>
          <w:bottom w:val="single" w:sz="12" w:color="228B22"/>
        </w:pBdr>
      </w:pPr>
      <w:r>
        <w:rPr>
          <w:rStyle w:val="SectionNumber"/>
          <w:b/>
          <w:color w:val="228B22"/>
          <w:sz w:val="28"/>
        </w:rPr>
        <w:t xml:space="preserve">23.6</w:t>
      </w:r>
      <w:r>
        <w:rPr>
          <w:b/>
          <w:color w:val="228B22"/>
          <w:sz w:val="28"/>
        </w:rPr>
        <w:tab/>
      </w:r>
      <w:r>
        <w:rPr>
          <w:b/>
          <w:color w:val="228B22"/>
          <w:sz w:val="28"/>
        </w:rPr>
        <w:t xml:space="preserve">Address Requirements</w:t>
      </w:r>
    </w:p>
    <w:bookmarkStart w:id="869" w:name="address-alignment-rules"/>
    <w:p>
      <w:pPr>
        <w:pStyle w:val="Heading3"/>
        <w:spacing w:before="200" w:after="80"/>
      </w:pPr>
      <w:r>
        <w:rPr>
          <w:rStyle w:val="SectionNumber"/>
          <w:b/>
          <w:color w:val="404040"/>
          <w:sz w:val="24"/>
        </w:rPr>
        <w:t xml:space="preserve">23.6.1</w:t>
      </w:r>
      <w:r>
        <w:rPr>
          <w:b/>
          <w:color w:val="404040"/>
          <w:sz w:val="24"/>
        </w:rPr>
        <w:tab/>
      </w:r>
      <w:r>
        <w:rPr>
          <w:b/>
          <w:color w:val="404040"/>
          <w:sz w:val="24"/>
        </w:rPr>
        <w:t xml:space="preserve">Address Alignment Rules</w:t>
      </w:r>
    </w:p>
    <w:p>
      <w:bookmarkStart w:id="79598" w:name="_Tab_267_Address_Alignment_Ru"/>
      <w:pPr>
        <w:pStyle w:val="TableCaption"/>
      </w:pPr>
      <w:r>
        <w:t xml:space="preserve">Address Alignment Rules</w:t>
      </w:r>
      <w:bookmarkEnd w:id="79598"/>
    </w:p>
    <w:tbl>
      <w:tblPr>
        <w:tblStyle w:val="Table"/>
        <w:tblW w:type="pct" w:w="5000"/>
        <w:tblLook w:firstRow="1" w:lastRow="0" w:firstColumn="0" w:lastColumn="0" w:noHBand="0" w:noVBand="0" w:val="0020"/>
        <w:jc w:val="start"/>
        <w:tblCaption w:val="Address Alignment Rules"/>
      </w:tblPr>
      <w:tblGrid>
        <w:gridCol w:w="3334"/>
        <w:gridCol w:w="1875"/>
        <w:gridCol w:w="2709"/>
      </w:tblGrid>
      <w:tr>
        <w:trPr>
          <w:tblHeader w:val="true"/>
        </w:trPr>
        <w:tc>
          <w:tcPr>
            <w:shd w:val="clear" w:color="auto" w:fill="E0E0E0"/>
          </w:tcPr>
          <w:p>
            <w:pPr>
              <w:pStyle w:val="Compact"/>
              <w:jc w:val="left"/>
            </w:pPr>
            <w:r>
              <w:rPr>
                <w:b/>
                <w:sz w:val="20"/>
              </w:rPr>
              <w:t xml:space="preserve">Alignment Type</w:t>
            </w:r>
          </w:p>
        </w:tc>
        <w:tc>
          <w:tcPr>
            <w:shd w:val="clear" w:color="auto" w:fill="E0E0E0"/>
          </w:tcPr>
          <w:p>
            <w:pPr>
              <w:pStyle w:val="Compact"/>
              <w:jc w:val="left"/>
            </w:pPr>
            <w:r>
              <w:rPr>
                <w:b/>
                <w:sz w:val="20"/>
              </w:rPr>
              <w:t xml:space="preserve">Formula</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Valid Address</w:t>
            </w:r>
          </w:p>
        </w:tc>
        <w:tc>
          <w:tcPr/>
          <w:p>
            <w:pPr>
              <w:pStyle w:val="Compact"/>
              <w:jc w:val="left"/>
            </w:pPr>
            <w:r>
              <w:t xml:space="preserve">(Address % 4) == 0</w:t>
            </w:r>
          </w:p>
        </w:tc>
        <w:tc>
          <w:tcPr/>
          <w:p>
            <w:pPr>
              <w:pStyle w:val="Compact"/>
              <w:jc w:val="left"/>
            </w:pPr>
            <w:r>
              <w:t xml:space="preserve">Must be 8-byte aligned</w:t>
            </w:r>
          </w:p>
        </w:tc>
      </w:tr>
      <w:tr>
        <w:tc>
          <w:tcPr/>
          <w:p>
            <w:pPr>
              <w:pStyle w:val="Compact"/>
              <w:jc w:val="left"/>
            </w:pPr>
            <w:r>
              <w:rPr>
                <w:bCs/>
                <w:b/>
              </w:rPr>
              <w:t xml:space="preserve">Mandatory Alignment</w:t>
            </w:r>
          </w:p>
        </w:tc>
        <w:tc>
          <w:tcPr/>
          <w:p>
            <w:pPr>
              <w:pStyle w:val="Compact"/>
              <w:jc w:val="left"/>
            </w:pPr>
            <w:r>
              <w:t xml:space="preserve">Address[2:0] must be 3’b000</w:t>
            </w:r>
          </w:p>
        </w:tc>
        <w:tc>
          <w:tcPr/>
          <w:p>
            <w:pPr>
              <w:pStyle w:val="Compact"/>
              <w:jc w:val="left"/>
            </w:pPr>
            <w:r>
              <w:t xml:space="preserve">Per Assumption 1</w:t>
            </w:r>
          </w:p>
        </w:tc>
      </w:tr>
    </w:tbl>
    <w:bookmarkEnd w:id="869"/>
    <w:bookmarkStart w:id="870" w:name="address-validation-examples"/>
    <w:p>
      <w:pPr>
        <w:pStyle w:val="Heading3"/>
        <w:spacing w:before="200" w:after="80"/>
      </w:pPr>
      <w:r>
        <w:rPr>
          <w:rStyle w:val="SectionNumber"/>
          <w:b/>
          <w:color w:val="404040"/>
          <w:sz w:val="24"/>
        </w:rPr>
        <w:t xml:space="preserve">23.6.2</w:t>
      </w:r>
      <w:r>
        <w:rPr>
          <w:b/>
          <w:color w:val="404040"/>
          <w:sz w:val="24"/>
        </w:rPr>
        <w:tab/>
      </w:r>
      <w:r>
        <w:rPr>
          <w:b/>
          <w:color w:val="404040"/>
          <w:sz w:val="24"/>
        </w:rPr>
        <w:t xml:space="preserve">Address Validation Examples</w:t>
      </w:r>
    </w:p>
    <w:p>
      <w:bookmarkStart w:id="18677" w:name="_Tab_268_Address_Validation_E"/>
      <w:pPr>
        <w:pStyle w:val="TableCaption"/>
      </w:pPr>
      <w:r>
        <w:t xml:space="preserve">Address Validation Examples</w:t>
      </w:r>
      <w:bookmarkEnd w:id="18677"/>
    </w:p>
    <w:tbl>
      <w:tblPr>
        <w:tblStyle w:val="Table"/>
        <w:tblW w:type="pct" w:w="5000"/>
        <w:tblLook w:firstRow="1" w:lastRow="0" w:firstColumn="0" w:lastColumn="0" w:noHBand="0" w:noVBand="0" w:val="0020"/>
        <w:jc w:val="start"/>
        <w:tblCaption w:val="Address Validation Examples"/>
      </w:tblPr>
      <w:tblGrid>
        <w:gridCol w:w="3960"/>
        <w:gridCol w:w="2200"/>
        <w:gridCol w:w="1760"/>
      </w:tblGrid>
      <w:tr>
        <w:trPr>
          <w:tblHeader w:val="true"/>
        </w:trPr>
        <w:tc>
          <w:tcPr>
            <w:shd w:val="clear" w:color="auto" w:fill="E0E0E0"/>
          </w:tcPr>
          <w:p>
            <w:pPr>
              <w:pStyle w:val="Compact"/>
              <w:jc w:val="left"/>
            </w:pPr>
            <w:r>
              <w:rPr>
                <w:b/>
                <w:sz w:val="20"/>
              </w:rPr>
              <w:t xml:space="preserve">Address Category</w:t>
            </w:r>
          </w:p>
        </w:tc>
        <w:tc>
          <w:tcPr>
            <w:shd w:val="clear" w:color="auto" w:fill="E0E0E0"/>
          </w:tcPr>
          <w:p>
            <w:pPr>
              <w:pStyle w:val="Compact"/>
              <w:jc w:val="left"/>
            </w:pPr>
            <w:r>
              <w:rPr>
                <w:b/>
                <w:sz w:val="20"/>
              </w:rPr>
              <w:t xml:space="preserve">Examples</w:t>
            </w:r>
          </w:p>
        </w:tc>
        <w:tc>
          <w:tcPr>
            <w:shd w:val="clear" w:color="auto" w:fill="E0E0E0"/>
          </w:tcPr>
          <w:p>
            <w:pPr>
              <w:pStyle w:val="Compact"/>
              <w:jc w:val="left"/>
            </w:pPr>
            <w:r>
              <w:rPr>
                <w:b/>
                <w:sz w:val="20"/>
              </w:rPr>
              <w:t xml:space="preserve">Status</w:t>
            </w:r>
          </w:p>
        </w:tc>
      </w:tr>
      <w:tr>
        <w:tc>
          <w:tcPr/>
          <w:p>
            <w:pPr>
              <w:pStyle w:val="Compact"/>
              <w:jc w:val="left"/>
            </w:pPr>
            <w:r>
              <w:rPr>
                <w:bCs/>
                <w:b/>
              </w:rPr>
              <w:t xml:space="preserve">Valid (84byte aligned)</w:t>
            </w:r>
          </w:p>
        </w:tc>
        <w:tc>
          <w:tcPr/>
          <w:p>
            <w:pPr>
              <w:pStyle w:val="Compact"/>
              <w:jc w:val="left"/>
            </w:pPr>
            <w:r>
              <w:t xml:space="preserve">0x1000, 0x1004, 0x1008, 0x100C</w:t>
            </w:r>
          </w:p>
        </w:tc>
        <w:tc>
          <w:tcPr/>
          <w:p>
            <w:pPr>
              <w:pStyle w:val="Compact"/>
              <w:jc w:val="left"/>
            </w:pPr>
            <w:r>
              <w:t xml:space="preserve">Accepted</w:t>
            </w:r>
          </w:p>
        </w:tc>
      </w:tr>
      <w:tr>
        <w:tc>
          <w:tcPr/>
          <w:p>
            <w:pPr>
              <w:pStyle w:val="Compact"/>
              <w:jc w:val="left"/>
            </w:pPr>
            <w:r>
              <w:rPr>
                <w:bCs/>
                <w:b/>
              </w:rPr>
              <w:t xml:space="preserve">Invalid (unaligned)</w:t>
            </w:r>
          </w:p>
        </w:tc>
        <w:tc>
          <w:tcPr/>
          <w:p>
            <w:pPr>
              <w:pStyle w:val="Compact"/>
              <w:jc w:val="left"/>
            </w:pPr>
            <w:r>
              <w:t xml:space="preserve">0x1001, 0x1002, 0x1003</w:t>
            </w:r>
          </w:p>
        </w:tc>
        <w:tc>
          <w:tcPr/>
          <w:p>
            <w:pPr>
              <w:pStyle w:val="Compact"/>
              <w:jc w:val="left"/>
            </w:pPr>
            <w:r>
              <w:t xml:space="preserve">DECERR response</w:t>
            </w:r>
          </w:p>
        </w:tc>
      </w:tr>
    </w:tbl>
    <w:bookmarkEnd w:id="870"/>
    <w:bookmarkEnd w:id="871"/>
    <w:bookmarkStart w:id="874" w:name="response-codes-1"/>
    <w:p>
      <w:pPr>
        <w:pStyle w:val="Heading2"/>
        <w:spacing w:before="280" w:after="80"/>
        <w:pBdr>
          <w:bottom w:val="single" w:sz="12" w:color="228B22"/>
        </w:pBdr>
      </w:pPr>
      <w:r>
        <w:rPr>
          <w:rStyle w:val="SectionNumber"/>
          <w:b/>
          <w:color w:val="228B22"/>
          <w:sz w:val="28"/>
        </w:rPr>
        <w:t xml:space="preserve">23.7</w:t>
      </w:r>
      <w:r>
        <w:rPr>
          <w:b/>
          <w:color w:val="228B22"/>
          <w:sz w:val="28"/>
        </w:rPr>
        <w:tab/>
      </w:r>
      <w:r>
        <w:rPr>
          <w:b/>
          <w:color w:val="228B22"/>
          <w:sz w:val="28"/>
        </w:rPr>
        <w:t xml:space="preserve">Response Codes</w:t>
      </w:r>
    </w:p>
    <w:bookmarkStart w:id="872" w:name="response-code-specification-1"/>
    <w:p>
      <w:pPr>
        <w:pStyle w:val="Heading3"/>
        <w:spacing w:before="200" w:after="80"/>
      </w:pPr>
      <w:r>
        <w:rPr>
          <w:rStyle w:val="SectionNumber"/>
          <w:b/>
          <w:color w:val="404040"/>
          <w:sz w:val="24"/>
        </w:rPr>
        <w:t xml:space="preserve">23.7.1</w:t>
      </w:r>
      <w:r>
        <w:rPr>
          <w:b/>
          <w:color w:val="404040"/>
          <w:sz w:val="24"/>
        </w:rPr>
        <w:tab/>
      </w:r>
      <w:r>
        <w:rPr>
          <w:b/>
          <w:color w:val="404040"/>
          <w:sz w:val="24"/>
        </w:rPr>
        <w:t xml:space="preserve">Response Code Specification</w:t>
      </w:r>
    </w:p>
    <w:p>
      <w:bookmarkStart w:id="8773" w:name="_Tab_269_Response_Code_Specif"/>
      <w:pPr>
        <w:pStyle w:val="TableCaption"/>
      </w:pPr>
      <w:r>
        <w:t xml:space="preserve">Response Code Specification</w:t>
      </w:r>
      <w:bookmarkEnd w:id="8773"/>
    </w:p>
    <w:tbl>
      <w:tblPr>
        <w:tblStyle w:val="Table"/>
        <w:tblW w:type="pct" w:w="5000"/>
        <w:tblLook w:firstRow="1" w:lastRow="0" w:firstColumn="0" w:lastColumn="0" w:noHBand="0" w:noVBand="0" w:val="0020"/>
        <w:jc w:val="start"/>
        <w:tblCaption w:val="Response Code Specification"/>
      </w:tblPr>
      <w:tblGrid>
        <w:gridCol w:w="1026"/>
        <w:gridCol w:w="880"/>
        <w:gridCol w:w="1906"/>
        <w:gridCol w:w="4106"/>
      </w:tblGrid>
      <w:tr>
        <w:trPr>
          <w:tblHeader w:val="true"/>
        </w:trPr>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Usage in Control Registers</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Successful register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rPr>
                <w:bCs/>
                <w:b/>
              </w:rPr>
              <w:t xml:space="preserve">Not used in AXI4-Lite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Invalid register access</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Address decode failure or misalignment</w:t>
            </w:r>
          </w:p>
        </w:tc>
      </w:tr>
    </w:tbl>
    <w:bookmarkEnd w:id="872"/>
    <w:bookmarkStart w:id="873" w:name="response-usage-guidelines"/>
    <w:p>
      <w:pPr>
        <w:pStyle w:val="Heading3"/>
        <w:spacing w:before="200" w:after="80"/>
      </w:pPr>
      <w:r>
        <w:rPr>
          <w:rStyle w:val="SectionNumber"/>
          <w:b/>
          <w:color w:val="404040"/>
          <w:sz w:val="24"/>
        </w:rPr>
        <w:t xml:space="preserve">23.7.2</w:t>
      </w:r>
      <w:r>
        <w:rPr>
          <w:b/>
          <w:color w:val="404040"/>
          <w:sz w:val="24"/>
        </w:rPr>
        <w:tab/>
      </w:r>
      <w:r>
        <w:rPr>
          <w:b/>
          <w:color w:val="404040"/>
          <w:sz w:val="24"/>
        </w:rPr>
        <w:t xml:space="preserve">Response Usage Guidelines</w:t>
      </w:r>
    </w:p>
    <w:p>
      <w:bookmarkStart w:id="5433" w:name="_Tab_270_Response_Usage_Guide"/>
      <w:pPr>
        <w:pStyle w:val="TableCaption"/>
      </w:pPr>
      <w:r>
        <w:t xml:space="preserve">Response Usage Guidelines</w:t>
      </w:r>
      <w:bookmarkEnd w:id="5433"/>
    </w:p>
    <w:tbl>
      <w:tblPr>
        <w:tblStyle w:val="Table"/>
        <w:tblW w:type="pct" w:w="5000"/>
        <w:tblLook w:firstRow="1" w:lastRow="0" w:firstColumn="0" w:lastColumn="0" w:noHBand="0" w:noVBand="0" w:val="0020"/>
        <w:jc w:val="start"/>
        <w:tblCaption w:val="Response Usage Guidelines"/>
      </w:tblPr>
      <w:tblGrid>
        <w:gridCol w:w="3394"/>
        <w:gridCol w:w="1584"/>
        <w:gridCol w:w="2941"/>
      </w:tblGrid>
      <w:tr>
        <w:trPr>
          <w:tblHeader w:val="true"/>
        </w:trPr>
        <w:tc>
          <w:tcPr>
            <w:shd w:val="clear" w:color="auto" w:fill="E0E0E0"/>
          </w:tcPr>
          <w:p>
            <w:pPr>
              <w:pStyle w:val="Compact"/>
              <w:jc w:val="left"/>
            </w:pPr>
            <w:r>
              <w:rPr>
                <w:b/>
                <w:sz w:val="20"/>
              </w:rPr>
              <w:t xml:space="preserve">Response Type</w:t>
            </w:r>
          </w:p>
        </w:tc>
        <w:tc>
          <w:tcPr>
            <w:shd w:val="clear" w:color="auto" w:fill="E0E0E0"/>
          </w:tcPr>
          <w:p>
            <w:pPr>
              <w:pStyle w:val="Compact"/>
              <w:jc w:val="left"/>
            </w:pPr>
            <w:r>
              <w:rPr>
                <w:b/>
                <w:sz w:val="20"/>
              </w:rPr>
              <w:t xml:space="preserve">Usage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OKAY</w:t>
            </w:r>
          </w:p>
        </w:tc>
        <w:tc>
          <w:tcPr/>
          <w:p>
            <w:pPr>
              <w:pStyle w:val="Compact"/>
              <w:jc w:val="left"/>
            </w:pPr>
            <w:r>
              <w:t xml:space="preserve">Normal completion</w:t>
            </w:r>
          </w:p>
        </w:tc>
        <w:tc>
          <w:tcPr/>
          <w:p>
            <w:pPr>
              <w:pStyle w:val="Compact"/>
              <w:jc w:val="left"/>
            </w:pPr>
            <w:r>
              <w:t xml:space="preserve">Successful register access</w:t>
            </w:r>
          </w:p>
        </w:tc>
      </w:tr>
      <w:tr>
        <w:tc>
          <w:tcPr/>
          <w:p>
            <w:pPr>
              <w:pStyle w:val="Compact"/>
              <w:jc w:val="left"/>
            </w:pPr>
            <w:r>
              <w:rPr>
                <w:bCs/>
                <w:b/>
              </w:rPr>
              <w:t xml:space="preserve">EXOKAY</w:t>
            </w:r>
          </w:p>
        </w:tc>
        <w:tc>
          <w:tcPr/>
          <w:p>
            <w:pPr>
              <w:pStyle w:val="Compact"/>
              <w:jc w:val="left"/>
            </w:pPr>
            <w:r>
              <w:t xml:space="preserve">Not applicable</w:t>
            </w:r>
          </w:p>
        </w:tc>
        <w:tc>
          <w:tcPr/>
          <w:p>
            <w:pPr>
              <w:pStyle w:val="Compact"/>
              <w:jc w:val="left"/>
            </w:pPr>
            <w:r>
              <w:t xml:space="preserve">AXI4-Lite doesn’t support exclusive accesses</w:t>
            </w:r>
          </w:p>
        </w:tc>
      </w:tr>
      <w:tr>
        <w:tc>
          <w:tcPr/>
          <w:p>
            <w:pPr>
              <w:pStyle w:val="Compact"/>
              <w:jc w:val="left"/>
            </w:pPr>
            <w:r>
              <w:rPr>
                <w:bCs/>
                <w:b/>
              </w:rPr>
              <w:t xml:space="preserve">SLVERR</w:t>
            </w:r>
          </w:p>
        </w:tc>
        <w:tc>
          <w:tcPr/>
          <w:p>
            <w:pPr>
              <w:pStyle w:val="Compact"/>
              <w:jc w:val="left"/>
            </w:pPr>
            <w:r>
              <w:t xml:space="preserve">Register error</w:t>
            </w:r>
          </w:p>
        </w:tc>
        <w:tc>
          <w:tcPr/>
          <w:p>
            <w:pPr>
              <w:pStyle w:val="Compact"/>
              <w:jc w:val="left"/>
            </w:pPr>
            <w:r>
              <w:t xml:space="preserve">Invalid register operation</w:t>
            </w:r>
          </w:p>
        </w:tc>
      </w:tr>
      <w:tr>
        <w:tc>
          <w:tcPr/>
          <w:p>
            <w:pPr>
              <w:pStyle w:val="Compact"/>
              <w:jc w:val="left"/>
            </w:pPr>
            <w:r>
              <w:rPr>
                <w:bCs/>
                <w:b/>
              </w:rPr>
              <w:t xml:space="preserve">DECERR</w:t>
            </w:r>
          </w:p>
        </w:tc>
        <w:tc>
          <w:tcPr/>
          <w:p>
            <w:pPr>
              <w:pStyle w:val="Compact"/>
              <w:jc w:val="left"/>
            </w:pPr>
            <w:r>
              <w:t xml:space="preserve">Address error</w:t>
            </w:r>
          </w:p>
        </w:tc>
        <w:tc>
          <w:tcPr/>
          <w:p>
            <w:pPr>
              <w:pStyle w:val="Compact"/>
              <w:jc w:val="left"/>
            </w:pPr>
            <w:r>
              <w:t xml:space="preserve">Misalignment or decode failure per Assumption 1</w:t>
            </w:r>
          </w:p>
        </w:tc>
      </w:tr>
    </w:tbl>
    <w:bookmarkEnd w:id="873"/>
    <w:bookmarkEnd w:id="874"/>
    <w:bookmarkStart w:id="877" w:name="protection-signal-usage"/>
    <w:p>
      <w:pPr>
        <w:pStyle w:val="Heading2"/>
        <w:spacing w:before="280" w:after="80"/>
        <w:pBdr>
          <w:bottom w:val="single" w:sz="12" w:color="228B22"/>
        </w:pBdr>
      </w:pPr>
      <w:r>
        <w:rPr>
          <w:rStyle w:val="SectionNumber"/>
          <w:b/>
          <w:color w:val="228B22"/>
          <w:sz w:val="28"/>
        </w:rPr>
        <w:t xml:space="preserve">23.8</w:t>
      </w:r>
      <w:r>
        <w:rPr>
          <w:b/>
          <w:color w:val="228B22"/>
          <w:sz w:val="28"/>
        </w:rPr>
        <w:tab/>
      </w:r>
      <w:r>
        <w:rPr>
          <w:b/>
          <w:color w:val="228B22"/>
          <w:sz w:val="28"/>
        </w:rPr>
        <w:t xml:space="preserve">Protection Signal Usage</w:t>
      </w:r>
    </w:p>
    <w:bookmarkStart w:id="875" w:name="protection-signal-encoding"/>
    <w:p>
      <w:pPr>
        <w:pStyle w:val="Heading3"/>
        <w:spacing w:before="200" w:after="80"/>
      </w:pPr>
      <w:r>
        <w:rPr>
          <w:rStyle w:val="SectionNumber"/>
          <w:b/>
          <w:color w:val="404040"/>
          <w:sz w:val="24"/>
        </w:rPr>
        <w:t xml:space="preserve">23.8.1</w:t>
      </w:r>
      <w:r>
        <w:rPr>
          <w:b/>
          <w:color w:val="404040"/>
          <w:sz w:val="24"/>
        </w:rPr>
        <w:tab/>
      </w:r>
      <w:r>
        <w:rPr>
          <w:b/>
          <w:color w:val="404040"/>
          <w:sz w:val="24"/>
        </w:rPr>
        <w:t xml:space="preserve">Protection Signal Encoding</w:t>
      </w:r>
    </w:p>
    <w:p>
      <w:bookmarkStart w:id="71914" w:name="_Tab_271_Protection_Signal_En"/>
      <w:pPr>
        <w:pStyle w:val="TableCaption"/>
      </w:pPr>
      <w:r>
        <w:t xml:space="preserve">Protection Signal Encoding</w:t>
      </w:r>
      <w:bookmarkEnd w:id="71914"/>
    </w:p>
    <w:tbl>
      <w:tblPr>
        <w:tblStyle w:val="Table"/>
        <w:tblW w:type="pct" w:w="5000"/>
        <w:tblLook w:firstRow="1" w:lastRow="0" w:firstColumn="0" w:lastColumn="0" w:noHBand="0" w:noVBand="0" w:val="0020"/>
        <w:jc w:val="start"/>
        <w:tblCaption w:val="Protection Signal Encoding"/>
      </w:tblPr>
      <w:tblGrid>
        <w:gridCol w:w="920"/>
        <w:gridCol w:w="1105"/>
        <w:gridCol w:w="2394"/>
        <w:gridCol w:w="3499"/>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Recommended Usage</w:t>
            </w:r>
          </w:p>
        </w:tc>
      </w:tr>
      <w:tr>
        <w:tc>
          <w:tcPr/>
          <w:p>
            <w:pPr>
              <w:pStyle w:val="Compact"/>
              <w:jc w:val="left"/>
            </w:pPr>
            <w:r>
              <w:rPr>
                <w:bCs/>
                <w:b/>
              </w:rPr>
              <w:t xml:space="preserve">[0]</w:t>
            </w:r>
          </w:p>
        </w:tc>
        <w:tc>
          <w:tcPr/>
          <w:p>
            <w:pPr>
              <w:pStyle w:val="Compact"/>
              <w:jc w:val="left"/>
            </w:pPr>
            <w:r>
              <w:t xml:space="preserve">Privileged</w:t>
            </w:r>
          </w:p>
        </w:tc>
        <w:tc>
          <w:tcPr/>
          <w:p>
            <w:pPr>
              <w:pStyle w:val="Compact"/>
              <w:jc w:val="left"/>
            </w:pPr>
            <w:r>
              <w:t xml:space="preserve">0=Normal, 1=Privileged</w:t>
            </w:r>
          </w:p>
        </w:tc>
        <w:tc>
          <w:tcPr/>
          <w:p>
            <w:pPr>
              <w:pStyle w:val="Compact"/>
              <w:jc w:val="left"/>
            </w:pPr>
            <w:r>
              <w:t xml:space="preserve">Set based on processor mode</w:t>
            </w:r>
          </w:p>
        </w:tc>
      </w:tr>
      <w:tr>
        <w:tc>
          <w:tcPr/>
          <w:p>
            <w:pPr>
              <w:pStyle w:val="Compact"/>
              <w:jc w:val="left"/>
            </w:pPr>
            <w:r>
              <w:rPr>
                <w:bCs/>
                <w:b/>
              </w:rPr>
              <w:t xml:space="preserve">[1]</w:t>
            </w:r>
          </w:p>
        </w:tc>
        <w:tc>
          <w:tcPr/>
          <w:p>
            <w:pPr>
              <w:pStyle w:val="Compact"/>
              <w:jc w:val="left"/>
            </w:pPr>
            <w:r>
              <w:t xml:space="preserve">Non-secure</w:t>
            </w:r>
          </w:p>
        </w:tc>
        <w:tc>
          <w:tcPr/>
          <w:p>
            <w:pPr>
              <w:pStyle w:val="Compact"/>
              <w:jc w:val="left"/>
            </w:pPr>
            <w:r>
              <w:t xml:space="preserve">0=Secure, 1=Non-secure</w:t>
            </w:r>
          </w:p>
        </w:tc>
        <w:tc>
          <w:tcPr/>
          <w:p>
            <w:pPr>
              <w:pStyle w:val="Compact"/>
              <w:jc w:val="left"/>
            </w:pPr>
            <w:r>
              <w:t xml:space="preserve">Set based on security domain</w:t>
            </w:r>
          </w:p>
        </w:tc>
      </w:tr>
      <w:tr>
        <w:tc>
          <w:tcPr/>
          <w:p>
            <w:pPr>
              <w:pStyle w:val="Compact"/>
              <w:jc w:val="left"/>
            </w:pPr>
            <w:r>
              <w:rPr>
                <w:bCs/>
                <w:b/>
              </w:rPr>
              <w:t xml:space="preserve">[2]</w:t>
            </w:r>
          </w:p>
        </w:tc>
        <w:tc>
          <w:tcPr/>
          <w:p>
            <w:pPr>
              <w:pStyle w:val="Compact"/>
              <w:jc w:val="left"/>
            </w:pPr>
            <w:r>
              <w:t xml:space="preserve">Instruction</w:t>
            </w:r>
          </w:p>
        </w:tc>
        <w:tc>
          <w:tcPr/>
          <w:p>
            <w:pPr>
              <w:pStyle w:val="Compact"/>
              <w:jc w:val="left"/>
            </w:pPr>
            <w:r>
              <w:t xml:space="preserve">0=Data, 1=Instruction</w:t>
            </w:r>
          </w:p>
        </w:tc>
        <w:tc>
          <w:tcPr/>
          <w:p>
            <w:pPr>
              <w:pStyle w:val="Compact"/>
              <w:jc w:val="left"/>
            </w:pPr>
            <w:r>
              <w:t xml:space="preserve">Always 0 for control registers</w:t>
            </w:r>
          </w:p>
        </w:tc>
      </w:tr>
    </w:tbl>
    <w:bookmarkEnd w:id="875"/>
    <w:bookmarkStart w:id="876" w:name="common-protection-patterns"/>
    <w:p>
      <w:pPr>
        <w:pStyle w:val="Heading3"/>
        <w:spacing w:before="200" w:after="80"/>
      </w:pPr>
      <w:r>
        <w:rPr>
          <w:rStyle w:val="SectionNumber"/>
          <w:b/>
          <w:color w:val="404040"/>
          <w:sz w:val="24"/>
        </w:rPr>
        <w:t xml:space="preserve">23.8.2</w:t>
      </w:r>
      <w:r>
        <w:rPr>
          <w:b/>
          <w:color w:val="404040"/>
          <w:sz w:val="24"/>
        </w:rPr>
        <w:tab/>
      </w:r>
      <w:r>
        <w:rPr>
          <w:b/>
          <w:color w:val="404040"/>
          <w:sz w:val="24"/>
        </w:rPr>
        <w:t xml:space="preserve">Common Protection Patterns</w:t>
      </w:r>
    </w:p>
    <w:p>
      <w:bookmarkStart w:id="6815" w:name="_Tab_272_Common_Protection_Pa"/>
      <w:pPr>
        <w:pStyle w:val="TableCaption"/>
      </w:pPr>
      <w:r>
        <w:t xml:space="preserve">Common Protection Patterns</w:t>
      </w:r>
      <w:bookmarkEnd w:id="6815"/>
    </w:p>
    <w:tbl>
      <w:tblPr>
        <w:tblStyle w:val="Table"/>
        <w:tblW w:type="auto" w:w="0"/>
        <w:tblLook w:firstRow="1" w:lastRow="0" w:firstColumn="0" w:lastColumn="0" w:noHBand="0" w:noVBand="0" w:val="0020"/>
        <w:jc w:val="start"/>
        <w:tblCaption w:val="Common Protection Patterns"/>
      </w:tblPr>
      <w:tblGrid>
        <w:gridCol w:w="2640"/>
        <w:gridCol w:w="2640"/>
        <w:gridCol w:w="2640"/>
      </w:tblGrid>
      <w:tr>
        <w:trPr>
          <w:tblHeader w:val="true"/>
        </w:trPr>
        <w:tc>
          <w:tcPr>
            <w:shd w:val="clear" w:color="auto" w:fill="E0E0E0"/>
          </w:tcPr>
          <w:p>
            <w:pPr>
              <w:pStyle w:val="Compact"/>
              <w:jc w:val="left"/>
            </w:pPr>
            <w:r>
              <w:rPr>
                <w:b/>
                <w:sz w:val="20"/>
              </w:rPr>
              <w:t xml:space="preserve">Pattern</w:t>
            </w:r>
          </w:p>
        </w:tc>
        <w:tc>
          <w:tcPr>
            <w:shd w:val="clear" w:color="auto" w:fill="E0E0E0"/>
          </w:tcPr>
          <w:p>
            <w:pPr>
              <w:pStyle w:val="Compact"/>
              <w:jc w:val="left"/>
            </w:pPr>
            <w:r>
              <w:rPr>
                <w:b/>
                <w:sz w:val="20"/>
              </w:rPr>
              <w:t xml:space="preserve">AxPROT 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Normal Data Access</w:t>
            </w:r>
          </w:p>
        </w:tc>
        <w:tc>
          <w:tcPr/>
          <w:p>
            <w:pPr>
              <w:pStyle w:val="Compact"/>
              <w:jc w:val="left"/>
            </w:pPr>
            <w:r>
              <w:t xml:space="preserve">3’b000</w:t>
            </w:r>
          </w:p>
        </w:tc>
        <w:tc>
          <w:tcPr/>
          <w:p>
            <w:pPr>
              <w:pStyle w:val="Compact"/>
              <w:jc w:val="left"/>
            </w:pPr>
            <w:r>
              <w:t xml:space="preserve">Standard register access</w:t>
            </w:r>
          </w:p>
        </w:tc>
      </w:tr>
      <w:tr>
        <w:tc>
          <w:tcPr/>
          <w:p>
            <w:pPr>
              <w:pStyle w:val="Compact"/>
              <w:jc w:val="left"/>
            </w:pPr>
            <w:r>
              <w:rPr>
                <w:bCs/>
                <w:b/>
              </w:rPr>
              <w:t xml:space="preserve">Privileged Data Access</w:t>
            </w:r>
          </w:p>
        </w:tc>
        <w:tc>
          <w:tcPr/>
          <w:p>
            <w:pPr>
              <w:pStyle w:val="Compact"/>
              <w:jc w:val="left"/>
            </w:pPr>
            <w:r>
              <w:t xml:space="preserve">3’b001</w:t>
            </w:r>
          </w:p>
        </w:tc>
        <w:tc>
          <w:tcPr/>
          <w:p>
            <w:pPr>
              <w:pStyle w:val="Compact"/>
              <w:jc w:val="left"/>
            </w:pPr>
            <w:r>
              <w:t xml:space="preserve">Privileged register access</w:t>
            </w:r>
          </w:p>
        </w:tc>
      </w:tr>
      <w:tr>
        <w:tc>
          <w:tcPr/>
          <w:p>
            <w:pPr>
              <w:pStyle w:val="Compact"/>
              <w:jc w:val="left"/>
            </w:pPr>
            <w:r>
              <w:rPr>
                <w:bCs/>
                <w:b/>
              </w:rPr>
              <w:t xml:space="preserve">Debug Access</w:t>
            </w:r>
          </w:p>
        </w:tc>
        <w:tc>
          <w:tcPr/>
          <w:p>
            <w:pPr>
              <w:pStyle w:val="Compact"/>
              <w:jc w:val="left"/>
            </w:pPr>
            <w:r>
              <w:t xml:space="preserve">3’b010</w:t>
            </w:r>
          </w:p>
        </w:tc>
        <w:tc>
          <w:tcPr/>
          <w:p>
            <w:pPr>
              <w:pStyle w:val="Compact"/>
              <w:jc w:val="left"/>
            </w:pPr>
            <w:r>
              <w:t xml:space="preserve">Debug register access</w:t>
            </w:r>
          </w:p>
        </w:tc>
      </w:tr>
      <w:tr>
        <w:tc>
          <w:tcPr/>
          <w:p>
            <w:pPr>
              <w:pStyle w:val="Compact"/>
              <w:jc w:val="left"/>
            </w:pPr>
            <w:r>
              <w:rPr>
                <w:bCs/>
                <w:b/>
              </w:rPr>
              <w:t xml:space="preserve">Privileged Debug</w:t>
            </w:r>
          </w:p>
        </w:tc>
        <w:tc>
          <w:tcPr/>
          <w:p>
            <w:pPr>
              <w:pStyle w:val="Compact"/>
              <w:jc w:val="left"/>
            </w:pPr>
            <w:r>
              <w:t xml:space="preserve">3’b011</w:t>
            </w:r>
          </w:p>
        </w:tc>
        <w:tc>
          <w:tcPr/>
          <w:p>
            <w:pPr>
              <w:pStyle w:val="Compact"/>
              <w:jc w:val="left"/>
            </w:pPr>
            <w:r>
              <w:t xml:space="preserve">Privileged debug access</w:t>
            </w:r>
          </w:p>
        </w:tc>
      </w:tr>
    </w:tbl>
    <w:bookmarkEnd w:id="876"/>
    <w:bookmarkEnd w:id="877"/>
    <w:bookmarkStart w:id="881" w:name="implementation-benefits-1"/>
    <w:p>
      <w:pPr>
        <w:pStyle w:val="Heading2"/>
        <w:spacing w:before="280" w:after="80"/>
        <w:pBdr>
          <w:bottom w:val="single" w:sz="12" w:color="228B22"/>
        </w:pBdr>
      </w:pPr>
      <w:r>
        <w:rPr>
          <w:rStyle w:val="SectionNumber"/>
          <w:b/>
          <w:color w:val="228B22"/>
          <w:sz w:val="28"/>
        </w:rPr>
        <w:t xml:space="preserve">23.9</w:t>
      </w:r>
      <w:r>
        <w:rPr>
          <w:b/>
          <w:color w:val="228B22"/>
          <w:sz w:val="28"/>
        </w:rPr>
        <w:tab/>
      </w:r>
      <w:r>
        <w:rPr>
          <w:b/>
          <w:color w:val="228B22"/>
          <w:sz w:val="28"/>
        </w:rPr>
        <w:t xml:space="preserve">Implementation Benefits</w:t>
      </w:r>
    </w:p>
    <w:bookmarkStart w:id="878" w:name="simplified-control-register-interface"/>
    <w:p>
      <w:pPr>
        <w:pStyle w:val="Heading3"/>
        <w:spacing w:before="200" w:after="80"/>
      </w:pPr>
      <w:r>
        <w:rPr>
          <w:rStyle w:val="SectionNumber"/>
          <w:b/>
          <w:color w:val="404040"/>
          <w:sz w:val="24"/>
        </w:rPr>
        <w:t xml:space="preserve">23.9.1</w:t>
      </w:r>
      <w:r>
        <w:rPr>
          <w:b/>
          <w:color w:val="404040"/>
          <w:sz w:val="24"/>
        </w:rPr>
        <w:tab/>
      </w:r>
      <w:r>
        <w:rPr>
          <w:b/>
          <w:color w:val="404040"/>
          <w:sz w:val="24"/>
        </w:rPr>
        <w:t xml:space="preserve">Simplified Control Register Interface</w:t>
      </w:r>
    </w:p>
    <w:p>
      <w:bookmarkStart w:id="65055" w:name="_Tab_273_Simplified_Control_R"/>
      <w:pPr>
        <w:pStyle w:val="TableCaption"/>
      </w:pPr>
      <w:r>
        <w:t xml:space="preserve">Simplified Control Register Interface</w:t>
      </w:r>
      <w:bookmarkEnd w:id="65055"/>
    </w:p>
    <w:tbl>
      <w:tblPr>
        <w:tblStyle w:val="Table"/>
        <w:tblW w:type="pct" w:w="5000"/>
        <w:tblLook w:firstRow="1" w:lastRow="0" w:firstColumn="0" w:lastColumn="0" w:noHBand="0" w:noVBand="0" w:val="0020"/>
        <w:jc w:val="start"/>
        <w:tblCaption w:val="Simplified Control Register Interface"/>
      </w:tblPr>
      <w:tblGrid>
        <w:gridCol w:w="2709"/>
        <w:gridCol w:w="3334"/>
        <w:gridCol w:w="1875"/>
      </w:tblGrid>
      <w:tr>
        <w:trPr>
          <w:tblHeader w:val="true"/>
        </w:trPr>
        <w:tc>
          <w:tcPr>
            <w:shd w:val="clear" w:color="auto" w:fill="E0E0E0"/>
          </w:tcPr>
          <w:p>
            <w:pPr>
              <w:pStyle w:val="Compact"/>
              <w:jc w:val="left"/>
            </w:pPr>
            <w:r>
              <w:rPr>
                <w:b/>
                <w:sz w:val="20"/>
              </w:rPr>
              <w:t xml:space="preserve">Benefit Area</w:t>
            </w:r>
          </w:p>
        </w:tc>
        <w:tc>
          <w:tcPr>
            <w:shd w:val="clear" w:color="auto" w:fill="E0E0E0"/>
          </w:tcPr>
          <w:p>
            <w:pPr>
              <w:pStyle w:val="Compact"/>
              <w:jc w:val="left"/>
            </w:pPr>
            <w:r>
              <w:rPr>
                <w:b/>
                <w:sz w:val="20"/>
              </w:rPr>
              <w:t xml:space="preserve">Simplification</w:t>
            </w:r>
          </w:p>
        </w:tc>
        <w:tc>
          <w:tcPr>
            <w:shd w:val="clear" w:color="auto" w:fill="E0E0E0"/>
          </w:tcPr>
          <w:p>
            <w:pPr>
              <w:pStyle w:val="Compact"/>
              <w:jc w:val="left"/>
            </w:pPr>
            <w:r>
              <w:rPr>
                <w:b/>
                <w:sz w:val="20"/>
              </w:rPr>
              <w:t xml:space="preserve">Impact</w:t>
            </w:r>
          </w:p>
        </w:tc>
      </w:tr>
      <w:tr>
        <w:tc>
          <w:tcPr/>
          <w:p>
            <w:pPr>
              <w:pStyle w:val="Compact"/>
              <w:jc w:val="left"/>
            </w:pPr>
            <w:r>
              <w:rPr>
                <w:bCs/>
                <w:b/>
              </w:rPr>
              <w:t xml:space="preserve">Address Decode</w:t>
            </w:r>
          </w:p>
        </w:tc>
        <w:tc>
          <w:tcPr/>
          <w:p>
            <w:pPr>
              <w:pStyle w:val="Compact"/>
              <w:jc w:val="left"/>
            </w:pPr>
            <w:r>
              <w:t xml:space="preserve">Simple 8-byte aligned address comparison</w:t>
            </w:r>
          </w:p>
        </w:tc>
        <w:tc>
          <w:tcPr/>
          <w:p>
            <w:pPr>
              <w:pStyle w:val="Compact"/>
              <w:jc w:val="left"/>
            </w:pPr>
            <w:r>
              <w:t xml:space="preserve">Reduced decode logic</w:t>
            </w:r>
          </w:p>
        </w:tc>
      </w:tr>
      <w:tr>
        <w:tc>
          <w:tcPr/>
          <w:p>
            <w:pPr>
              <w:pStyle w:val="Compact"/>
              <w:jc w:val="left"/>
            </w:pPr>
            <w:r>
              <w:rPr>
                <w:bCs/>
                <w:b/>
              </w:rPr>
              <w:t xml:space="preserve">Transaction Handling</w:t>
            </w:r>
          </w:p>
        </w:tc>
        <w:tc>
          <w:tcPr/>
          <w:p>
            <w:pPr>
              <w:pStyle w:val="Compact"/>
              <w:jc w:val="left"/>
            </w:pPr>
            <w:r>
              <w:t xml:space="preserve">No burst or ID tracking required</w:t>
            </w:r>
          </w:p>
        </w:tc>
        <w:tc>
          <w:tcPr/>
          <w:p>
            <w:pPr>
              <w:pStyle w:val="Compact"/>
              <w:jc w:val="left"/>
            </w:pPr>
            <w:r>
              <w:t xml:space="preserve">Simplified state machines</w:t>
            </w:r>
          </w:p>
        </w:tc>
      </w:tr>
      <w:tr>
        <w:tc>
          <w:tcPr/>
          <w:p>
            <w:pPr>
              <w:pStyle w:val="Compact"/>
              <w:jc w:val="left"/>
            </w:pPr>
            <w:r>
              <w:rPr>
                <w:bCs/>
                <w:b/>
              </w:rPr>
              <w:t xml:space="preserve">Flow Control</w:t>
            </w:r>
          </w:p>
        </w:tc>
        <w:tc>
          <w:tcPr/>
          <w:p>
            <w:pPr>
              <w:pStyle w:val="Compact"/>
              <w:jc w:val="left"/>
            </w:pPr>
            <w:r>
              <w:t xml:space="preserve">Straightforward valid-ready handshakes</w:t>
            </w:r>
          </w:p>
        </w:tc>
        <w:tc>
          <w:tcPr/>
          <w:p>
            <w:pPr>
              <w:pStyle w:val="Compact"/>
              <w:jc w:val="left"/>
            </w:pPr>
            <w:r>
              <w:t xml:space="preserve">Reduced complexity</w:t>
            </w:r>
          </w:p>
        </w:tc>
      </w:tr>
      <w:tr>
        <w:tc>
          <w:tcPr/>
          <w:p>
            <w:pPr>
              <w:pStyle w:val="Compact"/>
              <w:jc w:val="left"/>
            </w:pPr>
            <w:r>
              <w:rPr>
                <w:bCs/>
                <w:b/>
              </w:rPr>
              <w:t xml:space="preserve">Response Generation</w:t>
            </w:r>
          </w:p>
        </w:tc>
        <w:tc>
          <w:tcPr/>
          <w:p>
            <w:pPr>
              <w:pStyle w:val="Compact"/>
              <w:jc w:val="left"/>
            </w:pPr>
            <w:r>
              <w:t xml:space="preserve">Simple OKAY/SLVERR/DECERR responses</w:t>
            </w:r>
          </w:p>
        </w:tc>
        <w:tc>
          <w:tcPr/>
          <w:p>
            <w:pPr>
              <w:pStyle w:val="Compact"/>
              <w:jc w:val="left"/>
            </w:pPr>
            <w:r>
              <w:t xml:space="preserve">Minimal response logic</w:t>
            </w:r>
          </w:p>
        </w:tc>
      </w:tr>
      <w:tr>
        <w:tc>
          <w:tcPr/>
          <w:p>
            <w:pPr>
              <w:pStyle w:val="Compact"/>
              <w:jc w:val="left"/>
            </w:pPr>
            <w:r>
              <w:rPr>
                <w:bCs/>
                <w:b/>
              </w:rPr>
              <w:t xml:space="preserve">Size Handling</w:t>
            </w:r>
          </w:p>
        </w:tc>
        <w:tc>
          <w:tcPr/>
          <w:p>
            <w:pPr>
              <w:pStyle w:val="Compact"/>
              <w:jc w:val="left"/>
            </w:pPr>
            <w:r>
              <w:t xml:space="preserve">Fixed 64-bit transfers only</w:t>
            </w:r>
          </w:p>
        </w:tc>
        <w:tc>
          <w:tcPr/>
          <w:p>
            <w:pPr>
              <w:pStyle w:val="Compact"/>
              <w:jc w:val="left"/>
            </w:pPr>
            <w:r>
              <w:t xml:space="preserve">No size decode needed</w:t>
            </w:r>
          </w:p>
        </w:tc>
      </w:tr>
    </w:tbl>
    <w:bookmarkEnd w:id="878"/>
    <w:bookmarkStart w:id="879" w:name="address-decode-implementation"/>
    <w:p>
      <w:pPr>
        <w:pStyle w:val="Heading3"/>
        <w:spacing w:before="200" w:after="80"/>
      </w:pPr>
      <w:r>
        <w:rPr>
          <w:rStyle w:val="SectionNumber"/>
          <w:b/>
          <w:color w:val="404040"/>
          <w:sz w:val="24"/>
        </w:rPr>
        <w:t xml:space="preserve">23.9.2</w:t>
      </w:r>
      <w:r>
        <w:rPr>
          <w:b/>
          <w:color w:val="404040"/>
          <w:sz w:val="24"/>
        </w:rPr>
        <w:tab/>
      </w:r>
      <w:r>
        <w:rPr>
          <w:b/>
          <w:color w:val="404040"/>
          <w:sz w:val="24"/>
        </w:rPr>
        <w:t xml:space="preserve">Address Decode Implementation</w:t>
      </w:r>
    </w:p>
    <w:p>
      <w:bookmarkStart w:id="4754" w:name="_Tab_274_Address_Decode_Imple"/>
      <w:pPr>
        <w:pStyle w:val="TableCaption"/>
      </w:pPr>
      <w:r>
        <w:t xml:space="preserve">Address Decode Implementation</w:t>
      </w:r>
      <w:bookmarkEnd w:id="4754"/>
    </w:p>
    <w:tbl>
      <w:tblPr>
        <w:tblStyle w:val="Table"/>
        <w:tblW w:type="pct" w:w="5000"/>
        <w:tblLook w:firstRow="1" w:lastRow="0" w:firstColumn="0" w:lastColumn="0" w:noHBand="0" w:noVBand="0" w:val="0020"/>
        <w:jc w:val="start"/>
        <w:tblCaption w:val="Address Decode Implementation"/>
      </w:tblPr>
      <w:tblGrid>
        <w:gridCol w:w="4467"/>
        <w:gridCol w:w="1624"/>
        <w:gridCol w:w="1827"/>
      </w:tblGrid>
      <w:tr>
        <w:trPr>
          <w:tblHeader w:val="true"/>
        </w:trPr>
        <w:tc>
          <w:tcPr>
            <w:shd w:val="clear" w:color="auto" w:fill="E0E0E0"/>
          </w:tcPr>
          <w:p>
            <w:pPr>
              <w:pStyle w:val="Compact"/>
              <w:jc w:val="left"/>
            </w:pPr>
            <w:r>
              <w:rPr>
                <w:b/>
                <w:sz w:val="20"/>
              </w:rPr>
              <w:t xml:space="preserve">Implementation Aspect</w:t>
            </w:r>
          </w:p>
        </w:tc>
        <w:tc>
          <w:tcPr>
            <w:shd w:val="clear" w:color="auto" w:fill="E0E0E0"/>
          </w:tcPr>
          <w:p>
            <w:pPr>
              <w:pStyle w:val="Compact"/>
              <w:jc w:val="left"/>
            </w:pPr>
            <w:r>
              <w:rPr>
                <w:b/>
                <w:sz w:val="20"/>
              </w:rPr>
              <w:t xml:space="preserve">Method</w:t>
            </w:r>
          </w:p>
        </w:tc>
        <w:tc>
          <w:tcPr>
            <w:shd w:val="clear" w:color="auto" w:fill="E0E0E0"/>
          </w:tcPr>
          <w:p>
            <w:pPr>
              <w:pStyle w:val="Compact"/>
              <w:jc w:val="left"/>
            </w:pPr>
            <w:r>
              <w:rPr>
                <w:b/>
                <w:sz w:val="20"/>
              </w:rPr>
              <w:t xml:space="preserve">Benefit</w:t>
            </w:r>
          </w:p>
        </w:tc>
      </w:tr>
      <w:tr>
        <w:tc>
          <w:tcPr/>
          <w:p>
            <w:pPr>
              <w:pStyle w:val="Compact"/>
              <w:jc w:val="left"/>
            </w:pPr>
            <w:r>
              <w:rPr>
                <w:bCs/>
                <w:b/>
              </w:rPr>
              <w:t xml:space="preserve">4-byte Alignment Check</w:t>
            </w:r>
          </w:p>
        </w:tc>
        <w:tc>
          <w:tcPr/>
          <w:p>
            <w:pPr>
              <w:pStyle w:val="Compact"/>
              <w:jc w:val="left"/>
            </w:pPr>
            <w:r>
              <w:t xml:space="preserve">addr[1:0] == 2’b00</w:t>
            </w:r>
          </w:p>
        </w:tc>
        <w:tc>
          <w:tcPr/>
          <w:p>
            <w:pPr>
              <w:pStyle w:val="Compact"/>
              <w:jc w:val="left"/>
            </w:pPr>
            <w:r>
              <w:t xml:space="preserve">Simple bit masking</w:t>
            </w:r>
          </w:p>
        </w:tc>
      </w:tr>
      <w:tr>
        <w:tc>
          <w:tcPr/>
          <w:p>
            <w:pPr>
              <w:pStyle w:val="Compact"/>
              <w:jc w:val="left"/>
            </w:pPr>
            <w:r>
              <w:rPr>
                <w:bCs/>
                <w:b/>
              </w:rPr>
              <w:t xml:space="preserve">Address Range Check</w:t>
            </w:r>
          </w:p>
        </w:tc>
        <w:tc>
          <w:tcPr/>
          <w:p>
            <w:pPr>
              <w:pStyle w:val="Compact"/>
              <w:jc w:val="left"/>
            </w:pPr>
            <w:r>
              <w:t xml:space="preserve">addr &gt;= base &amp;&amp; addr &lt;= limit</w:t>
            </w:r>
          </w:p>
        </w:tc>
        <w:tc>
          <w:tcPr/>
          <w:p>
            <w:pPr>
              <w:pStyle w:val="Compact"/>
              <w:jc w:val="left"/>
            </w:pPr>
            <w:r>
              <w:t xml:space="preserve">Simple comparisons</w:t>
            </w:r>
          </w:p>
        </w:tc>
      </w:tr>
      <w:tr>
        <w:tc>
          <w:tcPr/>
          <w:p>
            <w:pPr>
              <w:pStyle w:val="Compact"/>
              <w:jc w:val="left"/>
            </w:pPr>
            <w:r>
              <w:rPr>
                <w:bCs/>
                <w:b/>
              </w:rPr>
              <w:t xml:space="preserve">Combined Check</w:t>
            </w:r>
          </w:p>
        </w:tc>
        <w:tc>
          <w:tcPr/>
          <w:p>
            <w:pPr>
              <w:pStyle w:val="Compact"/>
              <w:jc w:val="left"/>
            </w:pPr>
            <w:r>
              <w:t xml:space="preserve">alignment_ok &amp;&amp; range_ok</w:t>
            </w:r>
          </w:p>
        </w:tc>
        <w:tc>
          <w:tcPr/>
          <w:p>
            <w:pPr>
              <w:pStyle w:val="Compact"/>
              <w:jc w:val="left"/>
            </w:pPr>
            <w:r>
              <w:t xml:space="preserve">Single decode decision</w:t>
            </w:r>
          </w:p>
        </w:tc>
      </w:tr>
    </w:tbl>
    <w:bookmarkEnd w:id="879"/>
    <w:bookmarkStart w:id="880" w:name="error-generation-logic"/>
    <w:p>
      <w:pPr>
        <w:pStyle w:val="Heading3"/>
        <w:spacing w:before="200" w:after="80"/>
      </w:pPr>
      <w:r>
        <w:rPr>
          <w:rStyle w:val="SectionNumber"/>
          <w:b/>
          <w:color w:val="404040"/>
          <w:sz w:val="24"/>
        </w:rPr>
        <w:t xml:space="preserve">23.9.3</w:t>
      </w:r>
      <w:r>
        <w:rPr>
          <w:b/>
          <w:color w:val="404040"/>
          <w:sz w:val="24"/>
        </w:rPr>
        <w:tab/>
      </w:r>
      <w:r>
        <w:rPr>
          <w:b/>
          <w:color w:val="404040"/>
          <w:sz w:val="24"/>
        </w:rPr>
        <w:t xml:space="preserve">Error Generation Logic</w:t>
      </w:r>
    </w:p>
    <w:p>
      <w:bookmarkStart w:id="53614" w:name="_Tab_275_Error_Generation_Log"/>
      <w:pPr>
        <w:pStyle w:val="TableCaption"/>
      </w:pPr>
      <w:r>
        <w:t xml:space="preserve">Error Generation Logic</w:t>
      </w:r>
      <w:bookmarkEnd w:id="53614"/>
    </w:p>
    <w:tbl>
      <w:tblPr>
        <w:tblStyle w:val="Table"/>
        <w:tblW w:type="auto" w:w="0"/>
        <w:tblLook w:firstRow="1" w:lastRow="0" w:firstColumn="0" w:lastColumn="0" w:noHBand="0" w:noVBand="0" w:val="0020"/>
        <w:jc w:val="start"/>
        <w:tblCaption w:val="Error Generation Logic"/>
      </w:tblPr>
      <w:tblGrid>
        <w:gridCol w:w="2640"/>
        <w:gridCol w:w="2640"/>
        <w:gridCol w:w="2640"/>
      </w:tblGrid>
      <w:tr>
        <w:trPr>
          <w:tblHeader w:val="true"/>
        </w:trPr>
        <w:tc>
          <w:tcPr>
            <w:shd w:val="clear" w:color="auto" w:fill="E0E0E0"/>
          </w:tcPr>
          <w:p>
            <w:pPr>
              <w:pStyle w:val="Compact"/>
              <w:jc w:val="left"/>
            </w:pPr>
            <w:r>
              <w:rPr>
                <w:b/>
                <w:sz w:val="20"/>
              </w:rPr>
              <w:t xml:space="preserve">Error Condition</w:t>
            </w:r>
          </w:p>
        </w:tc>
        <w:tc>
          <w:tcPr>
            <w:shd w:val="clear" w:color="auto" w:fill="E0E0E0"/>
          </w:tcPr>
          <w:p>
            <w:pPr>
              <w:pStyle w:val="Compact"/>
              <w:jc w:val="left"/>
            </w:pPr>
            <w:r>
              <w:rPr>
                <w:b/>
                <w:sz w:val="20"/>
              </w:rPr>
              <w:t xml:space="preserve">Check</w:t>
            </w:r>
          </w:p>
        </w:tc>
        <w:tc>
          <w:tcPr>
            <w:shd w:val="clear" w:color="auto" w:fill="E0E0E0"/>
          </w:tcPr>
          <w:p>
            <w:pPr>
              <w:pStyle w:val="Compact"/>
              <w:jc w:val="left"/>
            </w:pPr>
            <w:r>
              <w:rPr>
                <w:b/>
                <w:sz w:val="20"/>
              </w:rPr>
              <w:t xml:space="preserve">Response</w:t>
            </w:r>
          </w:p>
        </w:tc>
      </w:tr>
      <w:tr>
        <w:tc>
          <w:tcPr/>
          <w:p>
            <w:pPr>
              <w:pStyle w:val="Compact"/>
              <w:jc w:val="left"/>
            </w:pPr>
            <w:r>
              <w:rPr>
                <w:bCs/>
                <w:b/>
              </w:rPr>
              <w:t xml:space="preserve">Address Misalignment</w:t>
            </w:r>
          </w:p>
        </w:tc>
        <w:tc>
          <w:tcPr/>
          <w:p>
            <w:pPr>
              <w:pStyle w:val="Compact"/>
              <w:jc w:val="left"/>
            </w:pPr>
            <w:r>
              <w:t xml:space="preserve">addr[1:0] != 2’b00</w:t>
            </w:r>
          </w:p>
        </w:tc>
        <w:tc>
          <w:tcPr/>
          <w:p>
            <w:pPr>
              <w:pStyle w:val="Compact"/>
              <w:jc w:val="left"/>
            </w:pPr>
            <w:r>
              <w:t xml:space="preserve">Generate DECERR</w:t>
            </w:r>
          </w:p>
        </w:tc>
      </w:tr>
      <w:tr>
        <w:tc>
          <w:tcPr/>
          <w:p>
            <w:pPr>
              <w:pStyle w:val="Compact"/>
              <w:jc w:val="left"/>
            </w:pPr>
            <w:r>
              <w:rPr>
                <w:bCs/>
                <w:b/>
              </w:rPr>
              <w:t xml:space="preserve">Address Out of Range</w:t>
            </w:r>
          </w:p>
        </w:tc>
        <w:tc>
          <w:tcPr/>
          <w:p>
            <w:pPr>
              <w:pStyle w:val="Compact"/>
              <w:jc w:val="left"/>
            </w:pPr>
            <w:r>
              <w:t xml:space="preserve">!addr_in_range(addr)</w:t>
            </w:r>
          </w:p>
        </w:tc>
        <w:tc>
          <w:tcPr/>
          <w:p>
            <w:pPr>
              <w:pStyle w:val="Compact"/>
              <w:jc w:val="left"/>
            </w:pPr>
            <w:r>
              <w:t xml:space="preserve">Generate DECERR</w:t>
            </w:r>
          </w:p>
        </w:tc>
      </w:tr>
      <w:tr>
        <w:tc>
          <w:tcPr/>
          <w:p>
            <w:pPr>
              <w:pStyle w:val="Compact"/>
              <w:jc w:val="left"/>
            </w:pPr>
            <w:r>
              <w:rPr>
                <w:bCs/>
                <w:b/>
              </w:rPr>
              <w:t xml:space="preserve">Register Error</w:t>
            </w:r>
          </w:p>
        </w:tc>
        <w:tc>
          <w:tcPr/>
          <w:p>
            <w:pPr>
              <w:pStyle w:val="Compact"/>
              <w:jc w:val="left"/>
            </w:pPr>
            <w:r>
              <w:t xml:space="preserve">register_error_condition</w:t>
            </w:r>
          </w:p>
        </w:tc>
        <w:tc>
          <w:tcPr/>
          <w:p>
            <w:pPr>
              <w:pStyle w:val="Compact"/>
              <w:jc w:val="left"/>
            </w:pPr>
            <w:r>
              <w:t xml:space="preserve">Generate SLVERR</w:t>
            </w:r>
          </w:p>
        </w:tc>
      </w:tr>
      <w:tr>
        <w:tc>
          <w:tcPr/>
          <w:p>
            <w:pPr>
              <w:pStyle w:val="Compact"/>
              <w:jc w:val="left"/>
            </w:pPr>
            <w:r>
              <w:rPr>
                <w:bCs/>
                <w:b/>
              </w:rPr>
              <w:t xml:space="preserve">Normal Access</w:t>
            </w:r>
          </w:p>
        </w:tc>
        <w:tc>
          <w:tcPr/>
          <w:p>
            <w:pPr>
              <w:pStyle w:val="Compact"/>
              <w:jc w:val="left"/>
            </w:pPr>
            <w:r>
              <w:t xml:space="preserve">All checks pass</w:t>
            </w:r>
          </w:p>
        </w:tc>
        <w:tc>
          <w:tcPr/>
          <w:p>
            <w:pPr>
              <w:pStyle w:val="Compact"/>
              <w:jc w:val="left"/>
            </w:pPr>
            <w:r>
              <w:t xml:space="preserve">Generate OKAY</w:t>
            </w:r>
          </w:p>
        </w:tc>
      </w:tr>
    </w:tbl>
    <w:bookmarkEnd w:id="880"/>
    <w:bookmarkEnd w:id="881"/>
    <w:bookmarkStart w:id="885" w:name="timing-requirements"/>
    <w:p>
      <w:pPr>
        <w:pStyle w:val="Heading2"/>
        <w:spacing w:before="280" w:after="80"/>
        <w:pBdr>
          <w:bottom w:val="single" w:sz="12" w:color="228B22"/>
        </w:pBdr>
      </w:pPr>
      <w:r>
        <w:rPr>
          <w:rStyle w:val="SectionNumber"/>
          <w:b/>
          <w:color w:val="228B22"/>
          <w:sz w:val="28"/>
        </w:rPr>
        <w:t xml:space="preserve">23.10</w:t>
      </w:r>
      <w:r>
        <w:rPr>
          <w:b/>
          <w:color w:val="228B22"/>
          <w:sz w:val="28"/>
        </w:rPr>
        <w:tab/>
      </w:r>
      <w:r>
        <w:rPr>
          <w:b/>
          <w:color w:val="228B22"/>
          <w:sz w:val="28"/>
        </w:rPr>
        <w:t xml:space="preserve">Timing Requirements</w:t>
      </w:r>
    </w:p>
    <w:bookmarkStart w:id="882" w:name="handshake-protocol"/>
    <w:p>
      <w:pPr>
        <w:pStyle w:val="Heading3"/>
        <w:spacing w:before="200" w:after="80"/>
      </w:pPr>
      <w:r>
        <w:rPr>
          <w:rStyle w:val="SectionNumber"/>
          <w:b/>
          <w:color w:val="404040"/>
          <w:sz w:val="24"/>
        </w:rPr>
        <w:t xml:space="preserve">23.10.1</w:t>
      </w:r>
      <w:r>
        <w:rPr>
          <w:b/>
          <w:color w:val="404040"/>
          <w:sz w:val="24"/>
        </w:rPr>
        <w:tab/>
      </w:r>
      <w:r>
        <w:rPr>
          <w:b/>
          <w:color w:val="404040"/>
          <w:sz w:val="24"/>
        </w:rPr>
        <w:t xml:space="preserve">Handshake Protocol</w:t>
      </w:r>
    </w:p>
    <w:p>
      <w:bookmarkStart w:id="60526" w:name="_Tab_276_Handshake_Protocol"/>
      <w:pPr>
        <w:pStyle w:val="TableCaption"/>
      </w:pPr>
      <w:r>
        <w:t xml:space="preserve">Handshake Protocol</w:t>
      </w:r>
      <w:bookmarkEnd w:id="60526"/>
    </w:p>
    <w:tbl>
      <w:tblPr>
        <w:tblStyle w:val="Table"/>
        <w:tblW w:type="pct" w:w="5000"/>
        <w:tblLook w:firstRow="1" w:lastRow="0" w:firstColumn="0" w:lastColumn="0" w:noHBand="0" w:noVBand="0" w:val="0020"/>
        <w:jc w:val="start"/>
        <w:tblCaption w:val="Handshake Protocol"/>
      </w:tblPr>
      <w:tblGrid>
        <w:gridCol w:w="2897"/>
        <w:gridCol w:w="2511"/>
        <w:gridCol w:w="2511"/>
      </w:tblGrid>
      <w:tr>
        <w:trPr>
          <w:tblHeader w:val="true"/>
        </w:trPr>
        <w:tc>
          <w:tcPr>
            <w:shd w:val="clear" w:color="auto" w:fill="E0E0E0"/>
          </w:tcPr>
          <w:p>
            <w:pPr>
              <w:pStyle w:val="Compact"/>
              <w:jc w:val="left"/>
            </w:pPr>
            <w:r>
              <w:rPr>
                <w:b/>
                <w:sz w:val="20"/>
              </w:rPr>
              <w:t xml:space="preserve">Protocol Rule</w:t>
            </w:r>
          </w:p>
        </w:tc>
        <w:tc>
          <w:tcPr>
            <w:shd w:val="clear" w:color="auto" w:fill="E0E0E0"/>
          </w:tcPr>
          <w:p>
            <w:pPr>
              <w:pStyle w:val="Compact"/>
              <w:jc w:val="left"/>
            </w:pPr>
            <w:r>
              <w:rPr>
                <w:b/>
                <w:sz w:val="20"/>
              </w:rPr>
              <w:t xml:space="preserve">Requirement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Valid-Ready Transfer</w:t>
            </w:r>
          </w:p>
        </w:tc>
        <w:tc>
          <w:tcPr/>
          <w:p>
            <w:pPr>
              <w:pStyle w:val="Compact"/>
              <w:jc w:val="left"/>
            </w:pPr>
            <w:r>
              <w:t xml:space="preserve">Transfer occurs when both VALID and READY are high</w:t>
            </w:r>
          </w:p>
        </w:tc>
        <w:tc>
          <w:tcPr/>
          <w:p>
            <w:pPr>
              <w:pStyle w:val="Compact"/>
              <w:jc w:val="left"/>
            </w:pPr>
            <w:r>
              <w:t xml:space="preserve">Standard AXI handshake</w:t>
            </w:r>
          </w:p>
        </w:tc>
      </w:tr>
      <w:tr>
        <w:tc>
          <w:tcPr/>
          <w:p>
            <w:pPr>
              <w:pStyle w:val="Compact"/>
              <w:jc w:val="left"/>
            </w:pPr>
            <w:r>
              <w:rPr>
                <w:bCs/>
                <w:b/>
              </w:rPr>
              <w:t xml:space="preserve">Valid Independence</w:t>
            </w:r>
          </w:p>
        </w:tc>
        <w:tc>
          <w:tcPr/>
          <w:p>
            <w:pPr>
              <w:pStyle w:val="Compact"/>
              <w:jc w:val="left"/>
            </w:pPr>
            <w:r>
              <w:t xml:space="preserve">VALID can be asserted independently of READY</w:t>
            </w:r>
          </w:p>
        </w:tc>
        <w:tc>
          <w:tcPr/>
          <w:p>
            <w:pPr>
              <w:pStyle w:val="Compact"/>
              <w:jc w:val="left"/>
            </w:pPr>
            <w:r>
              <w:t xml:space="preserve">Master controls valid</w:t>
            </w:r>
          </w:p>
        </w:tc>
      </w:tr>
      <w:tr>
        <w:tc>
          <w:tcPr/>
          <w:p>
            <w:pPr>
              <w:pStyle w:val="Compact"/>
              <w:jc w:val="left"/>
            </w:pPr>
            <w:r>
              <w:rPr>
                <w:bCs/>
                <w:b/>
              </w:rPr>
              <w:t xml:space="preserve">Ready Dependency</w:t>
            </w:r>
          </w:p>
        </w:tc>
        <w:tc>
          <w:tcPr/>
          <w:p>
            <w:pPr>
              <w:pStyle w:val="Compact"/>
              <w:jc w:val="left"/>
            </w:pPr>
            <w:r>
              <w:t xml:space="preserve">READY can depend on VALID state</w:t>
            </w:r>
          </w:p>
        </w:tc>
        <w:tc>
          <w:tcPr/>
          <w:p>
            <w:pPr>
              <w:pStyle w:val="Compact"/>
              <w:jc w:val="left"/>
            </w:pPr>
            <w:r>
              <w:t xml:space="preserve">Slave controls ready</w:t>
            </w:r>
          </w:p>
        </w:tc>
      </w:tr>
      <w:tr>
        <w:tc>
          <w:tcPr/>
          <w:p>
            <w:pPr>
              <w:pStyle w:val="Compact"/>
              <w:jc w:val="left"/>
            </w:pPr>
            <w:r>
              <w:rPr>
                <w:bCs/>
                <w:b/>
              </w:rPr>
              <w:t xml:space="preserve">Signal Stability</w:t>
            </w:r>
          </w:p>
        </w:tc>
        <w:tc>
          <w:tcPr/>
          <w:p>
            <w:pPr>
              <w:pStyle w:val="Compact"/>
              <w:jc w:val="left"/>
            </w:pPr>
            <w:r>
              <w:t xml:space="preserve">Once VALID asserted, all signals stable until READY</w:t>
            </w:r>
          </w:p>
        </w:tc>
        <w:tc>
          <w:tcPr/>
          <w:p>
            <w:pPr>
              <w:pStyle w:val="Compact"/>
              <w:jc w:val="left"/>
            </w:pPr>
            <w:r>
              <w:t xml:space="preserve">Data integrity</w:t>
            </w:r>
          </w:p>
        </w:tc>
      </w:tr>
    </w:tbl>
    <w:bookmarkEnd w:id="882"/>
    <w:bookmarkStart w:id="883" w:name="channel-dependencies"/>
    <w:p>
      <w:pPr>
        <w:pStyle w:val="Heading3"/>
        <w:spacing w:before="200" w:after="80"/>
      </w:pPr>
      <w:r>
        <w:rPr>
          <w:rStyle w:val="SectionNumber"/>
          <w:b/>
          <w:color w:val="404040"/>
          <w:sz w:val="24"/>
        </w:rPr>
        <w:t xml:space="preserve">23.10.2</w:t>
      </w:r>
      <w:r>
        <w:rPr>
          <w:b/>
          <w:color w:val="404040"/>
          <w:sz w:val="24"/>
        </w:rPr>
        <w:tab/>
      </w:r>
      <w:r>
        <w:rPr>
          <w:b/>
          <w:color w:val="404040"/>
          <w:sz w:val="24"/>
        </w:rPr>
        <w:t xml:space="preserve">Channel Dependencies</w:t>
      </w:r>
    </w:p>
    <w:p>
      <w:bookmarkStart w:id="73922" w:name="_Tab_277_Channel_Dependencies"/>
      <w:pPr>
        <w:pStyle w:val="TableCaption"/>
      </w:pPr>
      <w:r>
        <w:t xml:space="preserve">Channel Dependencies</w:t>
      </w:r>
      <w:bookmarkEnd w:id="73922"/>
    </w:p>
    <w:tbl>
      <w:tblPr>
        <w:tblStyle w:val="Table"/>
        <w:tblW w:type="pct" w:w="5000"/>
        <w:tblLook w:firstRow="1" w:lastRow="0" w:firstColumn="0" w:lastColumn="0" w:noHBand="0" w:noVBand="0" w:val="0020"/>
        <w:jc w:val="start"/>
        <w:tblCaption w:val="Channel Dependencies"/>
      </w:tblPr>
      <w:tblGrid>
        <w:gridCol w:w="2501"/>
        <w:gridCol w:w="2709"/>
        <w:gridCol w:w="2709"/>
      </w:tblGrid>
      <w:tr>
        <w:trPr>
          <w:tblHeader w:val="true"/>
        </w:trPr>
        <w:tc>
          <w:tcPr>
            <w:shd w:val="clear" w:color="auto" w:fill="E0E0E0"/>
          </w:tcPr>
          <w:p>
            <w:pPr>
              <w:pStyle w:val="Compact"/>
              <w:jc w:val="left"/>
            </w:pPr>
            <w:r>
              <w:rPr>
                <w:b/>
                <w:sz w:val="20"/>
              </w:rPr>
              <w:t xml:space="preserve">Dependency</w:t>
            </w:r>
          </w:p>
        </w:tc>
        <w:tc>
          <w:tcPr>
            <w:shd w:val="clear" w:color="auto" w:fill="E0E0E0"/>
          </w:tcPr>
          <w:p>
            <w:pPr>
              <w:pStyle w:val="Compact"/>
              <w:jc w:val="left"/>
            </w:pPr>
            <w:r>
              <w:rPr>
                <w:b/>
                <w:sz w:val="20"/>
              </w:rPr>
              <w:t xml:space="preserve">Requirement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Write Channels</w:t>
            </w:r>
          </w:p>
        </w:tc>
        <w:tc>
          <w:tcPr/>
          <w:p>
            <w:pPr>
              <w:pStyle w:val="Compact"/>
              <w:jc w:val="left"/>
            </w:pPr>
            <w:r>
              <w:t xml:space="preserve">AW and W channels are independent</w:t>
            </w:r>
          </w:p>
        </w:tc>
        <w:tc>
          <w:tcPr/>
          <w:p>
            <w:pPr>
              <w:pStyle w:val="Compact"/>
              <w:jc w:val="left"/>
            </w:pPr>
            <w:r>
              <w:t xml:space="preserve">Can be presented in any order</w:t>
            </w:r>
          </w:p>
        </w:tc>
      </w:tr>
      <w:tr>
        <w:tc>
          <w:tcPr/>
          <w:p>
            <w:pPr>
              <w:pStyle w:val="Compact"/>
              <w:jc w:val="left"/>
            </w:pPr>
            <w:r>
              <w:rPr>
                <w:bCs/>
                <w:b/>
              </w:rPr>
              <w:t xml:space="preserve">Write Response</w:t>
            </w:r>
          </w:p>
        </w:tc>
        <w:tc>
          <w:tcPr/>
          <w:p>
            <w:pPr>
              <w:pStyle w:val="Compact"/>
              <w:jc w:val="left"/>
            </w:pPr>
            <w:r>
              <w:t xml:space="preserve">B channel waits for both AW and W completion</w:t>
            </w:r>
          </w:p>
        </w:tc>
        <w:tc>
          <w:tcPr/>
          <w:p>
            <w:pPr>
              <w:pStyle w:val="Compact"/>
              <w:jc w:val="left"/>
            </w:pPr>
            <w:r>
              <w:t xml:space="preserve">Response dependency</w:t>
            </w:r>
          </w:p>
        </w:tc>
      </w:tr>
      <w:tr>
        <w:tc>
          <w:tcPr/>
          <w:p>
            <w:pPr>
              <w:pStyle w:val="Compact"/>
              <w:jc w:val="left"/>
            </w:pPr>
            <w:r>
              <w:rPr>
                <w:bCs/>
                <w:b/>
              </w:rPr>
              <w:t xml:space="preserve">Read Channels</w:t>
            </w:r>
          </w:p>
        </w:tc>
        <w:tc>
          <w:tcPr/>
          <w:p>
            <w:pPr>
              <w:pStyle w:val="Compact"/>
              <w:jc w:val="left"/>
            </w:pPr>
            <w:r>
              <w:t xml:space="preserve">R channel waits for AR channel completion</w:t>
            </w:r>
          </w:p>
        </w:tc>
        <w:tc>
          <w:tcPr/>
          <w:p>
            <w:pPr>
              <w:pStyle w:val="Compact"/>
              <w:jc w:val="left"/>
            </w:pPr>
            <w:r>
              <w:t xml:space="preserve">Response dependency</w:t>
            </w:r>
          </w:p>
        </w:tc>
      </w:tr>
      <w:tr>
        <w:tc>
          <w:tcPr/>
          <w:p>
            <w:pPr>
              <w:pStyle w:val="Compact"/>
              <w:jc w:val="left"/>
            </w:pPr>
            <w:r>
              <w:rPr>
                <w:bCs/>
                <w:b/>
              </w:rPr>
              <w:t xml:space="preserve">Transaction Ordering</w:t>
            </w:r>
          </w:p>
        </w:tc>
        <w:tc>
          <w:tcPr/>
          <w:p>
            <w:pPr>
              <w:pStyle w:val="Compact"/>
              <w:jc w:val="left"/>
            </w:pPr>
            <w:r>
              <w:t xml:space="preserve">Multiple outstanding transactions not supported</w:t>
            </w:r>
          </w:p>
        </w:tc>
        <w:tc>
          <w:tcPr/>
          <w:p>
            <w:pPr>
              <w:pStyle w:val="Compact"/>
              <w:jc w:val="left"/>
            </w:pPr>
            <w:r>
              <w:t xml:space="preserve">Inherent AXI4-Lite limitation</w:t>
            </w:r>
          </w:p>
        </w:tc>
      </w:tr>
    </w:tbl>
    <w:bookmarkEnd w:id="883"/>
    <w:bookmarkStart w:id="884" w:name="reset-behavior"/>
    <w:p>
      <w:pPr>
        <w:pStyle w:val="Heading3"/>
        <w:spacing w:before="200" w:after="80"/>
      </w:pPr>
      <w:r>
        <w:rPr>
          <w:rStyle w:val="SectionNumber"/>
          <w:b/>
          <w:color w:val="404040"/>
          <w:sz w:val="24"/>
        </w:rPr>
        <w:t xml:space="preserve">23.10.3</w:t>
      </w:r>
      <w:r>
        <w:rPr>
          <w:b/>
          <w:color w:val="404040"/>
          <w:sz w:val="24"/>
        </w:rPr>
        <w:tab/>
      </w:r>
      <w:r>
        <w:rPr>
          <w:b/>
          <w:color w:val="404040"/>
          <w:sz w:val="24"/>
        </w:rPr>
        <w:t xml:space="preserve">Reset Behavior</w:t>
      </w:r>
    </w:p>
    <w:p>
      <w:bookmarkStart w:id="99090" w:name="_Tab_278_Reset_Behavior"/>
      <w:pPr>
        <w:pStyle w:val="TableCaption"/>
      </w:pPr>
      <w:r>
        <w:t xml:space="preserve">Reset Behavior</w:t>
      </w:r>
      <w:bookmarkEnd w:id="99090"/>
    </w:p>
    <w:tbl>
      <w:tblPr>
        <w:tblStyle w:val="Table"/>
        <w:tblW w:type="pct" w:w="5000"/>
        <w:tblLook w:firstRow="1" w:lastRow="0" w:firstColumn="0" w:lastColumn="0" w:noHBand="0" w:noVBand="0" w:val="0020"/>
        <w:jc w:val="start"/>
        <w:tblCaption w:val="Reset Behavior"/>
      </w:tblPr>
      <w:tblGrid>
        <w:gridCol w:w="2640"/>
        <w:gridCol w:w="2640"/>
        <w:gridCol w:w="2640"/>
      </w:tblGrid>
      <w:tr>
        <w:trPr>
          <w:tblHeader w:val="true"/>
        </w:trPr>
        <w:tc>
          <w:tcPr>
            <w:shd w:val="clear" w:color="auto" w:fill="E0E0E0"/>
          </w:tcPr>
          <w:p>
            <w:pPr>
              <w:pStyle w:val="Compact"/>
              <w:jc w:val="left"/>
            </w:pPr>
            <w:r>
              <w:rPr>
                <w:b/>
                <w:sz w:val="20"/>
              </w:rPr>
              <w:t xml:space="preserve">Reset Phase</w:t>
            </w:r>
          </w:p>
        </w:tc>
        <w:tc>
          <w:tcPr>
            <w:shd w:val="clear" w:color="auto" w:fill="E0E0E0"/>
          </w:tcPr>
          <w:p>
            <w:pPr>
              <w:pStyle w:val="Compact"/>
              <w:jc w:val="left"/>
            </w:pPr>
            <w:r>
              <w:rPr>
                <w:b/>
                <w:sz w:val="20"/>
              </w:rPr>
              <w:t xml:space="preserve">Requirement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Active Reset</w:t>
            </w:r>
          </w:p>
        </w:tc>
        <w:tc>
          <w:tcPr/>
          <w:p>
            <w:pPr>
              <w:pStyle w:val="Compact"/>
              <w:jc w:val="left"/>
            </w:pPr>
            <w:r>
              <w:t xml:space="preserve">aresetn is active-low reset signal</w:t>
            </w:r>
          </w:p>
        </w:tc>
        <w:tc>
          <w:tcPr/>
          <w:p>
            <w:pPr>
              <w:pStyle w:val="Compact"/>
              <w:jc w:val="left"/>
            </w:pPr>
            <w:r>
              <w:t xml:space="preserve">Standard AXI reset</w:t>
            </w:r>
          </w:p>
        </w:tc>
      </w:tr>
      <w:tr>
        <w:tc>
          <w:tcPr/>
          <w:p>
            <w:pPr>
              <w:pStyle w:val="Compact"/>
              <w:jc w:val="left"/>
            </w:pPr>
            <w:r>
              <w:rPr>
                <w:bCs/>
                <w:b/>
              </w:rPr>
              <w:t xml:space="preserve">Reset Requirements</w:t>
            </w:r>
          </w:p>
        </w:tc>
        <w:tc>
          <w:tcPr/>
          <w:p>
            <w:pPr>
              <w:pStyle w:val="Compact"/>
              <w:jc w:val="left"/>
            </w:pPr>
            <w:r>
              <w:t xml:space="preserve">All VALID signals deasserted during reset</w:t>
            </w:r>
          </w:p>
        </w:tc>
        <w:tc>
          <w:tcPr/>
          <w:p>
            <w:pPr>
              <w:pStyle w:val="Compact"/>
              <w:jc w:val="left"/>
            </w:pPr>
            <w:r>
              <w:t xml:space="preserve">Clean reset state</w:t>
            </w:r>
          </w:p>
        </w:tc>
      </w:tr>
      <w:tr>
        <w:tc>
          <w:tcPr/>
          <w:p>
            <w:pPr>
              <w:pStyle w:val="Compact"/>
              <w:jc w:val="left"/>
            </w:pPr>
            <w:r>
              <w:rPr>
                <w:bCs/>
                <w:b/>
              </w:rPr>
              <w:t xml:space="preserve">Reset Recovery</w:t>
            </w:r>
          </w:p>
        </w:tc>
        <w:tc>
          <w:tcPr/>
          <w:p>
            <w:pPr>
              <w:pStyle w:val="Compact"/>
              <w:jc w:val="left"/>
            </w:pPr>
            <w:r>
              <w:t xml:space="preserve">All VALID signals low after reset deassertion</w:t>
            </w:r>
          </w:p>
        </w:tc>
        <w:tc>
          <w:tcPr/>
          <w:p>
            <w:pPr>
              <w:pStyle w:val="Compact"/>
              <w:jc w:val="left"/>
            </w:pPr>
            <w:r>
              <w:t xml:space="preserve">Proper startup</w:t>
            </w:r>
          </w:p>
        </w:tc>
      </w:tr>
    </w:tbl>
    <w:bookmarkEnd w:id="884"/>
    <w:bookmarkEnd w:id="885"/>
    <w:bookmarkStart w:id="889" w:name="validation-requirements-1"/>
    <w:p>
      <w:pPr>
        <w:pStyle w:val="Heading2"/>
        <w:spacing w:before="280" w:after="80"/>
        <w:pBdr>
          <w:bottom w:val="single" w:sz="12" w:color="228B22"/>
        </w:pBdr>
      </w:pPr>
      <w:r>
        <w:rPr>
          <w:rStyle w:val="SectionNumber"/>
          <w:b/>
          <w:color w:val="228B22"/>
          <w:sz w:val="28"/>
        </w:rPr>
        <w:t xml:space="preserve">23.11</w:t>
      </w:r>
      <w:r>
        <w:rPr>
          <w:b/>
          <w:color w:val="228B22"/>
          <w:sz w:val="28"/>
        </w:rPr>
        <w:tab/>
      </w:r>
      <w:r>
        <w:rPr>
          <w:b/>
          <w:color w:val="228B22"/>
          <w:sz w:val="28"/>
        </w:rPr>
        <w:t xml:space="preserve">Validation Requirements</w:t>
      </w:r>
    </w:p>
    <w:bookmarkStart w:id="886" w:name="functional-validation"/>
    <w:p>
      <w:pPr>
        <w:pStyle w:val="Heading3"/>
        <w:spacing w:before="200" w:after="80"/>
      </w:pPr>
      <w:r>
        <w:rPr>
          <w:rStyle w:val="SectionNumber"/>
          <w:b/>
          <w:color w:val="404040"/>
          <w:sz w:val="24"/>
        </w:rPr>
        <w:t xml:space="preserve">23.11.1</w:t>
      </w:r>
      <w:r>
        <w:rPr>
          <w:b/>
          <w:color w:val="404040"/>
          <w:sz w:val="24"/>
        </w:rPr>
        <w:tab/>
      </w:r>
      <w:r>
        <w:rPr>
          <w:b/>
          <w:color w:val="404040"/>
          <w:sz w:val="24"/>
        </w:rPr>
        <w:t xml:space="preserve">Functional Validation</w:t>
      </w:r>
    </w:p>
    <w:p>
      <w:bookmarkStart w:id="39850" w:name="_Tab_279_Functional_Validatio"/>
      <w:pPr>
        <w:pStyle w:val="TableCaption"/>
      </w:pPr>
      <w:r>
        <w:t xml:space="preserve">Functional Validation</w:t>
      </w:r>
      <w:bookmarkEnd w:id="39850"/>
    </w:p>
    <w:tbl>
      <w:tblPr>
        <w:tblStyle w:val="Table"/>
        <w:tblW w:type="pct" w:w="5000"/>
        <w:tblLook w:firstRow="1" w:lastRow="0" w:firstColumn="0" w:lastColumn="0" w:noHBand="0" w:noVBand="0" w:val="0020"/>
        <w:jc w:val="start"/>
        <w:tblCaption w:val="Functional Validation"/>
      </w:tblPr>
      <w:tblGrid>
        <w:gridCol w:w="4369"/>
        <w:gridCol w:w="355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Address Alignment</w:t>
            </w:r>
          </w:p>
        </w:tc>
        <w:tc>
          <w:tcPr/>
          <w:p>
            <w:pPr>
              <w:pStyle w:val="Compact"/>
              <w:jc w:val="left"/>
            </w:pPr>
            <w:r>
              <w:t xml:space="preserve">Verify all accesses are 8-byte aligned per Assumption 1</w:t>
            </w:r>
          </w:p>
        </w:tc>
      </w:tr>
      <w:tr>
        <w:tc>
          <w:tcPr/>
          <w:p>
            <w:pPr>
              <w:pStyle w:val="Compact"/>
              <w:jc w:val="left"/>
            </w:pPr>
            <w:r>
              <w:rPr>
                <w:bCs/>
                <w:b/>
              </w:rPr>
              <w:t xml:space="preserve">Fixed Size</w:t>
            </w:r>
          </w:p>
        </w:tc>
        <w:tc>
          <w:tcPr/>
          <w:p>
            <w:pPr>
              <w:pStyle w:val="Compact"/>
              <w:jc w:val="left"/>
            </w:pPr>
            <w:r>
              <w:t xml:space="preserve">Verify all transfers are full 64-bit width per Assumption 2</w:t>
            </w:r>
          </w:p>
        </w:tc>
      </w:tr>
      <w:tr>
        <w:tc>
          <w:tcPr/>
          <w:p>
            <w:pPr>
              <w:pStyle w:val="Compact"/>
              <w:jc w:val="left"/>
            </w:pPr>
            <w:r>
              <w:rPr>
                <w:bCs/>
                <w:b/>
              </w:rPr>
              <w:t xml:space="preserve">Response Correctness</w:t>
            </w:r>
          </w:p>
        </w:tc>
        <w:tc>
          <w:tcPr/>
          <w:p>
            <w:pPr>
              <w:pStyle w:val="Compact"/>
              <w:jc w:val="left"/>
            </w:pPr>
            <w:r>
              <w:t xml:space="preserve">Verify appropriate response codes (DECERR for misaligned access)</w:t>
            </w:r>
          </w:p>
        </w:tc>
      </w:tr>
      <w:tr>
        <w:tc>
          <w:tcPr/>
          <w:p>
            <w:pPr>
              <w:pStyle w:val="Compact"/>
              <w:jc w:val="left"/>
            </w:pPr>
            <w:r>
              <w:rPr>
                <w:bCs/>
                <w:b/>
              </w:rPr>
              <w:t xml:space="preserve">Handshake Compliance</w:t>
            </w:r>
          </w:p>
        </w:tc>
        <w:tc>
          <w:tcPr/>
          <w:p>
            <w:pPr>
              <w:pStyle w:val="Compact"/>
              <w:jc w:val="left"/>
            </w:pPr>
            <w:r>
              <w:t xml:space="preserve">Verify all valid-ready handshakes</w:t>
            </w:r>
          </w:p>
        </w:tc>
      </w:tr>
      <w:tr>
        <w:tc>
          <w:tcPr/>
          <w:p>
            <w:pPr>
              <w:pStyle w:val="Compact"/>
              <w:jc w:val="left"/>
            </w:pPr>
            <w:r>
              <w:rPr>
                <w:bCs/>
                <w:b/>
              </w:rPr>
              <w:t xml:space="preserve">Register Behavior</w:t>
            </w:r>
          </w:p>
        </w:tc>
        <w:tc>
          <w:tcPr/>
          <w:p>
            <w:pPr>
              <w:pStyle w:val="Compact"/>
              <w:jc w:val="left"/>
            </w:pPr>
            <w:r>
              <w:t xml:space="preserve">Verify read/write register functionality</w:t>
            </w:r>
          </w:p>
        </w:tc>
      </w:tr>
      <w:tr>
        <w:tc>
          <w:tcPr/>
          <w:p>
            <w:pPr>
              <w:pStyle w:val="Compact"/>
              <w:jc w:val="left"/>
            </w:pPr>
            <w:r>
              <w:rPr>
                <w:bCs/>
                <w:b/>
              </w:rPr>
              <w:t xml:space="preserve">No Wraparound</w:t>
            </w:r>
          </w:p>
        </w:tc>
        <w:tc>
          <w:tcPr/>
          <w:p>
            <w:pPr>
              <w:pStyle w:val="Compact"/>
              <w:jc w:val="left"/>
            </w:pPr>
            <w:r>
              <w:t xml:space="preserve">Verify no address wraparound scenarios per Assumption 3</w:t>
            </w:r>
          </w:p>
        </w:tc>
      </w:tr>
    </w:tbl>
    <w:bookmarkEnd w:id="886"/>
    <w:bookmarkStart w:id="887" w:name="timing-validation"/>
    <w:p>
      <w:pPr>
        <w:pStyle w:val="Heading3"/>
        <w:spacing w:before="200" w:after="80"/>
      </w:pPr>
      <w:r>
        <w:rPr>
          <w:rStyle w:val="SectionNumber"/>
          <w:b/>
          <w:color w:val="404040"/>
          <w:sz w:val="24"/>
        </w:rPr>
        <w:t xml:space="preserve">23.11.2</w:t>
      </w:r>
      <w:r>
        <w:rPr>
          <w:b/>
          <w:color w:val="404040"/>
          <w:sz w:val="24"/>
        </w:rPr>
        <w:tab/>
      </w:r>
      <w:r>
        <w:rPr>
          <w:b/>
          <w:color w:val="404040"/>
          <w:sz w:val="24"/>
        </w:rPr>
        <w:t xml:space="preserve">Timing Validation</w:t>
      </w:r>
    </w:p>
    <w:p>
      <w:bookmarkStart w:id="22348" w:name="_Tab_280_Timing_Validation"/>
      <w:pPr>
        <w:pStyle w:val="TableCaption"/>
      </w:pPr>
      <w:r>
        <w:t xml:space="preserve">Timing Validation</w:t>
      </w:r>
      <w:bookmarkEnd w:id="22348"/>
    </w:p>
    <w:tbl>
      <w:tblPr>
        <w:tblStyle w:val="Table"/>
        <w:tblW w:type="auto" w:w="0"/>
        <w:tblLook w:firstRow="1" w:lastRow="0" w:firstColumn="0" w:lastColumn="0" w:noHBand="0" w:noVBand="0" w:val="0020"/>
        <w:jc w:val="start"/>
        <w:tblCaption w:val="Timing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Behavior</w:t>
            </w:r>
          </w:p>
        </w:tc>
        <w:tc>
          <w:tcPr/>
          <w:p>
            <w:pPr>
              <w:pStyle w:val="Compact"/>
              <w:jc w:val="left"/>
            </w:pPr>
            <w:r>
              <w:t xml:space="preserve">Verify proper reset sequence</w:t>
            </w:r>
          </w:p>
        </w:tc>
      </w:tr>
      <w:tr>
        <w:tc>
          <w:tcPr/>
          <w:p>
            <w:pPr>
              <w:pStyle w:val="Compact"/>
              <w:jc w:val="left"/>
            </w:pPr>
            <w:r>
              <w:rPr>
                <w:bCs/>
                <w:b/>
              </w:rPr>
              <w:t xml:space="preserve">Back-pressure</w:t>
            </w:r>
          </w:p>
        </w:tc>
        <w:tc>
          <w:tcPr/>
          <w:p>
            <w:pPr>
              <w:pStyle w:val="Compact"/>
              <w:jc w:val="left"/>
            </w:pPr>
            <w:r>
              <w:t xml:space="preserve">Verify ready signal behavior under load</w:t>
            </w:r>
          </w:p>
        </w:tc>
      </w:tr>
    </w:tbl>
    <w:bookmarkEnd w:id="887"/>
    <w:bookmarkStart w:id="888" w:name="error-injection-testing"/>
    <w:p>
      <w:pPr>
        <w:pStyle w:val="Heading3"/>
        <w:spacing w:before="200" w:after="80"/>
      </w:pPr>
      <w:r>
        <w:rPr>
          <w:rStyle w:val="SectionNumber"/>
          <w:b/>
          <w:color w:val="404040"/>
          <w:sz w:val="24"/>
        </w:rPr>
        <w:t xml:space="preserve">23.11.3</w:t>
      </w:r>
      <w:r>
        <w:rPr>
          <w:b/>
          <w:color w:val="404040"/>
          <w:sz w:val="24"/>
        </w:rPr>
        <w:tab/>
      </w:r>
      <w:r>
        <w:rPr>
          <w:b/>
          <w:color w:val="404040"/>
          <w:sz w:val="24"/>
        </w:rPr>
        <w:t xml:space="preserve">Error Injection Testing</w:t>
      </w:r>
    </w:p>
    <w:p>
      <w:bookmarkStart w:id="97787" w:name="_Tab_281_Error_Injection_Test"/>
      <w:pPr>
        <w:pStyle w:val="TableCaption"/>
      </w:pPr>
      <w:r>
        <w:t xml:space="preserve">Error Injection Testing</w:t>
      </w:r>
      <w:bookmarkEnd w:id="97787"/>
    </w:p>
    <w:tbl>
      <w:tblPr>
        <w:tblStyle w:val="Table"/>
        <w:tblW w:type="pct" w:w="5000"/>
        <w:tblLook w:firstRow="1" w:lastRow="0" w:firstColumn="0" w:lastColumn="0" w:noHBand="0" w:noVBand="0" w:val="0020"/>
        <w:jc w:val="start"/>
        <w:tblCaption w:val="Error Injection Testing"/>
      </w:tblPr>
      <w:tblGrid>
        <w:gridCol w:w="1815"/>
        <w:gridCol w:w="2970"/>
        <w:gridCol w:w="3135"/>
      </w:tblGrid>
      <w:tr>
        <w:trPr>
          <w:tblHeader w:val="true"/>
        </w:trPr>
        <w:tc>
          <w:tcPr>
            <w:shd w:val="clear" w:color="auto" w:fill="E0E0E0"/>
          </w:tcPr>
          <w:p>
            <w:pPr>
              <w:pStyle w:val="Compact"/>
              <w:jc w:val="left"/>
            </w:pPr>
            <w:r>
              <w:rPr>
                <w:b/>
                <w:sz w:val="20"/>
              </w:rPr>
              <w:t xml:space="preserve">Test Type</w:t>
            </w:r>
          </w:p>
        </w:tc>
        <w:tc>
          <w:tcPr>
            <w:shd w:val="clear" w:color="auto" w:fill="E0E0E0"/>
          </w:tcPr>
          <w:p>
            <w:pPr>
              <w:pStyle w:val="Compact"/>
              <w:jc w:val="left"/>
            </w:pPr>
            <w:r>
              <w:rPr>
                <w:b/>
                <w:sz w:val="20"/>
              </w:rPr>
              <w:t xml:space="preserve">Injection Method</w:t>
            </w:r>
          </w:p>
        </w:tc>
        <w:tc>
          <w:tcPr>
            <w:shd w:val="clear" w:color="auto" w:fill="E0E0E0"/>
          </w:tcPr>
          <w:p>
            <w:pPr>
              <w:pStyle w:val="Compact"/>
              <w:jc w:val="left"/>
            </w:pPr>
            <w:r>
              <w:rPr>
                <w:b/>
                <w:sz w:val="20"/>
              </w:rPr>
              <w:t xml:space="preserve">Expected Response</w:t>
            </w:r>
          </w:p>
        </w:tc>
      </w:tr>
      <w:tr>
        <w:tc>
          <w:tcPr/>
          <w:p>
            <w:pPr>
              <w:pStyle w:val="Compact"/>
              <w:jc w:val="left"/>
            </w:pPr>
            <w:r>
              <w:rPr>
                <w:bCs/>
                <w:b/>
              </w:rPr>
              <w:t xml:space="preserve">Misaligned Address</w:t>
            </w:r>
          </w:p>
        </w:tc>
        <w:tc>
          <w:tcPr/>
          <w:p>
            <w:pPr>
              <w:pStyle w:val="Compact"/>
              <w:jc w:val="left"/>
            </w:pPr>
            <w:r>
              <w:t xml:space="preserve">Inject addresses with addr[2:0] != 0</w:t>
            </w:r>
          </w:p>
        </w:tc>
        <w:tc>
          <w:tcPr/>
          <w:p>
            <w:pPr>
              <w:pStyle w:val="Compact"/>
              <w:jc w:val="left"/>
            </w:pPr>
            <w:r>
              <w:t xml:space="preserve">DECERR response</w:t>
            </w:r>
          </w:p>
        </w:tc>
      </w:tr>
      <w:tr>
        <w:tc>
          <w:tcPr/>
          <w:p>
            <w:pPr>
              <w:pStyle w:val="Compact"/>
              <w:jc w:val="left"/>
            </w:pPr>
            <w:r>
              <w:rPr>
                <w:bCs/>
                <w:b/>
              </w:rPr>
              <w:t xml:space="preserve">Out of Range</w:t>
            </w:r>
          </w:p>
        </w:tc>
        <w:tc>
          <w:tcPr/>
          <w:p>
            <w:pPr>
              <w:pStyle w:val="Compact"/>
              <w:jc w:val="left"/>
            </w:pPr>
            <w:r>
              <w:t xml:space="preserve">Inject addresses outside valid range</w:t>
            </w:r>
          </w:p>
        </w:tc>
        <w:tc>
          <w:tcPr/>
          <w:p>
            <w:pPr>
              <w:pStyle w:val="Compact"/>
              <w:jc w:val="left"/>
            </w:pPr>
            <w:r>
              <w:t xml:space="preserve">DECERR response</w:t>
            </w:r>
          </w:p>
        </w:tc>
      </w:tr>
      <w:tr>
        <w:tc>
          <w:tcPr/>
          <w:p>
            <w:pPr>
              <w:pStyle w:val="Compact"/>
              <w:jc w:val="left"/>
            </w:pPr>
            <w:r>
              <w:rPr>
                <w:bCs/>
                <w:b/>
              </w:rPr>
              <w:t xml:space="preserve">Register Errors</w:t>
            </w:r>
          </w:p>
        </w:tc>
        <w:tc>
          <w:tcPr/>
          <w:p>
            <w:pPr>
              <w:pStyle w:val="Compact"/>
              <w:jc w:val="left"/>
            </w:pPr>
            <w:r>
              <w:t xml:space="preserve">Inject register-specific errors</w:t>
            </w:r>
          </w:p>
        </w:tc>
        <w:tc>
          <w:tcPr/>
          <w:p>
            <w:pPr>
              <w:pStyle w:val="Compact"/>
              <w:jc w:val="left"/>
            </w:pPr>
            <w:r>
              <w:t xml:space="preserve">SLVERR response</w:t>
            </w:r>
          </w:p>
        </w:tc>
      </w:tr>
    </w:tbl>
    <w:bookmarkEnd w:id="888"/>
    <w:bookmarkEnd w:id="889"/>
    <w:bookmarkStart w:id="895" w:name="example-transactions"/>
    <w:p>
      <w:pPr>
        <w:pStyle w:val="Heading2"/>
        <w:spacing w:before="280" w:after="80"/>
        <w:pBdr>
          <w:bottom w:val="single" w:sz="12" w:color="228B22"/>
        </w:pBdr>
      </w:pPr>
      <w:r>
        <w:rPr>
          <w:rStyle w:val="SectionNumber"/>
          <w:b/>
          <w:color w:val="228B22"/>
          <w:sz w:val="28"/>
        </w:rPr>
        <w:t xml:space="preserve">23.12</w:t>
      </w:r>
      <w:r>
        <w:rPr>
          <w:b/>
          <w:color w:val="228B22"/>
          <w:sz w:val="28"/>
        </w:rPr>
        <w:tab/>
      </w:r>
      <w:r>
        <w:rPr>
          <w:b/>
          <w:color w:val="228B22"/>
          <w:sz w:val="28"/>
        </w:rPr>
        <w:t xml:space="preserve">Example Transactions</w:t>
      </w:r>
    </w:p>
    <w:bookmarkStart w:id="890" w:name="bit-register-write"/>
    <w:p>
      <w:pPr>
        <w:pStyle w:val="Heading3"/>
        <w:spacing w:before="200" w:after="80"/>
      </w:pPr>
      <w:r>
        <w:rPr>
          <w:rStyle w:val="SectionNumber"/>
          <w:b/>
          <w:color w:val="404040"/>
          <w:sz w:val="24"/>
        </w:rPr>
        <w:t xml:space="preserve">23.12.1</w:t>
      </w:r>
      <w:r>
        <w:rPr>
          <w:b/>
          <w:color w:val="404040"/>
          <w:sz w:val="24"/>
        </w:rPr>
        <w:tab/>
      </w:r>
      <w:r>
        <w:rPr>
          <w:b/>
          <w:color w:val="404040"/>
          <w:sz w:val="24"/>
        </w:rPr>
        <w:t xml:space="preserve">64-bit Register Write</w:t>
      </w:r>
    </w:p>
    <w:p>
      <w:bookmarkStart w:id="53209" w:name="_Tab_282_64_bit_Register_Writ"/>
      <w:pPr>
        <w:pStyle w:val="TableCaption"/>
      </w:pPr>
      <w:r>
        <w:t xml:space="preserve">64-bit Register Write</w:t>
      </w:r>
      <w:bookmarkEnd w:id="53209"/>
    </w:p>
    <w:tbl>
      <w:tblPr>
        <w:tblStyle w:val="Table"/>
        <w:tblW w:type="pct" w:w="5000"/>
        <w:tblLook w:firstRow="1" w:lastRow="0" w:firstColumn="0" w:lastColumn="0" w:noHBand="0" w:noVBand="0" w:val="0020"/>
        <w:jc w:val="start"/>
        <w:tblCaption w:val="64-bit Register Write"/>
      </w:tblPr>
      <w:tblGrid>
        <w:gridCol w:w="2810"/>
        <w:gridCol w:w="1788"/>
        <w:gridCol w:w="3321"/>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0x1000 (8-byte aligned)</w:t>
            </w:r>
          </w:p>
        </w:tc>
        <w:tc>
          <w:tcPr/>
          <w:p>
            <w:pPr>
              <w:pStyle w:val="Compact"/>
              <w:jc w:val="left"/>
            </w:pPr>
            <w:r>
              <w:t xml:space="preserve">Valid aligned address</w:t>
            </w:r>
          </w:p>
        </w:tc>
      </w:tr>
      <w:tr>
        <w:tc>
          <w:tcPr/>
          <w:p>
            <w:pPr>
              <w:pStyle w:val="Compact"/>
              <w:jc w:val="left"/>
            </w:pPr>
            <w:r>
              <w:rPr>
                <w:bCs/>
                <w:b/>
              </w:rPr>
              <w:t xml:space="preserve">Write Data</w:t>
            </w:r>
          </w:p>
        </w:tc>
        <w:tc>
          <w:tcPr/>
          <w:p>
            <w:pPr>
              <w:pStyle w:val="Compact"/>
              <w:jc w:val="left"/>
            </w:pPr>
            <w:r>
              <w:t xml:space="preserve">0xDEADBEEFCAFEBABE</w:t>
            </w:r>
          </w:p>
        </w:tc>
        <w:tc>
          <w:tcPr/>
          <w:p>
            <w:pPr>
              <w:pStyle w:val="Compact"/>
              <w:jc w:val="left"/>
            </w:pPr>
            <w:r>
              <w:t xml:space="preserve">64-bit data value</w:t>
            </w:r>
          </w:p>
        </w:tc>
      </w:tr>
      <w:tr>
        <w:tc>
          <w:tcPr/>
          <w:p>
            <w:pPr>
              <w:pStyle w:val="Compact"/>
              <w:jc w:val="left"/>
            </w:pPr>
            <w:r>
              <w:rPr>
                <w:bCs/>
                <w:b/>
              </w:rPr>
              <w:t xml:space="preserve">Required Settings</w:t>
            </w:r>
          </w:p>
        </w:tc>
        <w:tc>
          <w:tcPr/>
          <w:p>
            <w:pPr>
              <w:pStyle w:val="Compact"/>
              <w:jc w:val="left"/>
            </w:pPr>
            <w:r>
              <w:t xml:space="preserve">aw_addr=0x1000, aw_prot=3’b000, w_data=0xDEADBEEFCAFEBABE, w_strb=8’b11111111</w:t>
            </w:r>
          </w:p>
        </w:tc>
        <w:tc>
          <w:tcPr/>
          <w:p>
            <w:pPr>
              <w:pStyle w:val="Compact"/>
              <w:jc w:val="left"/>
            </w:pPr>
            <w:r>
              <w:t xml:space="preserve">Transaction configuration</w:t>
            </w:r>
          </w:p>
        </w:tc>
      </w:tr>
    </w:tbl>
    <w:bookmarkEnd w:id="890"/>
    <w:bookmarkStart w:id="891" w:name="aw-transaction-flow"/>
    <w:p>
      <w:pPr>
        <w:pStyle w:val="Heading3"/>
        <w:spacing w:before="200" w:after="80"/>
      </w:pPr>
      <w:r>
        <w:rPr>
          <w:rStyle w:val="SectionNumber"/>
          <w:b/>
          <w:color w:val="404040"/>
          <w:sz w:val="24"/>
        </w:rPr>
        <w:t xml:space="preserve">23.12.2</w:t>
      </w:r>
      <w:r>
        <w:rPr>
          <w:b/>
          <w:color w:val="404040"/>
          <w:sz w:val="24"/>
        </w:rPr>
        <w:tab/>
      </w:r>
      <w:r>
        <w:rPr>
          <w:b/>
          <w:color w:val="404040"/>
          <w:sz w:val="24"/>
        </w:rPr>
        <w:t xml:space="preserve">AW Transaction Flow</w:t>
      </w:r>
    </w:p>
    <w:p>
      <w:bookmarkStart w:id="14508" w:name="_Tab_283_AW_Transaction_Flow"/>
      <w:pPr>
        <w:pStyle w:val="TableCaption"/>
      </w:pPr>
      <w:r>
        <w:t xml:space="preserve">AW Transaction Flow</w:t>
      </w:r>
      <w:bookmarkEnd w:id="14508"/>
    </w:p>
    <w:tbl>
      <w:tblPr>
        <w:tblStyle w:val="Table"/>
        <w:tblW w:type="pct" w:w="5000"/>
        <w:tblLook w:firstRow="1" w:lastRow="0" w:firstColumn="0" w:lastColumn="0" w:noHBand="0" w:noVBand="0" w:val="0020"/>
        <w:jc w:val="start"/>
        <w:tblCaption w:val="AW Transaction Flow"/>
      </w:tblPr>
      <w:tblGrid>
        <w:gridCol w:w="1638"/>
        <w:gridCol w:w="2184"/>
        <w:gridCol w:w="4096"/>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Action</w:t>
            </w:r>
          </w:p>
        </w:tc>
        <w:tc>
          <w:tcPr>
            <w:shd w:val="clear" w:color="auto" w:fill="E0E0E0"/>
          </w:tcPr>
          <w:p>
            <w:pPr>
              <w:pStyle w:val="Compact"/>
              <w:jc w:val="left"/>
            </w:pPr>
            <w:r>
              <w:rPr>
                <w:b/>
                <w:sz w:val="20"/>
              </w:rPr>
              <w:t xml:space="preserve">Signal States</w:t>
            </w:r>
          </w:p>
        </w:tc>
      </w:tr>
      <w:tr>
        <w:tc>
          <w:tcPr/>
          <w:p>
            <w:pPr>
              <w:pStyle w:val="Compact"/>
              <w:jc w:val="left"/>
            </w:pPr>
            <w:r>
              <w:rPr>
                <w:bCs/>
                <w:b/>
              </w:rPr>
              <w:t xml:space="preserve">1</w:t>
            </w:r>
          </w:p>
        </w:tc>
        <w:tc>
          <w:tcPr/>
          <w:p>
            <w:pPr>
              <w:pStyle w:val="Compact"/>
              <w:jc w:val="left"/>
            </w:pPr>
            <w:r>
              <w:t xml:space="preserve">Assert aw_valid with address</w:t>
            </w:r>
          </w:p>
        </w:tc>
        <w:tc>
          <w:tcPr/>
          <w:p>
            <w:pPr>
              <w:pStyle w:val="Compact"/>
              <w:jc w:val="left"/>
            </w:pPr>
            <w:r>
              <w:t xml:space="preserve">aw_valid=1, aw_addr=0x1000</w:t>
            </w:r>
          </w:p>
        </w:tc>
      </w:tr>
      <w:tr>
        <w:tc>
          <w:tcPr/>
          <w:p>
            <w:pPr>
              <w:pStyle w:val="Compact"/>
              <w:jc w:val="left"/>
            </w:pPr>
            <w:r>
              <w:rPr>
                <w:bCs/>
                <w:b/>
              </w:rPr>
              <w:t xml:space="preserve">2</w:t>
            </w:r>
          </w:p>
        </w:tc>
        <w:tc>
          <w:tcPr/>
          <w:p>
            <w:pPr>
              <w:pStyle w:val="Compact"/>
              <w:jc w:val="left"/>
            </w:pPr>
            <w:r>
              <w:t xml:space="preserve">Assert w_valid with data</w:t>
            </w:r>
          </w:p>
        </w:tc>
        <w:tc>
          <w:tcPr/>
          <w:p>
            <w:pPr>
              <w:pStyle w:val="Compact"/>
              <w:jc w:val="left"/>
            </w:pPr>
            <w:r>
              <w:t xml:space="preserve">w_valid=1, w_data=0xDEADBEEFCAFEBABE</w:t>
            </w:r>
          </w:p>
        </w:tc>
      </w:tr>
      <w:tr>
        <w:tc>
          <w:tcPr/>
          <w:p>
            <w:pPr>
              <w:pStyle w:val="Compact"/>
              <w:jc w:val="left"/>
            </w:pPr>
            <w:r>
              <w:rPr>
                <w:bCs/>
                <w:b/>
              </w:rPr>
              <w:t xml:space="preserve">3</w:t>
            </w:r>
          </w:p>
        </w:tc>
        <w:tc>
          <w:tcPr/>
          <w:p>
            <w:pPr>
              <w:pStyle w:val="Compact"/>
              <w:jc w:val="left"/>
            </w:pPr>
            <w:r>
              <w:t xml:space="preserve">Wait for handshakes</w:t>
            </w:r>
          </w:p>
        </w:tc>
        <w:tc>
          <w:tcPr/>
          <w:p>
            <w:pPr>
              <w:pStyle w:val="Compact"/>
              <w:jc w:val="left"/>
            </w:pPr>
            <w:r>
              <w:t xml:space="preserve">aw_ready=1, w_ready=1</w:t>
            </w:r>
          </w:p>
        </w:tc>
      </w:tr>
      <w:tr>
        <w:tc>
          <w:tcPr/>
          <w:p>
            <w:pPr>
              <w:pStyle w:val="Compact"/>
              <w:jc w:val="left"/>
            </w:pPr>
            <w:r>
              <w:rPr>
                <w:bCs/>
                <w:b/>
              </w:rPr>
              <w:t xml:space="preserve">4</w:t>
            </w:r>
          </w:p>
        </w:tc>
        <w:tc>
          <w:tcPr/>
          <w:p>
            <w:pPr>
              <w:pStyle w:val="Compact"/>
              <w:jc w:val="left"/>
            </w:pPr>
            <w:r>
              <w:t xml:space="preserve">Wait for response</w:t>
            </w:r>
          </w:p>
        </w:tc>
        <w:tc>
          <w:tcPr/>
          <w:p>
            <w:pPr>
              <w:pStyle w:val="Compact"/>
              <w:jc w:val="left"/>
            </w:pPr>
            <w:r>
              <w:t xml:space="preserve">b_valid=1, b_resp=OKAY</w:t>
            </w:r>
          </w:p>
        </w:tc>
      </w:tr>
      <w:tr>
        <w:tc>
          <w:tcPr/>
          <w:p>
            <w:pPr>
              <w:pStyle w:val="Compact"/>
              <w:jc w:val="left"/>
            </w:pPr>
            <w:r>
              <w:rPr>
                <w:bCs/>
                <w:b/>
              </w:rPr>
              <w:t xml:space="preserve">5</w:t>
            </w:r>
          </w:p>
        </w:tc>
        <w:tc>
          <w:tcPr/>
          <w:p>
            <w:pPr>
              <w:pStyle w:val="Compact"/>
              <w:jc w:val="left"/>
            </w:pPr>
            <w:r>
              <w:t xml:space="preserve">Complete transaction</w:t>
            </w:r>
          </w:p>
        </w:tc>
        <w:tc>
          <w:tcPr/>
          <w:p>
            <w:pPr>
              <w:pStyle w:val="Compact"/>
              <w:jc w:val="left"/>
            </w:pPr>
            <w:r>
              <w:t xml:space="preserve">b_ready=1</w:t>
            </w:r>
          </w:p>
        </w:tc>
      </w:tr>
    </w:tbl>
    <w:bookmarkEnd w:id="891"/>
    <w:bookmarkStart w:id="892" w:name="bit-register-read"/>
    <w:p>
      <w:pPr>
        <w:pStyle w:val="Heading3"/>
        <w:spacing w:before="200" w:after="80"/>
      </w:pPr>
      <w:r>
        <w:rPr>
          <w:rStyle w:val="SectionNumber"/>
          <w:b/>
          <w:color w:val="404040"/>
          <w:sz w:val="24"/>
        </w:rPr>
        <w:t xml:space="preserve">23.12.3</w:t>
      </w:r>
      <w:r>
        <w:rPr>
          <w:b/>
          <w:color w:val="404040"/>
          <w:sz w:val="24"/>
        </w:rPr>
        <w:tab/>
      </w:r>
      <w:r>
        <w:rPr>
          <w:b/>
          <w:color w:val="404040"/>
          <w:sz w:val="24"/>
        </w:rPr>
        <w:t xml:space="preserve">64-bit Register Read</w:t>
      </w:r>
    </w:p>
    <w:p>
      <w:bookmarkStart w:id="9070" w:name="_Tab_284_64_bit_Register_Read"/>
      <w:pPr>
        <w:pStyle w:val="TableCaption"/>
      </w:pPr>
      <w:r>
        <w:t xml:space="preserve">64-bit Register Read</w:t>
      </w:r>
      <w:bookmarkEnd w:id="9070"/>
    </w:p>
    <w:tbl>
      <w:tblPr>
        <w:tblStyle w:val="Table"/>
        <w:tblW w:type="pct" w:w="5000"/>
        <w:tblLook w:firstRow="1" w:lastRow="0" w:firstColumn="0" w:lastColumn="0" w:noHBand="0" w:noVBand="0" w:val="0020"/>
        <w:jc w:val="start"/>
        <w:tblCaption w:val="64-bit Register Read"/>
      </w:tblPr>
      <w:tblGrid>
        <w:gridCol w:w="2810"/>
        <w:gridCol w:w="1788"/>
        <w:gridCol w:w="3321"/>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0x1008 (8-byte aligned)</w:t>
            </w:r>
          </w:p>
        </w:tc>
        <w:tc>
          <w:tcPr/>
          <w:p>
            <w:pPr>
              <w:pStyle w:val="Compact"/>
              <w:jc w:val="left"/>
            </w:pPr>
            <w:r>
              <w:t xml:space="preserve">Valid aligned address</w:t>
            </w:r>
          </w:p>
        </w:tc>
      </w:tr>
      <w:tr>
        <w:tc>
          <w:tcPr/>
          <w:p>
            <w:pPr>
              <w:pStyle w:val="Compact"/>
              <w:jc w:val="left"/>
            </w:pPr>
            <w:r>
              <w:rPr>
                <w:bCs/>
                <w:b/>
              </w:rPr>
              <w:t xml:space="preserve">Required Settings</w:t>
            </w:r>
          </w:p>
        </w:tc>
        <w:tc>
          <w:tcPr/>
          <w:p>
            <w:pPr>
              <w:pStyle w:val="Compact"/>
              <w:jc w:val="left"/>
            </w:pPr>
            <w:r>
              <w:t xml:space="preserve">ar_addr=0x1008, ar_prot=3’b000</w:t>
            </w:r>
          </w:p>
        </w:tc>
        <w:tc>
          <w:tcPr/>
          <w:p>
            <w:pPr>
              <w:pStyle w:val="Compact"/>
              <w:jc w:val="left"/>
            </w:pPr>
            <w:r>
              <w:t xml:space="preserve">Transaction configuration</w:t>
            </w:r>
          </w:p>
        </w:tc>
      </w:tr>
    </w:tbl>
    <w:bookmarkEnd w:id="892"/>
    <w:bookmarkStart w:id="893" w:name="ar-transaction-flow"/>
    <w:p>
      <w:pPr>
        <w:pStyle w:val="Heading3"/>
        <w:spacing w:before="200" w:after="80"/>
      </w:pPr>
      <w:r>
        <w:rPr>
          <w:rStyle w:val="SectionNumber"/>
          <w:b/>
          <w:color w:val="404040"/>
          <w:sz w:val="24"/>
        </w:rPr>
        <w:t xml:space="preserve">23.12.4</w:t>
      </w:r>
      <w:r>
        <w:rPr>
          <w:b/>
          <w:color w:val="404040"/>
          <w:sz w:val="24"/>
        </w:rPr>
        <w:tab/>
      </w:r>
      <w:r>
        <w:rPr>
          <w:b/>
          <w:color w:val="404040"/>
          <w:sz w:val="24"/>
        </w:rPr>
        <w:t xml:space="preserve">AR Transaction Flow</w:t>
      </w:r>
    </w:p>
    <w:p>
      <w:bookmarkStart w:id="46528" w:name="_Tab_285_AR_Transaction_Flow"/>
      <w:pPr>
        <w:pStyle w:val="TableCaption"/>
      </w:pPr>
      <w:r>
        <w:t xml:space="preserve">AR Transaction Flow</w:t>
      </w:r>
      <w:bookmarkEnd w:id="46528"/>
    </w:p>
    <w:tbl>
      <w:tblPr>
        <w:tblStyle w:val="Table"/>
        <w:tblW w:type="auto" w:w="0"/>
        <w:tblLook w:firstRow="1" w:lastRow="0" w:firstColumn="0" w:lastColumn="0" w:noHBand="0" w:noVBand="0" w:val="0020"/>
        <w:jc w:val="start"/>
        <w:tblCaption w:val="AR Transaction Flow"/>
      </w:tblPr>
      <w:tblGrid>
        <w:gridCol w:w="2640"/>
        <w:gridCol w:w="2640"/>
        <w:gridCol w:w="2640"/>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Action</w:t>
            </w:r>
          </w:p>
        </w:tc>
        <w:tc>
          <w:tcPr>
            <w:shd w:val="clear" w:color="auto" w:fill="E0E0E0"/>
          </w:tcPr>
          <w:p>
            <w:pPr>
              <w:pStyle w:val="Compact"/>
              <w:jc w:val="left"/>
            </w:pPr>
            <w:r>
              <w:rPr>
                <w:b/>
                <w:sz w:val="20"/>
              </w:rPr>
              <w:t xml:space="preserve">Signal States</w:t>
            </w:r>
          </w:p>
        </w:tc>
      </w:tr>
      <w:tr>
        <w:tc>
          <w:tcPr/>
          <w:p>
            <w:pPr>
              <w:pStyle w:val="Compact"/>
              <w:jc w:val="left"/>
            </w:pPr>
            <w:r>
              <w:rPr>
                <w:bCs/>
                <w:b/>
              </w:rPr>
              <w:t xml:space="preserve">1</w:t>
            </w:r>
          </w:p>
        </w:tc>
        <w:tc>
          <w:tcPr/>
          <w:p>
            <w:pPr>
              <w:pStyle w:val="Compact"/>
              <w:jc w:val="left"/>
            </w:pPr>
            <w:r>
              <w:t xml:space="preserve">Assert ar_valid with address</w:t>
            </w:r>
          </w:p>
        </w:tc>
        <w:tc>
          <w:tcPr/>
          <w:p>
            <w:pPr>
              <w:pStyle w:val="Compact"/>
              <w:jc w:val="left"/>
            </w:pPr>
            <w:r>
              <w:t xml:space="preserve">ar_valid=1, ar_addr=0x1008</w:t>
            </w:r>
          </w:p>
        </w:tc>
      </w:tr>
      <w:tr>
        <w:tc>
          <w:tcPr/>
          <w:p>
            <w:pPr>
              <w:pStyle w:val="Compact"/>
              <w:jc w:val="left"/>
            </w:pPr>
            <w:r>
              <w:rPr>
                <w:bCs/>
                <w:b/>
              </w:rPr>
              <w:t xml:space="preserve">2</w:t>
            </w:r>
          </w:p>
        </w:tc>
        <w:tc>
          <w:tcPr/>
          <w:p>
            <w:pPr>
              <w:pStyle w:val="Compact"/>
              <w:jc w:val="left"/>
            </w:pPr>
            <w:r>
              <w:t xml:space="preserve">Wait for address handshake</w:t>
            </w:r>
          </w:p>
        </w:tc>
        <w:tc>
          <w:tcPr/>
          <w:p>
            <w:pPr>
              <w:pStyle w:val="Compact"/>
              <w:jc w:val="left"/>
            </w:pPr>
            <w:r>
              <w:t xml:space="preserve">ar_ready=1</w:t>
            </w:r>
          </w:p>
        </w:tc>
      </w:tr>
      <w:tr>
        <w:tc>
          <w:tcPr/>
          <w:p>
            <w:pPr>
              <w:pStyle w:val="Compact"/>
              <w:jc w:val="left"/>
            </w:pPr>
            <w:r>
              <w:rPr>
                <w:bCs/>
                <w:b/>
              </w:rPr>
              <w:t xml:space="preserve">3</w:t>
            </w:r>
          </w:p>
        </w:tc>
        <w:tc>
          <w:tcPr/>
          <w:p>
            <w:pPr>
              <w:pStyle w:val="Compact"/>
              <w:jc w:val="left"/>
            </w:pPr>
            <w:r>
              <w:t xml:space="preserve">Wait for data response</w:t>
            </w:r>
          </w:p>
        </w:tc>
        <w:tc>
          <w:tcPr/>
          <w:p>
            <w:pPr>
              <w:pStyle w:val="Compact"/>
              <w:jc w:val="left"/>
            </w:pPr>
            <w:r>
              <w:t xml:space="preserve">r_valid=1, r_resp=OKAY</w:t>
            </w:r>
          </w:p>
        </w:tc>
      </w:tr>
      <w:tr>
        <w:tc>
          <w:tcPr/>
          <w:p>
            <w:pPr>
              <w:pStyle w:val="Compact"/>
              <w:jc w:val="left"/>
            </w:pPr>
            <w:r>
              <w:rPr>
                <w:bCs/>
                <w:b/>
              </w:rPr>
              <w:t xml:space="preserve">4</w:t>
            </w:r>
          </w:p>
        </w:tc>
        <w:tc>
          <w:tcPr/>
          <w:p>
            <w:pPr>
              <w:pStyle w:val="Compact"/>
              <w:jc w:val="left"/>
            </w:pPr>
            <w:r>
              <w:t xml:space="preserve">Complete transaction</w:t>
            </w:r>
          </w:p>
        </w:tc>
        <w:tc>
          <w:tcPr/>
          <w:p>
            <w:pPr>
              <w:pStyle w:val="Compact"/>
              <w:jc w:val="left"/>
            </w:pPr>
            <w:r>
              <w:t xml:space="preserve">r_ready=1</w:t>
            </w:r>
          </w:p>
        </w:tc>
      </w:tr>
      <w:tr>
        <w:tc>
          <w:tcPr/>
          <w:p>
            <w:pPr>
              <w:pStyle w:val="Compact"/>
              <w:jc w:val="left"/>
            </w:pPr>
            <w:r>
              <w:rPr>
                <w:bCs/>
                <w:b/>
              </w:rPr>
              <w:t xml:space="preserve">5</w:t>
            </w:r>
          </w:p>
        </w:tc>
        <w:tc>
          <w:tcPr/>
          <w:p>
            <w:pPr>
              <w:pStyle w:val="Compact"/>
              <w:jc w:val="left"/>
            </w:pPr>
            <w:r>
              <w:t xml:space="preserve">Capture data</w:t>
            </w:r>
          </w:p>
        </w:tc>
        <w:tc>
          <w:tcPr/>
          <w:p>
            <w:pPr>
              <w:pStyle w:val="Compact"/>
              <w:jc w:val="left"/>
            </w:pPr>
            <w:r>
              <w:t xml:space="preserve">r_data (64 bits)</w:t>
            </w:r>
          </w:p>
        </w:tc>
      </w:tr>
    </w:tbl>
    <w:bookmarkEnd w:id="893"/>
    <w:bookmarkStart w:id="894" w:name="misaligned-address-example"/>
    <w:p>
      <w:pPr>
        <w:pStyle w:val="Heading3"/>
        <w:spacing w:before="200" w:after="80"/>
      </w:pPr>
      <w:r>
        <w:rPr>
          <w:rStyle w:val="SectionNumber"/>
          <w:b/>
          <w:color w:val="404040"/>
          <w:sz w:val="24"/>
        </w:rPr>
        <w:t xml:space="preserve">23.12.5</w:t>
      </w:r>
      <w:r>
        <w:rPr>
          <w:b/>
          <w:color w:val="404040"/>
          <w:sz w:val="24"/>
        </w:rPr>
        <w:tab/>
      </w:r>
      <w:r>
        <w:rPr>
          <w:b/>
          <w:color w:val="404040"/>
          <w:sz w:val="24"/>
        </w:rPr>
        <w:t xml:space="preserve">Misaligned Address Example</w:t>
      </w:r>
    </w:p>
    <w:p>
      <w:bookmarkStart w:id="63200" w:name="_Tab_286_Misaligned_Address_E"/>
      <w:pPr>
        <w:pStyle w:val="TableCaption"/>
      </w:pPr>
      <w:r>
        <w:t xml:space="preserve">Misaligned Address Example</w:t>
      </w:r>
      <w:bookmarkEnd w:id="63200"/>
    </w:p>
    <w:tbl>
      <w:tblPr>
        <w:tblStyle w:val="Table"/>
        <w:tblW w:type="pct" w:w="5000"/>
        <w:tblLook w:firstRow="1" w:lastRow="0" w:firstColumn="0" w:lastColumn="0" w:noHBand="0" w:noVBand="0" w:val="0020"/>
        <w:jc w:val="start"/>
        <w:tblCaption w:val="Misaligned Address Example"/>
      </w:tblPr>
      <w:tblGrid>
        <w:gridCol w:w="2810"/>
        <w:gridCol w:w="1788"/>
        <w:gridCol w:w="3321"/>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0x1004 (misaligned)</w:t>
            </w:r>
          </w:p>
        </w:tc>
        <w:tc>
          <w:tcPr/>
          <w:p>
            <w:pPr>
              <w:pStyle w:val="Compact"/>
              <w:jc w:val="left"/>
            </w:pPr>
            <w:r>
              <w:t xml:space="preserve">Invalid address</w:t>
            </w:r>
          </w:p>
        </w:tc>
      </w:tr>
      <w:tr>
        <w:tc>
          <w:tcPr/>
          <w:p>
            <w:pPr>
              <w:pStyle w:val="Compact"/>
              <w:jc w:val="left"/>
            </w:pPr>
            <w:r>
              <w:rPr>
                <w:bCs/>
                <w:b/>
              </w:rPr>
              <w:t xml:space="preserve">Expected Behavior</w:t>
            </w:r>
          </w:p>
        </w:tc>
        <w:tc>
          <w:tcPr/>
          <w:p>
            <w:pPr>
              <w:pStyle w:val="Compact"/>
              <w:jc w:val="left"/>
            </w:pPr>
            <w:r>
              <w:t xml:space="preserve">Address decode detects misalignment → DECERR response → No register access</w:t>
            </w:r>
          </w:p>
        </w:tc>
        <w:tc>
          <w:tcPr/>
          <w:p>
            <w:pPr>
              <w:pStyle w:val="Compact"/>
              <w:jc w:val="left"/>
            </w:pPr>
            <w:r>
              <w:t xml:space="preserve">Error handling</w:t>
            </w:r>
          </w:p>
        </w:tc>
      </w:tr>
    </w:tbl>
    <w:bookmarkEnd w:id="894"/>
    <w:bookmarkEnd w:id="895"/>
    <w:bookmarkStart w:id="898" w:name="common-use-cases"/>
    <w:p>
      <w:pPr>
        <w:pStyle w:val="Heading2"/>
        <w:spacing w:before="280" w:after="80"/>
        <w:pBdr>
          <w:bottom w:val="single" w:sz="12" w:color="228B22"/>
        </w:pBdr>
      </w:pPr>
      <w:r>
        <w:rPr>
          <w:rStyle w:val="SectionNumber"/>
          <w:b/>
          <w:color w:val="228B22"/>
          <w:sz w:val="28"/>
        </w:rPr>
        <w:t xml:space="preserve">23.13</w:t>
      </w:r>
      <w:r>
        <w:rPr>
          <w:b/>
          <w:color w:val="228B22"/>
          <w:sz w:val="28"/>
        </w:rPr>
        <w:tab/>
      </w:r>
      <w:r>
        <w:rPr>
          <w:b/>
          <w:color w:val="228B22"/>
          <w:sz w:val="28"/>
        </w:rPr>
        <w:t xml:space="preserve">Common Use Cases</w:t>
      </w:r>
    </w:p>
    <w:bookmarkStart w:id="896" w:name="typical-applications"/>
    <w:p>
      <w:pPr>
        <w:pStyle w:val="Heading3"/>
        <w:spacing w:before="200" w:after="80"/>
      </w:pPr>
      <w:r>
        <w:rPr>
          <w:rStyle w:val="SectionNumber"/>
          <w:b/>
          <w:color w:val="404040"/>
          <w:sz w:val="24"/>
        </w:rPr>
        <w:t xml:space="preserve">23.13.1</w:t>
      </w:r>
      <w:r>
        <w:rPr>
          <w:b/>
          <w:color w:val="404040"/>
          <w:sz w:val="24"/>
        </w:rPr>
        <w:tab/>
      </w:r>
      <w:r>
        <w:rPr>
          <w:b/>
          <w:color w:val="404040"/>
          <w:sz w:val="24"/>
        </w:rPr>
        <w:t xml:space="preserve">Typical Applications</w:t>
      </w:r>
    </w:p>
    <w:p>
      <w:bookmarkStart w:id="17215" w:name="_Tab_287_Typical_Applications"/>
      <w:pPr>
        <w:pStyle w:val="TableCaption"/>
      </w:pPr>
      <w:r>
        <w:t xml:space="preserve">Typical Applications</w:t>
      </w:r>
      <w:bookmarkEnd w:id="17215"/>
    </w:p>
    <w:tbl>
      <w:tblPr>
        <w:tblStyle w:val="Table"/>
        <w:tblW w:type="pct" w:w="5000"/>
        <w:tblLook w:firstRow="1" w:lastRow="0" w:firstColumn="0" w:lastColumn="0" w:noHBand="0" w:noVBand="0" w:val="0020"/>
        <w:jc w:val="start"/>
        <w:tblCaption w:val="Typical Applications"/>
      </w:tblPr>
      <w:tblGrid>
        <w:gridCol w:w="3960"/>
        <w:gridCol w:w="3960"/>
      </w:tblGrid>
      <w:tr>
        <w:trPr>
          <w:tblHeader w:val="true"/>
        </w:trPr>
        <w:tc>
          <w:tcPr>
            <w:shd w:val="clear" w:color="auto" w:fill="E0E0E0"/>
          </w:tcPr>
          <w:p>
            <w:pPr>
              <w:pStyle w:val="Compact"/>
              <w:jc w:val="left"/>
            </w:pPr>
            <w:r>
              <w:rPr>
                <w:b/>
                <w:sz w:val="20"/>
              </w:rPr>
              <w:t xml:space="preserve">Application</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Control/Status Registers</w:t>
            </w:r>
          </w:p>
        </w:tc>
        <w:tc>
          <w:tcPr/>
          <w:p>
            <w:pPr>
              <w:pStyle w:val="Compact"/>
              <w:jc w:val="left"/>
            </w:pPr>
            <w:r>
              <w:t xml:space="preserve">64-bit device configuration and monitoring</w:t>
            </w:r>
          </w:p>
        </w:tc>
      </w:tr>
      <w:tr>
        <w:tc>
          <w:tcPr/>
          <w:p>
            <w:pPr>
              <w:pStyle w:val="Compact"/>
              <w:jc w:val="left"/>
            </w:pPr>
            <w:r>
              <w:rPr>
                <w:bCs/>
                <w:b/>
              </w:rPr>
              <w:t xml:space="preserve">Memory-Mapped Peripherals</w:t>
            </w:r>
          </w:p>
        </w:tc>
        <w:tc>
          <w:tcPr/>
          <w:p>
            <w:pPr>
              <w:pStyle w:val="Compact"/>
              <w:jc w:val="left"/>
            </w:pPr>
            <w:r>
              <w:t xml:space="preserve">Simple register-based devices</w:t>
            </w:r>
          </w:p>
        </w:tc>
      </w:tr>
      <w:tr>
        <w:tc>
          <w:tcPr/>
          <w:p>
            <w:pPr>
              <w:pStyle w:val="Compact"/>
              <w:jc w:val="left"/>
            </w:pPr>
            <w:r>
              <w:rPr>
                <w:bCs/>
                <w:b/>
              </w:rPr>
              <w:t xml:space="preserve">Debug Interfaces</w:t>
            </w:r>
          </w:p>
        </w:tc>
        <w:tc>
          <w:tcPr/>
          <w:p>
            <w:pPr>
              <w:pStyle w:val="Compact"/>
              <w:jc w:val="left"/>
            </w:pPr>
            <w:r>
              <w:t xml:space="preserve">Debug and trace control registers</w:t>
            </w:r>
          </w:p>
        </w:tc>
      </w:tr>
      <w:tr>
        <w:tc>
          <w:tcPr/>
          <w:p>
            <w:pPr>
              <w:pStyle w:val="Compact"/>
              <w:jc w:val="left"/>
            </w:pPr>
            <w:r>
              <w:rPr>
                <w:bCs/>
                <w:b/>
              </w:rPr>
              <w:t xml:space="preserve">Configuration Space</w:t>
            </w:r>
          </w:p>
        </w:tc>
        <w:tc>
          <w:tcPr/>
          <w:p>
            <w:pPr>
              <w:pStyle w:val="Compact"/>
              <w:jc w:val="left"/>
            </w:pPr>
            <w:r>
              <w:t xml:space="preserve">PCIe configuration space access</w:t>
            </w:r>
          </w:p>
        </w:tc>
      </w:tr>
      <w:tr>
        <w:tc>
          <w:tcPr/>
          <w:p>
            <w:pPr>
              <w:pStyle w:val="Compact"/>
              <w:jc w:val="left"/>
            </w:pPr>
            <w:r>
              <w:rPr>
                <w:bCs/>
                <w:b/>
              </w:rPr>
              <w:t xml:space="preserve">Performance Counters</w:t>
            </w:r>
          </w:p>
        </w:tc>
        <w:tc>
          <w:tcPr/>
          <w:p>
            <w:pPr>
              <w:pStyle w:val="Compact"/>
              <w:jc w:val="left"/>
            </w:pPr>
            <w:r>
              <w:t xml:space="preserve">64-bit performance monitoring registers</w:t>
            </w:r>
          </w:p>
        </w:tc>
      </w:tr>
    </w:tbl>
    <w:bookmarkEnd w:id="896"/>
    <w:bookmarkStart w:id="897" w:name="performance-considerations-2"/>
    <w:p>
      <w:pPr>
        <w:pStyle w:val="Heading3"/>
        <w:spacing w:before="200" w:after="80"/>
      </w:pPr>
      <w:r>
        <w:rPr>
          <w:rStyle w:val="SectionNumber"/>
          <w:b/>
          <w:color w:val="404040"/>
          <w:sz w:val="24"/>
        </w:rPr>
        <w:t xml:space="preserve">23.13.2</w:t>
      </w:r>
      <w:r>
        <w:rPr>
          <w:b/>
          <w:color w:val="404040"/>
          <w:sz w:val="24"/>
        </w:rPr>
        <w:tab/>
      </w:r>
      <w:r>
        <w:rPr>
          <w:b/>
          <w:color w:val="404040"/>
          <w:sz w:val="24"/>
        </w:rPr>
        <w:t xml:space="preserve">Performance Considerations</w:t>
      </w:r>
    </w:p>
    <w:p>
      <w:bookmarkStart w:id="61009" w:name="_Tab_288_Performance_Consider"/>
      <w:pPr>
        <w:pStyle w:val="TableCaption"/>
      </w:pPr>
      <w:r>
        <w:t xml:space="preserve">Performance Considerations</w:t>
      </w:r>
      <w:r>
        <w:t xml:space="preserve"> </w:t>
      </w:r>
      <w:r>
        <w:t xml:space="preserve">—</w:t>
      </w:r>
      <w:bookmarkEnd w:id="61009"/>
    </w:p>
    <w:tbl>
      <w:tblPr>
        <w:tblStyle w:val="Table"/>
        <w:tblW w:type="pct" w:w="5000"/>
        <w:tblLook w:firstRow="1" w:lastRow="0" w:firstColumn="0" w:lastColumn="0" w:noHBand="0" w:noVBand="0" w:val="0020"/>
        <w:jc w:val="start"/>
        <w:tblCaption w:val="Performance Considerations —"/>
      </w:tblPr>
      <w:tblGrid>
        <w:gridCol w:w="3210"/>
        <w:gridCol w:w="1926"/>
        <w:gridCol w:w="2782"/>
      </w:tblGrid>
      <w:tr>
        <w:trPr>
          <w:tblHeader w:val="true"/>
        </w:trPr>
        <w:tc>
          <w:tcPr>
            <w:shd w:val="clear" w:color="auto" w:fill="E0E0E0"/>
          </w:tcPr>
          <w:p>
            <w:pPr>
              <w:pStyle w:val="Compact"/>
              <w:jc w:val="left"/>
            </w:pPr>
            <w:r>
              <w:rPr>
                <w:b/>
                <w:sz w:val="20"/>
              </w:rPr>
              <w:t xml:space="preserve">Consideration</w:t>
            </w:r>
          </w:p>
        </w:tc>
        <w:tc>
          <w:tcPr>
            <w:shd w:val="clear" w:color="auto" w:fill="E0E0E0"/>
          </w:tcPr>
          <w:p>
            <w:pPr>
              <w:pStyle w:val="Compact"/>
              <w:jc w:val="left"/>
            </w:pPr>
            <w:r>
              <w:rPr>
                <w:b/>
                <w:sz w:val="20"/>
              </w:rPr>
              <w:t xml:space="preserve">Impact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Latency</w:t>
            </w:r>
          </w:p>
        </w:tc>
        <w:tc>
          <w:tcPr/>
          <w:p>
            <w:pPr>
              <w:pStyle w:val="Compact"/>
              <w:jc w:val="left"/>
            </w:pPr>
            <w:r>
              <w:t xml:space="preserve">Single-cycle responses preferred</w:t>
            </w:r>
          </w:p>
        </w:tc>
        <w:tc>
          <w:tcPr/>
          <w:p>
            <w:pPr>
              <w:pStyle w:val="Compact"/>
              <w:jc w:val="left"/>
            </w:pPr>
            <w:r>
              <w:t xml:space="preserve">Simple registers</w:t>
            </w:r>
          </w:p>
        </w:tc>
      </w:tr>
      <w:tr>
        <w:tc>
          <w:tcPr/>
          <w:p>
            <w:pPr>
              <w:pStyle w:val="Compact"/>
              <w:jc w:val="left"/>
            </w:pPr>
            <w:r>
              <w:rPr>
                <w:bCs/>
                <w:b/>
              </w:rPr>
              <w:t xml:space="preserve">Throughput</w:t>
            </w:r>
          </w:p>
        </w:tc>
        <w:tc>
          <w:tcPr/>
          <w:p>
            <w:pPr>
              <w:pStyle w:val="Compact"/>
              <w:jc w:val="left"/>
            </w:pPr>
            <w:r>
              <w:t xml:space="preserve">Limited by single outstanding transaction</w:t>
            </w:r>
          </w:p>
        </w:tc>
        <w:tc>
          <w:tcPr/>
          <w:p>
            <w:pPr>
              <w:pStyle w:val="Compact"/>
              <w:jc w:val="left"/>
            </w:pPr>
            <w:r>
              <w:t xml:space="preserve">AXI4-Lite constraint</w:t>
            </w:r>
          </w:p>
        </w:tc>
      </w:tr>
      <w:tr>
        <w:tc>
          <w:tcPr/>
          <w:p>
            <w:pPr>
              <w:pStyle w:val="Compact"/>
              <w:jc w:val="left"/>
            </w:pPr>
            <w:r>
              <w:rPr>
                <w:bCs/>
                <w:b/>
              </w:rPr>
              <w:t xml:space="preserve">Efficiency</w:t>
            </w:r>
          </w:p>
        </w:tc>
        <w:tc>
          <w:tcPr/>
          <w:p>
            <w:pPr>
              <w:pStyle w:val="Compact"/>
              <w:jc w:val="left"/>
            </w:pPr>
            <w:r>
              <w:t xml:space="preserve">64-bit transfers maximize data efficiency</w:t>
            </w:r>
          </w:p>
        </w:tc>
        <w:tc>
          <w:tcPr/>
          <w:p>
            <w:pPr>
              <w:pStyle w:val="Compact"/>
              <w:jc w:val="left"/>
            </w:pPr>
            <w:r>
              <w:t xml:space="preserve">Modern system optimization</w:t>
            </w:r>
          </w:p>
        </w:tc>
      </w:tr>
    </w:tbl>
    <w:bookmarkEnd w:id="897"/>
    <w:bookmarkEnd w:id="898"/>
    <w:bookmarkStart w:id="899" w:name="revision-history-20"/>
    <w:p>
      <w:pPr>
        <w:pStyle w:val="Heading2"/>
        <w:spacing w:before="280" w:after="80"/>
        <w:pBdr>
          <w:bottom w:val="single" w:sz="12" w:color="228B22"/>
        </w:pBdr>
      </w:pPr>
      <w:r>
        <w:rPr>
          <w:rStyle w:val="SectionNumber"/>
          <w:b/>
          <w:color w:val="228B22"/>
          <w:sz w:val="28"/>
        </w:rPr>
        <w:t xml:space="preserve">23.14</w:t>
      </w:r>
      <w:r>
        <w:rPr>
          <w:b/>
          <w:color w:val="228B22"/>
          <w:sz w:val="28"/>
        </w:rPr>
        <w:tab/>
      </w:r>
      <w:r>
        <w:rPr>
          <w:b/>
          <w:color w:val="228B22"/>
          <w:sz w:val="28"/>
        </w:rPr>
        <w:t xml:space="preserve">Revision History</w:t>
      </w:r>
    </w:p>
    <w:p>
      <w:bookmarkStart w:id="42131" w:name="_Tab_289_AXI4_Lite_Interface_"/>
      <w:pPr>
        <w:pStyle w:val="TableCaption"/>
      </w:pPr>
      <w:r>
        <w:t xml:space="preserve">AXI4-Lite Interface Specification and Assumptions Revision History</w:t>
      </w:r>
      <w:bookmarkEnd w:id="42131"/>
    </w:p>
    <w:tbl>
      <w:tblPr>
        <w:tblStyle w:val="Table"/>
        <w:tblW w:type="auto" w:w="0"/>
        <w:tblLook w:firstRow="1" w:lastRow="0" w:firstColumn="0" w:lastColumn="0" w:noHBand="0" w:noVBand="0" w:val="0020"/>
        <w:jc w:val="start"/>
        <w:tblCaption w:val="AXI4-Lite Interface Specification and Assumptions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899"/>
    <w:bookmarkEnd w:id="900"/>
    <w:bookmarkStart w:id="944" w:name="X761a8e05897bd1c29ff9cf02f41a17705317520"/>
    <w:p>
      <w:pPr>
        <w:pStyle w:val="Heading1"/>
        <w:spacing w:before="360" w:after="120"/>
        <w:pageBreakBefore/>
        <w:shd w:val="clear" w:color="auto" w:fill="404040"/>
      </w:pPr>
      <w:r>
        <w:br w:type="page"/>
      </w:r>
      <w:r>
        <w:rPr>
          <w:rStyle w:val="SectionNumber"/>
          <w:b/>
          <w:color w:val="FFFFFF"/>
          <w:sz w:val="32"/>
        </w:rPr>
        <w:t xml:space="preserve">24</w:t>
      </w:r>
      <w:r>
        <w:rPr>
          <w:b/>
          <w:color w:val="FFFFFF"/>
          <w:sz w:val="32"/>
        </w:rPr>
        <w:tab/>
      </w:r>
      <w:r>
        <w:rPr>
          <w:b/>
          <w:color w:val="FFFFFF"/>
          <w:sz w:val="32"/>
        </w:rPr>
        <w:t xml:space="preserve">APB Programming Interface Specification for STREAM</w:t>
      </w:r>
    </w:p>
    <w:bookmarkStart w:id="901" w:name="overview-19"/>
    <w:p>
      <w:pPr>
        <w:pStyle w:val="Heading2"/>
        <w:spacing w:before="280" w:after="80"/>
        <w:pBdr>
          <w:bottom w:val="single" w:sz="12" w:color="228B22"/>
        </w:pBdr>
      </w:pPr>
      <w:r>
        <w:rPr>
          <w:rStyle w:val="SectionNumber"/>
          <w:b/>
          <w:color w:val="228B22"/>
          <w:sz w:val="28"/>
        </w:rPr>
        <w:t xml:space="preserve">24.1</w:t>
      </w:r>
      <w:r>
        <w:rPr>
          <w:b/>
          <w:color w:val="228B22"/>
          <w:sz w:val="28"/>
        </w:rPr>
        <w:tab/>
      </w:r>
      <w:r>
        <w:rPr>
          <w:b/>
          <w:color w:val="228B22"/>
          <w:sz w:val="28"/>
        </w:rPr>
        <w:t xml:space="preserve">Overview</w:t>
      </w:r>
    </w:p>
    <w:p>
      <w:pPr>
        <w:pStyle w:val="FirstParagraph"/>
      </w:pPr>
      <w:r>
        <w:rPr>
          <w:sz w:val="20"/>
        </w:rPr>
        <w:t xml:space="preserve">This document defines the APB programming interface for the STREAM DMA engine.</w:t>
      </w:r>
    </w:p>
    <w:p>
      <w:pPr>
        <w:pStyle w:val="BodyText"/>
      </w:pPr>
      <w:r>
        <w:rPr>
          <w:bCs/>
          <w:b/>
          <w:sz w:val="20"/>
        </w:rPr>
        <w:t xml:space="preserve">Important:</w:t>
      </w:r>
      <w:r>
        <w:rPr>
          <w:sz w:val="20"/>
        </w:rPr>
        <w:t xml:space="preserve"> </w:t>
      </w:r>
      <w:r>
        <w:rPr>
          <w:sz w:val="20"/>
        </w:rPr>
        <w:t xml:space="preserve">STREAM uses a</w:t>
      </w:r>
      <w:r>
        <w:rPr>
          <w:sz w:val="20"/>
        </w:rPr>
        <w:t xml:space="preserve"> </w:t>
      </w:r>
      <w:r>
        <w:rPr>
          <w:bCs/>
          <w:b/>
          <w:sz w:val="20"/>
        </w:rPr>
        <w:t xml:space="preserve">simplified programming interface</w:t>
      </w:r>
      <w:r>
        <w:rPr>
          <w:sz w:val="20"/>
        </w:rPr>
        <w:t xml:space="preserve"> </w:t>
      </w:r>
      <w:r>
        <w:rPr>
          <w:sz w:val="20"/>
        </w:rPr>
        <w:t xml:space="preserve">for descriptor kick-off, NOT a full APB slave. The interface uses standard valid/ready handshaking per channel to initiate descriptor-based transfers.</w:t>
      </w:r>
    </w:p>
    <w:p>
      <w:pPr>
        <w:pStyle w:val="BodyText"/>
      </w:pPr>
      <w:r>
        <w:rPr>
          <w:sz w:val="20"/>
        </w:rPr>
        <w:t xml:space="preserve">This interface is separate from the optional APB configuration interface that may be added in future implementations for runtime configuration of STREAM parameters.</w:t>
      </w:r>
    </w:p>
    <w:p>
      <w:r>
        <w:rPr>
          <w:sz w:val="20"/>
        </w:rPr>
        <w:pict>
          <v:rect style="width:0;height:1.5pt" o:hralign="center" o:hrstd="t" o:hr="t"/>
        </w:pict>
      </w:r>
    </w:p>
    <w:bookmarkEnd w:id="901"/>
    <w:bookmarkStart w:id="904" w:name="interface-summary-2"/>
    <w:p>
      <w:pPr>
        <w:pStyle w:val="Heading2"/>
        <w:spacing w:before="280" w:after="80"/>
        <w:pBdr>
          <w:bottom w:val="single" w:sz="12" w:color="228B22"/>
        </w:pBdr>
      </w:pPr>
      <w:r>
        <w:rPr>
          <w:rStyle w:val="SectionNumber"/>
          <w:b/>
          <w:color w:val="228B22"/>
          <w:sz w:val="28"/>
        </w:rPr>
        <w:t xml:space="preserve">24.2</w:t>
      </w:r>
      <w:r>
        <w:rPr>
          <w:b/>
          <w:color w:val="228B22"/>
          <w:sz w:val="28"/>
        </w:rPr>
        <w:tab/>
      </w:r>
      <w:r>
        <w:rPr>
          <w:b/>
          <w:color w:val="228B22"/>
          <w:sz w:val="28"/>
        </w:rPr>
        <w:t xml:space="preserve">Interface Summary</w:t>
      </w:r>
    </w:p>
    <w:bookmarkStart w:id="902" w:name="stream-programming-interface"/>
    <w:p>
      <w:pPr>
        <w:pStyle w:val="Heading3"/>
        <w:spacing w:before="200" w:after="80"/>
      </w:pPr>
      <w:r>
        <w:rPr>
          <w:rStyle w:val="SectionNumber"/>
          <w:b/>
          <w:color w:val="404040"/>
          <w:sz w:val="24"/>
        </w:rPr>
        <w:t xml:space="preserve">24.2.1</w:t>
      </w:r>
      <w:r>
        <w:rPr>
          <w:b/>
          <w:color w:val="404040"/>
          <w:sz w:val="24"/>
        </w:rPr>
        <w:tab/>
      </w:r>
      <w:r>
        <w:rPr>
          <w:b/>
          <w:color w:val="404040"/>
          <w:sz w:val="24"/>
        </w:rPr>
        <w:t xml:space="preserve">STREAM Programming Interface</w:t>
      </w:r>
    </w:p>
    <w:p>
      <w:pPr>
        <w:pStyle w:val="FirstParagraph"/>
      </w:pPr>
      <w:r>
        <w:rPr>
          <w:sz w:val="20"/>
        </w:rPr>
        <w:t xml:space="preserve">STREAM provides a</w:t>
      </w:r>
      <w:r>
        <w:rPr>
          <w:sz w:val="20"/>
        </w:rPr>
        <w:t xml:space="preserve"> </w:t>
      </w:r>
      <w:r>
        <w:rPr>
          <w:bCs/>
          <w:b/>
          <w:sz w:val="20"/>
        </w:rPr>
        <w:t xml:space="preserve">simplified per-channel descriptor programming interface</w:t>
      </w:r>
      <w:r>
        <w:rPr>
          <w:sz w:val="20"/>
        </w:rPr>
        <w:t xml:space="preserve">:</w:t>
      </w:r>
    </w:p>
    <w:p>
      <w:bookmarkStart w:id="78375" w:name="_Tab_290_STREAM_Programming_I"/>
      <w:pPr>
        <w:pStyle w:val="TableCaption"/>
      </w:pPr>
      <w:r>
        <w:t xml:space="preserve">STREAM Programming Interface</w:t>
      </w:r>
      <w:bookmarkEnd w:id="78375"/>
    </w:p>
    <w:tbl>
      <w:tblPr>
        <w:tblStyle w:val="Table"/>
        <w:tblW w:type="pct" w:w="5000"/>
        <w:tblLook w:firstRow="1" w:lastRow="0" w:firstColumn="0" w:lastColumn="0" w:noHBand="0" w:noVBand="0" w:val="0020"/>
        <w:jc w:val="start"/>
        <w:tblCaption w:val="STREAM Programming Interface"/>
      </w:tblPr>
      <w:tblGrid>
        <w:gridCol w:w="2053"/>
        <w:gridCol w:w="3080"/>
        <w:gridCol w:w="1466"/>
        <w:gridCol w:w="1320"/>
      </w:tblGrid>
      <w:tr>
        <w:trPr>
          <w:tblHeader w:val="true"/>
        </w:trPr>
        <w:tc>
          <w:tcPr>
            <w:shd w:val="clear" w:color="auto" w:fill="E0E0E0"/>
          </w:tcPr>
          <w:p>
            <w:pPr>
              <w:pStyle w:val="Compact"/>
              <w:jc w:val="left"/>
            </w:pPr>
            <w:r>
              <w:rPr>
                <w:b/>
                <w:sz w:val="20"/>
              </w:rPr>
              <w:t xml:space="preserve">Signal Group</w:t>
            </w:r>
          </w:p>
        </w:tc>
        <w:tc>
          <w:tcPr>
            <w:shd w:val="clear" w:color="auto" w:fill="E0E0E0"/>
          </w:tcPr>
          <w:p>
            <w:pPr>
              <w:pStyle w:val="Compact"/>
              <w:jc w:val="left"/>
            </w:pPr>
            <w:r>
              <w:rPr>
                <w:b/>
                <w:sz w:val="20"/>
              </w:rPr>
              <w:t xml:space="preserve">Per-Channel Signals</w:t>
            </w:r>
          </w:p>
        </w:tc>
        <w:tc>
          <w:tcPr>
            <w:shd w:val="clear" w:color="auto" w:fill="E0E0E0"/>
          </w:tcPr>
          <w:p>
            <w:pPr>
              <w:pStyle w:val="Compact"/>
              <w:jc w:val="left"/>
            </w:pPr>
            <w:r>
              <w:rPr>
                <w:b/>
                <w:sz w:val="20"/>
              </w:rPr>
              <w:t xml:space="preserve">Protocol</w:t>
            </w:r>
          </w:p>
        </w:tc>
        <w:tc>
          <w:tcPr>
            <w:shd w:val="clear" w:color="auto" w:fill="E0E0E0"/>
          </w:tcPr>
          <w:p>
            <w:pPr>
              <w:pStyle w:val="Compact"/>
              <w:jc w:val="left"/>
            </w:pPr>
            <w:r>
              <w:rPr>
                <w:b/>
                <w:sz w:val="20"/>
              </w:rPr>
              <w:t xml:space="preserve">Purpose</w:t>
            </w:r>
          </w:p>
        </w:tc>
      </w:tr>
      <w:tr>
        <w:tc>
          <w:tcPr/>
          <w:p>
            <w:pPr>
              <w:pStyle w:val="Compact"/>
              <w:jc w:val="left"/>
            </w:pPr>
            <w:r>
              <w:rPr>
                <w:bCs/>
                <w:b/>
              </w:rPr>
              <w:t xml:space="preserve">Programming</w:t>
            </w:r>
          </w:p>
        </w:tc>
        <w:tc>
          <w:tcPr/>
          <w:p>
            <w:pPr>
              <w:pStyle w:val="Compact"/>
              <w:jc w:val="left"/>
            </w:pPr>
            <w:r>
              <w:rPr>
                <w:rStyle w:val="VerbatimChar"/>
              </w:rPr>
              <w:t xml:space="preserve">apb_valid[ch]</w:t>
            </w:r>
            <w:r>
              <w:t xml:space="preserve">,</w:t>
            </w:r>
            <w:r>
              <w:t xml:space="preserve"> </w:t>
            </w:r>
            <w:r>
              <w:rPr>
                <w:rStyle w:val="VerbatimChar"/>
              </w:rPr>
              <w:t xml:space="preserve">apb_ready[ch]</w:t>
            </w:r>
            <w:r>
              <w:t xml:space="preserve">,</w:t>
            </w:r>
            <w:r>
              <w:t xml:space="preserve"> </w:t>
            </w:r>
            <w:r>
              <w:rPr>
                <w:rStyle w:val="VerbatimChar"/>
              </w:rPr>
              <w:t xml:space="preserve">apb_addr[ch]</w:t>
            </w:r>
          </w:p>
        </w:tc>
        <w:tc>
          <w:tcPr/>
          <w:p>
            <w:pPr>
              <w:pStyle w:val="Compact"/>
              <w:jc w:val="left"/>
            </w:pPr>
            <w:r>
              <w:t xml:space="preserve">Valid/Ready handshake</w:t>
            </w:r>
          </w:p>
        </w:tc>
        <w:tc>
          <w:tcPr/>
          <w:p>
            <w:pPr>
              <w:pStyle w:val="Compact"/>
              <w:jc w:val="left"/>
            </w:pPr>
            <w:r>
              <w:t xml:space="preserve">Descriptor address input</w:t>
            </w:r>
          </w:p>
        </w:tc>
      </w:tr>
    </w:tbl>
    <w:p>
      <w:pPr>
        <w:pStyle w:val="BodyText"/>
      </w:pPr>
      <w:r>
        <w:rPr>
          <w:bCs/>
          <w:b/>
          <w:sz w:val="20"/>
        </w:rPr>
        <w:t xml:space="preserve">Note:</w:t>
      </w:r>
      <w:r>
        <w:rPr>
          <w:sz w:val="20"/>
        </w:rPr>
        <w:t xml:space="preserve"> </w:t>
      </w:r>
      <w:r>
        <w:rPr>
          <w:sz w:val="20"/>
        </w:rPr>
        <w:t xml:space="preserve">Despite the</w:t>
      </w:r>
      <w:r>
        <w:rPr>
          <w:sz w:val="20"/>
        </w:rPr>
        <w:t xml:space="preserve"> </w:t>
      </w:r>
      <w:r>
        <w:rPr>
          <w:sz w:val="20"/>
        </w:rPr>
        <w:t xml:space="preserve">“</w:t>
      </w:r>
      <w:r>
        <w:rPr>
          <w:sz w:val="20"/>
        </w:rPr>
        <w:t xml:space="preserve">apb_</w:t>
      </w:r>
      <w:r>
        <w:rPr>
          <w:sz w:val="20"/>
        </w:rPr>
        <w:t xml:space="preserve">”</w:t>
      </w:r>
      <w:r>
        <w:rPr>
          <w:sz w:val="20"/>
        </w:rPr>
        <w:t xml:space="preserve"> </w:t>
      </w:r>
      <w:r>
        <w:rPr>
          <w:sz w:val="20"/>
        </w:rPr>
        <w:t xml:space="preserve">prefix, this is NOT a full AMBA APB interface. It’s a simplified programming interface using APB naming convention for historical reasons.</w:t>
      </w:r>
    </w:p>
    <w:bookmarkEnd w:id="902"/>
    <w:bookmarkStart w:id="903" w:name="interface-parameters-2"/>
    <w:p>
      <w:pPr>
        <w:pStyle w:val="Heading3"/>
        <w:spacing w:before="200" w:after="80"/>
      </w:pPr>
      <w:r>
        <w:rPr>
          <w:rStyle w:val="SectionNumber"/>
          <w:b/>
          <w:color w:val="404040"/>
          <w:sz w:val="24"/>
        </w:rPr>
        <w:t xml:space="preserve">24.2.2</w:t>
      </w:r>
      <w:r>
        <w:rPr>
          <w:b/>
          <w:color w:val="404040"/>
          <w:sz w:val="24"/>
        </w:rPr>
        <w:tab/>
      </w:r>
      <w:r>
        <w:rPr>
          <w:b/>
          <w:color w:val="404040"/>
          <w:sz w:val="24"/>
        </w:rPr>
        <w:t xml:space="preserve">Interface Parameters</w:t>
      </w:r>
    </w:p>
    <w:p>
      <w:bookmarkStart w:id="71541" w:name="_Tab_291_Interface_Parameters"/>
      <w:pPr>
        <w:pStyle w:val="TableCaption"/>
      </w:pPr>
      <w:r>
        <w:t xml:space="preserve">Interface Parameters</w:t>
      </w:r>
      <w:bookmarkEnd w:id="71541"/>
    </w:p>
    <w:tbl>
      <w:tblPr>
        <w:tblStyle w:val="Table"/>
        <w:tblW w:type="auto" w:w="0"/>
        <w:tblLook w:firstRow="1" w:lastRow="0" w:firstColumn="0" w:lastColumn="0" w:noHBand="0" w:noVBand="0" w:val="0020"/>
        <w:jc w:val="start"/>
        <w:tblCaption w:val="Interface 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Valid Values</w:t>
            </w:r>
          </w:p>
        </w:tc>
        <w:tc>
          <w:tcPr>
            <w:shd w:val="clear" w:color="auto" w:fill="E0E0E0"/>
          </w:tcPr>
          <w:p>
            <w:pPr>
              <w:pStyle w:val="Compact"/>
              <w:jc w:val="left"/>
            </w:pPr>
            <w:r>
              <w:rPr>
                <w:b/>
                <w:sz w:val="20"/>
              </w:rPr>
              <w:t xml:space="preserve">Default</w:t>
            </w:r>
          </w:p>
        </w:tc>
      </w:tr>
      <w:tr>
        <w:tc>
          <w:tcPr/>
          <w:p>
            <w:pPr>
              <w:pStyle w:val="Compact"/>
              <w:jc w:val="left"/>
            </w:pPr>
            <w:r>
              <w:rPr>
                <w:rStyle w:val="VerbatimChar"/>
              </w:rPr>
              <w:t xml:space="preserve">DATA_WIDTH</w:t>
            </w:r>
          </w:p>
        </w:tc>
        <w:tc>
          <w:tcPr/>
          <w:p>
            <w:pPr>
              <w:pStyle w:val="Compact"/>
              <w:jc w:val="left"/>
            </w:pPr>
            <w:r>
              <w:t xml:space="preserve">APB data bus width in bits</w:t>
            </w:r>
          </w:p>
        </w:tc>
        <w:tc>
          <w:tcPr/>
          <w:p>
            <w:pPr>
              <w:pStyle w:val="Compact"/>
              <w:jc w:val="left"/>
            </w:pPr>
            <w:r>
              <w:t xml:space="preserve">8, 16, 32</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APB address bus width in bits</w:t>
            </w:r>
          </w:p>
        </w:tc>
        <w:tc>
          <w:tcPr/>
          <w:p>
            <w:pPr>
              <w:pStyle w:val="Compact"/>
              <w:jc w:val="left"/>
            </w:pPr>
            <w:r>
              <w:t xml:space="preserve">16, 24, 32</w:t>
            </w:r>
          </w:p>
        </w:tc>
        <w:tc>
          <w:tcPr/>
          <w:p>
            <w:pPr>
              <w:pStyle w:val="Compact"/>
              <w:jc w:val="left"/>
            </w:pPr>
            <w:r>
              <w:t xml:space="preserve">32</w:t>
            </w:r>
          </w:p>
        </w:tc>
      </w:tr>
      <w:tr>
        <w:tc>
          <w:tcPr/>
          <w:p>
            <w:pPr>
              <w:pStyle w:val="Compact"/>
              <w:jc w:val="left"/>
            </w:pPr>
            <w:r>
              <w:rPr>
                <w:rStyle w:val="VerbatimChar"/>
              </w:rPr>
              <w:t xml:space="preserve">STRB_WIDTH</w:t>
            </w:r>
          </w:p>
        </w:tc>
        <w:tc>
          <w:tcPr/>
          <w:p>
            <w:pPr>
              <w:pStyle w:val="Compact"/>
              <w:jc w:val="left"/>
            </w:pPr>
            <w:r>
              <w:t xml:space="preserve">Write strobe width (APB4 only)</w:t>
            </w:r>
          </w:p>
        </w:tc>
        <w:tc>
          <w:tcPr/>
          <w:p>
            <w:pPr>
              <w:pStyle w:val="Compact"/>
              <w:jc w:val="left"/>
            </w:pPr>
            <w:r>
              <w:rPr>
                <w:rStyle w:val="VerbatimChar"/>
              </w:rPr>
              <w:t xml:space="preserve">DATA_WIDTH/8</w:t>
            </w:r>
          </w:p>
        </w:tc>
        <w:tc>
          <w:tcPr/>
          <w:p>
            <w:pPr>
              <w:pStyle w:val="Compact"/>
              <w:jc w:val="left"/>
            </w:pPr>
            <w:r>
              <w:t xml:space="preserve">4</w:t>
            </w:r>
          </w:p>
        </w:tc>
      </w:tr>
      <w:tr>
        <w:tc>
          <w:tcPr/>
          <w:p>
            <w:pPr>
              <w:pStyle w:val="Compact"/>
              <w:jc w:val="left"/>
            </w:pPr>
            <w:r>
              <w:rPr>
                <w:rStyle w:val="VerbatimChar"/>
              </w:rPr>
              <w:t xml:space="preserve">NUM_SLAVES</w:t>
            </w:r>
          </w:p>
        </w:tc>
        <w:tc>
          <w:tcPr/>
          <w:p>
            <w:pPr>
              <w:pStyle w:val="Compact"/>
              <w:jc w:val="left"/>
            </w:pPr>
            <w:r>
              <w:t xml:space="preserve">Number of peripheral slaves</w:t>
            </w:r>
          </w:p>
        </w:tc>
        <w:tc>
          <w:tcPr/>
          <w:p>
            <w:pPr>
              <w:pStyle w:val="Compact"/>
              <w:jc w:val="left"/>
            </w:pPr>
            <w:r>
              <w:t xml:space="preserve">1-32</w:t>
            </w:r>
          </w:p>
        </w:tc>
        <w:tc>
          <w:tcPr/>
          <w:p>
            <w:pPr>
              <w:pStyle w:val="Compact"/>
              <w:jc w:val="left"/>
            </w:pPr>
            <w:r>
              <w:t xml:space="preserve">1</w:t>
            </w:r>
          </w:p>
        </w:tc>
      </w:tr>
      <w:tr>
        <w:tc>
          <w:tcPr/>
          <w:p>
            <w:pPr>
              <w:pStyle w:val="Compact"/>
              <w:jc w:val="left"/>
            </w:pPr>
            <w:r>
              <w:rPr>
                <w:rStyle w:val="VerbatimChar"/>
              </w:rPr>
              <w:t xml:space="preserve">DEPTH</w:t>
            </w:r>
          </w:p>
        </w:tc>
        <w:tc>
          <w:tcPr/>
          <w:p>
            <w:pPr>
              <w:pStyle w:val="Compact"/>
              <w:jc w:val="left"/>
            </w:pPr>
            <w:r>
              <w:t xml:space="preserve">Internal buffer depth</w:t>
            </w:r>
          </w:p>
        </w:tc>
        <w:tc>
          <w:tcPr/>
          <w:p>
            <w:pPr>
              <w:pStyle w:val="Compact"/>
              <w:jc w:val="left"/>
            </w:pPr>
            <w:r>
              <w:t xml:space="preserve">2+</w:t>
            </w:r>
          </w:p>
        </w:tc>
        <w:tc>
          <w:tcPr/>
          <w:p>
            <w:pPr>
              <w:pStyle w:val="Compact"/>
              <w:jc w:val="left"/>
            </w:pPr>
            <w:r>
              <w:t xml:space="preserve">2</w:t>
            </w:r>
          </w:p>
        </w:tc>
      </w:tr>
    </w:tbl>
    <w:bookmarkEnd w:id="903"/>
    <w:bookmarkEnd w:id="904"/>
    <w:bookmarkStart w:id="910" w:name="core-protocol-assumptions-1"/>
    <w:p>
      <w:pPr>
        <w:pStyle w:val="Heading2"/>
        <w:spacing w:before="280" w:after="80"/>
        <w:pBdr>
          <w:bottom w:val="single" w:sz="12" w:color="228B22"/>
        </w:pBdr>
      </w:pPr>
      <w:r>
        <w:rPr>
          <w:rStyle w:val="SectionNumber"/>
          <w:b/>
          <w:color w:val="228B22"/>
          <w:sz w:val="28"/>
        </w:rPr>
        <w:t xml:space="preserve">24.3</w:t>
      </w:r>
      <w:r>
        <w:rPr>
          <w:b/>
          <w:color w:val="228B22"/>
          <w:sz w:val="28"/>
        </w:rPr>
        <w:tab/>
      </w:r>
      <w:r>
        <w:rPr>
          <w:b/>
          <w:color w:val="228B22"/>
          <w:sz w:val="28"/>
        </w:rPr>
        <w:t xml:space="preserve">Core Protocol Assumptions</w:t>
      </w:r>
    </w:p>
    <w:bookmarkStart w:id="905" w:name="inherent-apb-simplifications"/>
    <w:p>
      <w:pPr>
        <w:pStyle w:val="Heading3"/>
        <w:spacing w:before="200" w:after="80"/>
      </w:pPr>
      <w:r>
        <w:rPr>
          <w:rStyle w:val="SectionNumber"/>
          <w:b/>
          <w:color w:val="404040"/>
          <w:sz w:val="24"/>
        </w:rPr>
        <w:t xml:space="preserve">24.3.1</w:t>
      </w:r>
      <w:r>
        <w:rPr>
          <w:b/>
          <w:color w:val="404040"/>
          <w:sz w:val="24"/>
        </w:rPr>
        <w:tab/>
      </w:r>
      <w:r>
        <w:rPr>
          <w:b/>
          <w:color w:val="404040"/>
          <w:sz w:val="24"/>
        </w:rPr>
        <w:t xml:space="preserve">Inherent APB Simplifications</w:t>
      </w:r>
    </w:p>
    <w:p>
      <w:pPr>
        <w:pStyle w:val="FirstParagraph"/>
      </w:pPr>
      <w:r>
        <w:rPr>
          <w:sz w:val="20"/>
        </w:rPr>
        <w:t xml:space="preserve">APB protocol inherently provides the following constraints:</w:t>
      </w:r>
    </w:p>
    <w:p>
      <w:pPr>
        <w:numPr>
          <w:ilvl w:val="0"/>
          <w:numId w:val="1091"/>
        </w:numPr>
        <w:pStyle w:val="Compact"/>
      </w:pPr>
      <w:r>
        <w:rPr>
          <w:bCs/>
          <w:b/>
        </w:rPr>
        <w:t xml:space="preserve">Single Master Only</w:t>
      </w:r>
      <w:r>
        <w:t xml:space="preserve">: Only one bus master supported</w:t>
      </w:r>
    </w:p>
    <w:p>
      <w:pPr>
        <w:numPr>
          <w:ilvl w:val="0"/>
          <w:numId w:val="1091"/>
        </w:numPr>
        <w:pStyle w:val="Compact"/>
      </w:pPr>
      <w:r>
        <w:rPr>
          <w:bCs/>
          <w:b/>
        </w:rPr>
        <w:t xml:space="preserve">Non-Pipelined</w:t>
      </w:r>
      <w:r>
        <w:t xml:space="preserve">: One transaction completes before next begins</w:t>
      </w:r>
    </w:p>
    <w:p>
      <w:pPr>
        <w:numPr>
          <w:ilvl w:val="0"/>
          <w:numId w:val="1091"/>
        </w:numPr>
        <w:pStyle w:val="Compact"/>
      </w:pPr>
      <w:r>
        <w:rPr>
          <w:bCs/>
          <w:b/>
        </w:rPr>
        <w:t xml:space="preserve">Simple 2-Phase Protocol</w:t>
      </w:r>
      <w:r>
        <w:t xml:space="preserve">: Setup phase followed by access phase</w:t>
      </w:r>
    </w:p>
    <w:p>
      <w:pPr>
        <w:numPr>
          <w:ilvl w:val="0"/>
          <w:numId w:val="1091"/>
        </w:numPr>
        <w:pStyle w:val="Compact"/>
      </w:pPr>
      <w:r>
        <w:rPr>
          <w:bCs/>
          <w:b/>
        </w:rPr>
        <w:t xml:space="preserve">No Burst Transfers</w:t>
      </w:r>
      <w:r>
        <w:t xml:space="preserve">: Only single transfers supported</w:t>
      </w:r>
    </w:p>
    <w:p>
      <w:pPr>
        <w:numPr>
          <w:ilvl w:val="0"/>
          <w:numId w:val="1091"/>
        </w:numPr>
        <w:pStyle w:val="Compact"/>
      </w:pPr>
      <w:r>
        <w:rPr>
          <w:bCs/>
          <w:b/>
        </w:rPr>
        <w:t xml:space="preserve">In-Order Completion</w:t>
      </w:r>
      <w:r>
        <w:t xml:space="preserve">: No out-of-order transaction capability</w:t>
      </w:r>
    </w:p>
    <w:bookmarkEnd w:id="905"/>
    <w:bookmarkStart w:id="909" w:name="implementation-assumptions-1"/>
    <w:p>
      <w:pPr>
        <w:pStyle w:val="Heading3"/>
        <w:spacing w:before="200" w:after="80"/>
      </w:pPr>
      <w:r>
        <w:rPr>
          <w:rStyle w:val="SectionNumber"/>
          <w:b/>
          <w:color w:val="404040"/>
          <w:sz w:val="24"/>
        </w:rPr>
        <w:t xml:space="preserve">24.3.2</w:t>
      </w:r>
      <w:r>
        <w:rPr>
          <w:b/>
          <w:color w:val="404040"/>
          <w:sz w:val="24"/>
        </w:rPr>
        <w:tab/>
      </w:r>
      <w:r>
        <w:rPr>
          <w:b/>
          <w:color w:val="404040"/>
          <w:sz w:val="24"/>
        </w:rPr>
        <w:t xml:space="preserve">Implementation Assumptions</w:t>
      </w:r>
    </w:p>
    <w:bookmarkStart w:id="906" w:name="assumption-1-word-aligned-access-only"/>
    <w:p>
      <w:pPr>
        <w:pStyle w:val="Heading4"/>
        <w:spacing w:before="160" w:after="80"/>
      </w:pPr>
      <w:r>
        <w:rPr>
          <w:rStyle w:val="SectionNumber"/>
          <w:b/>
          <w:i/>
          <w:color w:val="404040"/>
          <w:sz w:val="22"/>
        </w:rPr>
        <w:t xml:space="preserve">24.3.2.1</w:t>
      </w:r>
      <w:r>
        <w:rPr>
          <w:b/>
          <w:i/>
          <w:color w:val="404040"/>
          <w:sz w:val="22"/>
        </w:rPr>
        <w:tab/>
      </w:r>
      <w:r>
        <w:rPr>
          <w:b/>
          <w:i/>
          <w:color w:val="404040"/>
          <w:sz w:val="22"/>
        </w:rPr>
        <w:t xml:space="preserve">Assumption 1: Word-Aligned Access Only</w:t>
      </w:r>
    </w:p>
    <w:p>
      <w:bookmarkStart w:id="98870" w:name="_Tab_292_Assumption_1__Word_A"/>
      <w:pPr>
        <w:pStyle w:val="TableCaption"/>
      </w:pPr>
      <w:r>
        <w:t xml:space="preserve">Assumption 1: Word-Aligned Access Only</w:t>
      </w:r>
      <w:bookmarkEnd w:id="98870"/>
    </w:p>
    <w:tbl>
      <w:tblPr>
        <w:tblStyle w:val="Table"/>
        <w:tblW w:type="pct" w:w="5000"/>
        <w:tblLook w:firstRow="1" w:lastRow="0" w:firstColumn="0" w:lastColumn="0" w:noHBand="0" w:noVBand="0" w:val="0020"/>
        <w:jc w:val="start"/>
        <w:tblCaption w:val="Assumption 1: Word-Aligned Access Only"/>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Alignment Rule</w:t>
            </w:r>
          </w:p>
        </w:tc>
        <w:tc>
          <w:tcPr/>
          <w:p>
            <w:pPr>
              <w:pStyle w:val="Compact"/>
              <w:jc w:val="left"/>
            </w:pPr>
            <w:r>
              <w:t xml:space="preserve">All APB transfers are aligned to natural word boundaries</w:t>
            </w:r>
          </w:p>
        </w:tc>
      </w:tr>
      <w:tr>
        <w:tc>
          <w:tcPr/>
          <w:p>
            <w:pPr>
              <w:pStyle w:val="Compact"/>
              <w:jc w:val="left"/>
            </w:pPr>
            <w:r>
              <w:rPr>
                <w:bCs/>
                <w:b/>
              </w:rPr>
              <w:t xml:space="preserve">8-bit transfers</w:t>
            </w:r>
          </w:p>
        </w:tc>
        <w:tc>
          <w:tcPr/>
          <w:p>
            <w:pPr>
              <w:pStyle w:val="Compact"/>
              <w:jc w:val="left"/>
            </w:pPr>
            <w:r>
              <w:t xml:space="preserve">Byte aligned (no restriction)</w:t>
            </w:r>
          </w:p>
        </w:tc>
      </w:tr>
      <w:tr>
        <w:tc>
          <w:tcPr/>
          <w:p>
            <w:pPr>
              <w:pStyle w:val="Compact"/>
              <w:jc w:val="left"/>
            </w:pPr>
            <w:r>
              <w:rPr>
                <w:bCs/>
                <w:b/>
              </w:rPr>
              <w:t xml:space="preserve">16-bit transfers</w:t>
            </w:r>
          </w:p>
        </w:tc>
        <w:tc>
          <w:tcPr/>
          <w:p>
            <w:pPr>
              <w:pStyle w:val="Compact"/>
              <w:jc w:val="left"/>
            </w:pPr>
            <w:r>
              <w:t xml:space="preserve">2-byte aligned (PADDR[0] = 0)</w:t>
            </w:r>
          </w:p>
        </w:tc>
      </w:tr>
      <w:tr>
        <w:tc>
          <w:tcPr/>
          <w:p>
            <w:pPr>
              <w:pStyle w:val="Compact"/>
              <w:jc w:val="left"/>
            </w:pPr>
            <w:r>
              <w:rPr>
                <w:bCs/>
                <w:b/>
              </w:rPr>
              <w:t xml:space="preserve">32-bit transfers</w:t>
            </w:r>
          </w:p>
        </w:tc>
        <w:tc>
          <w:tcPr/>
          <w:p>
            <w:pPr>
              <w:pStyle w:val="Compact"/>
              <w:jc w:val="left"/>
            </w:pPr>
            <w:r>
              <w:t xml:space="preserve">4-byte aligned (PADDR[1:0] = 2’b00)</w:t>
            </w:r>
          </w:p>
        </w:tc>
      </w:tr>
      <w:tr>
        <w:tc>
          <w:tcPr/>
          <w:p>
            <w:pPr>
              <w:pStyle w:val="Compact"/>
              <w:jc w:val="left"/>
            </w:pPr>
            <w:r>
              <w:rPr>
                <w:bCs/>
                <w:b/>
              </w:rPr>
              <w:t xml:space="preserve">Rationale</w:t>
            </w:r>
          </w:p>
        </w:tc>
        <w:tc>
          <w:tcPr/>
          <w:p>
            <w:pPr>
              <w:pStyle w:val="Compact"/>
              <w:jc w:val="left"/>
            </w:pPr>
            <w:r>
              <w:t xml:space="preserve">Simplifies peripheral decode logic and ensures efficient access</w:t>
            </w:r>
          </w:p>
        </w:tc>
      </w:tr>
    </w:tbl>
    <w:bookmarkEnd w:id="906"/>
    <w:bookmarkStart w:id="907" w:name="assumption-2-standard-transfer-sizes"/>
    <w:p>
      <w:pPr>
        <w:pStyle w:val="Heading4"/>
        <w:spacing w:before="160" w:after="80"/>
      </w:pPr>
      <w:r>
        <w:rPr>
          <w:rStyle w:val="SectionNumber"/>
          <w:b/>
          <w:i/>
          <w:color w:val="404040"/>
          <w:sz w:val="22"/>
        </w:rPr>
        <w:t xml:space="preserve">24.3.2.2</w:t>
      </w:r>
      <w:r>
        <w:rPr>
          <w:b/>
          <w:i/>
          <w:color w:val="404040"/>
          <w:sz w:val="22"/>
        </w:rPr>
        <w:tab/>
      </w:r>
      <w:r>
        <w:rPr>
          <w:b/>
          <w:i/>
          <w:color w:val="404040"/>
          <w:sz w:val="22"/>
        </w:rPr>
        <w:t xml:space="preserve">Assumption 2: Standard Transfer Sizes</w:t>
      </w:r>
    </w:p>
    <w:p>
      <w:bookmarkStart w:id="68560" w:name="_Tab_293_Assumption_2__Standa"/>
      <w:pPr>
        <w:pStyle w:val="TableCaption"/>
      </w:pPr>
      <w:r>
        <w:t xml:space="preserve">Assumption 2: Standard Transfer Sizes</w:t>
      </w:r>
      <w:bookmarkEnd w:id="68560"/>
    </w:p>
    <w:tbl>
      <w:tblPr>
        <w:tblStyle w:val="Table"/>
        <w:tblW w:type="pct" w:w="5000"/>
        <w:tblLook w:firstRow="1" w:lastRow="0" w:firstColumn="0" w:lastColumn="0" w:noHBand="0" w:noVBand="0" w:val="0020"/>
        <w:jc w:val="start"/>
        <w:tblCaption w:val="Assumption 2: Standard Transfer Sizes"/>
      </w:tblPr>
      <w:tblGrid>
        <w:gridCol w:w="1853"/>
        <w:gridCol w:w="4212"/>
        <w:gridCol w:w="1853"/>
      </w:tblGrid>
      <w:tr>
        <w:trPr>
          <w:tblHeader w:val="true"/>
        </w:trPr>
        <w:tc>
          <w:tcPr>
            <w:shd w:val="clear" w:color="auto" w:fill="E0E0E0"/>
          </w:tcPr>
          <w:p>
            <w:pPr>
              <w:pStyle w:val="Compact"/>
              <w:jc w:val="left"/>
            </w:pPr>
            <w:r>
              <w:rPr>
                <w:b/>
                <w:sz w:val="20"/>
              </w:rPr>
              <w:t xml:space="preserve">Bus Width</w:t>
            </w:r>
          </w:p>
        </w:tc>
        <w:tc>
          <w:tcPr>
            <w:shd w:val="clear" w:color="auto" w:fill="E0E0E0"/>
          </w:tcPr>
          <w:p>
            <w:pPr>
              <w:pStyle w:val="Compact"/>
              <w:jc w:val="left"/>
            </w:pPr>
            <w:r>
              <w:rPr>
                <w:b/>
                <w:sz w:val="20"/>
              </w:rPr>
              <w:t xml:space="preserve">Supported Transfer Sizes</w:t>
            </w:r>
          </w:p>
        </w:tc>
        <w:tc>
          <w:tcPr>
            <w:shd w:val="clear" w:color="auto" w:fill="E0E0E0"/>
          </w:tcPr>
          <w:p>
            <w:pPr>
              <w:pStyle w:val="Compact"/>
              <w:jc w:val="left"/>
            </w:pPr>
            <w:r>
              <w:rPr>
                <w:b/>
                <w:sz w:val="20"/>
              </w:rPr>
              <w:t xml:space="preserve">Rationale</w:t>
            </w:r>
          </w:p>
        </w:tc>
      </w:tr>
      <w:tr>
        <w:tc>
          <w:tcPr/>
          <w:p>
            <w:pPr>
              <w:pStyle w:val="Compact"/>
              <w:jc w:val="left"/>
            </w:pPr>
            <w:r>
              <w:rPr>
                <w:bCs/>
                <w:b/>
              </w:rPr>
              <w:t xml:space="preserve">32-bit bus</w:t>
            </w:r>
          </w:p>
        </w:tc>
        <w:tc>
          <w:tcPr/>
          <w:p>
            <w:pPr>
              <w:pStyle w:val="Compact"/>
              <w:jc w:val="left"/>
            </w:pPr>
            <w:r>
              <w:t xml:space="preserve">8-bit, 16-bit, 32-bit</w:t>
            </w:r>
          </w:p>
        </w:tc>
        <w:tc>
          <w:tcPr/>
          <w:p>
            <w:pPr>
              <w:pStyle w:val="Compact"/>
              <w:jc w:val="left"/>
            </w:pPr>
            <w:r>
              <w:t xml:space="preserve">Covers typical register access patterns</w:t>
            </w:r>
          </w:p>
        </w:tc>
      </w:tr>
      <w:tr>
        <w:tc>
          <w:tcPr/>
          <w:p>
            <w:pPr>
              <w:pStyle w:val="Compact"/>
              <w:jc w:val="left"/>
            </w:pPr>
            <w:r>
              <w:rPr>
                <w:bCs/>
                <w:b/>
              </w:rPr>
              <w:t xml:space="preserve">16-bit bus</w:t>
            </w:r>
          </w:p>
        </w:tc>
        <w:tc>
          <w:tcPr/>
          <w:p>
            <w:pPr>
              <w:pStyle w:val="Compact"/>
              <w:jc w:val="left"/>
            </w:pPr>
            <w:r>
              <w:t xml:space="preserve">8-bit, 16-bit</w:t>
            </w:r>
          </w:p>
        </w:tc>
        <w:tc>
          <w:tcPr/>
          <w:p>
            <w:pPr>
              <w:pStyle w:val="Compact"/>
              <w:jc w:val="left"/>
            </w:pPr>
            <w:r>
              <w:t xml:space="preserve">Keeps decode logic simple</w:t>
            </w:r>
          </w:p>
        </w:tc>
      </w:tr>
      <w:tr>
        <w:tc>
          <w:tcPr/>
          <w:p>
            <w:pPr>
              <w:pStyle w:val="Compact"/>
              <w:jc w:val="left"/>
            </w:pPr>
            <w:r>
              <w:rPr>
                <w:bCs/>
                <w:b/>
              </w:rPr>
              <w:t xml:space="preserve">8-bit bus</w:t>
            </w:r>
          </w:p>
        </w:tc>
        <w:tc>
          <w:tcPr/>
          <w:p>
            <w:pPr>
              <w:pStyle w:val="Compact"/>
              <w:jc w:val="left"/>
            </w:pPr>
            <w:r>
              <w:t xml:space="preserve">8-bit only</w:t>
            </w:r>
          </w:p>
        </w:tc>
        <w:tc>
          <w:tcPr/>
          <w:p>
            <w:pPr>
              <w:pStyle w:val="Compact"/>
              <w:jc w:val="left"/>
            </w:pPr>
            <w:r>
              <w:t xml:space="preserve">Minimal complexity</w:t>
            </w:r>
          </w:p>
        </w:tc>
      </w:tr>
    </w:tbl>
    <w:bookmarkEnd w:id="907"/>
    <w:bookmarkStart w:id="908" w:name="X2075da70742e2fca130342f374c1fa6529f2f32"/>
    <w:p>
      <w:pPr>
        <w:pStyle w:val="Heading4"/>
        <w:spacing w:before="160" w:after="80"/>
      </w:pPr>
      <w:r>
        <w:rPr>
          <w:rStyle w:val="SectionNumber"/>
          <w:b/>
          <w:i/>
          <w:color w:val="404040"/>
          <w:sz w:val="22"/>
        </w:rPr>
        <w:t xml:space="preserve">24.3.2.3</w:t>
      </w:r>
      <w:r>
        <w:rPr>
          <w:b/>
          <w:i/>
          <w:color w:val="404040"/>
          <w:sz w:val="22"/>
        </w:rPr>
        <w:tab/>
      </w:r>
      <w:r>
        <w:rPr>
          <w:b/>
          <w:i/>
          <w:color w:val="404040"/>
          <w:sz w:val="22"/>
        </w:rPr>
        <w:t xml:space="preserve">Assumption 3: Single-Cycle Default Operation</w:t>
      </w:r>
    </w:p>
    <w:p>
      <w:bookmarkStart w:id="6198" w:name="_Tab_294_Assumption_3__Single"/>
      <w:pPr>
        <w:pStyle w:val="TableCaption"/>
      </w:pPr>
      <w:r>
        <w:t xml:space="preserve">Assumption 3: Single-Cycle Default Operation</w:t>
      </w:r>
      <w:bookmarkEnd w:id="6198"/>
    </w:p>
    <w:tbl>
      <w:tblPr>
        <w:tblStyle w:val="Table"/>
        <w:tblW w:type="pct" w:w="5000"/>
        <w:tblLook w:firstRow="1" w:lastRow="0" w:firstColumn="0" w:lastColumn="0" w:noHBand="0" w:noVBand="0" w:val="0020"/>
        <w:jc w:val="start"/>
        <w:tblCaption w:val="Assumption 3: Single-Cycle Default Operation"/>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Default Behavior</w:t>
            </w:r>
          </w:p>
        </w:tc>
        <w:tc>
          <w:tcPr/>
          <w:p>
            <w:pPr>
              <w:pStyle w:val="Compact"/>
              <w:jc w:val="left"/>
            </w:pPr>
            <w:r>
              <w:t xml:space="preserve">Most peripherals respond in a single cycle (PREADY tied high)</w:t>
            </w:r>
          </w:p>
        </w:tc>
      </w:tr>
      <w:tr>
        <w:tc>
          <w:tcPr/>
          <w:p>
            <w:pPr>
              <w:pStyle w:val="Compact"/>
              <w:jc w:val="left"/>
            </w:pPr>
            <w:r>
              <w:rPr>
                <w:bCs/>
                <w:b/>
              </w:rPr>
              <w:t xml:space="preserve">Optimization</w:t>
            </w:r>
          </w:p>
        </w:tc>
        <w:tc>
          <w:tcPr/>
          <w:p>
            <w:pPr>
              <w:pStyle w:val="Compact"/>
              <w:jc w:val="left"/>
            </w:pPr>
            <w:r>
              <w:t xml:space="preserve">PREADY optimization for simple registers</w:t>
            </w:r>
          </w:p>
        </w:tc>
      </w:tr>
      <w:tr>
        <w:tc>
          <w:tcPr/>
          <w:p>
            <w:pPr>
              <w:pStyle w:val="Compact"/>
              <w:jc w:val="left"/>
            </w:pPr>
            <w:r>
              <w:rPr>
                <w:bCs/>
                <w:b/>
              </w:rPr>
              <w:t xml:space="preserve">Exception</w:t>
            </w:r>
          </w:p>
        </w:tc>
        <w:tc>
          <w:tcPr/>
          <w:p>
            <w:pPr>
              <w:pStyle w:val="Compact"/>
              <w:jc w:val="left"/>
            </w:pPr>
            <w:r>
              <w:t xml:space="preserve">Complex peripherals may use PREADY for wait states</w:t>
            </w:r>
          </w:p>
        </w:tc>
      </w:tr>
      <w:tr>
        <w:tc>
          <w:tcPr/>
          <w:p>
            <w:pPr>
              <w:pStyle w:val="Compact"/>
              <w:jc w:val="left"/>
            </w:pPr>
            <w:r>
              <w:rPr>
                <w:bCs/>
                <w:b/>
              </w:rPr>
              <w:t xml:space="preserve">Rationale</w:t>
            </w:r>
          </w:p>
        </w:tc>
        <w:tc>
          <w:tcPr/>
          <w:p>
            <w:pPr>
              <w:pStyle w:val="Compact"/>
              <w:jc w:val="left"/>
            </w:pPr>
            <w:r>
              <w:t xml:space="preserve">Minimizes latency for control register access</w:t>
            </w:r>
          </w:p>
        </w:tc>
      </w:tr>
    </w:tbl>
    <w:bookmarkEnd w:id="908"/>
    <w:bookmarkEnd w:id="909"/>
    <w:bookmarkEnd w:id="910"/>
    <w:bookmarkStart w:id="914" w:name="interface-signal-specification"/>
    <w:p>
      <w:pPr>
        <w:pStyle w:val="Heading2"/>
        <w:spacing w:before="280" w:after="80"/>
        <w:pBdr>
          <w:bottom w:val="single" w:sz="12" w:color="228B22"/>
        </w:pBdr>
      </w:pPr>
      <w:r>
        <w:rPr>
          <w:rStyle w:val="SectionNumber"/>
          <w:b/>
          <w:color w:val="228B22"/>
          <w:sz w:val="28"/>
        </w:rPr>
        <w:t xml:space="preserve">24.4</w:t>
      </w:r>
      <w:r>
        <w:rPr>
          <w:b/>
          <w:color w:val="228B22"/>
          <w:sz w:val="28"/>
        </w:rPr>
        <w:tab/>
      </w:r>
      <w:r>
        <w:rPr>
          <w:b/>
          <w:color w:val="228B22"/>
          <w:sz w:val="28"/>
        </w:rPr>
        <w:t xml:space="preserve">Interface Signal Specification</w:t>
      </w:r>
    </w:p>
    <w:bookmarkStart w:id="911" w:name="clock-and-reset-signals"/>
    <w:p>
      <w:pPr>
        <w:pStyle w:val="Heading3"/>
        <w:spacing w:before="200" w:after="80"/>
      </w:pPr>
      <w:r>
        <w:rPr>
          <w:rStyle w:val="SectionNumber"/>
          <w:b/>
          <w:color w:val="404040"/>
          <w:sz w:val="24"/>
        </w:rPr>
        <w:t xml:space="preserve">24.4.1</w:t>
      </w:r>
      <w:r>
        <w:rPr>
          <w:b/>
          <w:color w:val="404040"/>
          <w:sz w:val="24"/>
        </w:rPr>
        <w:tab/>
      </w:r>
      <w:r>
        <w:rPr>
          <w:b/>
          <w:color w:val="404040"/>
          <w:sz w:val="24"/>
        </w:rPr>
        <w:t xml:space="preserve">Clock and Reset Signals</w:t>
      </w:r>
    </w:p>
    <w:p>
      <w:bookmarkStart w:id="42157" w:name="_Tab_295_Clock_and_Reset_Sign"/>
      <w:pPr>
        <w:pStyle w:val="TableCaption"/>
      </w:pPr>
      <w:r>
        <w:t xml:space="preserve">Clock and Reset Signals</w:t>
      </w:r>
      <w:r>
        <w:t xml:space="preserve"> </w:t>
      </w:r>
      <w:r>
        <w:t xml:space="preserve">### Address and Control Signals</w:t>
      </w:r>
      <w:bookmarkEnd w:id="42157"/>
    </w:p>
    <w:tbl>
      <w:tblPr>
        <w:tblStyle w:val="Table"/>
        <w:tblW w:type="auto" w:w="0"/>
        <w:tblLook w:firstRow="1" w:lastRow="0" w:firstColumn="0" w:lastColumn="0" w:noHBand="0" w:noVBand="0" w:val="0020"/>
        <w:jc w:val="start"/>
        <w:tblCaption w:val="Clock and Reset Signals ### Address and Control Signals"/>
      </w:tblPr>
      <w:tblGrid>
        <w:gridCol w:w="2640"/>
        <w:gridCol w:w="2640"/>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IO</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src_clk</w:t>
            </w:r>
          </w:p>
        </w:tc>
        <w:tc>
          <w:tcPr/>
          <w:p>
            <w:pPr>
              <w:pStyle w:val="Compact"/>
              <w:jc w:val="left"/>
            </w:pPr>
            <w:r>
              <w:t xml:space="preserve">I</w:t>
            </w:r>
          </w:p>
        </w:tc>
        <w:tc>
          <w:tcPr/>
          <w:p>
            <w:pPr>
              <w:pStyle w:val="Compact"/>
              <w:jc w:val="left"/>
            </w:pPr>
            <w:r>
              <w:t xml:space="preserve">Source APB clock signal</w:t>
            </w:r>
          </w:p>
        </w:tc>
      </w:tr>
      <w:tr>
        <w:tc>
          <w:tcPr/>
          <w:p>
            <w:pPr>
              <w:pStyle w:val="Compact"/>
              <w:jc w:val="left"/>
            </w:pPr>
            <w:r>
              <w:rPr>
                <w:rStyle w:val="VerbatimChar"/>
              </w:rPr>
              <w:t xml:space="preserve">snk_rdata[31:0]</w:t>
            </w:r>
          </w:p>
        </w:tc>
        <w:tc>
          <w:tcPr/>
          <w:p>
            <w:pPr>
              <w:pStyle w:val="Compact"/>
              <w:jc w:val="left"/>
            </w:pPr>
            <w:r>
              <w:t xml:space="preserve">I</w:t>
            </w:r>
          </w:p>
        </w:tc>
        <w:tc>
          <w:tcPr/>
          <w:p>
            <w:pPr>
              <w:pStyle w:val="Compact"/>
              <w:jc w:val="left"/>
            </w:pPr>
            <w:r>
              <w:t xml:space="preserve">Read data</w:t>
            </w:r>
          </w:p>
        </w:tc>
      </w:tr>
      <w:tr>
        <w:tc>
          <w:tcPr/>
          <w:p>
            <w:pPr>
              <w:pStyle w:val="Compact"/>
              <w:jc w:val="left"/>
            </w:pPr>
            <w:r>
              <w:rPr>
                <w:rStyle w:val="VerbatimChar"/>
              </w:rPr>
              <w:t xml:space="preserve">src_wdata[31:0]</w:t>
            </w:r>
          </w:p>
        </w:tc>
        <w:tc>
          <w:tcPr/>
          <w:p>
            <w:pPr>
              <w:pStyle w:val="Compact"/>
              <w:jc w:val="left"/>
            </w:pPr>
            <w:r>
              <w:t xml:space="preserve">O</w:t>
            </w:r>
          </w:p>
        </w:tc>
        <w:tc>
          <w:tcPr/>
          <w:p>
            <w:pPr>
              <w:pStyle w:val="Compact"/>
              <w:jc w:val="left"/>
            </w:pPr>
            <w:r>
              <w:t xml:space="preserve">Write data</w:t>
            </w:r>
          </w:p>
        </w:tc>
      </w:tr>
    </w:tbl>
    <w:p/>
    <w:p>
      <w:bookmarkStart w:id="84221" w:name="_Tab_296_Address_and_Control_"/>
      <w:pPr>
        <w:pStyle w:val="TableCaption"/>
      </w:pPr>
      <w:r>
        <w:t xml:space="preserve">Address and Control Signals</w:t>
      </w:r>
      <w:bookmarkEnd w:id="84221"/>
    </w:p>
    <w:tbl>
      <w:tblPr>
        <w:tblStyle w:val="Table"/>
        <w:tblW w:type="pct" w:w="5000"/>
        <w:tblLook w:firstRow="1" w:lastRow="0" w:firstColumn="0" w:lastColumn="0" w:noHBand="0" w:noVBand="0" w:val="0020"/>
        <w:jc w:val="start"/>
        <w:tblCaption w:val="Address and Control Signals"/>
      </w:tblPr>
      <w:tblGrid>
        <w:gridCol w:w="1131"/>
        <w:gridCol w:w="990"/>
        <w:gridCol w:w="1555"/>
        <w:gridCol w:w="2404"/>
        <w:gridCol w:w="1838"/>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Required Values</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src_addr</w:t>
            </w:r>
          </w:p>
        </w:tc>
        <w:tc>
          <w:tcPr/>
          <w:p>
            <w:pPr>
              <w:pStyle w:val="Compact"/>
              <w:jc w:val="left"/>
            </w:pPr>
            <w:r>
              <w:t xml:space="preserve">13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(8KB space)</w:t>
            </w:r>
          </w:p>
        </w:tc>
      </w:tr>
      <w:tr>
        <w:tc>
          <w:tcPr/>
          <w:p>
            <w:pPr>
              <w:pStyle w:val="Compact"/>
              <w:jc w:val="left"/>
            </w:pPr>
            <w:r>
              <w:rPr>
                <w:rStyle w:val="VerbatimChar"/>
              </w:rPr>
              <w:t xml:space="preserve">src_sel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src_enable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src_write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r>
        <w:tc>
          <w:tcPr/>
          <w:p>
            <w:pPr>
              <w:pStyle w:val="Compact"/>
              <w:jc w:val="left"/>
            </w:pPr>
            <w:r>
              <w:rPr>
                <w:rStyle w:val="VerbatimChar"/>
              </w:rPr>
              <w:t xml:space="preserve">snk_addr</w:t>
            </w:r>
          </w:p>
        </w:tc>
        <w:tc>
          <w:tcPr/>
          <w:p>
            <w:pPr>
              <w:pStyle w:val="Compact"/>
              <w:jc w:val="left"/>
            </w:pPr>
            <w:r>
              <w:t xml:space="preserve">13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(8KB space)</w:t>
            </w:r>
          </w:p>
        </w:tc>
      </w:tr>
      <w:tr>
        <w:tc>
          <w:tcPr/>
          <w:p>
            <w:pPr>
              <w:pStyle w:val="Compact"/>
              <w:jc w:val="left"/>
            </w:pPr>
            <w:r>
              <w:rPr>
                <w:rStyle w:val="VerbatimChar"/>
              </w:rPr>
              <w:t xml:space="preserve">snk_sel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snk_enable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snk_write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bl>
    <w:bookmarkEnd w:id="911"/>
    <w:bookmarkStart w:id="912" w:name="data-signals"/>
    <w:p>
      <w:pPr>
        <w:pStyle w:val="Heading3"/>
        <w:spacing w:before="200" w:after="80"/>
      </w:pPr>
      <w:r>
        <w:rPr>
          <w:rStyle w:val="SectionNumber"/>
          <w:b/>
          <w:color w:val="404040"/>
          <w:sz w:val="24"/>
        </w:rPr>
        <w:t xml:space="preserve">24.4.2</w:t>
      </w:r>
      <w:r>
        <w:rPr>
          <w:b/>
          <w:color w:val="404040"/>
          <w:sz w:val="24"/>
        </w:rPr>
        <w:tab/>
      </w:r>
      <w:r>
        <w:rPr>
          <w:b/>
          <w:color w:val="404040"/>
          <w:sz w:val="24"/>
        </w:rPr>
        <w:t xml:space="preserve">Data Signals</w:t>
      </w:r>
    </w:p>
    <w:p>
      <w:bookmarkStart w:id="90785" w:name="_Tab_297_Data_Signals"/>
      <w:pPr>
        <w:pStyle w:val="TableCaption"/>
      </w:pPr>
      <w:r>
        <w:t xml:space="preserve">Data Signals</w:t>
      </w:r>
      <w:bookmarkEnd w:id="90785"/>
    </w:p>
    <w:tbl>
      <w:tblPr>
        <w:tblStyle w:val="Table"/>
        <w:tblW w:type="auto" w:w="0"/>
        <w:tblLook w:firstRow="1" w:lastRow="0" w:firstColumn="0" w:lastColumn="0" w:noHBand="0" w:noVBand="0" w:val="0020"/>
        <w:jc w:val="start"/>
        <w:tblCaption w:val="Data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src_wdata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src_rdata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snk_wdata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snk_rdata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bl>
    <w:bookmarkEnd w:id="912"/>
    <w:bookmarkStart w:id="913" w:name="response-signals"/>
    <w:p>
      <w:pPr>
        <w:pStyle w:val="Heading3"/>
        <w:spacing w:before="200" w:after="80"/>
      </w:pPr>
      <w:r>
        <w:rPr>
          <w:rStyle w:val="SectionNumber"/>
          <w:b/>
          <w:color w:val="404040"/>
          <w:sz w:val="24"/>
        </w:rPr>
        <w:t xml:space="preserve">24.4.3</w:t>
      </w:r>
      <w:r>
        <w:rPr>
          <w:b/>
          <w:color w:val="404040"/>
          <w:sz w:val="24"/>
        </w:rPr>
        <w:tab/>
      </w:r>
      <w:r>
        <w:rPr>
          <w:b/>
          <w:color w:val="404040"/>
          <w:sz w:val="24"/>
        </w:rPr>
        <w:t xml:space="preserve">Response Signals</w:t>
      </w:r>
    </w:p>
    <w:p>
      <w:bookmarkStart w:id="13244" w:name="_Tab_298_Response_Signals"/>
      <w:pPr>
        <w:pStyle w:val="TableCaption"/>
      </w:pPr>
      <w:r>
        <w:t xml:space="preserve">Response Signals</w:t>
      </w:r>
      <w:bookmarkEnd w:id="13244"/>
    </w:p>
    <w:tbl>
      <w:tblPr>
        <w:tblStyle w:val="Table"/>
        <w:tblW w:type="auto" w:w="0"/>
        <w:tblLook w:firstRow="1" w:lastRow="0" w:firstColumn="0" w:lastColumn="0" w:noHBand="0" w:noVBand="0" w:val="0020"/>
        <w:jc w:val="start"/>
        <w:tblCaption w:val="Response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src_ready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src_slverr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r>
        <w:tc>
          <w:tcPr/>
          <w:p>
            <w:pPr>
              <w:pStyle w:val="Compact"/>
              <w:jc w:val="left"/>
            </w:pPr>
            <w:r>
              <w:rPr>
                <w:rStyle w:val="VerbatimChar"/>
              </w:rPr>
              <w:t xml:space="preserve">snk_ready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snk_slverr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bl>
    <w:bookmarkEnd w:id="913"/>
    <w:bookmarkEnd w:id="914"/>
    <w:bookmarkStart w:id="917" w:name="address-space-configuration"/>
    <w:p>
      <w:pPr>
        <w:pStyle w:val="Heading2"/>
        <w:spacing w:before="280" w:after="80"/>
        <w:pBdr>
          <w:bottom w:val="single" w:sz="12" w:color="228B22"/>
        </w:pBdr>
      </w:pPr>
      <w:r>
        <w:rPr>
          <w:rStyle w:val="SectionNumber"/>
          <w:b/>
          <w:color w:val="228B22"/>
          <w:sz w:val="28"/>
        </w:rPr>
        <w:t xml:space="preserve">24.5</w:t>
      </w:r>
      <w:r>
        <w:rPr>
          <w:b/>
          <w:color w:val="228B22"/>
          <w:sz w:val="28"/>
        </w:rPr>
        <w:tab/>
      </w:r>
      <w:r>
        <w:rPr>
          <w:b/>
          <w:color w:val="228B22"/>
          <w:sz w:val="28"/>
        </w:rPr>
        <w:t xml:space="preserve">Address Space Configuration</w:t>
      </w:r>
    </w:p>
    <w:bookmarkStart w:id="915" w:name="address-range-specification"/>
    <w:p>
      <w:pPr>
        <w:pStyle w:val="Heading3"/>
        <w:spacing w:before="200" w:after="80"/>
      </w:pPr>
      <w:r>
        <w:rPr>
          <w:rStyle w:val="SectionNumber"/>
          <w:b/>
          <w:color w:val="404040"/>
          <w:sz w:val="24"/>
        </w:rPr>
        <w:t xml:space="preserve">24.5.1</w:t>
      </w:r>
      <w:r>
        <w:rPr>
          <w:b/>
          <w:color w:val="404040"/>
          <w:sz w:val="24"/>
        </w:rPr>
        <w:tab/>
      </w:r>
      <w:r>
        <w:rPr>
          <w:b/>
          <w:color w:val="404040"/>
          <w:sz w:val="24"/>
        </w:rPr>
        <w:t xml:space="preserve">Address Range Specification</w:t>
      </w:r>
    </w:p>
    <w:p>
      <w:bookmarkStart w:id="84108" w:name="_Tab_299_Address_Range_Specif"/>
      <w:pPr>
        <w:pStyle w:val="TableCaption"/>
      </w:pPr>
      <w:r>
        <w:t xml:space="preserve">Address Range Specification</w:t>
      </w:r>
      <w:bookmarkEnd w:id="84108"/>
    </w:p>
    <w:tbl>
      <w:tblPr>
        <w:tblStyle w:val="Table"/>
        <w:tblW w:type="pct" w:w="5000"/>
        <w:tblLook w:firstRow="1" w:lastRow="0" w:firstColumn="0" w:lastColumn="0" w:noHBand="0" w:noVBand="0" w:val="0020"/>
        <w:jc w:val="start"/>
        <w:tblCaption w:val="Address Range Specification"/>
      </w:tblPr>
      <w:tblGrid>
        <w:gridCol w:w="2810"/>
        <w:gridCol w:w="1788"/>
        <w:gridCol w:w="3321"/>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Address Width</w:t>
            </w:r>
          </w:p>
        </w:tc>
        <w:tc>
          <w:tcPr/>
          <w:p>
            <w:pPr>
              <w:pStyle w:val="Compact"/>
              <w:jc w:val="left"/>
            </w:pPr>
            <w:r>
              <w:t xml:space="preserve">13 bits (src_addr[12:0])</w:t>
            </w:r>
          </w:p>
        </w:tc>
        <w:tc>
          <w:tcPr/>
          <w:p>
            <w:pPr>
              <w:pStyle w:val="Compact"/>
              <w:jc w:val="left"/>
            </w:pPr>
            <w:r>
              <w:t xml:space="preserve">Full address space</w:t>
            </w:r>
          </w:p>
        </w:tc>
      </w:tr>
      <w:tr>
        <w:tc>
          <w:tcPr/>
          <w:p>
            <w:pPr>
              <w:pStyle w:val="Compact"/>
              <w:jc w:val="left"/>
            </w:pPr>
            <w:r>
              <w:rPr>
                <w:bCs/>
                <w:b/>
              </w:rPr>
              <w:t xml:space="preserve">Address Space</w:t>
            </w:r>
          </w:p>
        </w:tc>
        <w:tc>
          <w:tcPr/>
          <w:p>
            <w:pPr>
              <w:pStyle w:val="Compact"/>
              <w:jc w:val="left"/>
            </w:pPr>
            <w:r>
              <w:t xml:space="preserve">8KB (8192 bytes)</w:t>
            </w:r>
          </w:p>
        </w:tc>
        <w:tc>
          <w:tcPr/>
          <w:p>
            <w:pPr>
              <w:pStyle w:val="Compact"/>
              <w:jc w:val="left"/>
            </w:pPr>
            <w:r>
              <w:t xml:space="preserve">Total addressable space</w:t>
            </w:r>
          </w:p>
        </w:tc>
      </w:tr>
      <w:tr>
        <w:tc>
          <w:tcPr/>
          <w:p>
            <w:pPr>
              <w:pStyle w:val="Compact"/>
              <w:jc w:val="left"/>
            </w:pPr>
            <w:r>
              <w:rPr>
                <w:bCs/>
                <w:b/>
              </w:rPr>
              <w:t xml:space="preserve">Register Alignment</w:t>
            </w:r>
          </w:p>
        </w:tc>
        <w:tc>
          <w:tcPr/>
          <w:p>
            <w:pPr>
              <w:pStyle w:val="Compact"/>
              <w:jc w:val="left"/>
            </w:pPr>
            <w:r>
              <w:t xml:space="preserve">32-bit aligned (4-byte boundaries)</w:t>
            </w:r>
          </w:p>
        </w:tc>
        <w:tc>
          <w:tcPr/>
          <w:p>
            <w:pPr>
              <w:pStyle w:val="Compact"/>
              <w:jc w:val="left"/>
            </w:pPr>
            <w:r>
              <w:t xml:space="preserve">Address constraints</w:t>
            </w:r>
          </w:p>
        </w:tc>
      </w:tr>
      <w:tr>
        <w:tc>
          <w:tcPr/>
          <w:p>
            <w:pPr>
              <w:pStyle w:val="Compact"/>
              <w:jc w:val="left"/>
            </w:pPr>
            <w:r>
              <w:rPr>
                <w:bCs/>
                <w:b/>
              </w:rPr>
              <w:t xml:space="preserve">Usable Addresses</w:t>
            </w:r>
          </w:p>
        </w:tc>
        <w:tc>
          <w:tcPr/>
          <w:p>
            <w:pPr>
              <w:pStyle w:val="Compact"/>
              <w:jc w:val="left"/>
            </w:pPr>
            <w:r>
              <w:t xml:space="preserve">0x000 to 0x1FFF</w:t>
            </w:r>
          </w:p>
        </w:tc>
        <w:tc>
          <w:tcPr/>
          <w:p>
            <w:pPr>
              <w:pStyle w:val="Compact"/>
              <w:jc w:val="left"/>
            </w:pPr>
            <w:r>
              <w:t xml:space="preserve">Valid address range</w:t>
            </w:r>
          </w:p>
        </w:tc>
      </w:tr>
    </w:tbl>
    <w:p>
      <w:pPr>
        <w:pStyle w:val="BodyText"/>
      </w:pPr>
      <w:r>
        <w:rPr>
          <w:bCs/>
          <w:b/>
          <w:sz w:val="20"/>
        </w:rPr>
        <w:t xml:space="preserve">Note:</w:t>
      </w:r>
      <w:r>
        <w:rPr>
          <w:sz w:val="20"/>
        </w:rPr>
        <w:t xml:space="preserve"> </w:t>
      </w:r>
      <w:r>
        <w:rPr>
          <w:sz w:val="20"/>
        </w:rPr>
        <w:t xml:space="preserve">The address decode is</w:t>
      </w:r>
      <w:r>
        <w:rPr>
          <w:sz w:val="20"/>
        </w:rPr>
        <w:t xml:space="preserve"> </w:t>
      </w:r>
      <w:r>
        <w:rPr>
          <w:bCs/>
          <w:b/>
          <w:sz w:val="20"/>
        </w:rPr>
        <w:t xml:space="preserve">13 bits (8 KB)</w:t>
      </w:r>
      <w:r>
        <w:rPr>
          <w:sz w:val="20"/>
        </w:rPr>
        <w:t xml:space="preserve"> </w:t>
      </w:r>
      <w:r>
        <w:rPr>
          <w:sz w:val="20"/>
        </w:rPr>
        <w:t xml:space="preserve">so the STREAM monitor register block — instantiated in a separate</w:t>
      </w:r>
      <w:r>
        <w:rPr>
          <w:sz w:val="20"/>
        </w:rPr>
        <w:t xml:space="preserve"> </w:t>
      </w:r>
      <w:r>
        <w:rPr>
          <w:rStyle w:val="VerbatimChar"/>
          <w:sz w:val="20"/>
        </w:rPr>
        <w:t xml:space="preserve">stream_mon_regs</w:t>
      </w:r>
      <w:r>
        <w:rPr>
          <w:sz w:val="20"/>
        </w:rPr>
        <w:t xml:space="preserve"> </w:t>
      </w:r>
      <w:r>
        <w:rPr>
          <w:sz w:val="20"/>
        </w:rPr>
        <w:t xml:space="preserve">regfile at</w:t>
      </w:r>
      <w:r>
        <w:rPr>
          <w:sz w:val="20"/>
        </w:rPr>
        <w:t xml:space="preserve"> </w:t>
      </w:r>
      <w:r>
        <w:rPr>
          <w:bCs/>
          <w:b/>
          <w:sz w:val="20"/>
        </w:rPr>
        <w:t xml:space="preserve">0x1000</w:t>
      </w:r>
      <w:r>
        <w:rPr>
          <w:sz w:val="20"/>
        </w:rPr>
        <w:t xml:space="preserve"> </w:t>
      </w:r>
      <w:r>
        <w:rPr>
          <w:sz w:val="20"/>
        </w:rPr>
        <w:t xml:space="preserve">on the same APB slave — is addressable. An 11-bit / 2 KB decode would not reach the monitor registers. See</w:t>
      </w:r>
      <w:r>
        <w:rPr>
          <w:sz w:val="20"/>
        </w:rPr>
        <w:t xml:space="preserve"> </w:t>
      </w:r>
      <w:r>
        <w:rPr>
          <w:rStyle w:val="VerbatimChar"/>
          <w:sz w:val="20"/>
        </w:rPr>
        <w:t xml:space="preserve">stream_mas/ch04_registers/register_map.md</w:t>
      </w:r>
      <w:r>
        <w:rPr>
          <w:sz w:val="20"/>
        </w:rPr>
        <w:t xml:space="preserve">.</w:t>
      </w:r>
    </w:p>
    <w:bookmarkEnd w:id="915"/>
    <w:bookmarkStart w:id="916" w:name="address-decode-implementation-1"/>
    <w:p>
      <w:pPr>
        <w:pStyle w:val="Heading3"/>
        <w:spacing w:before="200" w:after="80"/>
      </w:pPr>
      <w:r>
        <w:rPr>
          <w:rStyle w:val="SectionNumber"/>
          <w:b/>
          <w:color w:val="404040"/>
          <w:sz w:val="24"/>
        </w:rPr>
        <w:t xml:space="preserve">24.5.2</w:t>
      </w:r>
      <w:r>
        <w:rPr>
          <w:b/>
          <w:color w:val="404040"/>
          <w:sz w:val="24"/>
        </w:rPr>
        <w:tab/>
      </w:r>
      <w:r>
        <w:rPr>
          <w:b/>
          <w:color w:val="404040"/>
          <w:sz w:val="24"/>
        </w:rPr>
        <w:t xml:space="preserve">Address Decode Implementation</w:t>
      </w:r>
    </w:p>
    <w:p>
      <w:bookmarkStart w:id="2360" w:name="_Tab_300_Address_Decode_Imple"/>
      <w:pPr>
        <w:pStyle w:val="TableCaption"/>
      </w:pPr>
      <w:r>
        <w:t xml:space="preserve">Address Decode Implementation</w:t>
      </w:r>
      <w:bookmarkEnd w:id="2360"/>
    </w:p>
    <w:tbl>
      <w:tblPr>
        <w:tblStyle w:val="Table"/>
        <w:tblW w:type="auto" w:w="0"/>
        <w:tblLook w:firstRow="1" w:lastRow="0" w:firstColumn="0" w:lastColumn="0" w:noHBand="0" w:noVBand="0" w:val="0020"/>
        <w:jc w:val="start"/>
        <w:tblCaption w:val="Address Decode Implementation"/>
      </w:tblPr>
      <w:tblGrid>
        <w:gridCol w:w="1980"/>
        <w:gridCol w:w="1980"/>
        <w:gridCol w:w="1980"/>
        <w:gridCol w:w="1980"/>
      </w:tblGrid>
      <w:tr>
        <w:trPr>
          <w:tblHeader w:val="true"/>
        </w:trPr>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Address Bits</w:t>
            </w:r>
          </w:p>
        </w:tc>
        <w:tc>
          <w:tcPr>
            <w:shd w:val="clear" w:color="auto" w:fill="E0E0E0"/>
          </w:tcPr>
          <w:p>
            <w:pPr>
              <w:pStyle w:val="Compact"/>
              <w:jc w:val="left"/>
            </w:pPr>
            <w:r>
              <w:rPr>
                <w:b/>
                <w:sz w:val="20"/>
              </w:rPr>
              <w:t xml:space="preserve">Address 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reg0</w:t>
            </w:r>
          </w:p>
        </w:tc>
        <w:tc>
          <w:tcPr/>
          <w:p>
            <w:pPr>
              <w:pStyle w:val="Compact"/>
              <w:jc w:val="left"/>
            </w:pPr>
            <w:r>
              <w:t xml:space="preserve">src_addr[12:2] == 11’h000</w:t>
            </w:r>
          </w:p>
        </w:tc>
        <w:tc>
          <w:tcPr/>
          <w:p>
            <w:pPr>
              <w:pStyle w:val="Compact"/>
              <w:jc w:val="left"/>
            </w:pPr>
            <w:r>
              <w:t xml:space="preserve">0x000</w:t>
            </w:r>
          </w:p>
        </w:tc>
        <w:tc>
          <w:tcPr/>
          <w:p>
            <w:pPr>
              <w:pStyle w:val="Compact"/>
              <w:jc w:val="left"/>
            </w:pPr>
            <w:r>
              <w:t xml:space="preserve">First register</w:t>
            </w:r>
          </w:p>
        </w:tc>
      </w:tr>
      <w:tr>
        <w:tc>
          <w:tcPr/>
          <w:p>
            <w:pPr>
              <w:pStyle w:val="Compact"/>
              <w:jc w:val="left"/>
            </w:pPr>
            <w:r>
              <w:rPr>
                <w:bCs/>
                <w:b/>
              </w:rPr>
              <w:t xml:space="preserve">reg1</w:t>
            </w:r>
          </w:p>
        </w:tc>
        <w:tc>
          <w:tcPr/>
          <w:p>
            <w:pPr>
              <w:pStyle w:val="Compact"/>
              <w:jc w:val="left"/>
            </w:pPr>
            <w:r>
              <w:t xml:space="preserve">src_addr[12:2] == 11’h001</w:t>
            </w:r>
          </w:p>
        </w:tc>
        <w:tc>
          <w:tcPr/>
          <w:p>
            <w:pPr>
              <w:pStyle w:val="Compact"/>
              <w:jc w:val="left"/>
            </w:pPr>
            <w:r>
              <w:t xml:space="preserve">0x004</w:t>
            </w:r>
          </w:p>
        </w:tc>
        <w:tc>
          <w:tcPr/>
          <w:p>
            <w:pPr>
              <w:pStyle w:val="Compact"/>
              <w:jc w:val="left"/>
            </w:pPr>
            <w:r>
              <w:t xml:space="preserve">Second register</w:t>
            </w:r>
          </w:p>
        </w:tc>
      </w:tr>
      <w:tr>
        <w:tc>
          <w:tcPr/>
          <w:p>
            <w:pPr>
              <w:pStyle w:val="Compact"/>
              <w:jc w:val="left"/>
            </w:pPr>
            <w:r>
              <w:rPr>
                <w:bCs/>
                <w:b/>
              </w:rPr>
              <w:t xml:space="preserve">reg2</w:t>
            </w:r>
          </w:p>
        </w:tc>
        <w:tc>
          <w:tcPr/>
          <w:p>
            <w:pPr>
              <w:pStyle w:val="Compact"/>
              <w:jc w:val="left"/>
            </w:pPr>
            <w:r>
              <w:t xml:space="preserve">src_addr[12:2] == 11’h002</w:t>
            </w:r>
          </w:p>
        </w:tc>
        <w:tc>
          <w:tcPr/>
          <w:p>
            <w:pPr>
              <w:pStyle w:val="Compact"/>
              <w:jc w:val="left"/>
            </w:pPr>
            <w:r>
              <w:t xml:space="preserve">0x008</w:t>
            </w:r>
          </w:p>
        </w:tc>
        <w:tc>
          <w:tcPr/>
          <w:p>
            <w:pPr>
              <w:pStyle w:val="Compact"/>
              <w:jc w:val="left"/>
            </w:pPr>
            <w:r>
              <w:t xml:space="preserve">Third register</w:t>
            </w:r>
          </w:p>
        </w:tc>
      </w:tr>
      <w:tr>
        <w:tc>
          <w:tcPr/>
          <w:p>
            <w:pPr>
              <w:pStyle w:val="Compact"/>
              <w:jc w:val="left"/>
            </w:pPr>
            <w:r>
              <w:rPr>
                <w:bCs/>
                <w:b/>
              </w:rP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Up to 2048 32-bit registers</w:t>
            </w:r>
          </w:p>
        </w:tc>
      </w:tr>
    </w:tbl>
    <w:bookmarkEnd w:id="916"/>
    <w:bookmarkEnd w:id="917"/>
    <w:bookmarkStart w:id="921" w:name="transaction-protocol"/>
    <w:p>
      <w:pPr>
        <w:pStyle w:val="Heading2"/>
        <w:spacing w:before="280" w:after="80"/>
        <w:pBdr>
          <w:bottom w:val="single" w:sz="12" w:color="228B22"/>
        </w:pBdr>
      </w:pPr>
      <w:r>
        <w:rPr>
          <w:rStyle w:val="SectionNumber"/>
          <w:b/>
          <w:color w:val="228B22"/>
          <w:sz w:val="28"/>
        </w:rPr>
        <w:t xml:space="preserve">24.6</w:t>
      </w:r>
      <w:r>
        <w:rPr>
          <w:b/>
          <w:color w:val="228B22"/>
          <w:sz w:val="28"/>
        </w:rPr>
        <w:tab/>
      </w:r>
      <w:r>
        <w:rPr>
          <w:b/>
          <w:color w:val="228B22"/>
          <w:sz w:val="28"/>
        </w:rPr>
        <w:t xml:space="preserve">Transaction Protocol</w:t>
      </w:r>
    </w:p>
    <w:bookmarkStart w:id="918" w:name="phase-transaction-states"/>
    <w:p>
      <w:pPr>
        <w:pStyle w:val="Heading3"/>
        <w:spacing w:before="200" w:after="80"/>
      </w:pPr>
      <w:r>
        <w:rPr>
          <w:rStyle w:val="SectionNumber"/>
          <w:b/>
          <w:color w:val="404040"/>
          <w:sz w:val="24"/>
        </w:rPr>
        <w:t xml:space="preserve">24.6.1</w:t>
      </w:r>
      <w:r>
        <w:rPr>
          <w:b/>
          <w:color w:val="404040"/>
          <w:sz w:val="24"/>
        </w:rPr>
        <w:tab/>
      </w:r>
      <w:r>
        <w:rPr>
          <w:b/>
          <w:color w:val="404040"/>
          <w:sz w:val="24"/>
        </w:rPr>
        <w:t xml:space="preserve">2-Phase Transaction States</w:t>
      </w:r>
    </w:p>
    <w:p>
      <w:bookmarkStart w:id="71348" w:name="_Tab_301_2_Phase_Transaction_"/>
      <w:pPr>
        <w:pStyle w:val="TableCaption"/>
      </w:pPr>
      <w:r>
        <w:t xml:space="preserve">2-Phase Transaction States</w:t>
      </w:r>
      <w:bookmarkEnd w:id="71348"/>
    </w:p>
    <w:tbl>
      <w:tblPr>
        <w:tblStyle w:val="Table"/>
        <w:tblW w:type="pct" w:w="5000"/>
        <w:tblLook w:firstRow="1" w:lastRow="0" w:firstColumn="0" w:lastColumn="0" w:noHBand="0" w:noVBand="0" w:val="0020"/>
        <w:jc w:val="start"/>
        <w:tblCaption w:val="2-Phase Transaction States"/>
      </w:tblPr>
      <w:tblGrid>
        <w:gridCol w:w="1289"/>
        <w:gridCol w:w="1289"/>
        <w:gridCol w:w="1841"/>
        <w:gridCol w:w="3499"/>
      </w:tblGrid>
      <w:tr>
        <w:trPr>
          <w:tblHeader w:val="true"/>
        </w:trPr>
        <w:tc>
          <w:tcPr>
            <w:shd w:val="clear" w:color="auto" w:fill="E0E0E0"/>
          </w:tcPr>
          <w:p>
            <w:pPr>
              <w:pStyle w:val="Compact"/>
              <w:jc w:val="left"/>
            </w:pPr>
            <w:r>
              <w:rPr>
                <w:b/>
                <w:sz w:val="20"/>
              </w:rPr>
              <w:t xml:space="preserve">Phase</w:t>
            </w:r>
          </w:p>
        </w:tc>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Duration</w:t>
            </w:r>
          </w:p>
        </w:tc>
        <w:tc>
          <w:tcPr>
            <w:shd w:val="clear" w:color="auto" w:fill="E0E0E0"/>
          </w:tcPr>
          <w:p>
            <w:pPr>
              <w:pStyle w:val="Compact"/>
              <w:jc w:val="left"/>
            </w:pPr>
            <w:r>
              <w:rPr>
                <w:b/>
                <w:sz w:val="20"/>
              </w:rPr>
              <w:t xml:space="preserve">Signal Requirements</w:t>
            </w:r>
          </w:p>
        </w:tc>
      </w:tr>
      <w:tr>
        <w:tc>
          <w:tcPr/>
          <w:p>
            <w:pPr>
              <w:pStyle w:val="Compact"/>
              <w:jc w:val="left"/>
            </w:pPr>
            <w:r>
              <w:rPr>
                <w:bCs/>
                <w:b/>
              </w:rPr>
              <w:t xml:space="preserve">Setup (T1)</w:t>
            </w:r>
          </w:p>
        </w:tc>
        <w:tc>
          <w:tcPr/>
          <w:p>
            <w:pPr>
              <w:pStyle w:val="Compact"/>
              <w:jc w:val="left"/>
            </w:pPr>
            <w:r>
              <w:t xml:space="preserve">SETUP</w:t>
            </w:r>
          </w:p>
        </w:tc>
        <w:tc>
          <w:tcPr/>
          <w:p>
            <w:pPr>
              <w:pStyle w:val="Compact"/>
              <w:jc w:val="left"/>
            </w:pPr>
            <w:r>
              <w:t xml:space="preserve">1 clock cycle</w:t>
            </w:r>
          </w:p>
        </w:tc>
        <w:tc>
          <w:tcPr/>
          <w:p>
            <w:pPr>
              <w:pStyle w:val="Compact"/>
              <w:jc w:val="left"/>
            </w:pPr>
            <w:r>
              <w:t xml:space="preserve">src_sel=1, src_enable=0, address/data stable</w:t>
            </w:r>
          </w:p>
        </w:tc>
      </w:tr>
      <w:tr>
        <w:tc>
          <w:tcPr/>
          <w:p>
            <w:pPr>
              <w:pStyle w:val="Compact"/>
              <w:jc w:val="left"/>
            </w:pPr>
            <w:r>
              <w:rPr>
                <w:bCs/>
                <w:b/>
              </w:rPr>
              <w:t xml:space="preserve">Access (T2+)</w:t>
            </w:r>
          </w:p>
        </w:tc>
        <w:tc>
          <w:tcPr/>
          <w:p>
            <w:pPr>
              <w:pStyle w:val="Compact"/>
              <w:jc w:val="left"/>
            </w:pPr>
            <w:r>
              <w:t xml:space="preserve">ACCESS</w:t>
            </w:r>
          </w:p>
        </w:tc>
        <w:tc>
          <w:tcPr/>
          <w:p>
            <w:pPr>
              <w:pStyle w:val="Compact"/>
              <w:jc w:val="left"/>
            </w:pPr>
            <w:r>
              <w:t xml:space="preserve">1+ clock cycles</w:t>
            </w:r>
          </w:p>
        </w:tc>
        <w:tc>
          <w:tcPr/>
          <w:p>
            <w:pPr>
              <w:pStyle w:val="Compact"/>
              <w:jc w:val="left"/>
            </w:pPr>
            <w:r>
              <w:t xml:space="preserve">src_sel=1, src_enable=1, wait for src_ready</w:t>
            </w:r>
          </w:p>
        </w:tc>
      </w:tr>
      <w:tr>
        <w:tc>
          <w:tcPr/>
          <w:p>
            <w:pPr>
              <w:pStyle w:val="Compact"/>
              <w:jc w:val="left"/>
            </w:pPr>
            <w:r>
              <w:rPr>
                <w:bCs/>
                <w:b/>
              </w:rPr>
              <w:t xml:space="preserve">Idle</w:t>
            </w:r>
          </w:p>
        </w:tc>
        <w:tc>
          <w:tcPr/>
          <w:p>
            <w:pPr>
              <w:pStyle w:val="Compact"/>
              <w:jc w:val="left"/>
            </w:pPr>
            <w:r>
              <w:t xml:space="preserve">IDLE</w:t>
            </w:r>
          </w:p>
        </w:tc>
        <w:tc>
          <w:tcPr/>
          <w:p>
            <w:pPr>
              <w:pStyle w:val="Compact"/>
              <w:jc w:val="left"/>
            </w:pPr>
            <w:r>
              <w:t xml:space="preserve">Variable</w:t>
            </w:r>
          </w:p>
        </w:tc>
        <w:tc>
          <w:tcPr/>
          <w:p>
            <w:pPr>
              <w:pStyle w:val="Compact"/>
              <w:jc w:val="left"/>
            </w:pPr>
            <w:r>
              <w:t xml:space="preserve">src_sel=0, src_enable=0</w:t>
            </w:r>
          </w:p>
        </w:tc>
      </w:tr>
    </w:tbl>
    <w:bookmarkEnd w:id="918"/>
    <w:bookmarkStart w:id="919" w:name="state-transitions-1"/>
    <w:p>
      <w:pPr>
        <w:pStyle w:val="Heading3"/>
        <w:spacing w:before="200" w:after="80"/>
      </w:pPr>
      <w:r>
        <w:rPr>
          <w:rStyle w:val="SectionNumber"/>
          <w:b/>
          <w:color w:val="404040"/>
          <w:sz w:val="24"/>
        </w:rPr>
        <w:t xml:space="preserve">24.6.2</w:t>
      </w:r>
      <w:r>
        <w:rPr>
          <w:b/>
          <w:color w:val="404040"/>
          <w:sz w:val="24"/>
        </w:rPr>
        <w:tab/>
      </w:r>
      <w:r>
        <w:rPr>
          <w:b/>
          <w:color w:val="404040"/>
          <w:sz w:val="24"/>
        </w:rPr>
        <w:t xml:space="preserve">State Transitions</w:t>
      </w:r>
    </w:p>
    <w:p>
      <w:bookmarkStart w:id="36857" w:name="_Tab_302_State_Transitions"/>
      <w:pPr>
        <w:pStyle w:val="TableCaption"/>
      </w:pPr>
      <w:r>
        <w:t xml:space="preserve">State Transitions</w:t>
      </w:r>
      <w:bookmarkEnd w:id="36857"/>
    </w:p>
    <w:tbl>
      <w:tblPr>
        <w:tblStyle w:val="Table"/>
        <w:tblW w:type="pct" w:w="5000"/>
        <w:tblLook w:firstRow="1" w:lastRow="0" w:firstColumn="0" w:lastColumn="0" w:noHBand="0" w:noVBand="0" w:val="0020"/>
        <w:jc w:val="start"/>
        <w:tblCaption w:val="State Transitions"/>
      </w:tblPr>
      <w:tblGrid>
        <w:gridCol w:w="2329"/>
        <w:gridCol w:w="1863"/>
        <w:gridCol w:w="1708"/>
        <w:gridCol w:w="2018"/>
      </w:tblGrid>
      <w:tr>
        <w:trPr>
          <w:tblHeader w:val="true"/>
        </w:trPr>
        <w:tc>
          <w:tcPr>
            <w:shd w:val="clear" w:color="auto" w:fill="E0E0E0"/>
          </w:tcPr>
          <w:p>
            <w:pPr>
              <w:pStyle w:val="Compact"/>
              <w:jc w:val="left"/>
            </w:pPr>
            <w:r>
              <w:rPr>
                <w:b/>
                <w:sz w:val="20"/>
              </w:rPr>
              <w:t xml:space="preserve">Current State</w:t>
            </w:r>
          </w:p>
        </w:tc>
        <w:tc>
          <w:tcPr>
            <w:shd w:val="clear" w:color="auto" w:fill="E0E0E0"/>
          </w:tcPr>
          <w:p>
            <w:pPr>
              <w:pStyle w:val="Compact"/>
              <w:jc w:val="left"/>
            </w:pPr>
            <w:r>
              <w:rPr>
                <w:b/>
                <w:sz w:val="20"/>
              </w:rPr>
              <w:t xml:space="preserve">Next State</w:t>
            </w:r>
          </w:p>
        </w:tc>
        <w:tc>
          <w:tcPr>
            <w:shd w:val="clear" w:color="auto" w:fill="E0E0E0"/>
          </w:tcPr>
          <w:p>
            <w:pPr>
              <w:pStyle w:val="Compact"/>
              <w:jc w:val="left"/>
            </w:pPr>
            <w:r>
              <w:rPr>
                <w:b/>
                <w:sz w:val="20"/>
              </w:rPr>
              <w:t xml:space="preserve">Condition</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IDLE</w:t>
            </w:r>
          </w:p>
        </w:tc>
        <w:tc>
          <w:tcPr/>
          <w:p>
            <w:pPr>
              <w:pStyle w:val="Compact"/>
              <w:jc w:val="left"/>
            </w:pPr>
            <w:r>
              <w:t xml:space="preserve">SETUP</w:t>
            </w:r>
          </w:p>
        </w:tc>
        <w:tc>
          <w:tcPr/>
          <w:p>
            <w:pPr>
              <w:pStyle w:val="Compact"/>
              <w:jc w:val="left"/>
            </w:pPr>
            <w:r>
              <w:t xml:space="preserve">Transaction start</w:t>
            </w:r>
          </w:p>
        </w:tc>
        <w:tc>
          <w:tcPr/>
          <w:p>
            <w:pPr>
              <w:pStyle w:val="Compact"/>
              <w:jc w:val="left"/>
            </w:pPr>
            <w:r>
              <w:t xml:space="preserve">Master drives address and control</w:t>
            </w:r>
          </w:p>
        </w:tc>
      </w:tr>
      <w:tr>
        <w:tc>
          <w:tcPr/>
          <w:p>
            <w:pPr>
              <w:pStyle w:val="Compact"/>
              <w:jc w:val="left"/>
            </w:pPr>
            <w:r>
              <w:rPr>
                <w:bCs/>
                <w:b/>
              </w:rPr>
              <w:t xml:space="preserve">SETUP</w:t>
            </w:r>
          </w:p>
        </w:tc>
        <w:tc>
          <w:tcPr/>
          <w:p>
            <w:pPr>
              <w:pStyle w:val="Compact"/>
              <w:jc w:val="left"/>
            </w:pPr>
            <w:r>
              <w:t xml:space="preserve">ACCESS</w:t>
            </w:r>
          </w:p>
        </w:tc>
        <w:tc>
          <w:tcPr/>
          <w:p>
            <w:pPr>
              <w:pStyle w:val="Compact"/>
              <w:jc w:val="left"/>
            </w:pPr>
            <w:r>
              <w:t xml:space="preserve">Clock edge</w:t>
            </w:r>
          </w:p>
        </w:tc>
        <w:tc>
          <w:tcPr/>
          <w:p>
            <w:pPr>
              <w:pStyle w:val="Compact"/>
              <w:jc w:val="left"/>
            </w:pPr>
            <w:r>
              <w:t xml:space="preserve">Master asserts src_enable</w:t>
            </w:r>
          </w:p>
        </w:tc>
      </w:tr>
      <w:tr>
        <w:tc>
          <w:tcPr/>
          <w:p>
            <w:pPr>
              <w:pStyle w:val="Compact"/>
              <w:jc w:val="left"/>
            </w:pPr>
            <w:r>
              <w:rPr>
                <w:bCs/>
                <w:b/>
              </w:rPr>
              <w:t xml:space="preserve">ACCESS</w:t>
            </w:r>
          </w:p>
        </w:tc>
        <w:tc>
          <w:tcPr/>
          <w:p>
            <w:pPr>
              <w:pStyle w:val="Compact"/>
              <w:jc w:val="left"/>
            </w:pPr>
            <w:r>
              <w:t xml:space="preserve">IDLE</w:t>
            </w:r>
          </w:p>
        </w:tc>
        <w:tc>
          <w:tcPr/>
          <w:p>
            <w:pPr>
              <w:pStyle w:val="Compact"/>
              <w:jc w:val="left"/>
            </w:pPr>
            <w:r>
              <w:t xml:space="preserve">src_ready=1</w:t>
            </w:r>
          </w:p>
        </w:tc>
        <w:tc>
          <w:tcPr/>
          <w:p>
            <w:pPr>
              <w:pStyle w:val="Compact"/>
              <w:jc w:val="left"/>
            </w:pPr>
            <w:r>
              <w:t xml:space="preserve">Transaction completes</w:t>
            </w:r>
          </w:p>
        </w:tc>
      </w:tr>
      <w:tr>
        <w:tc>
          <w:tcPr/>
          <w:p>
            <w:pPr>
              <w:pStyle w:val="Compact"/>
              <w:jc w:val="left"/>
            </w:pPr>
            <w:r>
              <w:rPr>
                <w:bCs/>
                <w:b/>
              </w:rPr>
              <w:t xml:space="preserve">ACCESS</w:t>
            </w:r>
          </w:p>
        </w:tc>
        <w:tc>
          <w:tcPr/>
          <w:p>
            <w:pPr>
              <w:pStyle w:val="Compact"/>
              <w:jc w:val="left"/>
            </w:pPr>
            <w:r>
              <w:t xml:space="preserve">ACCESS</w:t>
            </w:r>
          </w:p>
        </w:tc>
        <w:tc>
          <w:tcPr/>
          <w:p>
            <w:pPr>
              <w:pStyle w:val="Compact"/>
              <w:jc w:val="left"/>
            </w:pPr>
            <w:r>
              <w:t xml:space="preserve">src_ready=0</w:t>
            </w:r>
          </w:p>
        </w:tc>
        <w:tc>
          <w:tcPr/>
          <w:p>
            <w:pPr>
              <w:pStyle w:val="Compact"/>
              <w:jc w:val="left"/>
            </w:pPr>
            <w:r>
              <w:t xml:space="preserve">Wait state continues</w:t>
            </w:r>
          </w:p>
        </w:tc>
      </w:tr>
    </w:tbl>
    <w:bookmarkEnd w:id="919"/>
    <w:bookmarkStart w:id="920" w:name="transaction-timing-requirements"/>
    <w:p>
      <w:pPr>
        <w:pStyle w:val="Heading3"/>
        <w:spacing w:before="200" w:after="80"/>
      </w:pPr>
      <w:r>
        <w:rPr>
          <w:rStyle w:val="SectionNumber"/>
          <w:b/>
          <w:color w:val="404040"/>
          <w:sz w:val="24"/>
        </w:rPr>
        <w:t xml:space="preserve">24.6.3</w:t>
      </w:r>
      <w:r>
        <w:rPr>
          <w:b/>
          <w:color w:val="404040"/>
          <w:sz w:val="24"/>
        </w:rPr>
        <w:tab/>
      </w:r>
      <w:r>
        <w:rPr>
          <w:b/>
          <w:color w:val="404040"/>
          <w:sz w:val="24"/>
        </w:rPr>
        <w:t xml:space="preserve">Transaction Timing Requirements</w:t>
      </w:r>
    </w:p>
    <w:p>
      <w:bookmarkStart w:id="14777" w:name="_Tab_303_Transaction_Timing_R"/>
      <w:pPr>
        <w:pStyle w:val="TableCaption"/>
      </w:pPr>
      <w:r>
        <w:t xml:space="preserve">Transaction Timing Requirements</w:t>
      </w:r>
      <w:bookmarkEnd w:id="14777"/>
    </w:p>
    <w:tbl>
      <w:tblPr>
        <w:tblStyle w:val="Table"/>
        <w:tblW w:type="pct" w:w="5000"/>
        <w:tblLook w:firstRow="1" w:lastRow="0" w:firstColumn="0" w:lastColumn="0" w:noHBand="0" w:noVBand="0" w:val="0020"/>
        <w:jc w:val="start"/>
        <w:tblCaption w:val="Transaction Timing Requirements"/>
      </w:tblPr>
      <w:tblGrid>
        <w:gridCol w:w="3240"/>
        <w:gridCol w:w="2340"/>
        <w:gridCol w:w="2340"/>
      </w:tblGrid>
      <w:tr>
        <w:trPr>
          <w:tblHeader w:val="true"/>
        </w:trPr>
        <w:tc>
          <w:tcPr>
            <w:shd w:val="clear" w:color="auto" w:fill="E0E0E0"/>
          </w:tcPr>
          <w:p>
            <w:pPr>
              <w:pStyle w:val="Compact"/>
              <w:jc w:val="left"/>
            </w:pPr>
            <w:r>
              <w:rPr>
                <w:b/>
                <w:sz w:val="20"/>
              </w:rPr>
              <w:t xml:space="preserve">Timing Parameter</w:t>
            </w:r>
          </w:p>
        </w:tc>
        <w:tc>
          <w:tcPr>
            <w:shd w:val="clear" w:color="auto" w:fill="E0E0E0"/>
          </w:tcPr>
          <w:p>
            <w:pPr>
              <w:pStyle w:val="Compact"/>
              <w:jc w:val="left"/>
            </w:pPr>
            <w:r>
              <w:rPr>
                <w:b/>
                <w:sz w:val="20"/>
              </w:rPr>
              <w:t xml:space="preserve">Requirement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Setup Time</w:t>
            </w:r>
          </w:p>
        </w:tc>
        <w:tc>
          <w:tcPr/>
          <w:p>
            <w:pPr>
              <w:pStyle w:val="Compact"/>
              <w:jc w:val="left"/>
            </w:pPr>
            <w:r>
              <w:t xml:space="preserve">All master signals stable before rising src_clk</w:t>
            </w:r>
          </w:p>
        </w:tc>
        <w:tc>
          <w:tcPr/>
          <w:p>
            <w:pPr>
              <w:pStyle w:val="Compact"/>
              <w:jc w:val="left"/>
            </w:pPr>
            <w:r>
              <w:t xml:space="preserve">Signal stability</w:t>
            </w:r>
          </w:p>
        </w:tc>
      </w:tr>
      <w:tr>
        <w:tc>
          <w:tcPr/>
          <w:p>
            <w:pPr>
              <w:pStyle w:val="Compact"/>
              <w:jc w:val="left"/>
            </w:pPr>
            <w:r>
              <w:rPr>
                <w:bCs/>
                <w:b/>
              </w:rPr>
              <w:t xml:space="preserve">Hold Time</w:t>
            </w:r>
          </w:p>
        </w:tc>
        <w:tc>
          <w:tcPr/>
          <w:p>
            <w:pPr>
              <w:pStyle w:val="Compact"/>
              <w:jc w:val="left"/>
            </w:pPr>
            <w:r>
              <w:t xml:space="preserve">All master signals held after rising src_clk</w:t>
            </w:r>
          </w:p>
        </w:tc>
        <w:tc>
          <w:tcPr/>
          <w:p>
            <w:pPr>
              <w:pStyle w:val="Compact"/>
              <w:jc w:val="left"/>
            </w:pPr>
            <w:r>
              <w:t xml:space="preserve">Signal stability</w:t>
            </w:r>
          </w:p>
        </w:tc>
      </w:tr>
      <w:tr>
        <w:tc>
          <w:tcPr/>
          <w:p>
            <w:pPr>
              <w:pStyle w:val="Compact"/>
              <w:jc w:val="left"/>
            </w:pPr>
            <w:r>
              <w:rPr>
                <w:bCs/>
                <w:b/>
              </w:rPr>
              <w:t xml:space="preserve">Output Delay</w:t>
            </w:r>
          </w:p>
        </w:tc>
        <w:tc>
          <w:tcPr/>
          <w:p>
            <w:pPr>
              <w:pStyle w:val="Compact"/>
              <w:jc w:val="left"/>
            </w:pPr>
            <w:r>
              <w:t xml:space="preserve">Slave outputs valid after rising src_clk</w:t>
            </w:r>
          </w:p>
        </w:tc>
        <w:tc>
          <w:tcPr/>
          <w:p>
            <w:pPr>
              <w:pStyle w:val="Compact"/>
              <w:jc w:val="left"/>
            </w:pPr>
            <w:r>
              <w:t xml:space="preserve">Response timing</w:t>
            </w:r>
          </w:p>
        </w:tc>
      </w:tr>
    </w:tbl>
    <w:bookmarkEnd w:id="920"/>
    <w:bookmarkEnd w:id="921"/>
    <w:bookmarkStart w:id="925" w:name="advanced-features"/>
    <w:p>
      <w:pPr>
        <w:pStyle w:val="Heading2"/>
        <w:spacing w:before="280" w:after="80"/>
        <w:pBdr>
          <w:bottom w:val="single" w:sz="12" w:color="228B22"/>
        </w:pBdr>
      </w:pPr>
      <w:r>
        <w:rPr>
          <w:rStyle w:val="SectionNumber"/>
          <w:b/>
          <w:color w:val="228B22"/>
          <w:sz w:val="28"/>
        </w:rPr>
        <w:t xml:space="preserve">24.7</w:t>
      </w:r>
      <w:r>
        <w:rPr>
          <w:b/>
          <w:color w:val="228B22"/>
          <w:sz w:val="28"/>
        </w:rPr>
        <w:tab/>
      </w:r>
      <w:r>
        <w:rPr>
          <w:b/>
          <w:color w:val="228B22"/>
          <w:sz w:val="28"/>
        </w:rPr>
        <w:t xml:space="preserve">Advanced Features</w:t>
      </w:r>
    </w:p>
    <w:bookmarkStart w:id="922" w:name="dynamic-clock-gating"/>
    <w:p>
      <w:pPr>
        <w:pStyle w:val="Heading3"/>
        <w:spacing w:before="200" w:after="80"/>
      </w:pPr>
      <w:r>
        <w:rPr>
          <w:rStyle w:val="SectionNumber"/>
          <w:b/>
          <w:color w:val="404040"/>
          <w:sz w:val="24"/>
        </w:rPr>
        <w:t xml:space="preserve">24.7.1</w:t>
      </w:r>
      <w:r>
        <w:rPr>
          <w:b/>
          <w:color w:val="404040"/>
          <w:sz w:val="24"/>
        </w:rPr>
        <w:tab/>
      </w:r>
      <w:r>
        <w:rPr>
          <w:b/>
          <w:color w:val="404040"/>
          <w:sz w:val="24"/>
        </w:rPr>
        <w:t xml:space="preserve">Dynamic Clock Gating</w:t>
      </w:r>
    </w:p>
    <w:p>
      <w:bookmarkStart w:id="15488" w:name="_Tab_304_Dynamic_Clock_Gating"/>
      <w:pPr>
        <w:pStyle w:val="TableCaption"/>
      </w:pPr>
      <w:r>
        <w:t xml:space="preserve">Dynamic Clock Gating</w:t>
      </w:r>
      <w:bookmarkEnd w:id="15488"/>
    </w:p>
    <w:tbl>
      <w:tblPr>
        <w:tblStyle w:val="Table"/>
        <w:tblW w:type="pct" w:w="5000"/>
        <w:tblLook w:firstRow="1" w:lastRow="0" w:firstColumn="0" w:lastColumn="0" w:noHBand="0" w:noVBand="0" w:val="0020"/>
        <w:jc w:val="start"/>
        <w:tblCaption w:val="Dynamic Clock Gating"/>
      </w:tblPr>
      <w:tblGrid>
        <w:gridCol w:w="2299"/>
        <w:gridCol w:w="3321"/>
        <w:gridCol w:w="2299"/>
      </w:tblGrid>
      <w:tr>
        <w:trPr>
          <w:tblHeader w:val="true"/>
        </w:trPr>
        <w:tc>
          <w:tcPr>
            <w:shd w:val="clear" w:color="auto" w:fill="E0E0E0"/>
          </w:tcPr>
          <w:p>
            <w:pPr>
              <w:pStyle w:val="Compact"/>
              <w:jc w:val="left"/>
            </w:pPr>
            <w:r>
              <w:rPr>
                <w:b/>
                <w:sz w:val="20"/>
              </w:rPr>
              <w:t xml:space="preserve">Feature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Benefit</w:t>
            </w:r>
          </w:p>
        </w:tc>
      </w:tr>
      <w:tr>
        <w:tc>
          <w:tcPr/>
          <w:p>
            <w:pPr>
              <w:pStyle w:val="Compact"/>
              <w:jc w:val="left"/>
            </w:pPr>
            <w:r>
              <w:rPr>
                <w:bCs/>
                <w:b/>
              </w:rPr>
              <w:t xml:space="preserve">Automatic Power Reduction</w:t>
            </w:r>
          </w:p>
        </w:tc>
        <w:tc>
          <w:tcPr/>
          <w:p>
            <w:pPr>
              <w:pStyle w:val="Compact"/>
              <w:jc w:val="left"/>
            </w:pPr>
            <w:r>
              <w:t xml:space="preserve">Clocks gated when no activity detected</w:t>
            </w:r>
          </w:p>
        </w:tc>
        <w:tc>
          <w:tcPr/>
          <w:p>
            <w:pPr>
              <w:pStyle w:val="Compact"/>
              <w:jc w:val="left"/>
            </w:pPr>
            <w:r>
              <w:t xml:space="preserve">Significant power savings</w:t>
            </w:r>
          </w:p>
        </w:tc>
      </w:tr>
      <w:tr>
        <w:tc>
          <w:tcPr/>
          <w:p>
            <w:pPr>
              <w:pStyle w:val="Compact"/>
              <w:jc w:val="left"/>
            </w:pPr>
            <w:r>
              <w:rPr>
                <w:bCs/>
                <w:b/>
              </w:rPr>
              <w:t xml:space="preserve">Configurable Idle Threshold</w:t>
            </w:r>
          </w:p>
        </w:tc>
        <w:tc>
          <w:tcPr/>
          <w:p>
            <w:pPr>
              <w:pStyle w:val="Compact"/>
              <w:jc w:val="left"/>
            </w:pPr>
            <w:r>
              <w:t xml:space="preserve">Programmable idle count before gating</w:t>
            </w:r>
          </w:p>
        </w:tc>
        <w:tc>
          <w:tcPr/>
          <w:p>
            <w:pPr>
              <w:pStyle w:val="Compact"/>
              <w:jc w:val="left"/>
            </w:pPr>
            <w:r>
              <w:t xml:space="preserve">Tunable power/performance</w:t>
            </w:r>
          </w:p>
        </w:tc>
      </w:tr>
      <w:tr>
        <w:tc>
          <w:tcPr/>
          <w:p>
            <w:pPr>
              <w:pStyle w:val="Compact"/>
              <w:jc w:val="left"/>
            </w:pPr>
            <w:r>
              <w:rPr>
                <w:bCs/>
                <w:b/>
              </w:rPr>
              <w:t xml:space="preserve">Multi-Domain Support</w:t>
            </w:r>
          </w:p>
        </w:tc>
        <w:tc>
          <w:tcPr/>
          <w:p>
            <w:pPr>
              <w:pStyle w:val="Compact"/>
              <w:jc w:val="left"/>
            </w:pPr>
            <w:r>
              <w:t xml:space="preserve">Independent gating for APB (PCLK) and backend (ACLK)</w:t>
            </w:r>
          </w:p>
        </w:tc>
        <w:tc>
          <w:tcPr/>
          <w:p>
            <w:pPr>
              <w:pStyle w:val="Compact"/>
              <w:jc w:val="left"/>
            </w:pPr>
            <w:r>
              <w:t xml:space="preserve">Flexible power management</w:t>
            </w:r>
          </w:p>
        </w:tc>
      </w:tr>
      <w:tr>
        <w:tc>
          <w:tcPr/>
          <w:p>
            <w:pPr>
              <w:pStyle w:val="Compact"/>
              <w:jc w:val="left"/>
            </w:pPr>
            <w:r>
              <w:rPr>
                <w:bCs/>
                <w:b/>
              </w:rPr>
              <w:t xml:space="preserve">Graceful Handoff</w:t>
            </w:r>
          </w:p>
        </w:tc>
        <w:tc>
          <w:tcPr/>
          <w:p>
            <w:pPr>
              <w:pStyle w:val="Compact"/>
              <w:jc w:val="left"/>
            </w:pPr>
            <w:r>
              <w:t xml:space="preserve">Ready signals forced to zero during gating</w:t>
            </w:r>
          </w:p>
        </w:tc>
        <w:tc>
          <w:tcPr/>
          <w:p>
            <w:pPr>
              <w:pStyle w:val="Compact"/>
              <w:jc w:val="left"/>
            </w:pPr>
            <w:r>
              <w:t xml:space="preserve">Protocol compliance</w:t>
            </w:r>
          </w:p>
        </w:tc>
      </w:tr>
      <w:tr>
        <w:tc>
          <w:tcPr/>
          <w:p>
            <w:pPr>
              <w:pStyle w:val="Compact"/>
              <w:jc w:val="left"/>
            </w:pPr>
            <w:r>
              <w:rPr>
                <w:bCs/>
                <w:b/>
              </w:rPr>
              <w:t xml:space="preserve">Activity Detection</w:t>
            </w:r>
          </w:p>
        </w:tc>
        <w:tc>
          <w:tcPr/>
          <w:p>
            <w:pPr>
              <w:pStyle w:val="Compact"/>
              <w:jc w:val="left"/>
            </w:pPr>
            <w:r>
              <w:t xml:space="preserve">Monitors valid signals across interfaces</w:t>
            </w:r>
          </w:p>
        </w:tc>
        <w:tc>
          <w:tcPr/>
          <w:p>
            <w:pPr>
              <w:pStyle w:val="Compact"/>
              <w:jc w:val="left"/>
            </w:pPr>
            <w:r>
              <w:t xml:space="preserve">Intelligent gating control</w:t>
            </w:r>
          </w:p>
        </w:tc>
      </w:tr>
    </w:tbl>
    <w:bookmarkEnd w:id="922"/>
    <w:bookmarkStart w:id="923" w:name="clock-domain-crossing-cdc-handshaking"/>
    <w:p>
      <w:pPr>
        <w:pStyle w:val="Heading3"/>
        <w:spacing w:before="200" w:after="80"/>
      </w:pPr>
      <w:r>
        <w:rPr>
          <w:rStyle w:val="SectionNumber"/>
          <w:b/>
          <w:color w:val="404040"/>
          <w:sz w:val="24"/>
        </w:rPr>
        <w:t xml:space="preserve">24.7.2</w:t>
      </w:r>
      <w:r>
        <w:rPr>
          <w:b/>
          <w:color w:val="404040"/>
          <w:sz w:val="24"/>
        </w:rPr>
        <w:tab/>
      </w:r>
      <w:r>
        <w:rPr>
          <w:b/>
          <w:color w:val="404040"/>
          <w:sz w:val="24"/>
        </w:rPr>
        <w:t xml:space="preserve">Clock Domain Crossing (CDC) Handshaking</w:t>
      </w:r>
    </w:p>
    <w:p>
      <w:bookmarkStart w:id="80531" w:name="_Tab_305_Clock_Domain_Crossin"/>
      <w:pPr>
        <w:pStyle w:val="TableCaption"/>
      </w:pPr>
      <w:r>
        <w:t xml:space="preserve">Clock Domain Crossing (CDC) Handshaking</w:t>
      </w:r>
      <w:bookmarkEnd w:id="80531"/>
    </w:p>
    <w:tbl>
      <w:tblPr>
        <w:tblStyle w:val="Table"/>
        <w:tblW w:type="pct" w:w="5000"/>
        <w:tblLook w:firstRow="1" w:lastRow="0" w:firstColumn="0" w:lastColumn="0" w:noHBand="0" w:noVBand="0" w:val="0020"/>
        <w:jc w:val="start"/>
        <w:tblCaption w:val="Clock Domain Crossing (CDC) Handshaking"/>
      </w:tblPr>
      <w:tblGrid>
        <w:gridCol w:w="2299"/>
        <w:gridCol w:w="3321"/>
        <w:gridCol w:w="2299"/>
      </w:tblGrid>
      <w:tr>
        <w:trPr>
          <w:tblHeader w:val="true"/>
        </w:trPr>
        <w:tc>
          <w:tcPr>
            <w:shd w:val="clear" w:color="auto" w:fill="E0E0E0"/>
          </w:tcPr>
          <w:p>
            <w:pPr>
              <w:pStyle w:val="Compact"/>
              <w:jc w:val="left"/>
            </w:pPr>
            <w:r>
              <w:rPr>
                <w:b/>
                <w:sz w:val="20"/>
              </w:rPr>
              <w:t xml:space="preserve">Feature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Benefit</w:t>
            </w:r>
          </w:p>
        </w:tc>
      </w:tr>
      <w:tr>
        <w:tc>
          <w:tcPr/>
          <w:p>
            <w:pPr>
              <w:pStyle w:val="Compact"/>
              <w:jc w:val="left"/>
            </w:pPr>
            <w:r>
              <w:rPr>
                <w:bCs/>
                <w:b/>
              </w:rPr>
              <w:t xml:space="preserve">Arbitrary Frequency Support</w:t>
            </w:r>
          </w:p>
        </w:tc>
        <w:tc>
          <w:tcPr/>
          <w:p>
            <w:pPr>
              <w:pStyle w:val="Compact"/>
              <w:jc w:val="left"/>
            </w:pPr>
            <w:r>
              <w:t xml:space="preserve">Works across any clock frequency ratios</w:t>
            </w:r>
          </w:p>
        </w:tc>
        <w:tc>
          <w:tcPr/>
          <w:p>
            <w:pPr>
              <w:pStyle w:val="Compact"/>
              <w:jc w:val="left"/>
            </w:pPr>
            <w:r>
              <w:t xml:space="preserve">Design flexibility</w:t>
            </w:r>
          </w:p>
        </w:tc>
      </w:tr>
      <w:tr>
        <w:tc>
          <w:tcPr/>
          <w:p>
            <w:pPr>
              <w:pStyle w:val="Compact"/>
              <w:jc w:val="left"/>
            </w:pPr>
            <w:r>
              <w:rPr>
                <w:bCs/>
                <w:b/>
              </w:rPr>
              <w:t xml:space="preserve">Robust Reliability</w:t>
            </w:r>
          </w:p>
        </w:tc>
        <w:tc>
          <w:tcPr/>
          <w:p>
            <w:pPr>
              <w:pStyle w:val="Compact"/>
              <w:jc w:val="left"/>
            </w:pPr>
            <w:r>
              <w:t xml:space="preserve">Proven handshaking with proper synchronization</w:t>
            </w:r>
          </w:p>
        </w:tc>
        <w:tc>
          <w:tcPr/>
          <w:p>
            <w:pPr>
              <w:pStyle w:val="Compact"/>
              <w:jc w:val="left"/>
            </w:pPr>
            <w:r>
              <w:t xml:space="preserve">Zero data loss</w:t>
            </w:r>
          </w:p>
        </w:tc>
      </w:tr>
      <w:tr>
        <w:tc>
          <w:tcPr/>
          <w:p>
            <w:pPr>
              <w:pStyle w:val="Compact"/>
              <w:jc w:val="left"/>
            </w:pPr>
            <w:r>
              <w:rPr>
                <w:bCs/>
                <w:b/>
              </w:rPr>
              <w:t xml:space="preserve">Command/Response Separation</w:t>
            </w:r>
          </w:p>
        </w:tc>
        <w:tc>
          <w:tcPr/>
          <w:p>
            <w:pPr>
              <w:pStyle w:val="Compact"/>
              <w:jc w:val="left"/>
            </w:pPr>
            <w:r>
              <w:t xml:space="preserve">Independent CDC paths</w:t>
            </w:r>
          </w:p>
        </w:tc>
        <w:tc>
          <w:tcPr/>
          <w:p>
            <w:pPr>
              <w:pStyle w:val="Compact"/>
              <w:jc w:val="left"/>
            </w:pPr>
            <w:r>
              <w:t xml:space="preserve">Maximum throughput</w:t>
            </w:r>
          </w:p>
        </w:tc>
      </w:tr>
      <w:tr>
        <w:tc>
          <w:tcPr/>
          <w:p>
            <w:pPr>
              <w:pStyle w:val="Compact"/>
              <w:jc w:val="left"/>
            </w:pPr>
            <w:r>
              <w:rPr>
                <w:bCs/>
                <w:b/>
              </w:rPr>
              <w:t xml:space="preserve">Skid Buffer Integration</w:t>
            </w:r>
          </w:p>
        </w:tc>
        <w:tc>
          <w:tcPr/>
          <w:p>
            <w:pPr>
              <w:pStyle w:val="Compact"/>
              <w:jc w:val="left"/>
            </w:pPr>
            <w:r>
              <w:t xml:space="preserve">Internal buffering prevents backpressure</w:t>
            </w:r>
          </w:p>
        </w:tc>
        <w:tc>
          <w:tcPr/>
          <w:p>
            <w:pPr>
              <w:pStyle w:val="Compact"/>
              <w:jc w:val="left"/>
            </w:pPr>
            <w:r>
              <w:t xml:space="preserve">Smooth operation</w:t>
            </w:r>
          </w:p>
        </w:tc>
      </w:tr>
      <w:tr>
        <w:tc>
          <w:tcPr/>
          <w:p>
            <w:pPr>
              <w:pStyle w:val="Compact"/>
              <w:jc w:val="left"/>
            </w:pPr>
            <w:r>
              <w:rPr>
                <w:bCs/>
                <w:b/>
              </w:rPr>
              <w:t xml:space="preserve">Deterministic Latency</w:t>
            </w:r>
          </w:p>
        </w:tc>
        <w:tc>
          <w:tcPr/>
          <w:p>
            <w:pPr>
              <w:pStyle w:val="Compact"/>
              <w:jc w:val="left"/>
            </w:pPr>
            <w:r>
              <w:t xml:space="preserve">Predictable timing characteristics</w:t>
            </w:r>
          </w:p>
        </w:tc>
        <w:tc>
          <w:tcPr/>
          <w:p>
            <w:pPr>
              <w:pStyle w:val="Compact"/>
              <w:jc w:val="left"/>
            </w:pPr>
            <w:r>
              <w:t xml:space="preserve">System predictability</w:t>
            </w:r>
          </w:p>
        </w:tc>
      </w:tr>
    </w:tbl>
    <w:bookmarkEnd w:id="923"/>
    <w:bookmarkStart w:id="924" w:name="buffering-and-flow-control"/>
    <w:p>
      <w:pPr>
        <w:pStyle w:val="Heading3"/>
        <w:spacing w:before="200" w:after="80"/>
      </w:pPr>
      <w:r>
        <w:rPr>
          <w:rStyle w:val="SectionNumber"/>
          <w:b/>
          <w:color w:val="404040"/>
          <w:sz w:val="24"/>
        </w:rPr>
        <w:t xml:space="preserve">24.7.3</w:t>
      </w:r>
      <w:r>
        <w:rPr>
          <w:b/>
          <w:color w:val="404040"/>
          <w:sz w:val="24"/>
        </w:rPr>
        <w:tab/>
      </w:r>
      <w:r>
        <w:rPr>
          <w:b/>
          <w:color w:val="404040"/>
          <w:sz w:val="24"/>
        </w:rPr>
        <w:t xml:space="preserve">Buffering and Flow Control</w:t>
      </w:r>
    </w:p>
    <w:p>
      <w:bookmarkStart w:id="21352" w:name="_Tab_306_Buffering_and_Flow_C"/>
      <w:pPr>
        <w:pStyle w:val="TableCaption"/>
      </w:pPr>
      <w:r>
        <w:t xml:space="preserve">Buffering and Flow Control</w:t>
      </w:r>
      <w:bookmarkEnd w:id="21352"/>
    </w:p>
    <w:tbl>
      <w:tblPr>
        <w:tblStyle w:val="Table"/>
        <w:tblW w:type="pct" w:w="5000"/>
        <w:tblLook w:firstRow="1" w:lastRow="0" w:firstColumn="0" w:lastColumn="0" w:noHBand="0" w:noVBand="0" w:val="0020"/>
        <w:jc w:val="start"/>
        <w:tblCaption w:val="Buffering and Flow Control"/>
      </w:tblPr>
      <w:tblGrid>
        <w:gridCol w:w="2299"/>
        <w:gridCol w:w="3321"/>
        <w:gridCol w:w="2299"/>
      </w:tblGrid>
      <w:tr>
        <w:trPr>
          <w:tblHeader w:val="true"/>
        </w:trPr>
        <w:tc>
          <w:tcPr>
            <w:shd w:val="clear" w:color="auto" w:fill="E0E0E0"/>
          </w:tcPr>
          <w:p>
            <w:pPr>
              <w:pStyle w:val="Compact"/>
              <w:jc w:val="left"/>
            </w:pPr>
            <w:r>
              <w:rPr>
                <w:b/>
                <w:sz w:val="20"/>
              </w:rPr>
              <w:t xml:space="preserve">Feature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Benefit</w:t>
            </w:r>
          </w:p>
        </w:tc>
      </w:tr>
      <w:tr>
        <w:tc>
          <w:tcPr/>
          <w:p>
            <w:pPr>
              <w:pStyle w:val="Compact"/>
              <w:jc w:val="left"/>
            </w:pPr>
            <w:r>
              <w:rPr>
                <w:bCs/>
                <w:b/>
              </w:rPr>
              <w:t xml:space="preserve">Internal Skid Buffers</w:t>
            </w:r>
          </w:p>
        </w:tc>
        <w:tc>
          <w:tcPr/>
          <w:p>
            <w:pPr>
              <w:pStyle w:val="Compact"/>
              <w:jc w:val="left"/>
            </w:pPr>
            <w:r>
              <w:t xml:space="preserve">Configurable depth buffering</w:t>
            </w:r>
          </w:p>
        </w:tc>
        <w:tc>
          <w:tcPr/>
          <w:p>
            <w:pPr>
              <w:pStyle w:val="Compact"/>
              <w:jc w:val="left"/>
            </w:pPr>
            <w:r>
              <w:t xml:space="preserve">Improved performance</w:t>
            </w:r>
          </w:p>
        </w:tc>
      </w:tr>
      <w:tr>
        <w:tc>
          <w:tcPr/>
          <w:p>
            <w:pPr>
              <w:pStyle w:val="Compact"/>
              <w:jc w:val="left"/>
            </w:pPr>
            <w:r>
              <w:rPr>
                <w:bCs/>
                <w:b/>
              </w:rPr>
              <w:t xml:space="preserve">Backpressure Handling</w:t>
            </w:r>
          </w:p>
        </w:tc>
        <w:tc>
          <w:tcPr/>
          <w:p>
            <w:pPr>
              <w:pStyle w:val="Compact"/>
              <w:jc w:val="left"/>
            </w:pPr>
            <w:r>
              <w:t xml:space="preserve">Proper ready/valid handshaking</w:t>
            </w:r>
          </w:p>
        </w:tc>
        <w:tc>
          <w:tcPr/>
          <w:p>
            <w:pPr>
              <w:pStyle w:val="Compact"/>
              <w:jc w:val="left"/>
            </w:pPr>
            <w:r>
              <w:t xml:space="preserve">Flow control</w:t>
            </w:r>
          </w:p>
        </w:tc>
      </w:tr>
      <w:tr>
        <w:tc>
          <w:tcPr/>
          <w:p>
            <w:pPr>
              <w:pStyle w:val="Compact"/>
              <w:jc w:val="left"/>
            </w:pPr>
            <w:r>
              <w:rPr>
                <w:bCs/>
                <w:b/>
              </w:rPr>
              <w:t xml:space="preserve">Command Pipelining</w:t>
            </w:r>
          </w:p>
        </w:tc>
        <w:tc>
          <w:tcPr/>
          <w:p>
            <w:pPr>
              <w:pStyle w:val="Compact"/>
              <w:jc w:val="left"/>
            </w:pPr>
            <w:r>
              <w:t xml:space="preserve">Backend processes while APB handles responses</w:t>
            </w:r>
          </w:p>
        </w:tc>
        <w:tc>
          <w:tcPr/>
          <w:p>
            <w:pPr>
              <w:pStyle w:val="Compact"/>
              <w:jc w:val="left"/>
            </w:pPr>
            <w:r>
              <w:t xml:space="preserve">Efficiency</w:t>
            </w:r>
          </w:p>
        </w:tc>
      </w:tr>
      <w:tr>
        <w:tc>
          <w:tcPr/>
          <w:p>
            <w:pPr>
              <w:pStyle w:val="Compact"/>
              <w:jc w:val="left"/>
            </w:pPr>
            <w:r>
              <w:rPr>
                <w:bCs/>
                <w:b/>
              </w:rPr>
              <w:t xml:space="preserve">Response Queuing</w:t>
            </w:r>
          </w:p>
        </w:tc>
        <w:tc>
          <w:tcPr/>
          <w:p>
            <w:pPr>
              <w:pStyle w:val="Compact"/>
              <w:jc w:val="left"/>
            </w:pPr>
            <w:r>
              <w:t xml:space="preserve">Responses buffered for varying latencies</w:t>
            </w:r>
          </w:p>
        </w:tc>
        <w:tc>
          <w:tcPr/>
          <w:p>
            <w:pPr>
              <w:pStyle w:val="Compact"/>
              <w:jc w:val="left"/>
            </w:pPr>
            <w:r>
              <w:t xml:space="preserve">Latency tolerance</w:t>
            </w:r>
          </w:p>
        </w:tc>
      </w:tr>
    </w:tbl>
    <w:bookmarkEnd w:id="924"/>
    <w:bookmarkEnd w:id="925"/>
    <w:bookmarkStart w:id="928" w:name="error-handling-1"/>
    <w:p>
      <w:pPr>
        <w:pStyle w:val="Heading2"/>
        <w:spacing w:before="280" w:after="80"/>
        <w:pBdr>
          <w:bottom w:val="single" w:sz="12" w:color="228B22"/>
        </w:pBdr>
      </w:pPr>
      <w:r>
        <w:rPr>
          <w:rStyle w:val="SectionNumber"/>
          <w:b/>
          <w:color w:val="228B22"/>
          <w:sz w:val="28"/>
        </w:rPr>
        <w:t xml:space="preserve">24.8</w:t>
      </w:r>
      <w:r>
        <w:rPr>
          <w:b/>
          <w:color w:val="228B22"/>
          <w:sz w:val="28"/>
        </w:rPr>
        <w:tab/>
      </w:r>
      <w:r>
        <w:rPr>
          <w:b/>
          <w:color w:val="228B22"/>
          <w:sz w:val="28"/>
        </w:rPr>
        <w:t xml:space="preserve">Error Handling</w:t>
      </w:r>
    </w:p>
    <w:bookmarkStart w:id="926" w:name="error-response-specification"/>
    <w:p>
      <w:pPr>
        <w:pStyle w:val="Heading3"/>
        <w:spacing w:before="200" w:after="80"/>
      </w:pPr>
      <w:r>
        <w:rPr>
          <w:rStyle w:val="SectionNumber"/>
          <w:b/>
          <w:color w:val="404040"/>
          <w:sz w:val="24"/>
        </w:rPr>
        <w:t xml:space="preserve">24.8.1</w:t>
      </w:r>
      <w:r>
        <w:rPr>
          <w:b/>
          <w:color w:val="404040"/>
          <w:sz w:val="24"/>
        </w:rPr>
        <w:tab/>
      </w:r>
      <w:r>
        <w:rPr>
          <w:b/>
          <w:color w:val="404040"/>
          <w:sz w:val="24"/>
        </w:rPr>
        <w:t xml:space="preserve">Error Response Specification</w:t>
      </w:r>
    </w:p>
    <w:p>
      <w:bookmarkStart w:id="61225" w:name="_Tab_307_Error_Response_Speci"/>
      <w:pPr>
        <w:pStyle w:val="TableCaption"/>
      </w:pPr>
      <w:r>
        <w:t xml:space="preserve">Error Response Specification</w:t>
      </w:r>
      <w:bookmarkEnd w:id="61225"/>
    </w:p>
    <w:tbl>
      <w:tblPr>
        <w:tblStyle w:val="Table"/>
        <w:tblW w:type="auto" w:w="0"/>
        <w:tblLook w:firstRow="1" w:lastRow="0" w:firstColumn="0" w:lastColumn="0" w:noHBand="0" w:noVBand="0" w:val="0020"/>
        <w:jc w:val="start"/>
        <w:tblCaption w:val="Error Response Specification"/>
      </w:tblPr>
      <w:tblGrid>
        <w:gridCol w:w="2640"/>
        <w:gridCol w:w="2640"/>
        <w:gridCol w:w="2640"/>
      </w:tblGrid>
      <w:tr>
        <w:trPr>
          <w:tblHeader w:val="true"/>
        </w:trPr>
        <w:tc>
          <w:tcPr>
            <w:shd w:val="clear" w:color="auto" w:fill="E0E0E0"/>
          </w:tcPr>
          <w:p>
            <w:pPr>
              <w:pStyle w:val="Compact"/>
              <w:jc w:val="left"/>
            </w:pPr>
            <w:r>
              <w:rPr>
                <w:b/>
                <w:sz w:val="20"/>
              </w:rPr>
              <w:t xml:space="preserve">Condition</w:t>
            </w:r>
          </w:p>
        </w:tc>
        <w:tc>
          <w:tcPr>
            <w:shd w:val="clear" w:color="auto" w:fill="E0E0E0"/>
          </w:tcPr>
          <w:p>
            <w:pPr>
              <w:pStyle w:val="Compact"/>
              <w:jc w:val="left"/>
            </w:pPr>
            <w:r>
              <w:rPr>
                <w:b/>
                <w:sz w:val="20"/>
              </w:rPr>
              <w:t xml:space="preserve">src_slverr</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Successful access</w:t>
            </w:r>
          </w:p>
        </w:tc>
        <w:tc>
          <w:tcPr/>
          <w:p>
            <w:pPr>
              <w:pStyle w:val="Compact"/>
              <w:jc w:val="left"/>
            </w:pPr>
            <w:r>
              <w:t xml:space="preserve">0</w:t>
            </w:r>
          </w:p>
        </w:tc>
        <w:tc>
          <w:tcPr/>
          <w:p>
            <w:pPr>
              <w:pStyle w:val="Compact"/>
              <w:jc w:val="left"/>
            </w:pPr>
            <w:r>
              <w:t xml:space="preserve">Normal completion</w:t>
            </w:r>
          </w:p>
        </w:tc>
      </w:tr>
      <w:tr>
        <w:tc>
          <w:tcPr/>
          <w:p>
            <w:pPr>
              <w:pStyle w:val="Compact"/>
              <w:jc w:val="left"/>
            </w:pPr>
            <w:r>
              <w:rPr>
                <w:bCs/>
                <w:b/>
              </w:rPr>
              <w:t xml:space="preserve">Address decode error</w:t>
            </w:r>
          </w:p>
        </w:tc>
        <w:tc>
          <w:tcPr/>
          <w:p>
            <w:pPr>
              <w:pStyle w:val="Compact"/>
              <w:jc w:val="left"/>
            </w:pPr>
            <w:r>
              <w:t xml:space="preserve">1</w:t>
            </w:r>
          </w:p>
        </w:tc>
        <w:tc>
          <w:tcPr/>
          <w:p>
            <w:pPr>
              <w:pStyle w:val="Compact"/>
              <w:jc w:val="left"/>
            </w:pPr>
            <w:r>
              <w:t xml:space="preserve">Invalid address</w:t>
            </w:r>
          </w:p>
        </w:tc>
      </w:tr>
      <w:tr>
        <w:tc>
          <w:tcPr/>
          <w:p>
            <w:pPr>
              <w:pStyle w:val="Compact"/>
              <w:jc w:val="left"/>
            </w:pPr>
            <w:r>
              <w:rPr>
                <w:bCs/>
                <w:b/>
              </w:rPr>
              <w:t xml:space="preserve">Protection violation</w:t>
            </w:r>
          </w:p>
        </w:tc>
        <w:tc>
          <w:tcPr/>
          <w:p>
            <w:pPr>
              <w:pStyle w:val="Compact"/>
              <w:jc w:val="left"/>
            </w:pPr>
            <w:r>
              <w:t xml:space="preserve">1</w:t>
            </w:r>
          </w:p>
        </w:tc>
        <w:tc>
          <w:tcPr/>
          <w:p>
            <w:pPr>
              <w:pStyle w:val="Compact"/>
              <w:jc w:val="left"/>
            </w:pPr>
            <w:r>
              <w:t xml:space="preserve">Insufficient privilege</w:t>
            </w:r>
          </w:p>
        </w:tc>
      </w:tr>
      <w:tr>
        <w:tc>
          <w:tcPr/>
          <w:p>
            <w:pPr>
              <w:pStyle w:val="Compact"/>
              <w:jc w:val="left"/>
            </w:pPr>
            <w:r>
              <w:rPr>
                <w:bCs/>
                <w:b/>
              </w:rPr>
              <w:t xml:space="preserve">Backend error</w:t>
            </w:r>
          </w:p>
        </w:tc>
        <w:tc>
          <w:tcPr/>
          <w:p>
            <w:pPr>
              <w:pStyle w:val="Compact"/>
              <w:jc w:val="left"/>
            </w:pPr>
            <w:r>
              <w:t xml:space="preserve">1</w:t>
            </w:r>
          </w:p>
        </w:tc>
        <w:tc>
          <w:tcPr/>
          <w:p>
            <w:pPr>
              <w:pStyle w:val="Compact"/>
              <w:jc w:val="left"/>
            </w:pPr>
            <w:r>
              <w:t xml:space="preserve">Downstream error condition</w:t>
            </w:r>
          </w:p>
        </w:tc>
      </w:tr>
    </w:tbl>
    <w:bookmarkEnd w:id="926"/>
    <w:bookmarkStart w:id="927" w:name="error-response-timing"/>
    <w:p>
      <w:pPr>
        <w:pStyle w:val="Heading3"/>
        <w:spacing w:before="200" w:after="80"/>
      </w:pPr>
      <w:r>
        <w:rPr>
          <w:rStyle w:val="SectionNumber"/>
          <w:b/>
          <w:color w:val="404040"/>
          <w:sz w:val="24"/>
        </w:rPr>
        <w:t xml:space="preserve">24.8.2</w:t>
      </w:r>
      <w:r>
        <w:rPr>
          <w:b/>
          <w:color w:val="404040"/>
          <w:sz w:val="24"/>
        </w:rPr>
        <w:tab/>
      </w:r>
      <w:r>
        <w:rPr>
          <w:b/>
          <w:color w:val="404040"/>
          <w:sz w:val="24"/>
        </w:rPr>
        <w:t xml:space="preserve">Error Response Timing</w:t>
      </w:r>
    </w:p>
    <w:p>
      <w:bookmarkStart w:id="50055" w:name="_Tab_308_Error_Response_Timin"/>
      <w:pPr>
        <w:pStyle w:val="TableCaption"/>
      </w:pPr>
      <w:r>
        <w:t xml:space="preserve">Error Response Timing</w:t>
      </w:r>
      <w:bookmarkEnd w:id="50055"/>
    </w:p>
    <w:tbl>
      <w:tblPr>
        <w:tblStyle w:val="Table"/>
        <w:tblW w:type="auto" w:w="0"/>
        <w:tblLook w:firstRow="1" w:lastRow="0" w:firstColumn="0" w:lastColumn="0" w:noHBand="0" w:noVBand="0" w:val="0020"/>
        <w:jc w:val="start"/>
        <w:tblCaption w:val="Error Response Timing"/>
      </w:tblPr>
      <w:tblGrid>
        <w:gridCol w:w="3960"/>
        <w:gridCol w:w="3960"/>
      </w:tblGrid>
      <w:tr>
        <w:trPr>
          <w:tblHeader w:val="true"/>
        </w:trPr>
        <w:tc>
          <w:tcPr>
            <w:shd w:val="clear" w:color="auto" w:fill="E0E0E0"/>
          </w:tcPr>
          <w:p>
            <w:pPr>
              <w:pStyle w:val="Compact"/>
              <w:jc w:val="left"/>
            </w:pPr>
            <w:r>
              <w:rPr>
                <w:b/>
                <w:sz w:val="20"/>
              </w:rPr>
              <w:t xml:space="preserve">Timing Requirement</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src_slverr Validity</w:t>
            </w:r>
          </w:p>
        </w:tc>
        <w:tc>
          <w:tcPr/>
          <w:p>
            <w:pPr>
              <w:pStyle w:val="Compact"/>
              <w:jc w:val="left"/>
            </w:pPr>
            <w:r>
              <w:t xml:space="preserve">Must be valid when src_ready is asserted</w:t>
            </w:r>
          </w:p>
        </w:tc>
      </w:tr>
      <w:tr>
        <w:tc>
          <w:tcPr/>
          <w:p>
            <w:pPr>
              <w:pStyle w:val="Compact"/>
              <w:jc w:val="left"/>
            </w:pPr>
            <w:r>
              <w:rPr>
                <w:bCs/>
                <w:b/>
              </w:rPr>
              <w:t xml:space="preserve">Error Completion</w:t>
            </w:r>
          </w:p>
        </w:tc>
        <w:tc>
          <w:tcPr/>
          <w:p>
            <w:pPr>
              <w:pStyle w:val="Compact"/>
              <w:jc w:val="left"/>
            </w:pPr>
            <w:r>
              <w:t xml:space="preserve">Error response completes transaction normally</w:t>
            </w:r>
          </w:p>
        </w:tc>
      </w:tr>
      <w:tr>
        <w:tc>
          <w:tcPr/>
          <w:p>
            <w:pPr>
              <w:pStyle w:val="Compact"/>
              <w:jc w:val="left"/>
            </w:pPr>
            <w:r>
              <w:rPr>
                <w:bCs/>
                <w:b/>
              </w:rPr>
              <w:t xml:space="preserve">Master Responsibility</w:t>
            </w:r>
          </w:p>
        </w:tc>
        <w:tc>
          <w:tcPr/>
          <w:p>
            <w:pPr>
              <w:pStyle w:val="Compact"/>
              <w:jc w:val="left"/>
            </w:pPr>
            <w:r>
              <w:t xml:space="preserve">Master must check src_slverr status</w:t>
            </w:r>
          </w:p>
        </w:tc>
      </w:tr>
    </w:tbl>
    <w:bookmarkEnd w:id="927"/>
    <w:bookmarkEnd w:id="928"/>
    <w:bookmarkStart w:id="930" w:name="reset-behavior-1"/>
    <w:p>
      <w:pPr>
        <w:pStyle w:val="Heading2"/>
        <w:spacing w:before="280" w:after="80"/>
        <w:pBdr>
          <w:bottom w:val="single" w:sz="12" w:color="228B22"/>
        </w:pBdr>
      </w:pPr>
      <w:r>
        <w:rPr>
          <w:rStyle w:val="SectionNumber"/>
          <w:b/>
          <w:color w:val="228B22"/>
          <w:sz w:val="28"/>
        </w:rPr>
        <w:t xml:space="preserve">24.9</w:t>
      </w:r>
      <w:r>
        <w:rPr>
          <w:b/>
          <w:color w:val="228B22"/>
          <w:sz w:val="28"/>
        </w:rPr>
        <w:tab/>
      </w:r>
      <w:r>
        <w:rPr>
          <w:b/>
          <w:color w:val="228B22"/>
          <w:sz w:val="28"/>
        </w:rPr>
        <w:t xml:space="preserve">Reset Behavior</w:t>
      </w:r>
    </w:p>
    <w:bookmarkStart w:id="929" w:name="reset-requirements"/>
    <w:p>
      <w:pPr>
        <w:pStyle w:val="Heading3"/>
        <w:spacing w:before="200" w:after="80"/>
      </w:pPr>
      <w:r>
        <w:rPr>
          <w:rStyle w:val="SectionNumber"/>
          <w:b/>
          <w:color w:val="404040"/>
          <w:sz w:val="24"/>
        </w:rPr>
        <w:t xml:space="preserve">24.9.1</w:t>
      </w:r>
      <w:r>
        <w:rPr>
          <w:b/>
          <w:color w:val="404040"/>
          <w:sz w:val="24"/>
        </w:rPr>
        <w:tab/>
      </w:r>
      <w:r>
        <w:rPr>
          <w:b/>
          <w:color w:val="404040"/>
          <w:sz w:val="24"/>
        </w:rPr>
        <w:t xml:space="preserve">Reset Requirements</w:t>
      </w:r>
    </w:p>
    <w:p>
      <w:bookmarkStart w:id="40501" w:name="_Tab_309_Reset_Requirements"/>
      <w:pPr>
        <w:pStyle w:val="TableCaption"/>
      </w:pPr>
      <w:r>
        <w:t xml:space="preserve">Reset Requirements</w:t>
      </w:r>
      <w:bookmarkEnd w:id="40501"/>
    </w:p>
    <w:tbl>
      <w:tblPr>
        <w:tblStyle w:val="Table"/>
        <w:tblW w:type="pct" w:w="5000"/>
        <w:tblLook w:firstRow="1" w:lastRow="0" w:firstColumn="0" w:lastColumn="0" w:noHBand="0" w:noVBand="0" w:val="0020"/>
        <w:jc w:val="start"/>
        <w:tblCaption w:val="Reset Requirements"/>
      </w:tblPr>
      <w:tblGrid>
        <w:gridCol w:w="2288"/>
        <w:gridCol w:w="3344"/>
        <w:gridCol w:w="2288"/>
      </w:tblGrid>
      <w:tr>
        <w:trPr>
          <w:tblHeader w:val="true"/>
        </w:trPr>
        <w:tc>
          <w:tcPr>
            <w:shd w:val="clear" w:color="auto" w:fill="E0E0E0"/>
          </w:tcPr>
          <w:p>
            <w:pPr>
              <w:pStyle w:val="Compact"/>
              <w:jc w:val="left"/>
            </w:pPr>
            <w:r>
              <w:rPr>
                <w:b/>
                <w:sz w:val="20"/>
              </w:rPr>
              <w:t xml:space="preserve">Reset Phase</w:t>
            </w:r>
          </w:p>
        </w:tc>
        <w:tc>
          <w:tcPr>
            <w:shd w:val="clear" w:color="auto" w:fill="E0E0E0"/>
          </w:tcPr>
          <w:p>
            <w:pPr>
              <w:pStyle w:val="Compact"/>
              <w:jc w:val="left"/>
            </w:pPr>
            <w:r>
              <w:rPr>
                <w:b/>
                <w:sz w:val="20"/>
              </w:rPr>
              <w:t xml:space="preserve">Signal Requirements</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Reset Assertion</w:t>
            </w:r>
          </w:p>
        </w:tc>
        <w:tc>
          <w:tcPr/>
          <w:p>
            <w:pPr>
              <w:pStyle w:val="Compact"/>
              <w:jc w:val="left"/>
            </w:pPr>
            <w:r>
              <w:t xml:space="preserve">All outputs to known states</w:t>
            </w:r>
          </w:p>
        </w:tc>
        <w:tc>
          <w:tcPr/>
          <w:p>
            <w:pPr>
              <w:pStyle w:val="Compact"/>
              <w:jc w:val="left"/>
            </w:pPr>
            <w:r>
              <w:t xml:space="preserve">Deterministic reset</w:t>
            </w:r>
          </w:p>
        </w:tc>
      </w:tr>
      <w:tr>
        <w:tc>
          <w:tcPr/>
          <w:p>
            <w:pPr>
              <w:pStyle w:val="Compact"/>
              <w:jc w:val="left"/>
            </w:pPr>
            <w:r>
              <w:rPr>
                <w:bCs/>
                <w:b/>
              </w:rPr>
              <w:t xml:space="preserve">Reset Deassertion</w:t>
            </w:r>
          </w:p>
        </w:tc>
        <w:tc>
          <w:tcPr/>
          <w:p>
            <w:pPr>
              <w:pStyle w:val="Compact"/>
              <w:jc w:val="left"/>
            </w:pPr>
            <w:r>
              <w:t xml:space="preserve">src_sel=0, src_enable=0 in first cycle</w:t>
            </w:r>
          </w:p>
        </w:tc>
        <w:tc>
          <w:tcPr/>
          <w:p>
            <w:pPr>
              <w:pStyle w:val="Compact"/>
              <w:jc w:val="left"/>
            </w:pPr>
            <w:r>
              <w:t xml:space="preserve">Clean startup</w:t>
            </w:r>
          </w:p>
        </w:tc>
      </w:tr>
      <w:tr>
        <w:tc>
          <w:tcPr/>
          <w:p>
            <w:pPr>
              <w:pStyle w:val="Compact"/>
              <w:jc w:val="left"/>
            </w:pPr>
            <w:r>
              <w:rPr>
                <w:bCs/>
                <w:b/>
              </w:rPr>
              <w:t xml:space="preserve">Reset Values</w:t>
            </w:r>
          </w:p>
        </w:tc>
        <w:tc>
          <w:tcPr/>
          <w:p>
            <w:pPr>
              <w:pStyle w:val="Compact"/>
              <w:jc w:val="left"/>
            </w:pPr>
            <w:r>
              <w:t xml:space="preserve">src_ready=0, src_slverr=0, src_rdata=0</w:t>
            </w:r>
          </w:p>
        </w:tc>
        <w:tc>
          <w:tcPr/>
          <w:p>
            <w:pPr>
              <w:pStyle w:val="Compact"/>
              <w:jc w:val="left"/>
            </w:pPr>
            <w:r>
              <w:t xml:space="preserve">Default states</w:t>
            </w:r>
          </w:p>
        </w:tc>
      </w:tr>
    </w:tbl>
    <w:bookmarkEnd w:id="929"/>
    <w:bookmarkEnd w:id="930"/>
    <w:bookmarkStart w:id="932" w:name="implementation-variants"/>
    <w:p>
      <w:pPr>
        <w:pStyle w:val="Heading2"/>
        <w:spacing w:before="280" w:after="80"/>
        <w:pBdr>
          <w:bottom w:val="single" w:sz="12" w:color="228B22"/>
        </w:pBdr>
      </w:pPr>
      <w:r>
        <w:rPr>
          <w:rStyle w:val="SectionNumber"/>
          <w:b/>
          <w:color w:val="228B22"/>
          <w:sz w:val="28"/>
        </w:rPr>
        <w:t xml:space="preserve">24.10</w:t>
      </w:r>
      <w:r>
        <w:rPr>
          <w:b/>
          <w:color w:val="228B22"/>
          <w:sz w:val="28"/>
        </w:rPr>
        <w:tab/>
      </w:r>
      <w:r>
        <w:rPr>
          <w:b/>
          <w:color w:val="228B22"/>
          <w:sz w:val="28"/>
        </w:rPr>
        <w:t xml:space="preserve">Implementation Variants</w:t>
      </w:r>
    </w:p>
    <w:bookmarkStart w:id="931" w:name="available-implementations"/>
    <w:p>
      <w:pPr>
        <w:pStyle w:val="Heading3"/>
        <w:spacing w:before="200" w:after="80"/>
      </w:pPr>
      <w:r>
        <w:rPr>
          <w:rStyle w:val="SectionNumber"/>
          <w:b/>
          <w:color w:val="404040"/>
          <w:sz w:val="24"/>
        </w:rPr>
        <w:t xml:space="preserve">24.10.1</w:t>
      </w:r>
      <w:r>
        <w:rPr>
          <w:b/>
          <w:color w:val="404040"/>
          <w:sz w:val="24"/>
        </w:rPr>
        <w:tab/>
      </w:r>
      <w:r>
        <w:rPr>
          <w:b/>
          <w:color w:val="404040"/>
          <w:sz w:val="24"/>
        </w:rPr>
        <w:t xml:space="preserve">Available Implementations</w:t>
      </w:r>
    </w:p>
    <w:p>
      <w:bookmarkStart w:id="90021" w:name="_Tab_310_Available_Implementa"/>
      <w:pPr>
        <w:pStyle w:val="TableCaption"/>
      </w:pPr>
      <w:r>
        <w:t xml:space="preserve">Available Implementations</w:t>
      </w:r>
      <w:bookmarkEnd w:id="90021"/>
    </w:p>
    <w:tbl>
      <w:tblPr>
        <w:tblStyle w:val="Table"/>
        <w:tblW w:type="pct" w:w="5000"/>
        <w:tblLook w:firstRow="1" w:lastRow="0" w:firstColumn="0" w:lastColumn="0" w:noHBand="0" w:noVBand="0" w:val="0020"/>
        <w:jc w:val="start"/>
        <w:tblCaption w:val="Available Implementations"/>
      </w:tblPr>
      <w:tblGrid>
        <w:gridCol w:w="2457"/>
        <w:gridCol w:w="2731"/>
        <w:gridCol w:w="2731"/>
      </w:tblGrid>
      <w:tr>
        <w:trPr>
          <w:tblHeader w:val="true"/>
        </w:trPr>
        <w:tc>
          <w:tcPr>
            <w:shd w:val="clear" w:color="auto" w:fill="E0E0E0"/>
          </w:tcPr>
          <w:p>
            <w:pPr>
              <w:pStyle w:val="Compact"/>
              <w:jc w:val="left"/>
            </w:pPr>
            <w:r>
              <w:rPr>
                <w:b/>
                <w:sz w:val="20"/>
              </w:rPr>
              <w:t xml:space="preserve">Variant</w:t>
            </w:r>
          </w:p>
        </w:tc>
        <w:tc>
          <w:tcPr>
            <w:shd w:val="clear" w:color="auto" w:fill="E0E0E0"/>
          </w:tcPr>
          <w:p>
            <w:pPr>
              <w:pStyle w:val="Compact"/>
              <w:jc w:val="left"/>
            </w:pPr>
            <w:r>
              <w:rPr>
                <w:b/>
                <w:sz w:val="20"/>
              </w:rPr>
              <w:t xml:space="preserve">Features</w:t>
            </w:r>
          </w:p>
        </w:tc>
        <w:tc>
          <w:tcPr>
            <w:shd w:val="clear" w:color="auto" w:fill="E0E0E0"/>
          </w:tcPr>
          <w:p>
            <w:pPr>
              <w:pStyle w:val="Compact"/>
              <w:jc w:val="left"/>
            </w:pPr>
            <w:r>
              <w:rPr>
                <w:b/>
                <w:sz w:val="20"/>
              </w:rPr>
              <w:t xml:space="preserve">Use Case</w:t>
            </w:r>
          </w:p>
        </w:tc>
      </w:tr>
      <w:tr>
        <w:tc>
          <w:tcPr/>
          <w:p>
            <w:pPr>
              <w:pStyle w:val="Compact"/>
              <w:jc w:val="left"/>
            </w:pPr>
            <w:r>
              <w:rPr>
                <w:bCs/>
                <w:b/>
              </w:rPr>
              <w:t xml:space="preserve">Basic APB Slave</w:t>
            </w:r>
          </w:p>
        </w:tc>
        <w:tc>
          <w:tcPr/>
          <w:p>
            <w:pPr>
              <w:pStyle w:val="Compact"/>
              <w:jc w:val="left"/>
            </w:pPr>
            <w:r>
              <w:t xml:space="preserve">Single clock domain, internal buffering</w:t>
            </w:r>
          </w:p>
        </w:tc>
        <w:tc>
          <w:tcPr/>
          <w:p>
            <w:pPr>
              <w:pStyle w:val="Compact"/>
              <w:jc w:val="left"/>
            </w:pPr>
            <w:r>
              <w:t xml:space="preserve">Simple peripherals</w:t>
            </w:r>
          </w:p>
        </w:tc>
      </w:tr>
      <w:tr>
        <w:tc>
          <w:tcPr/>
          <w:p>
            <w:pPr>
              <w:pStyle w:val="Compact"/>
              <w:jc w:val="left"/>
            </w:pPr>
            <w:r>
              <w:rPr>
                <w:bCs/>
                <w:b/>
              </w:rPr>
              <w:t xml:space="preserve">CDC-Enabled APB Slave</w:t>
            </w:r>
          </w:p>
        </w:tc>
        <w:tc>
          <w:tcPr/>
          <w:p>
            <w:pPr>
              <w:pStyle w:val="Compact"/>
              <w:jc w:val="left"/>
            </w:pPr>
            <w:r>
              <w:t xml:space="preserve">Dual clock domain (PCLK/ACLK)</w:t>
            </w:r>
          </w:p>
        </w:tc>
        <w:tc>
          <w:tcPr/>
          <w:p>
            <w:pPr>
              <w:pStyle w:val="Compact"/>
              <w:jc w:val="left"/>
            </w:pPr>
            <w:r>
              <w:t xml:space="preserve">Mixed-frequency systems</w:t>
            </w:r>
          </w:p>
        </w:tc>
      </w:tr>
      <w:tr>
        <w:tc>
          <w:tcPr/>
          <w:p>
            <w:pPr>
              <w:pStyle w:val="Compact"/>
              <w:jc w:val="left"/>
            </w:pPr>
            <w:r>
              <w:rPr>
                <w:bCs/>
                <w:b/>
              </w:rPr>
              <w:t xml:space="preserve">Power-Optimized APB Slave</w:t>
            </w:r>
          </w:p>
        </w:tc>
        <w:tc>
          <w:tcPr/>
          <w:p>
            <w:pPr>
              <w:pStyle w:val="Compact"/>
              <w:jc w:val="left"/>
            </w:pPr>
            <w:r>
              <w:t xml:space="preserve">Dynamic clock gating</w:t>
            </w:r>
          </w:p>
        </w:tc>
        <w:tc>
          <w:tcPr/>
          <w:p>
            <w:pPr>
              <w:pStyle w:val="Compact"/>
              <w:jc w:val="left"/>
            </w:pPr>
            <w:r>
              <w:t xml:space="preserve">Power-sensitive designs</w:t>
            </w:r>
          </w:p>
        </w:tc>
      </w:tr>
    </w:tbl>
    <w:bookmarkEnd w:id="931"/>
    <w:bookmarkEnd w:id="932"/>
    <w:bookmarkStart w:id="936" w:name="performance-characteristics-2"/>
    <w:p>
      <w:pPr>
        <w:pStyle w:val="Heading2"/>
        <w:spacing w:before="280" w:after="80"/>
        <w:pBdr>
          <w:bottom w:val="single" w:sz="12" w:color="228B22"/>
        </w:pBdr>
      </w:pPr>
      <w:r>
        <w:rPr>
          <w:rStyle w:val="SectionNumber"/>
          <w:b/>
          <w:color w:val="228B22"/>
          <w:sz w:val="28"/>
        </w:rPr>
        <w:t xml:space="preserve">24.11</w:t>
      </w:r>
      <w:r>
        <w:rPr>
          <w:b/>
          <w:color w:val="228B22"/>
          <w:sz w:val="28"/>
        </w:rPr>
        <w:tab/>
      </w:r>
      <w:r>
        <w:rPr>
          <w:b/>
          <w:color w:val="228B22"/>
          <w:sz w:val="28"/>
        </w:rPr>
        <w:t xml:space="preserve">Performance Characteristics</w:t>
      </w:r>
    </w:p>
    <w:bookmarkStart w:id="933" w:name="latency-specifications"/>
    <w:p>
      <w:pPr>
        <w:pStyle w:val="Heading3"/>
        <w:spacing w:before="200" w:after="80"/>
      </w:pPr>
      <w:r>
        <w:rPr>
          <w:rStyle w:val="SectionNumber"/>
          <w:b/>
          <w:color w:val="404040"/>
          <w:sz w:val="24"/>
        </w:rPr>
        <w:t xml:space="preserve">24.11.1</w:t>
      </w:r>
      <w:r>
        <w:rPr>
          <w:b/>
          <w:color w:val="404040"/>
          <w:sz w:val="24"/>
        </w:rPr>
        <w:tab/>
      </w:r>
      <w:r>
        <w:rPr>
          <w:b/>
          <w:color w:val="404040"/>
          <w:sz w:val="24"/>
        </w:rPr>
        <w:t xml:space="preserve">Latency Specifications</w:t>
      </w:r>
    </w:p>
    <w:p>
      <w:bookmarkStart w:id="96792" w:name="_Tab_311_Latency_Specificatio"/>
      <w:pPr>
        <w:pStyle w:val="TableCaption"/>
      </w:pPr>
      <w:r>
        <w:t xml:space="preserve">Latency Specifications</w:t>
      </w:r>
      <w:bookmarkEnd w:id="96792"/>
    </w:p>
    <w:tbl>
      <w:tblPr>
        <w:tblStyle w:val="Table"/>
        <w:tblW w:type="pct" w:w="5000"/>
        <w:tblLook w:firstRow="1" w:lastRow="0" w:firstColumn="0" w:lastColumn="0" w:noHBand="0" w:noVBand="0" w:val="0020"/>
        <w:jc w:val="start"/>
        <w:tblCaption w:val="Latency Specifications"/>
      </w:tblPr>
      <w:tblGrid>
        <w:gridCol w:w="2262"/>
        <w:gridCol w:w="1980"/>
        <w:gridCol w:w="3677"/>
      </w:tblGrid>
      <w:tr>
        <w:trPr>
          <w:tblHeader w:val="true"/>
        </w:trPr>
        <w:tc>
          <w:tcPr>
            <w:shd w:val="clear" w:color="auto" w:fill="E0E0E0"/>
          </w:tcPr>
          <w:p>
            <w:pPr>
              <w:pStyle w:val="Compact"/>
              <w:jc w:val="left"/>
            </w:pPr>
            <w:r>
              <w:rPr>
                <w:b/>
                <w:sz w:val="20"/>
              </w:rPr>
              <w:t xml:space="preserve">Metric</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Minimum Read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Minimum Write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CDC Additional Latency</w:t>
            </w:r>
          </w:p>
        </w:tc>
        <w:tc>
          <w:tcPr/>
          <w:p>
            <w:pPr>
              <w:pStyle w:val="Compact"/>
              <w:jc w:val="left"/>
            </w:pPr>
            <w:r>
              <w:t xml:space="preserve">2-6 clock cycles</w:t>
            </w:r>
          </w:p>
        </w:tc>
        <w:tc>
          <w:tcPr/>
          <w:p>
            <w:pPr>
              <w:pStyle w:val="Compact"/>
              <w:jc w:val="left"/>
            </w:pPr>
            <w:r>
              <w:t xml:space="preserve">Depends on clock relationships</w:t>
            </w:r>
          </w:p>
        </w:tc>
      </w:tr>
      <w:tr>
        <w:tc>
          <w:tcPr/>
          <w:p>
            <w:pPr>
              <w:pStyle w:val="Compact"/>
              <w:jc w:val="left"/>
            </w:pPr>
            <w:r>
              <w:rPr>
                <w:bCs/>
                <w:b/>
              </w:rPr>
              <w:t xml:space="preserve">Buffer Latency</w:t>
            </w:r>
          </w:p>
        </w:tc>
        <w:tc>
          <w:tcPr/>
          <w:p>
            <w:pPr>
              <w:pStyle w:val="Compact"/>
              <w:jc w:val="left"/>
            </w:pPr>
            <w:r>
              <w:t xml:space="preserve">Minimal</w:t>
            </w:r>
          </w:p>
        </w:tc>
        <w:tc>
          <w:tcPr/>
          <w:p>
            <w:pPr>
              <w:pStyle w:val="Compact"/>
              <w:jc w:val="left"/>
            </w:pPr>
            <w:r>
              <w:t xml:space="preserve">Skid buffer design</w:t>
            </w:r>
          </w:p>
        </w:tc>
      </w:tr>
    </w:tbl>
    <w:bookmarkEnd w:id="933"/>
    <w:bookmarkStart w:id="934" w:name="throughput-specifications"/>
    <w:p>
      <w:pPr>
        <w:pStyle w:val="Heading3"/>
        <w:spacing w:before="200" w:after="80"/>
      </w:pPr>
      <w:r>
        <w:rPr>
          <w:rStyle w:val="SectionNumber"/>
          <w:b/>
          <w:color w:val="404040"/>
          <w:sz w:val="24"/>
        </w:rPr>
        <w:t xml:space="preserve">24.11.2</w:t>
      </w:r>
      <w:r>
        <w:rPr>
          <w:b/>
          <w:color w:val="404040"/>
          <w:sz w:val="24"/>
        </w:rPr>
        <w:tab/>
      </w:r>
      <w:r>
        <w:rPr>
          <w:b/>
          <w:color w:val="404040"/>
          <w:sz w:val="24"/>
        </w:rPr>
        <w:t xml:space="preserve">Throughput Specifications</w:t>
      </w:r>
    </w:p>
    <w:p>
      <w:bookmarkStart w:id="30922" w:name="_Tab_312_Throughput_Specifica"/>
      <w:pPr>
        <w:pStyle w:val="TableCaption"/>
      </w:pPr>
      <w:r>
        <w:t xml:space="preserve">Throughput Specifications</w:t>
      </w:r>
      <w:bookmarkEnd w:id="30922"/>
    </w:p>
    <w:tbl>
      <w:tblPr>
        <w:tblStyle w:val="Table"/>
        <w:tblW w:type="pct" w:w="5000"/>
        <w:tblLook w:firstRow="1" w:lastRow="0" w:firstColumn="0" w:lastColumn="0" w:noHBand="0" w:noVBand="0" w:val="0020"/>
        <w:jc w:val="start"/>
        <w:tblCaption w:val="Throughput Specifications"/>
      </w:tblPr>
      <w:tblGrid>
        <w:gridCol w:w="2262"/>
        <w:gridCol w:w="1980"/>
        <w:gridCol w:w="3677"/>
      </w:tblGrid>
      <w:tr>
        <w:trPr>
          <w:tblHeader w:val="true"/>
        </w:trPr>
        <w:tc>
          <w:tcPr>
            <w:shd w:val="clear" w:color="auto" w:fill="E0E0E0"/>
          </w:tcPr>
          <w:p>
            <w:pPr>
              <w:pStyle w:val="Compact"/>
              <w:jc w:val="left"/>
            </w:pPr>
            <w:r>
              <w:rPr>
                <w:b/>
                <w:sz w:val="20"/>
              </w:rPr>
              <w:t xml:space="preserve">Metric</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Single Transaction</w:t>
            </w:r>
          </w:p>
        </w:tc>
        <w:tc>
          <w:tcPr/>
          <w:p>
            <w:pPr>
              <w:pStyle w:val="Compact"/>
              <w:jc w:val="left"/>
            </w:pPr>
            <w:r>
              <w:t xml:space="preserve">2 clocks minimum</w:t>
            </w:r>
          </w:p>
        </w:tc>
        <w:tc>
          <w:tcPr/>
          <w:p>
            <w:pPr>
              <w:pStyle w:val="Compact"/>
              <w:jc w:val="left"/>
            </w:pPr>
            <w:r>
              <w:t xml:space="preserve">Basic transaction time</w:t>
            </w:r>
          </w:p>
        </w:tc>
      </w:tr>
      <w:tr>
        <w:tc>
          <w:tcPr/>
          <w:p>
            <w:pPr>
              <w:pStyle w:val="Compact"/>
              <w:jc w:val="left"/>
            </w:pPr>
            <w:r>
              <w:rPr>
                <w:bCs/>
                <w:b/>
              </w:rPr>
              <w:t xml:space="preserve">Back-to-back Transactions</w:t>
            </w:r>
          </w:p>
        </w:tc>
        <w:tc>
          <w:tcPr/>
          <w:p>
            <w:pPr>
              <w:pStyle w:val="Compact"/>
              <w:jc w:val="left"/>
            </w:pPr>
            <w:r>
              <w:t xml:space="preserve">Limited by src_ready</w:t>
            </w:r>
          </w:p>
        </w:tc>
        <w:tc>
          <w:tcPr/>
          <w:p>
            <w:pPr>
              <w:pStyle w:val="Compact"/>
              <w:jc w:val="left"/>
            </w:pPr>
            <w:r>
              <w:t xml:space="preserve">Depends on peripheral</w:t>
            </w:r>
          </w:p>
        </w:tc>
      </w:tr>
      <w:tr>
        <w:tc>
          <w:tcPr/>
          <w:p>
            <w:pPr>
              <w:pStyle w:val="Compact"/>
              <w:jc w:val="left"/>
            </w:pPr>
            <w:r>
              <w:rPr>
                <w:bCs/>
                <w:b/>
              </w:rPr>
              <w:t xml:space="preserve">CDC Throughput</w:t>
            </w:r>
          </w:p>
        </w:tc>
        <w:tc>
          <w:tcPr/>
          <w:p>
            <w:pPr>
              <w:pStyle w:val="Compact"/>
              <w:jc w:val="left"/>
            </w:pPr>
            <w:r>
              <w:t xml:space="preserve">Maintained across domains</w:t>
            </w:r>
          </w:p>
        </w:tc>
        <w:tc>
          <w:tcPr/>
          <w:p>
            <w:pPr>
              <w:pStyle w:val="Compact"/>
              <w:jc w:val="left"/>
            </w:pPr>
            <w:r>
              <w:t xml:space="preserve">Proper buffering</w:t>
            </w:r>
          </w:p>
        </w:tc>
      </w:tr>
    </w:tbl>
    <w:bookmarkEnd w:id="934"/>
    <w:bookmarkStart w:id="935" w:name="power-consumption"/>
    <w:p>
      <w:pPr>
        <w:pStyle w:val="Heading3"/>
        <w:spacing w:before="200" w:after="80"/>
      </w:pPr>
      <w:r>
        <w:rPr>
          <w:rStyle w:val="SectionNumber"/>
          <w:b/>
          <w:color w:val="404040"/>
          <w:sz w:val="24"/>
        </w:rPr>
        <w:t xml:space="preserve">24.11.3</w:t>
      </w:r>
      <w:r>
        <w:rPr>
          <w:b/>
          <w:color w:val="404040"/>
          <w:sz w:val="24"/>
        </w:rPr>
        <w:tab/>
      </w:r>
      <w:r>
        <w:rPr>
          <w:b/>
          <w:color w:val="404040"/>
          <w:sz w:val="24"/>
        </w:rPr>
        <w:t xml:space="preserve">Power Consumption</w:t>
      </w:r>
    </w:p>
    <w:p>
      <w:bookmarkStart w:id="82754" w:name="_Tab_313_Power_Consumption"/>
      <w:pPr>
        <w:pStyle w:val="TableCaption"/>
      </w:pPr>
      <w:r>
        <w:t xml:space="preserve">Power Consumption</w:t>
      </w:r>
      <w:bookmarkEnd w:id="82754"/>
    </w:p>
    <w:tbl>
      <w:tblPr>
        <w:tblStyle w:val="Table"/>
        <w:tblW w:type="pct" w:w="5000"/>
        <w:tblLook w:firstRow="1" w:lastRow="0" w:firstColumn="0" w:lastColumn="0" w:noHBand="0" w:noVBand="0" w:val="0020"/>
        <w:jc w:val="start"/>
        <w:tblCaption w:val="Power Consumption"/>
      </w:tblPr>
      <w:tblGrid>
        <w:gridCol w:w="2754"/>
        <w:gridCol w:w="2926"/>
        <w:gridCol w:w="2238"/>
      </w:tblGrid>
      <w:tr>
        <w:trPr>
          <w:tblHeader w:val="true"/>
        </w:trPr>
        <w:tc>
          <w:tcPr>
            <w:shd w:val="clear" w:color="auto" w:fill="E0E0E0"/>
          </w:tcPr>
          <w:p>
            <w:pPr>
              <w:pStyle w:val="Compact"/>
              <w:jc w:val="left"/>
            </w:pPr>
            <w:r>
              <w:rPr>
                <w:b/>
                <w:sz w:val="20"/>
              </w:rPr>
              <w:t xml:space="preserve">Power Category</w:t>
            </w:r>
          </w:p>
        </w:tc>
        <w:tc>
          <w:tcPr>
            <w:shd w:val="clear" w:color="auto" w:fill="E0E0E0"/>
          </w:tcPr>
          <w:p>
            <w:pPr>
              <w:pStyle w:val="Compact"/>
              <w:jc w:val="left"/>
            </w:pPr>
            <w:r>
              <w:rPr>
                <w:b/>
                <w:sz w:val="20"/>
              </w:rPr>
              <w:t xml:space="preserve">Characteristics</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Active Power</w:t>
            </w:r>
          </w:p>
        </w:tc>
        <w:tc>
          <w:tcPr/>
          <w:p>
            <w:pPr>
              <w:pStyle w:val="Compact"/>
              <w:jc w:val="left"/>
            </w:pPr>
            <w:r>
              <w:t xml:space="preserve">Standard CMOS logic</w:t>
            </w:r>
          </w:p>
        </w:tc>
        <w:tc>
          <w:tcPr/>
          <w:p>
            <w:pPr>
              <w:pStyle w:val="Compact"/>
              <w:jc w:val="left"/>
            </w:pPr>
            <w:r>
              <w:t xml:space="preserve">Normal operation</w:t>
            </w:r>
          </w:p>
        </w:tc>
      </w:tr>
      <w:tr>
        <w:tc>
          <w:tcPr/>
          <w:p>
            <w:pPr>
              <w:pStyle w:val="Compact"/>
              <w:jc w:val="left"/>
            </w:pPr>
            <w:r>
              <w:rPr>
                <w:bCs/>
                <w:b/>
              </w:rPr>
              <w:t xml:space="preserve">Idle Power</w:t>
            </w:r>
          </w:p>
        </w:tc>
        <w:tc>
          <w:tcPr/>
          <w:p>
            <w:pPr>
              <w:pStyle w:val="Compact"/>
              <w:jc w:val="left"/>
            </w:pPr>
            <w:r>
              <w:t xml:space="preserve">Significantly reduced with clock gating</w:t>
            </w:r>
          </w:p>
        </w:tc>
        <w:tc>
          <w:tcPr/>
          <w:p>
            <w:pPr>
              <w:pStyle w:val="Compact"/>
              <w:jc w:val="left"/>
            </w:pPr>
            <w:r>
              <w:t xml:space="preserve">Power optimization</w:t>
            </w:r>
          </w:p>
        </w:tc>
      </w:tr>
      <w:tr>
        <w:tc>
          <w:tcPr/>
          <w:p>
            <w:pPr>
              <w:pStyle w:val="Compact"/>
              <w:jc w:val="left"/>
            </w:pPr>
            <w:r>
              <w:rPr>
                <w:bCs/>
                <w:b/>
              </w:rPr>
              <w:t xml:space="preserve">Gating Overhead</w:t>
            </w:r>
          </w:p>
        </w:tc>
        <w:tc>
          <w:tcPr/>
          <w:p>
            <w:pPr>
              <w:pStyle w:val="Compact"/>
              <w:jc w:val="left"/>
            </w:pPr>
            <w:r>
              <w:t xml:space="preserve">Minimal additional logic</w:t>
            </w:r>
          </w:p>
        </w:tc>
        <w:tc>
          <w:tcPr/>
          <w:p>
            <w:pPr>
              <w:pStyle w:val="Compact"/>
              <w:jc w:val="left"/>
            </w:pPr>
            <w:r>
              <w:t xml:space="preserve">Efficient implementation</w:t>
            </w:r>
          </w:p>
        </w:tc>
      </w:tr>
    </w:tbl>
    <w:bookmarkEnd w:id="935"/>
    <w:bookmarkEnd w:id="936"/>
    <w:bookmarkStart w:id="939" w:name="validation-requirements-2"/>
    <w:p>
      <w:pPr>
        <w:pStyle w:val="Heading2"/>
        <w:spacing w:before="280" w:after="80"/>
        <w:pBdr>
          <w:bottom w:val="single" w:sz="12" w:color="228B22"/>
        </w:pBdr>
      </w:pPr>
      <w:r>
        <w:rPr>
          <w:rStyle w:val="SectionNumber"/>
          <w:b/>
          <w:color w:val="228B22"/>
          <w:sz w:val="28"/>
        </w:rPr>
        <w:t xml:space="preserve">24.12</w:t>
      </w:r>
      <w:r>
        <w:rPr>
          <w:b/>
          <w:color w:val="228B22"/>
          <w:sz w:val="28"/>
        </w:rPr>
        <w:tab/>
      </w:r>
      <w:r>
        <w:rPr>
          <w:b/>
          <w:color w:val="228B22"/>
          <w:sz w:val="28"/>
        </w:rPr>
        <w:t xml:space="preserve">Validation Requirements</w:t>
      </w:r>
    </w:p>
    <w:bookmarkStart w:id="937" w:name="functional-validation-1"/>
    <w:p>
      <w:pPr>
        <w:pStyle w:val="Heading3"/>
        <w:spacing w:before="200" w:after="80"/>
      </w:pPr>
      <w:r>
        <w:rPr>
          <w:rStyle w:val="SectionNumber"/>
          <w:b/>
          <w:color w:val="404040"/>
          <w:sz w:val="24"/>
        </w:rPr>
        <w:t xml:space="preserve">24.12.1</w:t>
      </w:r>
      <w:r>
        <w:rPr>
          <w:b/>
          <w:color w:val="404040"/>
          <w:sz w:val="24"/>
        </w:rPr>
        <w:tab/>
      </w:r>
      <w:r>
        <w:rPr>
          <w:b/>
          <w:color w:val="404040"/>
          <w:sz w:val="24"/>
        </w:rPr>
        <w:t xml:space="preserve">Functional Validation</w:t>
      </w:r>
    </w:p>
    <w:p>
      <w:bookmarkStart w:id="36895" w:name="_Tab_314_Functional_Validatio"/>
      <w:pPr>
        <w:pStyle w:val="TableCaption"/>
      </w:pPr>
      <w:r>
        <w:t xml:space="preserve">Functional Validation</w:t>
      </w:r>
      <w:bookmarkEnd w:id="36895"/>
    </w:p>
    <w:tbl>
      <w:tblPr>
        <w:tblStyle w:val="Table"/>
        <w:tblW w:type="auto" w:w="0"/>
        <w:tblLook w:firstRow="1" w:lastRow="0" w:firstColumn="0" w:lastColumn="0" w:noHBand="0" w:noVBand="0" w:val="0020"/>
        <w:jc w:val="start"/>
        <w:tblCaption w:val="Functional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Protocol Compliance</w:t>
            </w:r>
          </w:p>
        </w:tc>
        <w:tc>
          <w:tcPr/>
          <w:p>
            <w:pPr>
              <w:pStyle w:val="Compact"/>
              <w:jc w:val="left"/>
            </w:pPr>
            <w:r>
              <w:t xml:space="preserve">Verify 2-phase setup/access sequence</w:t>
            </w:r>
          </w:p>
        </w:tc>
      </w:tr>
      <w:tr>
        <w:tc>
          <w:tcPr/>
          <w:p>
            <w:pPr>
              <w:pStyle w:val="Compact"/>
              <w:jc w:val="left"/>
            </w:pPr>
            <w:r>
              <w:rPr>
                <w:bCs/>
                <w:b/>
              </w:rPr>
              <w:t xml:space="preserve">Address Decode</w:t>
            </w:r>
          </w:p>
        </w:tc>
        <w:tc>
          <w:tcPr/>
          <w:p>
            <w:pPr>
              <w:pStyle w:val="Compact"/>
              <w:jc w:val="left"/>
            </w:pPr>
            <w:r>
              <w:t xml:space="preserve">Verify 13-bit address handling and alignment</w:t>
            </w:r>
          </w:p>
        </w:tc>
      </w:tr>
      <w:tr>
        <w:tc>
          <w:tcPr/>
          <w:p>
            <w:pPr>
              <w:pStyle w:val="Compact"/>
              <w:jc w:val="left"/>
            </w:pPr>
            <w:r>
              <w:rPr>
                <w:bCs/>
                <w:b/>
              </w:rPr>
              <w:t xml:space="preserve">Error Response</w:t>
            </w:r>
          </w:p>
        </w:tc>
        <w:tc>
          <w:tcPr/>
          <w:p>
            <w:pPr>
              <w:pStyle w:val="Compact"/>
              <w:jc w:val="left"/>
            </w:pPr>
            <w:r>
              <w:t xml:space="preserve">Verify src_slverr generation and handling</w:t>
            </w:r>
          </w:p>
        </w:tc>
      </w:tr>
      <w:tr>
        <w:tc>
          <w:tcPr/>
          <w:p>
            <w:pPr>
              <w:pStyle w:val="Compact"/>
              <w:jc w:val="left"/>
            </w:pPr>
            <w:r>
              <w:rPr>
                <w:bCs/>
                <w:b/>
              </w:rPr>
              <w:t xml:space="preserve">Wait States</w:t>
            </w:r>
          </w:p>
        </w:tc>
        <w:tc>
          <w:tcPr/>
          <w:p>
            <w:pPr>
              <w:pStyle w:val="Compact"/>
              <w:jc w:val="left"/>
            </w:pPr>
            <w:r>
              <w:t xml:space="preserve">Verify src_ready functionality</w:t>
            </w:r>
          </w:p>
        </w:tc>
      </w:tr>
      <w:tr>
        <w:tc>
          <w:tcPr/>
          <w:p>
            <w:pPr>
              <w:pStyle w:val="Compact"/>
              <w:jc w:val="left"/>
            </w:pPr>
            <w:r>
              <w:rPr>
                <w:bCs/>
                <w:b/>
              </w:rPr>
              <w:t xml:space="preserve">CDC Operation</w:t>
            </w:r>
          </w:p>
        </w:tc>
        <w:tc>
          <w:tcPr/>
          <w:p>
            <w:pPr>
              <w:pStyle w:val="Compact"/>
              <w:jc w:val="left"/>
            </w:pPr>
            <w:r>
              <w:t xml:space="preserve">Verify cross-clock domain transfers</w:t>
            </w:r>
          </w:p>
        </w:tc>
      </w:tr>
      <w:tr>
        <w:tc>
          <w:tcPr/>
          <w:p>
            <w:pPr>
              <w:pStyle w:val="Compact"/>
              <w:jc w:val="left"/>
            </w:pPr>
            <w:r>
              <w:rPr>
                <w:bCs/>
                <w:b/>
              </w:rPr>
              <w:t xml:space="preserve">Clock Gating</w:t>
            </w:r>
          </w:p>
        </w:tc>
        <w:tc>
          <w:tcPr/>
          <w:p>
            <w:pPr>
              <w:pStyle w:val="Compact"/>
              <w:jc w:val="left"/>
            </w:pPr>
            <w:r>
              <w:t xml:space="preserve">Verify power management behavior</w:t>
            </w:r>
          </w:p>
        </w:tc>
      </w:tr>
      <w:tr>
        <w:tc>
          <w:tcPr/>
          <w:p>
            <w:pPr>
              <w:pStyle w:val="Compact"/>
              <w:jc w:val="left"/>
            </w:pPr>
            <w:r>
              <w:rPr>
                <w:bCs/>
                <w:b/>
              </w:rPr>
              <w:t xml:space="preserve">Buffer Operation</w:t>
            </w:r>
          </w:p>
        </w:tc>
        <w:tc>
          <w:tcPr/>
          <w:p>
            <w:pPr>
              <w:pStyle w:val="Compact"/>
              <w:jc w:val="left"/>
            </w:pPr>
            <w:r>
              <w:t xml:space="preserve">Verify skid buffer and flow control</w:t>
            </w:r>
          </w:p>
        </w:tc>
      </w:tr>
    </w:tbl>
    <w:bookmarkEnd w:id="937"/>
    <w:bookmarkStart w:id="938" w:name="timing-validation-1"/>
    <w:p>
      <w:pPr>
        <w:pStyle w:val="Heading3"/>
        <w:spacing w:before="200" w:after="80"/>
      </w:pPr>
      <w:r>
        <w:rPr>
          <w:rStyle w:val="SectionNumber"/>
          <w:b/>
          <w:color w:val="404040"/>
          <w:sz w:val="24"/>
        </w:rPr>
        <w:t xml:space="preserve">24.12.2</w:t>
      </w:r>
      <w:r>
        <w:rPr>
          <w:b/>
          <w:color w:val="404040"/>
          <w:sz w:val="24"/>
        </w:rPr>
        <w:tab/>
      </w:r>
      <w:r>
        <w:rPr>
          <w:b/>
          <w:color w:val="404040"/>
          <w:sz w:val="24"/>
        </w:rPr>
        <w:t xml:space="preserve">Timing Validation</w:t>
      </w:r>
    </w:p>
    <w:p>
      <w:bookmarkStart w:id="26430" w:name="_Tab_315_Timing_Validation"/>
      <w:pPr>
        <w:pStyle w:val="TableCaption"/>
      </w:pPr>
      <w:r>
        <w:t xml:space="preserve">Timing Validation</w:t>
      </w:r>
      <w:bookmarkEnd w:id="26430"/>
    </w:p>
    <w:tbl>
      <w:tblPr>
        <w:tblStyle w:val="Table"/>
        <w:tblW w:type="auto" w:w="0"/>
        <w:tblLook w:firstRow="1" w:lastRow="0" w:firstColumn="0" w:lastColumn="0" w:noHBand="0" w:noVBand="0" w:val="0020"/>
        <w:jc w:val="start"/>
        <w:tblCaption w:val="Timing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Sequence</w:t>
            </w:r>
          </w:p>
        </w:tc>
        <w:tc>
          <w:tcPr/>
          <w:p>
            <w:pPr>
              <w:pStyle w:val="Compact"/>
              <w:jc w:val="left"/>
            </w:pPr>
            <w:r>
              <w:t xml:space="preserve">Verify proper reset behavior</w:t>
            </w:r>
          </w:p>
        </w:tc>
      </w:tr>
      <w:tr>
        <w:tc>
          <w:tcPr/>
          <w:p>
            <w:pPr>
              <w:pStyle w:val="Compact"/>
              <w:jc w:val="left"/>
            </w:pPr>
            <w:r>
              <w:rPr>
                <w:bCs/>
                <w:b/>
              </w:rPr>
              <w:t xml:space="preserve">Multi-Clock</w:t>
            </w:r>
          </w:p>
        </w:tc>
        <w:tc>
          <w:tcPr/>
          <w:p>
            <w:pPr>
              <w:pStyle w:val="Compact"/>
              <w:jc w:val="left"/>
            </w:pPr>
            <w:r>
              <w:t xml:space="preserve">Verify CDC timing across frequency ranges</w:t>
            </w:r>
          </w:p>
        </w:tc>
      </w:tr>
      <w:tr>
        <w:tc>
          <w:tcPr/>
          <w:p>
            <w:pPr>
              <w:pStyle w:val="Compact"/>
              <w:jc w:val="left"/>
            </w:pPr>
            <w:r>
              <w:rPr>
                <w:bCs/>
                <w:b/>
              </w:rPr>
              <w:t xml:space="preserve">Gating Transitions</w:t>
            </w:r>
          </w:p>
        </w:tc>
        <w:tc>
          <w:tcPr/>
          <w:p>
            <w:pPr>
              <w:pStyle w:val="Compact"/>
              <w:jc w:val="left"/>
            </w:pPr>
            <w:r>
              <w:t xml:space="preserve">Verify clock enable/disable timing</w:t>
            </w:r>
          </w:p>
        </w:tc>
      </w:tr>
    </w:tbl>
    <w:bookmarkEnd w:id="938"/>
    <w:bookmarkEnd w:id="939"/>
    <w:bookmarkStart w:id="942" w:name="example-transactions-1"/>
    <w:p>
      <w:pPr>
        <w:pStyle w:val="Heading2"/>
        <w:spacing w:before="280" w:after="80"/>
        <w:pBdr>
          <w:bottom w:val="single" w:sz="12" w:color="228B22"/>
        </w:pBdr>
      </w:pPr>
      <w:r>
        <w:rPr>
          <w:rStyle w:val="SectionNumber"/>
          <w:b/>
          <w:color w:val="228B22"/>
          <w:sz w:val="28"/>
        </w:rPr>
        <w:t xml:space="preserve">24.13</w:t>
      </w:r>
      <w:r>
        <w:rPr>
          <w:b/>
          <w:color w:val="228B22"/>
          <w:sz w:val="28"/>
        </w:rPr>
        <w:tab/>
      </w:r>
      <w:r>
        <w:rPr>
          <w:b/>
          <w:color w:val="228B22"/>
          <w:sz w:val="28"/>
        </w:rPr>
        <w:t xml:space="preserve">Example Transactions</w:t>
      </w:r>
    </w:p>
    <w:bookmarkStart w:id="940" w:name="bit-register-write-1"/>
    <w:p>
      <w:pPr>
        <w:pStyle w:val="Heading3"/>
        <w:spacing w:before="200" w:after="80"/>
      </w:pPr>
      <w:r>
        <w:rPr>
          <w:rStyle w:val="SectionNumber"/>
          <w:b/>
          <w:color w:val="404040"/>
          <w:sz w:val="24"/>
        </w:rPr>
        <w:t xml:space="preserve">24.13.1</w:t>
      </w:r>
      <w:r>
        <w:rPr>
          <w:b/>
          <w:color w:val="404040"/>
          <w:sz w:val="24"/>
        </w:rPr>
        <w:tab/>
      </w:r>
      <w:r>
        <w:rPr>
          <w:b/>
          <w:color w:val="404040"/>
          <w:sz w:val="24"/>
        </w:rPr>
        <w:t xml:space="preserve">32-bit Register Write</w:t>
      </w:r>
    </w:p>
    <w:p>
      <w:bookmarkStart w:id="64288" w:name="_Tab_316_32_bit_Register_Writ"/>
      <w:pPr>
        <w:pStyle w:val="TableCaption"/>
      </w:pPr>
      <w:r>
        <w:t xml:space="preserve">32-bit Register Write</w:t>
      </w:r>
      <w:bookmarkEnd w:id="64288"/>
    </w:p>
    <w:tbl>
      <w:tblPr>
        <w:tblStyle w:val="Table"/>
        <w:tblW w:type="pct" w:w="5000"/>
        <w:tblLook w:firstRow="1" w:lastRow="0" w:firstColumn="0" w:lastColumn="0" w:noHBand="0" w:noVBand="0" w:val="0020"/>
        <w:jc w:val="start"/>
        <w:tblCaption w:val="32-bit Register Write"/>
      </w:tblPr>
      <w:tblGrid>
        <w:gridCol w:w="1225"/>
        <w:gridCol w:w="848"/>
        <w:gridCol w:w="1131"/>
        <w:gridCol w:w="1037"/>
        <w:gridCol w:w="942"/>
        <w:gridCol w:w="1037"/>
        <w:gridCol w:w="1037"/>
        <w:gridCol w:w="660"/>
      </w:tblGrid>
      <w:tr>
        <w:trPr>
          <w:tblHeader w:val="true"/>
        </w:trPr>
        <w:tc>
          <w:tcPr>
            <w:shd w:val="clear" w:color="auto" w:fill="E0E0E0"/>
          </w:tcPr>
          <w:p>
            <w:pPr>
              <w:pStyle w:val="Compact"/>
              <w:jc w:val="left"/>
            </w:pPr>
            <w:r>
              <w:rPr>
                <w:b/>
                <w:sz w:val="20"/>
              </w:rPr>
              <w:t xml:space="preserve">Clock Cycle</w:t>
            </w:r>
          </w:p>
        </w:tc>
        <w:tc>
          <w:tcPr>
            <w:shd w:val="clear" w:color="auto" w:fill="E0E0E0"/>
          </w:tcPr>
          <w:p>
            <w:pPr>
              <w:pStyle w:val="Compact"/>
              <w:jc w:val="left"/>
            </w:pPr>
            <w:r>
              <w:rPr>
                <w:b/>
                <w:sz w:val="20"/>
              </w:rPr>
              <w:t xml:space="preserve">src_sel</w:t>
            </w:r>
          </w:p>
        </w:tc>
        <w:tc>
          <w:tcPr>
            <w:shd w:val="clear" w:color="auto" w:fill="E0E0E0"/>
          </w:tcPr>
          <w:p>
            <w:pPr>
              <w:pStyle w:val="Compact"/>
              <w:jc w:val="left"/>
            </w:pPr>
            <w:r>
              <w:rPr>
                <w:b/>
                <w:sz w:val="20"/>
              </w:rPr>
              <w:t xml:space="preserve">src_enable</w:t>
            </w:r>
          </w:p>
        </w:tc>
        <w:tc>
          <w:tcPr>
            <w:shd w:val="clear" w:color="auto" w:fill="E0E0E0"/>
          </w:tcPr>
          <w:p>
            <w:pPr>
              <w:pStyle w:val="Compact"/>
              <w:jc w:val="left"/>
            </w:pPr>
            <w:r>
              <w:rPr>
                <w:b/>
                <w:sz w:val="20"/>
              </w:rPr>
              <w:t xml:space="preserve">src_write</w:t>
            </w:r>
          </w:p>
        </w:tc>
        <w:tc>
          <w:tcPr>
            <w:shd w:val="clear" w:color="auto" w:fill="E0E0E0"/>
          </w:tcPr>
          <w:p>
            <w:pPr>
              <w:pStyle w:val="Compact"/>
              <w:jc w:val="left"/>
            </w:pPr>
            <w:r>
              <w:rPr>
                <w:b/>
                <w:sz w:val="20"/>
              </w:rPr>
              <w:t xml:space="preserve">src_addr</w:t>
            </w:r>
          </w:p>
        </w:tc>
        <w:tc>
          <w:tcPr>
            <w:shd w:val="clear" w:color="auto" w:fill="E0E0E0"/>
          </w:tcPr>
          <w:p>
            <w:pPr>
              <w:pStyle w:val="Compact"/>
              <w:jc w:val="left"/>
            </w:pPr>
            <w:r>
              <w:rPr>
                <w:b/>
                <w:sz w:val="20"/>
              </w:rPr>
              <w:t xml:space="preserve">src_wdata</w:t>
            </w:r>
          </w:p>
        </w:tc>
        <w:tc>
          <w:tcPr>
            <w:shd w:val="clear" w:color="auto" w:fill="E0E0E0"/>
          </w:tcPr>
          <w:p>
            <w:pPr>
              <w:pStyle w:val="Compact"/>
              <w:jc w:val="left"/>
            </w:pPr>
            <w:r>
              <w:rPr>
                <w:b/>
                <w:sz w:val="20"/>
              </w:rPr>
              <w:t xml:space="preserve">src_ready</w:t>
            </w:r>
          </w:p>
        </w:tc>
        <w:tc>
          <w:tcPr>
            <w:shd w:val="clear" w:color="auto" w:fill="E0E0E0"/>
          </w:tcPr>
          <w:p>
            <w:pPr>
              <w:pStyle w:val="Compact"/>
              <w:jc w:val="left"/>
            </w:pPr>
            <w:r>
              <w:rPr>
                <w:b/>
                <w:sz w:val="20"/>
              </w:rP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1</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940"/>
    <w:bookmarkStart w:id="941" w:name="bit-register-read-with-wait-state"/>
    <w:p>
      <w:pPr>
        <w:pStyle w:val="Heading3"/>
        <w:spacing w:before="200" w:after="80"/>
      </w:pPr>
      <w:r>
        <w:rPr>
          <w:rStyle w:val="SectionNumber"/>
          <w:b/>
          <w:color w:val="404040"/>
          <w:sz w:val="24"/>
        </w:rPr>
        <w:t xml:space="preserve">24.13.2</w:t>
      </w:r>
      <w:r>
        <w:rPr>
          <w:b/>
          <w:color w:val="404040"/>
          <w:sz w:val="24"/>
        </w:rPr>
        <w:tab/>
      </w:r>
      <w:r>
        <w:rPr>
          <w:b/>
          <w:color w:val="404040"/>
          <w:sz w:val="24"/>
        </w:rPr>
        <w:t xml:space="preserve">32-bit Register Read with Wait State</w:t>
      </w:r>
    </w:p>
    <w:p>
      <w:bookmarkStart w:id="54889" w:name="_Tab_317_32_bit_Register_Read"/>
      <w:pPr>
        <w:pStyle w:val="TableCaption"/>
      </w:pPr>
      <w:r>
        <w:t xml:space="preserve">32-bit Register Read with Wait State</w:t>
      </w:r>
      <w:r>
        <w:t xml:space="preserve"> </w:t>
      </w:r>
      <w:r>
        <w:t xml:space="preserve">—</w:t>
      </w:r>
      <w:bookmarkEnd w:id="54889"/>
    </w:p>
    <w:tbl>
      <w:tblPr>
        <w:tblStyle w:val="Table"/>
        <w:tblW w:type="pct" w:w="5000"/>
        <w:tblLook w:firstRow="1" w:lastRow="0" w:firstColumn="0" w:lastColumn="0" w:noHBand="0" w:noVBand="0" w:val="0020"/>
        <w:jc w:val="start"/>
        <w:tblCaption w:val="32-bit Register Read with Wait State —"/>
      </w:tblPr>
      <w:tblGrid>
        <w:gridCol w:w="1225"/>
        <w:gridCol w:w="848"/>
        <w:gridCol w:w="1131"/>
        <w:gridCol w:w="1037"/>
        <w:gridCol w:w="942"/>
        <w:gridCol w:w="1037"/>
        <w:gridCol w:w="1037"/>
        <w:gridCol w:w="660"/>
      </w:tblGrid>
      <w:tr>
        <w:trPr>
          <w:tblHeader w:val="true"/>
        </w:trPr>
        <w:tc>
          <w:tcPr>
            <w:shd w:val="clear" w:color="auto" w:fill="E0E0E0"/>
          </w:tcPr>
          <w:p>
            <w:pPr>
              <w:pStyle w:val="Compact"/>
              <w:jc w:val="left"/>
            </w:pPr>
            <w:r>
              <w:rPr>
                <w:b/>
                <w:sz w:val="20"/>
              </w:rPr>
              <w:t xml:space="preserve">Clock Cycle</w:t>
            </w:r>
          </w:p>
        </w:tc>
        <w:tc>
          <w:tcPr>
            <w:shd w:val="clear" w:color="auto" w:fill="E0E0E0"/>
          </w:tcPr>
          <w:p>
            <w:pPr>
              <w:pStyle w:val="Compact"/>
              <w:jc w:val="left"/>
            </w:pPr>
            <w:r>
              <w:rPr>
                <w:b/>
                <w:sz w:val="20"/>
              </w:rPr>
              <w:t xml:space="preserve">src_sel</w:t>
            </w:r>
          </w:p>
        </w:tc>
        <w:tc>
          <w:tcPr>
            <w:shd w:val="clear" w:color="auto" w:fill="E0E0E0"/>
          </w:tcPr>
          <w:p>
            <w:pPr>
              <w:pStyle w:val="Compact"/>
              <w:jc w:val="left"/>
            </w:pPr>
            <w:r>
              <w:rPr>
                <w:b/>
                <w:sz w:val="20"/>
              </w:rPr>
              <w:t xml:space="preserve">src_enable</w:t>
            </w:r>
          </w:p>
        </w:tc>
        <w:tc>
          <w:tcPr>
            <w:shd w:val="clear" w:color="auto" w:fill="E0E0E0"/>
          </w:tcPr>
          <w:p>
            <w:pPr>
              <w:pStyle w:val="Compact"/>
              <w:jc w:val="left"/>
            </w:pPr>
            <w:r>
              <w:rPr>
                <w:b/>
                <w:sz w:val="20"/>
              </w:rPr>
              <w:t xml:space="preserve">src_write</w:t>
            </w:r>
          </w:p>
        </w:tc>
        <w:tc>
          <w:tcPr>
            <w:shd w:val="clear" w:color="auto" w:fill="E0E0E0"/>
          </w:tcPr>
          <w:p>
            <w:pPr>
              <w:pStyle w:val="Compact"/>
              <w:jc w:val="left"/>
            </w:pPr>
            <w:r>
              <w:rPr>
                <w:b/>
                <w:sz w:val="20"/>
              </w:rPr>
              <w:t xml:space="preserve">src_addr</w:t>
            </w:r>
          </w:p>
        </w:tc>
        <w:tc>
          <w:tcPr>
            <w:shd w:val="clear" w:color="auto" w:fill="E0E0E0"/>
          </w:tcPr>
          <w:p>
            <w:pPr>
              <w:pStyle w:val="Compact"/>
              <w:jc w:val="left"/>
            </w:pPr>
            <w:r>
              <w:rPr>
                <w:b/>
                <w:sz w:val="20"/>
              </w:rPr>
              <w:t xml:space="preserve">src_rdata</w:t>
            </w:r>
          </w:p>
        </w:tc>
        <w:tc>
          <w:tcPr>
            <w:shd w:val="clear" w:color="auto" w:fill="E0E0E0"/>
          </w:tcPr>
          <w:p>
            <w:pPr>
              <w:pStyle w:val="Compact"/>
              <w:jc w:val="left"/>
            </w:pPr>
            <w:r>
              <w:rPr>
                <w:b/>
                <w:sz w:val="20"/>
              </w:rPr>
              <w:t xml:space="preserve">src_ready</w:t>
            </w:r>
          </w:p>
        </w:tc>
        <w:tc>
          <w:tcPr>
            <w:shd w:val="clear" w:color="auto" w:fill="E0E0E0"/>
          </w:tcPr>
          <w:p>
            <w:pPr>
              <w:pStyle w:val="Compact"/>
              <w:jc w:val="left"/>
            </w:pPr>
            <w:r>
              <w:rPr>
                <w:b/>
                <w:sz w:val="20"/>
              </w:rP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0x1234</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941"/>
    <w:bookmarkEnd w:id="942"/>
    <w:bookmarkStart w:id="943" w:name="revision-history-21"/>
    <w:p>
      <w:pPr>
        <w:pStyle w:val="Heading2"/>
        <w:spacing w:before="280" w:after="80"/>
        <w:pBdr>
          <w:bottom w:val="single" w:sz="12" w:color="228B22"/>
        </w:pBdr>
      </w:pPr>
      <w:r>
        <w:rPr>
          <w:rStyle w:val="SectionNumber"/>
          <w:b/>
          <w:color w:val="228B22"/>
          <w:sz w:val="28"/>
        </w:rPr>
        <w:t xml:space="preserve">24.14</w:t>
      </w:r>
      <w:r>
        <w:rPr>
          <w:b/>
          <w:color w:val="228B22"/>
          <w:sz w:val="28"/>
        </w:rPr>
        <w:tab/>
      </w:r>
      <w:r>
        <w:rPr>
          <w:b/>
          <w:color w:val="228B22"/>
          <w:sz w:val="28"/>
        </w:rPr>
        <w:t xml:space="preserve">Revision History</w:t>
      </w:r>
    </w:p>
    <w:p>
      <w:bookmarkStart w:id="13264" w:name="_Tab_318_APB_Programming_Inte"/>
      <w:pPr>
        <w:pStyle w:val="TableCaption"/>
      </w:pPr>
      <w:r>
        <w:t xml:space="preserve">APB Programming Interface Specification for STREAM Revision History</w:t>
      </w:r>
      <w:bookmarkEnd w:id="13264"/>
    </w:p>
    <w:tbl>
      <w:tblPr>
        <w:tblStyle w:val="Table"/>
        <w:tblW w:type="pct" w:w="5000"/>
        <w:tblLook w:firstRow="1" w:lastRow="0" w:firstColumn="0" w:lastColumn="0" w:noHBand="0" w:noVBand="0" w:val="0020"/>
        <w:jc w:val="start"/>
        <w:tblCaption w:val="APB Programming Interface Specification for STREAM Revision History"/>
      </w:tblPr>
      <w:tblGrid>
        <w:gridCol w:w="1980"/>
        <w:gridCol w:w="1320"/>
        <w:gridCol w:w="1760"/>
        <w:gridCol w:w="286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r>
        <w:tc>
          <w:tcPr/>
          <w:p>
            <w:pPr>
              <w:pStyle w:val="Compact"/>
              <w:jc w:val="left"/>
            </w:pPr>
            <w:r>
              <w:t xml:space="preserve">0.93</w:t>
            </w:r>
          </w:p>
        </w:tc>
        <w:tc>
          <w:tcPr/>
          <w:p>
            <w:pPr>
              <w:pStyle w:val="Compact"/>
              <w:jc w:val="left"/>
            </w:pPr>
            <w:r>
              <w:t xml:space="preserve">2026-07-02</w:t>
            </w:r>
          </w:p>
        </w:tc>
        <w:tc>
          <w:tcPr/>
          <w:p>
            <w:pPr>
              <w:pStyle w:val="Compact"/>
              <w:jc w:val="left"/>
            </w:pPr>
            <w:r>
              <w:t xml:space="preserve">seang</w:t>
            </w:r>
          </w:p>
        </w:tc>
        <w:tc>
          <w:tcPr/>
          <w:p>
            <w:pPr>
              <w:pStyle w:val="Compact"/>
              <w:jc w:val="left"/>
            </w:pPr>
            <w:r>
              <w:t xml:space="preserve">Address decode widened to 13 bits / 8 KB so the monitor register block at 0x1000 (separate</w:t>
            </w:r>
            <w:r>
              <w:t xml:space="preserve"> </w:t>
            </w:r>
            <w:r>
              <w:rPr>
                <w:rStyle w:val="VerbatimChar"/>
              </w:rPr>
              <w:t xml:space="preserve">stream_mon_regs</w:t>
            </w:r>
            <w:r>
              <w:t xml:space="preserve"> </w:t>
            </w:r>
            <w:r>
              <w:t xml:space="preserve">regfile, same APB slave) is addressable</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2026-07-02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943"/>
    <w:bookmarkEnd w:id="944"/>
    <w:bookmarkStart w:id="1043" w:name="X633bcac373970cde236b8a0b97840f8076c4e68"/>
    <w:p>
      <w:pPr>
        <w:pStyle w:val="Heading1"/>
        <w:spacing w:before="360" w:after="120"/>
        <w:pageBreakBefore/>
        <w:shd w:val="clear" w:color="auto" w:fill="404040"/>
      </w:pPr>
      <w:r>
        <w:br w:type="page"/>
      </w:r>
      <w:r>
        <w:rPr>
          <w:rStyle w:val="SectionNumber"/>
          <w:b/>
          <w:color w:val="FFFFFF"/>
          <w:sz w:val="32"/>
        </w:rPr>
        <w:t xml:space="preserve">25</w:t>
      </w:r>
      <w:r>
        <w:rPr>
          <w:b/>
          <w:color w:val="FFFFFF"/>
          <w:sz w:val="32"/>
        </w:rPr>
        <w:tab/>
      </w:r>
      <w:r>
        <w:rPr>
          <w:b/>
          <w:color w:val="FFFFFF"/>
          <w:sz w:val="32"/>
        </w:rPr>
        <w:t xml:space="preserve">Monitor Bus Architecture and Event Code Organization</w:t>
      </w:r>
    </w:p>
    <w:bookmarkStart w:id="945" w:name="stream-specific-context"/>
    <w:p>
      <w:pPr>
        <w:pStyle w:val="Heading2"/>
        <w:spacing w:before="280" w:after="80"/>
        <w:pBdr>
          <w:bottom w:val="single" w:sz="12" w:color="228B22"/>
        </w:pBdr>
      </w:pPr>
      <w:r>
        <w:rPr>
          <w:rStyle w:val="SectionNumber"/>
          <w:b/>
          <w:color w:val="228B22"/>
          <w:sz w:val="28"/>
        </w:rPr>
        <w:t xml:space="preserve">25.1</w:t>
      </w:r>
      <w:r>
        <w:rPr>
          <w:b/>
          <w:color w:val="228B22"/>
          <w:sz w:val="28"/>
        </w:rPr>
        <w:tab/>
      </w:r>
      <w:r>
        <w:rPr>
          <w:b/>
          <w:color w:val="228B22"/>
          <w:sz w:val="28"/>
        </w:rPr>
        <w:t xml:space="preserve">STREAM-Specific Context</w:t>
      </w:r>
    </w:p>
    <w:p>
      <w:pPr>
        <w:pStyle w:val="FirstParagraph"/>
      </w:pPr>
      <w:r>
        <w:rPr>
          <w:bCs/>
          <w:b/>
          <w:sz w:val="20"/>
        </w:rPr>
        <w:t xml:space="preserve">For STREAM DMA Engine:</w:t>
      </w:r>
      <w:r>
        <w:rPr>
          <w:sz w:val="20"/>
        </w:rPr>
        <w:t xml:space="preserve"> </w:t>
      </w:r>
      <w:r>
        <w:rPr>
          <w:sz w:val="20"/>
        </w:rPr>
        <w:t xml:space="preserve">This document describes the generic Monitor Bus (MonBus) protocol used across all AMBA-based components. STREAM uses MonBus for unified event reporting from:</w:t>
      </w:r>
      <w:r>
        <w:rPr>
          <w:sz w:val="20"/>
        </w:rPr>
        <w:t xml:space="preserve"> </w:t>
      </w:r>
      <w:r>
        <w:rPr>
          <w:sz w:val="20"/>
        </w:rPr>
        <w:t xml:space="preserve">- Descriptor engines (8 sources, agent IDs 16-23)</w:t>
      </w:r>
      <w:r>
        <w:rPr>
          <w:sz w:val="20"/>
        </w:rPr>
        <w:t xml:space="preserve"> </w:t>
      </w:r>
      <w:r>
        <w:rPr>
          <w:sz w:val="20"/>
        </w:rPr>
        <w:t xml:space="preserve">- Schedulers (8 sources, agent IDs 48-55)</w:t>
      </w:r>
      <w:r>
        <w:rPr>
          <w:sz w:val="20"/>
        </w:rPr>
        <w:t xml:space="preserve"> </w:t>
      </w:r>
      <w:r>
        <w:rPr>
          <w:sz w:val="20"/>
        </w:rPr>
        <w:t xml:space="preserve">- Descriptor AXI monitor (agent ID 8)</w:t>
      </w:r>
      <w:r>
        <w:rPr>
          <w:sz w:val="20"/>
        </w:rPr>
        <w:t xml:space="preserve"> </w:t>
      </w:r>
      <w:r>
        <w:rPr>
          <w:sz w:val="20"/>
        </w:rPr>
        <w:t xml:space="preserve">- Read/Write AXI monitors (configurable agent IDs)</w:t>
      </w:r>
    </w:p>
    <w:p>
      <w:pPr>
        <w:pStyle w:val="BodyText"/>
      </w:pPr>
      <w:r>
        <w:rPr>
          <w:sz w:val="20"/>
        </w:rPr>
        <w:t xml:space="preserve">All STREAM events use Unit ID = 1 and follow the standard 64-bit packet format defined below.</w:t>
      </w:r>
    </w:p>
    <w:p>
      <w:r>
        <w:rPr>
          <w:sz w:val="20"/>
        </w:rPr>
        <w:pict>
          <v:rect style="width:0;height:1.5pt" o:hralign="center" o:hrstd="t" o:hr="t"/>
        </w:pict>
      </w:r>
    </w:p>
    <w:bookmarkEnd w:id="945"/>
    <w:bookmarkStart w:id="946" w:name="overview-20"/>
    <w:p>
      <w:pPr>
        <w:pStyle w:val="Heading2"/>
        <w:spacing w:before="280" w:after="80"/>
        <w:pBdr>
          <w:bottom w:val="single" w:sz="12" w:color="228B22"/>
        </w:pBdr>
      </w:pPr>
      <w:r>
        <w:rPr>
          <w:rStyle w:val="SectionNumber"/>
          <w:b/>
          <w:color w:val="228B22"/>
          <w:sz w:val="28"/>
        </w:rPr>
        <w:t xml:space="preserve">25.2</w:t>
      </w:r>
      <w:r>
        <w:rPr>
          <w:b/>
          <w:color w:val="228B22"/>
          <w:sz w:val="28"/>
        </w:rPr>
        <w:tab/>
      </w:r>
      <w:r>
        <w:rPr>
          <w:b/>
          <w:color w:val="228B22"/>
          <w:sz w:val="28"/>
        </w:rPr>
        <w:t xml:space="preserve">Overview</w:t>
      </w:r>
    </w:p>
    <w:p>
      <w:pPr>
        <w:pStyle w:val="FirstParagraph"/>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w:t>
      </w:r>
      <w:r>
        <w:rPr>
          <w:sz w:val="20"/>
        </w:rPr>
        <w:t xml:space="preserve"> </w:t>
      </w:r>
      <w:r>
        <w:rPr>
          <w:bCs/>
          <w:b/>
          <w:sz w:val="20"/>
        </w:rPr>
        <w:t xml:space="preserve">128-bit packet format</w:t>
      </w:r>
      <w:r>
        <w:rPr>
          <w:sz w:val="20"/>
        </w:rPr>
        <w:t xml:space="preserve"> </w:t>
      </w:r>
      <w:r>
        <w:rPr>
          <w:sz w:val="20"/>
        </w:rPr>
        <w:t xml:space="preserve">paired with</w:t>
      </w:r>
      <w:r>
        <w:rPr>
          <w:sz w:val="20"/>
        </w:rPr>
        <w:t xml:space="preserve"> </w:t>
      </w:r>
      <w:r>
        <w:rPr>
          <w:bCs/>
          <w:b/>
          <w:sz w:val="20"/>
        </w:rPr>
        <w:t xml:space="preserve">64-bit side-band timestamps</w:t>
      </w:r>
      <w:r>
        <w:rPr>
          <w:sz w:val="20"/>
        </w:rPr>
        <w:t xml:space="preserve">, both carried atomically through a single handshake interface.</w:t>
      </w:r>
    </w:p>
    <w:p>
      <w:pPr>
        <w:pStyle w:val="BodyText"/>
      </w:pPr>
      <w:r>
        <w:rPr>
          <w:bCs/>
          <w:b/>
          <w:sz w:val="20"/>
        </w:rPr>
        <w:t xml:space="preserve">STREAM Integration:</w:t>
      </w:r>
      <w:r>
        <w:rPr>
          <w:sz w:val="20"/>
        </w:rPr>
        <w:t xml:space="preserve"> </w:t>
      </w:r>
      <w:r>
        <w:rPr>
          <w:sz w:val="20"/>
        </w:rPr>
        <w:t xml:space="preserve">STREAM uses this unified MonBus for all event reporting (descriptor fetch, scheduler state, AXI transaction monitoring). See</w:t>
      </w:r>
      <w:r>
        <w:rPr>
          <w:sz w:val="20"/>
        </w:rPr>
        <w:t xml:space="preserve"> </w:t>
      </w:r>
      <w:r>
        <w:rPr>
          <w:rStyle w:val="VerbatimChar"/>
          <w:sz w:val="20"/>
        </w:rPr>
        <w:t xml:space="preserve">docs/markdown/rtl-amba/includes/ocelus_package_spec.md</w:t>
      </w:r>
      <w:r>
        <w:rPr>
          <w:sz w:val="20"/>
        </w:rPr>
        <w:t xml:space="preserve"> </w:t>
      </w:r>
      <w:r>
        <w:rPr>
          <w:sz w:val="20"/>
        </w:rPr>
        <w:t xml:space="preserve">for the canonical 128-bit packet layout.</w:t>
      </w:r>
    </w:p>
    <w:bookmarkEnd w:id="946"/>
    <w:bookmarkStart w:id="949" w:name="interface-summary-3"/>
    <w:p>
      <w:pPr>
        <w:pStyle w:val="Heading2"/>
        <w:spacing w:before="280" w:after="80"/>
        <w:pBdr>
          <w:bottom w:val="single" w:sz="12" w:color="228B22"/>
        </w:pBdr>
      </w:pPr>
      <w:r>
        <w:rPr>
          <w:rStyle w:val="SectionNumber"/>
          <w:b/>
          <w:color w:val="228B22"/>
          <w:sz w:val="28"/>
        </w:rPr>
        <w:t xml:space="preserve">25.3</w:t>
      </w:r>
      <w:r>
        <w:rPr>
          <w:b/>
          <w:color w:val="228B22"/>
          <w:sz w:val="28"/>
        </w:rPr>
        <w:tab/>
      </w:r>
      <w:r>
        <w:rPr>
          <w:b/>
          <w:color w:val="228B22"/>
          <w:sz w:val="28"/>
        </w:rPr>
        <w:t xml:space="preserve">Interface Summary</w:t>
      </w:r>
    </w:p>
    <w:bookmarkStart w:id="947" w:name="number-of-interfaces-2"/>
    <w:p>
      <w:pPr>
        <w:pStyle w:val="Heading3"/>
        <w:spacing w:before="200" w:after="80"/>
      </w:pPr>
      <w:r>
        <w:rPr>
          <w:rStyle w:val="SectionNumber"/>
          <w:b/>
          <w:color w:val="404040"/>
          <w:sz w:val="24"/>
        </w:rPr>
        <w:t xml:space="preserve">25.3.1</w:t>
      </w:r>
      <w:r>
        <w:rPr>
          <w:b/>
          <w:color w:val="404040"/>
          <w:sz w:val="24"/>
        </w:rPr>
        <w:tab/>
      </w:r>
      <w:r>
        <w:rPr>
          <w:b/>
          <w:color w:val="404040"/>
          <w:sz w:val="24"/>
        </w:rPr>
        <w:t xml:space="preserve">Number of Interfaces</w:t>
      </w:r>
    </w:p>
    <w:p>
      <w:pPr>
        <w:numPr>
          <w:ilvl w:val="0"/>
          <w:numId w:val="1092"/>
        </w:numPr>
        <w:pStyle w:val="Compact"/>
      </w:pPr>
      <w:r>
        <w:rPr>
          <w:bCs/>
          <w:b/>
        </w:rPr>
        <w:t xml:space="preserve">1 Monitor Bus Output Interface</w:t>
      </w:r>
      <w:r>
        <w:t xml:space="preserve">: Unified 64-bit packet stream</w:t>
      </w:r>
    </w:p>
    <w:p>
      <w:pPr>
        <w:numPr>
          <w:ilvl w:val="0"/>
          <w:numId w:val="1092"/>
        </w:numPr>
        <w:pStyle w:val="Compact"/>
      </w:pPr>
      <w:r>
        <w:rPr>
          <w:bCs/>
          <w:b/>
        </w:rPr>
        <w:t xml:space="preserve">Multiple Protocol Input Interfaces</w:t>
      </w:r>
      <w:r>
        <w:t xml:space="preserve">: AXI, APB, MNOC, ARB, CORE, Custom protocol monitors</w:t>
      </w:r>
    </w:p>
    <w:p>
      <w:pPr>
        <w:numPr>
          <w:ilvl w:val="0"/>
          <w:numId w:val="1092"/>
        </w:numPr>
        <w:pStyle w:val="Compact"/>
      </w:pPr>
      <w:r>
        <w:rPr>
          <w:bCs/>
          <w:b/>
        </w:rPr>
        <w:t xml:space="preserve">Local Memory Interface</w:t>
      </w:r>
      <w:r>
        <w:t xml:space="preserve">: Error/interrupt packet storage</w:t>
      </w:r>
    </w:p>
    <w:p>
      <w:pPr>
        <w:numPr>
          <w:ilvl w:val="0"/>
          <w:numId w:val="1092"/>
        </w:numPr>
        <w:pStyle w:val="Compact"/>
      </w:pPr>
      <w:r>
        <w:rPr>
          <w:bCs/>
          <w:b/>
        </w:rPr>
        <w:t xml:space="preserve">External Memory Interface</w:t>
      </w:r>
      <w:r>
        <w:t xml:space="preserve">: Bulk packet storage</w:t>
      </w:r>
    </w:p>
    <w:bookmarkEnd w:id="947"/>
    <w:bookmarkStart w:id="948" w:name="interface-parameters-3"/>
    <w:p>
      <w:pPr>
        <w:pStyle w:val="Heading3"/>
        <w:spacing w:before="200" w:after="80"/>
      </w:pPr>
      <w:r>
        <w:rPr>
          <w:rStyle w:val="SectionNumber"/>
          <w:b/>
          <w:color w:val="404040"/>
          <w:sz w:val="24"/>
        </w:rPr>
        <w:t xml:space="preserve">25.3.2</w:t>
      </w:r>
      <w:r>
        <w:rPr>
          <w:b/>
          <w:color w:val="404040"/>
          <w:sz w:val="24"/>
        </w:rPr>
        <w:tab/>
      </w:r>
      <w:r>
        <w:rPr>
          <w:b/>
          <w:color w:val="404040"/>
          <w:sz w:val="24"/>
        </w:rPr>
        <w:t xml:space="preserve">Interface Parameters</w:t>
      </w:r>
    </w:p>
    <w:p>
      <w:bookmarkStart w:id="67085" w:name="_Tab_319_Interface_Parameters"/>
      <w:pPr>
        <w:pStyle w:val="TableCaption"/>
      </w:pPr>
      <w:r>
        <w:t xml:space="preserve">Interface Parameters</w:t>
      </w:r>
      <w:bookmarkEnd w:id="67085"/>
    </w:p>
    <w:tbl>
      <w:tblPr>
        <w:tblStyle w:val="Table"/>
        <w:tblW w:type="auto" w:w="0"/>
        <w:tblLook w:firstRow="1" w:lastRow="0" w:firstColumn="0" w:lastColumn="0" w:noHBand="0" w:noVBand="0" w:val="0020"/>
        <w:jc w:val="start"/>
        <w:tblCaption w:val="Interface Parameters"/>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Valid Values</w:t>
            </w:r>
          </w:p>
        </w:tc>
        <w:tc>
          <w:tcPr>
            <w:shd w:val="clear" w:color="auto" w:fill="E0E0E0"/>
          </w:tcPr>
          <w:p>
            <w:pPr>
              <w:pStyle w:val="Compact"/>
              <w:jc w:val="left"/>
            </w:pPr>
            <w:r>
              <w:rPr>
                <w:b/>
                <w:sz w:val="20"/>
              </w:rPr>
              <w:t xml:space="preserve">Default</w:t>
            </w:r>
          </w:p>
        </w:tc>
      </w:tr>
      <w:tr>
        <w:tc>
          <w:tcPr/>
          <w:p>
            <w:pPr>
              <w:pStyle w:val="Compact"/>
              <w:jc w:val="left"/>
            </w:pPr>
            <w:r>
              <w:rPr>
                <w:rStyle w:val="VerbatimChar"/>
              </w:rPr>
              <w:t xml:space="preserve">PACKET_WIDTH</w:t>
            </w:r>
          </w:p>
        </w:tc>
        <w:tc>
          <w:tcPr/>
          <w:p>
            <w:pPr>
              <w:pStyle w:val="Compact"/>
              <w:jc w:val="left"/>
            </w:pPr>
            <w:r>
              <w:t xml:space="preserve">Monitor bus packet width (FIXED)</w:t>
            </w:r>
          </w:p>
        </w:tc>
        <w:tc>
          <w:tcPr/>
          <w:p>
            <w:pPr>
              <w:pStyle w:val="Compact"/>
              <w:jc w:val="left"/>
            </w:pPr>
            <w:r>
              <w:t xml:space="preserve">128</w:t>
            </w:r>
          </w:p>
        </w:tc>
        <w:tc>
          <w:tcPr/>
          <w:p>
            <w:pPr>
              <w:pStyle w:val="Compact"/>
              <w:jc w:val="left"/>
            </w:pPr>
            <w:r>
              <w:t xml:space="preserve">128</w:t>
            </w:r>
          </w:p>
        </w:tc>
      </w:tr>
      <w:tr>
        <w:tc>
          <w:tcPr/>
          <w:p>
            <w:pPr>
              <w:pStyle w:val="Compact"/>
              <w:jc w:val="left"/>
            </w:pPr>
            <w:r>
              <w:rPr>
                <w:rStyle w:val="VerbatimChar"/>
              </w:rPr>
              <w:t xml:space="preserve">TIMESTAMP_WIDTH</w:t>
            </w:r>
          </w:p>
        </w:tc>
        <w:tc>
          <w:tcPr/>
          <w:p>
            <w:pPr>
              <w:pStyle w:val="Compact"/>
              <w:jc w:val="left"/>
            </w:pPr>
            <w:r>
              <w:t xml:space="preserve">Side-band timestamp width (FIXED)</w:t>
            </w:r>
          </w:p>
        </w:tc>
        <w:tc>
          <w:tcPr/>
          <w:p>
            <w:pPr>
              <w:pStyle w:val="Compact"/>
              <w:jc w:val="left"/>
            </w:pPr>
            <w:r>
              <w:t xml:space="preserve">64</w:t>
            </w:r>
          </w:p>
        </w:tc>
        <w:tc>
          <w:tcPr/>
          <w:p>
            <w:pPr>
              <w:pStyle w:val="Compact"/>
              <w:jc w:val="left"/>
            </w:pPr>
            <w:r>
              <w:t xml:space="preserve">64</w:t>
            </w:r>
          </w:p>
        </w:tc>
      </w:tr>
      <w:tr>
        <w:tc>
          <w:tcPr/>
          <w:p>
            <w:pPr>
              <w:pStyle w:val="Compact"/>
              <w:jc w:val="left"/>
            </w:pPr>
            <w:r>
              <w:rPr>
                <w:rStyle w:val="VerbatimChar"/>
              </w:rPr>
              <w:t xml:space="preserve">PROTOCOL_WIDTH</w:t>
            </w:r>
          </w:p>
        </w:tc>
        <w:tc>
          <w:tcPr/>
          <w:p>
            <w:pPr>
              <w:pStyle w:val="Compact"/>
              <w:jc w:val="left"/>
            </w:pPr>
            <w:r>
              <w:t xml:space="preserve">Protocol identifier width</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EVENT_CODE_WIDTH</w:t>
            </w:r>
          </w:p>
        </w:tc>
        <w:tc>
          <w:tcPr/>
          <w:p>
            <w:pPr>
              <w:pStyle w:val="Compact"/>
              <w:jc w:val="left"/>
            </w:pPr>
            <w:r>
              <w:t xml:space="preserve">Event code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PACKET_TYPE_WIDTH</w:t>
            </w:r>
          </w:p>
        </w:tc>
        <w:tc>
          <w:tcPr/>
          <w:p>
            <w:pPr>
              <w:pStyle w:val="Compact"/>
              <w:jc w:val="left"/>
            </w:pPr>
            <w:r>
              <w:t xml:space="preserve">Packet type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CHANNEL_ID_WIDTH</w:t>
            </w:r>
          </w:p>
        </w:tc>
        <w:tc>
          <w:tcPr/>
          <w:p>
            <w:pPr>
              <w:pStyle w:val="Compact"/>
              <w:jc w:val="left"/>
            </w:pPr>
            <w:r>
              <w:t xml:space="preserve">Channel identifier width</w:t>
            </w:r>
          </w:p>
        </w:tc>
        <w:tc>
          <w:tcPr/>
          <w:p>
            <w:pPr>
              <w:pStyle w:val="Compact"/>
              <w:jc w:val="left"/>
            </w:pPr>
            <w:r>
              <w:t xml:space="preserve">9</w:t>
            </w:r>
          </w:p>
        </w:tc>
        <w:tc>
          <w:tcPr/>
          <w:p>
            <w:pPr>
              <w:pStyle w:val="Compact"/>
              <w:jc w:val="left"/>
            </w:pPr>
            <w:r>
              <w:t xml:space="preserve">9</w:t>
            </w:r>
          </w:p>
        </w:tc>
      </w:tr>
      <w:tr>
        <w:tc>
          <w:tcPr/>
          <w:p>
            <w:pPr>
              <w:pStyle w:val="Compact"/>
              <w:jc w:val="left"/>
            </w:pPr>
            <w:r>
              <w:rPr>
                <w:rStyle w:val="VerbatimChar"/>
              </w:rPr>
              <w:t xml:space="preserve">UNIT_ID_WIDTH</w:t>
            </w:r>
          </w:p>
        </w:tc>
        <w:tc>
          <w:tcPr/>
          <w:p>
            <w:pPr>
              <w:pStyle w:val="Compact"/>
              <w:jc w:val="left"/>
            </w:pPr>
            <w:r>
              <w:t xml:space="preserve">Unit identifier width</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AGENT_ID_WIDTH</w:t>
            </w:r>
          </w:p>
        </w:tc>
        <w:tc>
          <w:tcPr/>
          <w:p>
            <w:pPr>
              <w:pStyle w:val="Compact"/>
              <w:jc w:val="left"/>
            </w:pPr>
            <w:r>
              <w:t xml:space="preserve">Agent identifier width</w:t>
            </w:r>
          </w:p>
        </w:tc>
        <w:tc>
          <w:tcPr/>
          <w:p>
            <w:pPr>
              <w:pStyle w:val="Compact"/>
              <w:jc w:val="left"/>
            </w:pPr>
            <w:r>
              <w:t xml:space="preserve">16</w:t>
            </w:r>
          </w:p>
        </w:tc>
        <w:tc>
          <w:tcPr/>
          <w:p>
            <w:pPr>
              <w:pStyle w:val="Compact"/>
              <w:jc w:val="left"/>
            </w:pPr>
            <w:r>
              <w:t xml:space="preserve">16</w:t>
            </w:r>
          </w:p>
        </w:tc>
      </w:tr>
      <w:tr>
        <w:tc>
          <w:tcPr/>
          <w:p>
            <w:pPr>
              <w:pStyle w:val="Compact"/>
              <w:jc w:val="left"/>
            </w:pPr>
            <w:r>
              <w:rPr>
                <w:rStyle w:val="VerbatimChar"/>
              </w:rPr>
              <w:t xml:space="preserve">EVENT_DATA_WIDTH</w:t>
            </w:r>
          </w:p>
        </w:tc>
        <w:tc>
          <w:tcPr/>
          <w:p>
            <w:pPr>
              <w:pStyle w:val="Compact"/>
              <w:jc w:val="left"/>
            </w:pPr>
            <w:r>
              <w:t xml:space="preserve">Event data width</w:t>
            </w:r>
          </w:p>
        </w:tc>
        <w:tc>
          <w:tcPr/>
          <w:p>
            <w:pPr>
              <w:pStyle w:val="Compact"/>
              <w:jc w:val="left"/>
            </w:pPr>
            <w:r>
              <w:t xml:space="preserve">64</w:t>
            </w:r>
          </w:p>
        </w:tc>
        <w:tc>
          <w:tcPr/>
          <w:p>
            <w:pPr>
              <w:pStyle w:val="Compact"/>
              <w:jc w:val="left"/>
            </w:pPr>
            <w:r>
              <w:t xml:space="preserve">64</w:t>
            </w:r>
          </w:p>
        </w:tc>
      </w:tr>
    </w:tbl>
    <w:p>
      <w:pPr>
        <w:pStyle w:val="BodyText"/>
      </w:pPr>
      <w:r>
        <w:rPr>
          <w:bCs/>
          <w:b/>
          <w:sz w:val="20"/>
        </w:rPr>
        <w:t xml:space="preserve">Note:</w:t>
      </w:r>
      <w:r>
        <w:rPr>
          <w:sz w:val="20"/>
        </w:rPr>
        <w:t xml:space="preserve"> </w:t>
      </w:r>
      <w:r>
        <w:rPr>
          <w:rStyle w:val="VerbatimChar"/>
          <w:sz w:val="20"/>
        </w:rPr>
        <w:t xml:space="preserve">PACKET_WIDTH</w:t>
      </w:r>
      <w:r>
        <w:rPr>
          <w:sz w:val="20"/>
        </w:rPr>
        <w:t xml:space="preserve">,</w:t>
      </w:r>
      <w:r>
        <w:rPr>
          <w:sz w:val="20"/>
        </w:rPr>
        <w:t xml:space="preserve"> </w:t>
      </w:r>
      <w:r>
        <w:rPr>
          <w:rStyle w:val="VerbatimChar"/>
          <w:sz w:val="20"/>
        </w:rPr>
        <w:t xml:space="preserve">TIMESTAMP_WIDTH</w:t>
      </w:r>
      <w:r>
        <w:rPr>
          <w:sz w:val="20"/>
        </w:rPr>
        <w:t xml:space="preserve">, and other core dimensions are now</w:t>
      </w:r>
      <w:r>
        <w:rPr>
          <w:sz w:val="20"/>
        </w:rPr>
        <w:t xml:space="preserve"> </w:t>
      </w:r>
      <w:r>
        <w:rPr>
          <w:bCs/>
          <w:b/>
          <w:sz w:val="20"/>
        </w:rPr>
        <w:t xml:space="preserve">locked</w:t>
      </w:r>
      <w:r>
        <w:rPr>
          <w:sz w:val="20"/>
        </w:rPr>
        <w:t xml:space="preserve"> </w:t>
      </w:r>
      <w:r>
        <w:rPr>
          <w:sz w:val="20"/>
        </w:rPr>
        <w:t xml:space="preserve">across the codebase (see</w:t>
      </w:r>
      <w:r>
        <w:rPr>
          <w:sz w:val="20"/>
        </w:rPr>
        <w:t xml:space="preserve"> </w:t>
      </w:r>
      <w:r>
        <w:rPr>
          <w:rStyle w:val="VerbatimChar"/>
          <w:sz w:val="20"/>
        </w:rPr>
        <w:t xml:space="preserve">rtl/amba/includes/ocelus_common_pkg.sv</w:t>
      </w:r>
      <w:r>
        <w:rPr>
          <w:sz w:val="20"/>
        </w:rPr>
        <w:t xml:space="preserve">). Do not override these with per-module parameters.</w:t>
      </w:r>
    </w:p>
    <w:bookmarkEnd w:id="948"/>
    <w:bookmarkEnd w:id="949"/>
    <w:bookmarkStart w:id="954" w:name="core-design-assumptions"/>
    <w:p>
      <w:pPr>
        <w:pStyle w:val="Heading2"/>
        <w:spacing w:before="280" w:after="80"/>
        <w:pBdr>
          <w:bottom w:val="single" w:sz="12" w:color="228B22"/>
        </w:pBdr>
      </w:pPr>
      <w:r>
        <w:rPr>
          <w:rStyle w:val="SectionNumber"/>
          <w:b/>
          <w:color w:val="228B22"/>
          <w:sz w:val="28"/>
        </w:rPr>
        <w:t xml:space="preserve">25.4</w:t>
      </w:r>
      <w:r>
        <w:rPr>
          <w:b/>
          <w:color w:val="228B22"/>
          <w:sz w:val="28"/>
        </w:rPr>
        <w:tab/>
      </w:r>
      <w:r>
        <w:rPr>
          <w:b/>
          <w:color w:val="228B22"/>
          <w:sz w:val="28"/>
        </w:rPr>
        <w:t xml:space="preserve">Core Design Assumptions</w:t>
      </w:r>
    </w:p>
    <w:bookmarkStart w:id="950" w:name="Xd58e9b459e3da52adf4a3d14762dc80698e5248"/>
    <w:p>
      <w:pPr>
        <w:pStyle w:val="Heading3"/>
        <w:spacing w:before="200" w:after="80"/>
      </w:pPr>
      <w:r>
        <w:rPr>
          <w:rStyle w:val="SectionNumber"/>
          <w:b/>
          <w:color w:val="404040"/>
          <w:sz w:val="24"/>
        </w:rPr>
        <w:t xml:space="preserve">25.4.1</w:t>
      </w:r>
      <w:r>
        <w:rPr>
          <w:b/>
          <w:color w:val="404040"/>
          <w:sz w:val="24"/>
        </w:rPr>
        <w:tab/>
      </w:r>
      <w:r>
        <w:rPr>
          <w:b/>
          <w:color w:val="404040"/>
          <w:sz w:val="24"/>
        </w:rPr>
        <w:t xml:space="preserve">Assumption 1: Hierarchical Event Organization</w:t>
      </w:r>
    </w:p>
    <w:p>
      <w:bookmarkStart w:id="39534" w:name="_Tab_320_Assumption_1__Hierar"/>
      <w:pPr>
        <w:pStyle w:val="TableCaption"/>
      </w:pPr>
      <w:r>
        <w:t xml:space="preserve">Assumption 1: Hierarchical Event Organization</w:t>
      </w:r>
      <w:bookmarkEnd w:id="39534"/>
    </w:p>
    <w:tbl>
      <w:tblPr>
        <w:tblStyle w:val="Table"/>
        <w:tblW w:type="pct" w:w="5000"/>
        <w:tblLook w:firstRow="1" w:lastRow="0" w:firstColumn="0" w:lastColumn="0" w:noHBand="0" w:noVBand="0" w:val="0020"/>
        <w:jc w:val="start"/>
        <w:tblCaption w:val="Assumption 1: Hierarchical Event Organization"/>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Organization Rule</w:t>
            </w:r>
          </w:p>
        </w:tc>
        <w:tc>
          <w:tcPr/>
          <w:p>
            <w:pPr>
              <w:pStyle w:val="Compact"/>
              <w:jc w:val="left"/>
            </w:pPr>
            <w:r>
              <w:t xml:space="preserve">Protocol → Packet Type → Event Code hierarchy</w:t>
            </w:r>
          </w:p>
        </w:tc>
      </w:tr>
      <w:tr>
        <w:tc>
          <w:tcPr/>
          <w:p>
            <w:pPr>
              <w:pStyle w:val="Compact"/>
              <w:jc w:val="left"/>
            </w:pPr>
            <w:r>
              <w:rPr>
                <w:bCs/>
                <w:b/>
              </w:rPr>
              <w:t xml:space="preserve">Event Space</w:t>
            </w:r>
          </w:p>
        </w:tc>
        <w:tc>
          <w:tcPr/>
          <w:p>
            <w:pPr>
              <w:pStyle w:val="Compact"/>
              <w:jc w:val="left"/>
            </w:pPr>
            <w:r>
              <w:t xml:space="preserve">Each protocol × packet type combination has exactly 16 event codes</w:t>
            </w:r>
          </w:p>
        </w:tc>
      </w:tr>
      <w:tr>
        <w:tc>
          <w:tcPr/>
          <w:p>
            <w:pPr>
              <w:pStyle w:val="Compact"/>
              <w:jc w:val="left"/>
            </w:pPr>
            <w:r>
              <w:rPr>
                <w:bCs/>
                <w:b/>
              </w:rPr>
              <w:t xml:space="preserve">Mapping</w:t>
            </w:r>
          </w:p>
        </w:tc>
        <w:tc>
          <w:tcPr/>
          <w:p>
            <w:pPr>
              <w:pStyle w:val="Compact"/>
              <w:jc w:val="left"/>
            </w:pPr>
            <w:r>
              <w:t xml:space="preserve">1:1 mapping between packet types and event codes</w:t>
            </w:r>
          </w:p>
        </w:tc>
      </w:tr>
      <w:tr>
        <w:tc>
          <w:tcPr/>
          <w:p>
            <w:pPr>
              <w:pStyle w:val="Compact"/>
              <w:jc w:val="left"/>
            </w:pPr>
            <w:r>
              <w:rPr>
                <w:bCs/>
                <w:b/>
              </w:rPr>
              <w:t xml:space="preserve">Rationale</w:t>
            </w:r>
          </w:p>
        </w:tc>
        <w:tc>
          <w:tcPr/>
          <w:p>
            <w:pPr>
              <w:pStyle w:val="Compact"/>
              <w:jc w:val="left"/>
            </w:pPr>
            <w:r>
              <w:t xml:space="preserve">Provides clear, scalable event organization</w:t>
            </w:r>
          </w:p>
        </w:tc>
      </w:tr>
    </w:tbl>
    <w:bookmarkEnd w:id="950"/>
    <w:bookmarkStart w:id="951" w:name="assumption-2-protocol-isolation"/>
    <w:p>
      <w:pPr>
        <w:pStyle w:val="Heading3"/>
        <w:spacing w:before="200" w:after="80"/>
      </w:pPr>
      <w:r>
        <w:rPr>
          <w:rStyle w:val="SectionNumber"/>
          <w:b/>
          <w:color w:val="404040"/>
          <w:sz w:val="24"/>
        </w:rPr>
        <w:t xml:space="preserve">25.4.2</w:t>
      </w:r>
      <w:r>
        <w:rPr>
          <w:b/>
          <w:color w:val="404040"/>
          <w:sz w:val="24"/>
        </w:rPr>
        <w:tab/>
      </w:r>
      <w:r>
        <w:rPr>
          <w:b/>
          <w:color w:val="404040"/>
          <w:sz w:val="24"/>
        </w:rPr>
        <w:t xml:space="preserve">Assumption 2: Protocol Isolation</w:t>
      </w:r>
    </w:p>
    <w:p>
      <w:bookmarkStart w:id="72190" w:name="_Tab_321_Assumption_2__Protoc"/>
      <w:pPr>
        <w:pStyle w:val="TableCaption"/>
      </w:pPr>
      <w:r>
        <w:t xml:space="preserve">Assumption 2: Protocol Isolation</w:t>
      </w:r>
      <w:bookmarkEnd w:id="72190"/>
    </w:p>
    <w:tbl>
      <w:tblPr>
        <w:tblStyle w:val="Table"/>
        <w:tblW w:type="pct" w:w="5000"/>
        <w:tblLook w:firstRow="1" w:lastRow="0" w:firstColumn="0" w:lastColumn="0" w:noHBand="0" w:noVBand="0" w:val="0020"/>
        <w:jc w:val="start"/>
        <w:tblCaption w:val="Assumption 2: Protocol Isolation"/>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Isolation Rule</w:t>
            </w:r>
          </w:p>
        </w:tc>
        <w:tc>
          <w:tcPr/>
          <w:p>
            <w:pPr>
              <w:pStyle w:val="Compact"/>
              <w:jc w:val="left"/>
            </w:pPr>
            <w:r>
              <w:t xml:space="preserve">Each protocol owns its event space</w:t>
            </w:r>
          </w:p>
        </w:tc>
      </w:tr>
      <w:tr>
        <w:tc>
          <w:tcPr/>
          <w:p>
            <w:pPr>
              <w:pStyle w:val="Compact"/>
              <w:jc w:val="left"/>
            </w:pPr>
            <w:r>
              <w:rPr>
                <w:bCs/>
                <w:b/>
              </w:rPr>
              <w:t xml:space="preserve">Conflict Prevention</w:t>
            </w:r>
          </w:p>
        </w:tc>
        <w:tc>
          <w:tcPr/>
          <w:p>
            <w:pPr>
              <w:pStyle w:val="Compact"/>
              <w:jc w:val="left"/>
            </w:pPr>
            <w:r>
              <w:t xml:space="preserve">No cross-protocol event conflicts</w:t>
            </w:r>
          </w:p>
        </w:tc>
      </w:tr>
      <w:tr>
        <w:tc>
          <w:tcPr/>
          <w:p>
            <w:pPr>
              <w:pStyle w:val="Compact"/>
              <w:jc w:val="left"/>
            </w:pPr>
            <w:r>
              <w:rPr>
                <w:bCs/>
                <w:b/>
              </w:rPr>
              <w:t xml:space="preserve">Independent Evolution</w:t>
            </w:r>
          </w:p>
        </w:tc>
        <w:tc>
          <w:tcPr/>
          <w:p>
            <w:pPr>
              <w:pStyle w:val="Compact"/>
              <w:jc w:val="left"/>
            </w:pPr>
            <w:r>
              <w:t xml:space="preserve">Protocols can evolve independently</w:t>
            </w:r>
          </w:p>
        </w:tc>
      </w:tr>
      <w:tr>
        <w:tc>
          <w:tcPr/>
          <w:p>
            <w:pPr>
              <w:pStyle w:val="Compact"/>
              <w:jc w:val="left"/>
            </w:pPr>
            <w:r>
              <w:rPr>
                <w:bCs/>
                <w:b/>
              </w:rPr>
              <w:t xml:space="preserve">Rationale</w:t>
            </w:r>
          </w:p>
        </w:tc>
        <w:tc>
          <w:tcPr/>
          <w:p>
            <w:pPr>
              <w:pStyle w:val="Compact"/>
              <w:jc w:val="left"/>
            </w:pPr>
            <w:r>
              <w:t xml:space="preserve">Prevents interference and enables protocol-specific optimization</w:t>
            </w:r>
          </w:p>
        </w:tc>
      </w:tr>
    </w:tbl>
    <w:bookmarkEnd w:id="951"/>
    <w:bookmarkStart w:id="952" w:name="X902d90313a99b6844b8cfe6574d248557d3cf4d"/>
    <w:p>
      <w:pPr>
        <w:pStyle w:val="Heading3"/>
        <w:spacing w:before="200" w:after="80"/>
      </w:pPr>
      <w:r>
        <w:rPr>
          <w:rStyle w:val="SectionNumber"/>
          <w:b/>
          <w:color w:val="404040"/>
          <w:sz w:val="24"/>
        </w:rPr>
        <w:t xml:space="preserve">25.4.3</w:t>
      </w:r>
      <w:r>
        <w:rPr>
          <w:b/>
          <w:color w:val="404040"/>
          <w:sz w:val="24"/>
        </w:rPr>
        <w:tab/>
      </w:r>
      <w:r>
        <w:rPr>
          <w:b/>
          <w:color w:val="404040"/>
          <w:sz w:val="24"/>
        </w:rPr>
        <w:t xml:space="preserve">Assumption 3: Two-Tier Memory Architecture</w:t>
      </w:r>
    </w:p>
    <w:p>
      <w:bookmarkStart w:id="87785" w:name="_Tab_322_Assumption_3__Two_Ti"/>
      <w:pPr>
        <w:pStyle w:val="TableCaption"/>
      </w:pPr>
      <w:r>
        <w:t xml:space="preserve">Assumption 3: Two-Tier Memory Architecture</w:t>
      </w:r>
      <w:bookmarkEnd w:id="87785"/>
    </w:p>
    <w:tbl>
      <w:tblPr>
        <w:tblStyle w:val="Table"/>
        <w:tblW w:type="pct" w:w="5000"/>
        <w:tblLook w:firstRow="1" w:lastRow="0" w:firstColumn="0" w:lastColumn="0" w:noHBand="0" w:noVBand="0" w:val="0020"/>
        <w:jc w:val="start"/>
        <w:tblCaption w:val="Assumption 3: Two-Tier Memory Architecture"/>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Local Storage</w:t>
            </w:r>
          </w:p>
        </w:tc>
        <w:tc>
          <w:tcPr/>
          <w:p>
            <w:pPr>
              <w:pStyle w:val="Compact"/>
              <w:jc w:val="left"/>
            </w:pPr>
            <w:r>
              <w:t xml:space="preserve">Critical events (errors/interrupts) stored locally</w:t>
            </w:r>
          </w:p>
        </w:tc>
      </w:tr>
      <w:tr>
        <w:tc>
          <w:tcPr/>
          <w:p>
            <w:pPr>
              <w:pStyle w:val="Compact"/>
              <w:jc w:val="left"/>
            </w:pPr>
            <w:r>
              <w:rPr>
                <w:bCs/>
                <w:b/>
              </w:rPr>
              <w:t xml:space="preserve">External Storage</w:t>
            </w:r>
          </w:p>
        </w:tc>
        <w:tc>
          <w:tcPr/>
          <w:p>
            <w:pPr>
              <w:pStyle w:val="Compact"/>
              <w:jc w:val="left"/>
            </w:pPr>
            <w:r>
              <w:t xml:space="preserve">Non-critical events routed to external memory</w:t>
            </w:r>
          </w:p>
        </w:tc>
      </w:tr>
      <w:tr>
        <w:tc>
          <w:tcPr/>
          <w:p>
            <w:pPr>
              <w:pStyle w:val="Compact"/>
              <w:jc w:val="left"/>
            </w:pPr>
            <w:r>
              <w:rPr>
                <w:bCs/>
                <w:b/>
              </w:rPr>
              <w:t xml:space="preserve">Routing Decision</w:t>
            </w:r>
          </w:p>
        </w:tc>
        <w:tc>
          <w:tcPr/>
          <w:p>
            <w:pPr>
              <w:pStyle w:val="Compact"/>
              <w:jc w:val="left"/>
            </w:pPr>
            <w:r>
              <w:t xml:space="preserve">Based on packet type configuration</w:t>
            </w:r>
          </w:p>
        </w:tc>
      </w:tr>
      <w:tr>
        <w:tc>
          <w:tcPr/>
          <w:p>
            <w:pPr>
              <w:pStyle w:val="Compact"/>
              <w:jc w:val="left"/>
            </w:pPr>
            <w:r>
              <w:rPr>
                <w:bCs/>
                <w:b/>
              </w:rPr>
              <w:t xml:space="preserve">Rationale</w:t>
            </w:r>
          </w:p>
        </w:tc>
        <w:tc>
          <w:tcPr/>
          <w:p>
            <w:pPr>
              <w:pStyle w:val="Compact"/>
              <w:jc w:val="left"/>
            </w:pPr>
            <w:r>
              <w:t xml:space="preserve">Balances immediate access with bulk storage needs</w:t>
            </w:r>
          </w:p>
        </w:tc>
      </w:tr>
    </w:tbl>
    <w:bookmarkEnd w:id="952"/>
    <w:bookmarkStart w:id="953" w:name="assumption-4-configurable-packet-routing"/>
    <w:p>
      <w:pPr>
        <w:pStyle w:val="Heading3"/>
        <w:spacing w:before="200" w:after="80"/>
      </w:pPr>
      <w:r>
        <w:rPr>
          <w:rStyle w:val="SectionNumber"/>
          <w:b/>
          <w:color w:val="404040"/>
          <w:sz w:val="24"/>
        </w:rPr>
        <w:t xml:space="preserve">25.4.4</w:t>
      </w:r>
      <w:r>
        <w:rPr>
          <w:b/>
          <w:color w:val="404040"/>
          <w:sz w:val="24"/>
        </w:rPr>
        <w:tab/>
      </w:r>
      <w:r>
        <w:rPr>
          <w:b/>
          <w:color w:val="404040"/>
          <w:sz w:val="24"/>
        </w:rPr>
        <w:t xml:space="preserve">Assumption 4: Configurable Packet Routing</w:t>
      </w:r>
    </w:p>
    <w:p>
      <w:bookmarkStart w:id="44506" w:name="_Tab_323_Assumption_4__Config"/>
      <w:pPr>
        <w:pStyle w:val="TableCaption"/>
      </w:pPr>
      <w:r>
        <w:t xml:space="preserve">Assumption 4: Configurable Packet Routing</w:t>
      </w:r>
      <w:bookmarkEnd w:id="44506"/>
    </w:p>
    <w:tbl>
      <w:tblPr>
        <w:tblStyle w:val="Table"/>
        <w:tblW w:type="pct" w:w="5000"/>
        <w:tblLook w:firstRow="1" w:lastRow="0" w:firstColumn="0" w:lastColumn="0" w:noHBand="0" w:noVBand="0" w:val="0020"/>
        <w:jc w:val="start"/>
        <w:tblCaption w:val="Assumption 4: Configurable Packet Routing"/>
      </w:tblPr>
      <w:tblGrid>
        <w:gridCol w:w="3017"/>
        <w:gridCol w:w="4902"/>
      </w:tblGrid>
      <w:tr>
        <w:trPr>
          <w:tblHeader w:val="true"/>
        </w:trPr>
        <w:tc>
          <w:tcPr>
            <w:shd w:val="clear" w:color="auto" w:fill="E0E0E0"/>
          </w:tcPr>
          <w:p>
            <w:pPr>
              <w:pStyle w:val="Compact"/>
              <w:jc w:val="left"/>
            </w:pPr>
            <w:r>
              <w:rPr>
                <w:b/>
                <w:sz w:val="20"/>
              </w:rPr>
              <w:t xml:space="preserve">Aspect</w:t>
            </w:r>
          </w:p>
        </w:tc>
        <w:tc>
          <w:tcPr>
            <w:shd w:val="clear" w:color="auto" w:fill="E0E0E0"/>
          </w:tcPr>
          <w:p>
            <w:pPr>
              <w:pStyle w:val="Compact"/>
              <w:jc w:val="left"/>
            </w:pPr>
            <w:r>
              <w:rPr>
                <w:b/>
                <w:sz w:val="20"/>
              </w:rPr>
              <w:t xml:space="preserve">Requirement</w:t>
            </w:r>
          </w:p>
        </w:tc>
      </w:tr>
      <w:tr>
        <w:tc>
          <w:tcPr/>
          <w:p>
            <w:pPr>
              <w:pStyle w:val="Compact"/>
              <w:jc w:val="left"/>
            </w:pPr>
            <w:r>
              <w:rPr>
                <w:bCs/>
                <w:b/>
              </w:rPr>
              <w:t xml:space="preserve">Routing Rule</w:t>
            </w:r>
          </w:p>
        </w:tc>
        <w:tc>
          <w:tcPr/>
          <w:p>
            <w:pPr>
              <w:pStyle w:val="Compact"/>
              <w:jc w:val="left"/>
            </w:pPr>
            <w:r>
              <w:t xml:space="preserve">Different packet types can route to different destinations</w:t>
            </w:r>
          </w:p>
        </w:tc>
      </w:tr>
      <w:tr>
        <w:tc>
          <w:tcPr/>
          <w:p>
            <w:pPr>
              <w:pStyle w:val="Compact"/>
              <w:jc w:val="left"/>
            </w:pPr>
            <w:r>
              <w:rPr>
                <w:bCs/>
                <w:b/>
              </w:rPr>
              <w:t xml:space="preserve">Configuration</w:t>
            </w:r>
          </w:p>
        </w:tc>
        <w:tc>
          <w:tcPr/>
          <w:p>
            <w:pPr>
              <w:pStyle w:val="Compact"/>
              <w:jc w:val="left"/>
            </w:pPr>
            <w:r>
              <w:t xml:space="preserve">Base/limit registers define routing per packet type</w:t>
            </w:r>
          </w:p>
        </w:tc>
      </w:tr>
      <w:tr>
        <w:tc>
          <w:tcPr/>
          <w:p>
            <w:pPr>
              <w:pStyle w:val="Compact"/>
              <w:jc w:val="left"/>
            </w:pPr>
            <w:r>
              <w:rPr>
                <w:bCs/>
                <w:b/>
              </w:rPr>
              <w:t xml:space="preserve">Priority Support</w:t>
            </w:r>
          </w:p>
        </w:tc>
        <w:tc>
          <w:tcPr/>
          <w:p>
            <w:pPr>
              <w:pStyle w:val="Compact"/>
              <w:jc w:val="left"/>
            </w:pPr>
            <w:r>
              <w:t xml:space="preserve">Configurable priority levels per packet type</w:t>
            </w:r>
          </w:p>
        </w:tc>
      </w:tr>
      <w:tr>
        <w:tc>
          <w:tcPr/>
          <w:p>
            <w:pPr>
              <w:pStyle w:val="Compact"/>
              <w:jc w:val="left"/>
            </w:pPr>
            <w:r>
              <w:rPr>
                <w:bCs/>
                <w:b/>
              </w:rPr>
              <w:t xml:space="preserve">Rationale</w:t>
            </w:r>
          </w:p>
        </w:tc>
        <w:tc>
          <w:tcPr/>
          <w:p>
            <w:pPr>
              <w:pStyle w:val="Compact"/>
              <w:jc w:val="left"/>
            </w:pPr>
            <w:r>
              <w:t xml:space="preserve">Enables flexible memory allocation and access patterns</w:t>
            </w:r>
          </w:p>
        </w:tc>
      </w:tr>
    </w:tbl>
    <w:bookmarkEnd w:id="953"/>
    <w:bookmarkEnd w:id="954"/>
    <w:bookmarkStart w:id="958" w:name="interface-signal-specification-1"/>
    <w:p>
      <w:pPr>
        <w:pStyle w:val="Heading2"/>
        <w:spacing w:before="280" w:after="80"/>
        <w:pBdr>
          <w:bottom w:val="single" w:sz="12" w:color="228B22"/>
        </w:pBdr>
      </w:pPr>
      <w:r>
        <w:rPr>
          <w:rStyle w:val="SectionNumber"/>
          <w:b/>
          <w:color w:val="228B22"/>
          <w:sz w:val="28"/>
        </w:rPr>
        <w:t xml:space="preserve">25.5</w:t>
      </w:r>
      <w:r>
        <w:rPr>
          <w:b/>
          <w:color w:val="228B22"/>
          <w:sz w:val="28"/>
        </w:rPr>
        <w:tab/>
      </w:r>
      <w:r>
        <w:rPr>
          <w:b/>
          <w:color w:val="228B22"/>
          <w:sz w:val="28"/>
        </w:rPr>
        <w:t xml:space="preserve">Interface Signal Specification</w:t>
      </w:r>
    </w:p>
    <w:bookmarkStart w:id="955" w:name="monitor-bus-output-interface"/>
    <w:p>
      <w:pPr>
        <w:pStyle w:val="Heading3"/>
        <w:spacing w:before="200" w:after="80"/>
      </w:pPr>
      <w:r>
        <w:rPr>
          <w:rStyle w:val="SectionNumber"/>
          <w:b/>
          <w:color w:val="404040"/>
          <w:sz w:val="24"/>
        </w:rPr>
        <w:t xml:space="preserve">25.5.1</w:t>
      </w:r>
      <w:r>
        <w:rPr>
          <w:b/>
          <w:color w:val="404040"/>
          <w:sz w:val="24"/>
        </w:rPr>
        <w:tab/>
      </w:r>
      <w:r>
        <w:rPr>
          <w:b/>
          <w:color w:val="404040"/>
          <w:sz w:val="24"/>
        </w:rPr>
        <w:t xml:space="preserve">Monitor Bus Output Interface</w:t>
      </w:r>
    </w:p>
    <w:p>
      <w:bookmarkStart w:id="35192" w:name="_Tab_324_Monitor_Bus_Output_I"/>
      <w:pPr>
        <w:pStyle w:val="TableCaption"/>
      </w:pPr>
      <w:r>
        <w:t xml:space="preserve">Monitor Bus Output Interface</w:t>
      </w:r>
      <w:bookmarkEnd w:id="35192"/>
    </w:p>
    <w:tbl>
      <w:tblPr>
        <w:tblStyle w:val="Table"/>
        <w:tblW w:type="auto" w:w="0"/>
        <w:tblLook w:firstRow="1" w:lastRow="0" w:firstColumn="0" w:lastColumn="0" w:noHBand="0" w:noVBand="0" w:val="0020"/>
        <w:jc w:val="start"/>
        <w:tblCaption w:val="Monitor Bus Output Interface"/>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mon_packet</w:t>
            </w:r>
          </w:p>
        </w:tc>
        <w:tc>
          <w:tcPr/>
          <w:p>
            <w:pPr>
              <w:pStyle w:val="Compact"/>
              <w:jc w:val="left"/>
            </w:pPr>
            <w:r>
              <w:t xml:space="preserve">64</w:t>
            </w:r>
          </w:p>
        </w:tc>
        <w:tc>
          <w:tcPr/>
          <w:p>
            <w:pPr>
              <w:pStyle w:val="Compact"/>
              <w:jc w:val="left"/>
            </w:pPr>
            <w:r>
              <w:t xml:space="preserve">Monitor→System</w:t>
            </w:r>
          </w:p>
        </w:tc>
        <w:tc>
          <w:tcPr/>
          <w:p>
            <w:pPr>
              <w:pStyle w:val="Compact"/>
              <w:jc w:val="left"/>
            </w:pPr>
            <w:r>
              <w:t xml:space="preserve">Monitor packet data</w:t>
            </w:r>
          </w:p>
        </w:tc>
      </w:tr>
      <w:tr>
        <w:tc>
          <w:tcPr/>
          <w:p>
            <w:pPr>
              <w:pStyle w:val="Compact"/>
              <w:jc w:val="left"/>
            </w:pPr>
            <w:r>
              <w:rPr>
                <w:rStyle w:val="VerbatimChar"/>
              </w:rPr>
              <w:t xml:space="preserve">mon_valid</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Packet valid signal</w:t>
            </w:r>
          </w:p>
        </w:tc>
      </w:tr>
      <w:tr>
        <w:tc>
          <w:tcPr/>
          <w:p>
            <w:pPr>
              <w:pStyle w:val="Compact"/>
              <w:jc w:val="left"/>
            </w:pPr>
            <w:r>
              <w:rPr>
                <w:rStyle w:val="VerbatimChar"/>
              </w:rPr>
              <w:t xml:space="preserve">mon_ready</w:t>
            </w:r>
          </w:p>
        </w:tc>
        <w:tc>
          <w:tcPr/>
          <w:p>
            <w:pPr>
              <w:pStyle w:val="Compact"/>
              <w:jc w:val="left"/>
            </w:pPr>
            <w:r>
              <w:t xml:space="preserve">1</w:t>
            </w:r>
          </w:p>
        </w:tc>
        <w:tc>
          <w:tcPr/>
          <w:p>
            <w:pPr>
              <w:pStyle w:val="Compact"/>
              <w:jc w:val="left"/>
            </w:pPr>
            <w:r>
              <w:t xml:space="preserve">System→Monitor</w:t>
            </w:r>
          </w:p>
        </w:tc>
        <w:tc>
          <w:tcPr/>
          <w:p>
            <w:pPr>
              <w:pStyle w:val="Compact"/>
              <w:jc w:val="left"/>
            </w:pPr>
            <w:r>
              <w:t xml:space="preserve">Ready to accept packet</w:t>
            </w:r>
          </w:p>
        </w:tc>
      </w:tr>
      <w:tr>
        <w:tc>
          <w:tcPr/>
          <w:p>
            <w:pPr>
              <w:pStyle w:val="Compact"/>
              <w:jc w:val="left"/>
            </w:pPr>
            <w:r>
              <w:rPr>
                <w:rStyle w:val="VerbatimChar"/>
              </w:rPr>
              <w:t xml:space="preserve">mon_error</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Monitor error condition</w:t>
            </w:r>
          </w:p>
        </w:tc>
      </w:tr>
    </w:tbl>
    <w:bookmarkEnd w:id="955"/>
    <w:bookmarkStart w:id="956" w:name="protocol-input-interfaces"/>
    <w:p>
      <w:pPr>
        <w:pStyle w:val="Heading3"/>
        <w:spacing w:before="200" w:after="80"/>
      </w:pPr>
      <w:r>
        <w:rPr>
          <w:rStyle w:val="SectionNumber"/>
          <w:b/>
          <w:color w:val="404040"/>
          <w:sz w:val="24"/>
        </w:rPr>
        <w:t xml:space="preserve">25.5.2</w:t>
      </w:r>
      <w:r>
        <w:rPr>
          <w:b/>
          <w:color w:val="404040"/>
          <w:sz w:val="24"/>
        </w:rPr>
        <w:tab/>
      </w:r>
      <w:r>
        <w:rPr>
          <w:b/>
          <w:color w:val="404040"/>
          <w:sz w:val="24"/>
        </w:rPr>
        <w:t xml:space="preserve">Protocol Input Interfaces</w:t>
      </w:r>
    </w:p>
    <w:p>
      <w:bookmarkStart w:id="97569" w:name="_Tab_325_Protocol_Input_Inter"/>
      <w:pPr>
        <w:pStyle w:val="TableCaption"/>
      </w:pPr>
      <w:r>
        <w:t xml:space="preserve">Protocol Input Interfaces</w:t>
      </w:r>
      <w:bookmarkEnd w:id="97569"/>
    </w:p>
    <w:tbl>
      <w:tblPr>
        <w:tblStyle w:val="Table"/>
        <w:tblW w:type="auto" w:w="0"/>
        <w:tblLook w:firstRow="1" w:lastRow="0" w:firstColumn="0" w:lastColumn="0" w:noHBand="0" w:noVBand="0" w:val="0020"/>
        <w:jc w:val="start"/>
        <w:tblCaption w:val="Protocol Input Interface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axi_event</w:t>
            </w:r>
          </w:p>
        </w:tc>
        <w:tc>
          <w:tcPr/>
          <w:p>
            <w:pPr>
              <w:pStyle w:val="Compact"/>
              <w:jc w:val="left"/>
            </w:pPr>
            <w:r>
              <w:t xml:space="preserve">64</w:t>
            </w:r>
          </w:p>
        </w:tc>
        <w:tc>
          <w:tcPr/>
          <w:p>
            <w:pPr>
              <w:pStyle w:val="Compact"/>
              <w:jc w:val="left"/>
            </w:pPr>
            <w:r>
              <w:t xml:space="preserve">AXI Monitor→Bus</w:t>
            </w:r>
          </w:p>
        </w:tc>
        <w:tc>
          <w:tcPr/>
          <w:p>
            <w:pPr>
              <w:pStyle w:val="Compact"/>
              <w:jc w:val="left"/>
            </w:pPr>
            <w:r>
              <w:t xml:space="preserve">AXI event packet</w:t>
            </w:r>
          </w:p>
        </w:tc>
      </w:tr>
      <w:tr>
        <w:tc>
          <w:tcPr/>
          <w:p>
            <w:pPr>
              <w:pStyle w:val="Compact"/>
              <w:jc w:val="left"/>
            </w:pPr>
            <w:r>
              <w:rPr>
                <w:rStyle w:val="VerbatimChar"/>
              </w:rPr>
              <w:t xml:space="preserve">axi_event_valid</w:t>
            </w:r>
          </w:p>
        </w:tc>
        <w:tc>
          <w:tcPr/>
          <w:p>
            <w:pPr>
              <w:pStyle w:val="Compact"/>
              <w:jc w:val="left"/>
            </w:pPr>
            <w:r>
              <w:t xml:space="preserve">1</w:t>
            </w:r>
          </w:p>
        </w:tc>
        <w:tc>
          <w:tcPr/>
          <w:p>
            <w:pPr>
              <w:pStyle w:val="Compact"/>
              <w:jc w:val="left"/>
            </w:pPr>
            <w:r>
              <w:t xml:space="preserve">AXI Monitor→Bus</w:t>
            </w:r>
          </w:p>
        </w:tc>
        <w:tc>
          <w:tcPr/>
          <w:p>
            <w:pPr>
              <w:pStyle w:val="Compact"/>
              <w:jc w:val="left"/>
            </w:pPr>
            <w:r>
              <w:t xml:space="preserve">AXI event valid</w:t>
            </w:r>
          </w:p>
        </w:tc>
      </w:tr>
      <w:tr>
        <w:tc>
          <w:tcPr/>
          <w:p>
            <w:pPr>
              <w:pStyle w:val="Compact"/>
              <w:jc w:val="left"/>
            </w:pPr>
            <w:r>
              <w:rPr>
                <w:rStyle w:val="VerbatimChar"/>
              </w:rPr>
              <w:t xml:space="preserve">axi_event_ready</w:t>
            </w:r>
          </w:p>
        </w:tc>
        <w:tc>
          <w:tcPr/>
          <w:p>
            <w:pPr>
              <w:pStyle w:val="Compact"/>
              <w:jc w:val="left"/>
            </w:pPr>
            <w:r>
              <w:t xml:space="preserve">1</w:t>
            </w:r>
          </w:p>
        </w:tc>
        <w:tc>
          <w:tcPr/>
          <w:p>
            <w:pPr>
              <w:pStyle w:val="Compact"/>
              <w:jc w:val="left"/>
            </w:pPr>
            <w:r>
              <w:t xml:space="preserve">Bus→AXI Monitor</w:t>
            </w:r>
          </w:p>
        </w:tc>
        <w:tc>
          <w:tcPr/>
          <w:p>
            <w:pPr>
              <w:pStyle w:val="Compact"/>
              <w:jc w:val="left"/>
            </w:pPr>
            <w:r>
              <w:t xml:space="preserve">Ready for AXI event</w:t>
            </w:r>
          </w:p>
        </w:tc>
      </w:tr>
      <w:tr>
        <w:tc>
          <w:tcPr/>
          <w:p>
            <w:pPr>
              <w:pStyle w:val="Compact"/>
              <w:jc w:val="left"/>
            </w:pPr>
            <w:r>
              <w:rPr>
                <w:rStyle w:val="VerbatimChar"/>
              </w:rPr>
              <w:t xml:space="preserve">apb_event</w:t>
            </w:r>
          </w:p>
        </w:tc>
        <w:tc>
          <w:tcPr/>
          <w:p>
            <w:pPr>
              <w:pStyle w:val="Compact"/>
              <w:jc w:val="left"/>
            </w:pPr>
            <w:r>
              <w:t xml:space="preserve">64</w:t>
            </w:r>
          </w:p>
        </w:tc>
        <w:tc>
          <w:tcPr/>
          <w:p>
            <w:pPr>
              <w:pStyle w:val="Compact"/>
              <w:jc w:val="left"/>
            </w:pPr>
            <w:r>
              <w:t xml:space="preserve">APB Monitor→Bus</w:t>
            </w:r>
          </w:p>
        </w:tc>
        <w:tc>
          <w:tcPr/>
          <w:p>
            <w:pPr>
              <w:pStyle w:val="Compact"/>
              <w:jc w:val="left"/>
            </w:pPr>
            <w:r>
              <w:t xml:space="preserve">APB event packet</w:t>
            </w:r>
          </w:p>
        </w:tc>
      </w:tr>
      <w:tr>
        <w:tc>
          <w:tcPr/>
          <w:p>
            <w:pPr>
              <w:pStyle w:val="Compact"/>
              <w:jc w:val="left"/>
            </w:pPr>
            <w:r>
              <w:rPr>
                <w:rStyle w:val="VerbatimChar"/>
              </w:rPr>
              <w:t xml:space="preserve">apb_event_valid</w:t>
            </w:r>
          </w:p>
        </w:tc>
        <w:tc>
          <w:tcPr/>
          <w:p>
            <w:pPr>
              <w:pStyle w:val="Compact"/>
              <w:jc w:val="left"/>
            </w:pPr>
            <w:r>
              <w:t xml:space="preserve">1</w:t>
            </w:r>
          </w:p>
        </w:tc>
        <w:tc>
          <w:tcPr/>
          <w:p>
            <w:pPr>
              <w:pStyle w:val="Compact"/>
              <w:jc w:val="left"/>
            </w:pPr>
            <w:r>
              <w:t xml:space="preserve">APB Monitor→Bus</w:t>
            </w:r>
          </w:p>
        </w:tc>
        <w:tc>
          <w:tcPr/>
          <w:p>
            <w:pPr>
              <w:pStyle w:val="Compact"/>
              <w:jc w:val="left"/>
            </w:pPr>
            <w:r>
              <w:t xml:space="preserve">APB event valid</w:t>
            </w:r>
          </w:p>
        </w:tc>
      </w:tr>
      <w:tr>
        <w:tc>
          <w:tcPr/>
          <w:p>
            <w:pPr>
              <w:pStyle w:val="Compact"/>
              <w:jc w:val="left"/>
            </w:pPr>
            <w:r>
              <w:rPr>
                <w:rStyle w:val="VerbatimChar"/>
              </w:rPr>
              <w:t xml:space="preserve">apb_event_ready</w:t>
            </w:r>
          </w:p>
        </w:tc>
        <w:tc>
          <w:tcPr/>
          <w:p>
            <w:pPr>
              <w:pStyle w:val="Compact"/>
              <w:jc w:val="left"/>
            </w:pPr>
            <w:r>
              <w:t xml:space="preserve">1</w:t>
            </w:r>
          </w:p>
        </w:tc>
        <w:tc>
          <w:tcPr/>
          <w:p>
            <w:pPr>
              <w:pStyle w:val="Compact"/>
              <w:jc w:val="left"/>
            </w:pPr>
            <w:r>
              <w:t xml:space="preserve">Bus→APB Monitor</w:t>
            </w:r>
          </w:p>
        </w:tc>
        <w:tc>
          <w:tcPr/>
          <w:p>
            <w:pPr>
              <w:pStyle w:val="Compact"/>
              <w:jc w:val="left"/>
            </w:pPr>
            <w:r>
              <w:t xml:space="preserve">Ready for APB event</w:t>
            </w:r>
          </w:p>
        </w:tc>
      </w:tr>
      <w:tr>
        <w:tc>
          <w:tcPr/>
          <w:p>
            <w:pPr>
              <w:pStyle w:val="Compact"/>
              <w:jc w:val="left"/>
            </w:pPr>
            <w:r>
              <w:rPr>
                <w:rStyle w:val="VerbatimChar"/>
              </w:rPr>
              <w:t xml:space="preserve">mnoc_event</w:t>
            </w:r>
          </w:p>
        </w:tc>
        <w:tc>
          <w:tcPr/>
          <w:p>
            <w:pPr>
              <w:pStyle w:val="Compact"/>
              <w:jc w:val="left"/>
            </w:pPr>
            <w:r>
              <w:t xml:space="preserve">64</w:t>
            </w:r>
          </w:p>
        </w:tc>
        <w:tc>
          <w:tcPr/>
          <w:p>
            <w:pPr>
              <w:pStyle w:val="Compact"/>
              <w:jc w:val="left"/>
            </w:pPr>
            <w:r>
              <w:t xml:space="preserve">MNOC Monitor→Bus</w:t>
            </w:r>
          </w:p>
        </w:tc>
        <w:tc>
          <w:tcPr/>
          <w:p>
            <w:pPr>
              <w:pStyle w:val="Compact"/>
              <w:jc w:val="left"/>
            </w:pPr>
            <w:r>
              <w:t xml:space="preserve">MNOC event packet</w:t>
            </w:r>
          </w:p>
        </w:tc>
      </w:tr>
      <w:tr>
        <w:tc>
          <w:tcPr/>
          <w:p>
            <w:pPr>
              <w:pStyle w:val="Compact"/>
              <w:jc w:val="left"/>
            </w:pPr>
            <w:r>
              <w:rPr>
                <w:rStyle w:val="VerbatimChar"/>
              </w:rPr>
              <w:t xml:space="preserve">mnoc_event_valid</w:t>
            </w:r>
          </w:p>
        </w:tc>
        <w:tc>
          <w:tcPr/>
          <w:p>
            <w:pPr>
              <w:pStyle w:val="Compact"/>
              <w:jc w:val="left"/>
            </w:pPr>
            <w:r>
              <w:t xml:space="preserve">1</w:t>
            </w:r>
          </w:p>
        </w:tc>
        <w:tc>
          <w:tcPr/>
          <w:p>
            <w:pPr>
              <w:pStyle w:val="Compact"/>
              <w:jc w:val="left"/>
            </w:pPr>
            <w:r>
              <w:t xml:space="preserve">MNOC Monitor→Bus</w:t>
            </w:r>
          </w:p>
        </w:tc>
        <w:tc>
          <w:tcPr/>
          <w:p>
            <w:pPr>
              <w:pStyle w:val="Compact"/>
              <w:jc w:val="left"/>
            </w:pPr>
            <w:r>
              <w:t xml:space="preserve">MNOC event valid</w:t>
            </w:r>
          </w:p>
        </w:tc>
      </w:tr>
      <w:tr>
        <w:tc>
          <w:tcPr/>
          <w:p>
            <w:pPr>
              <w:pStyle w:val="Compact"/>
              <w:jc w:val="left"/>
            </w:pPr>
            <w:r>
              <w:rPr>
                <w:rStyle w:val="VerbatimChar"/>
              </w:rPr>
              <w:t xml:space="preserve">mnoc_event_ready</w:t>
            </w:r>
          </w:p>
        </w:tc>
        <w:tc>
          <w:tcPr/>
          <w:p>
            <w:pPr>
              <w:pStyle w:val="Compact"/>
              <w:jc w:val="left"/>
            </w:pPr>
            <w:r>
              <w:t xml:space="preserve">1</w:t>
            </w:r>
          </w:p>
        </w:tc>
        <w:tc>
          <w:tcPr/>
          <w:p>
            <w:pPr>
              <w:pStyle w:val="Compact"/>
              <w:jc w:val="left"/>
            </w:pPr>
            <w:r>
              <w:t xml:space="preserve">Bus→MNOC Monitor</w:t>
            </w:r>
          </w:p>
        </w:tc>
        <w:tc>
          <w:tcPr/>
          <w:p>
            <w:pPr>
              <w:pStyle w:val="Compact"/>
              <w:jc w:val="left"/>
            </w:pPr>
            <w:r>
              <w:t xml:space="preserve">Ready for MNOC event</w:t>
            </w:r>
          </w:p>
        </w:tc>
      </w:tr>
      <w:tr>
        <w:tc>
          <w:tcPr/>
          <w:p>
            <w:pPr>
              <w:pStyle w:val="Compact"/>
              <w:jc w:val="left"/>
            </w:pPr>
            <w:r>
              <w:rPr>
                <w:rStyle w:val="VerbatimChar"/>
              </w:rPr>
              <w:t xml:space="preserve">arb_event</w:t>
            </w:r>
          </w:p>
        </w:tc>
        <w:tc>
          <w:tcPr/>
          <w:p>
            <w:pPr>
              <w:pStyle w:val="Compact"/>
              <w:jc w:val="left"/>
            </w:pPr>
            <w:r>
              <w:t xml:space="preserve">64</w:t>
            </w:r>
          </w:p>
        </w:tc>
        <w:tc>
          <w:tcPr/>
          <w:p>
            <w:pPr>
              <w:pStyle w:val="Compact"/>
              <w:jc w:val="left"/>
            </w:pPr>
            <w:r>
              <w:t xml:space="preserve">ARB Monitor→Bus</w:t>
            </w:r>
          </w:p>
        </w:tc>
        <w:tc>
          <w:tcPr/>
          <w:p>
            <w:pPr>
              <w:pStyle w:val="Compact"/>
              <w:jc w:val="left"/>
            </w:pPr>
            <w:r>
              <w:t xml:space="preserve">ARB event packet</w:t>
            </w:r>
          </w:p>
        </w:tc>
      </w:tr>
      <w:tr>
        <w:tc>
          <w:tcPr/>
          <w:p>
            <w:pPr>
              <w:pStyle w:val="Compact"/>
              <w:jc w:val="left"/>
            </w:pPr>
            <w:r>
              <w:rPr>
                <w:rStyle w:val="VerbatimChar"/>
              </w:rPr>
              <w:t xml:space="preserve">arb_event_valid</w:t>
            </w:r>
          </w:p>
        </w:tc>
        <w:tc>
          <w:tcPr/>
          <w:p>
            <w:pPr>
              <w:pStyle w:val="Compact"/>
              <w:jc w:val="left"/>
            </w:pPr>
            <w:r>
              <w:t xml:space="preserve">1</w:t>
            </w:r>
          </w:p>
        </w:tc>
        <w:tc>
          <w:tcPr/>
          <w:p>
            <w:pPr>
              <w:pStyle w:val="Compact"/>
              <w:jc w:val="left"/>
            </w:pPr>
            <w:r>
              <w:t xml:space="preserve">ARB Monitor→Bus</w:t>
            </w:r>
          </w:p>
        </w:tc>
        <w:tc>
          <w:tcPr/>
          <w:p>
            <w:pPr>
              <w:pStyle w:val="Compact"/>
              <w:jc w:val="left"/>
            </w:pPr>
            <w:r>
              <w:t xml:space="preserve">ARB event valid</w:t>
            </w:r>
          </w:p>
        </w:tc>
      </w:tr>
      <w:tr>
        <w:tc>
          <w:tcPr/>
          <w:p>
            <w:pPr>
              <w:pStyle w:val="Compact"/>
              <w:jc w:val="left"/>
            </w:pPr>
            <w:r>
              <w:rPr>
                <w:rStyle w:val="VerbatimChar"/>
              </w:rPr>
              <w:t xml:space="preserve">arb_event_ready</w:t>
            </w:r>
          </w:p>
        </w:tc>
        <w:tc>
          <w:tcPr/>
          <w:p>
            <w:pPr>
              <w:pStyle w:val="Compact"/>
              <w:jc w:val="left"/>
            </w:pPr>
            <w:r>
              <w:t xml:space="preserve">1</w:t>
            </w:r>
          </w:p>
        </w:tc>
        <w:tc>
          <w:tcPr/>
          <w:p>
            <w:pPr>
              <w:pStyle w:val="Compact"/>
              <w:jc w:val="left"/>
            </w:pPr>
            <w:r>
              <w:t xml:space="preserve">Bus→ARB Monitor</w:t>
            </w:r>
          </w:p>
        </w:tc>
        <w:tc>
          <w:tcPr/>
          <w:p>
            <w:pPr>
              <w:pStyle w:val="Compact"/>
              <w:jc w:val="left"/>
            </w:pPr>
            <w:r>
              <w:t xml:space="preserve">Ready for ARB event</w:t>
            </w:r>
          </w:p>
        </w:tc>
      </w:tr>
      <w:tr>
        <w:tc>
          <w:tcPr/>
          <w:p>
            <w:pPr>
              <w:pStyle w:val="Compact"/>
              <w:jc w:val="left"/>
            </w:pPr>
            <w:r>
              <w:rPr>
                <w:rStyle w:val="VerbatimChar"/>
              </w:rPr>
              <w:t xml:space="preserve">core_event</w:t>
            </w:r>
          </w:p>
        </w:tc>
        <w:tc>
          <w:tcPr/>
          <w:p>
            <w:pPr>
              <w:pStyle w:val="Compact"/>
              <w:jc w:val="left"/>
            </w:pPr>
            <w:r>
              <w:t xml:space="preserve">64</w:t>
            </w:r>
          </w:p>
        </w:tc>
        <w:tc>
          <w:tcPr/>
          <w:p>
            <w:pPr>
              <w:pStyle w:val="Compact"/>
              <w:jc w:val="left"/>
            </w:pPr>
            <w:r>
              <w:t xml:space="preserve">CORE Monitor→Bus</w:t>
            </w:r>
          </w:p>
        </w:tc>
        <w:tc>
          <w:tcPr/>
          <w:p>
            <w:pPr>
              <w:pStyle w:val="Compact"/>
              <w:jc w:val="left"/>
            </w:pPr>
            <w:r>
              <w:t xml:space="preserve">CORE event packet</w:t>
            </w:r>
          </w:p>
        </w:tc>
      </w:tr>
      <w:tr>
        <w:tc>
          <w:tcPr/>
          <w:p>
            <w:pPr>
              <w:pStyle w:val="Compact"/>
              <w:jc w:val="left"/>
            </w:pPr>
            <w:r>
              <w:rPr>
                <w:rStyle w:val="VerbatimChar"/>
              </w:rPr>
              <w:t xml:space="preserve">core_event_valid</w:t>
            </w:r>
          </w:p>
        </w:tc>
        <w:tc>
          <w:tcPr/>
          <w:p>
            <w:pPr>
              <w:pStyle w:val="Compact"/>
              <w:jc w:val="left"/>
            </w:pPr>
            <w:r>
              <w:t xml:space="preserve">1</w:t>
            </w:r>
          </w:p>
        </w:tc>
        <w:tc>
          <w:tcPr/>
          <w:p>
            <w:pPr>
              <w:pStyle w:val="Compact"/>
              <w:jc w:val="left"/>
            </w:pPr>
            <w:r>
              <w:t xml:space="preserve">CORE Monitor→Bus</w:t>
            </w:r>
          </w:p>
        </w:tc>
        <w:tc>
          <w:tcPr/>
          <w:p>
            <w:pPr>
              <w:pStyle w:val="Compact"/>
              <w:jc w:val="left"/>
            </w:pPr>
            <w:r>
              <w:t xml:space="preserve">CORE event valid</w:t>
            </w:r>
          </w:p>
        </w:tc>
      </w:tr>
      <w:tr>
        <w:tc>
          <w:tcPr/>
          <w:p>
            <w:pPr>
              <w:pStyle w:val="Compact"/>
              <w:jc w:val="left"/>
            </w:pPr>
            <w:r>
              <w:rPr>
                <w:rStyle w:val="VerbatimChar"/>
              </w:rPr>
              <w:t xml:space="preserve">core_event_ready</w:t>
            </w:r>
          </w:p>
        </w:tc>
        <w:tc>
          <w:tcPr/>
          <w:p>
            <w:pPr>
              <w:pStyle w:val="Compact"/>
              <w:jc w:val="left"/>
            </w:pPr>
            <w:r>
              <w:t xml:space="preserve">1</w:t>
            </w:r>
          </w:p>
        </w:tc>
        <w:tc>
          <w:tcPr/>
          <w:p>
            <w:pPr>
              <w:pStyle w:val="Compact"/>
              <w:jc w:val="left"/>
            </w:pPr>
            <w:r>
              <w:t xml:space="preserve">Bus→CORE Monitor</w:t>
            </w:r>
          </w:p>
        </w:tc>
        <w:tc>
          <w:tcPr/>
          <w:p>
            <w:pPr>
              <w:pStyle w:val="Compact"/>
              <w:jc w:val="left"/>
            </w:pPr>
            <w:r>
              <w:t xml:space="preserve">Ready for CORE event</w:t>
            </w:r>
          </w:p>
        </w:tc>
      </w:tr>
    </w:tbl>
    <w:bookmarkEnd w:id="956"/>
    <w:bookmarkStart w:id="957" w:name="control-and-status-signals"/>
    <w:p>
      <w:pPr>
        <w:pStyle w:val="Heading3"/>
        <w:spacing w:before="200" w:after="80"/>
      </w:pPr>
      <w:r>
        <w:rPr>
          <w:rStyle w:val="SectionNumber"/>
          <w:b/>
          <w:color w:val="404040"/>
          <w:sz w:val="24"/>
        </w:rPr>
        <w:t xml:space="preserve">25.5.3</w:t>
      </w:r>
      <w:r>
        <w:rPr>
          <w:b/>
          <w:color w:val="404040"/>
          <w:sz w:val="24"/>
        </w:rPr>
        <w:tab/>
      </w:r>
      <w:r>
        <w:rPr>
          <w:b/>
          <w:color w:val="404040"/>
          <w:sz w:val="24"/>
        </w:rPr>
        <w:t xml:space="preserve">Control and Status Signals</w:t>
      </w:r>
    </w:p>
    <w:p>
      <w:bookmarkStart w:id="8402" w:name="_Tab_326_Control_and_Status_S"/>
      <w:pPr>
        <w:pStyle w:val="TableCaption"/>
      </w:pPr>
      <w:r>
        <w:t xml:space="preserve">Control and Status Signals</w:t>
      </w:r>
      <w:bookmarkEnd w:id="8402"/>
    </w:p>
    <w:tbl>
      <w:tblPr>
        <w:tblStyle w:val="Table"/>
        <w:tblW w:type="auto" w:w="0"/>
        <w:tblLook w:firstRow="1" w:lastRow="0" w:firstColumn="0" w:lastColumn="0" w:noHBand="0" w:noVBand="0" w:val="0020"/>
        <w:jc w:val="start"/>
        <w:tblCaption w:val="Control and Status Signal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clk</w:t>
            </w:r>
          </w:p>
        </w:tc>
        <w:tc>
          <w:tcPr/>
          <w:p>
            <w:pPr>
              <w:pStyle w:val="Compact"/>
              <w:jc w:val="left"/>
            </w:pPr>
            <w:r>
              <w:t xml:space="preserve">1</w:t>
            </w:r>
          </w:p>
        </w:tc>
        <w:tc>
          <w:tcPr/>
          <w:p>
            <w:pPr>
              <w:pStyle w:val="Compact"/>
              <w:jc w:val="left"/>
            </w:pPr>
            <w:r>
              <w:t xml:space="preserve">Input</w:t>
            </w:r>
          </w:p>
        </w:tc>
        <w:tc>
          <w:tcPr/>
          <w:p>
            <w:pPr>
              <w:pStyle w:val="Compact"/>
              <w:jc w:val="left"/>
            </w:pPr>
            <w:r>
              <w:t xml:space="preserve">System clock</w:t>
            </w:r>
          </w:p>
        </w:tc>
      </w:tr>
      <w:tr>
        <w:tc>
          <w:tcPr/>
          <w:p>
            <w:pPr>
              <w:pStyle w:val="Compact"/>
              <w:jc w:val="left"/>
            </w:pPr>
            <w:r>
              <w:rPr>
                <w:rStyle w:val="VerbatimChar"/>
              </w:rPr>
              <w:t xml:space="preserve">resetn</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reset</w:t>
            </w:r>
          </w:p>
        </w:tc>
      </w:tr>
      <w:tr>
        <w:tc>
          <w:tcPr/>
          <w:p>
            <w:pPr>
              <w:pStyle w:val="Compact"/>
              <w:jc w:val="left"/>
            </w:pPr>
            <w:r>
              <w:rPr>
                <w:rStyle w:val="VerbatimChar"/>
              </w:rPr>
              <w:t xml:space="preserve">monitor_enable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monitor enable</w:t>
            </w:r>
          </w:p>
        </w:tc>
      </w:tr>
      <w:tr>
        <w:tc>
          <w:tcPr/>
          <w:p>
            <w:pPr>
              <w:pStyle w:val="Compact"/>
              <w:jc w:val="left"/>
            </w:pPr>
            <w:r>
              <w:rPr>
                <w:rStyle w:val="VerbatimChar"/>
              </w:rPr>
              <w:t xml:space="preserve">packet_type_enables</w:t>
            </w:r>
          </w:p>
        </w:tc>
        <w:tc>
          <w:tcPr/>
          <w:p>
            <w:pPr>
              <w:pStyle w:val="Compact"/>
              <w:jc w:val="left"/>
            </w:pPr>
            <w:r>
              <w:t xml:space="preserve">16</w:t>
            </w:r>
          </w:p>
        </w:tc>
        <w:tc>
          <w:tcPr/>
          <w:p>
            <w:pPr>
              <w:pStyle w:val="Compact"/>
              <w:jc w:val="left"/>
            </w:pPr>
            <w:r>
              <w:t xml:space="preserve">Input</w:t>
            </w:r>
          </w:p>
        </w:tc>
        <w:tc>
          <w:tcPr/>
          <w:p>
            <w:pPr>
              <w:pStyle w:val="Compact"/>
              <w:jc w:val="left"/>
            </w:pPr>
            <w:r>
              <w:t xml:space="preserve">Per-type enable bits</w:t>
            </w:r>
          </w:p>
        </w:tc>
      </w:tr>
      <w:tr>
        <w:tc>
          <w:tcPr/>
          <w:p>
            <w:pPr>
              <w:pStyle w:val="Compact"/>
              <w:jc w:val="left"/>
            </w:pPr>
            <w:r>
              <w:rPr>
                <w:rStyle w:val="VerbatimChar"/>
              </w:rPr>
              <w:t xml:space="preserve">local_memory_full</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Local memory full flag</w:t>
            </w:r>
          </w:p>
        </w:tc>
      </w:tr>
      <w:tr>
        <w:tc>
          <w:tcPr/>
          <w:p>
            <w:pPr>
              <w:pStyle w:val="Compact"/>
              <w:jc w:val="left"/>
            </w:pPr>
            <w:r>
              <w:rPr>
                <w:rStyle w:val="VerbatimChar"/>
              </w:rPr>
              <w:t xml:space="preserve">external_memory_error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External memory error</w:t>
            </w:r>
          </w:p>
        </w:tc>
      </w:tr>
    </w:tbl>
    <w:bookmarkEnd w:id="957"/>
    <w:bookmarkEnd w:id="958"/>
    <w:bookmarkStart w:id="962" w:name="packet-format-and-field-allocation"/>
    <w:p>
      <w:pPr>
        <w:pStyle w:val="Heading2"/>
        <w:spacing w:before="280" w:after="80"/>
        <w:pBdr>
          <w:bottom w:val="single" w:sz="12" w:color="228B22"/>
        </w:pBdr>
      </w:pPr>
      <w:r>
        <w:rPr>
          <w:rStyle w:val="SectionNumber"/>
          <w:b/>
          <w:color w:val="228B22"/>
          <w:sz w:val="28"/>
        </w:rPr>
        <w:t xml:space="preserve">25.6</w:t>
      </w:r>
      <w:r>
        <w:rPr>
          <w:b/>
          <w:color w:val="228B22"/>
          <w:sz w:val="28"/>
        </w:rPr>
        <w:tab/>
      </w:r>
      <w:r>
        <w:rPr>
          <w:b/>
          <w:color w:val="228B22"/>
          <w:sz w:val="28"/>
        </w:rPr>
        <w:t xml:space="preserve">Packet Format and Field Allocation</w:t>
      </w:r>
    </w:p>
    <w:bookmarkStart w:id="959" w:name="bit-monitor-bus-packet-structure"/>
    <w:p>
      <w:pPr>
        <w:pStyle w:val="Heading3"/>
        <w:spacing w:before="200" w:after="80"/>
      </w:pPr>
      <w:r>
        <w:rPr>
          <w:rStyle w:val="SectionNumber"/>
          <w:b/>
          <w:color w:val="404040"/>
          <w:sz w:val="24"/>
        </w:rPr>
        <w:t xml:space="preserve">25.6.1</w:t>
      </w:r>
      <w:r>
        <w:rPr>
          <w:b/>
          <w:color w:val="404040"/>
          <w:sz w:val="24"/>
        </w:rPr>
        <w:tab/>
      </w:r>
      <w:r>
        <w:rPr>
          <w:b/>
          <w:color w:val="404040"/>
          <w:sz w:val="24"/>
        </w:rPr>
        <w:t xml:space="preserve">128-bit Monitor Bus Packet Structure</w:t>
      </w:r>
    </w:p>
    <w:p>
      <w:pPr>
        <w:pStyle w:val="FirstParagraph"/>
      </w:pPr>
      <w:r>
        <w:rPr>
          <w:sz w:val="20"/>
        </w:rPr>
        <w:t xml:space="preserve">The 128-bit packet is the standard across all AMBA/STREAM monitoring. Full field definitions are in</w:t>
      </w:r>
      <w:r>
        <w:rPr>
          <w:sz w:val="20"/>
        </w:rPr>
        <w:t xml:space="preserve"> </w:t>
      </w:r>
      <w:r>
        <w:rPr>
          <w:rStyle w:val="VerbatimChar"/>
          <w:sz w:val="20"/>
        </w:rPr>
        <w:t xml:space="preserve">docs/markdown/rtl-amba/includes/ocelus_package_spec.md</w:t>
      </w:r>
      <w:r>
        <w:rPr>
          <w:sz w:val="20"/>
        </w:rPr>
        <w:t xml:space="preserve"> </w:t>
      </w:r>
      <w:r>
        <w:rPr>
          <w:sz w:val="20"/>
        </w:rPr>
        <w:t xml:space="preserve">and the SystemVerilog typedef</w:t>
      </w:r>
      <w:r>
        <w:rPr>
          <w:sz w:val="20"/>
        </w:rPr>
        <w:t xml:space="preserve"> </w:t>
      </w:r>
      <w:r>
        <w:rPr>
          <w:rStyle w:val="VerbatimChar"/>
          <w:sz w:val="20"/>
        </w:rPr>
        <w:t xml:space="preserve">monitor_packet_t</w:t>
      </w:r>
      <w:r>
        <w:rPr>
          <w:sz w:val="20"/>
        </w:rPr>
        <w:t xml:space="preserve"> </w:t>
      </w:r>
      <w:r>
        <w:rPr>
          <w:sz w:val="20"/>
        </w:rPr>
        <w:t xml:space="preserve">in</w:t>
      </w:r>
      <w:r>
        <w:rPr>
          <w:sz w:val="20"/>
        </w:rPr>
        <w:t xml:space="preserve"> </w:t>
      </w:r>
      <w:r>
        <w:rPr>
          <w:rStyle w:val="VerbatimChar"/>
          <w:sz w:val="20"/>
        </w:rPr>
        <w:t xml:space="preserve">rtl/amba/includes/ocelus_common_pkg.sv</w:t>
      </w:r>
      <w:r>
        <w:rPr>
          <w:sz w:val="20"/>
        </w:rPr>
        <w:t xml:space="preserve">.</w:t>
      </w:r>
    </w:p>
    <w:p>
      <w:pPr>
        <w:pStyle w:val="BodyText"/>
      </w:pPr>
      <w:r>
        <w:rPr>
          <w:bCs/>
          <w:b/>
          <w:sz w:val="20"/>
        </w:rPr>
        <w:t xml:space="preserve">Quick Reference:</w:t>
      </w:r>
    </w:p>
    <w:p>
      <w:bookmarkStart w:id="18280" w:name="_Tab_327_128_bit_Monitor_Bus_"/>
      <w:pPr>
        <w:pStyle w:val="TableCaption"/>
      </w:pPr>
      <w:r>
        <w:t xml:space="preserve">128-bit Monitor Bus Packet Structure</w:t>
      </w:r>
      <w:bookmarkEnd w:id="18280"/>
    </w:p>
    <w:tbl>
      <w:tblPr>
        <w:tblStyle w:val="Table"/>
        <w:tblW w:type="pct" w:w="5000"/>
        <w:tblLook w:firstRow="1" w:lastRow="0" w:firstColumn="0" w:lastColumn="0" w:noHBand="0" w:noVBand="0" w:val="0020"/>
        <w:jc w:val="start"/>
        <w:tblCaption w:val="128-bit Monitor Bus Packet Structure"/>
      </w:tblPr>
      <w:tblGrid>
        <w:gridCol w:w="1680"/>
        <w:gridCol w:w="1440"/>
        <w:gridCol w:w="1680"/>
        <w:gridCol w:w="312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Packet Type</w:t>
            </w:r>
          </w:p>
        </w:tc>
        <w:tc>
          <w:tcPr/>
          <w:p>
            <w:pPr>
              <w:pStyle w:val="Compact"/>
              <w:jc w:val="left"/>
            </w:pPr>
            <w:r>
              <w:t xml:space="preserve">[127:124]</w:t>
            </w:r>
          </w:p>
        </w:tc>
        <w:tc>
          <w:tcPr/>
          <w:p>
            <w:pPr>
              <w:pStyle w:val="Compact"/>
              <w:jc w:val="left"/>
            </w:pPr>
            <w:r>
              <w:t xml:space="preserve">4</w:t>
            </w:r>
          </w:p>
        </w:tc>
        <w:tc>
          <w:tcPr/>
          <w:p>
            <w:pPr>
              <w:pStyle w:val="Compact"/>
              <w:jc w:val="left"/>
            </w:pPr>
            <w:r>
              <w:t xml:space="preserve">Event category (Error=0x0, Completion=0x1, etc.)</w:t>
            </w:r>
          </w:p>
        </w:tc>
      </w:tr>
      <w:tr>
        <w:tc>
          <w:tcPr/>
          <w:p>
            <w:pPr>
              <w:pStyle w:val="Compact"/>
              <w:jc w:val="left"/>
            </w:pPr>
            <w:r>
              <w:rPr>
                <w:bCs/>
                <w:b/>
              </w:rPr>
              <w:t xml:space="preserve">Reserved</w:t>
            </w:r>
          </w:p>
        </w:tc>
        <w:tc>
          <w:tcPr/>
          <w:p>
            <w:pPr>
              <w:pStyle w:val="Compact"/>
              <w:jc w:val="left"/>
            </w:pPr>
            <w:r>
              <w:t xml:space="preserve">[123:109]</w:t>
            </w:r>
          </w:p>
        </w:tc>
        <w:tc>
          <w:tcPr/>
          <w:p>
            <w:pPr>
              <w:pStyle w:val="Compact"/>
              <w:jc w:val="left"/>
            </w:pPr>
            <w:r>
              <w:t xml:space="preserve">15</w:t>
            </w:r>
          </w:p>
        </w:tc>
        <w:tc>
          <w:tcPr/>
          <w:p>
            <w:pPr>
              <w:pStyle w:val="Compact"/>
              <w:jc w:val="left"/>
            </w:pPr>
            <w:r>
              <w:t xml:space="preserve">Forward-compatibility slack</w:t>
            </w:r>
          </w:p>
        </w:tc>
      </w:tr>
      <w:tr>
        <w:tc>
          <w:tcPr/>
          <w:p>
            <w:pPr>
              <w:pStyle w:val="Compact"/>
              <w:jc w:val="left"/>
            </w:pPr>
            <w:r>
              <w:rPr>
                <w:bCs/>
                <w:b/>
              </w:rPr>
              <w:t xml:space="preserve">Protocol</w:t>
            </w:r>
          </w:p>
        </w:tc>
        <w:tc>
          <w:tcPr/>
          <w:p>
            <w:pPr>
              <w:pStyle w:val="Compact"/>
              <w:jc w:val="left"/>
            </w:pPr>
            <w:r>
              <w:t xml:space="preserve">[108:105]</w:t>
            </w:r>
          </w:p>
        </w:tc>
        <w:tc>
          <w:tcPr/>
          <w:p>
            <w:pPr>
              <w:pStyle w:val="Compact"/>
              <w:jc w:val="left"/>
            </w:pPr>
            <w:r>
              <w:t xml:space="preserve">4</w:t>
            </w:r>
          </w:p>
        </w:tc>
        <w:tc>
          <w:tcPr/>
          <w:p>
            <w:pPr>
              <w:pStyle w:val="Compact"/>
              <w:jc w:val="left"/>
            </w:pPr>
            <w:r>
              <w:t xml:space="preserve">Bus protocol (AXI=0, AXIS=1, APB=2, ARB=3, CORE=4)</w:t>
            </w:r>
          </w:p>
        </w:tc>
      </w:tr>
      <w:tr>
        <w:tc>
          <w:tcPr/>
          <w:p>
            <w:pPr>
              <w:pStyle w:val="Compact"/>
              <w:jc w:val="left"/>
            </w:pPr>
            <w:r>
              <w:rPr>
                <w:bCs/>
                <w:b/>
              </w:rPr>
              <w:t xml:space="preserve">Event Code</w:t>
            </w:r>
          </w:p>
        </w:tc>
        <w:tc>
          <w:tcPr/>
          <w:p>
            <w:pPr>
              <w:pStyle w:val="Compact"/>
              <w:jc w:val="left"/>
            </w:pPr>
            <w:r>
              <w:t xml:space="preserve">[104:97]</w:t>
            </w:r>
          </w:p>
        </w:tc>
        <w:tc>
          <w:tcPr/>
          <w:p>
            <w:pPr>
              <w:pStyle w:val="Compact"/>
              <w:jc w:val="left"/>
            </w:pPr>
            <w:r>
              <w:t xml:space="preserve">8</w:t>
            </w:r>
          </w:p>
        </w:tc>
        <w:tc>
          <w:tcPr/>
          <w:p>
            <w:pPr>
              <w:pStyle w:val="Compact"/>
              <w:jc w:val="left"/>
            </w:pPr>
            <w:r>
              <w:t xml:space="preserve">Specific events within category</w:t>
            </w:r>
          </w:p>
        </w:tc>
      </w:tr>
      <w:tr>
        <w:tc>
          <w:tcPr/>
          <w:p>
            <w:pPr>
              <w:pStyle w:val="Compact"/>
              <w:jc w:val="left"/>
            </w:pPr>
            <w:r>
              <w:rPr>
                <w:bCs/>
                <w:b/>
              </w:rPr>
              <w:t xml:space="preserve">Channel ID</w:t>
            </w:r>
          </w:p>
        </w:tc>
        <w:tc>
          <w:tcPr/>
          <w:p>
            <w:pPr>
              <w:pStyle w:val="Compact"/>
              <w:jc w:val="left"/>
            </w:pPr>
            <w:r>
              <w:t xml:space="preserve">[96:88]</w:t>
            </w:r>
          </w:p>
        </w:tc>
        <w:tc>
          <w:tcPr/>
          <w:p>
            <w:pPr>
              <w:pStyle w:val="Compact"/>
              <w:jc w:val="left"/>
            </w:pPr>
            <w:r>
              <w:t xml:space="preserve">9</w:t>
            </w:r>
          </w:p>
        </w:tc>
        <w:tc>
          <w:tcPr/>
          <w:p>
            <w:pPr>
              <w:pStyle w:val="Compact"/>
              <w:jc w:val="left"/>
            </w:pPr>
            <w:r>
              <w:t xml:space="preserve">Transaction/channel identifier</w:t>
            </w:r>
          </w:p>
        </w:tc>
      </w:tr>
      <w:tr>
        <w:tc>
          <w:tcPr/>
          <w:p>
            <w:pPr>
              <w:pStyle w:val="Compact"/>
              <w:jc w:val="left"/>
            </w:pPr>
            <w:r>
              <w:rPr>
                <w:bCs/>
                <w:b/>
              </w:rPr>
              <w:t xml:space="preserve">Agent ID</w:t>
            </w:r>
          </w:p>
        </w:tc>
        <w:tc>
          <w:tcPr/>
          <w:p>
            <w:pPr>
              <w:pStyle w:val="Compact"/>
              <w:jc w:val="left"/>
            </w:pPr>
            <w:r>
              <w:t xml:space="preserve">[87:72]</w:t>
            </w:r>
          </w:p>
        </w:tc>
        <w:tc>
          <w:tcPr/>
          <w:p>
            <w:pPr>
              <w:pStyle w:val="Compact"/>
              <w:jc w:val="left"/>
            </w:pPr>
            <w:r>
              <w:t xml:space="preserve">16</w:t>
            </w:r>
          </w:p>
        </w:tc>
        <w:tc>
          <w:tcPr/>
          <w:p>
            <w:pPr>
              <w:pStyle w:val="Compact"/>
              <w:jc w:val="left"/>
            </w:pPr>
            <w:r>
              <w:t xml:space="preserve">Module identifier (descriptor fetch=8, scheduler CH0=48, etc.)</w:t>
            </w:r>
          </w:p>
        </w:tc>
      </w:tr>
      <w:tr>
        <w:tc>
          <w:tcPr/>
          <w:p>
            <w:pPr>
              <w:pStyle w:val="Compact"/>
              <w:jc w:val="left"/>
            </w:pPr>
            <w:r>
              <w:rPr>
                <w:bCs/>
                <w:b/>
              </w:rPr>
              <w:t xml:space="preserve">Unit ID</w:t>
            </w:r>
          </w:p>
        </w:tc>
        <w:tc>
          <w:tcPr/>
          <w:p>
            <w:pPr>
              <w:pStyle w:val="Compact"/>
              <w:jc w:val="left"/>
            </w:pPr>
            <w:r>
              <w:t xml:space="preserve">[71:64]</w:t>
            </w:r>
          </w:p>
        </w:tc>
        <w:tc>
          <w:tcPr/>
          <w:p>
            <w:pPr>
              <w:pStyle w:val="Compact"/>
              <w:jc w:val="left"/>
            </w:pPr>
            <w:r>
              <w:t xml:space="preserve">8</w:t>
            </w:r>
          </w:p>
        </w:tc>
        <w:tc>
          <w:tcPr/>
          <w:p>
            <w:pPr>
              <w:pStyle w:val="Compact"/>
              <w:jc w:val="left"/>
            </w:pPr>
            <w:r>
              <w:t xml:space="preserve">Subsystem identifier (STREAM=0x01)</w:t>
            </w:r>
          </w:p>
        </w:tc>
      </w:tr>
      <w:tr>
        <w:tc>
          <w:tcPr/>
          <w:p>
            <w:pPr>
              <w:pStyle w:val="Compact"/>
              <w:jc w:val="left"/>
            </w:pPr>
            <w:r>
              <w:rPr>
                <w:bCs/>
                <w:b/>
              </w:rPr>
              <w:t xml:space="preserve">Event Data</w:t>
            </w:r>
          </w:p>
        </w:tc>
        <w:tc>
          <w:tcPr/>
          <w:p>
            <w:pPr>
              <w:pStyle w:val="Compact"/>
              <w:jc w:val="left"/>
            </w:pPr>
            <w:r>
              <w:t xml:space="preserve">[63:0]</w:t>
            </w:r>
          </w:p>
        </w:tc>
        <w:tc>
          <w:tcPr/>
          <w:p>
            <w:pPr>
              <w:pStyle w:val="Compact"/>
              <w:jc w:val="left"/>
            </w:pPr>
            <w:r>
              <w:t xml:space="preserve">64</w:t>
            </w:r>
          </w:p>
        </w:tc>
        <w:tc>
          <w:tcPr/>
          <w:p>
            <w:pPr>
              <w:pStyle w:val="Compact"/>
              <w:jc w:val="left"/>
            </w:pPr>
            <w:r>
              <w:t xml:space="preserve">Event-specific payload (addresses, counts, etc.)</w:t>
            </w:r>
          </w:p>
        </w:tc>
      </w:tr>
    </w:tbl>
    <w:bookmarkEnd w:id="959"/>
    <w:bookmarkStart w:id="960" w:name="bit-side-band-timestamp"/>
    <w:p>
      <w:pPr>
        <w:pStyle w:val="Heading3"/>
        <w:spacing w:before="200" w:after="80"/>
      </w:pPr>
      <w:r>
        <w:rPr>
          <w:rStyle w:val="SectionNumber"/>
          <w:b/>
          <w:color w:val="404040"/>
          <w:sz w:val="24"/>
        </w:rPr>
        <w:t xml:space="preserve">25.6.2</w:t>
      </w:r>
      <w:r>
        <w:rPr>
          <w:b/>
          <w:color w:val="404040"/>
          <w:sz w:val="24"/>
        </w:rPr>
        <w:tab/>
      </w:r>
      <w:r>
        <w:rPr>
          <w:b/>
          <w:color w:val="404040"/>
          <w:sz w:val="24"/>
        </w:rPr>
        <w:t xml:space="preserve">64-bit Side-Band Timestamp</w:t>
      </w:r>
    </w:p>
    <w:p>
      <w:pPr>
        <w:pStyle w:val="FirstParagraph"/>
      </w:pPr>
      <w:r>
        <w:rPr>
          <w:sz w:val="20"/>
        </w:rPr>
        <w:t xml:space="preserve">The timestamp is carried in parallel with the packet (not within it) through the same valid/ready handshake:</w:t>
      </w:r>
    </w:p>
    <w:p>
      <w:bookmarkStart w:id="70615" w:name="_Tab_328_64_bit_Side_Band_Tim"/>
      <w:pPr>
        <w:pStyle w:val="TableCaption"/>
      </w:pPr>
      <w:r>
        <w:t xml:space="preserve">64-bit Side-Band Timestamp</w:t>
      </w:r>
      <w:bookmarkEnd w:id="70615"/>
    </w:p>
    <w:tbl>
      <w:tblPr>
        <w:tblStyle w:val="Table"/>
        <w:tblW w:type="pct" w:w="5000"/>
        <w:tblLook w:firstRow="1" w:lastRow="0" w:firstColumn="0" w:lastColumn="0" w:noHBand="0" w:noVBand="0" w:val="0020"/>
        <w:jc w:val="start"/>
        <w:tblCaption w:val="64-bit Side-Band Timestamp"/>
      </w:tblPr>
      <w:tblGrid>
        <w:gridCol w:w="1680"/>
        <w:gridCol w:w="1440"/>
        <w:gridCol w:w="1680"/>
        <w:gridCol w:w="312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Timestamp</w:t>
            </w:r>
          </w:p>
        </w:tc>
        <w:tc>
          <w:tcPr/>
          <w:p>
            <w:pPr>
              <w:pStyle w:val="Compact"/>
              <w:jc w:val="left"/>
            </w:pPr>
            <w:r>
              <w:t xml:space="preserve">[63:0]</w:t>
            </w:r>
          </w:p>
        </w:tc>
        <w:tc>
          <w:tcPr/>
          <w:p>
            <w:pPr>
              <w:pStyle w:val="Compact"/>
              <w:jc w:val="left"/>
            </w:pPr>
            <w:r>
              <w:t xml:space="preserve">64</w:t>
            </w:r>
          </w:p>
        </w:tc>
        <w:tc>
          <w:tcPr/>
          <w:p>
            <w:pPr>
              <w:pStyle w:val="Compact"/>
              <w:jc w:val="left"/>
            </w:pPr>
            <w:r>
              <w:t xml:space="preserve">Cycle count at packet capture (hardware clock counter)</w:t>
            </w:r>
          </w:p>
        </w:tc>
      </w:tr>
    </w:tbl>
    <w:bookmarkEnd w:id="960"/>
    <w:bookmarkStart w:id="961" w:name="packet-type-definitions"/>
    <w:p>
      <w:pPr>
        <w:pStyle w:val="Heading3"/>
        <w:spacing w:before="200" w:after="80"/>
      </w:pPr>
      <w:r>
        <w:rPr>
          <w:rStyle w:val="SectionNumber"/>
          <w:b/>
          <w:color w:val="404040"/>
          <w:sz w:val="24"/>
        </w:rPr>
        <w:t xml:space="preserve">25.6.3</w:t>
      </w:r>
      <w:r>
        <w:rPr>
          <w:b/>
          <w:color w:val="404040"/>
          <w:sz w:val="24"/>
        </w:rPr>
        <w:tab/>
      </w:r>
      <w:r>
        <w:rPr>
          <w:b/>
          <w:color w:val="404040"/>
          <w:sz w:val="24"/>
        </w:rPr>
        <w:t xml:space="preserve">Packet Type Definitions</w:t>
      </w:r>
    </w:p>
    <w:p>
      <w:bookmarkStart w:id="33497" w:name="_Tab_329_Packet_Type_Definiti"/>
      <w:pPr>
        <w:pStyle w:val="TableCaption"/>
      </w:pPr>
      <w:r>
        <w:t xml:space="preserve">Packet Type Definitions</w:t>
      </w:r>
      <w:bookmarkEnd w:id="33497"/>
    </w:p>
    <w:tbl>
      <w:tblPr>
        <w:tblStyle w:val="Table"/>
        <w:tblW w:type="auto" w:w="0"/>
        <w:tblLook w:firstRow="1" w:lastRow="0" w:firstColumn="0" w:lastColumn="0" w:noHBand="0" w:noVBand="0" w:val="0020"/>
        <w:jc w:val="start"/>
        <w:tblCaption w:val="Packet Type Definitions"/>
      </w:tblPr>
      <w:tblGrid>
        <w:gridCol w:w="1980"/>
        <w:gridCol w:w="1980"/>
        <w:gridCol w:w="1980"/>
        <w:gridCol w:w="1980"/>
      </w:tblGrid>
      <w:tr>
        <w:trPr>
          <w:tblHeader w:val="true"/>
        </w:trPr>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Name</w:t>
            </w:r>
          </w:p>
        </w:tc>
        <w:tc>
          <w:tcPr>
            <w:shd w:val="clear" w:color="auto" w:fill="E0E0E0"/>
          </w:tcPr>
          <w:p>
            <w:pPr>
              <w:pStyle w:val="Compact"/>
              <w:jc w:val="left"/>
            </w:pPr>
            <w:r>
              <w:rPr>
                <w:b/>
                <w:sz w:val="20"/>
              </w:rPr>
              <w:t xml:space="preserve">Purpose</w:t>
            </w:r>
          </w:p>
        </w:tc>
        <w:tc>
          <w:tcPr>
            <w:shd w:val="clear" w:color="auto" w:fill="E0E0E0"/>
          </w:tcPr>
          <w:p>
            <w:pPr>
              <w:pStyle w:val="Compact"/>
              <w:jc w:val="left"/>
            </w:pPr>
            <w:r>
              <w:rPr>
                <w:b/>
                <w:sz w:val="20"/>
              </w:rPr>
              <w:t xml:space="preserve">Applicable Protocols</w:t>
            </w:r>
          </w:p>
        </w:tc>
      </w:tr>
      <w:tr>
        <w:tc>
          <w:tcPr/>
          <w:p>
            <w:pPr>
              <w:pStyle w:val="Compact"/>
              <w:jc w:val="left"/>
            </w:pPr>
            <w:r>
              <w:rPr>
                <w:bCs/>
                <w:b/>
              </w:rPr>
              <w:t xml:space="preserve">0x0</w:t>
            </w:r>
          </w:p>
        </w:tc>
        <w:tc>
          <w:tcPr/>
          <w:p>
            <w:pPr>
              <w:pStyle w:val="Compact"/>
              <w:jc w:val="left"/>
            </w:pPr>
            <w:r>
              <w:t xml:space="preserve">Error</w:t>
            </w:r>
          </w:p>
        </w:tc>
        <w:tc>
          <w:tcPr/>
          <w:p>
            <w:pPr>
              <w:pStyle w:val="Compact"/>
              <w:jc w:val="left"/>
            </w:pPr>
            <w:r>
              <w:t xml:space="preserve">Protocol violations, response errors</w:t>
            </w:r>
          </w:p>
        </w:tc>
        <w:tc>
          <w:tcPr/>
          <w:p>
            <w:pPr>
              <w:pStyle w:val="Compact"/>
              <w:jc w:val="left"/>
            </w:pPr>
            <w:r>
              <w:t xml:space="preserve">All</w:t>
            </w:r>
          </w:p>
        </w:tc>
      </w:tr>
      <w:tr>
        <w:tc>
          <w:tcPr/>
          <w:p>
            <w:pPr>
              <w:pStyle w:val="Compact"/>
              <w:jc w:val="left"/>
            </w:pPr>
            <w:r>
              <w:rPr>
                <w:bCs/>
                <w:b/>
              </w:rPr>
              <w:t xml:space="preserve">0x1</w:t>
            </w:r>
          </w:p>
        </w:tc>
        <w:tc>
          <w:tcPr/>
          <w:p>
            <w:pPr>
              <w:pStyle w:val="Compact"/>
              <w:jc w:val="left"/>
            </w:pPr>
            <w:r>
              <w:t xml:space="preserve">Completion</w:t>
            </w:r>
          </w:p>
        </w:tc>
        <w:tc>
          <w:tcPr/>
          <w:p>
            <w:pPr>
              <w:pStyle w:val="Compact"/>
              <w:jc w:val="left"/>
            </w:pPr>
            <w:r>
              <w:t xml:space="preserve">Successful transaction completion</w:t>
            </w:r>
          </w:p>
        </w:tc>
        <w:tc>
          <w:tcPr/>
          <w:p>
            <w:pPr>
              <w:pStyle w:val="Compact"/>
              <w:jc w:val="left"/>
            </w:pPr>
            <w:r>
              <w:t xml:space="preserve">All</w:t>
            </w:r>
          </w:p>
        </w:tc>
      </w:tr>
      <w:tr>
        <w:tc>
          <w:tcPr/>
          <w:p>
            <w:pPr>
              <w:pStyle w:val="Compact"/>
              <w:jc w:val="left"/>
            </w:pPr>
            <w:r>
              <w:rPr>
                <w:bCs/>
                <w:b/>
              </w:rPr>
              <w:t xml:space="preserve">0x2</w:t>
            </w:r>
          </w:p>
        </w:tc>
        <w:tc>
          <w:tcPr/>
          <w:p>
            <w:pPr>
              <w:pStyle w:val="Compact"/>
              <w:jc w:val="left"/>
            </w:pPr>
            <w:r>
              <w:t xml:space="preserve">Threshold</w:t>
            </w:r>
          </w:p>
        </w:tc>
        <w:tc>
          <w:tcPr/>
          <w:p>
            <w:pPr>
              <w:pStyle w:val="Compact"/>
              <w:jc w:val="left"/>
            </w:pPr>
            <w:r>
              <w:t xml:space="preserve">Threshold crossed events</w:t>
            </w:r>
          </w:p>
        </w:tc>
        <w:tc>
          <w:tcPr/>
          <w:p>
            <w:pPr>
              <w:pStyle w:val="Compact"/>
              <w:jc w:val="left"/>
            </w:pPr>
            <w:r>
              <w:t xml:space="preserve">All</w:t>
            </w:r>
          </w:p>
        </w:tc>
      </w:tr>
      <w:tr>
        <w:tc>
          <w:tcPr/>
          <w:p>
            <w:pPr>
              <w:pStyle w:val="Compact"/>
              <w:jc w:val="left"/>
            </w:pPr>
            <w:r>
              <w:rPr>
                <w:bCs/>
                <w:b/>
              </w:rPr>
              <w:t xml:space="preserve">0x3</w:t>
            </w:r>
          </w:p>
        </w:tc>
        <w:tc>
          <w:tcPr/>
          <w:p>
            <w:pPr>
              <w:pStyle w:val="Compact"/>
              <w:jc w:val="left"/>
            </w:pPr>
            <w:r>
              <w:t xml:space="preserve">Timeout</w:t>
            </w:r>
          </w:p>
        </w:tc>
        <w:tc>
          <w:tcPr/>
          <w:p>
            <w:pPr>
              <w:pStyle w:val="Compact"/>
              <w:jc w:val="left"/>
            </w:pPr>
            <w:r>
              <w:t xml:space="preserve">Timeout conditions</w:t>
            </w:r>
          </w:p>
        </w:tc>
        <w:tc>
          <w:tcPr/>
          <w:p>
            <w:pPr>
              <w:pStyle w:val="Compact"/>
              <w:jc w:val="left"/>
            </w:pPr>
            <w:r>
              <w:t xml:space="preserve">All</w:t>
            </w:r>
          </w:p>
        </w:tc>
      </w:tr>
      <w:tr>
        <w:tc>
          <w:tcPr/>
          <w:p>
            <w:pPr>
              <w:pStyle w:val="Compact"/>
              <w:jc w:val="left"/>
            </w:pPr>
            <w:r>
              <w:rPr>
                <w:bCs/>
                <w:b/>
              </w:rPr>
              <w:t xml:space="preserve">0x4</w:t>
            </w:r>
          </w:p>
        </w:tc>
        <w:tc>
          <w:tcPr/>
          <w:p>
            <w:pPr>
              <w:pStyle w:val="Compact"/>
              <w:jc w:val="left"/>
            </w:pPr>
            <w:r>
              <w:t xml:space="preserve">Performance</w:t>
            </w:r>
          </w:p>
        </w:tc>
        <w:tc>
          <w:tcPr/>
          <w:p>
            <w:pPr>
              <w:pStyle w:val="Compact"/>
              <w:jc w:val="left"/>
            </w:pPr>
            <w:r>
              <w:t xml:space="preserve">Performance metrics</w:t>
            </w:r>
          </w:p>
        </w:tc>
        <w:tc>
          <w:tcPr/>
          <w:p>
            <w:pPr>
              <w:pStyle w:val="Compact"/>
              <w:jc w:val="left"/>
            </w:pPr>
            <w:r>
              <w:t xml:space="preserve">All</w:t>
            </w:r>
          </w:p>
        </w:tc>
      </w:tr>
      <w:tr>
        <w:tc>
          <w:tcPr/>
          <w:p>
            <w:pPr>
              <w:pStyle w:val="Compact"/>
              <w:jc w:val="left"/>
            </w:pPr>
            <w:r>
              <w:rPr>
                <w:bCs/>
                <w:b/>
              </w:rPr>
              <w:t xml:space="preserve">0x5</w:t>
            </w:r>
          </w:p>
        </w:tc>
        <w:tc>
          <w:tcPr/>
          <w:p>
            <w:pPr>
              <w:pStyle w:val="Compact"/>
              <w:jc w:val="left"/>
            </w:pPr>
            <w:r>
              <w:t xml:space="preserve">Credit</w:t>
            </w:r>
          </w:p>
        </w:tc>
        <w:tc>
          <w:tcPr/>
          <w:p>
            <w:pPr>
              <w:pStyle w:val="Compact"/>
              <w:jc w:val="left"/>
            </w:pPr>
            <w:r>
              <w:t xml:space="preserve">Credit management</w:t>
            </w:r>
          </w:p>
        </w:tc>
        <w:tc>
          <w:tcPr/>
          <w:p>
            <w:pPr>
              <w:pStyle w:val="Compact"/>
              <w:jc w:val="left"/>
            </w:pPr>
            <w:r>
              <w:t xml:space="preserve">MNOC only</w:t>
            </w:r>
          </w:p>
        </w:tc>
      </w:tr>
      <w:tr>
        <w:tc>
          <w:tcPr/>
          <w:p>
            <w:pPr>
              <w:pStyle w:val="Compact"/>
              <w:jc w:val="left"/>
            </w:pPr>
            <w:r>
              <w:rPr>
                <w:bCs/>
                <w:b/>
              </w:rPr>
              <w:t xml:space="preserve">0x6</w:t>
            </w:r>
          </w:p>
        </w:tc>
        <w:tc>
          <w:tcPr/>
          <w:p>
            <w:pPr>
              <w:pStyle w:val="Compact"/>
              <w:jc w:val="left"/>
            </w:pPr>
            <w:r>
              <w:t xml:space="preserve">Channel</w:t>
            </w:r>
          </w:p>
        </w:tc>
        <w:tc>
          <w:tcPr/>
          <w:p>
            <w:pPr>
              <w:pStyle w:val="Compact"/>
              <w:jc w:val="left"/>
            </w:pPr>
            <w:r>
              <w:t xml:space="preserve">Channel status</w:t>
            </w:r>
          </w:p>
        </w:tc>
        <w:tc>
          <w:tcPr/>
          <w:p>
            <w:pPr>
              <w:pStyle w:val="Compact"/>
              <w:jc w:val="left"/>
            </w:pPr>
            <w:r>
              <w:t xml:space="preserve">MNOC only</w:t>
            </w:r>
          </w:p>
        </w:tc>
      </w:tr>
      <w:tr>
        <w:tc>
          <w:tcPr/>
          <w:p>
            <w:pPr>
              <w:pStyle w:val="Compact"/>
              <w:jc w:val="left"/>
            </w:pPr>
            <w:r>
              <w:rPr>
                <w:bCs/>
                <w:b/>
              </w:rPr>
              <w:t xml:space="preserve">0x7</w:t>
            </w:r>
          </w:p>
        </w:tc>
        <w:tc>
          <w:tcPr/>
          <w:p>
            <w:pPr>
              <w:pStyle w:val="Compact"/>
              <w:jc w:val="left"/>
            </w:pPr>
            <w:r>
              <w:t xml:space="preserve">Stream</w:t>
            </w:r>
          </w:p>
        </w:tc>
        <w:tc>
          <w:tcPr/>
          <w:p>
            <w:pPr>
              <w:pStyle w:val="Compact"/>
              <w:jc w:val="left"/>
            </w:pPr>
            <w:r>
              <w:t xml:space="preserve">Stream events</w:t>
            </w:r>
          </w:p>
        </w:tc>
        <w:tc>
          <w:tcPr/>
          <w:p>
            <w:pPr>
              <w:pStyle w:val="Compact"/>
              <w:jc w:val="left"/>
            </w:pPr>
            <w:r>
              <w:t xml:space="preserve">MNOC only</w:t>
            </w:r>
          </w:p>
        </w:tc>
      </w:tr>
      <w:tr>
        <w:tc>
          <w:tcPr/>
          <w:p>
            <w:pPr>
              <w:pStyle w:val="Compact"/>
              <w:jc w:val="left"/>
            </w:pPr>
            <w:r>
              <w:rPr>
                <w:bCs/>
                <w:b/>
              </w:rPr>
              <w:t xml:space="preserve">0x8</w:t>
            </w:r>
          </w:p>
        </w:tc>
        <w:tc>
          <w:tcPr/>
          <w:p>
            <w:pPr>
              <w:pStyle w:val="Compact"/>
              <w:jc w:val="left"/>
            </w:pPr>
            <w:r>
              <w:t xml:space="preserve">Address Match</w:t>
            </w:r>
          </w:p>
        </w:tc>
        <w:tc>
          <w:tcPr/>
          <w:p>
            <w:pPr>
              <w:pStyle w:val="Compact"/>
              <w:jc w:val="left"/>
            </w:pPr>
            <w:r>
              <w:t xml:space="preserve">Address matching</w:t>
            </w:r>
          </w:p>
        </w:tc>
        <w:tc>
          <w:tcPr/>
          <w:p>
            <w:pPr>
              <w:pStyle w:val="Compact"/>
              <w:jc w:val="left"/>
            </w:pPr>
            <w:r>
              <w:t xml:space="preserve">AXI only</w:t>
            </w:r>
          </w:p>
        </w:tc>
      </w:tr>
      <w:tr>
        <w:tc>
          <w:tcPr/>
          <w:p>
            <w:pPr>
              <w:pStyle w:val="Compact"/>
              <w:jc w:val="left"/>
            </w:pPr>
            <w:r>
              <w:rPr>
                <w:bCs/>
                <w:b/>
              </w:rPr>
              <w:t xml:space="preserve">0x9</w:t>
            </w:r>
          </w:p>
        </w:tc>
        <w:tc>
          <w:tcPr/>
          <w:p>
            <w:pPr>
              <w:pStyle w:val="Compact"/>
              <w:jc w:val="left"/>
            </w:pPr>
            <w:r>
              <w:t xml:space="preserve">APB Specific</w:t>
            </w:r>
          </w:p>
        </w:tc>
        <w:tc>
          <w:tcPr/>
          <w:p>
            <w:pPr>
              <w:pStyle w:val="Compact"/>
              <w:jc w:val="left"/>
            </w:pPr>
            <w:r>
              <w:t xml:space="preserve">APB protocol events</w:t>
            </w:r>
          </w:p>
        </w:tc>
        <w:tc>
          <w:tcPr/>
          <w:p>
            <w:pPr>
              <w:pStyle w:val="Compact"/>
              <w:jc w:val="left"/>
            </w:pPr>
            <w:r>
              <w:t xml:space="preserve">APB only</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c>
          <w:tcPr/>
          <w:p>
            <w:pPr>
              <w:pStyle w:val="Compact"/>
              <w:jc w:val="left"/>
            </w:pPr>
            <w:r>
              <w:t xml:space="preserve">-</w:t>
            </w:r>
          </w:p>
        </w:tc>
      </w:tr>
      <w:tr>
        <w:tc>
          <w:tcPr/>
          <w:p>
            <w:pPr>
              <w:pStyle w:val="Compact"/>
              <w:jc w:val="left"/>
            </w:pPr>
            <w:r>
              <w:rPr>
                <w:bCs/>
                <w:b/>
              </w:rPr>
              <w:t xml:space="preserve">0xF</w:t>
            </w:r>
          </w:p>
        </w:tc>
        <w:tc>
          <w:tcPr/>
          <w:p>
            <w:pPr>
              <w:pStyle w:val="Compact"/>
              <w:jc w:val="left"/>
            </w:pPr>
            <w:r>
              <w:t xml:space="preserve">Debug</w:t>
            </w:r>
          </w:p>
        </w:tc>
        <w:tc>
          <w:tcPr/>
          <w:p>
            <w:pPr>
              <w:pStyle w:val="Compact"/>
              <w:jc w:val="left"/>
            </w:pPr>
            <w:r>
              <w:t xml:space="preserve">Debug and trace events</w:t>
            </w:r>
          </w:p>
        </w:tc>
        <w:tc>
          <w:tcPr/>
          <w:p>
            <w:pPr>
              <w:pStyle w:val="Compact"/>
              <w:jc w:val="left"/>
            </w:pPr>
            <w:r>
              <w:t xml:space="preserve">All</w:t>
            </w:r>
          </w:p>
        </w:tc>
      </w:tr>
    </w:tbl>
    <w:bookmarkEnd w:id="961"/>
    <w:bookmarkEnd w:id="962"/>
    <w:bookmarkStart w:id="993" w:name="protocol-specific-event-codes"/>
    <w:p>
      <w:pPr>
        <w:pStyle w:val="Heading2"/>
        <w:spacing w:before="280" w:after="80"/>
        <w:pBdr>
          <w:bottom w:val="single" w:sz="12" w:color="228B22"/>
        </w:pBdr>
      </w:pPr>
      <w:r>
        <w:rPr>
          <w:rStyle w:val="SectionNumber"/>
          <w:b/>
          <w:color w:val="228B22"/>
          <w:sz w:val="28"/>
        </w:rPr>
        <w:t xml:space="preserve">25.7</w:t>
      </w:r>
      <w:r>
        <w:rPr>
          <w:b/>
          <w:color w:val="228B22"/>
          <w:sz w:val="28"/>
        </w:rPr>
        <w:tab/>
      </w:r>
      <w:r>
        <w:rPr>
          <w:b/>
          <w:color w:val="228B22"/>
          <w:sz w:val="28"/>
        </w:rPr>
        <w:t xml:space="preserve">Protocol-Specific Event Codes</w:t>
      </w:r>
    </w:p>
    <w:bookmarkStart w:id="966" w:name="axi-protocol-events"/>
    <w:p>
      <w:pPr>
        <w:pStyle w:val="Heading3"/>
        <w:spacing w:before="200" w:after="80"/>
      </w:pPr>
      <w:r>
        <w:rPr>
          <w:rStyle w:val="SectionNumber"/>
          <w:b/>
          <w:color w:val="404040"/>
          <w:sz w:val="24"/>
        </w:rPr>
        <w:t xml:space="preserve">25.7.1</w:t>
      </w:r>
      <w:r>
        <w:rPr>
          <w:b/>
          <w:color w:val="404040"/>
          <w:sz w:val="24"/>
        </w:rPr>
        <w:tab/>
      </w:r>
      <w:r>
        <w:rPr>
          <w:b/>
          <w:color w:val="404040"/>
          <w:sz w:val="24"/>
        </w:rPr>
        <w:t xml:space="preserve">AXI Protocol Events</w:t>
      </w:r>
    </w:p>
    <w:bookmarkStart w:id="963" w:name="error-events-pkttypeerror-protocol_axi"/>
    <w:p>
      <w:pPr>
        <w:pStyle w:val="Heading4"/>
        <w:spacing w:before="160" w:after="80"/>
      </w:pPr>
      <w:r>
        <w:rPr>
          <w:rStyle w:val="SectionNumber"/>
          <w:b/>
          <w:i/>
          <w:color w:val="404040"/>
          <w:sz w:val="22"/>
        </w:rPr>
        <w:t xml:space="preserve">25.7.1.1</w:t>
      </w:r>
      <w:r>
        <w:rPr>
          <w:b/>
          <w:i/>
          <w:color w:val="404040"/>
          <w:sz w:val="22"/>
        </w:rPr>
        <w:tab/>
      </w:r>
      <w:r>
        <w:rPr>
          <w:b/>
          <w:i/>
          <w:color w:val="404040"/>
          <w:sz w:val="22"/>
        </w:rPr>
        <w:t xml:space="preserve">Error Events (PktTypeError + PROTOCOL_AXI)</w:t>
      </w:r>
    </w:p>
    <w:p>
      <w:bookmarkStart w:id="32300" w:name="_Tab_330_Error_Events"/>
      <w:pPr>
        <w:pStyle w:val="TableCaption"/>
      </w:pPr>
      <w:r>
        <w:t xml:space="preserve">Error Events</w:t>
      </w:r>
      <w:bookmarkEnd w:id="32300"/>
    </w:p>
    <w:tbl>
      <w:tblPr>
        <w:tblStyle w:val="Table"/>
        <w:tblW w:type="pct" w:w="5000"/>
        <w:tblLook w:firstRow="1" w:lastRow="0" w:firstColumn="0" w:lastColumn="0" w:noHBand="0" w:noVBand="0" w:val="0020"/>
        <w:jc w:val="start"/>
        <w:tblCaption w:val="Error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AXI_ERR_RESP_SLVERR</w:t>
            </w:r>
          </w:p>
        </w:tc>
        <w:tc>
          <w:tcPr/>
          <w:p>
            <w:pPr>
              <w:pStyle w:val="Compact"/>
              <w:jc w:val="left"/>
            </w:pPr>
            <w:r>
              <w:t xml:space="preserve">Slave error response</w:t>
            </w:r>
          </w:p>
        </w:tc>
      </w:tr>
      <w:tr>
        <w:tc>
          <w:tcPr/>
          <w:p>
            <w:pPr>
              <w:pStyle w:val="Compact"/>
              <w:jc w:val="left"/>
            </w:pPr>
            <w:r>
              <w:rPr>
                <w:bCs/>
                <w:b/>
              </w:rPr>
              <w:t xml:space="preserve">0x1</w:t>
            </w:r>
          </w:p>
        </w:tc>
        <w:tc>
          <w:tcPr/>
          <w:p>
            <w:pPr>
              <w:pStyle w:val="Compact"/>
              <w:jc w:val="left"/>
            </w:pPr>
            <w:r>
              <w:t xml:space="preserve">AXI_ERR_RESP_DECERR</w:t>
            </w:r>
          </w:p>
        </w:tc>
        <w:tc>
          <w:tcPr/>
          <w:p>
            <w:pPr>
              <w:pStyle w:val="Compact"/>
              <w:jc w:val="left"/>
            </w:pPr>
            <w:r>
              <w:t xml:space="preserve">Decode error response</w:t>
            </w:r>
          </w:p>
        </w:tc>
      </w:tr>
      <w:tr>
        <w:tc>
          <w:tcPr/>
          <w:p>
            <w:pPr>
              <w:pStyle w:val="Compact"/>
              <w:jc w:val="left"/>
            </w:pPr>
            <w:r>
              <w:rPr>
                <w:bCs/>
                <w:b/>
              </w:rPr>
              <w:t xml:space="preserve">0x2</w:t>
            </w:r>
          </w:p>
        </w:tc>
        <w:tc>
          <w:tcPr/>
          <w:p>
            <w:pPr>
              <w:pStyle w:val="Compact"/>
              <w:jc w:val="left"/>
            </w:pPr>
            <w:r>
              <w:t xml:space="preserve">AXI_ERR_DATA_ORPHAN</w:t>
            </w:r>
          </w:p>
        </w:tc>
        <w:tc>
          <w:tcPr/>
          <w:p>
            <w:pPr>
              <w:pStyle w:val="Compact"/>
              <w:jc w:val="left"/>
            </w:pPr>
            <w:r>
              <w:t xml:space="preserve">Data without command</w:t>
            </w:r>
          </w:p>
        </w:tc>
      </w:tr>
      <w:tr>
        <w:tc>
          <w:tcPr/>
          <w:p>
            <w:pPr>
              <w:pStyle w:val="Compact"/>
              <w:jc w:val="left"/>
            </w:pPr>
            <w:r>
              <w:rPr>
                <w:bCs/>
                <w:b/>
              </w:rPr>
              <w:t xml:space="preserve">0x3</w:t>
            </w:r>
          </w:p>
        </w:tc>
        <w:tc>
          <w:tcPr/>
          <w:p>
            <w:pPr>
              <w:pStyle w:val="Compact"/>
              <w:jc w:val="left"/>
            </w:pPr>
            <w:r>
              <w:t xml:space="preserve">AXI_ERR_RESP_ORPHAN</w:t>
            </w:r>
          </w:p>
        </w:tc>
        <w:tc>
          <w:tcPr/>
          <w:p>
            <w:pPr>
              <w:pStyle w:val="Compact"/>
              <w:jc w:val="left"/>
            </w:pPr>
            <w:r>
              <w:t xml:space="preserve">Response without transaction</w:t>
            </w:r>
          </w:p>
        </w:tc>
      </w:tr>
      <w:tr>
        <w:tc>
          <w:tcPr/>
          <w:p>
            <w:pPr>
              <w:pStyle w:val="Compact"/>
              <w:jc w:val="left"/>
            </w:pPr>
            <w:r>
              <w:rPr>
                <w:bCs/>
                <w:b/>
              </w:rPr>
              <w:t xml:space="preserve">0x4</w:t>
            </w:r>
          </w:p>
        </w:tc>
        <w:tc>
          <w:tcPr/>
          <w:p>
            <w:pPr>
              <w:pStyle w:val="Compact"/>
              <w:jc w:val="left"/>
            </w:pPr>
            <w:r>
              <w:t xml:space="preserve">AXI_ERR_PROTOCOL</w:t>
            </w:r>
          </w:p>
        </w:tc>
        <w:tc>
          <w:tcPr/>
          <w:p>
            <w:pPr>
              <w:pStyle w:val="Compact"/>
              <w:jc w:val="left"/>
            </w:pPr>
            <w:r>
              <w:t xml:space="preserve">Protocol violation</w:t>
            </w:r>
          </w:p>
        </w:tc>
      </w:tr>
      <w:tr>
        <w:tc>
          <w:tcPr/>
          <w:p>
            <w:pPr>
              <w:pStyle w:val="Compact"/>
              <w:jc w:val="left"/>
            </w:pPr>
            <w:r>
              <w:rPr>
                <w:bCs/>
                <w:b/>
              </w:rPr>
              <w:t xml:space="preserve">0x5</w:t>
            </w:r>
          </w:p>
        </w:tc>
        <w:tc>
          <w:tcPr/>
          <w:p>
            <w:pPr>
              <w:pStyle w:val="Compact"/>
              <w:jc w:val="left"/>
            </w:pPr>
            <w:r>
              <w:t xml:space="preserve">AXI_ERR_BURST_LENGTH</w:t>
            </w:r>
          </w:p>
        </w:tc>
        <w:tc>
          <w:tcPr/>
          <w:p>
            <w:pPr>
              <w:pStyle w:val="Compact"/>
              <w:jc w:val="left"/>
            </w:pPr>
            <w:r>
              <w:t xml:space="preserve">Invalid burst length</w:t>
            </w:r>
          </w:p>
        </w:tc>
      </w:tr>
      <w:tr>
        <w:tc>
          <w:tcPr/>
          <w:p>
            <w:pPr>
              <w:pStyle w:val="Compact"/>
              <w:jc w:val="left"/>
            </w:pPr>
            <w:r>
              <w:rPr>
                <w:bCs/>
                <w:b/>
              </w:rPr>
              <w:t xml:space="preserve">0x6</w:t>
            </w:r>
          </w:p>
        </w:tc>
        <w:tc>
          <w:tcPr/>
          <w:p>
            <w:pPr>
              <w:pStyle w:val="Compact"/>
              <w:jc w:val="left"/>
            </w:pPr>
            <w:r>
              <w:t xml:space="preserve">AXI_ERR_BURST_SIZE</w:t>
            </w:r>
          </w:p>
        </w:tc>
        <w:tc>
          <w:tcPr/>
          <w:p>
            <w:pPr>
              <w:pStyle w:val="Compact"/>
              <w:jc w:val="left"/>
            </w:pPr>
            <w:r>
              <w:t xml:space="preserve">Invalid burst size</w:t>
            </w:r>
          </w:p>
        </w:tc>
      </w:tr>
      <w:tr>
        <w:tc>
          <w:tcPr/>
          <w:p>
            <w:pPr>
              <w:pStyle w:val="Compact"/>
              <w:jc w:val="left"/>
            </w:pPr>
            <w:r>
              <w:rPr>
                <w:bCs/>
                <w:b/>
              </w:rPr>
              <w:t xml:space="preserve">0x7</w:t>
            </w:r>
          </w:p>
        </w:tc>
        <w:tc>
          <w:tcPr/>
          <w:p>
            <w:pPr>
              <w:pStyle w:val="Compact"/>
              <w:jc w:val="left"/>
            </w:pPr>
            <w:r>
              <w:t xml:space="preserve">AXI_ERR_BURST_TYPE</w:t>
            </w:r>
          </w:p>
        </w:tc>
        <w:tc>
          <w:tcPr/>
          <w:p>
            <w:pPr>
              <w:pStyle w:val="Compact"/>
              <w:jc w:val="left"/>
            </w:pPr>
            <w:r>
              <w:t xml:space="preserve">Invalid burst type</w:t>
            </w:r>
          </w:p>
        </w:tc>
      </w:tr>
      <w:tr>
        <w:tc>
          <w:tcPr/>
          <w:p>
            <w:pPr>
              <w:pStyle w:val="Compact"/>
              <w:jc w:val="left"/>
            </w:pPr>
            <w:r>
              <w:rPr>
                <w:bCs/>
                <w:b/>
              </w:rPr>
              <w:t xml:space="preserve">0x8</w:t>
            </w:r>
          </w:p>
        </w:tc>
        <w:tc>
          <w:tcPr/>
          <w:p>
            <w:pPr>
              <w:pStyle w:val="Compact"/>
              <w:jc w:val="left"/>
            </w:pPr>
            <w:r>
              <w:t xml:space="preserve">AXI_ERR_ID_COLLISION</w:t>
            </w:r>
          </w:p>
        </w:tc>
        <w:tc>
          <w:tcPr/>
          <w:p>
            <w:pPr>
              <w:pStyle w:val="Compact"/>
              <w:jc w:val="left"/>
            </w:pPr>
            <w:r>
              <w:t xml:space="preserve">ID collision detected</w:t>
            </w:r>
          </w:p>
        </w:tc>
      </w:tr>
      <w:tr>
        <w:tc>
          <w:tcPr/>
          <w:p>
            <w:pPr>
              <w:pStyle w:val="Compact"/>
              <w:jc w:val="left"/>
            </w:pPr>
            <w:r>
              <w:rPr>
                <w:bCs/>
                <w:b/>
              </w:rPr>
              <w:t xml:space="preserve">0x9</w:t>
            </w:r>
          </w:p>
        </w:tc>
        <w:tc>
          <w:tcPr/>
          <w:p>
            <w:pPr>
              <w:pStyle w:val="Compact"/>
              <w:jc w:val="left"/>
            </w:pPr>
            <w:r>
              <w:t xml:space="preserve">AXI_ERR_WRITE_BEFORE_ADDR</w:t>
            </w:r>
          </w:p>
        </w:tc>
        <w:tc>
          <w:tcPr/>
          <w:p>
            <w:pPr>
              <w:pStyle w:val="Compact"/>
              <w:jc w:val="left"/>
            </w:pPr>
            <w:r>
              <w:t xml:space="preserve">Write data before address</w:t>
            </w:r>
          </w:p>
        </w:tc>
      </w:tr>
      <w:tr>
        <w:tc>
          <w:tcPr/>
          <w:p>
            <w:pPr>
              <w:pStyle w:val="Compact"/>
              <w:jc w:val="left"/>
            </w:pPr>
            <w:r>
              <w:rPr>
                <w:bCs/>
                <w:b/>
              </w:rPr>
              <w:t xml:space="preserve">0xA</w:t>
            </w:r>
          </w:p>
        </w:tc>
        <w:tc>
          <w:tcPr/>
          <w:p>
            <w:pPr>
              <w:pStyle w:val="Compact"/>
              <w:jc w:val="left"/>
            </w:pPr>
            <w:r>
              <w:t xml:space="preserve">AXI_ERR_RESP_BEFORE_DATA</w:t>
            </w:r>
          </w:p>
        </w:tc>
        <w:tc>
          <w:tcPr/>
          <w:p>
            <w:pPr>
              <w:pStyle w:val="Compact"/>
              <w:jc w:val="left"/>
            </w:pPr>
            <w:r>
              <w:t xml:space="preserve">Response before data complete</w:t>
            </w:r>
          </w:p>
        </w:tc>
      </w:tr>
      <w:tr>
        <w:tc>
          <w:tcPr/>
          <w:p>
            <w:pPr>
              <w:pStyle w:val="Compact"/>
              <w:jc w:val="left"/>
            </w:pPr>
            <w:r>
              <w:rPr>
                <w:bCs/>
                <w:b/>
              </w:rPr>
              <w:t xml:space="preserve">0xB</w:t>
            </w:r>
          </w:p>
        </w:tc>
        <w:tc>
          <w:tcPr/>
          <w:p>
            <w:pPr>
              <w:pStyle w:val="Compact"/>
              <w:jc w:val="left"/>
            </w:pPr>
            <w:r>
              <w:t xml:space="preserve">AXI_ERR_LAST_MISSING</w:t>
            </w:r>
          </w:p>
        </w:tc>
        <w:tc>
          <w:tcPr/>
          <w:p>
            <w:pPr>
              <w:pStyle w:val="Compact"/>
              <w:jc w:val="left"/>
            </w:pPr>
            <w:r>
              <w:t xml:space="preserve">Missing LAST signal</w:t>
            </w:r>
          </w:p>
        </w:tc>
      </w:tr>
      <w:tr>
        <w:tc>
          <w:tcPr/>
          <w:p>
            <w:pPr>
              <w:pStyle w:val="Compact"/>
              <w:jc w:val="left"/>
            </w:pPr>
            <w:r>
              <w:rPr>
                <w:bCs/>
                <w:b/>
              </w:rPr>
              <w:t xml:space="preserve">0xC</w:t>
            </w:r>
          </w:p>
        </w:tc>
        <w:tc>
          <w:tcPr/>
          <w:p>
            <w:pPr>
              <w:pStyle w:val="Compact"/>
              <w:jc w:val="left"/>
            </w:pPr>
            <w:r>
              <w:t xml:space="preserve">AXI_ERR_STROBE_ERROR</w:t>
            </w:r>
          </w:p>
        </w:tc>
        <w:tc>
          <w:tcPr/>
          <w:p>
            <w:pPr>
              <w:pStyle w:val="Compact"/>
              <w:jc w:val="left"/>
            </w:pPr>
            <w:r>
              <w:t xml:space="preserve">Write strobe error</w:t>
            </w:r>
          </w:p>
        </w:tc>
      </w:tr>
      <w:tr>
        <w:tc>
          <w:tcPr/>
          <w:p>
            <w:pPr>
              <w:pStyle w:val="Compact"/>
              <w:jc w:val="left"/>
            </w:pPr>
            <w:r>
              <w:rPr>
                <w:bCs/>
                <w:b/>
              </w:rPr>
              <w:t xml:space="preserve">0xD</w:t>
            </w:r>
          </w:p>
        </w:tc>
        <w:tc>
          <w:tcPr/>
          <w:p>
            <w:pPr>
              <w:pStyle w:val="Compact"/>
              <w:jc w:val="left"/>
            </w:pPr>
            <w:r>
              <w:t xml:space="preserve">AXI_ERR_RESERVED_D</w:t>
            </w:r>
          </w:p>
        </w:tc>
        <w:tc>
          <w:tcPr/>
          <w:p>
            <w:pPr>
              <w:pStyle w:val="Compact"/>
              <w:jc w:val="left"/>
            </w:pPr>
            <w:r>
              <w:t xml:space="preserve">Reserved</w:t>
            </w:r>
          </w:p>
        </w:tc>
      </w:tr>
      <w:tr>
        <w:tc>
          <w:tcPr/>
          <w:p>
            <w:pPr>
              <w:pStyle w:val="Compact"/>
              <w:jc w:val="left"/>
            </w:pPr>
            <w:r>
              <w:rPr>
                <w:bCs/>
                <w:b/>
              </w:rPr>
              <w:t xml:space="preserve">0xE</w:t>
            </w:r>
          </w:p>
        </w:tc>
        <w:tc>
          <w:tcPr/>
          <w:p>
            <w:pPr>
              <w:pStyle w:val="Compact"/>
              <w:jc w:val="left"/>
            </w:pPr>
            <w:r>
              <w:t xml:space="preserve">AXI_ERR_EVENT_DROPPED</w:t>
            </w:r>
          </w:p>
        </w:tc>
        <w:tc>
          <w:tcPr/>
          <w:p>
            <w:pPr>
              <w:pStyle w:val="Compact"/>
              <w:jc w:val="left"/>
            </w:pPr>
            <w:r>
              <w:t xml:space="preserve">monitor-lite: events lost to monbus backpressure (data = count)</w:t>
            </w:r>
          </w:p>
        </w:tc>
      </w:tr>
      <w:tr>
        <w:tc>
          <w:tcPr/>
          <w:p>
            <w:pPr>
              <w:pStyle w:val="Compact"/>
              <w:jc w:val="left"/>
            </w:pPr>
            <w:r>
              <w:rPr>
                <w:bCs/>
                <w:b/>
              </w:rPr>
              <w:t xml:space="preserve">0xF</w:t>
            </w:r>
          </w:p>
        </w:tc>
        <w:tc>
          <w:tcPr/>
          <w:p>
            <w:pPr>
              <w:pStyle w:val="Compact"/>
              <w:jc w:val="left"/>
            </w:pPr>
            <w:r>
              <w:t xml:space="preserve">AXI_ERR_USER_DEFINED</w:t>
            </w:r>
          </w:p>
        </w:tc>
        <w:tc>
          <w:tcPr/>
          <w:p>
            <w:pPr>
              <w:pStyle w:val="Compact"/>
              <w:jc w:val="left"/>
            </w:pPr>
            <w:r>
              <w:t xml:space="preserve">User-defined error</w:t>
            </w:r>
          </w:p>
        </w:tc>
      </w:tr>
    </w:tbl>
    <w:bookmarkEnd w:id="963"/>
    <w:bookmarkStart w:id="964" w:name="Xd8c1521820162f9400874d1aba0759e62bb8d80"/>
    <w:p>
      <w:pPr>
        <w:pStyle w:val="Heading4"/>
        <w:spacing w:before="160" w:after="80"/>
      </w:pPr>
      <w:r>
        <w:rPr>
          <w:rStyle w:val="SectionNumber"/>
          <w:b/>
          <w:i/>
          <w:color w:val="404040"/>
          <w:sz w:val="22"/>
        </w:rPr>
        <w:t xml:space="preserve">25.7.1.2</w:t>
      </w:r>
      <w:r>
        <w:rPr>
          <w:b/>
          <w:i/>
          <w:color w:val="404040"/>
          <w:sz w:val="22"/>
        </w:rPr>
        <w:tab/>
      </w:r>
      <w:r>
        <w:rPr>
          <w:b/>
          <w:i/>
          <w:color w:val="404040"/>
          <w:sz w:val="22"/>
        </w:rPr>
        <w:t xml:space="preserve">Timeout Events (PktTypeTimeout + PROTOCOL_AXI)</w:t>
      </w:r>
    </w:p>
    <w:p>
      <w:bookmarkStart w:id="92408" w:name="_Tab_331_Timeout_Events"/>
      <w:pPr>
        <w:pStyle w:val="TableCaption"/>
      </w:pPr>
      <w:r>
        <w:t xml:space="preserve">Timeout Events</w:t>
      </w:r>
      <w:bookmarkEnd w:id="92408"/>
    </w:p>
    <w:tbl>
      <w:tblPr>
        <w:tblStyle w:val="Table"/>
        <w:tblW w:type="auto" w:w="0"/>
        <w:tblLook w:firstRow="1" w:lastRow="0" w:firstColumn="0" w:lastColumn="0" w:noHBand="0" w:noVBand="0" w:val="0020"/>
        <w:jc w:val="start"/>
        <w:tblCaption w:val="Timeout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AXI_TIMEOUT_CMD</w:t>
            </w:r>
          </w:p>
        </w:tc>
        <w:tc>
          <w:tcPr/>
          <w:p>
            <w:pPr>
              <w:pStyle w:val="Compact"/>
              <w:jc w:val="left"/>
            </w:pPr>
            <w:r>
              <w:t xml:space="preserve">Command/Address timeout</w:t>
            </w:r>
          </w:p>
        </w:tc>
      </w:tr>
      <w:tr>
        <w:tc>
          <w:tcPr/>
          <w:p>
            <w:pPr>
              <w:pStyle w:val="Compact"/>
              <w:jc w:val="left"/>
            </w:pPr>
            <w:r>
              <w:rPr>
                <w:bCs/>
                <w:b/>
              </w:rPr>
              <w:t xml:space="preserve">0x1</w:t>
            </w:r>
          </w:p>
        </w:tc>
        <w:tc>
          <w:tcPr/>
          <w:p>
            <w:pPr>
              <w:pStyle w:val="Compact"/>
              <w:jc w:val="left"/>
            </w:pPr>
            <w:r>
              <w:t xml:space="preserve">AXI_TIMEOUT_DATA</w:t>
            </w:r>
          </w:p>
        </w:tc>
        <w:tc>
          <w:tcPr/>
          <w:p>
            <w:pPr>
              <w:pStyle w:val="Compact"/>
              <w:jc w:val="left"/>
            </w:pPr>
            <w:r>
              <w:t xml:space="preserve">Data timeout</w:t>
            </w:r>
          </w:p>
        </w:tc>
      </w:tr>
      <w:tr>
        <w:tc>
          <w:tcPr/>
          <w:p>
            <w:pPr>
              <w:pStyle w:val="Compact"/>
              <w:jc w:val="left"/>
            </w:pPr>
            <w:r>
              <w:rPr>
                <w:bCs/>
                <w:b/>
              </w:rPr>
              <w:t xml:space="preserve">0x2</w:t>
            </w:r>
          </w:p>
        </w:tc>
        <w:tc>
          <w:tcPr/>
          <w:p>
            <w:pPr>
              <w:pStyle w:val="Compact"/>
              <w:jc w:val="left"/>
            </w:pPr>
            <w:r>
              <w:t xml:space="preserve">AXI_TIMEOUT_RESP</w:t>
            </w:r>
          </w:p>
        </w:tc>
        <w:tc>
          <w:tcPr/>
          <w:p>
            <w:pPr>
              <w:pStyle w:val="Compact"/>
              <w:jc w:val="left"/>
            </w:pPr>
            <w:r>
              <w:t xml:space="preserve">Response timeout</w:t>
            </w:r>
          </w:p>
        </w:tc>
      </w:tr>
      <w:tr>
        <w:tc>
          <w:tcPr/>
          <w:p>
            <w:pPr>
              <w:pStyle w:val="Compact"/>
              <w:jc w:val="left"/>
            </w:pPr>
            <w:r>
              <w:rPr>
                <w:bCs/>
                <w:b/>
              </w:rPr>
              <w:t xml:space="preserve">0x3</w:t>
            </w:r>
          </w:p>
        </w:tc>
        <w:tc>
          <w:tcPr/>
          <w:p>
            <w:pPr>
              <w:pStyle w:val="Compact"/>
              <w:jc w:val="left"/>
            </w:pPr>
            <w:r>
              <w:t xml:space="preserve">AXI_TIMEOUT_HANDSHAKE</w:t>
            </w:r>
          </w:p>
        </w:tc>
        <w:tc>
          <w:tcPr/>
          <w:p>
            <w:pPr>
              <w:pStyle w:val="Compact"/>
              <w:jc w:val="left"/>
            </w:pPr>
            <w:r>
              <w:t xml:space="preserve">Handshake timeout</w:t>
            </w:r>
          </w:p>
        </w:tc>
      </w:tr>
      <w:tr>
        <w:tc>
          <w:tcPr/>
          <w:p>
            <w:pPr>
              <w:pStyle w:val="Compact"/>
              <w:jc w:val="left"/>
            </w:pPr>
            <w:r>
              <w:rPr>
                <w:bCs/>
                <w:b/>
              </w:rPr>
              <w:t xml:space="preserve">0x4</w:t>
            </w:r>
          </w:p>
        </w:tc>
        <w:tc>
          <w:tcPr/>
          <w:p>
            <w:pPr>
              <w:pStyle w:val="Compact"/>
              <w:jc w:val="left"/>
            </w:pPr>
            <w:r>
              <w:t xml:space="preserve">AXI_TIMEOUT_BURST</w:t>
            </w:r>
          </w:p>
        </w:tc>
        <w:tc>
          <w:tcPr/>
          <w:p>
            <w:pPr>
              <w:pStyle w:val="Compact"/>
              <w:jc w:val="left"/>
            </w:pPr>
            <w:r>
              <w:t xml:space="preserve">Burst completion timeout</w:t>
            </w:r>
          </w:p>
        </w:tc>
      </w:tr>
      <w:tr>
        <w:tc>
          <w:tcPr/>
          <w:p>
            <w:pPr>
              <w:pStyle w:val="Compact"/>
              <w:jc w:val="left"/>
            </w:pPr>
            <w:r>
              <w:rPr>
                <w:bCs/>
                <w:b/>
              </w:rPr>
              <w:t xml:space="preserve">0x5</w:t>
            </w:r>
          </w:p>
        </w:tc>
        <w:tc>
          <w:tcPr/>
          <w:p>
            <w:pPr>
              <w:pStyle w:val="Compact"/>
              <w:jc w:val="left"/>
            </w:pPr>
            <w:r>
              <w:t xml:space="preserve">AXI_TIMEOUT_EXCLUSIVE</w:t>
            </w:r>
          </w:p>
        </w:tc>
        <w:tc>
          <w:tcPr/>
          <w:p>
            <w:pPr>
              <w:pStyle w:val="Compact"/>
              <w:jc w:val="left"/>
            </w:pPr>
            <w:r>
              <w:t xml:space="preserve">Exclusive access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AXI_TIMEOUT_USER_DEFINED</w:t>
            </w:r>
          </w:p>
        </w:tc>
        <w:tc>
          <w:tcPr/>
          <w:p>
            <w:pPr>
              <w:pStyle w:val="Compact"/>
              <w:jc w:val="left"/>
            </w:pPr>
            <w:r>
              <w:t xml:space="preserve">User-defined timeout</w:t>
            </w:r>
          </w:p>
        </w:tc>
      </w:tr>
    </w:tbl>
    <w:bookmarkEnd w:id="964"/>
    <w:bookmarkStart w:id="965" w:name="X8e63e049c3723704ca56952d89bed96f68d6e0f"/>
    <w:p>
      <w:pPr>
        <w:pStyle w:val="Heading4"/>
        <w:spacing w:before="160" w:after="80"/>
      </w:pPr>
      <w:r>
        <w:rPr>
          <w:rStyle w:val="SectionNumber"/>
          <w:b/>
          <w:i/>
          <w:color w:val="404040"/>
          <w:sz w:val="22"/>
        </w:rPr>
        <w:t xml:space="preserve">25.7.1.3</w:t>
      </w:r>
      <w:r>
        <w:rPr>
          <w:b/>
          <w:i/>
          <w:color w:val="404040"/>
          <w:sz w:val="22"/>
        </w:rPr>
        <w:tab/>
      </w:r>
      <w:r>
        <w:rPr>
          <w:b/>
          <w:i/>
          <w:color w:val="404040"/>
          <w:sz w:val="22"/>
        </w:rPr>
        <w:t xml:space="preserve">Performance Events (PktTypePerf + PROTOCOL_AXI)</w:t>
      </w:r>
    </w:p>
    <w:p>
      <w:bookmarkStart w:id="5358" w:name="_Tab_332_Performance_Events"/>
      <w:pPr>
        <w:pStyle w:val="TableCaption"/>
      </w:pPr>
      <w:r>
        <w:t xml:space="preserve">Performance Events</w:t>
      </w:r>
      <w:bookmarkEnd w:id="5358"/>
    </w:p>
    <w:tbl>
      <w:tblPr>
        <w:tblStyle w:val="Table"/>
        <w:tblW w:type="auto" w:w="0"/>
        <w:tblLook w:firstRow="1" w:lastRow="0" w:firstColumn="0" w:lastColumn="0" w:noHBand="0" w:noVBand="0" w:val="0020"/>
        <w:jc w:val="start"/>
        <w:tblCaption w:val="Performance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AXI_PERF_ADDR_LATENCY</w:t>
            </w:r>
          </w:p>
        </w:tc>
        <w:tc>
          <w:tcPr/>
          <w:p>
            <w:pPr>
              <w:pStyle w:val="Compact"/>
              <w:jc w:val="left"/>
            </w:pPr>
            <w:r>
              <w:t xml:space="preserve">Address phase latency</w:t>
            </w:r>
          </w:p>
        </w:tc>
      </w:tr>
      <w:tr>
        <w:tc>
          <w:tcPr/>
          <w:p>
            <w:pPr>
              <w:pStyle w:val="Compact"/>
              <w:jc w:val="left"/>
            </w:pPr>
            <w:r>
              <w:rPr>
                <w:bCs/>
                <w:b/>
              </w:rPr>
              <w:t xml:space="preserve">0x1</w:t>
            </w:r>
          </w:p>
        </w:tc>
        <w:tc>
          <w:tcPr/>
          <w:p>
            <w:pPr>
              <w:pStyle w:val="Compact"/>
              <w:jc w:val="left"/>
            </w:pPr>
            <w:r>
              <w:t xml:space="preserve">AXI_PERF_DATA_LATENCY</w:t>
            </w:r>
          </w:p>
        </w:tc>
        <w:tc>
          <w:tcPr/>
          <w:p>
            <w:pPr>
              <w:pStyle w:val="Compact"/>
              <w:jc w:val="left"/>
            </w:pPr>
            <w:r>
              <w:t xml:space="preserve">Data phase latency</w:t>
            </w:r>
          </w:p>
        </w:tc>
      </w:tr>
      <w:tr>
        <w:tc>
          <w:tcPr/>
          <w:p>
            <w:pPr>
              <w:pStyle w:val="Compact"/>
              <w:jc w:val="left"/>
            </w:pPr>
            <w:r>
              <w:rPr>
                <w:bCs/>
                <w:b/>
              </w:rPr>
              <w:t xml:space="preserve">0x2</w:t>
            </w:r>
          </w:p>
        </w:tc>
        <w:tc>
          <w:tcPr/>
          <w:p>
            <w:pPr>
              <w:pStyle w:val="Compact"/>
              <w:jc w:val="left"/>
            </w:pPr>
            <w:r>
              <w:t xml:space="preserve">AXI_PERF_RESP_LATENCY</w:t>
            </w:r>
          </w:p>
        </w:tc>
        <w:tc>
          <w:tcPr/>
          <w:p>
            <w:pPr>
              <w:pStyle w:val="Compact"/>
              <w:jc w:val="left"/>
            </w:pPr>
            <w:r>
              <w:t xml:space="preserve">Response phase latency</w:t>
            </w:r>
          </w:p>
        </w:tc>
      </w:tr>
      <w:tr>
        <w:tc>
          <w:tcPr/>
          <w:p>
            <w:pPr>
              <w:pStyle w:val="Compact"/>
              <w:jc w:val="left"/>
            </w:pPr>
            <w:r>
              <w:rPr>
                <w:bCs/>
                <w:b/>
              </w:rPr>
              <w:t xml:space="preserve">0x3</w:t>
            </w:r>
          </w:p>
        </w:tc>
        <w:tc>
          <w:tcPr/>
          <w:p>
            <w:pPr>
              <w:pStyle w:val="Compact"/>
              <w:jc w:val="left"/>
            </w:pPr>
            <w:r>
              <w:t xml:space="preserve">AXI_PERF_TOTAL_LATENCY</w:t>
            </w:r>
          </w:p>
        </w:tc>
        <w:tc>
          <w:tcPr/>
          <w:p>
            <w:pPr>
              <w:pStyle w:val="Compact"/>
              <w:jc w:val="left"/>
            </w:pPr>
            <w:r>
              <w:t xml:space="preserve">Total transaction latency</w:t>
            </w:r>
          </w:p>
        </w:tc>
      </w:tr>
      <w:tr>
        <w:tc>
          <w:tcPr/>
          <w:p>
            <w:pPr>
              <w:pStyle w:val="Compact"/>
              <w:jc w:val="left"/>
            </w:pPr>
            <w:r>
              <w:rPr>
                <w:bCs/>
                <w:b/>
              </w:rPr>
              <w:t xml:space="preserve">0x4</w:t>
            </w:r>
          </w:p>
        </w:tc>
        <w:tc>
          <w:tcPr/>
          <w:p>
            <w:pPr>
              <w:pStyle w:val="Compact"/>
              <w:jc w:val="left"/>
            </w:pPr>
            <w:r>
              <w:t xml:space="preserve">AXI_PERF_THROUGHPUT</w:t>
            </w:r>
          </w:p>
        </w:tc>
        <w:tc>
          <w:tcPr/>
          <w:p>
            <w:pPr>
              <w:pStyle w:val="Compact"/>
              <w:jc w:val="left"/>
            </w:pPr>
            <w:r>
              <w:t xml:space="preserve">Transaction throughput</w:t>
            </w:r>
          </w:p>
        </w:tc>
      </w:tr>
      <w:tr>
        <w:tc>
          <w:tcPr/>
          <w:p>
            <w:pPr>
              <w:pStyle w:val="Compact"/>
              <w:jc w:val="left"/>
            </w:pPr>
            <w:r>
              <w:rPr>
                <w:bCs/>
                <w:b/>
              </w:rPr>
              <w:t xml:space="preserve">0x5</w:t>
            </w:r>
          </w:p>
        </w:tc>
        <w:tc>
          <w:tcPr/>
          <w:p>
            <w:pPr>
              <w:pStyle w:val="Compact"/>
              <w:jc w:val="left"/>
            </w:pPr>
            <w:r>
              <w:t xml:space="preserve">AXI_PERF_ERROR_RATE</w:t>
            </w:r>
          </w:p>
        </w:tc>
        <w:tc>
          <w:tcPr/>
          <w:p>
            <w:pPr>
              <w:pStyle w:val="Compact"/>
              <w:jc w:val="left"/>
            </w:pPr>
            <w:r>
              <w:t xml:space="preserve">Error rate</w:t>
            </w:r>
          </w:p>
        </w:tc>
      </w:tr>
      <w:tr>
        <w:tc>
          <w:tcPr/>
          <w:p>
            <w:pPr>
              <w:pStyle w:val="Compact"/>
              <w:jc w:val="left"/>
            </w:pPr>
            <w:r>
              <w:rPr>
                <w:bCs/>
                <w:b/>
              </w:rPr>
              <w:t xml:space="preserve">0x6</w:t>
            </w:r>
          </w:p>
        </w:tc>
        <w:tc>
          <w:tcPr/>
          <w:p>
            <w:pPr>
              <w:pStyle w:val="Compact"/>
              <w:jc w:val="left"/>
            </w:pPr>
            <w:r>
              <w:t xml:space="preserve">AXI_PERF_ACTIVE_COUNT</w:t>
            </w:r>
          </w:p>
        </w:tc>
        <w:tc>
          <w:tcPr/>
          <w:p>
            <w:pPr>
              <w:pStyle w:val="Compact"/>
              <w:jc w:val="left"/>
            </w:pPr>
            <w:r>
              <w:t xml:space="preserve">Active transaction count</w:t>
            </w:r>
          </w:p>
        </w:tc>
      </w:tr>
      <w:tr>
        <w:tc>
          <w:tcPr/>
          <w:p>
            <w:pPr>
              <w:pStyle w:val="Compact"/>
              <w:jc w:val="left"/>
            </w:pPr>
            <w:r>
              <w:rPr>
                <w:bCs/>
                <w:b/>
              </w:rPr>
              <w:t xml:space="preserve">0x7</w:t>
            </w:r>
          </w:p>
        </w:tc>
        <w:tc>
          <w:tcPr/>
          <w:p>
            <w:pPr>
              <w:pStyle w:val="Compact"/>
              <w:jc w:val="left"/>
            </w:pPr>
            <w:r>
              <w:t xml:space="preserve">AXI_PERF_BANDWIDTH_UTIL</w:t>
            </w:r>
          </w:p>
        </w:tc>
        <w:tc>
          <w:tcPr/>
          <w:p>
            <w:pPr>
              <w:pStyle w:val="Compact"/>
              <w:jc w:val="left"/>
            </w:pPr>
            <w:r>
              <w:t xml:space="preserve">Bandwidth utilization</w:t>
            </w:r>
          </w:p>
        </w:tc>
      </w:tr>
      <w:tr>
        <w:tc>
          <w:tcPr/>
          <w:p>
            <w:pPr>
              <w:pStyle w:val="Compact"/>
              <w:jc w:val="left"/>
            </w:pPr>
            <w:r>
              <w:rPr>
                <w:bCs/>
                <w:b/>
              </w:rPr>
              <w:t xml:space="preserve">0x8</w:t>
            </w:r>
          </w:p>
        </w:tc>
        <w:tc>
          <w:tcPr/>
          <w:p>
            <w:pPr>
              <w:pStyle w:val="Compact"/>
              <w:jc w:val="left"/>
            </w:pPr>
            <w:r>
              <w:t xml:space="preserve">AXI_PERF_QUEUE_DEPTH</w:t>
            </w:r>
          </w:p>
        </w:tc>
        <w:tc>
          <w:tcPr/>
          <w:p>
            <w:pPr>
              <w:pStyle w:val="Compact"/>
              <w:jc w:val="left"/>
            </w:pPr>
            <w:r>
              <w:t xml:space="preserve">Average queue depth</w:t>
            </w:r>
          </w:p>
        </w:tc>
      </w:tr>
      <w:tr>
        <w:tc>
          <w:tcPr/>
          <w:p>
            <w:pPr>
              <w:pStyle w:val="Compact"/>
              <w:jc w:val="left"/>
            </w:pPr>
            <w:r>
              <w:rPr>
                <w:bCs/>
                <w:b/>
              </w:rPr>
              <w:t xml:space="preserve">0x9</w:t>
            </w:r>
          </w:p>
        </w:tc>
        <w:tc>
          <w:tcPr/>
          <w:p>
            <w:pPr>
              <w:pStyle w:val="Compact"/>
              <w:jc w:val="left"/>
            </w:pPr>
            <w:r>
              <w:t xml:space="preserve">AXI_PERF_BURST_EFFICIENCY</w:t>
            </w:r>
          </w:p>
        </w:tc>
        <w:tc>
          <w:tcPr/>
          <w:p>
            <w:pPr>
              <w:pStyle w:val="Compact"/>
              <w:jc w:val="left"/>
            </w:pPr>
            <w:r>
              <w:t xml:space="preserve">Burst efficiency metric</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AXI_PERF_USER_DEFINED</w:t>
            </w:r>
          </w:p>
        </w:tc>
        <w:tc>
          <w:tcPr/>
          <w:p>
            <w:pPr>
              <w:pStyle w:val="Compact"/>
              <w:jc w:val="left"/>
            </w:pPr>
            <w:r>
              <w:t xml:space="preserve">User-defined performance</w:t>
            </w:r>
          </w:p>
        </w:tc>
      </w:tr>
    </w:tbl>
    <w:bookmarkEnd w:id="965"/>
    <w:bookmarkEnd w:id="966"/>
    <w:bookmarkStart w:id="973" w:name="apb-protocol-events"/>
    <w:p>
      <w:pPr>
        <w:pStyle w:val="Heading3"/>
        <w:spacing w:before="200" w:after="80"/>
      </w:pPr>
      <w:r>
        <w:rPr>
          <w:rStyle w:val="SectionNumber"/>
          <w:b/>
          <w:color w:val="404040"/>
          <w:sz w:val="24"/>
        </w:rPr>
        <w:t xml:space="preserve">25.7.2</w:t>
      </w:r>
      <w:r>
        <w:rPr>
          <w:b/>
          <w:color w:val="404040"/>
          <w:sz w:val="24"/>
        </w:rPr>
        <w:tab/>
      </w:r>
      <w:r>
        <w:rPr>
          <w:b/>
          <w:color w:val="404040"/>
          <w:sz w:val="24"/>
        </w:rPr>
        <w:t xml:space="preserve">APB Protocol Events</w:t>
      </w:r>
    </w:p>
    <w:bookmarkStart w:id="967" w:name="error-events-pkttypeerror-protocol_apb"/>
    <w:p>
      <w:pPr>
        <w:pStyle w:val="Heading4"/>
        <w:spacing w:before="160" w:after="80"/>
      </w:pPr>
      <w:r>
        <w:rPr>
          <w:rStyle w:val="SectionNumber"/>
          <w:b/>
          <w:i/>
          <w:color w:val="404040"/>
          <w:sz w:val="22"/>
        </w:rPr>
        <w:t xml:space="preserve">25.7.2.1</w:t>
      </w:r>
      <w:r>
        <w:rPr>
          <w:b/>
          <w:i/>
          <w:color w:val="404040"/>
          <w:sz w:val="22"/>
        </w:rPr>
        <w:tab/>
      </w:r>
      <w:r>
        <w:rPr>
          <w:b/>
          <w:i/>
          <w:color w:val="404040"/>
          <w:sz w:val="22"/>
        </w:rPr>
        <w:t xml:space="preserve">Error Events (PktTypeError + PROTOCOL_APB)</w:t>
      </w:r>
    </w:p>
    <w:p>
      <w:bookmarkStart w:id="75130" w:name="_Tab_333_Error_Events"/>
      <w:pPr>
        <w:pStyle w:val="TableCaption"/>
      </w:pPr>
      <w:r>
        <w:t xml:space="preserve">Error Events</w:t>
      </w:r>
      <w:bookmarkEnd w:id="75130"/>
    </w:p>
    <w:tbl>
      <w:tblPr>
        <w:tblStyle w:val="Table"/>
        <w:tblW w:type="auto" w:w="0"/>
        <w:tblLook w:firstRow="1" w:lastRow="0" w:firstColumn="0" w:lastColumn="0" w:noHBand="0" w:noVBand="0" w:val="0020"/>
        <w:jc w:val="start"/>
        <w:tblCaption w:val="Error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APB_ERR_PSLVERR</w:t>
            </w:r>
          </w:p>
        </w:tc>
        <w:tc>
          <w:tcPr/>
          <w:p>
            <w:pPr>
              <w:pStyle w:val="Compact"/>
              <w:jc w:val="left"/>
            </w:pPr>
            <w:r>
              <w:t xml:space="preserve">Peripheral slave error</w:t>
            </w:r>
          </w:p>
        </w:tc>
      </w:tr>
      <w:tr>
        <w:tc>
          <w:tcPr/>
          <w:p>
            <w:pPr>
              <w:pStyle w:val="Compact"/>
              <w:jc w:val="left"/>
            </w:pPr>
            <w:r>
              <w:rPr>
                <w:bCs/>
                <w:b/>
              </w:rPr>
              <w:t xml:space="preserve">0x1</w:t>
            </w:r>
          </w:p>
        </w:tc>
        <w:tc>
          <w:tcPr/>
          <w:p>
            <w:pPr>
              <w:pStyle w:val="Compact"/>
              <w:jc w:val="left"/>
            </w:pPr>
            <w:r>
              <w:t xml:space="preserve">APB_ERR_SETUP_VIOLATION</w:t>
            </w:r>
          </w:p>
        </w:tc>
        <w:tc>
          <w:tcPr/>
          <w:p>
            <w:pPr>
              <w:pStyle w:val="Compact"/>
              <w:jc w:val="left"/>
            </w:pPr>
            <w:r>
              <w:t xml:space="preserve">Setup phase protocol violation</w:t>
            </w:r>
          </w:p>
        </w:tc>
      </w:tr>
      <w:tr>
        <w:tc>
          <w:tcPr/>
          <w:p>
            <w:pPr>
              <w:pStyle w:val="Compact"/>
              <w:jc w:val="left"/>
            </w:pPr>
            <w:r>
              <w:rPr>
                <w:bCs/>
                <w:b/>
              </w:rPr>
              <w:t xml:space="preserve">0x2</w:t>
            </w:r>
          </w:p>
        </w:tc>
        <w:tc>
          <w:tcPr/>
          <w:p>
            <w:pPr>
              <w:pStyle w:val="Compact"/>
              <w:jc w:val="left"/>
            </w:pPr>
            <w:r>
              <w:t xml:space="preserve">APB_ERR_ACCESS_VIOLATION</w:t>
            </w:r>
          </w:p>
        </w:tc>
        <w:tc>
          <w:tcPr/>
          <w:p>
            <w:pPr>
              <w:pStyle w:val="Compact"/>
              <w:jc w:val="left"/>
            </w:pPr>
            <w:r>
              <w:t xml:space="preserve">Access phase protocol violation</w:t>
            </w:r>
          </w:p>
        </w:tc>
      </w:tr>
      <w:tr>
        <w:tc>
          <w:tcPr/>
          <w:p>
            <w:pPr>
              <w:pStyle w:val="Compact"/>
              <w:jc w:val="left"/>
            </w:pPr>
            <w:r>
              <w:rPr>
                <w:bCs/>
                <w:b/>
              </w:rPr>
              <w:t xml:space="preserve">0x3</w:t>
            </w:r>
          </w:p>
        </w:tc>
        <w:tc>
          <w:tcPr/>
          <w:p>
            <w:pPr>
              <w:pStyle w:val="Compact"/>
              <w:jc w:val="left"/>
            </w:pPr>
            <w:r>
              <w:t xml:space="preserve">APB_ERR_STROBE_ERROR</w:t>
            </w:r>
          </w:p>
        </w:tc>
        <w:tc>
          <w:tcPr/>
          <w:p>
            <w:pPr>
              <w:pStyle w:val="Compact"/>
              <w:jc w:val="left"/>
            </w:pPr>
            <w:r>
              <w:t xml:space="preserve">Write strobe error</w:t>
            </w:r>
          </w:p>
        </w:tc>
      </w:tr>
      <w:tr>
        <w:tc>
          <w:tcPr/>
          <w:p>
            <w:pPr>
              <w:pStyle w:val="Compact"/>
              <w:jc w:val="left"/>
            </w:pPr>
            <w:r>
              <w:rPr>
                <w:bCs/>
                <w:b/>
              </w:rPr>
              <w:t xml:space="preserve">0x4</w:t>
            </w:r>
          </w:p>
        </w:tc>
        <w:tc>
          <w:tcPr/>
          <w:p>
            <w:pPr>
              <w:pStyle w:val="Compact"/>
              <w:jc w:val="left"/>
            </w:pPr>
            <w:r>
              <w:t xml:space="preserve">APB_ERR_ADDR_DECODE</w:t>
            </w:r>
          </w:p>
        </w:tc>
        <w:tc>
          <w:tcPr/>
          <w:p>
            <w:pPr>
              <w:pStyle w:val="Compact"/>
              <w:jc w:val="left"/>
            </w:pPr>
            <w:r>
              <w:t xml:space="preserve">Address decode error</w:t>
            </w:r>
          </w:p>
        </w:tc>
      </w:tr>
      <w:tr>
        <w:tc>
          <w:tcPr/>
          <w:p>
            <w:pPr>
              <w:pStyle w:val="Compact"/>
              <w:jc w:val="left"/>
            </w:pPr>
            <w:r>
              <w:rPr>
                <w:bCs/>
                <w:b/>
              </w:rPr>
              <w:t xml:space="preserve">0x5</w:t>
            </w:r>
          </w:p>
        </w:tc>
        <w:tc>
          <w:tcPr/>
          <w:p>
            <w:pPr>
              <w:pStyle w:val="Compact"/>
              <w:jc w:val="left"/>
            </w:pPr>
            <w:r>
              <w:t xml:space="preserve">APB_ERR_PROT_VIOLATION</w:t>
            </w:r>
          </w:p>
        </w:tc>
        <w:tc>
          <w:tcPr/>
          <w:p>
            <w:pPr>
              <w:pStyle w:val="Compact"/>
              <w:jc w:val="left"/>
            </w:pPr>
            <w:r>
              <w:t xml:space="preserve">Protection violation (PPROT)</w:t>
            </w:r>
          </w:p>
        </w:tc>
      </w:tr>
      <w:tr>
        <w:tc>
          <w:tcPr/>
          <w:p>
            <w:pPr>
              <w:pStyle w:val="Compact"/>
              <w:jc w:val="left"/>
            </w:pPr>
            <w:r>
              <w:rPr>
                <w:bCs/>
                <w:b/>
              </w:rPr>
              <w:t xml:space="preserve">0x6</w:t>
            </w:r>
          </w:p>
        </w:tc>
        <w:tc>
          <w:tcPr/>
          <w:p>
            <w:pPr>
              <w:pStyle w:val="Compact"/>
              <w:jc w:val="left"/>
            </w:pPr>
            <w:r>
              <w:t xml:space="preserve">APB_ERR_ENABLE_ERROR</w:t>
            </w:r>
          </w:p>
        </w:tc>
        <w:tc>
          <w:tcPr/>
          <w:p>
            <w:pPr>
              <w:pStyle w:val="Compact"/>
              <w:jc w:val="left"/>
            </w:pPr>
            <w:r>
              <w:t xml:space="preserve">Enable phase error</w:t>
            </w:r>
          </w:p>
        </w:tc>
      </w:tr>
      <w:tr>
        <w:tc>
          <w:tcPr/>
          <w:p>
            <w:pPr>
              <w:pStyle w:val="Compact"/>
              <w:jc w:val="left"/>
            </w:pPr>
            <w:r>
              <w:rPr>
                <w:bCs/>
                <w:b/>
              </w:rPr>
              <w:t xml:space="preserve">0x7</w:t>
            </w:r>
          </w:p>
        </w:tc>
        <w:tc>
          <w:tcPr/>
          <w:p>
            <w:pPr>
              <w:pStyle w:val="Compact"/>
              <w:jc w:val="left"/>
            </w:pPr>
            <w:r>
              <w:t xml:space="preserve">APB_ERR_READY_ERROR</w:t>
            </w:r>
          </w:p>
        </w:tc>
        <w:tc>
          <w:tcPr/>
          <w:p>
            <w:pPr>
              <w:pStyle w:val="Compact"/>
              <w:jc w:val="left"/>
            </w:pPr>
            <w:r>
              <w:t xml:space="preserve">PREADY protocol error</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APB_ERR_USER_DEFINED</w:t>
            </w:r>
          </w:p>
        </w:tc>
        <w:tc>
          <w:tcPr/>
          <w:p>
            <w:pPr>
              <w:pStyle w:val="Compact"/>
              <w:jc w:val="left"/>
            </w:pPr>
            <w:r>
              <w:t xml:space="preserve">User-defined error</w:t>
            </w:r>
          </w:p>
        </w:tc>
      </w:tr>
    </w:tbl>
    <w:bookmarkEnd w:id="967"/>
    <w:bookmarkStart w:id="968" w:name="X804c16084e49d5830c4cd7c039d8464494c89bf"/>
    <w:p>
      <w:pPr>
        <w:pStyle w:val="Heading4"/>
        <w:spacing w:before="160" w:after="80"/>
      </w:pPr>
      <w:r>
        <w:rPr>
          <w:rStyle w:val="SectionNumber"/>
          <w:b/>
          <w:i/>
          <w:color w:val="404040"/>
          <w:sz w:val="22"/>
        </w:rPr>
        <w:t xml:space="preserve">25.7.2.2</w:t>
      </w:r>
      <w:r>
        <w:rPr>
          <w:b/>
          <w:i/>
          <w:color w:val="404040"/>
          <w:sz w:val="22"/>
        </w:rPr>
        <w:tab/>
      </w:r>
      <w:r>
        <w:rPr>
          <w:b/>
          <w:i/>
          <w:color w:val="404040"/>
          <w:sz w:val="22"/>
        </w:rPr>
        <w:t xml:space="preserve">Timeout Events (PktTypeTimeout + PROTOCOL_APB)</w:t>
      </w:r>
    </w:p>
    <w:p>
      <w:bookmarkStart w:id="83712" w:name="_Tab_334_Timeout_Events"/>
      <w:pPr>
        <w:pStyle w:val="TableCaption"/>
      </w:pPr>
      <w:r>
        <w:t xml:space="preserve">Timeout Events</w:t>
      </w:r>
      <w:bookmarkEnd w:id="83712"/>
    </w:p>
    <w:tbl>
      <w:tblPr>
        <w:tblStyle w:val="Table"/>
        <w:tblW w:type="auto" w:w="0"/>
        <w:tblLook w:firstRow="1" w:lastRow="0" w:firstColumn="0" w:lastColumn="0" w:noHBand="0" w:noVBand="0" w:val="0020"/>
        <w:jc w:val="start"/>
        <w:tblCaption w:val="Timeout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APB_TIMEOUT_SETUP</w:t>
            </w:r>
          </w:p>
        </w:tc>
        <w:tc>
          <w:tcPr/>
          <w:p>
            <w:pPr>
              <w:pStyle w:val="Compact"/>
              <w:jc w:val="left"/>
            </w:pPr>
            <w:r>
              <w:t xml:space="preserve">Setup phase timeout</w:t>
            </w:r>
          </w:p>
        </w:tc>
      </w:tr>
      <w:tr>
        <w:tc>
          <w:tcPr/>
          <w:p>
            <w:pPr>
              <w:pStyle w:val="Compact"/>
              <w:jc w:val="left"/>
            </w:pPr>
            <w:r>
              <w:rPr>
                <w:bCs/>
                <w:b/>
              </w:rPr>
              <w:t xml:space="preserve">0x1</w:t>
            </w:r>
          </w:p>
        </w:tc>
        <w:tc>
          <w:tcPr/>
          <w:p>
            <w:pPr>
              <w:pStyle w:val="Compact"/>
              <w:jc w:val="left"/>
            </w:pPr>
            <w:r>
              <w:t xml:space="preserve">APB_TIMEOUT_ACCESS</w:t>
            </w:r>
          </w:p>
        </w:tc>
        <w:tc>
          <w:tcPr/>
          <w:p>
            <w:pPr>
              <w:pStyle w:val="Compact"/>
              <w:jc w:val="left"/>
            </w:pPr>
            <w:r>
              <w:t xml:space="preserve">Access phase timeout</w:t>
            </w:r>
          </w:p>
        </w:tc>
      </w:tr>
      <w:tr>
        <w:tc>
          <w:tcPr/>
          <w:p>
            <w:pPr>
              <w:pStyle w:val="Compact"/>
              <w:jc w:val="left"/>
            </w:pPr>
            <w:r>
              <w:rPr>
                <w:bCs/>
                <w:b/>
              </w:rPr>
              <w:t xml:space="preserve">0x2</w:t>
            </w:r>
          </w:p>
        </w:tc>
        <w:tc>
          <w:tcPr/>
          <w:p>
            <w:pPr>
              <w:pStyle w:val="Compact"/>
              <w:jc w:val="left"/>
            </w:pPr>
            <w:r>
              <w:t xml:space="preserve">APB_TIMEOUT_ENABLE</w:t>
            </w:r>
          </w:p>
        </w:tc>
        <w:tc>
          <w:tcPr/>
          <w:p>
            <w:pPr>
              <w:pStyle w:val="Compact"/>
              <w:jc w:val="left"/>
            </w:pPr>
            <w:r>
              <w:t xml:space="preserve">Enable phase timeout (PREADY stuck)</w:t>
            </w:r>
          </w:p>
        </w:tc>
      </w:tr>
      <w:tr>
        <w:tc>
          <w:tcPr/>
          <w:p>
            <w:pPr>
              <w:pStyle w:val="Compact"/>
              <w:jc w:val="left"/>
            </w:pPr>
            <w:r>
              <w:rPr>
                <w:bCs/>
                <w:b/>
              </w:rPr>
              <w:t xml:space="preserve">0x3</w:t>
            </w:r>
          </w:p>
        </w:tc>
        <w:tc>
          <w:tcPr/>
          <w:p>
            <w:pPr>
              <w:pStyle w:val="Compact"/>
              <w:jc w:val="left"/>
            </w:pPr>
            <w:r>
              <w:t xml:space="preserve">APB_TIMEOUT_PREADY_STUCK</w:t>
            </w:r>
          </w:p>
        </w:tc>
        <w:tc>
          <w:tcPr/>
          <w:p>
            <w:pPr>
              <w:pStyle w:val="Compact"/>
              <w:jc w:val="left"/>
            </w:pPr>
            <w:r>
              <w:t xml:space="preserve">PREADY stuck low</w:t>
            </w:r>
          </w:p>
        </w:tc>
      </w:tr>
      <w:tr>
        <w:tc>
          <w:tcPr/>
          <w:p>
            <w:pPr>
              <w:pStyle w:val="Compact"/>
              <w:jc w:val="left"/>
            </w:pPr>
            <w:r>
              <w:rPr>
                <w:bCs/>
                <w:b/>
              </w:rPr>
              <w:t xml:space="preserve">0x4</w:t>
            </w:r>
          </w:p>
        </w:tc>
        <w:tc>
          <w:tcPr/>
          <w:p>
            <w:pPr>
              <w:pStyle w:val="Compact"/>
              <w:jc w:val="left"/>
            </w:pPr>
            <w:r>
              <w:t xml:space="preserve">APB_TIMEOUT_TRANSFER</w:t>
            </w:r>
          </w:p>
        </w:tc>
        <w:tc>
          <w:tcPr/>
          <w:p>
            <w:pPr>
              <w:pStyle w:val="Compact"/>
              <w:jc w:val="left"/>
            </w:pPr>
            <w:r>
              <w:t xml:space="preserve">Overall transfer timeout</w:t>
            </w:r>
          </w:p>
        </w:tc>
      </w:tr>
      <w:tr>
        <w:tc>
          <w:tcPr/>
          <w:p>
            <w:pPr>
              <w:pStyle w:val="Compact"/>
              <w:jc w:val="left"/>
            </w:pPr>
            <w:r>
              <w:rPr>
                <w:bCs/>
                <w:b/>
              </w:rPr>
              <w:t xml:space="preserve">0x5-0xE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APB_TIMEOUT_USER_DEFINED</w:t>
            </w:r>
          </w:p>
        </w:tc>
        <w:tc>
          <w:tcPr/>
          <w:p>
            <w:pPr>
              <w:pStyle w:val="Compact"/>
              <w:jc w:val="left"/>
            </w:pPr>
            <w:r>
              <w:t xml:space="preserve">User-defined timeout</w:t>
            </w:r>
          </w:p>
        </w:tc>
      </w:tr>
    </w:tbl>
    <w:bookmarkEnd w:id="968"/>
    <w:bookmarkStart w:id="969" w:name="Xb1f8da1e5a3d1a1a4d39bb822517c042e9573f7"/>
    <w:p>
      <w:pPr>
        <w:pStyle w:val="Heading4"/>
        <w:spacing w:before="160" w:after="80"/>
      </w:pPr>
      <w:r>
        <w:rPr>
          <w:rStyle w:val="SectionNumber"/>
          <w:b/>
          <w:i/>
          <w:color w:val="404040"/>
          <w:sz w:val="22"/>
        </w:rPr>
        <w:t xml:space="preserve">25.7.2.3</w:t>
      </w:r>
      <w:r>
        <w:rPr>
          <w:b/>
          <w:i/>
          <w:color w:val="404040"/>
          <w:sz w:val="22"/>
        </w:rPr>
        <w:tab/>
      </w:r>
      <w:r>
        <w:rPr>
          <w:b/>
          <w:i/>
          <w:color w:val="404040"/>
          <w:sz w:val="22"/>
        </w:rPr>
        <w:t xml:space="preserve">Completion Events (PktTypeCompletion + PROTOCOL_APB)</w:t>
      </w:r>
    </w:p>
    <w:p>
      <w:bookmarkStart w:id="79762" w:name="_Tab_335_Completion_Events"/>
      <w:pPr>
        <w:pStyle w:val="TableCaption"/>
      </w:pPr>
      <w:r>
        <w:t xml:space="preserve">Completion Events</w:t>
      </w:r>
      <w:bookmarkEnd w:id="79762"/>
    </w:p>
    <w:tbl>
      <w:tblPr>
        <w:tblStyle w:val="Table"/>
        <w:tblW w:type="auto" w:w="0"/>
        <w:tblLook w:firstRow="1" w:lastRow="0" w:firstColumn="0" w:lastColumn="0" w:noHBand="0" w:noVBand="0" w:val="0020"/>
        <w:jc w:val="start"/>
        <w:tblCaption w:val="Completion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APB_COMPL_TRANS_COMPLETE</w:t>
            </w:r>
          </w:p>
        </w:tc>
        <w:tc>
          <w:tcPr/>
          <w:p>
            <w:pPr>
              <w:pStyle w:val="Compact"/>
              <w:jc w:val="left"/>
            </w:pPr>
            <w:r>
              <w:t xml:space="preserve">Transaction completed</w:t>
            </w:r>
          </w:p>
        </w:tc>
      </w:tr>
      <w:tr>
        <w:tc>
          <w:tcPr/>
          <w:p>
            <w:pPr>
              <w:pStyle w:val="Compact"/>
              <w:jc w:val="left"/>
            </w:pPr>
            <w:r>
              <w:rPr>
                <w:bCs/>
                <w:b/>
              </w:rPr>
              <w:t xml:space="preserve">0x1</w:t>
            </w:r>
          </w:p>
        </w:tc>
        <w:tc>
          <w:tcPr/>
          <w:p>
            <w:pPr>
              <w:pStyle w:val="Compact"/>
              <w:jc w:val="left"/>
            </w:pPr>
            <w:r>
              <w:t xml:space="preserve">APB_COMPL_READ_COMPLETE</w:t>
            </w:r>
          </w:p>
        </w:tc>
        <w:tc>
          <w:tcPr/>
          <w:p>
            <w:pPr>
              <w:pStyle w:val="Compact"/>
              <w:jc w:val="left"/>
            </w:pPr>
            <w:r>
              <w:t xml:space="preserve">Read transaction complete</w:t>
            </w:r>
          </w:p>
        </w:tc>
      </w:tr>
      <w:tr>
        <w:tc>
          <w:tcPr/>
          <w:p>
            <w:pPr>
              <w:pStyle w:val="Compact"/>
              <w:jc w:val="left"/>
            </w:pPr>
            <w:r>
              <w:rPr>
                <w:bCs/>
                <w:b/>
              </w:rPr>
              <w:t xml:space="preserve">0x2</w:t>
            </w:r>
          </w:p>
        </w:tc>
        <w:tc>
          <w:tcPr/>
          <w:p>
            <w:pPr>
              <w:pStyle w:val="Compact"/>
              <w:jc w:val="left"/>
            </w:pPr>
            <w:r>
              <w:t xml:space="preserve">APB_COMPL_WRITE_COMPLETE</w:t>
            </w:r>
          </w:p>
        </w:tc>
        <w:tc>
          <w:tcPr/>
          <w:p>
            <w:pPr>
              <w:pStyle w:val="Compact"/>
              <w:jc w:val="left"/>
            </w:pPr>
            <w:r>
              <w:t xml:space="preserve">Write transaction complete</w:t>
            </w:r>
          </w:p>
        </w:tc>
      </w:tr>
      <w:tr>
        <w:tc>
          <w:tcPr/>
          <w:p>
            <w:pPr>
              <w:pStyle w:val="Compact"/>
              <w:jc w:val="left"/>
            </w:pPr>
            <w:r>
              <w:rPr>
                <w:bCs/>
                <w:b/>
              </w:rPr>
              <w:t xml:space="preserve">0x3-0xE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APB_COMPL_USER_DEFINED</w:t>
            </w:r>
          </w:p>
        </w:tc>
        <w:tc>
          <w:tcPr/>
          <w:p>
            <w:pPr>
              <w:pStyle w:val="Compact"/>
              <w:jc w:val="left"/>
            </w:pPr>
            <w:r>
              <w:t xml:space="preserve">User-defined completion</w:t>
            </w:r>
          </w:p>
        </w:tc>
      </w:tr>
    </w:tbl>
    <w:bookmarkEnd w:id="969"/>
    <w:bookmarkStart w:id="970" w:name="X4cd968bf6713c6756d7708d96ac8ae171b0ae1d"/>
    <w:p>
      <w:pPr>
        <w:pStyle w:val="Heading4"/>
        <w:spacing w:before="160" w:after="80"/>
      </w:pPr>
      <w:r>
        <w:rPr>
          <w:rStyle w:val="SectionNumber"/>
          <w:b/>
          <w:i/>
          <w:color w:val="404040"/>
          <w:sz w:val="22"/>
        </w:rPr>
        <w:t xml:space="preserve">25.7.2.4</w:t>
      </w:r>
      <w:r>
        <w:rPr>
          <w:b/>
          <w:i/>
          <w:color w:val="404040"/>
          <w:sz w:val="22"/>
        </w:rPr>
        <w:tab/>
      </w:r>
      <w:r>
        <w:rPr>
          <w:b/>
          <w:i/>
          <w:color w:val="404040"/>
          <w:sz w:val="22"/>
        </w:rPr>
        <w:t xml:space="preserve">Threshold Events (PktTypeThreshold + PROTOCOL_APB)</w:t>
      </w:r>
    </w:p>
    <w:p>
      <w:bookmarkStart w:id="38245" w:name="_Tab_336_Threshold_Events"/>
      <w:pPr>
        <w:pStyle w:val="TableCaption"/>
      </w:pPr>
      <w:r>
        <w:t xml:space="preserve">Threshold Events</w:t>
      </w:r>
      <w:bookmarkEnd w:id="38245"/>
    </w:p>
    <w:tbl>
      <w:tblPr>
        <w:tblStyle w:val="Table"/>
        <w:tblW w:type="auto" w:w="0"/>
        <w:tblLook w:firstRow="1" w:lastRow="0" w:firstColumn="0" w:lastColumn="0" w:noHBand="0" w:noVBand="0" w:val="0020"/>
        <w:jc w:val="start"/>
        <w:tblCaption w:val="Threshold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APB_THRESH_LATENCY</w:t>
            </w:r>
          </w:p>
        </w:tc>
        <w:tc>
          <w:tcPr/>
          <w:p>
            <w:pPr>
              <w:pStyle w:val="Compact"/>
              <w:jc w:val="left"/>
            </w:pPr>
            <w:r>
              <w:t xml:space="preserve">APB latency threshold</w:t>
            </w:r>
          </w:p>
        </w:tc>
      </w:tr>
      <w:tr>
        <w:tc>
          <w:tcPr/>
          <w:p>
            <w:pPr>
              <w:pStyle w:val="Compact"/>
              <w:jc w:val="left"/>
            </w:pPr>
            <w:r>
              <w:rPr>
                <w:bCs/>
                <w:b/>
              </w:rPr>
              <w:t xml:space="preserve">0x1</w:t>
            </w:r>
          </w:p>
        </w:tc>
        <w:tc>
          <w:tcPr/>
          <w:p>
            <w:pPr>
              <w:pStyle w:val="Compact"/>
              <w:jc w:val="left"/>
            </w:pPr>
            <w:r>
              <w:t xml:space="preserve">APB_THRESH_ERROR_RATE</w:t>
            </w:r>
          </w:p>
        </w:tc>
        <w:tc>
          <w:tcPr/>
          <w:p>
            <w:pPr>
              <w:pStyle w:val="Compact"/>
              <w:jc w:val="left"/>
            </w:pPr>
            <w:r>
              <w:t xml:space="preserve">APB error rate threshold</w:t>
            </w:r>
          </w:p>
        </w:tc>
      </w:tr>
      <w:tr>
        <w:tc>
          <w:tcPr/>
          <w:p>
            <w:pPr>
              <w:pStyle w:val="Compact"/>
              <w:jc w:val="left"/>
            </w:pPr>
            <w:r>
              <w:rPr>
                <w:bCs/>
                <w:b/>
              </w:rPr>
              <w:t xml:space="preserve">0x2</w:t>
            </w:r>
          </w:p>
        </w:tc>
        <w:tc>
          <w:tcPr/>
          <w:p>
            <w:pPr>
              <w:pStyle w:val="Compact"/>
              <w:jc w:val="left"/>
            </w:pPr>
            <w:r>
              <w:t xml:space="preserve">APB_THRESH_ACCESS_COUNT</w:t>
            </w:r>
          </w:p>
        </w:tc>
        <w:tc>
          <w:tcPr/>
          <w:p>
            <w:pPr>
              <w:pStyle w:val="Compact"/>
              <w:jc w:val="left"/>
            </w:pPr>
            <w:r>
              <w:t xml:space="preserve">Access count threshold</w:t>
            </w:r>
          </w:p>
        </w:tc>
      </w:tr>
      <w:tr>
        <w:tc>
          <w:tcPr/>
          <w:p>
            <w:pPr>
              <w:pStyle w:val="Compact"/>
              <w:jc w:val="left"/>
            </w:pPr>
            <w:r>
              <w:rPr>
                <w:bCs/>
                <w:b/>
              </w:rPr>
              <w:t xml:space="preserve">0x3</w:t>
            </w:r>
          </w:p>
        </w:tc>
        <w:tc>
          <w:tcPr/>
          <w:p>
            <w:pPr>
              <w:pStyle w:val="Compact"/>
              <w:jc w:val="left"/>
            </w:pPr>
            <w:r>
              <w:t xml:space="preserve">APB_THRESH_BANDWIDTH</w:t>
            </w:r>
          </w:p>
        </w:tc>
        <w:tc>
          <w:tcPr/>
          <w:p>
            <w:pPr>
              <w:pStyle w:val="Compact"/>
              <w:jc w:val="left"/>
            </w:pPr>
            <w:r>
              <w:t xml:space="preserve">Bandwidth threshold</w:t>
            </w:r>
          </w:p>
        </w:tc>
      </w:tr>
      <w:tr>
        <w:tc>
          <w:tcPr/>
          <w:p>
            <w:pPr>
              <w:pStyle w:val="Compact"/>
              <w:jc w:val="left"/>
            </w:pPr>
            <w:r>
              <w:rPr>
                <w:bCs/>
                <w:b/>
              </w:rPr>
              <w:t xml:space="preserve">0x4-0xE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APB_THRESH_USER_DEFINED</w:t>
            </w:r>
          </w:p>
        </w:tc>
        <w:tc>
          <w:tcPr/>
          <w:p>
            <w:pPr>
              <w:pStyle w:val="Compact"/>
              <w:jc w:val="left"/>
            </w:pPr>
            <w:r>
              <w:t xml:space="preserve">User-defined threshold</w:t>
            </w:r>
          </w:p>
        </w:tc>
      </w:tr>
    </w:tbl>
    <w:bookmarkEnd w:id="970"/>
    <w:bookmarkStart w:id="971" w:name="X26ae6f78b18e0e10d56f5b7e3daa95b2f8080c7"/>
    <w:p>
      <w:pPr>
        <w:pStyle w:val="Heading4"/>
        <w:spacing w:before="160" w:after="80"/>
      </w:pPr>
      <w:r>
        <w:rPr>
          <w:rStyle w:val="SectionNumber"/>
          <w:b/>
          <w:i/>
          <w:color w:val="404040"/>
          <w:sz w:val="22"/>
        </w:rPr>
        <w:t xml:space="preserve">25.7.2.5</w:t>
      </w:r>
      <w:r>
        <w:rPr>
          <w:b/>
          <w:i/>
          <w:color w:val="404040"/>
          <w:sz w:val="22"/>
        </w:rPr>
        <w:tab/>
      </w:r>
      <w:r>
        <w:rPr>
          <w:b/>
          <w:i/>
          <w:color w:val="404040"/>
          <w:sz w:val="22"/>
        </w:rPr>
        <w:t xml:space="preserve">Performance Events (PktTypePerf + PROTOCOL_APB)</w:t>
      </w:r>
    </w:p>
    <w:p>
      <w:bookmarkStart w:id="1985" w:name="_Tab_337_Performance_Events"/>
      <w:pPr>
        <w:pStyle w:val="TableCaption"/>
      </w:pPr>
      <w:r>
        <w:t xml:space="preserve">Performance Events</w:t>
      </w:r>
      <w:bookmarkEnd w:id="1985"/>
    </w:p>
    <w:tbl>
      <w:tblPr>
        <w:tblStyle w:val="Table"/>
        <w:tblW w:type="auto" w:w="0"/>
        <w:tblLook w:firstRow="1" w:lastRow="0" w:firstColumn="0" w:lastColumn="0" w:noHBand="0" w:noVBand="0" w:val="0020"/>
        <w:jc w:val="start"/>
        <w:tblCaption w:val="Performance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APB_PERF_READ_LATENCY</w:t>
            </w:r>
          </w:p>
        </w:tc>
        <w:tc>
          <w:tcPr/>
          <w:p>
            <w:pPr>
              <w:pStyle w:val="Compact"/>
              <w:jc w:val="left"/>
            </w:pPr>
            <w:r>
              <w:t xml:space="preserve">Read transaction latency</w:t>
            </w:r>
          </w:p>
        </w:tc>
      </w:tr>
      <w:tr>
        <w:tc>
          <w:tcPr/>
          <w:p>
            <w:pPr>
              <w:pStyle w:val="Compact"/>
              <w:jc w:val="left"/>
            </w:pPr>
            <w:r>
              <w:rPr>
                <w:bCs/>
                <w:b/>
              </w:rPr>
              <w:t xml:space="preserve">0x1</w:t>
            </w:r>
          </w:p>
        </w:tc>
        <w:tc>
          <w:tcPr/>
          <w:p>
            <w:pPr>
              <w:pStyle w:val="Compact"/>
              <w:jc w:val="left"/>
            </w:pPr>
            <w:r>
              <w:t xml:space="preserve">APB_PERF_WRITE_LATENCY</w:t>
            </w:r>
          </w:p>
        </w:tc>
        <w:tc>
          <w:tcPr/>
          <w:p>
            <w:pPr>
              <w:pStyle w:val="Compact"/>
              <w:jc w:val="left"/>
            </w:pPr>
            <w:r>
              <w:t xml:space="preserve">Write transaction latency</w:t>
            </w:r>
          </w:p>
        </w:tc>
      </w:tr>
      <w:tr>
        <w:tc>
          <w:tcPr/>
          <w:p>
            <w:pPr>
              <w:pStyle w:val="Compact"/>
              <w:jc w:val="left"/>
            </w:pPr>
            <w:r>
              <w:rPr>
                <w:bCs/>
                <w:b/>
              </w:rPr>
              <w:t xml:space="preserve">0x2</w:t>
            </w:r>
          </w:p>
        </w:tc>
        <w:tc>
          <w:tcPr/>
          <w:p>
            <w:pPr>
              <w:pStyle w:val="Compact"/>
              <w:jc w:val="left"/>
            </w:pPr>
            <w:r>
              <w:t xml:space="preserve">APB_PERF_THROUGHPUT</w:t>
            </w:r>
          </w:p>
        </w:tc>
        <w:tc>
          <w:tcPr/>
          <w:p>
            <w:pPr>
              <w:pStyle w:val="Compact"/>
              <w:jc w:val="left"/>
            </w:pPr>
            <w:r>
              <w:t xml:space="preserve">Transaction throughput</w:t>
            </w:r>
          </w:p>
        </w:tc>
      </w:tr>
      <w:tr>
        <w:tc>
          <w:tcPr/>
          <w:p>
            <w:pPr>
              <w:pStyle w:val="Compact"/>
              <w:jc w:val="left"/>
            </w:pPr>
            <w:r>
              <w:rPr>
                <w:bCs/>
                <w:b/>
              </w:rPr>
              <w:t xml:space="preserve">0x3</w:t>
            </w:r>
          </w:p>
        </w:tc>
        <w:tc>
          <w:tcPr/>
          <w:p>
            <w:pPr>
              <w:pStyle w:val="Compact"/>
              <w:jc w:val="left"/>
            </w:pPr>
            <w:r>
              <w:t xml:space="preserve">APB_PERF_ERROR_RATE</w:t>
            </w:r>
          </w:p>
        </w:tc>
        <w:tc>
          <w:tcPr/>
          <w:p>
            <w:pPr>
              <w:pStyle w:val="Compact"/>
              <w:jc w:val="left"/>
            </w:pPr>
            <w:r>
              <w:t xml:space="preserve">Error rate</w:t>
            </w:r>
          </w:p>
        </w:tc>
      </w:tr>
      <w:tr>
        <w:tc>
          <w:tcPr/>
          <w:p>
            <w:pPr>
              <w:pStyle w:val="Compact"/>
              <w:jc w:val="left"/>
            </w:pPr>
            <w:r>
              <w:rPr>
                <w:bCs/>
                <w:b/>
              </w:rPr>
              <w:t xml:space="preserve">0x4</w:t>
            </w:r>
          </w:p>
        </w:tc>
        <w:tc>
          <w:tcPr/>
          <w:p>
            <w:pPr>
              <w:pStyle w:val="Compact"/>
              <w:jc w:val="left"/>
            </w:pPr>
            <w:r>
              <w:t xml:space="preserve">APB_PERF_ACTIVE_COUNT</w:t>
            </w:r>
          </w:p>
        </w:tc>
        <w:tc>
          <w:tcPr/>
          <w:p>
            <w:pPr>
              <w:pStyle w:val="Compact"/>
              <w:jc w:val="left"/>
            </w:pPr>
            <w:r>
              <w:t xml:space="preserve">Active transaction count</w:t>
            </w:r>
          </w:p>
        </w:tc>
      </w:tr>
      <w:tr>
        <w:tc>
          <w:tcPr/>
          <w:p>
            <w:pPr>
              <w:pStyle w:val="Compact"/>
              <w:jc w:val="left"/>
            </w:pPr>
            <w:r>
              <w:rPr>
                <w:bCs/>
                <w:b/>
              </w:rPr>
              <w:t xml:space="preserve">0x5</w:t>
            </w:r>
          </w:p>
        </w:tc>
        <w:tc>
          <w:tcPr/>
          <w:p>
            <w:pPr>
              <w:pStyle w:val="Compact"/>
              <w:jc w:val="left"/>
            </w:pPr>
            <w:r>
              <w:t xml:space="preserve">APB_PERF_COMPLETED_COUNT</w:t>
            </w:r>
          </w:p>
        </w:tc>
        <w:tc>
          <w:tcPr/>
          <w:p>
            <w:pPr>
              <w:pStyle w:val="Compact"/>
              <w:jc w:val="left"/>
            </w:pPr>
            <w:r>
              <w:t xml:space="preserve">Completed transaction count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APB_PERF_USER_DEFINED</w:t>
            </w:r>
          </w:p>
        </w:tc>
        <w:tc>
          <w:tcPr/>
          <w:p>
            <w:pPr>
              <w:pStyle w:val="Compact"/>
              <w:jc w:val="left"/>
            </w:pPr>
            <w:r>
              <w:t xml:space="preserve">User-defined performance</w:t>
            </w:r>
          </w:p>
        </w:tc>
      </w:tr>
    </w:tbl>
    <w:bookmarkEnd w:id="971"/>
    <w:bookmarkStart w:id="972" w:name="debug-events-pkttypedebug-protocol_apb"/>
    <w:p>
      <w:pPr>
        <w:pStyle w:val="Heading4"/>
        <w:spacing w:before="160" w:after="80"/>
      </w:pPr>
      <w:r>
        <w:rPr>
          <w:rStyle w:val="SectionNumber"/>
          <w:b/>
          <w:i/>
          <w:color w:val="404040"/>
          <w:sz w:val="22"/>
        </w:rPr>
        <w:t xml:space="preserve">25.7.2.6</w:t>
      </w:r>
      <w:r>
        <w:rPr>
          <w:b/>
          <w:i/>
          <w:color w:val="404040"/>
          <w:sz w:val="22"/>
        </w:rPr>
        <w:tab/>
      </w:r>
      <w:r>
        <w:rPr>
          <w:b/>
          <w:i/>
          <w:color w:val="404040"/>
          <w:sz w:val="22"/>
        </w:rPr>
        <w:t xml:space="preserve">Debug Events (PktTypeDebug + PROTOCOL_APB)</w:t>
      </w:r>
    </w:p>
    <w:p>
      <w:bookmarkStart w:id="47728" w:name="_Tab_338_Debug_Events"/>
      <w:pPr>
        <w:pStyle w:val="TableCaption"/>
      </w:pPr>
      <w:r>
        <w:t xml:space="preserve">Debug Events</w:t>
      </w:r>
      <w:bookmarkEnd w:id="47728"/>
    </w:p>
    <w:tbl>
      <w:tblPr>
        <w:tblStyle w:val="Table"/>
        <w:tblW w:type="auto" w:w="0"/>
        <w:tblLook w:firstRow="1" w:lastRow="0" w:firstColumn="0" w:lastColumn="0" w:noHBand="0" w:noVBand="0" w:val="0020"/>
        <w:jc w:val="start"/>
        <w:tblCaption w:val="Debug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APB_DEBUG_STATE_CHANGE</w:t>
            </w:r>
          </w:p>
        </w:tc>
        <w:tc>
          <w:tcPr/>
          <w:p>
            <w:pPr>
              <w:pStyle w:val="Compact"/>
              <w:jc w:val="left"/>
            </w:pPr>
            <w:r>
              <w:t xml:space="preserve">APB state changed</w:t>
            </w:r>
          </w:p>
        </w:tc>
      </w:tr>
      <w:tr>
        <w:tc>
          <w:tcPr/>
          <w:p>
            <w:pPr>
              <w:pStyle w:val="Compact"/>
              <w:jc w:val="left"/>
            </w:pPr>
            <w:r>
              <w:rPr>
                <w:bCs/>
                <w:b/>
              </w:rPr>
              <w:t xml:space="preserve">0x1</w:t>
            </w:r>
          </w:p>
        </w:tc>
        <w:tc>
          <w:tcPr/>
          <w:p>
            <w:pPr>
              <w:pStyle w:val="Compact"/>
              <w:jc w:val="left"/>
            </w:pPr>
            <w:r>
              <w:t xml:space="preserve">APB_DEBUG_SETUP_PHASE</w:t>
            </w:r>
          </w:p>
        </w:tc>
        <w:tc>
          <w:tcPr/>
          <w:p>
            <w:pPr>
              <w:pStyle w:val="Compact"/>
              <w:jc w:val="left"/>
            </w:pPr>
            <w:r>
              <w:t xml:space="preserve">Setup phase event</w:t>
            </w:r>
          </w:p>
        </w:tc>
      </w:tr>
      <w:tr>
        <w:tc>
          <w:tcPr/>
          <w:p>
            <w:pPr>
              <w:pStyle w:val="Compact"/>
              <w:jc w:val="left"/>
            </w:pPr>
            <w:r>
              <w:rPr>
                <w:bCs/>
                <w:b/>
              </w:rPr>
              <w:t xml:space="preserve">0x2</w:t>
            </w:r>
          </w:p>
        </w:tc>
        <w:tc>
          <w:tcPr/>
          <w:p>
            <w:pPr>
              <w:pStyle w:val="Compact"/>
              <w:jc w:val="left"/>
            </w:pPr>
            <w:r>
              <w:t xml:space="preserve">APB_DEBUG_ACCESS_PHASE</w:t>
            </w:r>
          </w:p>
        </w:tc>
        <w:tc>
          <w:tcPr/>
          <w:p>
            <w:pPr>
              <w:pStyle w:val="Compact"/>
              <w:jc w:val="left"/>
            </w:pPr>
            <w:r>
              <w:t xml:space="preserve">Access phase event</w:t>
            </w:r>
          </w:p>
        </w:tc>
      </w:tr>
      <w:tr>
        <w:tc>
          <w:tcPr/>
          <w:p>
            <w:pPr>
              <w:pStyle w:val="Compact"/>
              <w:jc w:val="left"/>
            </w:pPr>
            <w:r>
              <w:rPr>
                <w:bCs/>
                <w:b/>
              </w:rPr>
              <w:t xml:space="preserve">0x3</w:t>
            </w:r>
          </w:p>
        </w:tc>
        <w:tc>
          <w:tcPr/>
          <w:p>
            <w:pPr>
              <w:pStyle w:val="Compact"/>
              <w:jc w:val="left"/>
            </w:pPr>
            <w:r>
              <w:t xml:space="preserve">APB_DEBUG_ENABLE_PHASE</w:t>
            </w:r>
          </w:p>
        </w:tc>
        <w:tc>
          <w:tcPr/>
          <w:p>
            <w:pPr>
              <w:pStyle w:val="Compact"/>
              <w:jc w:val="left"/>
            </w:pPr>
            <w:r>
              <w:t xml:space="preserve">Enable phase event</w:t>
            </w:r>
          </w:p>
        </w:tc>
      </w:tr>
      <w:tr>
        <w:tc>
          <w:tcPr/>
          <w:p>
            <w:pPr>
              <w:pStyle w:val="Compact"/>
              <w:jc w:val="left"/>
            </w:pPr>
            <w:r>
              <w:rPr>
                <w:bCs/>
                <w:b/>
              </w:rPr>
              <w:t xml:space="preserve">0x4</w:t>
            </w:r>
          </w:p>
        </w:tc>
        <w:tc>
          <w:tcPr/>
          <w:p>
            <w:pPr>
              <w:pStyle w:val="Compact"/>
              <w:jc w:val="left"/>
            </w:pPr>
            <w:r>
              <w:t xml:space="preserve">APB_DEBUG_PSEL_TRACE</w:t>
            </w:r>
          </w:p>
        </w:tc>
        <w:tc>
          <w:tcPr/>
          <w:p>
            <w:pPr>
              <w:pStyle w:val="Compact"/>
              <w:jc w:val="left"/>
            </w:pPr>
            <w:r>
              <w:t xml:space="preserve">PSEL trace</w:t>
            </w:r>
          </w:p>
        </w:tc>
      </w:tr>
      <w:tr>
        <w:tc>
          <w:tcPr/>
          <w:p>
            <w:pPr>
              <w:pStyle w:val="Compact"/>
              <w:jc w:val="left"/>
            </w:pPr>
            <w:r>
              <w:rPr>
                <w:bCs/>
                <w:b/>
              </w:rPr>
              <w:t xml:space="preserve">0x5</w:t>
            </w:r>
          </w:p>
        </w:tc>
        <w:tc>
          <w:tcPr/>
          <w:p>
            <w:pPr>
              <w:pStyle w:val="Compact"/>
              <w:jc w:val="left"/>
            </w:pPr>
            <w:r>
              <w:t xml:space="preserve">APB_DEBUG_PENABLE_TRACE</w:t>
            </w:r>
          </w:p>
        </w:tc>
        <w:tc>
          <w:tcPr/>
          <w:p>
            <w:pPr>
              <w:pStyle w:val="Compact"/>
              <w:jc w:val="left"/>
            </w:pPr>
            <w:r>
              <w:t xml:space="preserve">PENABLE trace</w:t>
            </w:r>
          </w:p>
        </w:tc>
      </w:tr>
      <w:tr>
        <w:tc>
          <w:tcPr/>
          <w:p>
            <w:pPr>
              <w:pStyle w:val="Compact"/>
              <w:jc w:val="left"/>
            </w:pPr>
            <w:r>
              <w:rPr>
                <w:bCs/>
                <w:b/>
              </w:rPr>
              <w:t xml:space="preserve">0x6</w:t>
            </w:r>
          </w:p>
        </w:tc>
        <w:tc>
          <w:tcPr/>
          <w:p>
            <w:pPr>
              <w:pStyle w:val="Compact"/>
              <w:jc w:val="left"/>
            </w:pPr>
            <w:r>
              <w:t xml:space="preserve">APB_DEBUG_PREADY_TRACE</w:t>
            </w:r>
          </w:p>
        </w:tc>
        <w:tc>
          <w:tcPr/>
          <w:p>
            <w:pPr>
              <w:pStyle w:val="Compact"/>
              <w:jc w:val="left"/>
            </w:pPr>
            <w:r>
              <w:t xml:space="preserve">PREADY trace</w:t>
            </w:r>
          </w:p>
        </w:tc>
      </w:tr>
      <w:tr>
        <w:tc>
          <w:tcPr/>
          <w:p>
            <w:pPr>
              <w:pStyle w:val="Compact"/>
              <w:jc w:val="left"/>
            </w:pPr>
            <w:r>
              <w:rPr>
                <w:bCs/>
                <w:b/>
              </w:rPr>
              <w:t xml:space="preserve">0x7</w:t>
            </w:r>
          </w:p>
        </w:tc>
        <w:tc>
          <w:tcPr/>
          <w:p>
            <w:pPr>
              <w:pStyle w:val="Compact"/>
              <w:jc w:val="left"/>
            </w:pPr>
            <w:r>
              <w:t xml:space="preserve">APB_DEBUG_PPROT_TRACE</w:t>
            </w:r>
          </w:p>
        </w:tc>
        <w:tc>
          <w:tcPr/>
          <w:p>
            <w:pPr>
              <w:pStyle w:val="Compact"/>
              <w:jc w:val="left"/>
            </w:pPr>
            <w:r>
              <w:t xml:space="preserve">PPROT trace</w:t>
            </w:r>
          </w:p>
        </w:tc>
      </w:tr>
      <w:tr>
        <w:tc>
          <w:tcPr/>
          <w:p>
            <w:pPr>
              <w:pStyle w:val="Compact"/>
              <w:jc w:val="left"/>
            </w:pPr>
            <w:r>
              <w:rPr>
                <w:bCs/>
                <w:b/>
              </w:rPr>
              <w:t xml:space="preserve">0x8</w:t>
            </w:r>
          </w:p>
        </w:tc>
        <w:tc>
          <w:tcPr/>
          <w:p>
            <w:pPr>
              <w:pStyle w:val="Compact"/>
              <w:jc w:val="left"/>
            </w:pPr>
            <w:r>
              <w:t xml:space="preserve">APB_DEBUG_PSTRB_TRACE</w:t>
            </w:r>
          </w:p>
        </w:tc>
        <w:tc>
          <w:tcPr/>
          <w:p>
            <w:pPr>
              <w:pStyle w:val="Compact"/>
              <w:jc w:val="left"/>
            </w:pPr>
            <w:r>
              <w:t xml:space="preserve">PSTRB trace</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APB_DEBUG_USER_DEFINED</w:t>
            </w:r>
          </w:p>
        </w:tc>
        <w:tc>
          <w:tcPr/>
          <w:p>
            <w:pPr>
              <w:pStyle w:val="Compact"/>
              <w:jc w:val="left"/>
            </w:pPr>
            <w:r>
              <w:t xml:space="preserve">User-defined debug</w:t>
            </w:r>
          </w:p>
        </w:tc>
      </w:tr>
    </w:tbl>
    <w:bookmarkEnd w:id="972"/>
    <w:bookmarkEnd w:id="973"/>
    <w:bookmarkStart w:id="978" w:name="mnoc-protocol-events"/>
    <w:p>
      <w:pPr>
        <w:pStyle w:val="Heading3"/>
        <w:spacing w:before="200" w:after="80"/>
      </w:pPr>
      <w:r>
        <w:rPr>
          <w:rStyle w:val="SectionNumber"/>
          <w:b/>
          <w:color w:val="404040"/>
          <w:sz w:val="24"/>
        </w:rPr>
        <w:t xml:space="preserve">25.7.3</w:t>
      </w:r>
      <w:r>
        <w:rPr>
          <w:b/>
          <w:color w:val="404040"/>
          <w:sz w:val="24"/>
        </w:rPr>
        <w:tab/>
      </w:r>
      <w:r>
        <w:rPr>
          <w:b/>
          <w:color w:val="404040"/>
          <w:sz w:val="24"/>
        </w:rPr>
        <w:t xml:space="preserve">MNOC Protocol Events</w:t>
      </w:r>
    </w:p>
    <w:bookmarkStart w:id="974" w:name="error-events-pkttypeerror-protocol_mnoc"/>
    <w:p>
      <w:pPr>
        <w:pStyle w:val="Heading4"/>
        <w:spacing w:before="160" w:after="80"/>
      </w:pPr>
      <w:r>
        <w:rPr>
          <w:rStyle w:val="SectionNumber"/>
          <w:b/>
          <w:i/>
          <w:color w:val="404040"/>
          <w:sz w:val="22"/>
        </w:rPr>
        <w:t xml:space="preserve">25.7.3.1</w:t>
      </w:r>
      <w:r>
        <w:rPr>
          <w:b/>
          <w:i/>
          <w:color w:val="404040"/>
          <w:sz w:val="22"/>
        </w:rPr>
        <w:tab/>
      </w:r>
      <w:r>
        <w:rPr>
          <w:b/>
          <w:i/>
          <w:color w:val="404040"/>
          <w:sz w:val="22"/>
        </w:rPr>
        <w:t xml:space="preserve">Error Events (PktTypeError + PROTOCOL_MNOC)</w:t>
      </w:r>
    </w:p>
    <w:p>
      <w:bookmarkStart w:id="58689" w:name="_Tab_339_Error_Events"/>
      <w:pPr>
        <w:pStyle w:val="TableCaption"/>
      </w:pPr>
      <w:r>
        <w:t xml:space="preserve">Error Events</w:t>
      </w:r>
      <w:bookmarkEnd w:id="58689"/>
    </w:p>
    <w:tbl>
      <w:tblPr>
        <w:tblStyle w:val="Table"/>
        <w:tblW w:type="auto" w:w="0"/>
        <w:tblLook w:firstRow="1" w:lastRow="0" w:firstColumn="0" w:lastColumn="0" w:noHBand="0" w:noVBand="0" w:val="0020"/>
        <w:jc w:val="start"/>
        <w:tblCaption w:val="Error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MNOC_ERR_PARITY</w:t>
            </w:r>
          </w:p>
        </w:tc>
        <w:tc>
          <w:tcPr/>
          <w:p>
            <w:pPr>
              <w:pStyle w:val="Compact"/>
              <w:jc w:val="left"/>
            </w:pPr>
            <w:r>
              <w:t xml:space="preserve">Parity error</w:t>
            </w:r>
          </w:p>
        </w:tc>
      </w:tr>
      <w:tr>
        <w:tc>
          <w:tcPr/>
          <w:p>
            <w:pPr>
              <w:pStyle w:val="Compact"/>
              <w:jc w:val="left"/>
            </w:pPr>
            <w:r>
              <w:rPr>
                <w:bCs/>
                <w:b/>
              </w:rPr>
              <w:t xml:space="preserve">0x1</w:t>
            </w:r>
          </w:p>
        </w:tc>
        <w:tc>
          <w:tcPr/>
          <w:p>
            <w:pPr>
              <w:pStyle w:val="Compact"/>
              <w:jc w:val="left"/>
            </w:pPr>
            <w:r>
              <w:t xml:space="preserve">MNOC_ERR_PROTOCOL</w:t>
            </w:r>
          </w:p>
        </w:tc>
        <w:tc>
          <w:tcPr/>
          <w:p>
            <w:pPr>
              <w:pStyle w:val="Compact"/>
              <w:jc w:val="left"/>
            </w:pPr>
            <w:r>
              <w:t xml:space="preserve">Protocol violation</w:t>
            </w:r>
          </w:p>
        </w:tc>
      </w:tr>
      <w:tr>
        <w:tc>
          <w:tcPr/>
          <w:p>
            <w:pPr>
              <w:pStyle w:val="Compact"/>
              <w:jc w:val="left"/>
            </w:pPr>
            <w:r>
              <w:rPr>
                <w:bCs/>
                <w:b/>
              </w:rPr>
              <w:t xml:space="preserve">0x2</w:t>
            </w:r>
          </w:p>
        </w:tc>
        <w:tc>
          <w:tcPr/>
          <w:p>
            <w:pPr>
              <w:pStyle w:val="Compact"/>
              <w:jc w:val="left"/>
            </w:pPr>
            <w:r>
              <w:t xml:space="preserve">MNOC_ERR_OVERFLOW</w:t>
            </w:r>
          </w:p>
        </w:tc>
        <w:tc>
          <w:tcPr/>
          <w:p>
            <w:pPr>
              <w:pStyle w:val="Compact"/>
              <w:jc w:val="left"/>
            </w:pPr>
            <w:r>
              <w:t xml:space="preserve">Buffer/Credit overflow</w:t>
            </w:r>
          </w:p>
        </w:tc>
      </w:tr>
      <w:tr>
        <w:tc>
          <w:tcPr/>
          <w:p>
            <w:pPr>
              <w:pStyle w:val="Compact"/>
              <w:jc w:val="left"/>
            </w:pPr>
            <w:r>
              <w:rPr>
                <w:bCs/>
                <w:b/>
              </w:rPr>
              <w:t xml:space="preserve">0x3</w:t>
            </w:r>
          </w:p>
        </w:tc>
        <w:tc>
          <w:tcPr/>
          <w:p>
            <w:pPr>
              <w:pStyle w:val="Compact"/>
              <w:jc w:val="left"/>
            </w:pPr>
            <w:r>
              <w:t xml:space="preserve">MNOC_ERR_UNDERFLOW</w:t>
            </w:r>
          </w:p>
        </w:tc>
        <w:tc>
          <w:tcPr/>
          <w:p>
            <w:pPr>
              <w:pStyle w:val="Compact"/>
              <w:jc w:val="left"/>
            </w:pPr>
            <w:r>
              <w:t xml:space="preserve">Buffer/Credit underflow</w:t>
            </w:r>
          </w:p>
        </w:tc>
      </w:tr>
      <w:tr>
        <w:tc>
          <w:tcPr/>
          <w:p>
            <w:pPr>
              <w:pStyle w:val="Compact"/>
              <w:jc w:val="left"/>
            </w:pPr>
            <w:r>
              <w:rPr>
                <w:bCs/>
                <w:b/>
              </w:rPr>
              <w:t xml:space="preserve">0x4</w:t>
            </w:r>
          </w:p>
        </w:tc>
        <w:tc>
          <w:tcPr/>
          <w:p>
            <w:pPr>
              <w:pStyle w:val="Compact"/>
              <w:jc w:val="left"/>
            </w:pPr>
            <w:r>
              <w:t xml:space="preserve">MNOC_ERR_ORPHAN</w:t>
            </w:r>
          </w:p>
        </w:tc>
        <w:tc>
          <w:tcPr/>
          <w:p>
            <w:pPr>
              <w:pStyle w:val="Compact"/>
              <w:jc w:val="left"/>
            </w:pPr>
            <w:r>
              <w:t xml:space="preserve">Orphaned packet/ACK</w:t>
            </w:r>
          </w:p>
        </w:tc>
      </w:tr>
      <w:tr>
        <w:tc>
          <w:tcPr/>
          <w:p>
            <w:pPr>
              <w:pStyle w:val="Compact"/>
              <w:jc w:val="left"/>
            </w:pPr>
            <w:r>
              <w:rPr>
                <w:bCs/>
                <w:b/>
              </w:rPr>
              <w:t xml:space="preserve">0x5</w:t>
            </w:r>
          </w:p>
        </w:tc>
        <w:tc>
          <w:tcPr/>
          <w:p>
            <w:pPr>
              <w:pStyle w:val="Compact"/>
              <w:jc w:val="left"/>
            </w:pPr>
            <w:r>
              <w:t xml:space="preserve">MNOC_ERR_INVALID</w:t>
            </w:r>
          </w:p>
        </w:tc>
        <w:tc>
          <w:tcPr/>
          <w:p>
            <w:pPr>
              <w:pStyle w:val="Compact"/>
              <w:jc w:val="left"/>
            </w:pPr>
            <w:r>
              <w:t xml:space="preserve">Invalid type/channel/payload</w:t>
            </w:r>
          </w:p>
        </w:tc>
      </w:tr>
      <w:tr>
        <w:tc>
          <w:tcPr/>
          <w:p>
            <w:pPr>
              <w:pStyle w:val="Compact"/>
              <w:jc w:val="left"/>
            </w:pPr>
            <w:r>
              <w:rPr>
                <w:bCs/>
                <w:b/>
              </w:rPr>
              <w:t xml:space="preserve">0x6</w:t>
            </w:r>
          </w:p>
        </w:tc>
        <w:tc>
          <w:tcPr/>
          <w:p>
            <w:pPr>
              <w:pStyle w:val="Compact"/>
              <w:jc w:val="left"/>
            </w:pPr>
            <w:r>
              <w:t xml:space="preserve">MNOC_ERR_HEADER_CRC</w:t>
            </w:r>
          </w:p>
        </w:tc>
        <w:tc>
          <w:tcPr/>
          <w:p>
            <w:pPr>
              <w:pStyle w:val="Compact"/>
              <w:jc w:val="left"/>
            </w:pPr>
            <w:r>
              <w:t xml:space="preserve">Header CRC error</w:t>
            </w:r>
          </w:p>
        </w:tc>
      </w:tr>
      <w:tr>
        <w:tc>
          <w:tcPr/>
          <w:p>
            <w:pPr>
              <w:pStyle w:val="Compact"/>
              <w:jc w:val="left"/>
            </w:pPr>
            <w:r>
              <w:rPr>
                <w:bCs/>
                <w:b/>
              </w:rPr>
              <w:t xml:space="preserve">0x7</w:t>
            </w:r>
          </w:p>
        </w:tc>
        <w:tc>
          <w:tcPr/>
          <w:p>
            <w:pPr>
              <w:pStyle w:val="Compact"/>
              <w:jc w:val="left"/>
            </w:pPr>
            <w:r>
              <w:t xml:space="preserve">MNOC_ERR_PAYLOAD_CRC</w:t>
            </w:r>
          </w:p>
        </w:tc>
        <w:tc>
          <w:tcPr/>
          <w:p>
            <w:pPr>
              <w:pStyle w:val="Compact"/>
              <w:jc w:val="left"/>
            </w:pPr>
            <w:r>
              <w:t xml:space="preserve">Payload CRC error</w:t>
            </w:r>
          </w:p>
        </w:tc>
      </w:tr>
      <w:tr>
        <w:tc>
          <w:tcPr/>
          <w:p>
            <w:pPr>
              <w:pStyle w:val="Compact"/>
              <w:jc w:val="left"/>
            </w:pPr>
            <w:r>
              <w:rPr>
                <w:bCs/>
                <w:b/>
              </w:rPr>
              <w:t xml:space="preserve">0x8</w:t>
            </w:r>
          </w:p>
        </w:tc>
        <w:tc>
          <w:tcPr/>
          <w:p>
            <w:pPr>
              <w:pStyle w:val="Compact"/>
              <w:jc w:val="left"/>
            </w:pPr>
            <w:r>
              <w:t xml:space="preserve">MNOC_ERR_SEQUENCE</w:t>
            </w:r>
          </w:p>
        </w:tc>
        <w:tc>
          <w:tcPr/>
          <w:p>
            <w:pPr>
              <w:pStyle w:val="Compact"/>
              <w:jc w:val="left"/>
            </w:pPr>
            <w:r>
              <w:t xml:space="preserve">Sequence number error</w:t>
            </w:r>
          </w:p>
        </w:tc>
      </w:tr>
      <w:tr>
        <w:tc>
          <w:tcPr/>
          <w:p>
            <w:pPr>
              <w:pStyle w:val="Compact"/>
              <w:jc w:val="left"/>
            </w:pPr>
            <w:r>
              <w:rPr>
                <w:bCs/>
                <w:b/>
              </w:rPr>
              <w:t xml:space="preserve">0x9</w:t>
            </w:r>
          </w:p>
        </w:tc>
        <w:tc>
          <w:tcPr/>
          <w:p>
            <w:pPr>
              <w:pStyle w:val="Compact"/>
              <w:jc w:val="left"/>
            </w:pPr>
            <w:r>
              <w:t xml:space="preserve">MNOC_ERR_ROUTE</w:t>
            </w:r>
          </w:p>
        </w:tc>
        <w:tc>
          <w:tcPr/>
          <w:p>
            <w:pPr>
              <w:pStyle w:val="Compact"/>
              <w:jc w:val="left"/>
            </w:pPr>
            <w:r>
              <w:t xml:space="preserve">Routing error</w:t>
            </w:r>
          </w:p>
        </w:tc>
      </w:tr>
      <w:tr>
        <w:tc>
          <w:tcPr/>
          <w:p>
            <w:pPr>
              <w:pStyle w:val="Compact"/>
              <w:jc w:val="left"/>
            </w:pPr>
            <w:r>
              <w:rPr>
                <w:bCs/>
                <w:b/>
              </w:rPr>
              <w:t xml:space="preserve">0xA</w:t>
            </w:r>
          </w:p>
        </w:tc>
        <w:tc>
          <w:tcPr/>
          <w:p>
            <w:pPr>
              <w:pStyle w:val="Compact"/>
              <w:jc w:val="left"/>
            </w:pPr>
            <w:r>
              <w:t xml:space="preserve">MNOC_ERR_DEADLOCK</w:t>
            </w:r>
          </w:p>
        </w:tc>
        <w:tc>
          <w:tcPr/>
          <w:p>
            <w:pPr>
              <w:pStyle w:val="Compact"/>
              <w:jc w:val="left"/>
            </w:pPr>
            <w:r>
              <w:t xml:space="preserve">Deadlock detected</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MNOC_ERR_USER_DEFINED</w:t>
            </w:r>
          </w:p>
        </w:tc>
        <w:tc>
          <w:tcPr/>
          <w:p>
            <w:pPr>
              <w:pStyle w:val="Compact"/>
              <w:jc w:val="left"/>
            </w:pPr>
            <w:r>
              <w:t xml:space="preserve">User-defined error</w:t>
            </w:r>
          </w:p>
        </w:tc>
      </w:tr>
    </w:tbl>
    <w:bookmarkEnd w:id="974"/>
    <w:bookmarkStart w:id="975" w:name="Xaf58ff9da9d5aaaba8c2abc89b3cf68347ae2d6"/>
    <w:p>
      <w:pPr>
        <w:pStyle w:val="Heading4"/>
        <w:spacing w:before="160" w:after="80"/>
      </w:pPr>
      <w:r>
        <w:rPr>
          <w:rStyle w:val="SectionNumber"/>
          <w:b/>
          <w:i/>
          <w:color w:val="404040"/>
          <w:sz w:val="22"/>
        </w:rPr>
        <w:t xml:space="preserve">25.7.3.2</w:t>
      </w:r>
      <w:r>
        <w:rPr>
          <w:b/>
          <w:i/>
          <w:color w:val="404040"/>
          <w:sz w:val="22"/>
        </w:rPr>
        <w:tab/>
      </w:r>
      <w:r>
        <w:rPr>
          <w:b/>
          <w:i/>
          <w:color w:val="404040"/>
          <w:sz w:val="22"/>
        </w:rPr>
        <w:t xml:space="preserve">Credit Events (PktTypeCredit + PROTOCOL_MNOC)</w:t>
      </w:r>
    </w:p>
    <w:p>
      <w:bookmarkStart w:id="73595" w:name="_Tab_340_Credit_Events"/>
      <w:pPr>
        <w:pStyle w:val="TableCaption"/>
      </w:pPr>
      <w:r>
        <w:t xml:space="preserve">Credit Events</w:t>
      </w:r>
      <w:bookmarkEnd w:id="73595"/>
    </w:p>
    <w:tbl>
      <w:tblPr>
        <w:tblStyle w:val="Table"/>
        <w:tblW w:type="auto" w:w="0"/>
        <w:tblLook w:firstRow="1" w:lastRow="0" w:firstColumn="0" w:lastColumn="0" w:noHBand="0" w:noVBand="0" w:val="0020"/>
        <w:jc w:val="start"/>
        <w:tblCaption w:val="Credit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MNOC_CREDIT_ALLOCATED</w:t>
            </w:r>
          </w:p>
        </w:tc>
        <w:tc>
          <w:tcPr/>
          <w:p>
            <w:pPr>
              <w:pStyle w:val="Compact"/>
              <w:jc w:val="left"/>
            </w:pPr>
            <w:r>
              <w:t xml:space="preserve">Credits allocated</w:t>
            </w:r>
          </w:p>
        </w:tc>
      </w:tr>
      <w:tr>
        <w:tc>
          <w:tcPr/>
          <w:p>
            <w:pPr>
              <w:pStyle w:val="Compact"/>
              <w:jc w:val="left"/>
            </w:pPr>
            <w:r>
              <w:rPr>
                <w:bCs/>
                <w:b/>
              </w:rPr>
              <w:t xml:space="preserve">0x1</w:t>
            </w:r>
          </w:p>
        </w:tc>
        <w:tc>
          <w:tcPr/>
          <w:p>
            <w:pPr>
              <w:pStyle w:val="Compact"/>
              <w:jc w:val="left"/>
            </w:pPr>
            <w:r>
              <w:t xml:space="preserve">MNOC_CREDIT_CONSUMED</w:t>
            </w:r>
          </w:p>
        </w:tc>
        <w:tc>
          <w:tcPr/>
          <w:p>
            <w:pPr>
              <w:pStyle w:val="Compact"/>
              <w:jc w:val="left"/>
            </w:pPr>
            <w:r>
              <w:t xml:space="preserve">Credits consumed</w:t>
            </w:r>
          </w:p>
        </w:tc>
      </w:tr>
      <w:tr>
        <w:tc>
          <w:tcPr/>
          <w:p>
            <w:pPr>
              <w:pStyle w:val="Compact"/>
              <w:jc w:val="left"/>
            </w:pPr>
            <w:r>
              <w:rPr>
                <w:bCs/>
                <w:b/>
              </w:rPr>
              <w:t xml:space="preserve">0x2</w:t>
            </w:r>
          </w:p>
        </w:tc>
        <w:tc>
          <w:tcPr/>
          <w:p>
            <w:pPr>
              <w:pStyle w:val="Compact"/>
              <w:jc w:val="left"/>
            </w:pPr>
            <w:r>
              <w:t xml:space="preserve">MNOC_CREDIT_RETURNED</w:t>
            </w:r>
          </w:p>
        </w:tc>
        <w:tc>
          <w:tcPr/>
          <w:p>
            <w:pPr>
              <w:pStyle w:val="Compact"/>
              <w:jc w:val="left"/>
            </w:pPr>
            <w:r>
              <w:t xml:space="preserve">Credits returned</w:t>
            </w:r>
          </w:p>
        </w:tc>
      </w:tr>
      <w:tr>
        <w:tc>
          <w:tcPr/>
          <w:p>
            <w:pPr>
              <w:pStyle w:val="Compact"/>
              <w:jc w:val="left"/>
            </w:pPr>
            <w:r>
              <w:rPr>
                <w:bCs/>
                <w:b/>
              </w:rPr>
              <w:t xml:space="preserve">0x3</w:t>
            </w:r>
          </w:p>
        </w:tc>
        <w:tc>
          <w:tcPr/>
          <w:p>
            <w:pPr>
              <w:pStyle w:val="Compact"/>
              <w:jc w:val="left"/>
            </w:pPr>
            <w:r>
              <w:t xml:space="preserve">MNOC_CREDIT_OVERFLOW</w:t>
            </w:r>
          </w:p>
        </w:tc>
        <w:tc>
          <w:tcPr/>
          <w:p>
            <w:pPr>
              <w:pStyle w:val="Compact"/>
              <w:jc w:val="left"/>
            </w:pPr>
            <w:r>
              <w:t xml:space="preserve">Credit overflow detected</w:t>
            </w:r>
          </w:p>
        </w:tc>
      </w:tr>
      <w:tr>
        <w:tc>
          <w:tcPr/>
          <w:p>
            <w:pPr>
              <w:pStyle w:val="Compact"/>
              <w:jc w:val="left"/>
            </w:pPr>
            <w:r>
              <w:rPr>
                <w:bCs/>
                <w:b/>
              </w:rPr>
              <w:t xml:space="preserve">0x4</w:t>
            </w:r>
          </w:p>
        </w:tc>
        <w:tc>
          <w:tcPr/>
          <w:p>
            <w:pPr>
              <w:pStyle w:val="Compact"/>
              <w:jc w:val="left"/>
            </w:pPr>
            <w:r>
              <w:t xml:space="preserve">MNOC_CREDIT_UNDERFLOW</w:t>
            </w:r>
          </w:p>
        </w:tc>
        <w:tc>
          <w:tcPr/>
          <w:p>
            <w:pPr>
              <w:pStyle w:val="Compact"/>
              <w:jc w:val="left"/>
            </w:pPr>
            <w:r>
              <w:t xml:space="preserve">Credit underflow detected</w:t>
            </w:r>
          </w:p>
        </w:tc>
      </w:tr>
      <w:tr>
        <w:tc>
          <w:tcPr/>
          <w:p>
            <w:pPr>
              <w:pStyle w:val="Compact"/>
              <w:jc w:val="left"/>
            </w:pPr>
            <w:r>
              <w:rPr>
                <w:bCs/>
                <w:b/>
              </w:rPr>
              <w:t xml:space="preserve">0x5</w:t>
            </w:r>
          </w:p>
        </w:tc>
        <w:tc>
          <w:tcPr/>
          <w:p>
            <w:pPr>
              <w:pStyle w:val="Compact"/>
              <w:jc w:val="left"/>
            </w:pPr>
            <w:r>
              <w:t xml:space="preserve">MNOC_CREDIT_EXHAUSTED</w:t>
            </w:r>
          </w:p>
        </w:tc>
        <w:tc>
          <w:tcPr/>
          <w:p>
            <w:pPr>
              <w:pStyle w:val="Compact"/>
              <w:jc w:val="left"/>
            </w:pPr>
            <w:r>
              <w:t xml:space="preserve">All credits exhausted</w:t>
            </w:r>
          </w:p>
        </w:tc>
      </w:tr>
      <w:tr>
        <w:tc>
          <w:tcPr/>
          <w:p>
            <w:pPr>
              <w:pStyle w:val="Compact"/>
              <w:jc w:val="left"/>
            </w:pPr>
            <w:r>
              <w:rPr>
                <w:bCs/>
                <w:b/>
              </w:rPr>
              <w:t xml:space="preserve">0x6</w:t>
            </w:r>
          </w:p>
        </w:tc>
        <w:tc>
          <w:tcPr/>
          <w:p>
            <w:pPr>
              <w:pStyle w:val="Compact"/>
              <w:jc w:val="left"/>
            </w:pPr>
            <w:r>
              <w:t xml:space="preserve">MNOC_CREDIT_RESTORED</w:t>
            </w:r>
          </w:p>
        </w:tc>
        <w:tc>
          <w:tcPr/>
          <w:p>
            <w:pPr>
              <w:pStyle w:val="Compact"/>
              <w:jc w:val="left"/>
            </w:pPr>
            <w:r>
              <w:t xml:space="preserve">Credits restored</w:t>
            </w:r>
          </w:p>
        </w:tc>
      </w:tr>
      <w:tr>
        <w:tc>
          <w:tcPr/>
          <w:p>
            <w:pPr>
              <w:pStyle w:val="Compact"/>
              <w:jc w:val="left"/>
            </w:pPr>
            <w:r>
              <w:rPr>
                <w:bCs/>
                <w:b/>
              </w:rPr>
              <w:t xml:space="preserve">0x7</w:t>
            </w:r>
          </w:p>
        </w:tc>
        <w:tc>
          <w:tcPr/>
          <w:p>
            <w:pPr>
              <w:pStyle w:val="Compact"/>
              <w:jc w:val="left"/>
            </w:pPr>
            <w:r>
              <w:t xml:space="preserve">MNOC_CREDIT_EFFICIENCY</w:t>
            </w:r>
          </w:p>
        </w:tc>
        <w:tc>
          <w:tcPr/>
          <w:p>
            <w:pPr>
              <w:pStyle w:val="Compact"/>
              <w:jc w:val="left"/>
            </w:pPr>
            <w:r>
              <w:t xml:space="preserve">Credit efficiency metric</w:t>
            </w:r>
          </w:p>
        </w:tc>
      </w:tr>
      <w:tr>
        <w:tc>
          <w:tcPr/>
          <w:p>
            <w:pPr>
              <w:pStyle w:val="Compact"/>
              <w:jc w:val="left"/>
            </w:pPr>
            <w:r>
              <w:rPr>
                <w:bCs/>
                <w:b/>
              </w:rPr>
              <w:t xml:space="preserve">0x8</w:t>
            </w:r>
          </w:p>
        </w:tc>
        <w:tc>
          <w:tcPr/>
          <w:p>
            <w:pPr>
              <w:pStyle w:val="Compact"/>
              <w:jc w:val="left"/>
            </w:pPr>
            <w:r>
              <w:t xml:space="preserve">MNOC_CREDIT_LEAK</w:t>
            </w:r>
          </w:p>
        </w:tc>
        <w:tc>
          <w:tcPr/>
          <w:p>
            <w:pPr>
              <w:pStyle w:val="Compact"/>
              <w:jc w:val="left"/>
            </w:pPr>
            <w:r>
              <w:t xml:space="preserve">Credit leak detected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MNOC_CREDIT_USER_DEFINED</w:t>
            </w:r>
          </w:p>
        </w:tc>
        <w:tc>
          <w:tcPr/>
          <w:p>
            <w:pPr>
              <w:pStyle w:val="Compact"/>
              <w:jc w:val="left"/>
            </w:pPr>
            <w:r>
              <w:t xml:space="preserve">User-defined credit event</w:t>
            </w:r>
          </w:p>
        </w:tc>
      </w:tr>
    </w:tbl>
    <w:bookmarkEnd w:id="975"/>
    <w:bookmarkStart w:id="976" w:name="X7289ea23bb1f57d268e5f4af12ab82d4609f4c9"/>
    <w:p>
      <w:pPr>
        <w:pStyle w:val="Heading4"/>
        <w:spacing w:before="160" w:after="80"/>
      </w:pPr>
      <w:r>
        <w:rPr>
          <w:rStyle w:val="SectionNumber"/>
          <w:b/>
          <w:i/>
          <w:color w:val="404040"/>
          <w:sz w:val="22"/>
        </w:rPr>
        <w:t xml:space="preserve">25.7.3.3</w:t>
      </w:r>
      <w:r>
        <w:rPr>
          <w:b/>
          <w:i/>
          <w:color w:val="404040"/>
          <w:sz w:val="22"/>
        </w:rPr>
        <w:tab/>
      </w:r>
      <w:r>
        <w:rPr>
          <w:b/>
          <w:i/>
          <w:color w:val="404040"/>
          <w:sz w:val="22"/>
        </w:rPr>
        <w:t xml:space="preserve">Channel Events (PktTypeChannel + PROTOCOL_MNOC)</w:t>
      </w:r>
    </w:p>
    <w:p>
      <w:bookmarkStart w:id="93875" w:name="_Tab_341_Channel_Events"/>
      <w:pPr>
        <w:pStyle w:val="TableCaption"/>
      </w:pPr>
      <w:r>
        <w:t xml:space="preserve">Channel Events</w:t>
      </w:r>
      <w:bookmarkEnd w:id="93875"/>
    </w:p>
    <w:tbl>
      <w:tblPr>
        <w:tblStyle w:val="Table"/>
        <w:tblW w:type="auto" w:w="0"/>
        <w:tblLook w:firstRow="1" w:lastRow="0" w:firstColumn="0" w:lastColumn="0" w:noHBand="0" w:noVBand="0" w:val="0020"/>
        <w:jc w:val="start"/>
        <w:tblCaption w:val="Channel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MNOC_CHANNEL_OPEN</w:t>
            </w:r>
          </w:p>
        </w:tc>
        <w:tc>
          <w:tcPr/>
          <w:p>
            <w:pPr>
              <w:pStyle w:val="Compact"/>
              <w:jc w:val="left"/>
            </w:pPr>
            <w:r>
              <w:t xml:space="preserve">Channel opened</w:t>
            </w:r>
          </w:p>
        </w:tc>
      </w:tr>
      <w:tr>
        <w:tc>
          <w:tcPr/>
          <w:p>
            <w:pPr>
              <w:pStyle w:val="Compact"/>
              <w:jc w:val="left"/>
            </w:pPr>
            <w:r>
              <w:rPr>
                <w:bCs/>
                <w:b/>
              </w:rPr>
              <w:t xml:space="preserve">0x1</w:t>
            </w:r>
          </w:p>
        </w:tc>
        <w:tc>
          <w:tcPr/>
          <w:p>
            <w:pPr>
              <w:pStyle w:val="Compact"/>
              <w:jc w:val="left"/>
            </w:pPr>
            <w:r>
              <w:t xml:space="preserve">MNOC_CHANNEL_CLOSE</w:t>
            </w:r>
          </w:p>
        </w:tc>
        <w:tc>
          <w:tcPr/>
          <w:p>
            <w:pPr>
              <w:pStyle w:val="Compact"/>
              <w:jc w:val="left"/>
            </w:pPr>
            <w:r>
              <w:t xml:space="preserve">Channel closed</w:t>
            </w:r>
          </w:p>
        </w:tc>
      </w:tr>
      <w:tr>
        <w:tc>
          <w:tcPr/>
          <w:p>
            <w:pPr>
              <w:pStyle w:val="Compact"/>
              <w:jc w:val="left"/>
            </w:pPr>
            <w:r>
              <w:rPr>
                <w:bCs/>
                <w:b/>
              </w:rPr>
              <w:t xml:space="preserve">0x2</w:t>
            </w:r>
          </w:p>
        </w:tc>
        <w:tc>
          <w:tcPr/>
          <w:p>
            <w:pPr>
              <w:pStyle w:val="Compact"/>
              <w:jc w:val="left"/>
            </w:pPr>
            <w:r>
              <w:t xml:space="preserve">MNOC_CHANNEL_STALL</w:t>
            </w:r>
          </w:p>
        </w:tc>
        <w:tc>
          <w:tcPr/>
          <w:p>
            <w:pPr>
              <w:pStyle w:val="Compact"/>
              <w:jc w:val="left"/>
            </w:pPr>
            <w:r>
              <w:t xml:space="preserve">Channel stalled</w:t>
            </w:r>
          </w:p>
        </w:tc>
      </w:tr>
      <w:tr>
        <w:tc>
          <w:tcPr/>
          <w:p>
            <w:pPr>
              <w:pStyle w:val="Compact"/>
              <w:jc w:val="left"/>
            </w:pPr>
            <w:r>
              <w:rPr>
                <w:bCs/>
                <w:b/>
              </w:rPr>
              <w:t xml:space="preserve">0x3</w:t>
            </w:r>
          </w:p>
        </w:tc>
        <w:tc>
          <w:tcPr/>
          <w:p>
            <w:pPr>
              <w:pStyle w:val="Compact"/>
              <w:jc w:val="left"/>
            </w:pPr>
            <w:r>
              <w:t xml:space="preserve">MNOC_CHANNEL_RESUME</w:t>
            </w:r>
          </w:p>
        </w:tc>
        <w:tc>
          <w:tcPr/>
          <w:p>
            <w:pPr>
              <w:pStyle w:val="Compact"/>
              <w:jc w:val="left"/>
            </w:pPr>
            <w:r>
              <w:t xml:space="preserve">Channel resumed</w:t>
            </w:r>
          </w:p>
        </w:tc>
      </w:tr>
      <w:tr>
        <w:tc>
          <w:tcPr/>
          <w:p>
            <w:pPr>
              <w:pStyle w:val="Compact"/>
              <w:jc w:val="left"/>
            </w:pPr>
            <w:r>
              <w:rPr>
                <w:bCs/>
                <w:b/>
              </w:rPr>
              <w:t xml:space="preserve">0x4</w:t>
            </w:r>
          </w:p>
        </w:tc>
        <w:tc>
          <w:tcPr/>
          <w:p>
            <w:pPr>
              <w:pStyle w:val="Compact"/>
              <w:jc w:val="left"/>
            </w:pPr>
            <w:r>
              <w:t xml:space="preserve">MNOC_CHANNEL_CONGESTION</w:t>
            </w:r>
          </w:p>
        </w:tc>
        <w:tc>
          <w:tcPr/>
          <w:p>
            <w:pPr>
              <w:pStyle w:val="Compact"/>
              <w:jc w:val="left"/>
            </w:pPr>
            <w:r>
              <w:t xml:space="preserve">Channel congestion detected</w:t>
            </w:r>
          </w:p>
        </w:tc>
      </w:tr>
      <w:tr>
        <w:tc>
          <w:tcPr/>
          <w:p>
            <w:pPr>
              <w:pStyle w:val="Compact"/>
              <w:jc w:val="left"/>
            </w:pPr>
            <w:r>
              <w:rPr>
                <w:bCs/>
                <w:b/>
              </w:rPr>
              <w:t xml:space="preserve">0x5</w:t>
            </w:r>
          </w:p>
        </w:tc>
        <w:tc>
          <w:tcPr/>
          <w:p>
            <w:pPr>
              <w:pStyle w:val="Compact"/>
              <w:jc w:val="left"/>
            </w:pPr>
            <w:r>
              <w:t xml:space="preserve">MNOC_CHANNEL_PRIORITY</w:t>
            </w:r>
          </w:p>
        </w:tc>
        <w:tc>
          <w:tcPr/>
          <w:p>
            <w:pPr>
              <w:pStyle w:val="Compact"/>
              <w:jc w:val="left"/>
            </w:pPr>
            <w:r>
              <w:t xml:space="preserve">Channel priority change</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MNOC_CHANNEL_USER_DEFINED</w:t>
            </w:r>
          </w:p>
        </w:tc>
        <w:tc>
          <w:tcPr/>
          <w:p>
            <w:pPr>
              <w:pStyle w:val="Compact"/>
              <w:jc w:val="left"/>
            </w:pPr>
            <w:r>
              <w:t xml:space="preserve">User-defined channel event</w:t>
            </w:r>
          </w:p>
        </w:tc>
      </w:tr>
    </w:tbl>
    <w:bookmarkEnd w:id="976"/>
    <w:bookmarkStart w:id="977" w:name="X7b2ffbc5729c1270edd307f3e602f89ab72f868"/>
    <w:p>
      <w:pPr>
        <w:pStyle w:val="Heading4"/>
        <w:spacing w:before="160" w:after="80"/>
      </w:pPr>
      <w:r>
        <w:rPr>
          <w:rStyle w:val="SectionNumber"/>
          <w:b/>
          <w:i/>
          <w:color w:val="404040"/>
          <w:sz w:val="22"/>
        </w:rPr>
        <w:t xml:space="preserve">25.7.3.4</w:t>
      </w:r>
      <w:r>
        <w:rPr>
          <w:b/>
          <w:i/>
          <w:color w:val="404040"/>
          <w:sz w:val="22"/>
        </w:rPr>
        <w:tab/>
      </w:r>
      <w:r>
        <w:rPr>
          <w:b/>
          <w:i/>
          <w:color w:val="404040"/>
          <w:sz w:val="22"/>
        </w:rPr>
        <w:t xml:space="preserve">Stream Events (PktTypeStream + PROTOCOL_MNOC)</w:t>
      </w:r>
    </w:p>
    <w:p>
      <w:bookmarkStart w:id="98564" w:name="_Tab_342_Stream_Events"/>
      <w:pPr>
        <w:pStyle w:val="TableCaption"/>
      </w:pPr>
      <w:r>
        <w:t xml:space="preserve">Stream Events</w:t>
      </w:r>
      <w:bookmarkEnd w:id="98564"/>
    </w:p>
    <w:tbl>
      <w:tblPr>
        <w:tblStyle w:val="Table"/>
        <w:tblW w:type="auto" w:w="0"/>
        <w:tblLook w:firstRow="1" w:lastRow="0" w:firstColumn="0" w:lastColumn="0" w:noHBand="0" w:noVBand="0" w:val="0020"/>
        <w:jc w:val="start"/>
        <w:tblCaption w:val="Stream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MNOC_STREAM_START</w:t>
            </w:r>
          </w:p>
        </w:tc>
        <w:tc>
          <w:tcPr/>
          <w:p>
            <w:pPr>
              <w:pStyle w:val="Compact"/>
              <w:jc w:val="left"/>
            </w:pPr>
            <w:r>
              <w:t xml:space="preserve">Stream started</w:t>
            </w:r>
          </w:p>
        </w:tc>
      </w:tr>
      <w:tr>
        <w:tc>
          <w:tcPr/>
          <w:p>
            <w:pPr>
              <w:pStyle w:val="Compact"/>
              <w:jc w:val="left"/>
            </w:pPr>
            <w:r>
              <w:rPr>
                <w:bCs/>
                <w:b/>
              </w:rPr>
              <w:t xml:space="preserve">0x1</w:t>
            </w:r>
          </w:p>
        </w:tc>
        <w:tc>
          <w:tcPr/>
          <w:p>
            <w:pPr>
              <w:pStyle w:val="Compact"/>
              <w:jc w:val="left"/>
            </w:pPr>
            <w:r>
              <w:t xml:space="preserve">MNOC_STREAM_END</w:t>
            </w:r>
          </w:p>
        </w:tc>
        <w:tc>
          <w:tcPr/>
          <w:p>
            <w:pPr>
              <w:pStyle w:val="Compact"/>
              <w:jc w:val="left"/>
            </w:pPr>
            <w:r>
              <w:t xml:space="preserve">Stream ended (EOS)</w:t>
            </w:r>
          </w:p>
        </w:tc>
      </w:tr>
      <w:tr>
        <w:tc>
          <w:tcPr/>
          <w:p>
            <w:pPr>
              <w:pStyle w:val="Compact"/>
              <w:jc w:val="left"/>
            </w:pPr>
            <w:r>
              <w:rPr>
                <w:bCs/>
                <w:b/>
              </w:rPr>
              <w:t xml:space="preserve">0x2</w:t>
            </w:r>
          </w:p>
        </w:tc>
        <w:tc>
          <w:tcPr/>
          <w:p>
            <w:pPr>
              <w:pStyle w:val="Compact"/>
              <w:jc w:val="left"/>
            </w:pPr>
            <w:r>
              <w:t xml:space="preserve">MNOC_STREAM_PAUSE</w:t>
            </w:r>
          </w:p>
        </w:tc>
        <w:tc>
          <w:tcPr/>
          <w:p>
            <w:pPr>
              <w:pStyle w:val="Compact"/>
              <w:jc w:val="left"/>
            </w:pPr>
            <w:r>
              <w:t xml:space="preserve">Stream paused</w:t>
            </w:r>
          </w:p>
        </w:tc>
      </w:tr>
      <w:tr>
        <w:tc>
          <w:tcPr/>
          <w:p>
            <w:pPr>
              <w:pStyle w:val="Compact"/>
              <w:jc w:val="left"/>
            </w:pPr>
            <w:r>
              <w:rPr>
                <w:bCs/>
                <w:b/>
              </w:rPr>
              <w:t xml:space="preserve">0x3</w:t>
            </w:r>
          </w:p>
        </w:tc>
        <w:tc>
          <w:tcPr/>
          <w:p>
            <w:pPr>
              <w:pStyle w:val="Compact"/>
              <w:jc w:val="left"/>
            </w:pPr>
            <w:r>
              <w:t xml:space="preserve">MNOC_STREAM_RESUME</w:t>
            </w:r>
          </w:p>
        </w:tc>
        <w:tc>
          <w:tcPr/>
          <w:p>
            <w:pPr>
              <w:pStyle w:val="Compact"/>
              <w:jc w:val="left"/>
            </w:pPr>
            <w:r>
              <w:t xml:space="preserve">Stream resumed</w:t>
            </w:r>
          </w:p>
        </w:tc>
      </w:tr>
      <w:tr>
        <w:tc>
          <w:tcPr/>
          <w:p>
            <w:pPr>
              <w:pStyle w:val="Compact"/>
              <w:jc w:val="left"/>
            </w:pPr>
            <w:r>
              <w:rPr>
                <w:bCs/>
                <w:b/>
              </w:rPr>
              <w:t xml:space="preserve">0x4</w:t>
            </w:r>
          </w:p>
        </w:tc>
        <w:tc>
          <w:tcPr/>
          <w:p>
            <w:pPr>
              <w:pStyle w:val="Compact"/>
              <w:jc w:val="left"/>
            </w:pPr>
            <w:r>
              <w:t xml:space="preserve">MNOC_STREAM_OVERFLOW</w:t>
            </w:r>
          </w:p>
        </w:tc>
        <w:tc>
          <w:tcPr/>
          <w:p>
            <w:pPr>
              <w:pStyle w:val="Compact"/>
              <w:jc w:val="left"/>
            </w:pPr>
            <w:r>
              <w:t xml:space="preserve">Stream buffer overflow</w:t>
            </w:r>
          </w:p>
        </w:tc>
      </w:tr>
      <w:tr>
        <w:tc>
          <w:tcPr/>
          <w:p>
            <w:pPr>
              <w:pStyle w:val="Compact"/>
              <w:jc w:val="left"/>
            </w:pPr>
            <w:r>
              <w:rPr>
                <w:bCs/>
                <w:b/>
              </w:rPr>
              <w:t xml:space="preserve">0x5</w:t>
            </w:r>
          </w:p>
        </w:tc>
        <w:tc>
          <w:tcPr/>
          <w:p>
            <w:pPr>
              <w:pStyle w:val="Compact"/>
              <w:jc w:val="left"/>
            </w:pPr>
            <w:r>
              <w:t xml:space="preserve">MNOC_STREAM_UNDERFLOW</w:t>
            </w:r>
          </w:p>
        </w:tc>
        <w:tc>
          <w:tcPr/>
          <w:p>
            <w:pPr>
              <w:pStyle w:val="Compact"/>
              <w:jc w:val="left"/>
            </w:pPr>
            <w:r>
              <w:t xml:space="preserve">Stream buffer underflow</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MNOC_STREAM_USER_DEFINED</w:t>
            </w:r>
          </w:p>
        </w:tc>
        <w:tc>
          <w:tcPr/>
          <w:p>
            <w:pPr>
              <w:pStyle w:val="Compact"/>
              <w:jc w:val="left"/>
            </w:pPr>
            <w:r>
              <w:t xml:space="preserve">User-defined stream event</w:t>
            </w:r>
          </w:p>
        </w:tc>
      </w:tr>
    </w:tbl>
    <w:bookmarkEnd w:id="977"/>
    <w:bookmarkEnd w:id="978"/>
    <w:bookmarkStart w:id="985" w:name="arb-protocol-events"/>
    <w:p>
      <w:pPr>
        <w:pStyle w:val="Heading3"/>
        <w:spacing w:before="200" w:after="80"/>
      </w:pPr>
      <w:r>
        <w:rPr>
          <w:rStyle w:val="SectionNumber"/>
          <w:b/>
          <w:color w:val="404040"/>
          <w:sz w:val="24"/>
        </w:rPr>
        <w:t xml:space="preserve">25.7.4</w:t>
      </w:r>
      <w:r>
        <w:rPr>
          <w:b/>
          <w:color w:val="404040"/>
          <w:sz w:val="24"/>
        </w:rPr>
        <w:tab/>
      </w:r>
      <w:r>
        <w:rPr>
          <w:b/>
          <w:color w:val="404040"/>
          <w:sz w:val="24"/>
        </w:rPr>
        <w:t xml:space="preserve">ARB Protocol Events</w:t>
      </w:r>
    </w:p>
    <w:bookmarkStart w:id="979" w:name="error-events-pkttypeerror-protocol_arb"/>
    <w:p>
      <w:pPr>
        <w:pStyle w:val="Heading4"/>
        <w:spacing w:before="160" w:after="80"/>
      </w:pPr>
      <w:r>
        <w:rPr>
          <w:rStyle w:val="SectionNumber"/>
          <w:b/>
          <w:i/>
          <w:color w:val="404040"/>
          <w:sz w:val="22"/>
        </w:rPr>
        <w:t xml:space="preserve">25.7.4.1</w:t>
      </w:r>
      <w:r>
        <w:rPr>
          <w:b/>
          <w:i/>
          <w:color w:val="404040"/>
          <w:sz w:val="22"/>
        </w:rPr>
        <w:tab/>
      </w:r>
      <w:r>
        <w:rPr>
          <w:b/>
          <w:i/>
          <w:color w:val="404040"/>
          <w:sz w:val="22"/>
        </w:rPr>
        <w:t xml:space="preserve">Error Events (PktTypeError + PROTOCOL_ARB)</w:t>
      </w:r>
    </w:p>
    <w:p>
      <w:bookmarkStart w:id="99265" w:name="_Tab_343_Error_Events"/>
      <w:pPr>
        <w:pStyle w:val="TableCaption"/>
      </w:pPr>
      <w:r>
        <w:t xml:space="preserve">Error Events</w:t>
      </w:r>
      <w:bookmarkEnd w:id="99265"/>
    </w:p>
    <w:tbl>
      <w:tblPr>
        <w:tblStyle w:val="Table"/>
        <w:tblW w:type="auto" w:w="0"/>
        <w:tblLook w:firstRow="1" w:lastRow="0" w:firstColumn="0" w:lastColumn="0" w:noHBand="0" w:noVBand="0" w:val="0020"/>
        <w:jc w:val="start"/>
        <w:tblCaption w:val="Error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ARB_ERR_STARVATION</w:t>
            </w:r>
          </w:p>
        </w:tc>
        <w:tc>
          <w:tcPr/>
          <w:p>
            <w:pPr>
              <w:pStyle w:val="Compact"/>
              <w:jc w:val="left"/>
            </w:pPr>
            <w:r>
              <w:t xml:space="preserve">Client request starvation</w:t>
            </w:r>
          </w:p>
        </w:tc>
      </w:tr>
      <w:tr>
        <w:tc>
          <w:tcPr/>
          <w:p>
            <w:pPr>
              <w:pStyle w:val="Compact"/>
              <w:jc w:val="left"/>
            </w:pPr>
            <w:r>
              <w:rPr>
                <w:bCs/>
                <w:b/>
              </w:rPr>
              <w:t xml:space="preserve">0x1</w:t>
            </w:r>
          </w:p>
        </w:tc>
        <w:tc>
          <w:tcPr/>
          <w:p>
            <w:pPr>
              <w:pStyle w:val="Compact"/>
              <w:jc w:val="left"/>
            </w:pPr>
            <w:r>
              <w:t xml:space="preserve">ARB_ERR_ACK_TIMEOUT</w:t>
            </w:r>
          </w:p>
        </w:tc>
        <w:tc>
          <w:tcPr/>
          <w:p>
            <w:pPr>
              <w:pStyle w:val="Compact"/>
              <w:jc w:val="left"/>
            </w:pPr>
            <w:r>
              <w:t xml:space="preserve">Grant ACK timeout</w:t>
            </w:r>
          </w:p>
        </w:tc>
      </w:tr>
      <w:tr>
        <w:tc>
          <w:tcPr/>
          <w:p>
            <w:pPr>
              <w:pStyle w:val="Compact"/>
              <w:jc w:val="left"/>
            </w:pPr>
            <w:r>
              <w:rPr>
                <w:bCs/>
                <w:b/>
              </w:rPr>
              <w:t xml:space="preserve">0x2</w:t>
            </w:r>
          </w:p>
        </w:tc>
        <w:tc>
          <w:tcPr/>
          <w:p>
            <w:pPr>
              <w:pStyle w:val="Compact"/>
              <w:jc w:val="left"/>
            </w:pPr>
            <w:r>
              <w:t xml:space="preserve">ARB_ERR_PROTOCOL_VIOLATION</w:t>
            </w:r>
          </w:p>
        </w:tc>
        <w:tc>
          <w:tcPr/>
          <w:p>
            <w:pPr>
              <w:pStyle w:val="Compact"/>
              <w:jc w:val="left"/>
            </w:pPr>
            <w:r>
              <w:t xml:space="preserve">ACK protocol violation</w:t>
            </w:r>
          </w:p>
        </w:tc>
      </w:tr>
      <w:tr>
        <w:tc>
          <w:tcPr/>
          <w:p>
            <w:pPr>
              <w:pStyle w:val="Compact"/>
              <w:jc w:val="left"/>
            </w:pPr>
            <w:r>
              <w:rPr>
                <w:bCs/>
                <w:b/>
              </w:rPr>
              <w:t xml:space="preserve">0x3</w:t>
            </w:r>
          </w:p>
        </w:tc>
        <w:tc>
          <w:tcPr/>
          <w:p>
            <w:pPr>
              <w:pStyle w:val="Compact"/>
              <w:jc w:val="left"/>
            </w:pPr>
            <w:r>
              <w:t xml:space="preserve">ARB_ERR_CREDIT_VIOLATION</w:t>
            </w:r>
          </w:p>
        </w:tc>
        <w:tc>
          <w:tcPr/>
          <w:p>
            <w:pPr>
              <w:pStyle w:val="Compact"/>
              <w:jc w:val="left"/>
            </w:pPr>
            <w:r>
              <w:t xml:space="preserve">Credit system violation</w:t>
            </w:r>
          </w:p>
        </w:tc>
      </w:tr>
      <w:tr>
        <w:tc>
          <w:tcPr/>
          <w:p>
            <w:pPr>
              <w:pStyle w:val="Compact"/>
              <w:jc w:val="left"/>
            </w:pPr>
            <w:r>
              <w:rPr>
                <w:bCs/>
                <w:b/>
              </w:rPr>
              <w:t xml:space="preserve">0x4</w:t>
            </w:r>
          </w:p>
        </w:tc>
        <w:tc>
          <w:tcPr/>
          <w:p>
            <w:pPr>
              <w:pStyle w:val="Compact"/>
              <w:jc w:val="left"/>
            </w:pPr>
            <w:r>
              <w:t xml:space="preserve">ARB_ERR_FAIRNESS_VIOLATION</w:t>
            </w:r>
          </w:p>
        </w:tc>
        <w:tc>
          <w:tcPr/>
          <w:p>
            <w:pPr>
              <w:pStyle w:val="Compact"/>
              <w:jc w:val="left"/>
            </w:pPr>
            <w:r>
              <w:t xml:space="preserve">Weighted fairness violation</w:t>
            </w:r>
          </w:p>
        </w:tc>
      </w:tr>
      <w:tr>
        <w:tc>
          <w:tcPr/>
          <w:p>
            <w:pPr>
              <w:pStyle w:val="Compact"/>
              <w:jc w:val="left"/>
            </w:pPr>
            <w:r>
              <w:rPr>
                <w:bCs/>
                <w:b/>
              </w:rPr>
              <w:t xml:space="preserve">0x5</w:t>
            </w:r>
          </w:p>
        </w:tc>
        <w:tc>
          <w:tcPr/>
          <w:p>
            <w:pPr>
              <w:pStyle w:val="Compact"/>
              <w:jc w:val="left"/>
            </w:pPr>
            <w:r>
              <w:t xml:space="preserve">ARB_ERR_WEIGHT_UNDERFLOW</w:t>
            </w:r>
          </w:p>
        </w:tc>
        <w:tc>
          <w:tcPr/>
          <w:p>
            <w:pPr>
              <w:pStyle w:val="Compact"/>
              <w:jc w:val="left"/>
            </w:pPr>
            <w:r>
              <w:t xml:space="preserve">Weight credit underflow</w:t>
            </w:r>
          </w:p>
        </w:tc>
      </w:tr>
      <w:tr>
        <w:tc>
          <w:tcPr/>
          <w:p>
            <w:pPr>
              <w:pStyle w:val="Compact"/>
              <w:jc w:val="left"/>
            </w:pPr>
            <w:r>
              <w:rPr>
                <w:bCs/>
                <w:b/>
              </w:rPr>
              <w:t xml:space="preserve">0x6</w:t>
            </w:r>
          </w:p>
        </w:tc>
        <w:tc>
          <w:tcPr/>
          <w:p>
            <w:pPr>
              <w:pStyle w:val="Compact"/>
              <w:jc w:val="left"/>
            </w:pPr>
            <w:r>
              <w:t xml:space="preserve">ARB_ERR_CONCURRENT_GRANTS</w:t>
            </w:r>
          </w:p>
        </w:tc>
        <w:tc>
          <w:tcPr/>
          <w:p>
            <w:pPr>
              <w:pStyle w:val="Compact"/>
              <w:jc w:val="left"/>
            </w:pPr>
            <w:r>
              <w:t xml:space="preserve">Multiple simultaneous grants</w:t>
            </w:r>
          </w:p>
        </w:tc>
      </w:tr>
      <w:tr>
        <w:tc>
          <w:tcPr/>
          <w:p>
            <w:pPr>
              <w:pStyle w:val="Compact"/>
              <w:jc w:val="left"/>
            </w:pPr>
            <w:r>
              <w:rPr>
                <w:bCs/>
                <w:b/>
              </w:rPr>
              <w:t xml:space="preserve">0x7</w:t>
            </w:r>
          </w:p>
        </w:tc>
        <w:tc>
          <w:tcPr/>
          <w:p>
            <w:pPr>
              <w:pStyle w:val="Compact"/>
              <w:jc w:val="left"/>
            </w:pPr>
            <w:r>
              <w:t xml:space="preserve">ARB_ERR_INVALID_GRANT_ID</w:t>
            </w:r>
          </w:p>
        </w:tc>
        <w:tc>
          <w:tcPr/>
          <w:p>
            <w:pPr>
              <w:pStyle w:val="Compact"/>
              <w:jc w:val="left"/>
            </w:pPr>
            <w:r>
              <w:t xml:space="preserve">Invalid grant ID detected</w:t>
            </w:r>
          </w:p>
        </w:tc>
      </w:tr>
      <w:tr>
        <w:tc>
          <w:tcPr/>
          <w:p>
            <w:pPr>
              <w:pStyle w:val="Compact"/>
              <w:jc w:val="left"/>
            </w:pPr>
            <w:r>
              <w:rPr>
                <w:bCs/>
                <w:b/>
              </w:rPr>
              <w:t xml:space="preserve">0x8</w:t>
            </w:r>
          </w:p>
        </w:tc>
        <w:tc>
          <w:tcPr/>
          <w:p>
            <w:pPr>
              <w:pStyle w:val="Compact"/>
              <w:jc w:val="left"/>
            </w:pPr>
            <w:r>
              <w:t xml:space="preserve">ARB_ERR_ORPHAN_ACK</w:t>
            </w:r>
          </w:p>
        </w:tc>
        <w:tc>
          <w:tcPr/>
          <w:p>
            <w:pPr>
              <w:pStyle w:val="Compact"/>
              <w:jc w:val="left"/>
            </w:pPr>
            <w:r>
              <w:t xml:space="preserve">ACK without pending grant</w:t>
            </w:r>
          </w:p>
        </w:tc>
      </w:tr>
      <w:tr>
        <w:tc>
          <w:tcPr/>
          <w:p>
            <w:pPr>
              <w:pStyle w:val="Compact"/>
              <w:jc w:val="left"/>
            </w:pPr>
            <w:r>
              <w:rPr>
                <w:bCs/>
                <w:b/>
              </w:rPr>
              <w:t xml:space="preserve">0x9</w:t>
            </w:r>
          </w:p>
        </w:tc>
        <w:tc>
          <w:tcPr/>
          <w:p>
            <w:pPr>
              <w:pStyle w:val="Compact"/>
              <w:jc w:val="left"/>
            </w:pPr>
            <w:r>
              <w:t xml:space="preserve">ARB_ERR_GRANT_OVERLAP</w:t>
            </w:r>
          </w:p>
        </w:tc>
        <w:tc>
          <w:tcPr/>
          <w:p>
            <w:pPr>
              <w:pStyle w:val="Compact"/>
              <w:jc w:val="left"/>
            </w:pPr>
            <w:r>
              <w:t xml:space="preserve">Overlapping grant periods</w:t>
            </w:r>
          </w:p>
        </w:tc>
      </w:tr>
      <w:tr>
        <w:tc>
          <w:tcPr/>
          <w:p>
            <w:pPr>
              <w:pStyle w:val="Compact"/>
              <w:jc w:val="left"/>
            </w:pPr>
            <w:r>
              <w:rPr>
                <w:bCs/>
                <w:b/>
              </w:rPr>
              <w:t xml:space="preserve">0xA</w:t>
            </w:r>
          </w:p>
        </w:tc>
        <w:tc>
          <w:tcPr/>
          <w:p>
            <w:pPr>
              <w:pStyle w:val="Compact"/>
              <w:jc w:val="left"/>
            </w:pPr>
            <w:r>
              <w:t xml:space="preserve">ARB_ERR_MASK_ERROR</w:t>
            </w:r>
          </w:p>
        </w:tc>
        <w:tc>
          <w:tcPr/>
          <w:p>
            <w:pPr>
              <w:pStyle w:val="Compact"/>
              <w:jc w:val="left"/>
            </w:pPr>
            <w:r>
              <w:t xml:space="preserve">Round-robin mask error</w:t>
            </w:r>
          </w:p>
        </w:tc>
      </w:tr>
      <w:tr>
        <w:tc>
          <w:tcPr/>
          <w:p>
            <w:pPr>
              <w:pStyle w:val="Compact"/>
              <w:jc w:val="left"/>
            </w:pPr>
            <w:r>
              <w:rPr>
                <w:bCs/>
                <w:b/>
              </w:rPr>
              <w:t xml:space="preserve">0xB</w:t>
            </w:r>
          </w:p>
        </w:tc>
        <w:tc>
          <w:tcPr/>
          <w:p>
            <w:pPr>
              <w:pStyle w:val="Compact"/>
              <w:jc w:val="left"/>
            </w:pPr>
            <w:r>
              <w:t xml:space="preserve">ARB_ERR_STATE_MACHINE</w:t>
            </w:r>
          </w:p>
        </w:tc>
        <w:tc>
          <w:tcPr/>
          <w:p>
            <w:pPr>
              <w:pStyle w:val="Compact"/>
              <w:jc w:val="left"/>
            </w:pPr>
            <w:r>
              <w:t xml:space="preserve">FSM state error</w:t>
            </w:r>
          </w:p>
        </w:tc>
      </w:tr>
      <w:tr>
        <w:tc>
          <w:tcPr/>
          <w:p>
            <w:pPr>
              <w:pStyle w:val="Compact"/>
              <w:jc w:val="left"/>
            </w:pPr>
            <w:r>
              <w:rPr>
                <w:bCs/>
                <w:b/>
              </w:rPr>
              <w:t xml:space="preserve">0xC</w:t>
            </w:r>
          </w:p>
        </w:tc>
        <w:tc>
          <w:tcPr/>
          <w:p>
            <w:pPr>
              <w:pStyle w:val="Compact"/>
              <w:jc w:val="left"/>
            </w:pPr>
            <w:r>
              <w:t xml:space="preserve">ARB_ERR_CONFIGURATION</w:t>
            </w:r>
          </w:p>
        </w:tc>
        <w:tc>
          <w:tcPr/>
          <w:p>
            <w:pPr>
              <w:pStyle w:val="Compact"/>
              <w:jc w:val="left"/>
            </w:pPr>
            <w:r>
              <w:t xml:space="preserve">Invalid configuration</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ARB_ERR_USER_DEFINED</w:t>
            </w:r>
          </w:p>
        </w:tc>
        <w:tc>
          <w:tcPr/>
          <w:p>
            <w:pPr>
              <w:pStyle w:val="Compact"/>
              <w:jc w:val="left"/>
            </w:pPr>
            <w:r>
              <w:t xml:space="preserve">User-defined error</w:t>
            </w:r>
          </w:p>
        </w:tc>
      </w:tr>
    </w:tbl>
    <w:bookmarkEnd w:id="979"/>
    <w:bookmarkStart w:id="980" w:name="Xfbc93ffe83999d640115598a88e0aaccab8c452"/>
    <w:p>
      <w:pPr>
        <w:pStyle w:val="Heading4"/>
        <w:spacing w:before="160" w:after="80"/>
      </w:pPr>
      <w:r>
        <w:rPr>
          <w:rStyle w:val="SectionNumber"/>
          <w:b/>
          <w:i/>
          <w:color w:val="404040"/>
          <w:sz w:val="22"/>
        </w:rPr>
        <w:t xml:space="preserve">25.7.4.2</w:t>
      </w:r>
      <w:r>
        <w:rPr>
          <w:b/>
          <w:i/>
          <w:color w:val="404040"/>
          <w:sz w:val="22"/>
        </w:rPr>
        <w:tab/>
      </w:r>
      <w:r>
        <w:rPr>
          <w:b/>
          <w:i/>
          <w:color w:val="404040"/>
          <w:sz w:val="22"/>
        </w:rPr>
        <w:t xml:space="preserve">Timeout Events (PktTypeTimeout + PROTOCOL_ARB)</w:t>
      </w:r>
    </w:p>
    <w:p>
      <w:bookmarkStart w:id="45381" w:name="_Tab_344_Timeout_Events"/>
      <w:pPr>
        <w:pStyle w:val="TableCaption"/>
      </w:pPr>
      <w:r>
        <w:t xml:space="preserve">Timeout Events</w:t>
      </w:r>
      <w:bookmarkEnd w:id="45381"/>
    </w:p>
    <w:tbl>
      <w:tblPr>
        <w:tblStyle w:val="Table"/>
        <w:tblW w:type="auto" w:w="0"/>
        <w:tblLook w:firstRow="1" w:lastRow="0" w:firstColumn="0" w:lastColumn="0" w:noHBand="0" w:noVBand="0" w:val="0020"/>
        <w:jc w:val="start"/>
        <w:tblCaption w:val="Timeout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ARB_TIMEOUT_GRANT_ACK</w:t>
            </w:r>
          </w:p>
        </w:tc>
        <w:tc>
          <w:tcPr/>
          <w:p>
            <w:pPr>
              <w:pStyle w:val="Compact"/>
              <w:jc w:val="left"/>
            </w:pPr>
            <w:r>
              <w:t xml:space="preserve">Grant ACK timeout</w:t>
            </w:r>
          </w:p>
        </w:tc>
      </w:tr>
      <w:tr>
        <w:tc>
          <w:tcPr/>
          <w:p>
            <w:pPr>
              <w:pStyle w:val="Compact"/>
              <w:jc w:val="left"/>
            </w:pPr>
            <w:r>
              <w:rPr>
                <w:bCs/>
                <w:b/>
              </w:rPr>
              <w:t xml:space="preserve">0x1</w:t>
            </w:r>
          </w:p>
        </w:tc>
        <w:tc>
          <w:tcPr/>
          <w:p>
            <w:pPr>
              <w:pStyle w:val="Compact"/>
              <w:jc w:val="left"/>
            </w:pPr>
            <w:r>
              <w:t xml:space="preserve">ARB_TIMEOUT_REQUEST_HOLD</w:t>
            </w:r>
          </w:p>
        </w:tc>
        <w:tc>
          <w:tcPr/>
          <w:p>
            <w:pPr>
              <w:pStyle w:val="Compact"/>
              <w:jc w:val="left"/>
            </w:pPr>
            <w:r>
              <w:t xml:space="preserve">Request held too long</w:t>
            </w:r>
          </w:p>
        </w:tc>
      </w:tr>
      <w:tr>
        <w:tc>
          <w:tcPr/>
          <w:p>
            <w:pPr>
              <w:pStyle w:val="Compact"/>
              <w:jc w:val="left"/>
            </w:pPr>
            <w:r>
              <w:rPr>
                <w:bCs/>
                <w:b/>
              </w:rPr>
              <w:t xml:space="preserve">0x2</w:t>
            </w:r>
          </w:p>
        </w:tc>
        <w:tc>
          <w:tcPr/>
          <w:p>
            <w:pPr>
              <w:pStyle w:val="Compact"/>
              <w:jc w:val="left"/>
            </w:pPr>
            <w:r>
              <w:t xml:space="preserve">ARB_TIMEOUT_WEIGHT_UPDATE</w:t>
            </w:r>
          </w:p>
        </w:tc>
        <w:tc>
          <w:tcPr/>
          <w:p>
            <w:pPr>
              <w:pStyle w:val="Compact"/>
              <w:jc w:val="left"/>
            </w:pPr>
            <w:r>
              <w:t xml:space="preserve">Weight update timeout</w:t>
            </w:r>
          </w:p>
        </w:tc>
      </w:tr>
      <w:tr>
        <w:tc>
          <w:tcPr/>
          <w:p>
            <w:pPr>
              <w:pStyle w:val="Compact"/>
              <w:jc w:val="left"/>
            </w:pPr>
            <w:r>
              <w:rPr>
                <w:bCs/>
                <w:b/>
              </w:rPr>
              <w:t xml:space="preserve">0x3</w:t>
            </w:r>
          </w:p>
        </w:tc>
        <w:tc>
          <w:tcPr/>
          <w:p>
            <w:pPr>
              <w:pStyle w:val="Compact"/>
              <w:jc w:val="left"/>
            </w:pPr>
            <w:r>
              <w:t xml:space="preserve">ARB_TIMEOUT_BLOCK_RELEASE</w:t>
            </w:r>
          </w:p>
        </w:tc>
        <w:tc>
          <w:tcPr/>
          <w:p>
            <w:pPr>
              <w:pStyle w:val="Compact"/>
              <w:jc w:val="left"/>
            </w:pPr>
            <w:r>
              <w:t xml:space="preserve">Block release timeout</w:t>
            </w:r>
          </w:p>
        </w:tc>
      </w:tr>
      <w:tr>
        <w:tc>
          <w:tcPr/>
          <w:p>
            <w:pPr>
              <w:pStyle w:val="Compact"/>
              <w:jc w:val="left"/>
            </w:pPr>
            <w:r>
              <w:rPr>
                <w:bCs/>
                <w:b/>
              </w:rPr>
              <w:t xml:space="preserve">0x4</w:t>
            </w:r>
          </w:p>
        </w:tc>
        <w:tc>
          <w:tcPr/>
          <w:p>
            <w:pPr>
              <w:pStyle w:val="Compact"/>
              <w:jc w:val="left"/>
            </w:pPr>
            <w:r>
              <w:t xml:space="preserve">ARB_TIMEOUT_CREDIT_UPDATE</w:t>
            </w:r>
          </w:p>
        </w:tc>
        <w:tc>
          <w:tcPr/>
          <w:p>
            <w:pPr>
              <w:pStyle w:val="Compact"/>
              <w:jc w:val="left"/>
            </w:pPr>
            <w:r>
              <w:t xml:space="preserve">Credit update timeout</w:t>
            </w:r>
          </w:p>
        </w:tc>
      </w:tr>
      <w:tr>
        <w:tc>
          <w:tcPr/>
          <w:p>
            <w:pPr>
              <w:pStyle w:val="Compact"/>
              <w:jc w:val="left"/>
            </w:pPr>
            <w:r>
              <w:rPr>
                <w:bCs/>
                <w:b/>
              </w:rPr>
              <w:t xml:space="preserve">0x5</w:t>
            </w:r>
          </w:p>
        </w:tc>
        <w:tc>
          <w:tcPr/>
          <w:p>
            <w:pPr>
              <w:pStyle w:val="Compact"/>
              <w:jc w:val="left"/>
            </w:pPr>
            <w:r>
              <w:t xml:space="preserve">ARB_TIMEOUT_STATE_CHANGE</w:t>
            </w:r>
          </w:p>
        </w:tc>
        <w:tc>
          <w:tcPr/>
          <w:p>
            <w:pPr>
              <w:pStyle w:val="Compact"/>
              <w:jc w:val="left"/>
            </w:pPr>
            <w:r>
              <w:t xml:space="preserve">State machine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ARB_TIMEOUT_USER_DEFINED</w:t>
            </w:r>
          </w:p>
        </w:tc>
        <w:tc>
          <w:tcPr/>
          <w:p>
            <w:pPr>
              <w:pStyle w:val="Compact"/>
              <w:jc w:val="left"/>
            </w:pPr>
            <w:r>
              <w:t xml:space="preserve">User-defined timeout</w:t>
            </w:r>
          </w:p>
        </w:tc>
      </w:tr>
    </w:tbl>
    <w:bookmarkEnd w:id="980"/>
    <w:bookmarkStart w:id="981" w:name="X522e80175be868c150842954b1104fb02edd611"/>
    <w:p>
      <w:pPr>
        <w:pStyle w:val="Heading4"/>
        <w:spacing w:before="160" w:after="80"/>
      </w:pPr>
      <w:r>
        <w:rPr>
          <w:rStyle w:val="SectionNumber"/>
          <w:b/>
          <w:i/>
          <w:color w:val="404040"/>
          <w:sz w:val="22"/>
        </w:rPr>
        <w:t xml:space="preserve">25.7.4.3</w:t>
      </w:r>
      <w:r>
        <w:rPr>
          <w:b/>
          <w:i/>
          <w:color w:val="404040"/>
          <w:sz w:val="22"/>
        </w:rPr>
        <w:tab/>
      </w:r>
      <w:r>
        <w:rPr>
          <w:b/>
          <w:i/>
          <w:color w:val="404040"/>
          <w:sz w:val="22"/>
        </w:rPr>
        <w:t xml:space="preserve">Completion Events (PktTypeCompletion + PROTOCOL_ARB)</w:t>
      </w:r>
    </w:p>
    <w:p>
      <w:bookmarkStart w:id="38370" w:name="_Tab_345_Completion_Events"/>
      <w:pPr>
        <w:pStyle w:val="TableCaption"/>
      </w:pPr>
      <w:r>
        <w:t xml:space="preserve">Completion Events</w:t>
      </w:r>
      <w:bookmarkEnd w:id="38370"/>
    </w:p>
    <w:tbl>
      <w:tblPr>
        <w:tblStyle w:val="Table"/>
        <w:tblW w:type="auto" w:w="0"/>
        <w:tblLook w:firstRow="1" w:lastRow="0" w:firstColumn="0" w:lastColumn="0" w:noHBand="0" w:noVBand="0" w:val="0020"/>
        <w:jc w:val="start"/>
        <w:tblCaption w:val="Completion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ARB_COMPL_GRANT_ISSUED</w:t>
            </w:r>
          </w:p>
        </w:tc>
        <w:tc>
          <w:tcPr/>
          <w:p>
            <w:pPr>
              <w:pStyle w:val="Compact"/>
              <w:jc w:val="left"/>
            </w:pPr>
            <w:r>
              <w:t xml:space="preserve">Grant successfully issued</w:t>
            </w:r>
          </w:p>
        </w:tc>
      </w:tr>
      <w:tr>
        <w:tc>
          <w:tcPr/>
          <w:p>
            <w:pPr>
              <w:pStyle w:val="Compact"/>
              <w:jc w:val="left"/>
            </w:pPr>
            <w:r>
              <w:rPr>
                <w:bCs/>
                <w:b/>
              </w:rPr>
              <w:t xml:space="preserve">0x1</w:t>
            </w:r>
          </w:p>
        </w:tc>
        <w:tc>
          <w:tcPr/>
          <w:p>
            <w:pPr>
              <w:pStyle w:val="Compact"/>
              <w:jc w:val="left"/>
            </w:pPr>
            <w:r>
              <w:t xml:space="preserve">ARB_COMPL_ACK_RECEIVED</w:t>
            </w:r>
          </w:p>
        </w:tc>
        <w:tc>
          <w:tcPr/>
          <w:p>
            <w:pPr>
              <w:pStyle w:val="Compact"/>
              <w:jc w:val="left"/>
            </w:pPr>
            <w:r>
              <w:t xml:space="preserve">ACK successfully received</w:t>
            </w:r>
          </w:p>
        </w:tc>
      </w:tr>
      <w:tr>
        <w:tc>
          <w:tcPr/>
          <w:p>
            <w:pPr>
              <w:pStyle w:val="Compact"/>
              <w:jc w:val="left"/>
            </w:pPr>
            <w:r>
              <w:rPr>
                <w:bCs/>
                <w:b/>
              </w:rPr>
              <w:t xml:space="preserve">0x2</w:t>
            </w:r>
          </w:p>
        </w:tc>
        <w:tc>
          <w:tcPr/>
          <w:p>
            <w:pPr>
              <w:pStyle w:val="Compact"/>
              <w:jc w:val="left"/>
            </w:pPr>
            <w:r>
              <w:t xml:space="preserve">ARB_COMPL_TRANSACTION</w:t>
            </w:r>
          </w:p>
        </w:tc>
        <w:tc>
          <w:tcPr/>
          <w:p>
            <w:pPr>
              <w:pStyle w:val="Compact"/>
              <w:jc w:val="left"/>
            </w:pPr>
            <w:r>
              <w:t xml:space="preserve">Complete transaction (grant+ack)</w:t>
            </w:r>
          </w:p>
        </w:tc>
      </w:tr>
      <w:tr>
        <w:tc>
          <w:tcPr/>
          <w:p>
            <w:pPr>
              <w:pStyle w:val="Compact"/>
              <w:jc w:val="left"/>
            </w:pPr>
            <w:r>
              <w:rPr>
                <w:bCs/>
                <w:b/>
              </w:rPr>
              <w:t xml:space="preserve">0x3</w:t>
            </w:r>
          </w:p>
        </w:tc>
        <w:tc>
          <w:tcPr/>
          <w:p>
            <w:pPr>
              <w:pStyle w:val="Compact"/>
              <w:jc w:val="left"/>
            </w:pPr>
            <w:r>
              <w:t xml:space="preserve">ARB_COMPL_WEIGHT_UPDATE</w:t>
            </w:r>
          </w:p>
        </w:tc>
        <w:tc>
          <w:tcPr/>
          <w:p>
            <w:pPr>
              <w:pStyle w:val="Compact"/>
              <w:jc w:val="left"/>
            </w:pPr>
            <w:r>
              <w:t xml:space="preserve">Weight update completed</w:t>
            </w:r>
          </w:p>
        </w:tc>
      </w:tr>
      <w:tr>
        <w:tc>
          <w:tcPr/>
          <w:p>
            <w:pPr>
              <w:pStyle w:val="Compact"/>
              <w:jc w:val="left"/>
            </w:pPr>
            <w:r>
              <w:rPr>
                <w:bCs/>
                <w:b/>
              </w:rPr>
              <w:t xml:space="preserve">0x4</w:t>
            </w:r>
          </w:p>
        </w:tc>
        <w:tc>
          <w:tcPr/>
          <w:p>
            <w:pPr>
              <w:pStyle w:val="Compact"/>
              <w:jc w:val="left"/>
            </w:pPr>
            <w:r>
              <w:t xml:space="preserve">ARB_COMPL_CREDIT_CYCLE</w:t>
            </w:r>
          </w:p>
        </w:tc>
        <w:tc>
          <w:tcPr/>
          <w:p>
            <w:pPr>
              <w:pStyle w:val="Compact"/>
              <w:jc w:val="left"/>
            </w:pPr>
            <w:r>
              <w:t xml:space="preserve">Credit cycle completed</w:t>
            </w:r>
          </w:p>
        </w:tc>
      </w:tr>
      <w:tr>
        <w:tc>
          <w:tcPr/>
          <w:p>
            <w:pPr>
              <w:pStyle w:val="Compact"/>
              <w:jc w:val="left"/>
            </w:pPr>
            <w:r>
              <w:rPr>
                <w:bCs/>
                <w:b/>
              </w:rPr>
              <w:t xml:space="preserve">0x5</w:t>
            </w:r>
          </w:p>
        </w:tc>
        <w:tc>
          <w:tcPr/>
          <w:p>
            <w:pPr>
              <w:pStyle w:val="Compact"/>
              <w:jc w:val="left"/>
            </w:pPr>
            <w:r>
              <w:t xml:space="preserve">ARB_COMPL_FAIRNESS_PERIOD</w:t>
            </w:r>
          </w:p>
        </w:tc>
        <w:tc>
          <w:tcPr/>
          <w:p>
            <w:pPr>
              <w:pStyle w:val="Compact"/>
              <w:jc w:val="left"/>
            </w:pPr>
            <w:r>
              <w:t xml:space="preserve">Fairness analysis period</w:t>
            </w:r>
          </w:p>
        </w:tc>
      </w:tr>
      <w:tr>
        <w:tc>
          <w:tcPr/>
          <w:p>
            <w:pPr>
              <w:pStyle w:val="Compact"/>
              <w:jc w:val="left"/>
            </w:pPr>
            <w:r>
              <w:rPr>
                <w:bCs/>
                <w:b/>
              </w:rPr>
              <w:t xml:space="preserve">0x6</w:t>
            </w:r>
          </w:p>
        </w:tc>
        <w:tc>
          <w:tcPr/>
          <w:p>
            <w:pPr>
              <w:pStyle w:val="Compact"/>
              <w:jc w:val="left"/>
            </w:pPr>
            <w:r>
              <w:t xml:space="preserve">ARB_COMPL_BLOCK_PERIOD</w:t>
            </w:r>
          </w:p>
        </w:tc>
        <w:tc>
          <w:tcPr/>
          <w:p>
            <w:pPr>
              <w:pStyle w:val="Compact"/>
              <w:jc w:val="left"/>
            </w:pPr>
            <w:r>
              <w:t xml:space="preserve">Block period completed</w:t>
            </w:r>
          </w:p>
        </w:tc>
      </w:tr>
      <w:tr>
        <w:tc>
          <w:tcPr/>
          <w:p>
            <w:pPr>
              <w:pStyle w:val="Compact"/>
              <w:jc w:val="left"/>
            </w:pPr>
            <w:r>
              <w:rPr>
                <w:bCs/>
                <w:b/>
              </w:rPr>
              <w:t xml:space="preserve">0x7-0xE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ARB_COMPL_USER_DEFINED</w:t>
            </w:r>
          </w:p>
        </w:tc>
        <w:tc>
          <w:tcPr/>
          <w:p>
            <w:pPr>
              <w:pStyle w:val="Compact"/>
              <w:jc w:val="left"/>
            </w:pPr>
            <w:r>
              <w:t xml:space="preserve">User-defined completion</w:t>
            </w:r>
          </w:p>
        </w:tc>
      </w:tr>
    </w:tbl>
    <w:bookmarkEnd w:id="981"/>
    <w:bookmarkStart w:id="982" w:name="X09dae1ef784579dd67081662aaee5763d16a7ca"/>
    <w:p>
      <w:pPr>
        <w:pStyle w:val="Heading4"/>
        <w:spacing w:before="160" w:after="80"/>
      </w:pPr>
      <w:r>
        <w:rPr>
          <w:rStyle w:val="SectionNumber"/>
          <w:b/>
          <w:i/>
          <w:color w:val="404040"/>
          <w:sz w:val="22"/>
        </w:rPr>
        <w:t xml:space="preserve">25.7.4.4</w:t>
      </w:r>
      <w:r>
        <w:rPr>
          <w:b/>
          <w:i/>
          <w:color w:val="404040"/>
          <w:sz w:val="22"/>
        </w:rPr>
        <w:tab/>
      </w:r>
      <w:r>
        <w:rPr>
          <w:b/>
          <w:i/>
          <w:color w:val="404040"/>
          <w:sz w:val="22"/>
        </w:rPr>
        <w:t xml:space="preserve">Threshold Events (PktTypeThreshold + PROTOCOL_ARB)</w:t>
      </w:r>
    </w:p>
    <w:p>
      <w:bookmarkStart w:id="78972" w:name="_Tab_346_Threshold_Events"/>
      <w:pPr>
        <w:pStyle w:val="TableCaption"/>
      </w:pPr>
      <w:r>
        <w:t xml:space="preserve">Threshold Events</w:t>
      </w:r>
      <w:bookmarkEnd w:id="78972"/>
    </w:p>
    <w:tbl>
      <w:tblPr>
        <w:tblStyle w:val="Table"/>
        <w:tblW w:type="pct" w:w="5000"/>
        <w:tblLook w:firstRow="1" w:lastRow="0" w:firstColumn="0" w:lastColumn="0" w:noHBand="0" w:noVBand="0" w:val="0020"/>
        <w:jc w:val="start"/>
        <w:tblCaption w:val="Threshold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ARB_THRESH_REQUEST_LATENCY</w:t>
            </w:r>
          </w:p>
        </w:tc>
        <w:tc>
          <w:tcPr/>
          <w:p>
            <w:pPr>
              <w:pStyle w:val="Compact"/>
              <w:jc w:val="left"/>
            </w:pPr>
            <w:r>
              <w:t xml:space="preserve">Request-to-grant latency threshold</w:t>
            </w:r>
          </w:p>
        </w:tc>
      </w:tr>
      <w:tr>
        <w:tc>
          <w:tcPr/>
          <w:p>
            <w:pPr>
              <w:pStyle w:val="Compact"/>
              <w:jc w:val="left"/>
            </w:pPr>
            <w:r>
              <w:rPr>
                <w:bCs/>
                <w:b/>
              </w:rPr>
              <w:t xml:space="preserve">0x1</w:t>
            </w:r>
          </w:p>
        </w:tc>
        <w:tc>
          <w:tcPr/>
          <w:p>
            <w:pPr>
              <w:pStyle w:val="Compact"/>
              <w:jc w:val="left"/>
            </w:pPr>
            <w:r>
              <w:t xml:space="preserve">ARB_THRESH_ACK_LATENCY</w:t>
            </w:r>
          </w:p>
        </w:tc>
        <w:tc>
          <w:tcPr/>
          <w:p>
            <w:pPr>
              <w:pStyle w:val="Compact"/>
              <w:jc w:val="left"/>
            </w:pPr>
            <w:r>
              <w:t xml:space="preserve">Grant-to-ACK latency threshold</w:t>
            </w:r>
          </w:p>
        </w:tc>
      </w:tr>
      <w:tr>
        <w:tc>
          <w:tcPr/>
          <w:p>
            <w:pPr>
              <w:pStyle w:val="Compact"/>
              <w:jc w:val="left"/>
            </w:pPr>
            <w:r>
              <w:rPr>
                <w:bCs/>
                <w:b/>
              </w:rPr>
              <w:t xml:space="preserve">0x2</w:t>
            </w:r>
          </w:p>
        </w:tc>
        <w:tc>
          <w:tcPr/>
          <w:p>
            <w:pPr>
              <w:pStyle w:val="Compact"/>
              <w:jc w:val="left"/>
            </w:pPr>
            <w:r>
              <w:t xml:space="preserve">ARB_THRESH_FAIRNESS_DEV</w:t>
            </w:r>
          </w:p>
        </w:tc>
        <w:tc>
          <w:tcPr/>
          <w:p>
            <w:pPr>
              <w:pStyle w:val="Compact"/>
              <w:jc w:val="left"/>
            </w:pPr>
            <w:r>
              <w:t xml:space="preserve">Fairness deviation threshold</w:t>
            </w:r>
          </w:p>
        </w:tc>
      </w:tr>
      <w:tr>
        <w:tc>
          <w:tcPr/>
          <w:p>
            <w:pPr>
              <w:pStyle w:val="Compact"/>
              <w:jc w:val="left"/>
            </w:pPr>
            <w:r>
              <w:rPr>
                <w:bCs/>
                <w:b/>
              </w:rPr>
              <w:t xml:space="preserve">0x3</w:t>
            </w:r>
          </w:p>
        </w:tc>
        <w:tc>
          <w:tcPr/>
          <w:p>
            <w:pPr>
              <w:pStyle w:val="Compact"/>
              <w:jc w:val="left"/>
            </w:pPr>
            <w:r>
              <w:t xml:space="preserve">ARB_THRESH_ACTIVE_REQUESTS</w:t>
            </w:r>
          </w:p>
        </w:tc>
        <w:tc>
          <w:tcPr/>
          <w:p>
            <w:pPr>
              <w:pStyle w:val="Compact"/>
              <w:jc w:val="left"/>
            </w:pPr>
            <w:r>
              <w:t xml:space="preserve">Active request count threshold</w:t>
            </w:r>
          </w:p>
        </w:tc>
      </w:tr>
      <w:tr>
        <w:tc>
          <w:tcPr/>
          <w:p>
            <w:pPr>
              <w:pStyle w:val="Compact"/>
              <w:jc w:val="left"/>
            </w:pPr>
            <w:r>
              <w:rPr>
                <w:bCs/>
                <w:b/>
              </w:rPr>
              <w:t xml:space="preserve">0x4</w:t>
            </w:r>
          </w:p>
        </w:tc>
        <w:tc>
          <w:tcPr/>
          <w:p>
            <w:pPr>
              <w:pStyle w:val="Compact"/>
              <w:jc w:val="left"/>
            </w:pPr>
            <w:r>
              <w:t xml:space="preserve">ARB_THRESH_GRANT_RATE</w:t>
            </w:r>
          </w:p>
        </w:tc>
        <w:tc>
          <w:tcPr/>
          <w:p>
            <w:pPr>
              <w:pStyle w:val="Compact"/>
              <w:jc w:val="left"/>
            </w:pPr>
            <w:r>
              <w:t xml:space="preserve">Grant rate threshold</w:t>
            </w:r>
          </w:p>
        </w:tc>
      </w:tr>
      <w:tr>
        <w:tc>
          <w:tcPr/>
          <w:p>
            <w:pPr>
              <w:pStyle w:val="Compact"/>
              <w:jc w:val="left"/>
            </w:pPr>
            <w:r>
              <w:rPr>
                <w:bCs/>
                <w:b/>
              </w:rPr>
              <w:t xml:space="preserve">0x5</w:t>
            </w:r>
          </w:p>
        </w:tc>
        <w:tc>
          <w:tcPr/>
          <w:p>
            <w:pPr>
              <w:pStyle w:val="Compact"/>
              <w:jc w:val="left"/>
            </w:pPr>
            <w:r>
              <w:t xml:space="preserve">ARB_THRESH_EFFICIENCY</w:t>
            </w:r>
          </w:p>
        </w:tc>
        <w:tc>
          <w:tcPr/>
          <w:p>
            <w:pPr>
              <w:pStyle w:val="Compact"/>
              <w:jc w:val="left"/>
            </w:pPr>
            <w:r>
              <w:t xml:space="preserve">Grant efficiency threshold</w:t>
            </w:r>
          </w:p>
        </w:tc>
      </w:tr>
      <w:tr>
        <w:tc>
          <w:tcPr/>
          <w:p>
            <w:pPr>
              <w:pStyle w:val="Compact"/>
              <w:jc w:val="left"/>
            </w:pPr>
            <w:r>
              <w:rPr>
                <w:bCs/>
                <w:b/>
              </w:rPr>
              <w:t xml:space="preserve">0x6</w:t>
            </w:r>
          </w:p>
        </w:tc>
        <w:tc>
          <w:tcPr/>
          <w:p>
            <w:pPr>
              <w:pStyle w:val="Compact"/>
              <w:jc w:val="left"/>
            </w:pPr>
            <w:r>
              <w:t xml:space="preserve">ARB_THRESH_CREDIT_LOW</w:t>
            </w:r>
          </w:p>
        </w:tc>
        <w:tc>
          <w:tcPr/>
          <w:p>
            <w:pPr>
              <w:pStyle w:val="Compact"/>
              <w:jc w:val="left"/>
            </w:pPr>
            <w:r>
              <w:t xml:space="preserve">Low credit threshold</w:t>
            </w:r>
          </w:p>
        </w:tc>
      </w:tr>
      <w:tr>
        <w:tc>
          <w:tcPr/>
          <w:p>
            <w:pPr>
              <w:pStyle w:val="Compact"/>
              <w:jc w:val="left"/>
            </w:pPr>
            <w:r>
              <w:rPr>
                <w:bCs/>
                <w:b/>
              </w:rPr>
              <w:t xml:space="preserve">0x7</w:t>
            </w:r>
          </w:p>
        </w:tc>
        <w:tc>
          <w:tcPr/>
          <w:p>
            <w:pPr>
              <w:pStyle w:val="Compact"/>
              <w:jc w:val="left"/>
            </w:pPr>
            <w:r>
              <w:t xml:space="preserve">ARB_THRESH_WEIGHT_IMBALANCE</w:t>
            </w:r>
          </w:p>
        </w:tc>
        <w:tc>
          <w:tcPr/>
          <w:p>
            <w:pPr>
              <w:pStyle w:val="Compact"/>
              <w:jc w:val="left"/>
            </w:pPr>
            <w:r>
              <w:t xml:space="preserve">Weight imbalance threshold</w:t>
            </w:r>
          </w:p>
        </w:tc>
      </w:tr>
      <w:tr>
        <w:tc>
          <w:tcPr/>
          <w:p>
            <w:pPr>
              <w:pStyle w:val="Compact"/>
              <w:jc w:val="left"/>
            </w:pPr>
            <w:r>
              <w:rPr>
                <w:bCs/>
                <w:b/>
              </w:rPr>
              <w:t xml:space="preserve">0x8</w:t>
            </w:r>
          </w:p>
        </w:tc>
        <w:tc>
          <w:tcPr/>
          <w:p>
            <w:pPr>
              <w:pStyle w:val="Compact"/>
              <w:jc w:val="left"/>
            </w:pPr>
            <w:r>
              <w:t xml:space="preserve">ARB_THRESH_STARVATION_TIME</w:t>
            </w:r>
          </w:p>
        </w:tc>
        <w:tc>
          <w:tcPr/>
          <w:p>
            <w:pPr>
              <w:pStyle w:val="Compact"/>
              <w:jc w:val="left"/>
            </w:pPr>
            <w:r>
              <w:t xml:space="preserve">Starvation time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ARB_THRESH_USER_DEFINED</w:t>
            </w:r>
          </w:p>
        </w:tc>
        <w:tc>
          <w:tcPr/>
          <w:p>
            <w:pPr>
              <w:pStyle w:val="Compact"/>
              <w:jc w:val="left"/>
            </w:pPr>
            <w:r>
              <w:t xml:space="preserve">User-defined threshold</w:t>
            </w:r>
          </w:p>
        </w:tc>
      </w:tr>
    </w:tbl>
    <w:bookmarkEnd w:id="982"/>
    <w:bookmarkStart w:id="983" w:name="X48f2b7fd12513c765e44913df03a4332b9b00eb"/>
    <w:p>
      <w:pPr>
        <w:pStyle w:val="Heading4"/>
        <w:spacing w:before="160" w:after="80"/>
      </w:pPr>
      <w:r>
        <w:rPr>
          <w:rStyle w:val="SectionNumber"/>
          <w:b/>
          <w:i/>
          <w:color w:val="404040"/>
          <w:sz w:val="22"/>
        </w:rPr>
        <w:t xml:space="preserve">25.7.4.5</w:t>
      </w:r>
      <w:r>
        <w:rPr>
          <w:b/>
          <w:i/>
          <w:color w:val="404040"/>
          <w:sz w:val="22"/>
        </w:rPr>
        <w:tab/>
      </w:r>
      <w:r>
        <w:rPr>
          <w:b/>
          <w:i/>
          <w:color w:val="404040"/>
          <w:sz w:val="22"/>
        </w:rPr>
        <w:t xml:space="preserve">Performance Events (PktTypePerf + PROTOCOL_ARB)</w:t>
      </w:r>
    </w:p>
    <w:p>
      <w:bookmarkStart w:id="70759" w:name="_Tab_347_Performance_Events"/>
      <w:pPr>
        <w:pStyle w:val="TableCaption"/>
      </w:pPr>
      <w:r>
        <w:t xml:space="preserve">Performance Events</w:t>
      </w:r>
      <w:bookmarkEnd w:id="70759"/>
    </w:p>
    <w:tbl>
      <w:tblPr>
        <w:tblStyle w:val="Table"/>
        <w:tblW w:type="pct" w:w="5000"/>
        <w:tblLook w:firstRow="1" w:lastRow="0" w:firstColumn="0" w:lastColumn="0" w:noHBand="0" w:noVBand="0" w:val="0020"/>
        <w:jc w:val="start"/>
        <w:tblCaption w:val="Performance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ARB_PERF_GRANT_ISSUED</w:t>
            </w:r>
          </w:p>
        </w:tc>
        <w:tc>
          <w:tcPr/>
          <w:p>
            <w:pPr>
              <w:pStyle w:val="Compact"/>
              <w:jc w:val="left"/>
            </w:pPr>
            <w:r>
              <w:t xml:space="preserve">Grant issued event</w:t>
            </w:r>
          </w:p>
        </w:tc>
      </w:tr>
      <w:tr>
        <w:tc>
          <w:tcPr/>
          <w:p>
            <w:pPr>
              <w:pStyle w:val="Compact"/>
              <w:jc w:val="left"/>
            </w:pPr>
            <w:r>
              <w:rPr>
                <w:bCs/>
                <w:b/>
              </w:rPr>
              <w:t xml:space="preserve">0x1</w:t>
            </w:r>
          </w:p>
        </w:tc>
        <w:tc>
          <w:tcPr/>
          <w:p>
            <w:pPr>
              <w:pStyle w:val="Compact"/>
              <w:jc w:val="left"/>
            </w:pPr>
            <w:r>
              <w:t xml:space="preserve">ARB_PERF_ACK_RECEIVED</w:t>
            </w:r>
          </w:p>
        </w:tc>
        <w:tc>
          <w:tcPr/>
          <w:p>
            <w:pPr>
              <w:pStyle w:val="Compact"/>
              <w:jc w:val="left"/>
            </w:pPr>
            <w:r>
              <w:t xml:space="preserve">ACK received event</w:t>
            </w:r>
          </w:p>
        </w:tc>
      </w:tr>
      <w:tr>
        <w:tc>
          <w:tcPr/>
          <w:p>
            <w:pPr>
              <w:pStyle w:val="Compact"/>
              <w:jc w:val="left"/>
            </w:pPr>
            <w:r>
              <w:rPr>
                <w:bCs/>
                <w:b/>
              </w:rPr>
              <w:t xml:space="preserve">0x2</w:t>
            </w:r>
          </w:p>
        </w:tc>
        <w:tc>
          <w:tcPr/>
          <w:p>
            <w:pPr>
              <w:pStyle w:val="Compact"/>
              <w:jc w:val="left"/>
            </w:pPr>
            <w:r>
              <w:t xml:space="preserve">ARB_PERF_GRANT_EFFICIENCY</w:t>
            </w:r>
          </w:p>
        </w:tc>
        <w:tc>
          <w:tcPr/>
          <w:p>
            <w:pPr>
              <w:pStyle w:val="Compact"/>
              <w:jc w:val="left"/>
            </w:pPr>
            <w:r>
              <w:t xml:space="preserve">Grant completion efficiency</w:t>
            </w:r>
          </w:p>
        </w:tc>
      </w:tr>
      <w:tr>
        <w:tc>
          <w:tcPr/>
          <w:p>
            <w:pPr>
              <w:pStyle w:val="Compact"/>
              <w:jc w:val="left"/>
            </w:pPr>
            <w:r>
              <w:rPr>
                <w:bCs/>
                <w:b/>
              </w:rPr>
              <w:t xml:space="preserve">0x3</w:t>
            </w:r>
          </w:p>
        </w:tc>
        <w:tc>
          <w:tcPr/>
          <w:p>
            <w:pPr>
              <w:pStyle w:val="Compact"/>
              <w:jc w:val="left"/>
            </w:pPr>
            <w:r>
              <w:t xml:space="preserve">ARB_PERF_FAIRNESS_METRIC</w:t>
            </w:r>
          </w:p>
        </w:tc>
        <w:tc>
          <w:tcPr/>
          <w:p>
            <w:pPr>
              <w:pStyle w:val="Compact"/>
              <w:jc w:val="left"/>
            </w:pPr>
            <w:r>
              <w:t xml:space="preserve">Fairness compliance metric</w:t>
            </w:r>
          </w:p>
        </w:tc>
      </w:tr>
      <w:tr>
        <w:tc>
          <w:tcPr/>
          <w:p>
            <w:pPr>
              <w:pStyle w:val="Compact"/>
              <w:jc w:val="left"/>
            </w:pPr>
            <w:r>
              <w:rPr>
                <w:bCs/>
                <w:b/>
              </w:rPr>
              <w:t xml:space="preserve">0x4</w:t>
            </w:r>
          </w:p>
        </w:tc>
        <w:tc>
          <w:tcPr/>
          <w:p>
            <w:pPr>
              <w:pStyle w:val="Compact"/>
              <w:jc w:val="left"/>
            </w:pPr>
            <w:r>
              <w:t xml:space="preserve">ARB_PERF_THROUGHPUT</w:t>
            </w:r>
          </w:p>
        </w:tc>
        <w:tc>
          <w:tcPr/>
          <w:p>
            <w:pPr>
              <w:pStyle w:val="Compact"/>
              <w:jc w:val="left"/>
            </w:pPr>
            <w:r>
              <w:t xml:space="preserve">Arbitration throughput</w:t>
            </w:r>
          </w:p>
        </w:tc>
      </w:tr>
      <w:tr>
        <w:tc>
          <w:tcPr/>
          <w:p>
            <w:pPr>
              <w:pStyle w:val="Compact"/>
              <w:jc w:val="left"/>
            </w:pPr>
            <w:r>
              <w:rPr>
                <w:bCs/>
                <w:b/>
              </w:rPr>
              <w:t xml:space="preserve">0x5</w:t>
            </w:r>
          </w:p>
        </w:tc>
        <w:tc>
          <w:tcPr/>
          <w:p>
            <w:pPr>
              <w:pStyle w:val="Compact"/>
              <w:jc w:val="left"/>
            </w:pPr>
            <w:r>
              <w:t xml:space="preserve">ARB_PERF_LATENCY_AVG</w:t>
            </w:r>
          </w:p>
        </w:tc>
        <w:tc>
          <w:tcPr/>
          <w:p>
            <w:pPr>
              <w:pStyle w:val="Compact"/>
              <w:jc w:val="left"/>
            </w:pPr>
            <w:r>
              <w:t xml:space="preserve">Average latency measurement</w:t>
            </w:r>
          </w:p>
        </w:tc>
      </w:tr>
      <w:tr>
        <w:tc>
          <w:tcPr/>
          <w:p>
            <w:pPr>
              <w:pStyle w:val="Compact"/>
              <w:jc w:val="left"/>
            </w:pPr>
            <w:r>
              <w:rPr>
                <w:bCs/>
                <w:b/>
              </w:rPr>
              <w:t xml:space="preserve">0x6</w:t>
            </w:r>
          </w:p>
        </w:tc>
        <w:tc>
          <w:tcPr/>
          <w:p>
            <w:pPr>
              <w:pStyle w:val="Compact"/>
              <w:jc w:val="left"/>
            </w:pPr>
            <w:r>
              <w:t xml:space="preserve">ARB_PERF_WEIGHT_COMPLIANCE</w:t>
            </w:r>
          </w:p>
        </w:tc>
        <w:tc>
          <w:tcPr/>
          <w:p>
            <w:pPr>
              <w:pStyle w:val="Compact"/>
              <w:jc w:val="left"/>
            </w:pPr>
            <w:r>
              <w:t xml:space="preserve">Weight compliance metric</w:t>
            </w:r>
          </w:p>
        </w:tc>
      </w:tr>
      <w:tr>
        <w:tc>
          <w:tcPr/>
          <w:p>
            <w:pPr>
              <w:pStyle w:val="Compact"/>
              <w:jc w:val="left"/>
            </w:pPr>
            <w:r>
              <w:rPr>
                <w:bCs/>
                <w:b/>
              </w:rPr>
              <w:t xml:space="preserve">0x7</w:t>
            </w:r>
          </w:p>
        </w:tc>
        <w:tc>
          <w:tcPr/>
          <w:p>
            <w:pPr>
              <w:pStyle w:val="Compact"/>
              <w:jc w:val="left"/>
            </w:pPr>
            <w:r>
              <w:t xml:space="preserve">ARB_PERF_CREDIT_UTILIZATION</w:t>
            </w:r>
          </w:p>
        </w:tc>
        <w:tc>
          <w:tcPr/>
          <w:p>
            <w:pPr>
              <w:pStyle w:val="Compact"/>
              <w:jc w:val="left"/>
            </w:pPr>
            <w:r>
              <w:t xml:space="preserve">Credit utilization efficiency</w:t>
            </w:r>
          </w:p>
        </w:tc>
      </w:tr>
      <w:tr>
        <w:tc>
          <w:tcPr/>
          <w:p>
            <w:pPr>
              <w:pStyle w:val="Compact"/>
              <w:jc w:val="left"/>
            </w:pPr>
            <w:r>
              <w:rPr>
                <w:bCs/>
                <w:b/>
              </w:rPr>
              <w:t xml:space="preserve">0x8</w:t>
            </w:r>
          </w:p>
        </w:tc>
        <w:tc>
          <w:tcPr/>
          <w:p>
            <w:pPr>
              <w:pStyle w:val="Compact"/>
              <w:jc w:val="left"/>
            </w:pPr>
            <w:r>
              <w:t xml:space="preserve">ARB_PERF_CLIENT_ACTIVITY</w:t>
            </w:r>
          </w:p>
        </w:tc>
        <w:tc>
          <w:tcPr/>
          <w:p>
            <w:pPr>
              <w:pStyle w:val="Compact"/>
              <w:jc w:val="left"/>
            </w:pPr>
            <w:r>
              <w:t xml:space="preserve">Per-client activity metric</w:t>
            </w:r>
          </w:p>
        </w:tc>
      </w:tr>
      <w:tr>
        <w:tc>
          <w:tcPr/>
          <w:p>
            <w:pPr>
              <w:pStyle w:val="Compact"/>
              <w:jc w:val="left"/>
            </w:pPr>
            <w:r>
              <w:rPr>
                <w:bCs/>
                <w:b/>
              </w:rPr>
              <w:t xml:space="preserve">0x9</w:t>
            </w:r>
          </w:p>
        </w:tc>
        <w:tc>
          <w:tcPr/>
          <w:p>
            <w:pPr>
              <w:pStyle w:val="Compact"/>
              <w:jc w:val="left"/>
            </w:pPr>
            <w:r>
              <w:t xml:space="preserve">ARB_PERF_STARVATION_COUNT</w:t>
            </w:r>
          </w:p>
        </w:tc>
        <w:tc>
          <w:tcPr/>
          <w:p>
            <w:pPr>
              <w:pStyle w:val="Compact"/>
              <w:jc w:val="left"/>
            </w:pPr>
            <w:r>
              <w:t xml:space="preserve">Starvation event count</w:t>
            </w:r>
          </w:p>
        </w:tc>
      </w:tr>
      <w:tr>
        <w:tc>
          <w:tcPr/>
          <w:p>
            <w:pPr>
              <w:pStyle w:val="Compact"/>
              <w:jc w:val="left"/>
            </w:pPr>
            <w:r>
              <w:rPr>
                <w:bCs/>
                <w:b/>
              </w:rPr>
              <w:t xml:space="preserve">0xA</w:t>
            </w:r>
          </w:p>
        </w:tc>
        <w:tc>
          <w:tcPr/>
          <w:p>
            <w:pPr>
              <w:pStyle w:val="Compact"/>
              <w:jc w:val="left"/>
            </w:pPr>
            <w:r>
              <w:t xml:space="preserve">ARB_PERF_BLOCK_EFFICIENCY</w:t>
            </w:r>
          </w:p>
        </w:tc>
        <w:tc>
          <w:tcPr/>
          <w:p>
            <w:pPr>
              <w:pStyle w:val="Compact"/>
              <w:jc w:val="left"/>
            </w:pPr>
            <w:r>
              <w:t xml:space="preserve">Block/unblock efficiency</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ARB_PERF_USER_DEFINED</w:t>
            </w:r>
          </w:p>
        </w:tc>
        <w:tc>
          <w:tcPr/>
          <w:p>
            <w:pPr>
              <w:pStyle w:val="Compact"/>
              <w:jc w:val="left"/>
            </w:pPr>
            <w:r>
              <w:t xml:space="preserve">User-defined performance</w:t>
            </w:r>
          </w:p>
        </w:tc>
      </w:tr>
    </w:tbl>
    <w:bookmarkEnd w:id="983"/>
    <w:bookmarkStart w:id="984" w:name="debug-events-pkttypedebug-protocol_arb"/>
    <w:p>
      <w:pPr>
        <w:pStyle w:val="Heading4"/>
        <w:spacing w:before="160" w:after="80"/>
      </w:pPr>
      <w:r>
        <w:rPr>
          <w:rStyle w:val="SectionNumber"/>
          <w:b/>
          <w:i/>
          <w:color w:val="404040"/>
          <w:sz w:val="22"/>
        </w:rPr>
        <w:t xml:space="preserve">25.7.4.6</w:t>
      </w:r>
      <w:r>
        <w:rPr>
          <w:b/>
          <w:i/>
          <w:color w:val="404040"/>
          <w:sz w:val="22"/>
        </w:rPr>
        <w:tab/>
      </w:r>
      <w:r>
        <w:rPr>
          <w:b/>
          <w:i/>
          <w:color w:val="404040"/>
          <w:sz w:val="22"/>
        </w:rPr>
        <w:t xml:space="preserve">Debug Events (PktTypeDebug + PROTOCOL_ARB)</w:t>
      </w:r>
    </w:p>
    <w:p>
      <w:bookmarkStart w:id="13750" w:name="_Tab_348_Debug_Events"/>
      <w:pPr>
        <w:pStyle w:val="TableCaption"/>
      </w:pPr>
      <w:r>
        <w:t xml:space="preserve">Debug Events</w:t>
      </w:r>
      <w:bookmarkEnd w:id="13750"/>
    </w:p>
    <w:tbl>
      <w:tblPr>
        <w:tblStyle w:val="Table"/>
        <w:tblW w:type="auto" w:w="0"/>
        <w:tblLook w:firstRow="1" w:lastRow="0" w:firstColumn="0" w:lastColumn="0" w:noHBand="0" w:noVBand="0" w:val="0020"/>
        <w:jc w:val="start"/>
        <w:tblCaption w:val="Debug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ARB_DEBUG_STATE_CHANGE</w:t>
            </w:r>
          </w:p>
        </w:tc>
        <w:tc>
          <w:tcPr/>
          <w:p>
            <w:pPr>
              <w:pStyle w:val="Compact"/>
              <w:jc w:val="left"/>
            </w:pPr>
            <w:r>
              <w:t xml:space="preserve">Arbiter state machine change</w:t>
            </w:r>
          </w:p>
        </w:tc>
      </w:tr>
      <w:tr>
        <w:tc>
          <w:tcPr/>
          <w:p>
            <w:pPr>
              <w:pStyle w:val="Compact"/>
              <w:jc w:val="left"/>
            </w:pPr>
            <w:r>
              <w:rPr>
                <w:bCs/>
                <w:b/>
              </w:rPr>
              <w:t xml:space="preserve">0x1</w:t>
            </w:r>
          </w:p>
        </w:tc>
        <w:tc>
          <w:tcPr/>
          <w:p>
            <w:pPr>
              <w:pStyle w:val="Compact"/>
              <w:jc w:val="left"/>
            </w:pPr>
            <w:r>
              <w:t xml:space="preserve">ARB_DEBUG_MASK_UPDATE</w:t>
            </w:r>
          </w:p>
        </w:tc>
        <w:tc>
          <w:tcPr/>
          <w:p>
            <w:pPr>
              <w:pStyle w:val="Compact"/>
              <w:jc w:val="left"/>
            </w:pPr>
            <w:r>
              <w:t xml:space="preserve">Round-robin mask update</w:t>
            </w:r>
          </w:p>
        </w:tc>
      </w:tr>
      <w:tr>
        <w:tc>
          <w:tcPr/>
          <w:p>
            <w:pPr>
              <w:pStyle w:val="Compact"/>
              <w:jc w:val="left"/>
            </w:pPr>
            <w:r>
              <w:rPr>
                <w:bCs/>
                <w:b/>
              </w:rPr>
              <w:t xml:space="preserve">0x2</w:t>
            </w:r>
          </w:p>
        </w:tc>
        <w:tc>
          <w:tcPr/>
          <w:p>
            <w:pPr>
              <w:pStyle w:val="Compact"/>
              <w:jc w:val="left"/>
            </w:pPr>
            <w:r>
              <w:t xml:space="preserve">ARB_DEBUG_WEIGHT_CHANGE</w:t>
            </w:r>
          </w:p>
        </w:tc>
        <w:tc>
          <w:tcPr/>
          <w:p>
            <w:pPr>
              <w:pStyle w:val="Compact"/>
              <w:jc w:val="left"/>
            </w:pPr>
            <w:r>
              <w:t xml:space="preserve">Weight configuration change</w:t>
            </w:r>
          </w:p>
        </w:tc>
      </w:tr>
      <w:tr>
        <w:tc>
          <w:tcPr/>
          <w:p>
            <w:pPr>
              <w:pStyle w:val="Compact"/>
              <w:jc w:val="left"/>
            </w:pPr>
            <w:r>
              <w:rPr>
                <w:bCs/>
                <w:b/>
              </w:rPr>
              <w:t xml:space="preserve">0x3</w:t>
            </w:r>
          </w:p>
        </w:tc>
        <w:tc>
          <w:tcPr/>
          <w:p>
            <w:pPr>
              <w:pStyle w:val="Compact"/>
              <w:jc w:val="left"/>
            </w:pPr>
            <w:r>
              <w:t xml:space="preserve">ARB_DEBUG_CREDIT_UPDATE</w:t>
            </w:r>
          </w:p>
        </w:tc>
        <w:tc>
          <w:tcPr/>
          <w:p>
            <w:pPr>
              <w:pStyle w:val="Compact"/>
              <w:jc w:val="left"/>
            </w:pPr>
            <w:r>
              <w:t xml:space="preserve">Credit level update</w:t>
            </w:r>
          </w:p>
        </w:tc>
      </w:tr>
      <w:tr>
        <w:tc>
          <w:tcPr/>
          <w:p>
            <w:pPr>
              <w:pStyle w:val="Compact"/>
              <w:jc w:val="left"/>
            </w:pPr>
            <w:r>
              <w:rPr>
                <w:bCs/>
                <w:b/>
              </w:rPr>
              <w:t xml:space="preserve">0x4</w:t>
            </w:r>
          </w:p>
        </w:tc>
        <w:tc>
          <w:tcPr/>
          <w:p>
            <w:pPr>
              <w:pStyle w:val="Compact"/>
              <w:jc w:val="left"/>
            </w:pPr>
            <w:r>
              <w:t xml:space="preserve">ARB_DEBUG_CLIENT_MASK</w:t>
            </w:r>
          </w:p>
        </w:tc>
        <w:tc>
          <w:tcPr/>
          <w:p>
            <w:pPr>
              <w:pStyle w:val="Compact"/>
              <w:jc w:val="left"/>
            </w:pPr>
            <w:r>
              <w:t xml:space="preserve">Client enable/disable mask</w:t>
            </w:r>
          </w:p>
        </w:tc>
      </w:tr>
      <w:tr>
        <w:tc>
          <w:tcPr/>
          <w:p>
            <w:pPr>
              <w:pStyle w:val="Compact"/>
              <w:jc w:val="left"/>
            </w:pPr>
            <w:r>
              <w:rPr>
                <w:bCs/>
                <w:b/>
              </w:rPr>
              <w:t xml:space="preserve">0x5</w:t>
            </w:r>
          </w:p>
        </w:tc>
        <w:tc>
          <w:tcPr/>
          <w:p>
            <w:pPr>
              <w:pStyle w:val="Compact"/>
              <w:jc w:val="left"/>
            </w:pPr>
            <w:r>
              <w:t xml:space="preserve">ARB_DEBUG_PRIORITY_CHANGE</w:t>
            </w:r>
          </w:p>
        </w:tc>
        <w:tc>
          <w:tcPr/>
          <w:p>
            <w:pPr>
              <w:pStyle w:val="Compact"/>
              <w:jc w:val="left"/>
            </w:pPr>
            <w:r>
              <w:t xml:space="preserve">Priority level change</w:t>
            </w:r>
          </w:p>
        </w:tc>
      </w:tr>
      <w:tr>
        <w:tc>
          <w:tcPr/>
          <w:p>
            <w:pPr>
              <w:pStyle w:val="Compact"/>
              <w:jc w:val="left"/>
            </w:pPr>
            <w:r>
              <w:rPr>
                <w:bCs/>
                <w:b/>
              </w:rPr>
              <w:t xml:space="preserve">0x6</w:t>
            </w:r>
          </w:p>
        </w:tc>
        <w:tc>
          <w:tcPr/>
          <w:p>
            <w:pPr>
              <w:pStyle w:val="Compact"/>
              <w:jc w:val="left"/>
            </w:pPr>
            <w:r>
              <w:t xml:space="preserve">ARB_DEBUG_BLOCK_EVENT</w:t>
            </w:r>
          </w:p>
        </w:tc>
        <w:tc>
          <w:tcPr/>
          <w:p>
            <w:pPr>
              <w:pStyle w:val="Compact"/>
              <w:jc w:val="left"/>
            </w:pPr>
            <w:r>
              <w:t xml:space="preserve">Block/unblock event</w:t>
            </w:r>
          </w:p>
        </w:tc>
      </w:tr>
      <w:tr>
        <w:tc>
          <w:tcPr/>
          <w:p>
            <w:pPr>
              <w:pStyle w:val="Compact"/>
              <w:jc w:val="left"/>
            </w:pPr>
            <w:r>
              <w:rPr>
                <w:bCs/>
                <w:b/>
              </w:rPr>
              <w:t xml:space="preserve">0x7</w:t>
            </w:r>
          </w:p>
        </w:tc>
        <w:tc>
          <w:tcPr/>
          <w:p>
            <w:pPr>
              <w:pStyle w:val="Compact"/>
              <w:jc w:val="left"/>
            </w:pPr>
            <w:r>
              <w:t xml:space="preserve">ARB_DEBUG_QUEUE_STATUS</w:t>
            </w:r>
          </w:p>
        </w:tc>
        <w:tc>
          <w:tcPr/>
          <w:p>
            <w:pPr>
              <w:pStyle w:val="Compact"/>
              <w:jc w:val="left"/>
            </w:pPr>
            <w:r>
              <w:t xml:space="preserve">Request queue status</w:t>
            </w:r>
          </w:p>
        </w:tc>
      </w:tr>
      <w:tr>
        <w:tc>
          <w:tcPr/>
          <w:p>
            <w:pPr>
              <w:pStyle w:val="Compact"/>
              <w:jc w:val="left"/>
            </w:pPr>
            <w:r>
              <w:rPr>
                <w:bCs/>
                <w:b/>
              </w:rPr>
              <w:t xml:space="preserve">0x8</w:t>
            </w:r>
          </w:p>
        </w:tc>
        <w:tc>
          <w:tcPr/>
          <w:p>
            <w:pPr>
              <w:pStyle w:val="Compact"/>
              <w:jc w:val="left"/>
            </w:pPr>
            <w:r>
              <w:t xml:space="preserve">ARB_DEBUG_COUNTER_SNAPSHOT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ARB_DEBUG_FIFO_STATUS</w:t>
            </w:r>
          </w:p>
        </w:tc>
        <w:tc>
          <w:tcPr/>
          <w:p>
            <w:pPr>
              <w:pStyle w:val="Compact"/>
              <w:jc w:val="left"/>
            </w:pPr>
            <w:r>
              <w:t xml:space="preserve">FIFO status change</w:t>
            </w:r>
          </w:p>
        </w:tc>
      </w:tr>
      <w:tr>
        <w:tc>
          <w:tcPr/>
          <w:p>
            <w:pPr>
              <w:pStyle w:val="Compact"/>
              <w:jc w:val="left"/>
            </w:pPr>
            <w:r>
              <w:rPr>
                <w:bCs/>
                <w:b/>
              </w:rPr>
              <w:t xml:space="preserve">0xA</w:t>
            </w:r>
          </w:p>
        </w:tc>
        <w:tc>
          <w:tcPr/>
          <w:p>
            <w:pPr>
              <w:pStyle w:val="Compact"/>
              <w:jc w:val="left"/>
            </w:pPr>
            <w:r>
              <w:t xml:space="preserve">ARB_DEBUG_FAIRNESS_STATE</w:t>
            </w:r>
          </w:p>
        </w:tc>
        <w:tc>
          <w:tcPr/>
          <w:p>
            <w:pPr>
              <w:pStyle w:val="Compact"/>
              <w:jc w:val="left"/>
            </w:pPr>
            <w:r>
              <w:t xml:space="preserve">Fairness tracking state</w:t>
            </w:r>
          </w:p>
        </w:tc>
      </w:tr>
      <w:tr>
        <w:tc>
          <w:tcPr/>
          <w:p>
            <w:pPr>
              <w:pStyle w:val="Compact"/>
              <w:jc w:val="left"/>
            </w:pPr>
            <w:r>
              <w:rPr>
                <w:bCs/>
                <w:b/>
              </w:rPr>
              <w:t xml:space="preserve">0xB</w:t>
            </w:r>
          </w:p>
        </w:tc>
        <w:tc>
          <w:tcPr/>
          <w:p>
            <w:pPr>
              <w:pStyle w:val="Compact"/>
              <w:jc w:val="left"/>
            </w:pPr>
            <w:r>
              <w:t xml:space="preserve">ARB_DEBUG_ACK_STATE</w:t>
            </w:r>
          </w:p>
        </w:tc>
        <w:tc>
          <w:tcPr/>
          <w:p>
            <w:pPr>
              <w:pStyle w:val="Compact"/>
              <w:jc w:val="left"/>
            </w:pPr>
            <w:r>
              <w:t xml:space="preserve">ACK protocol state</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ARB_DEBUG_USER_DEFINED</w:t>
            </w:r>
          </w:p>
        </w:tc>
        <w:tc>
          <w:tcPr/>
          <w:p>
            <w:pPr>
              <w:pStyle w:val="Compact"/>
              <w:jc w:val="left"/>
            </w:pPr>
            <w:r>
              <w:t xml:space="preserve">User-defined debug</w:t>
            </w:r>
          </w:p>
        </w:tc>
      </w:tr>
    </w:tbl>
    <w:bookmarkEnd w:id="984"/>
    <w:bookmarkEnd w:id="985"/>
    <w:bookmarkStart w:id="992" w:name="core-protocol-events"/>
    <w:p>
      <w:pPr>
        <w:pStyle w:val="Heading3"/>
        <w:spacing w:before="200" w:after="80"/>
      </w:pPr>
      <w:r>
        <w:rPr>
          <w:rStyle w:val="SectionNumber"/>
          <w:b/>
          <w:color w:val="404040"/>
          <w:sz w:val="24"/>
        </w:rPr>
        <w:t xml:space="preserve">25.7.5</w:t>
      </w:r>
      <w:r>
        <w:rPr>
          <w:b/>
          <w:color w:val="404040"/>
          <w:sz w:val="24"/>
        </w:rPr>
        <w:tab/>
      </w:r>
      <w:r>
        <w:rPr>
          <w:b/>
          <w:color w:val="404040"/>
          <w:sz w:val="24"/>
        </w:rPr>
        <w:t xml:space="preserve">CORE Protocol Events</w:t>
      </w:r>
    </w:p>
    <w:bookmarkStart w:id="986" w:name="error-events-pkttypeerror-protocol_core"/>
    <w:p>
      <w:pPr>
        <w:pStyle w:val="Heading4"/>
        <w:spacing w:before="160" w:after="80"/>
      </w:pPr>
      <w:r>
        <w:rPr>
          <w:rStyle w:val="SectionNumber"/>
          <w:b/>
          <w:i/>
          <w:color w:val="404040"/>
          <w:sz w:val="22"/>
        </w:rPr>
        <w:t xml:space="preserve">25.7.5.1</w:t>
      </w:r>
      <w:r>
        <w:rPr>
          <w:b/>
          <w:i/>
          <w:color w:val="404040"/>
          <w:sz w:val="22"/>
        </w:rPr>
        <w:tab/>
      </w:r>
      <w:r>
        <w:rPr>
          <w:b/>
          <w:i/>
          <w:color w:val="404040"/>
          <w:sz w:val="22"/>
        </w:rPr>
        <w:t xml:space="preserve">Error Events (PktTypeError + PROTOCOL_CORE)</w:t>
      </w:r>
    </w:p>
    <w:p>
      <w:bookmarkStart w:id="47017" w:name="_Tab_349_Error_Events"/>
      <w:pPr>
        <w:pStyle w:val="TableCaption"/>
      </w:pPr>
      <w:r>
        <w:t xml:space="preserve">Error Events</w:t>
      </w:r>
      <w:bookmarkEnd w:id="47017"/>
    </w:p>
    <w:tbl>
      <w:tblPr>
        <w:tblStyle w:val="Table"/>
        <w:tblW w:type="pct" w:w="5000"/>
        <w:tblLook w:firstRow="1" w:lastRow="0" w:firstColumn="0" w:lastColumn="0" w:noHBand="0" w:noVBand="0" w:val="0020"/>
        <w:jc w:val="start"/>
        <w:tblCaption w:val="Error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CORE_ERR_DESCRIPTOR_MALFORMED</w:t>
            </w:r>
          </w:p>
        </w:tc>
        <w:tc>
          <w:tcPr/>
          <w:p>
            <w:pPr>
              <w:pStyle w:val="Compact"/>
              <w:jc w:val="left"/>
            </w:pPr>
            <w:r>
              <w:t xml:space="preserve">Missing magic number (0x900dc0de)</w:t>
            </w:r>
          </w:p>
        </w:tc>
      </w:tr>
      <w:tr>
        <w:tc>
          <w:tcPr/>
          <w:p>
            <w:pPr>
              <w:pStyle w:val="Compact"/>
              <w:jc w:val="left"/>
            </w:pPr>
            <w:r>
              <w:rPr>
                <w:bCs/>
                <w:b/>
              </w:rPr>
              <w:t xml:space="preserve">0x1</w:t>
            </w:r>
          </w:p>
        </w:tc>
        <w:tc>
          <w:tcPr/>
          <w:p>
            <w:pPr>
              <w:pStyle w:val="Compact"/>
              <w:jc w:val="left"/>
            </w:pPr>
            <w:r>
              <w:t xml:space="preserve">CORE_ERR_DESCRIPTOR_BAD_ADDR</w:t>
            </w:r>
          </w:p>
        </w:tc>
        <w:tc>
          <w:tcPr/>
          <w:p>
            <w:pPr>
              <w:pStyle w:val="Compact"/>
              <w:jc w:val="left"/>
            </w:pPr>
            <w:r>
              <w:t xml:space="preserve">Invalid descriptor address</w:t>
            </w:r>
          </w:p>
        </w:tc>
      </w:tr>
      <w:tr>
        <w:tc>
          <w:tcPr/>
          <w:p>
            <w:pPr>
              <w:pStyle w:val="Compact"/>
              <w:jc w:val="left"/>
            </w:pPr>
            <w:r>
              <w:rPr>
                <w:bCs/>
                <w:b/>
              </w:rPr>
              <w:t xml:space="preserve">0x2</w:t>
            </w:r>
          </w:p>
        </w:tc>
        <w:tc>
          <w:tcPr/>
          <w:p>
            <w:pPr>
              <w:pStyle w:val="Compact"/>
              <w:jc w:val="left"/>
            </w:pPr>
            <w:r>
              <w:t xml:space="preserve">CORE_ERR_DATA_BAD_ADDR</w:t>
            </w:r>
          </w:p>
        </w:tc>
        <w:tc>
          <w:tcPr/>
          <w:p>
            <w:pPr>
              <w:pStyle w:val="Compact"/>
              <w:jc w:val="left"/>
            </w:pPr>
            <w:r>
              <w:t xml:space="preserve">Invalid data address (fetch or runtime)</w:t>
            </w:r>
          </w:p>
        </w:tc>
      </w:tr>
      <w:tr>
        <w:tc>
          <w:tcPr/>
          <w:p>
            <w:pPr>
              <w:pStyle w:val="Compact"/>
              <w:jc w:val="left"/>
            </w:pPr>
            <w:r>
              <w:rPr>
                <w:bCs/>
                <w:b/>
              </w:rPr>
              <w:t xml:space="preserve">0x3</w:t>
            </w:r>
          </w:p>
        </w:tc>
        <w:tc>
          <w:tcPr/>
          <w:p>
            <w:pPr>
              <w:pStyle w:val="Compact"/>
              <w:jc w:val="left"/>
            </w:pPr>
            <w:r>
              <w:t xml:space="preserve">CORE_ERR_FLAG_COMPARISON</w:t>
            </w:r>
          </w:p>
        </w:tc>
        <w:tc>
          <w:tcPr/>
          <w:p>
            <w:pPr>
              <w:pStyle w:val="Compact"/>
              <w:jc w:val="left"/>
            </w:pPr>
            <w:r>
              <w:t xml:space="preserve">Flag mask/compare mismatch</w:t>
            </w:r>
          </w:p>
        </w:tc>
      </w:tr>
      <w:tr>
        <w:tc>
          <w:tcPr/>
          <w:p>
            <w:pPr>
              <w:pStyle w:val="Compact"/>
              <w:jc w:val="left"/>
            </w:pPr>
            <w:r>
              <w:rPr>
                <w:bCs/>
                <w:b/>
              </w:rPr>
              <w:t xml:space="preserve">0x4</w:t>
            </w:r>
          </w:p>
        </w:tc>
        <w:tc>
          <w:tcPr/>
          <w:p>
            <w:pPr>
              <w:pStyle w:val="Compact"/>
              <w:jc w:val="left"/>
            </w:pPr>
            <w:r>
              <w:t xml:space="preserve">CORE_ERR_CREDIT_UNDERFLOW</w:t>
            </w:r>
          </w:p>
        </w:tc>
        <w:tc>
          <w:tcPr/>
          <w:p>
            <w:pPr>
              <w:pStyle w:val="Compact"/>
              <w:jc w:val="left"/>
            </w:pPr>
            <w:r>
              <w:t xml:space="preserve">Credit system violation</w:t>
            </w:r>
          </w:p>
        </w:tc>
      </w:tr>
      <w:tr>
        <w:tc>
          <w:tcPr/>
          <w:p>
            <w:pPr>
              <w:pStyle w:val="Compact"/>
              <w:jc w:val="left"/>
            </w:pPr>
            <w:r>
              <w:rPr>
                <w:bCs/>
                <w:b/>
              </w:rPr>
              <w:t xml:space="preserve">0x5</w:t>
            </w:r>
          </w:p>
        </w:tc>
        <w:tc>
          <w:tcPr/>
          <w:p>
            <w:pPr>
              <w:pStyle w:val="Compact"/>
              <w:jc w:val="left"/>
            </w:pPr>
            <w:r>
              <w:t xml:space="preserve">CORE_ERR_STATE_MACHINE</w:t>
            </w:r>
          </w:p>
        </w:tc>
        <w:tc>
          <w:tcPr/>
          <w:p>
            <w:pPr>
              <w:pStyle w:val="Compact"/>
              <w:jc w:val="left"/>
            </w:pPr>
            <w:r>
              <w:t xml:space="preserve">Invalid FSM state transition</w:t>
            </w:r>
          </w:p>
        </w:tc>
      </w:tr>
      <w:tr>
        <w:tc>
          <w:tcPr/>
          <w:p>
            <w:pPr>
              <w:pStyle w:val="Compact"/>
              <w:jc w:val="left"/>
            </w:pPr>
            <w:r>
              <w:rPr>
                <w:bCs/>
                <w:b/>
              </w:rPr>
              <w:t xml:space="preserve">0x6</w:t>
            </w:r>
          </w:p>
        </w:tc>
        <w:tc>
          <w:tcPr/>
          <w:p>
            <w:pPr>
              <w:pStyle w:val="Compact"/>
              <w:jc w:val="left"/>
            </w:pPr>
            <w:r>
              <w:t xml:space="preserve">CORE_ERR_DESCRIPTOR_ENGINE</w:t>
            </w:r>
          </w:p>
        </w:tc>
        <w:tc>
          <w:tcPr/>
          <w:p>
            <w:pPr>
              <w:pStyle w:val="Compact"/>
              <w:jc w:val="left"/>
            </w:pPr>
            <w:r>
              <w:t xml:space="preserve">Descriptor engine FSM error</w:t>
            </w:r>
          </w:p>
        </w:tc>
      </w:tr>
      <w:tr>
        <w:tc>
          <w:tcPr/>
          <w:p>
            <w:pPr>
              <w:pStyle w:val="Compact"/>
              <w:jc w:val="left"/>
            </w:pPr>
            <w:r>
              <w:rPr>
                <w:bCs/>
                <w:b/>
              </w:rPr>
              <w:t xml:space="preserve">0x7</w:t>
            </w:r>
          </w:p>
        </w:tc>
        <w:tc>
          <w:tcPr/>
          <w:p>
            <w:pPr>
              <w:pStyle w:val="Compact"/>
              <w:jc w:val="left"/>
            </w:pPr>
            <w:r>
              <w:t xml:space="preserve">CORE_ERR_FLAG_ENGINE</w:t>
            </w:r>
          </w:p>
        </w:tc>
        <w:tc>
          <w:tcPr/>
          <w:p>
            <w:pPr>
              <w:pStyle w:val="Compact"/>
              <w:jc w:val="left"/>
            </w:pPr>
            <w:r>
              <w:t xml:space="preserve">Flag engine FSM error</w:t>
            </w:r>
          </w:p>
        </w:tc>
      </w:tr>
      <w:tr>
        <w:tc>
          <w:tcPr/>
          <w:p>
            <w:pPr>
              <w:pStyle w:val="Compact"/>
              <w:jc w:val="left"/>
            </w:pPr>
            <w:r>
              <w:rPr>
                <w:bCs/>
                <w:b/>
              </w:rPr>
              <w:t xml:space="preserve">0x8</w:t>
            </w:r>
          </w:p>
        </w:tc>
        <w:tc>
          <w:tcPr/>
          <w:p>
            <w:pPr>
              <w:pStyle w:val="Compact"/>
              <w:jc w:val="left"/>
            </w:pPr>
            <w:r>
              <w:t xml:space="preserve">CORE_ERR_PROGRAM_ENGINE</w:t>
            </w:r>
          </w:p>
        </w:tc>
        <w:tc>
          <w:tcPr/>
          <w:p>
            <w:pPr>
              <w:pStyle w:val="Compact"/>
              <w:jc w:val="left"/>
            </w:pPr>
            <w:r>
              <w:t xml:space="preserve">Program engine FSM error</w:t>
            </w:r>
          </w:p>
        </w:tc>
      </w:tr>
      <w:tr>
        <w:tc>
          <w:tcPr/>
          <w:p>
            <w:pPr>
              <w:pStyle w:val="Compact"/>
              <w:jc w:val="left"/>
            </w:pPr>
            <w:r>
              <w:rPr>
                <w:bCs/>
                <w:b/>
              </w:rPr>
              <w:t xml:space="preserve">0x9</w:t>
            </w:r>
          </w:p>
        </w:tc>
        <w:tc>
          <w:tcPr/>
          <w:p>
            <w:pPr>
              <w:pStyle w:val="Compact"/>
              <w:jc w:val="left"/>
            </w:pPr>
            <w:r>
              <w:t xml:space="preserve">CORE_ERR_DATA_ENGINE</w:t>
            </w:r>
          </w:p>
        </w:tc>
        <w:tc>
          <w:tcPr/>
          <w:p>
            <w:pPr>
              <w:pStyle w:val="Compact"/>
              <w:jc w:val="left"/>
            </w:pPr>
            <w:r>
              <w:t xml:space="preserve">Data engine error</w:t>
            </w:r>
          </w:p>
        </w:tc>
      </w:tr>
      <w:tr>
        <w:tc>
          <w:tcPr/>
          <w:p>
            <w:pPr>
              <w:pStyle w:val="Compact"/>
              <w:jc w:val="left"/>
            </w:pPr>
            <w:r>
              <w:rPr>
                <w:bCs/>
                <w:b/>
              </w:rPr>
              <w:t xml:space="preserve">0xA</w:t>
            </w:r>
          </w:p>
        </w:tc>
        <w:tc>
          <w:tcPr/>
          <w:p>
            <w:pPr>
              <w:pStyle w:val="Compact"/>
              <w:jc w:val="left"/>
            </w:pPr>
            <w:r>
              <w:t xml:space="preserve">CORE_ERR_CHANNEL_INVALID</w:t>
            </w:r>
          </w:p>
        </w:tc>
        <w:tc>
          <w:tcPr/>
          <w:p>
            <w:pPr>
              <w:pStyle w:val="Compact"/>
              <w:jc w:val="left"/>
            </w:pPr>
            <w:r>
              <w:t xml:space="preserve">Invalid channel ID</w:t>
            </w:r>
          </w:p>
        </w:tc>
      </w:tr>
      <w:tr>
        <w:tc>
          <w:tcPr/>
          <w:p>
            <w:pPr>
              <w:pStyle w:val="Compact"/>
              <w:jc w:val="left"/>
            </w:pPr>
            <w:r>
              <w:rPr>
                <w:bCs/>
                <w:b/>
              </w:rPr>
              <w:t xml:space="preserve">0xB</w:t>
            </w:r>
          </w:p>
        </w:tc>
        <w:tc>
          <w:tcPr/>
          <w:p>
            <w:pPr>
              <w:pStyle w:val="Compact"/>
              <w:jc w:val="left"/>
            </w:pPr>
            <w:r>
              <w:t xml:space="preserve">CORE_ERR_CONTROL_VIOLATION</w:t>
            </w:r>
          </w:p>
        </w:tc>
        <w:tc>
          <w:tcPr/>
          <w:p>
            <w:pPr>
              <w:pStyle w:val="Compact"/>
              <w:jc w:val="left"/>
            </w:pPr>
            <w:r>
              <w:t xml:space="preserve">Control register violation</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CORE_ERR_USER_DEFINED</w:t>
            </w:r>
          </w:p>
        </w:tc>
        <w:tc>
          <w:tcPr/>
          <w:p>
            <w:pPr>
              <w:pStyle w:val="Compact"/>
              <w:jc w:val="left"/>
            </w:pPr>
            <w:r>
              <w:t xml:space="preserve">User-defined error</w:t>
            </w:r>
          </w:p>
        </w:tc>
      </w:tr>
    </w:tbl>
    <w:bookmarkEnd w:id="986"/>
    <w:bookmarkStart w:id="987" w:name="X3cb0ce3b9f1c7de44b69a07477fa1529d5b8eb5"/>
    <w:p>
      <w:pPr>
        <w:pStyle w:val="Heading4"/>
        <w:spacing w:before="160" w:after="80"/>
      </w:pPr>
      <w:r>
        <w:rPr>
          <w:rStyle w:val="SectionNumber"/>
          <w:b/>
          <w:i/>
          <w:color w:val="404040"/>
          <w:sz w:val="22"/>
        </w:rPr>
        <w:t xml:space="preserve">25.7.5.2</w:t>
      </w:r>
      <w:r>
        <w:rPr>
          <w:b/>
          <w:i/>
          <w:color w:val="404040"/>
          <w:sz w:val="22"/>
        </w:rPr>
        <w:tab/>
      </w:r>
      <w:r>
        <w:rPr>
          <w:b/>
          <w:i/>
          <w:color w:val="404040"/>
          <w:sz w:val="22"/>
        </w:rPr>
        <w:t xml:space="preserve">Timeout Events (PktTypeTimeout + PROTOCOL_CORE)</w:t>
      </w:r>
    </w:p>
    <w:p>
      <w:bookmarkStart w:id="29789" w:name="_Tab_350_Timeout_Events"/>
      <w:pPr>
        <w:pStyle w:val="TableCaption"/>
      </w:pPr>
      <w:r>
        <w:t xml:space="preserve">Timeout Events</w:t>
      </w:r>
      <w:bookmarkEnd w:id="29789"/>
    </w:p>
    <w:tbl>
      <w:tblPr>
        <w:tblStyle w:val="Table"/>
        <w:tblW w:type="pct" w:w="5000"/>
        <w:tblLook w:firstRow="1" w:lastRow="0" w:firstColumn="0" w:lastColumn="0" w:noHBand="0" w:noVBand="0" w:val="0020"/>
        <w:jc w:val="start"/>
        <w:tblCaption w:val="Timeout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CORE_TIMEOUT_DESCRIPTOR_FETCH</w:t>
            </w:r>
          </w:p>
        </w:tc>
        <w:tc>
          <w:tcPr/>
          <w:p>
            <w:pPr>
              <w:pStyle w:val="Compact"/>
              <w:jc w:val="left"/>
            </w:pPr>
            <w:r>
              <w:t xml:space="preserve">Descriptor fetch timeout</w:t>
            </w:r>
          </w:p>
        </w:tc>
      </w:tr>
      <w:tr>
        <w:tc>
          <w:tcPr/>
          <w:p>
            <w:pPr>
              <w:pStyle w:val="Compact"/>
              <w:jc w:val="left"/>
            </w:pPr>
            <w:r>
              <w:rPr>
                <w:bCs/>
                <w:b/>
              </w:rPr>
              <w:t xml:space="preserve">0x1</w:t>
            </w:r>
          </w:p>
        </w:tc>
        <w:tc>
          <w:tcPr/>
          <w:p>
            <w:pPr>
              <w:pStyle w:val="Compact"/>
              <w:jc w:val="left"/>
            </w:pPr>
            <w:r>
              <w:t xml:space="preserve">CORE_TIMEOUT_FLAG_RETRY</w:t>
            </w:r>
          </w:p>
        </w:tc>
        <w:tc>
          <w:tcPr/>
          <w:p>
            <w:pPr>
              <w:pStyle w:val="Compact"/>
              <w:jc w:val="left"/>
            </w:pPr>
            <w:r>
              <w:t xml:space="preserve">Flag comparison retry timeout</w:t>
            </w:r>
          </w:p>
        </w:tc>
      </w:tr>
      <w:tr>
        <w:tc>
          <w:tcPr/>
          <w:p>
            <w:pPr>
              <w:pStyle w:val="Compact"/>
              <w:jc w:val="left"/>
            </w:pPr>
            <w:r>
              <w:rPr>
                <w:bCs/>
                <w:b/>
              </w:rPr>
              <w:t xml:space="preserve">0x2</w:t>
            </w:r>
          </w:p>
        </w:tc>
        <w:tc>
          <w:tcPr/>
          <w:p>
            <w:pPr>
              <w:pStyle w:val="Compact"/>
              <w:jc w:val="left"/>
            </w:pPr>
            <w:r>
              <w:t xml:space="preserve">CORE_TIMEOUT_PROGRAM_WRITE</w:t>
            </w:r>
          </w:p>
        </w:tc>
        <w:tc>
          <w:tcPr/>
          <w:p>
            <w:pPr>
              <w:pStyle w:val="Compact"/>
              <w:jc w:val="left"/>
            </w:pPr>
            <w:r>
              <w:t xml:space="preserve">Program write timeout</w:t>
            </w:r>
          </w:p>
        </w:tc>
      </w:tr>
      <w:tr>
        <w:tc>
          <w:tcPr/>
          <w:p>
            <w:pPr>
              <w:pStyle w:val="Compact"/>
              <w:jc w:val="left"/>
            </w:pPr>
            <w:r>
              <w:rPr>
                <w:bCs/>
                <w:b/>
              </w:rPr>
              <w:t xml:space="preserve">0x3</w:t>
            </w:r>
          </w:p>
        </w:tc>
        <w:tc>
          <w:tcPr/>
          <w:p>
            <w:pPr>
              <w:pStyle w:val="Compact"/>
              <w:jc w:val="left"/>
            </w:pPr>
            <w:r>
              <w:t xml:space="preserve">CORE_TIMEOUT_DATA_TRANSFER</w:t>
            </w:r>
          </w:p>
        </w:tc>
        <w:tc>
          <w:tcPr/>
          <w:p>
            <w:pPr>
              <w:pStyle w:val="Compact"/>
              <w:jc w:val="left"/>
            </w:pPr>
            <w:r>
              <w:t xml:space="preserve">Data transfer timeout</w:t>
            </w:r>
          </w:p>
        </w:tc>
      </w:tr>
      <w:tr>
        <w:tc>
          <w:tcPr/>
          <w:p>
            <w:pPr>
              <w:pStyle w:val="Compact"/>
              <w:jc w:val="left"/>
            </w:pPr>
            <w:r>
              <w:rPr>
                <w:bCs/>
                <w:b/>
              </w:rPr>
              <w:t xml:space="preserve">0x4</w:t>
            </w:r>
          </w:p>
        </w:tc>
        <w:tc>
          <w:tcPr/>
          <w:p>
            <w:pPr>
              <w:pStyle w:val="Compact"/>
              <w:jc w:val="left"/>
            </w:pPr>
            <w:r>
              <w:t xml:space="preserve">CORE_TIMEOUT_CREDIT_WAIT</w:t>
            </w:r>
          </w:p>
        </w:tc>
        <w:tc>
          <w:tcPr/>
          <w:p>
            <w:pPr>
              <w:pStyle w:val="Compact"/>
              <w:jc w:val="left"/>
            </w:pPr>
            <w:r>
              <w:t xml:space="preserve">Credit wait timeout</w:t>
            </w:r>
          </w:p>
        </w:tc>
      </w:tr>
      <w:tr>
        <w:tc>
          <w:tcPr/>
          <w:p>
            <w:pPr>
              <w:pStyle w:val="Compact"/>
              <w:jc w:val="left"/>
            </w:pPr>
            <w:r>
              <w:rPr>
                <w:bCs/>
                <w:b/>
              </w:rPr>
              <w:t xml:space="preserve">0x5</w:t>
            </w:r>
          </w:p>
        </w:tc>
        <w:tc>
          <w:tcPr/>
          <w:p>
            <w:pPr>
              <w:pStyle w:val="Compact"/>
              <w:jc w:val="left"/>
            </w:pPr>
            <w:r>
              <w:t xml:space="preserve">CORE_TIMEOUT_CONTROL_WAIT</w:t>
            </w:r>
          </w:p>
        </w:tc>
        <w:tc>
          <w:tcPr/>
          <w:p>
            <w:pPr>
              <w:pStyle w:val="Compact"/>
              <w:jc w:val="left"/>
            </w:pPr>
            <w:r>
              <w:t xml:space="preserve">Control enable wait timeout</w:t>
            </w:r>
          </w:p>
        </w:tc>
      </w:tr>
      <w:tr>
        <w:tc>
          <w:tcPr/>
          <w:p>
            <w:pPr>
              <w:pStyle w:val="Compact"/>
              <w:jc w:val="left"/>
            </w:pPr>
            <w:r>
              <w:rPr>
                <w:bCs/>
                <w:b/>
              </w:rPr>
              <w:t xml:space="preserve">0x6</w:t>
            </w:r>
          </w:p>
        </w:tc>
        <w:tc>
          <w:tcPr/>
          <w:p>
            <w:pPr>
              <w:pStyle w:val="Compact"/>
              <w:jc w:val="left"/>
            </w:pPr>
            <w:r>
              <w:t xml:space="preserve">CORE_TIMEOUT_ENGINE_RESPONSE</w:t>
            </w:r>
          </w:p>
        </w:tc>
        <w:tc>
          <w:tcPr/>
          <w:p>
            <w:pPr>
              <w:pStyle w:val="Compact"/>
              <w:jc w:val="left"/>
            </w:pPr>
            <w:r>
              <w:t xml:space="preserve">Sub-engine response timeout</w:t>
            </w:r>
          </w:p>
        </w:tc>
      </w:tr>
      <w:tr>
        <w:tc>
          <w:tcPr/>
          <w:p>
            <w:pPr>
              <w:pStyle w:val="Compact"/>
              <w:jc w:val="left"/>
            </w:pPr>
            <w:r>
              <w:rPr>
                <w:bCs/>
                <w:b/>
              </w:rPr>
              <w:t xml:space="preserve">0x7</w:t>
            </w:r>
          </w:p>
        </w:tc>
        <w:tc>
          <w:tcPr/>
          <w:p>
            <w:pPr>
              <w:pStyle w:val="Compact"/>
              <w:jc w:val="left"/>
            </w:pPr>
            <w:r>
              <w:t xml:space="preserve">CORE_TIMEOUT_STATE_TRANSITION</w:t>
            </w:r>
          </w:p>
        </w:tc>
        <w:tc>
          <w:tcPr/>
          <w:p>
            <w:pPr>
              <w:pStyle w:val="Compact"/>
              <w:jc w:val="left"/>
            </w:pPr>
            <w:r>
              <w:t xml:space="preserve">FSM state transition timeout</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CORE_TIMEOUT_USER_DEFINED</w:t>
            </w:r>
          </w:p>
        </w:tc>
        <w:tc>
          <w:tcPr/>
          <w:p>
            <w:pPr>
              <w:pStyle w:val="Compact"/>
              <w:jc w:val="left"/>
            </w:pPr>
            <w:r>
              <w:t xml:space="preserve">User-defined timeout</w:t>
            </w:r>
          </w:p>
        </w:tc>
      </w:tr>
    </w:tbl>
    <w:bookmarkEnd w:id="987"/>
    <w:bookmarkStart w:id="988" w:name="Xc263fb8d9450387b65d38d64d04b6fc93b0d8b9"/>
    <w:p>
      <w:pPr>
        <w:pStyle w:val="Heading4"/>
        <w:spacing w:before="160" w:after="80"/>
      </w:pPr>
      <w:r>
        <w:rPr>
          <w:rStyle w:val="SectionNumber"/>
          <w:b/>
          <w:i/>
          <w:color w:val="404040"/>
          <w:sz w:val="22"/>
        </w:rPr>
        <w:t xml:space="preserve">25.7.5.3</w:t>
      </w:r>
      <w:r>
        <w:rPr>
          <w:b/>
          <w:i/>
          <w:color w:val="404040"/>
          <w:sz w:val="22"/>
        </w:rPr>
        <w:tab/>
      </w:r>
      <w:r>
        <w:rPr>
          <w:b/>
          <w:i/>
          <w:color w:val="404040"/>
          <w:sz w:val="22"/>
        </w:rPr>
        <w:t xml:space="preserve">Completion Events (PktTypeCompletion + PROTOCOL_CORE)</w:t>
      </w:r>
    </w:p>
    <w:p>
      <w:bookmarkStart w:id="50241" w:name="_Tab_351_Completion_Events"/>
      <w:pPr>
        <w:pStyle w:val="TableCaption"/>
      </w:pPr>
      <w:r>
        <w:t xml:space="preserve">Completion Events</w:t>
      </w:r>
      <w:bookmarkEnd w:id="50241"/>
    </w:p>
    <w:tbl>
      <w:tblPr>
        <w:tblStyle w:val="Table"/>
        <w:tblW w:type="pct" w:w="5000"/>
        <w:tblLook w:firstRow="1" w:lastRow="0" w:firstColumn="0" w:lastColumn="0" w:noHBand="0" w:noVBand="0" w:val="0020"/>
        <w:jc w:val="start"/>
        <w:tblCaption w:val="Completion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CORE_COMPL_DESCRIPTOR_LOADED</w:t>
            </w:r>
          </w:p>
        </w:tc>
        <w:tc>
          <w:tcPr/>
          <w:p>
            <w:pPr>
              <w:pStyle w:val="Compact"/>
              <w:jc w:val="left"/>
            </w:pPr>
            <w:r>
              <w:t xml:space="preserve">Descriptor successfully loaded</w:t>
            </w:r>
          </w:p>
        </w:tc>
      </w:tr>
      <w:tr>
        <w:tc>
          <w:tcPr/>
          <w:p>
            <w:pPr>
              <w:pStyle w:val="Compact"/>
              <w:jc w:val="left"/>
            </w:pPr>
            <w:r>
              <w:rPr>
                <w:bCs/>
                <w:b/>
              </w:rPr>
              <w:t xml:space="preserve">0x1</w:t>
            </w:r>
          </w:p>
        </w:tc>
        <w:tc>
          <w:tcPr/>
          <w:p>
            <w:pPr>
              <w:pStyle w:val="Compact"/>
              <w:jc w:val="left"/>
            </w:pPr>
            <w:r>
              <w:t xml:space="preserve">CORE_COMPL_DESCRIPTOR_CHAIN</w:t>
            </w:r>
          </w:p>
        </w:tc>
        <w:tc>
          <w:tcPr/>
          <w:p>
            <w:pPr>
              <w:pStyle w:val="Compact"/>
              <w:jc w:val="left"/>
            </w:pPr>
            <w:r>
              <w:t xml:space="preserve">Descriptor chain completed</w:t>
            </w:r>
          </w:p>
        </w:tc>
      </w:tr>
      <w:tr>
        <w:tc>
          <w:tcPr/>
          <w:p>
            <w:pPr>
              <w:pStyle w:val="Compact"/>
              <w:jc w:val="left"/>
            </w:pPr>
            <w:r>
              <w:rPr>
                <w:bCs/>
                <w:b/>
              </w:rPr>
              <w:t xml:space="preserve">0x2</w:t>
            </w:r>
          </w:p>
        </w:tc>
        <w:tc>
          <w:tcPr/>
          <w:p>
            <w:pPr>
              <w:pStyle w:val="Compact"/>
              <w:jc w:val="left"/>
            </w:pPr>
            <w:r>
              <w:t xml:space="preserve">CORE_COMPL_FLAG_MATCHED</w:t>
            </w:r>
          </w:p>
        </w:tc>
        <w:tc>
          <w:tcPr/>
          <w:p>
            <w:pPr>
              <w:pStyle w:val="Compact"/>
              <w:jc w:val="left"/>
            </w:pPr>
            <w:r>
              <w:t xml:space="preserve">Flag comparison successful</w:t>
            </w:r>
          </w:p>
        </w:tc>
      </w:tr>
      <w:tr>
        <w:tc>
          <w:tcPr/>
          <w:p>
            <w:pPr>
              <w:pStyle w:val="Compact"/>
              <w:jc w:val="left"/>
            </w:pPr>
            <w:r>
              <w:rPr>
                <w:bCs/>
                <w:b/>
              </w:rPr>
              <w:t xml:space="preserve">0x3</w:t>
            </w:r>
          </w:p>
        </w:tc>
        <w:tc>
          <w:tcPr/>
          <w:p>
            <w:pPr>
              <w:pStyle w:val="Compact"/>
              <w:jc w:val="left"/>
            </w:pPr>
            <w:r>
              <w:t xml:space="preserve">CORE_COMPL_PROGRAM_COMPLETED</w:t>
            </w:r>
          </w:p>
        </w:tc>
        <w:tc>
          <w:tcPr/>
          <w:p>
            <w:pPr>
              <w:pStyle w:val="Compact"/>
              <w:jc w:val="left"/>
            </w:pPr>
            <w:r>
              <w:t xml:space="preserve">Post-programming completed</w:t>
            </w:r>
          </w:p>
        </w:tc>
      </w:tr>
      <w:tr>
        <w:tc>
          <w:tcPr/>
          <w:p>
            <w:pPr>
              <w:pStyle w:val="Compact"/>
              <w:jc w:val="left"/>
            </w:pPr>
            <w:r>
              <w:rPr>
                <w:bCs/>
                <w:b/>
              </w:rPr>
              <w:t xml:space="preserve">0x4</w:t>
            </w:r>
          </w:p>
        </w:tc>
        <w:tc>
          <w:tcPr/>
          <w:p>
            <w:pPr>
              <w:pStyle w:val="Compact"/>
              <w:jc w:val="left"/>
            </w:pPr>
            <w:r>
              <w:t xml:space="preserve">CORE_COMPL_DATA_TRANSFER</w:t>
            </w:r>
          </w:p>
        </w:tc>
        <w:tc>
          <w:tcPr/>
          <w:p>
            <w:pPr>
              <w:pStyle w:val="Compact"/>
              <w:jc w:val="left"/>
            </w:pPr>
            <w:r>
              <w:t xml:space="preserve">Data transfer completed</w:t>
            </w:r>
          </w:p>
        </w:tc>
      </w:tr>
      <w:tr>
        <w:tc>
          <w:tcPr/>
          <w:p>
            <w:pPr>
              <w:pStyle w:val="Compact"/>
              <w:jc w:val="left"/>
            </w:pPr>
            <w:r>
              <w:rPr>
                <w:bCs/>
                <w:b/>
              </w:rPr>
              <w:t xml:space="preserve">0x5</w:t>
            </w:r>
          </w:p>
        </w:tc>
        <w:tc>
          <w:tcPr/>
          <w:p>
            <w:pPr>
              <w:pStyle w:val="Compact"/>
              <w:jc w:val="left"/>
            </w:pPr>
            <w:r>
              <w:t xml:space="preserve">CORE_COMPL_CREDIT_CYCLE</w:t>
            </w:r>
          </w:p>
        </w:tc>
        <w:tc>
          <w:tcPr/>
          <w:p>
            <w:pPr>
              <w:pStyle w:val="Compact"/>
              <w:jc w:val="left"/>
            </w:pPr>
            <w:r>
              <w:t xml:space="preserve">Credit cycle completed</w:t>
            </w:r>
          </w:p>
        </w:tc>
      </w:tr>
      <w:tr>
        <w:tc>
          <w:tcPr/>
          <w:p>
            <w:pPr>
              <w:pStyle w:val="Compact"/>
              <w:jc w:val="left"/>
            </w:pPr>
            <w:r>
              <w:rPr>
                <w:bCs/>
                <w:b/>
              </w:rPr>
              <w:t xml:space="preserve">0x6</w:t>
            </w:r>
          </w:p>
        </w:tc>
        <w:tc>
          <w:tcPr/>
          <w:p>
            <w:pPr>
              <w:pStyle w:val="Compact"/>
              <w:jc w:val="left"/>
            </w:pPr>
            <w:r>
              <w:t xml:space="preserve">CORE_COMPL_CHANNEL_COMPLETE</w:t>
            </w:r>
          </w:p>
        </w:tc>
        <w:tc>
          <w:tcPr/>
          <w:p>
            <w:pPr>
              <w:pStyle w:val="Compact"/>
              <w:jc w:val="left"/>
            </w:pPr>
            <w:r>
              <w:t xml:space="preserve">Channel processing complete</w:t>
            </w:r>
          </w:p>
        </w:tc>
      </w:tr>
      <w:tr>
        <w:tc>
          <w:tcPr/>
          <w:p>
            <w:pPr>
              <w:pStyle w:val="Compact"/>
              <w:jc w:val="left"/>
            </w:pPr>
            <w:r>
              <w:rPr>
                <w:bCs/>
                <w:b/>
              </w:rPr>
              <w:t xml:space="preserve">0x7</w:t>
            </w:r>
          </w:p>
        </w:tc>
        <w:tc>
          <w:tcPr/>
          <w:p>
            <w:pPr>
              <w:pStyle w:val="Compact"/>
              <w:jc w:val="left"/>
            </w:pPr>
            <w:r>
              <w:t xml:space="preserve">CORE_COMPL_ENGINE_READY</w:t>
            </w:r>
          </w:p>
        </w:tc>
        <w:tc>
          <w:tcPr/>
          <w:p>
            <w:pPr>
              <w:pStyle w:val="Compact"/>
              <w:jc w:val="left"/>
            </w:pPr>
            <w:r>
              <w:t xml:space="preserve">Sub-engine ready</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CORE_COMPL_USER_DEFINED</w:t>
            </w:r>
          </w:p>
        </w:tc>
        <w:tc>
          <w:tcPr/>
          <w:p>
            <w:pPr>
              <w:pStyle w:val="Compact"/>
              <w:jc w:val="left"/>
            </w:pPr>
            <w:r>
              <w:t xml:space="preserve">User-defined completion</w:t>
            </w:r>
          </w:p>
        </w:tc>
      </w:tr>
    </w:tbl>
    <w:bookmarkEnd w:id="988"/>
    <w:bookmarkStart w:id="989" w:name="X3e8bfb1479e0c66eb1700e5564c6228030d2287"/>
    <w:p>
      <w:pPr>
        <w:pStyle w:val="Heading4"/>
        <w:spacing w:before="160" w:after="80"/>
      </w:pPr>
      <w:r>
        <w:rPr>
          <w:rStyle w:val="SectionNumber"/>
          <w:b/>
          <w:i/>
          <w:color w:val="404040"/>
          <w:sz w:val="22"/>
        </w:rPr>
        <w:t xml:space="preserve">25.7.5.4</w:t>
      </w:r>
      <w:r>
        <w:rPr>
          <w:b/>
          <w:i/>
          <w:color w:val="404040"/>
          <w:sz w:val="22"/>
        </w:rPr>
        <w:tab/>
      </w:r>
      <w:r>
        <w:rPr>
          <w:b/>
          <w:i/>
          <w:color w:val="404040"/>
          <w:sz w:val="22"/>
        </w:rPr>
        <w:t xml:space="preserve">Threshold Events (PktTypeThreshold + PROTOCOL_CORE)</w:t>
      </w:r>
    </w:p>
    <w:p>
      <w:bookmarkStart w:id="19161" w:name="_Tab_352_Threshold_Events"/>
      <w:pPr>
        <w:pStyle w:val="TableCaption"/>
      </w:pPr>
      <w:r>
        <w:t xml:space="preserve">Threshold Events</w:t>
      </w:r>
      <w:bookmarkEnd w:id="19161"/>
    </w:p>
    <w:tbl>
      <w:tblPr>
        <w:tblStyle w:val="Table"/>
        <w:tblW w:type="pct" w:w="5000"/>
        <w:tblLook w:firstRow="1" w:lastRow="0" w:firstColumn="0" w:lastColumn="0" w:noHBand="0" w:noVBand="0" w:val="0020"/>
        <w:jc w:val="start"/>
        <w:tblCaption w:val="Threshold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CORE_THRESH_DESCRIPTOR_QUEUE</w:t>
            </w:r>
          </w:p>
        </w:tc>
        <w:tc>
          <w:tcPr/>
          <w:p>
            <w:pPr>
              <w:pStyle w:val="Compact"/>
              <w:jc w:val="left"/>
            </w:pPr>
            <w:r>
              <w:t xml:space="preserve">Descriptor queue depth threshold</w:t>
            </w:r>
          </w:p>
        </w:tc>
      </w:tr>
      <w:tr>
        <w:tc>
          <w:tcPr/>
          <w:p>
            <w:pPr>
              <w:pStyle w:val="Compact"/>
              <w:jc w:val="left"/>
            </w:pPr>
            <w:r>
              <w:rPr>
                <w:bCs/>
                <w:b/>
              </w:rPr>
              <w:t xml:space="preserve">0x1</w:t>
            </w:r>
          </w:p>
        </w:tc>
        <w:tc>
          <w:tcPr/>
          <w:p>
            <w:pPr>
              <w:pStyle w:val="Compact"/>
              <w:jc w:val="left"/>
            </w:pPr>
            <w:r>
              <w:t xml:space="preserve">CORE_THRESH_CREDIT_LOW</w:t>
            </w:r>
          </w:p>
        </w:tc>
        <w:tc>
          <w:tcPr/>
          <w:p>
            <w:pPr>
              <w:pStyle w:val="Compact"/>
              <w:jc w:val="left"/>
            </w:pPr>
            <w:r>
              <w:t xml:space="preserve">Credit low threshold</w:t>
            </w:r>
          </w:p>
        </w:tc>
      </w:tr>
      <w:tr>
        <w:tc>
          <w:tcPr/>
          <w:p>
            <w:pPr>
              <w:pStyle w:val="Compact"/>
              <w:jc w:val="left"/>
            </w:pPr>
            <w:r>
              <w:rPr>
                <w:bCs/>
                <w:b/>
              </w:rPr>
              <w:t xml:space="preserve">0x2</w:t>
            </w:r>
          </w:p>
        </w:tc>
        <w:tc>
          <w:tcPr/>
          <w:p>
            <w:pPr>
              <w:pStyle w:val="Compact"/>
              <w:jc w:val="left"/>
            </w:pPr>
            <w:r>
              <w:t xml:space="preserve">CORE_THRESH_FLAG_RETRY_COUNT</w:t>
            </w:r>
          </w:p>
        </w:tc>
        <w:tc>
          <w:tcPr/>
          <w:p>
            <w:pPr>
              <w:pStyle w:val="Compact"/>
              <w:jc w:val="left"/>
            </w:pPr>
            <w:r>
              <w:t xml:space="preserve">Flag retry count threshold</w:t>
            </w:r>
          </w:p>
        </w:tc>
      </w:tr>
      <w:tr>
        <w:tc>
          <w:tcPr/>
          <w:p>
            <w:pPr>
              <w:pStyle w:val="Compact"/>
              <w:jc w:val="left"/>
            </w:pPr>
            <w:r>
              <w:rPr>
                <w:bCs/>
                <w:b/>
              </w:rPr>
              <w:t xml:space="preserve">0x3</w:t>
            </w:r>
          </w:p>
        </w:tc>
        <w:tc>
          <w:tcPr/>
          <w:p>
            <w:pPr>
              <w:pStyle w:val="Compact"/>
              <w:jc w:val="left"/>
            </w:pPr>
            <w:r>
              <w:t xml:space="preserve">CORE_THRESH_LATENCY</w:t>
            </w:r>
          </w:p>
        </w:tc>
        <w:tc>
          <w:tcPr/>
          <w:p>
            <w:pPr>
              <w:pStyle w:val="Compact"/>
              <w:jc w:val="left"/>
            </w:pPr>
            <w:r>
              <w:t xml:space="preserve">Processing latency threshold</w:t>
            </w:r>
          </w:p>
        </w:tc>
      </w:tr>
      <w:tr>
        <w:tc>
          <w:tcPr/>
          <w:p>
            <w:pPr>
              <w:pStyle w:val="Compact"/>
              <w:jc w:val="left"/>
            </w:pPr>
            <w:r>
              <w:rPr>
                <w:bCs/>
                <w:b/>
              </w:rPr>
              <w:t xml:space="preserve">0x4</w:t>
            </w:r>
          </w:p>
        </w:tc>
        <w:tc>
          <w:tcPr/>
          <w:p>
            <w:pPr>
              <w:pStyle w:val="Compact"/>
              <w:jc w:val="left"/>
            </w:pPr>
            <w:r>
              <w:t xml:space="preserve">CORE_THRESH_ERROR_RATE</w:t>
            </w:r>
          </w:p>
        </w:tc>
        <w:tc>
          <w:tcPr/>
          <w:p>
            <w:pPr>
              <w:pStyle w:val="Compact"/>
              <w:jc w:val="left"/>
            </w:pPr>
            <w:r>
              <w:t xml:space="preserve">Error rate threshold</w:t>
            </w:r>
          </w:p>
        </w:tc>
      </w:tr>
      <w:tr>
        <w:tc>
          <w:tcPr/>
          <w:p>
            <w:pPr>
              <w:pStyle w:val="Compact"/>
              <w:jc w:val="left"/>
            </w:pPr>
            <w:r>
              <w:rPr>
                <w:bCs/>
                <w:b/>
              </w:rPr>
              <w:t xml:space="preserve">0x5</w:t>
            </w:r>
          </w:p>
        </w:tc>
        <w:tc>
          <w:tcPr/>
          <w:p>
            <w:pPr>
              <w:pStyle w:val="Compact"/>
              <w:jc w:val="left"/>
            </w:pPr>
            <w:r>
              <w:t xml:space="preserve">CORE_THRESH_THROUGHPUT</w:t>
            </w:r>
          </w:p>
        </w:tc>
        <w:tc>
          <w:tcPr/>
          <w:p>
            <w:pPr>
              <w:pStyle w:val="Compact"/>
              <w:jc w:val="left"/>
            </w:pPr>
            <w:r>
              <w:t xml:space="preserve">Throughput threshold</w:t>
            </w:r>
          </w:p>
        </w:tc>
      </w:tr>
      <w:tr>
        <w:tc>
          <w:tcPr/>
          <w:p>
            <w:pPr>
              <w:pStyle w:val="Compact"/>
              <w:jc w:val="left"/>
            </w:pPr>
            <w:r>
              <w:rPr>
                <w:bCs/>
                <w:b/>
              </w:rPr>
              <w:t xml:space="preserve">0x6</w:t>
            </w:r>
          </w:p>
        </w:tc>
        <w:tc>
          <w:tcPr/>
          <w:p>
            <w:pPr>
              <w:pStyle w:val="Compact"/>
              <w:jc w:val="left"/>
            </w:pPr>
            <w:r>
              <w:t xml:space="preserve">CORE_THRESH_ACTIVE_CHANNELS</w:t>
            </w:r>
          </w:p>
        </w:tc>
        <w:tc>
          <w:tcPr/>
          <w:p>
            <w:pPr>
              <w:pStyle w:val="Compact"/>
              <w:jc w:val="left"/>
            </w:pPr>
            <w:r>
              <w:t xml:space="preserve">Active channel count threshold</w:t>
            </w:r>
          </w:p>
        </w:tc>
      </w:tr>
      <w:tr>
        <w:tc>
          <w:tcPr/>
          <w:p>
            <w:pPr>
              <w:pStyle w:val="Compact"/>
              <w:jc w:val="left"/>
            </w:pPr>
            <w:r>
              <w:rPr>
                <w:bCs/>
                <w:b/>
              </w:rPr>
              <w:t xml:space="preserve">0x7</w:t>
            </w:r>
          </w:p>
        </w:tc>
        <w:tc>
          <w:tcPr/>
          <w:p>
            <w:pPr>
              <w:pStyle w:val="Compact"/>
              <w:jc w:val="left"/>
            </w:pPr>
            <w:r>
              <w:t xml:space="preserve">CORE_THRESH_PROGRAM_LATENCY</w:t>
            </w:r>
          </w:p>
        </w:tc>
        <w:tc>
          <w:tcPr/>
          <w:p>
            <w:pPr>
              <w:pStyle w:val="Compact"/>
              <w:jc w:val="left"/>
            </w:pPr>
            <w:r>
              <w:t xml:space="preserve">Program write latency threshold</w:t>
            </w:r>
          </w:p>
        </w:tc>
      </w:tr>
      <w:tr>
        <w:tc>
          <w:tcPr/>
          <w:p>
            <w:pPr>
              <w:pStyle w:val="Compact"/>
              <w:jc w:val="left"/>
            </w:pPr>
            <w:r>
              <w:rPr>
                <w:bCs/>
                <w:b/>
              </w:rPr>
              <w:t xml:space="preserve">0x8</w:t>
            </w:r>
          </w:p>
        </w:tc>
        <w:tc>
          <w:tcPr/>
          <w:p>
            <w:pPr>
              <w:pStyle w:val="Compact"/>
              <w:jc w:val="left"/>
            </w:pPr>
            <w:r>
              <w:t xml:space="preserve">CORE_THRESH_DATA_RATE</w:t>
            </w:r>
          </w:p>
        </w:tc>
        <w:tc>
          <w:tcPr/>
          <w:p>
            <w:pPr>
              <w:pStyle w:val="Compact"/>
              <w:jc w:val="left"/>
            </w:pPr>
            <w:r>
              <w:t xml:space="preserve">Data transfer rate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CORE_THRESH_USER_DEFINED</w:t>
            </w:r>
          </w:p>
        </w:tc>
        <w:tc>
          <w:tcPr/>
          <w:p>
            <w:pPr>
              <w:pStyle w:val="Compact"/>
              <w:jc w:val="left"/>
            </w:pPr>
            <w:r>
              <w:t xml:space="preserve">User-defined threshold</w:t>
            </w:r>
          </w:p>
        </w:tc>
      </w:tr>
    </w:tbl>
    <w:bookmarkEnd w:id="989"/>
    <w:bookmarkStart w:id="990" w:name="X3e9d26b03915c1ba9d738eda1a5491d6c91a734"/>
    <w:p>
      <w:pPr>
        <w:pStyle w:val="Heading4"/>
        <w:spacing w:before="160" w:after="80"/>
      </w:pPr>
      <w:r>
        <w:rPr>
          <w:rStyle w:val="SectionNumber"/>
          <w:b/>
          <w:i/>
          <w:color w:val="404040"/>
          <w:sz w:val="22"/>
        </w:rPr>
        <w:t xml:space="preserve">25.7.5.5</w:t>
      </w:r>
      <w:r>
        <w:rPr>
          <w:b/>
          <w:i/>
          <w:color w:val="404040"/>
          <w:sz w:val="22"/>
        </w:rPr>
        <w:tab/>
      </w:r>
      <w:r>
        <w:rPr>
          <w:b/>
          <w:i/>
          <w:color w:val="404040"/>
          <w:sz w:val="22"/>
        </w:rPr>
        <w:t xml:space="preserve">Performance Events (PktTypePerf + PROTOCOL_CORE)</w:t>
      </w:r>
    </w:p>
    <w:p>
      <w:bookmarkStart w:id="50179" w:name="_Tab_353_Performance_Events"/>
      <w:pPr>
        <w:pStyle w:val="TableCaption"/>
      </w:pPr>
      <w:r>
        <w:t xml:space="preserve">Performance Events</w:t>
      </w:r>
      <w:bookmarkEnd w:id="50179"/>
    </w:p>
    <w:tbl>
      <w:tblPr>
        <w:tblStyle w:val="Table"/>
        <w:tblW w:type="auto" w:w="0"/>
        <w:tblLook w:firstRow="1" w:lastRow="0" w:firstColumn="0" w:lastColumn="0" w:noHBand="0" w:noVBand="0" w:val="0020"/>
        <w:jc w:val="start"/>
        <w:tblCaption w:val="Performance Events"/>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CORE_PERF_END_OF_DATA</w:t>
            </w:r>
          </w:p>
        </w:tc>
        <w:tc>
          <w:tcPr/>
          <w:p>
            <w:pPr>
              <w:pStyle w:val="Compact"/>
              <w:jc w:val="left"/>
            </w:pPr>
            <w:r>
              <w:t xml:space="preserve">Stream continuation signal</w:t>
            </w:r>
          </w:p>
        </w:tc>
      </w:tr>
      <w:tr>
        <w:tc>
          <w:tcPr/>
          <w:p>
            <w:pPr>
              <w:pStyle w:val="Compact"/>
              <w:jc w:val="left"/>
            </w:pPr>
            <w:r>
              <w:rPr>
                <w:bCs/>
                <w:b/>
              </w:rPr>
              <w:t xml:space="preserve">0x1</w:t>
            </w:r>
          </w:p>
        </w:tc>
        <w:tc>
          <w:tcPr/>
          <w:p>
            <w:pPr>
              <w:pStyle w:val="Compact"/>
              <w:jc w:val="left"/>
            </w:pPr>
            <w:r>
              <w:t xml:space="preserve">CORE_PERF_END_OF_STREAM</w:t>
            </w:r>
          </w:p>
        </w:tc>
        <w:tc>
          <w:tcPr/>
          <w:p>
            <w:pPr>
              <w:pStyle w:val="Compact"/>
              <w:jc w:val="left"/>
            </w:pPr>
            <w:r>
              <w:t xml:space="preserve">Stream termination signal</w:t>
            </w:r>
          </w:p>
        </w:tc>
      </w:tr>
      <w:tr>
        <w:tc>
          <w:tcPr/>
          <w:p>
            <w:pPr>
              <w:pStyle w:val="Compact"/>
              <w:jc w:val="left"/>
            </w:pPr>
            <w:r>
              <w:rPr>
                <w:bCs/>
                <w:b/>
              </w:rPr>
              <w:t xml:space="preserve">0x2</w:t>
            </w:r>
          </w:p>
        </w:tc>
        <w:tc>
          <w:tcPr/>
          <w:p>
            <w:pPr>
              <w:pStyle w:val="Compact"/>
              <w:jc w:val="left"/>
            </w:pPr>
            <w:r>
              <w:t xml:space="preserve">CORE_PERF_ENTERING_IDLE</w:t>
            </w:r>
          </w:p>
        </w:tc>
        <w:tc>
          <w:tcPr/>
          <w:p>
            <w:pPr>
              <w:pStyle w:val="Compact"/>
              <w:jc w:val="left"/>
            </w:pPr>
            <w:r>
              <w:t xml:space="preserve">FSM returning to idle</w:t>
            </w:r>
          </w:p>
        </w:tc>
      </w:tr>
      <w:tr>
        <w:tc>
          <w:tcPr/>
          <w:p>
            <w:pPr>
              <w:pStyle w:val="Compact"/>
              <w:jc w:val="left"/>
            </w:pPr>
            <w:r>
              <w:rPr>
                <w:bCs/>
                <w:b/>
              </w:rPr>
              <w:t xml:space="preserve">0x3</w:t>
            </w:r>
          </w:p>
        </w:tc>
        <w:tc>
          <w:tcPr/>
          <w:p>
            <w:pPr>
              <w:pStyle w:val="Compact"/>
              <w:jc w:val="left"/>
            </w:pPr>
            <w:r>
              <w:t xml:space="preserve">CORE_PERF_CREDIT_INCREMENTED</w:t>
            </w:r>
          </w:p>
        </w:tc>
        <w:tc>
          <w:tcPr/>
          <w:p>
            <w:pPr>
              <w:pStyle w:val="Compact"/>
              <w:jc w:val="left"/>
            </w:pPr>
            <w:r>
              <w:t xml:space="preserve">Credit added by software</w:t>
            </w:r>
          </w:p>
        </w:tc>
      </w:tr>
      <w:tr>
        <w:tc>
          <w:tcPr/>
          <w:p>
            <w:pPr>
              <w:pStyle w:val="Compact"/>
              <w:jc w:val="left"/>
            </w:pPr>
            <w:r>
              <w:rPr>
                <w:bCs/>
                <w:b/>
              </w:rPr>
              <w:t xml:space="preserve">0x4</w:t>
            </w:r>
          </w:p>
        </w:tc>
        <w:tc>
          <w:tcPr/>
          <w:p>
            <w:pPr>
              <w:pStyle w:val="Compact"/>
              <w:jc w:val="left"/>
            </w:pPr>
            <w:r>
              <w:t xml:space="preserve">CORE_PERF_CREDIT_EXHAUSTED</w:t>
            </w:r>
          </w:p>
        </w:tc>
        <w:tc>
          <w:tcPr/>
          <w:p>
            <w:pPr>
              <w:pStyle w:val="Compact"/>
              <w:jc w:val="left"/>
            </w:pPr>
            <w:r>
              <w:t xml:space="preserve">Credit blocking execution</w:t>
            </w:r>
          </w:p>
        </w:tc>
      </w:tr>
      <w:tr>
        <w:tc>
          <w:tcPr/>
          <w:p>
            <w:pPr>
              <w:pStyle w:val="Compact"/>
              <w:jc w:val="left"/>
            </w:pPr>
            <w:r>
              <w:rPr>
                <w:bCs/>
                <w:b/>
              </w:rPr>
              <w:t xml:space="preserve">0x5</w:t>
            </w:r>
          </w:p>
        </w:tc>
        <w:tc>
          <w:tcPr/>
          <w:p>
            <w:pPr>
              <w:pStyle w:val="Compact"/>
              <w:jc w:val="left"/>
            </w:pPr>
            <w:r>
              <w:t xml:space="preserve">CORE_PERF_STATE_TRANSITION</w:t>
            </w:r>
          </w:p>
        </w:tc>
        <w:tc>
          <w:tcPr/>
          <w:p>
            <w:pPr>
              <w:pStyle w:val="Compact"/>
              <w:jc w:val="left"/>
            </w:pPr>
            <w:r>
              <w:t xml:space="preserve">FSM state change</w:t>
            </w:r>
          </w:p>
        </w:tc>
      </w:tr>
      <w:tr>
        <w:tc>
          <w:tcPr/>
          <w:p>
            <w:pPr>
              <w:pStyle w:val="Compact"/>
              <w:jc w:val="left"/>
            </w:pPr>
            <w:r>
              <w:rPr>
                <w:bCs/>
                <w:b/>
              </w:rPr>
              <w:t xml:space="preserve">0x6</w:t>
            </w:r>
          </w:p>
        </w:tc>
        <w:tc>
          <w:tcPr/>
          <w:p>
            <w:pPr>
              <w:pStyle w:val="Compact"/>
              <w:jc w:val="left"/>
            </w:pPr>
            <w:r>
              <w:t xml:space="preserve">CORE_PERF_DESCRIPTOR_ACTIVE</w:t>
            </w:r>
          </w:p>
        </w:tc>
        <w:tc>
          <w:tcPr/>
          <w:p>
            <w:pPr>
              <w:pStyle w:val="Compact"/>
              <w:jc w:val="left"/>
            </w:pPr>
            <w:r>
              <w:t xml:space="preserve">Data processing started</w:t>
            </w:r>
          </w:p>
        </w:tc>
      </w:tr>
      <w:tr>
        <w:tc>
          <w:tcPr/>
          <w:p>
            <w:pPr>
              <w:pStyle w:val="Compact"/>
              <w:jc w:val="left"/>
            </w:pPr>
            <w:r>
              <w:rPr>
                <w:bCs/>
                <w:b/>
              </w:rPr>
              <w:t xml:space="preserve">0x7</w:t>
            </w:r>
          </w:p>
        </w:tc>
        <w:tc>
          <w:tcPr/>
          <w:p>
            <w:pPr>
              <w:pStyle w:val="Compact"/>
              <w:jc w:val="left"/>
            </w:pPr>
            <w:r>
              <w:t xml:space="preserve">CORE_PERF_FLAG_RETRY</w:t>
            </w:r>
          </w:p>
        </w:tc>
        <w:tc>
          <w:tcPr/>
          <w:p>
            <w:pPr>
              <w:pStyle w:val="Compact"/>
              <w:jc w:val="left"/>
            </w:pPr>
            <w:r>
              <w:t xml:space="preserve">Flag comparison retry</w:t>
            </w:r>
          </w:p>
        </w:tc>
      </w:tr>
      <w:tr>
        <w:tc>
          <w:tcPr/>
          <w:p>
            <w:pPr>
              <w:pStyle w:val="Compact"/>
              <w:jc w:val="left"/>
            </w:pPr>
            <w:r>
              <w:rPr>
                <w:bCs/>
                <w:b/>
              </w:rPr>
              <w:t xml:space="preserve">0x8</w:t>
            </w:r>
          </w:p>
        </w:tc>
        <w:tc>
          <w:tcPr/>
          <w:p>
            <w:pPr>
              <w:pStyle w:val="Compact"/>
              <w:jc w:val="left"/>
            </w:pPr>
            <w:r>
              <w:t xml:space="preserve">CORE_PERF_CHANNEL_ENABLE</w:t>
            </w:r>
          </w:p>
        </w:tc>
        <w:tc>
          <w:tcPr/>
          <w:p>
            <w:pPr>
              <w:pStyle w:val="Compact"/>
              <w:jc w:val="left"/>
            </w:pPr>
            <w:r>
              <w:t xml:space="preserve">Channel enabled by software</w:t>
            </w:r>
          </w:p>
        </w:tc>
      </w:tr>
      <w:tr>
        <w:tc>
          <w:tcPr/>
          <w:p>
            <w:pPr>
              <w:pStyle w:val="Compact"/>
              <w:jc w:val="left"/>
            </w:pPr>
            <w:r>
              <w:rPr>
                <w:bCs/>
                <w:b/>
              </w:rPr>
              <w:t xml:space="preserve">0x9</w:t>
            </w:r>
          </w:p>
        </w:tc>
        <w:tc>
          <w:tcPr/>
          <w:p>
            <w:pPr>
              <w:pStyle w:val="Compact"/>
              <w:jc w:val="left"/>
            </w:pPr>
            <w:r>
              <w:t xml:space="preserve">CORE_PERF_CHANNEL_DISABLE</w:t>
            </w:r>
          </w:p>
        </w:tc>
        <w:tc>
          <w:tcPr/>
          <w:p>
            <w:pPr>
              <w:pStyle w:val="Compact"/>
              <w:jc w:val="left"/>
            </w:pPr>
            <w:r>
              <w:t xml:space="preserve">Channel disabled by software</w:t>
            </w:r>
          </w:p>
        </w:tc>
      </w:tr>
      <w:tr>
        <w:tc>
          <w:tcPr/>
          <w:p>
            <w:pPr>
              <w:pStyle w:val="Compact"/>
              <w:jc w:val="left"/>
            </w:pPr>
            <w:r>
              <w:rPr>
                <w:bCs/>
                <w:b/>
              </w:rPr>
              <w:t xml:space="preserve">0xA</w:t>
            </w:r>
          </w:p>
        </w:tc>
        <w:tc>
          <w:tcPr/>
          <w:p>
            <w:pPr>
              <w:pStyle w:val="Compact"/>
              <w:jc w:val="left"/>
            </w:pPr>
            <w:r>
              <w:t xml:space="preserve">CORE_PERF_CREDIT_UTILIZATION</w:t>
            </w:r>
          </w:p>
        </w:tc>
        <w:tc>
          <w:tcPr/>
          <w:p>
            <w:pPr>
              <w:pStyle w:val="Compact"/>
              <w:jc w:val="left"/>
            </w:pPr>
            <w:r>
              <w:t xml:space="preserve">Credit utilization metric</w:t>
            </w:r>
          </w:p>
        </w:tc>
      </w:tr>
      <w:tr>
        <w:tc>
          <w:tcPr/>
          <w:p>
            <w:pPr>
              <w:pStyle w:val="Compact"/>
              <w:jc w:val="left"/>
            </w:pPr>
            <w:r>
              <w:rPr>
                <w:bCs/>
                <w:b/>
              </w:rPr>
              <w:t xml:space="preserve">0xB</w:t>
            </w:r>
          </w:p>
        </w:tc>
        <w:tc>
          <w:tcPr/>
          <w:p>
            <w:pPr>
              <w:pStyle w:val="Compact"/>
              <w:jc w:val="left"/>
            </w:pPr>
            <w:r>
              <w:t xml:space="preserve">CORE_PERF_PROCESSING_LATENCY</w:t>
            </w:r>
          </w:p>
        </w:tc>
        <w:tc>
          <w:tcPr/>
          <w:p>
            <w:pPr>
              <w:pStyle w:val="Compact"/>
              <w:jc w:val="left"/>
            </w:pPr>
            <w:r>
              <w:t xml:space="preserve">Total processing latency</w:t>
            </w:r>
          </w:p>
        </w:tc>
      </w:tr>
      <w:tr>
        <w:tc>
          <w:tcPr/>
          <w:p>
            <w:pPr>
              <w:pStyle w:val="Compact"/>
              <w:jc w:val="left"/>
            </w:pPr>
            <w:r>
              <w:rPr>
                <w:bCs/>
                <w:b/>
              </w:rPr>
              <w:t xml:space="preserve">0xC</w:t>
            </w:r>
          </w:p>
        </w:tc>
        <w:tc>
          <w:tcPr/>
          <w:p>
            <w:pPr>
              <w:pStyle w:val="Compact"/>
              <w:jc w:val="left"/>
            </w:pPr>
            <w:r>
              <w:t xml:space="preserve">CORE_PERF_QUEUE_DEPTH</w:t>
            </w:r>
          </w:p>
        </w:tc>
        <w:tc>
          <w:tcPr/>
          <w:p>
            <w:pPr>
              <w:pStyle w:val="Compact"/>
              <w:jc w:val="left"/>
            </w:pPr>
            <w:r>
              <w:t xml:space="preserve">Current queue depth</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CORE_PERF_USER_DEFINED</w:t>
            </w:r>
          </w:p>
        </w:tc>
        <w:tc>
          <w:tcPr/>
          <w:p>
            <w:pPr>
              <w:pStyle w:val="Compact"/>
              <w:jc w:val="left"/>
            </w:pPr>
            <w:r>
              <w:t xml:space="preserve">User-defined performance</w:t>
            </w:r>
          </w:p>
        </w:tc>
      </w:tr>
    </w:tbl>
    <w:bookmarkEnd w:id="990"/>
    <w:bookmarkStart w:id="991" w:name="debug-events-pkttypedebug-protocol_core"/>
    <w:p>
      <w:pPr>
        <w:pStyle w:val="Heading4"/>
        <w:spacing w:before="160" w:after="80"/>
      </w:pPr>
      <w:r>
        <w:rPr>
          <w:rStyle w:val="SectionNumber"/>
          <w:b/>
          <w:i/>
          <w:color w:val="404040"/>
          <w:sz w:val="22"/>
        </w:rPr>
        <w:t xml:space="preserve">25.7.5.6</w:t>
      </w:r>
      <w:r>
        <w:rPr>
          <w:b/>
          <w:i/>
          <w:color w:val="404040"/>
          <w:sz w:val="22"/>
        </w:rPr>
        <w:tab/>
      </w:r>
      <w:r>
        <w:rPr>
          <w:b/>
          <w:i/>
          <w:color w:val="404040"/>
          <w:sz w:val="22"/>
        </w:rPr>
        <w:t xml:space="preserve">Debug Events (PktTypeDebug + PROTOCOL_CORE)</w:t>
      </w:r>
    </w:p>
    <w:p>
      <w:bookmarkStart w:id="78878" w:name="_Tab_354_Debug_Events"/>
      <w:pPr>
        <w:pStyle w:val="TableCaption"/>
      </w:pPr>
      <w:r>
        <w:t xml:space="preserve">Debug Events</w:t>
      </w:r>
      <w:bookmarkEnd w:id="78878"/>
    </w:p>
    <w:tbl>
      <w:tblPr>
        <w:tblStyle w:val="Table"/>
        <w:tblW w:type="pct" w:w="5000"/>
        <w:tblLook w:firstRow="1" w:lastRow="0" w:firstColumn="0" w:lastColumn="0" w:noHBand="0" w:noVBand="0" w:val="0020"/>
        <w:jc w:val="start"/>
        <w:tblCaption w:val="Debug Events"/>
      </w:tblPr>
      <w:tblGrid>
        <w:gridCol w:w="1532"/>
        <w:gridCol w:w="3065"/>
        <w:gridCol w:w="3321"/>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 Name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0x0</w:t>
            </w:r>
          </w:p>
        </w:tc>
        <w:tc>
          <w:tcPr/>
          <w:p>
            <w:pPr>
              <w:pStyle w:val="Compact"/>
              <w:jc w:val="left"/>
            </w:pPr>
            <w:r>
              <w:t xml:space="preserve">CORE_DEBUG_FSM_STATE_CHANGE</w:t>
            </w:r>
          </w:p>
        </w:tc>
        <w:tc>
          <w:tcPr/>
          <w:p>
            <w:pPr>
              <w:pStyle w:val="Compact"/>
              <w:jc w:val="left"/>
            </w:pPr>
            <w:r>
              <w:t xml:space="preserve">Descriptor FSM state change</w:t>
            </w:r>
          </w:p>
        </w:tc>
      </w:tr>
      <w:tr>
        <w:tc>
          <w:tcPr/>
          <w:p>
            <w:pPr>
              <w:pStyle w:val="Compact"/>
              <w:jc w:val="left"/>
            </w:pPr>
            <w:r>
              <w:rPr>
                <w:bCs/>
                <w:b/>
              </w:rPr>
              <w:t xml:space="preserve">0x1</w:t>
            </w:r>
          </w:p>
        </w:tc>
        <w:tc>
          <w:tcPr/>
          <w:p>
            <w:pPr>
              <w:pStyle w:val="Compact"/>
              <w:jc w:val="left"/>
            </w:pPr>
            <w:r>
              <w:t xml:space="preserve">CORE_DEBUG_DESCRIPTOR_CONTENT</w:t>
            </w:r>
          </w:p>
        </w:tc>
        <w:tc>
          <w:tcPr/>
          <w:p>
            <w:pPr>
              <w:pStyle w:val="Compact"/>
              <w:jc w:val="left"/>
            </w:pPr>
            <w:r>
              <w:t xml:space="preserve">Descriptor content trace</w:t>
            </w:r>
          </w:p>
        </w:tc>
      </w:tr>
      <w:tr>
        <w:tc>
          <w:tcPr/>
          <w:p>
            <w:pPr>
              <w:pStyle w:val="Compact"/>
              <w:jc w:val="left"/>
            </w:pPr>
            <w:r>
              <w:rPr>
                <w:bCs/>
                <w:b/>
              </w:rPr>
              <w:t xml:space="preserve">0x2</w:t>
            </w:r>
          </w:p>
        </w:tc>
        <w:tc>
          <w:tcPr/>
          <w:p>
            <w:pPr>
              <w:pStyle w:val="Compact"/>
              <w:jc w:val="left"/>
            </w:pPr>
            <w:r>
              <w:t xml:space="preserve">CORE_DEBUG_FLAG_ENGINE_STATE</w:t>
            </w:r>
          </w:p>
        </w:tc>
        <w:tc>
          <w:tcPr/>
          <w:p>
            <w:pPr>
              <w:pStyle w:val="Compact"/>
              <w:jc w:val="left"/>
            </w:pPr>
            <w:r>
              <w:t xml:space="preserve">Flag engine state trace</w:t>
            </w:r>
          </w:p>
        </w:tc>
      </w:tr>
      <w:tr>
        <w:tc>
          <w:tcPr/>
          <w:p>
            <w:pPr>
              <w:pStyle w:val="Compact"/>
              <w:jc w:val="left"/>
            </w:pPr>
            <w:r>
              <w:rPr>
                <w:bCs/>
                <w:b/>
              </w:rPr>
              <w:t xml:space="preserve">0x3</w:t>
            </w:r>
          </w:p>
        </w:tc>
        <w:tc>
          <w:tcPr/>
          <w:p>
            <w:pPr>
              <w:pStyle w:val="Compact"/>
              <w:jc w:val="left"/>
            </w:pPr>
            <w:r>
              <w:t xml:space="preserve">CORE_DEBUG_PROGRAM_ENGINE_STATE</w:t>
            </w:r>
          </w:p>
        </w:tc>
        <w:tc>
          <w:tcPr/>
          <w:p>
            <w:pPr>
              <w:pStyle w:val="Compact"/>
              <w:jc w:val="left"/>
            </w:pPr>
            <w:r>
              <w:t xml:space="preserve">Program engine state trace</w:t>
            </w:r>
          </w:p>
        </w:tc>
      </w:tr>
      <w:tr>
        <w:tc>
          <w:tcPr/>
          <w:p>
            <w:pPr>
              <w:pStyle w:val="Compact"/>
              <w:jc w:val="left"/>
            </w:pPr>
            <w:r>
              <w:rPr>
                <w:bCs/>
                <w:b/>
              </w:rPr>
              <w:t xml:space="preserve">0x4</w:t>
            </w:r>
          </w:p>
        </w:tc>
        <w:tc>
          <w:tcPr/>
          <w:p>
            <w:pPr>
              <w:pStyle w:val="Compact"/>
              <w:jc w:val="left"/>
            </w:pPr>
            <w:r>
              <w:t xml:space="preserve">CORE_DEBUG_CREDIT_OPERATION</w:t>
            </w:r>
          </w:p>
        </w:tc>
        <w:tc>
          <w:tcPr/>
          <w:p>
            <w:pPr>
              <w:pStyle w:val="Compact"/>
              <w:jc w:val="left"/>
            </w:pPr>
            <w:r>
              <w:t xml:space="preserve">Credit system operation</w:t>
            </w:r>
          </w:p>
        </w:tc>
      </w:tr>
      <w:tr>
        <w:tc>
          <w:tcPr/>
          <w:p>
            <w:pPr>
              <w:pStyle w:val="Compact"/>
              <w:jc w:val="left"/>
            </w:pPr>
            <w:r>
              <w:rPr>
                <w:bCs/>
                <w:b/>
              </w:rPr>
              <w:t xml:space="preserve">0x5</w:t>
            </w:r>
          </w:p>
        </w:tc>
        <w:tc>
          <w:tcPr/>
          <w:p>
            <w:pPr>
              <w:pStyle w:val="Compact"/>
              <w:jc w:val="left"/>
            </w:pPr>
            <w:r>
              <w:t xml:space="preserve">CORE_DEBUG_CONTROL_REGISTER</w:t>
            </w:r>
          </w:p>
        </w:tc>
        <w:tc>
          <w:tcPr/>
          <w:p>
            <w:pPr>
              <w:pStyle w:val="Compact"/>
              <w:jc w:val="left"/>
            </w:pPr>
            <w:r>
              <w:t xml:space="preserve">Control register access</w:t>
            </w:r>
          </w:p>
        </w:tc>
      </w:tr>
      <w:tr>
        <w:tc>
          <w:tcPr/>
          <w:p>
            <w:pPr>
              <w:pStyle w:val="Compact"/>
              <w:jc w:val="left"/>
            </w:pPr>
            <w:r>
              <w:rPr>
                <w:bCs/>
                <w:b/>
              </w:rPr>
              <w:t xml:space="preserve">0x6</w:t>
            </w:r>
          </w:p>
        </w:tc>
        <w:tc>
          <w:tcPr/>
          <w:p>
            <w:pPr>
              <w:pStyle w:val="Compact"/>
              <w:jc w:val="left"/>
            </w:pPr>
            <w:r>
              <w:t xml:space="preserve">CORE_DEBUG_ENGINE_HANDSHAKE</w:t>
            </w:r>
          </w:p>
        </w:tc>
        <w:tc>
          <w:tcPr/>
          <w:p>
            <w:pPr>
              <w:pStyle w:val="Compact"/>
              <w:jc w:val="left"/>
            </w:pPr>
            <w:r>
              <w:t xml:space="preserve">Engine handshake trace</w:t>
            </w:r>
          </w:p>
        </w:tc>
      </w:tr>
      <w:tr>
        <w:tc>
          <w:tcPr/>
          <w:p>
            <w:pPr>
              <w:pStyle w:val="Compact"/>
              <w:jc w:val="left"/>
            </w:pPr>
            <w:r>
              <w:rPr>
                <w:bCs/>
                <w:b/>
              </w:rPr>
              <w:t xml:space="preserve">0x7</w:t>
            </w:r>
          </w:p>
        </w:tc>
        <w:tc>
          <w:tcPr/>
          <w:p>
            <w:pPr>
              <w:pStyle w:val="Compact"/>
              <w:jc w:val="left"/>
            </w:pPr>
            <w:r>
              <w:t xml:space="preserve">CORE_DEBUG_QUEUE_STATUS</w:t>
            </w:r>
          </w:p>
        </w:tc>
        <w:tc>
          <w:tcPr/>
          <w:p>
            <w:pPr>
              <w:pStyle w:val="Compact"/>
              <w:jc w:val="left"/>
            </w:pPr>
            <w:r>
              <w:t xml:space="preserve">Queue status change</w:t>
            </w:r>
          </w:p>
        </w:tc>
      </w:tr>
      <w:tr>
        <w:tc>
          <w:tcPr/>
          <w:p>
            <w:pPr>
              <w:pStyle w:val="Compact"/>
              <w:jc w:val="left"/>
            </w:pPr>
            <w:r>
              <w:rPr>
                <w:bCs/>
                <w:b/>
              </w:rPr>
              <w:t xml:space="preserve">0x8</w:t>
            </w:r>
          </w:p>
        </w:tc>
        <w:tc>
          <w:tcPr/>
          <w:p>
            <w:pPr>
              <w:pStyle w:val="Compact"/>
              <w:jc w:val="left"/>
            </w:pPr>
            <w:r>
              <w:t xml:space="preserve">CORE_DEBUG_COUNTER_SNAPSHOT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CORE_DEBUG_ADDRESS_TRACE</w:t>
            </w:r>
          </w:p>
        </w:tc>
        <w:tc>
          <w:tcPr/>
          <w:p>
            <w:pPr>
              <w:pStyle w:val="Compact"/>
              <w:jc w:val="left"/>
            </w:pPr>
            <w:r>
              <w:t xml:space="preserve">Address progression trace</w:t>
            </w:r>
          </w:p>
        </w:tc>
      </w:tr>
      <w:tr>
        <w:tc>
          <w:tcPr/>
          <w:p>
            <w:pPr>
              <w:pStyle w:val="Compact"/>
              <w:jc w:val="left"/>
            </w:pPr>
            <w:r>
              <w:rPr>
                <w:bCs/>
                <w:b/>
              </w:rPr>
              <w:t xml:space="preserve">0xA</w:t>
            </w:r>
          </w:p>
        </w:tc>
        <w:tc>
          <w:tcPr/>
          <w:p>
            <w:pPr>
              <w:pStyle w:val="Compact"/>
              <w:jc w:val="left"/>
            </w:pPr>
            <w:r>
              <w:t xml:space="preserve">CORE_DEBUG_PAYLOAD_TRACE</w:t>
            </w:r>
          </w:p>
        </w:tc>
        <w:tc>
          <w:tcPr/>
          <w:p>
            <w:pPr>
              <w:pStyle w:val="Compact"/>
              <w:jc w:val="left"/>
            </w:pPr>
            <w:r>
              <w:t xml:space="preserve">Payload content trace</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CORE_DEBUG_USER_DEFINED</w:t>
            </w:r>
          </w:p>
        </w:tc>
        <w:tc>
          <w:tcPr/>
          <w:p>
            <w:pPr>
              <w:pStyle w:val="Compact"/>
              <w:jc w:val="left"/>
            </w:pPr>
            <w:r>
              <w:t xml:space="preserve">User-defined debug</w:t>
            </w:r>
          </w:p>
        </w:tc>
      </w:tr>
    </w:tbl>
    <w:bookmarkEnd w:id="991"/>
    <w:bookmarkEnd w:id="992"/>
    <w:bookmarkEnd w:id="993"/>
    <w:bookmarkStart w:id="1013" w:name="memory-architecture-and-packet-routing"/>
    <w:p>
      <w:pPr>
        <w:pStyle w:val="Heading2"/>
        <w:spacing w:before="280" w:after="80"/>
        <w:pBdr>
          <w:bottom w:val="single" w:sz="12" w:color="228B22"/>
        </w:pBdr>
      </w:pPr>
      <w:r>
        <w:rPr>
          <w:rStyle w:val="SectionNumber"/>
          <w:b/>
          <w:color w:val="228B22"/>
          <w:sz w:val="28"/>
        </w:rPr>
        <w:t xml:space="preserve">25.8</w:t>
      </w:r>
      <w:r>
        <w:rPr>
          <w:b/>
          <w:color w:val="228B22"/>
          <w:sz w:val="28"/>
        </w:rPr>
        <w:tab/>
      </w:r>
      <w:r>
        <w:rPr>
          <w:b/>
          <w:color w:val="228B22"/>
          <w:sz w:val="28"/>
        </w:rPr>
        <w:t xml:space="preserve">Memory Architecture and Packet Routing</w:t>
      </w:r>
    </w:p>
    <w:bookmarkStart w:id="996" w:name="two-tier-memory-architecture"/>
    <w:p>
      <w:pPr>
        <w:pStyle w:val="Heading3"/>
        <w:spacing w:before="200" w:after="80"/>
      </w:pPr>
      <w:r>
        <w:rPr>
          <w:rStyle w:val="SectionNumber"/>
          <w:b/>
          <w:color w:val="404040"/>
          <w:sz w:val="24"/>
        </w:rPr>
        <w:t xml:space="preserve">25.8.1</w:t>
      </w:r>
      <w:r>
        <w:rPr>
          <w:b/>
          <w:color w:val="404040"/>
          <w:sz w:val="24"/>
        </w:rPr>
        <w:tab/>
      </w:r>
      <w:r>
        <w:rPr>
          <w:b/>
          <w:color w:val="404040"/>
          <w:sz w:val="24"/>
        </w:rPr>
        <w:t xml:space="preserve">Two-Tier Memory Architecture</w:t>
      </w:r>
    </w:p>
    <w:bookmarkStart w:id="994" w:name="local-errorinterrupt-memory"/>
    <w:p>
      <w:pPr>
        <w:pStyle w:val="Heading4"/>
        <w:spacing w:before="160" w:after="80"/>
      </w:pPr>
      <w:r>
        <w:rPr>
          <w:rStyle w:val="SectionNumber"/>
          <w:b/>
          <w:i/>
          <w:color w:val="404040"/>
          <w:sz w:val="22"/>
        </w:rPr>
        <w:t xml:space="preserve">25.8.1.1</w:t>
      </w:r>
      <w:r>
        <w:rPr>
          <w:b/>
          <w:i/>
          <w:color w:val="404040"/>
          <w:sz w:val="22"/>
        </w:rPr>
        <w:tab/>
      </w:r>
      <w:r>
        <w:rPr>
          <w:b/>
          <w:i/>
          <w:color w:val="404040"/>
          <w:sz w:val="22"/>
        </w:rPr>
        <w:t xml:space="preserve">Local Error/Interrupt Memory</w:t>
      </w:r>
    </w:p>
    <w:p>
      <w:bookmarkStart w:id="7416" w:name="_Tab_355_Local_Error_Interrup"/>
      <w:pPr>
        <w:pStyle w:val="TableCaption"/>
      </w:pPr>
      <w:r>
        <w:t xml:space="preserve">Local Error/Interrupt Memory</w:t>
      </w:r>
      <w:bookmarkEnd w:id="7416"/>
    </w:p>
    <w:tbl>
      <w:tblPr>
        <w:tblStyle w:val="Table"/>
        <w:tblW w:type="pct" w:w="5000"/>
        <w:tblLook w:firstRow="1" w:lastRow="0" w:firstColumn="0" w:lastColumn="0" w:noHBand="0" w:noVBand="0" w:val="0020"/>
        <w:jc w:val="start"/>
        <w:tblCaption w:val="Local Error/Interrupt Memory"/>
      </w:tblPr>
      <w:tblGrid>
        <w:gridCol w:w="4369"/>
        <w:gridCol w:w="3550"/>
      </w:tblGrid>
      <w:tr>
        <w:trPr>
          <w:tblHeader w:val="true"/>
        </w:trPr>
        <w:tc>
          <w:tcPr>
            <w:shd w:val="clear" w:color="auto" w:fill="E0E0E0"/>
          </w:tcPr>
          <w:p>
            <w:pPr>
              <w:pStyle w:val="Compact"/>
              <w:jc w:val="left"/>
            </w:pPr>
            <w:r>
              <w:rPr>
                <w:b/>
                <w:sz w:val="20"/>
              </w:rPr>
              <w:t xml:space="preserve">Characteristic</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Storage Types</w:t>
            </w:r>
          </w:p>
        </w:tc>
        <w:tc>
          <w:tcPr/>
          <w:p>
            <w:pPr>
              <w:pStyle w:val="Compact"/>
              <w:jc w:val="left"/>
            </w:pPr>
            <w:r>
              <w:t xml:space="preserve">Error Packets (Type 0x0) and Timeout Packets (Type 0x3)</w:t>
            </w:r>
          </w:p>
        </w:tc>
      </w:tr>
      <w:tr>
        <w:tc>
          <w:tcPr/>
          <w:p>
            <w:pPr>
              <w:pStyle w:val="Compact"/>
              <w:jc w:val="left"/>
            </w:pPr>
            <w:r>
              <w:rPr>
                <w:bCs/>
                <w:b/>
              </w:rPr>
              <w:t xml:space="preserve">Access Method</w:t>
            </w:r>
          </w:p>
        </w:tc>
        <w:tc>
          <w:tcPr/>
          <w:p>
            <w:pPr>
              <w:pStyle w:val="Compact"/>
              <w:jc w:val="left"/>
            </w:pPr>
            <w:r>
              <w:t xml:space="preserve">Immediate CPU access without memory subsystem delays</w:t>
            </w:r>
          </w:p>
        </w:tc>
      </w:tr>
      <w:tr>
        <w:tc>
          <w:tcPr/>
          <w:p>
            <w:pPr>
              <w:pStyle w:val="Compact"/>
              <w:jc w:val="left"/>
            </w:pPr>
            <w:r>
              <w:rPr>
                <w:bCs/>
                <w:b/>
              </w:rPr>
              <w:t xml:space="preserve">Capacity</w:t>
            </w:r>
          </w:p>
        </w:tc>
        <w:tc>
          <w:tcPr/>
          <w:p>
            <w:pPr>
              <w:pStyle w:val="Compact"/>
              <w:jc w:val="left"/>
            </w:pPr>
            <w:r>
              <w:t xml:space="preserve">Large enough to prevent overflow during error bursts</w:t>
            </w:r>
          </w:p>
        </w:tc>
      </w:tr>
      <w:tr>
        <w:tc>
          <w:tcPr/>
          <w:p>
            <w:pPr>
              <w:pStyle w:val="Compact"/>
              <w:jc w:val="left"/>
            </w:pPr>
            <w:r>
              <w:rPr>
                <w:bCs/>
                <w:b/>
              </w:rPr>
              <w:t xml:space="preserve">Priority</w:t>
            </w:r>
          </w:p>
        </w:tc>
        <w:tc>
          <w:tcPr/>
          <w:p>
            <w:pPr>
              <w:pStyle w:val="Compact"/>
              <w:jc w:val="left"/>
            </w:pPr>
            <w:r>
              <w:t xml:space="preserve">Critical events requiring immediate attention</w:t>
            </w:r>
          </w:p>
        </w:tc>
      </w:tr>
      <w:tr>
        <w:tc>
          <w:tcPr/>
          <w:p>
            <w:pPr>
              <w:pStyle w:val="Compact"/>
              <w:jc w:val="left"/>
            </w:pPr>
            <w:r>
              <w:rPr>
                <w:bCs/>
                <w:b/>
              </w:rPr>
              <w:t xml:space="preserve">Indexing</w:t>
            </w:r>
          </w:p>
        </w:tc>
        <w:tc>
          <w:tcPr/>
          <w:p>
            <w:pPr>
              <w:pStyle w:val="Compact"/>
              <w:jc w:val="left"/>
            </w:pPr>
            <w:r>
              <w:t xml:space="preserve">Fast search and retrieval mechanisms</w:t>
            </w:r>
          </w:p>
        </w:tc>
      </w:tr>
    </w:tbl>
    <w:bookmarkEnd w:id="994"/>
    <w:bookmarkStart w:id="995" w:name="configurable-external-memory"/>
    <w:p>
      <w:pPr>
        <w:pStyle w:val="Heading4"/>
        <w:spacing w:before="160" w:after="80"/>
      </w:pPr>
      <w:r>
        <w:rPr>
          <w:rStyle w:val="SectionNumber"/>
          <w:b/>
          <w:i/>
          <w:color w:val="404040"/>
          <w:sz w:val="22"/>
        </w:rPr>
        <w:t xml:space="preserve">25.8.1.2</w:t>
      </w:r>
      <w:r>
        <w:rPr>
          <w:b/>
          <w:i/>
          <w:color w:val="404040"/>
          <w:sz w:val="22"/>
        </w:rPr>
        <w:tab/>
      </w:r>
      <w:r>
        <w:rPr>
          <w:b/>
          <w:i/>
          <w:color w:val="404040"/>
          <w:sz w:val="22"/>
        </w:rPr>
        <w:t xml:space="preserve">Configurable External Memory</w:t>
      </w:r>
    </w:p>
    <w:p>
      <w:bookmarkStart w:id="78202" w:name="_Tab_356_Configurable_Externa"/>
      <w:pPr>
        <w:pStyle w:val="TableCaption"/>
      </w:pPr>
      <w:r>
        <w:t xml:space="preserve">Configurable External Memory</w:t>
      </w:r>
      <w:bookmarkEnd w:id="78202"/>
    </w:p>
    <w:tbl>
      <w:tblPr>
        <w:tblStyle w:val="Table"/>
        <w:tblW w:type="pct" w:w="5000"/>
        <w:tblLook w:firstRow="1" w:lastRow="0" w:firstColumn="0" w:lastColumn="0" w:noHBand="0" w:noVBand="0" w:val="0020"/>
        <w:jc w:val="start"/>
        <w:tblCaption w:val="Configurable External Memory"/>
      </w:tblPr>
      <w:tblGrid>
        <w:gridCol w:w="4369"/>
        <w:gridCol w:w="3550"/>
      </w:tblGrid>
      <w:tr>
        <w:trPr>
          <w:tblHeader w:val="true"/>
        </w:trPr>
        <w:tc>
          <w:tcPr>
            <w:shd w:val="clear" w:color="auto" w:fill="E0E0E0"/>
          </w:tcPr>
          <w:p>
            <w:pPr>
              <w:pStyle w:val="Compact"/>
              <w:jc w:val="left"/>
            </w:pPr>
            <w:r>
              <w:rPr>
                <w:b/>
                <w:sz w:val="20"/>
              </w:rPr>
              <w:t xml:space="preserve">Characteristic</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Storage Types</w:t>
            </w:r>
          </w:p>
        </w:tc>
        <w:tc>
          <w:tcPr/>
          <w:p>
            <w:pPr>
              <w:pStyle w:val="Compact"/>
              <w:jc w:val="left"/>
            </w:pPr>
            <w:r>
              <w:t xml:space="preserve">Performance, Completion, Threshold, Debug packets</w:t>
            </w:r>
          </w:p>
        </w:tc>
      </w:tr>
      <w:tr>
        <w:tc>
          <w:tcPr/>
          <w:p>
            <w:pPr>
              <w:pStyle w:val="Compact"/>
              <w:jc w:val="left"/>
            </w:pPr>
            <w:r>
              <w:rPr>
                <w:bCs/>
                <w:b/>
              </w:rPr>
              <w:t xml:space="preserve">Access Method</w:t>
            </w:r>
          </w:p>
        </w:tc>
        <w:tc>
          <w:tcPr/>
          <w:p>
            <w:pPr>
              <w:pStyle w:val="Compact"/>
              <w:jc w:val="left"/>
            </w:pPr>
            <w:r>
              <w:t xml:space="preserve">Base and limit registers define memory regions</w:t>
            </w:r>
          </w:p>
        </w:tc>
      </w:tr>
      <w:tr>
        <w:tc>
          <w:tcPr/>
          <w:p>
            <w:pPr>
              <w:pStyle w:val="Compact"/>
              <w:jc w:val="left"/>
            </w:pPr>
            <w:r>
              <w:rPr>
                <w:bCs/>
                <w:b/>
              </w:rPr>
              <w:t xml:space="preserve">Capacity</w:t>
            </w:r>
          </w:p>
        </w:tc>
        <w:tc>
          <w:tcPr/>
          <w:p>
            <w:pPr>
              <w:pStyle w:val="Compact"/>
              <w:jc w:val="left"/>
            </w:pPr>
            <w:r>
              <w:t xml:space="preserve">Bulk storage for non-critical events</w:t>
            </w:r>
          </w:p>
        </w:tc>
      </w:tr>
      <w:tr>
        <w:tc>
          <w:tcPr/>
          <w:p>
            <w:pPr>
              <w:pStyle w:val="Compact"/>
              <w:jc w:val="left"/>
            </w:pPr>
            <w:r>
              <w:rPr>
                <w:bCs/>
                <w:b/>
              </w:rPr>
              <w:t xml:space="preserve">DMA Support</w:t>
            </w:r>
          </w:p>
        </w:tc>
        <w:tc>
          <w:tcPr/>
          <w:p>
            <w:pPr>
              <w:pStyle w:val="Compact"/>
              <w:jc w:val="left"/>
            </w:pPr>
            <w:r>
              <w:t xml:space="preserve">Can be accessed via DMA for efficient transfer</w:t>
            </w:r>
          </w:p>
        </w:tc>
      </w:tr>
      <w:tr>
        <w:tc>
          <w:tcPr/>
          <w:p>
            <w:pPr>
              <w:pStyle w:val="Compact"/>
              <w:jc w:val="left"/>
            </w:pPr>
            <w:r>
              <w:rPr>
                <w:bCs/>
                <w:b/>
              </w:rPr>
              <w:t xml:space="preserve">Time Stamping</w:t>
            </w:r>
          </w:p>
        </w:tc>
        <w:tc>
          <w:tcPr/>
          <w:p>
            <w:pPr>
              <w:pStyle w:val="Compact"/>
              <w:jc w:val="left"/>
            </w:pPr>
            <w:r>
              <w:t xml:space="preserve">32-bit timestamp appended when routing externally</w:t>
            </w:r>
          </w:p>
        </w:tc>
      </w:tr>
    </w:tbl>
    <w:bookmarkEnd w:id="995"/>
    <w:bookmarkEnd w:id="996"/>
    <w:bookmarkStart w:id="999" w:name="routing-configuration"/>
    <w:p>
      <w:pPr>
        <w:pStyle w:val="Heading3"/>
        <w:spacing w:before="200" w:after="80"/>
      </w:pPr>
      <w:r>
        <w:rPr>
          <w:rStyle w:val="SectionNumber"/>
          <w:b/>
          <w:color w:val="404040"/>
          <w:sz w:val="24"/>
        </w:rPr>
        <w:t xml:space="preserve">25.8.2</w:t>
      </w:r>
      <w:r>
        <w:rPr>
          <w:b/>
          <w:color w:val="404040"/>
          <w:sz w:val="24"/>
        </w:rPr>
        <w:tab/>
      </w:r>
      <w:r>
        <w:rPr>
          <w:b/>
          <w:color w:val="404040"/>
          <w:sz w:val="24"/>
        </w:rPr>
        <w:t xml:space="preserve">Routing Configuration</w:t>
      </w:r>
    </w:p>
    <w:bookmarkStart w:id="997" w:name="base-and-limit-registers"/>
    <w:p>
      <w:pPr>
        <w:pStyle w:val="Heading4"/>
        <w:spacing w:before="160" w:after="80"/>
      </w:pPr>
      <w:r>
        <w:rPr>
          <w:rStyle w:val="SectionNumber"/>
          <w:b/>
          <w:i/>
          <w:color w:val="404040"/>
          <w:sz w:val="22"/>
        </w:rPr>
        <w:t xml:space="preserve">25.8.2.1</w:t>
      </w:r>
      <w:r>
        <w:rPr>
          <w:b/>
          <w:i/>
          <w:color w:val="404040"/>
          <w:sz w:val="22"/>
        </w:rPr>
        <w:tab/>
      </w:r>
      <w:r>
        <w:rPr>
          <w:b/>
          <w:i/>
          <w:color w:val="404040"/>
          <w:sz w:val="22"/>
        </w:rPr>
        <w:t xml:space="preserve">Base and Limit Registers</w:t>
      </w:r>
    </w:p>
    <w:p>
      <w:bookmarkStart w:id="60894" w:name="_Tab_357_Base_and_Limit_Regis"/>
      <w:pPr>
        <w:pStyle w:val="TableCaption"/>
      </w:pPr>
      <w:r>
        <w:t xml:space="preserve">Base and Limit Registers</w:t>
      </w:r>
      <w:bookmarkEnd w:id="60894"/>
    </w:p>
    <w:tbl>
      <w:tblPr>
        <w:tblStyle w:val="Table"/>
        <w:tblW w:type="pct" w:w="5000"/>
        <w:tblLook w:firstRow="1" w:lastRow="0" w:firstColumn="0" w:lastColumn="0" w:noHBand="0" w:noVBand="0" w:val="0020"/>
        <w:jc w:val="start"/>
        <w:tblCaption w:val="Base and Limit Registers"/>
      </w:tblPr>
      <w:tblGrid>
        <w:gridCol w:w="2782"/>
        <w:gridCol w:w="1926"/>
        <w:gridCol w:w="3210"/>
      </w:tblGrid>
      <w:tr>
        <w:trPr>
          <w:tblHeader w:val="true"/>
        </w:trPr>
        <w:tc>
          <w:tcPr>
            <w:shd w:val="clear" w:color="auto" w:fill="E0E0E0"/>
          </w:tcPr>
          <w:p>
            <w:pPr>
              <w:pStyle w:val="Compact"/>
              <w:jc w:val="left"/>
            </w:pPr>
            <w:r>
              <w:rPr>
                <w:b/>
                <w:sz w:val="20"/>
              </w:rPr>
              <w:t xml:space="preserve">Register Set</w:t>
            </w:r>
          </w:p>
        </w:tc>
        <w:tc>
          <w:tcPr>
            <w:shd w:val="clear" w:color="auto" w:fill="E0E0E0"/>
          </w:tcPr>
          <w:p>
            <w:pPr>
              <w:pStyle w:val="Compact"/>
              <w:jc w:val="left"/>
            </w:pPr>
            <w:r>
              <w:rPr>
                <w:b/>
                <w:sz w:val="20"/>
              </w:rPr>
              <w:t xml:space="preserve">Purpose</w:t>
            </w:r>
          </w:p>
        </w:tc>
        <w:tc>
          <w:tcPr>
            <w:shd w:val="clear" w:color="auto" w:fill="E0E0E0"/>
          </w:tcPr>
          <w:p>
            <w:pPr>
              <w:pStyle w:val="Compact"/>
              <w:jc w:val="left"/>
            </w:pPr>
            <w:r>
              <w:rPr>
                <w:b/>
                <w:sz w:val="20"/>
              </w:rPr>
              <w:t xml:space="preserve">Configuration</w:t>
            </w:r>
          </w:p>
        </w:tc>
      </w:tr>
      <w:tr>
        <w:tc>
          <w:tcPr/>
          <w:p>
            <w:pPr>
              <w:pStyle w:val="Compact"/>
              <w:jc w:val="left"/>
            </w:pPr>
            <w:r>
              <w:rPr>
                <w:bCs/>
                <w:b/>
              </w:rPr>
              <w:t xml:space="preserve">Completion Config</w:t>
            </w:r>
          </w:p>
        </w:tc>
        <w:tc>
          <w:tcPr/>
          <w:p>
            <w:pPr>
              <w:pStyle w:val="Compact"/>
              <w:jc w:val="left"/>
            </w:pPr>
            <w:r>
              <w:t xml:space="preserve">Type 0x1 routing</w:t>
            </w:r>
          </w:p>
        </w:tc>
        <w:tc>
          <w:tcPr/>
          <w:p>
            <w:pPr>
              <w:pStyle w:val="Compact"/>
              <w:jc w:val="left"/>
            </w:pPr>
            <w:r>
              <w:t xml:space="preserve">base_addr, limit_addr, enable, priority</w:t>
            </w:r>
          </w:p>
        </w:tc>
      </w:tr>
      <w:tr>
        <w:tc>
          <w:tcPr/>
          <w:p>
            <w:pPr>
              <w:pStyle w:val="Compact"/>
              <w:jc w:val="left"/>
            </w:pPr>
            <w:r>
              <w:rPr>
                <w:bCs/>
                <w:b/>
              </w:rPr>
              <w:t xml:space="preserve">Threshold Config</w:t>
            </w:r>
          </w:p>
        </w:tc>
        <w:tc>
          <w:tcPr/>
          <w:p>
            <w:pPr>
              <w:pStyle w:val="Compact"/>
              <w:jc w:val="left"/>
            </w:pPr>
            <w:r>
              <w:t xml:space="preserve">Type 0x2 routing</w:t>
            </w:r>
          </w:p>
        </w:tc>
        <w:tc>
          <w:tcPr/>
          <w:p>
            <w:pPr>
              <w:pStyle w:val="Compact"/>
              <w:jc w:val="left"/>
            </w:pPr>
            <w:r>
              <w:t xml:space="preserve">base_addr, limit_addr, enable, priority</w:t>
            </w:r>
          </w:p>
        </w:tc>
      </w:tr>
      <w:tr>
        <w:tc>
          <w:tcPr/>
          <w:p>
            <w:pPr>
              <w:pStyle w:val="Compact"/>
              <w:jc w:val="left"/>
            </w:pPr>
            <w:r>
              <w:rPr>
                <w:bCs/>
                <w:b/>
              </w:rPr>
              <w:t xml:space="preserve">Performance Config</w:t>
            </w:r>
          </w:p>
        </w:tc>
        <w:tc>
          <w:tcPr/>
          <w:p>
            <w:pPr>
              <w:pStyle w:val="Compact"/>
              <w:jc w:val="left"/>
            </w:pPr>
            <w:r>
              <w:t xml:space="preserve">Type 0x4 routing</w:t>
            </w:r>
          </w:p>
        </w:tc>
        <w:tc>
          <w:tcPr/>
          <w:p>
            <w:pPr>
              <w:pStyle w:val="Compact"/>
              <w:jc w:val="left"/>
            </w:pPr>
            <w:r>
              <w:t xml:space="preserve">base_addr, limit_addr, enable, priority</w:t>
            </w:r>
          </w:p>
        </w:tc>
      </w:tr>
      <w:tr>
        <w:tc>
          <w:tcPr/>
          <w:p>
            <w:pPr>
              <w:pStyle w:val="Compact"/>
              <w:jc w:val="left"/>
            </w:pPr>
            <w:r>
              <w:rPr>
                <w:bCs/>
                <w:b/>
              </w:rPr>
              <w:t xml:space="preserve">Debug Config</w:t>
            </w:r>
          </w:p>
        </w:tc>
        <w:tc>
          <w:tcPr/>
          <w:p>
            <w:pPr>
              <w:pStyle w:val="Compact"/>
              <w:jc w:val="left"/>
            </w:pPr>
            <w:r>
              <w:t xml:space="preserve">Type 0xF routing</w:t>
            </w:r>
          </w:p>
        </w:tc>
        <w:tc>
          <w:tcPr/>
          <w:p>
            <w:pPr>
              <w:pStyle w:val="Compact"/>
              <w:jc w:val="left"/>
            </w:pPr>
            <w:r>
              <w:t xml:space="preserve">base_addr, limit_addr, enable, priority</w:t>
            </w:r>
          </w:p>
        </w:tc>
      </w:tr>
    </w:tbl>
    <w:bookmarkEnd w:id="997"/>
    <w:bookmarkStart w:id="998" w:name="routing-decision-logic"/>
    <w:p>
      <w:pPr>
        <w:pStyle w:val="Heading4"/>
        <w:spacing w:before="160" w:after="80"/>
      </w:pPr>
      <w:r>
        <w:rPr>
          <w:rStyle w:val="SectionNumber"/>
          <w:b/>
          <w:i/>
          <w:color w:val="404040"/>
          <w:sz w:val="22"/>
        </w:rPr>
        <w:t xml:space="preserve">25.8.2.2</w:t>
      </w:r>
      <w:r>
        <w:rPr>
          <w:b/>
          <w:i/>
          <w:color w:val="404040"/>
          <w:sz w:val="22"/>
        </w:rPr>
        <w:tab/>
      </w:r>
      <w:r>
        <w:rPr>
          <w:b/>
          <w:i/>
          <w:color w:val="404040"/>
          <w:sz w:val="22"/>
        </w:rPr>
        <w:t xml:space="preserve">Routing Decision Logic</w:t>
      </w:r>
    </w:p>
    <w:p>
      <w:bookmarkStart w:id="94034" w:name="_Tab_358_Routing_Decision_Log"/>
      <w:pPr>
        <w:pStyle w:val="TableCaption"/>
      </w:pPr>
      <w:r>
        <w:t xml:space="preserve">Routing Decision Logic</w:t>
      </w:r>
      <w:bookmarkEnd w:id="94034"/>
    </w:p>
    <w:tbl>
      <w:tblPr>
        <w:tblStyle w:val="Table"/>
        <w:tblW w:type="pct" w:w="5000"/>
        <w:tblLook w:firstRow="1" w:lastRow="0" w:firstColumn="0" w:lastColumn="0" w:noHBand="0" w:noVBand="0" w:val="0020"/>
        <w:jc w:val="start"/>
        <w:tblCaption w:val="Routing Decision Logic"/>
      </w:tblPr>
      <w:tblGrid>
        <w:gridCol w:w="2288"/>
        <w:gridCol w:w="2288"/>
        <w:gridCol w:w="3344"/>
      </w:tblGrid>
      <w:tr>
        <w:trPr>
          <w:tblHeader w:val="true"/>
        </w:trPr>
        <w:tc>
          <w:tcPr>
            <w:shd w:val="clear" w:color="auto" w:fill="E0E0E0"/>
          </w:tcPr>
          <w:p>
            <w:pPr>
              <w:pStyle w:val="Compact"/>
              <w:jc w:val="left"/>
            </w:pPr>
            <w:r>
              <w:rPr>
                <w:b/>
                <w:sz w:val="20"/>
              </w:rPr>
              <w:t xml:space="preserve">Packet Type</w:t>
            </w:r>
          </w:p>
        </w:tc>
        <w:tc>
          <w:tcPr>
            <w:shd w:val="clear" w:color="auto" w:fill="E0E0E0"/>
          </w:tcPr>
          <w:p>
            <w:pPr>
              <w:pStyle w:val="Compact"/>
              <w:jc w:val="left"/>
            </w:pPr>
            <w:r>
              <w:rPr>
                <w:b/>
                <w:sz w:val="20"/>
              </w:rPr>
              <w:t xml:space="preserve">Destination</w:t>
            </w:r>
          </w:p>
        </w:tc>
        <w:tc>
          <w:tcPr>
            <w:shd w:val="clear" w:color="auto" w:fill="E0E0E0"/>
          </w:tcPr>
          <w:p>
            <w:pPr>
              <w:pStyle w:val="Compact"/>
              <w:jc w:val="left"/>
            </w:pPr>
            <w:r>
              <w:rPr>
                <w:b/>
                <w:sz w:val="20"/>
              </w:rPr>
              <w:t xml:space="preserve">Address Calculation</w:t>
            </w:r>
          </w:p>
        </w:tc>
      </w:tr>
      <w:tr>
        <w:tc>
          <w:tcPr/>
          <w:p>
            <w:pPr>
              <w:pStyle w:val="Compact"/>
              <w:jc w:val="left"/>
            </w:pPr>
            <w:r>
              <w:rPr>
                <w:bCs/>
                <w:b/>
              </w:rPr>
              <w:t xml:space="preserve">Error (0x0)</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Timeout (0x3)</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Completion (0x1)</w:t>
            </w:r>
          </w:p>
        </w:tc>
        <w:tc>
          <w:tcPr/>
          <w:p>
            <w:pPr>
              <w:pStyle w:val="Compact"/>
              <w:jc w:val="left"/>
            </w:pPr>
            <w:r>
              <w:t xml:space="preserve">External Memory</w:t>
            </w:r>
          </w:p>
        </w:tc>
        <w:tc>
          <w:tcPr/>
          <w:p>
            <w:pPr>
              <w:pStyle w:val="Compact"/>
              <w:jc w:val="left"/>
            </w:pPr>
            <w:r>
              <w:t xml:space="preserve">completion_config.base_addr + offset</w:t>
            </w:r>
          </w:p>
        </w:tc>
      </w:tr>
      <w:tr>
        <w:tc>
          <w:tcPr/>
          <w:p>
            <w:pPr>
              <w:pStyle w:val="Compact"/>
              <w:jc w:val="left"/>
            </w:pPr>
            <w:r>
              <w:rPr>
                <w:bCs/>
                <w:b/>
              </w:rPr>
              <w:t xml:space="preserve">Performance (0x4)</w:t>
            </w:r>
          </w:p>
        </w:tc>
        <w:tc>
          <w:tcPr/>
          <w:p>
            <w:pPr>
              <w:pStyle w:val="Compact"/>
              <w:jc w:val="left"/>
            </w:pPr>
            <w:r>
              <w:t xml:space="preserve">External Memory</w:t>
            </w:r>
          </w:p>
        </w:tc>
        <w:tc>
          <w:tcPr/>
          <w:p>
            <w:pPr>
              <w:pStyle w:val="Compact"/>
              <w:jc w:val="left"/>
            </w:pPr>
            <w:r>
              <w:t xml:space="preserve">performance_config.base_addr + offset</w:t>
            </w:r>
          </w:p>
        </w:tc>
      </w:tr>
      <w:tr>
        <w:tc>
          <w:tcPr/>
          <w:p>
            <w:pPr>
              <w:pStyle w:val="Compact"/>
              <w:jc w:val="left"/>
            </w:pPr>
            <w:r>
              <w:rPr>
                <w:bCs/>
                <w:b/>
              </w:rPr>
              <w:t xml:space="preserve">Debug (0xF)</w:t>
            </w:r>
          </w:p>
        </w:tc>
        <w:tc>
          <w:tcPr/>
          <w:p>
            <w:pPr>
              <w:pStyle w:val="Compact"/>
              <w:jc w:val="left"/>
            </w:pPr>
            <w:r>
              <w:t xml:space="preserve">External Memory</w:t>
            </w:r>
          </w:p>
        </w:tc>
        <w:tc>
          <w:tcPr/>
          <w:p>
            <w:pPr>
              <w:pStyle w:val="Compact"/>
              <w:jc w:val="left"/>
            </w:pPr>
            <w:r>
              <w:t xml:space="preserve">debug_config.base_addr + offset</w:t>
            </w:r>
          </w:p>
        </w:tc>
      </w:tr>
    </w:tbl>
    <w:bookmarkEnd w:id="998"/>
    <w:bookmarkEnd w:id="999"/>
    <w:bookmarkStart w:id="1001" w:name="address-space-management"/>
    <w:p>
      <w:pPr>
        <w:pStyle w:val="Heading3"/>
        <w:spacing w:before="200" w:after="80"/>
      </w:pPr>
      <w:r>
        <w:rPr>
          <w:rStyle w:val="SectionNumber"/>
          <w:b/>
          <w:color w:val="404040"/>
          <w:sz w:val="24"/>
        </w:rPr>
        <w:t xml:space="preserve">25.8.3</w:t>
      </w:r>
      <w:r>
        <w:rPr>
          <w:b/>
          <w:color w:val="404040"/>
          <w:sz w:val="24"/>
        </w:rPr>
        <w:tab/>
      </w:r>
      <w:r>
        <w:rPr>
          <w:b/>
          <w:color w:val="404040"/>
          <w:sz w:val="24"/>
        </w:rPr>
        <w:t xml:space="preserve">Address Space Management</w:t>
      </w:r>
    </w:p>
    <w:bookmarkStart w:id="1000" w:name="memory-layout-example"/>
    <w:p>
      <w:pPr>
        <w:pStyle w:val="Heading4"/>
        <w:spacing w:before="160" w:after="80"/>
      </w:pPr>
      <w:r>
        <w:rPr>
          <w:rStyle w:val="SectionNumber"/>
          <w:b/>
          <w:i/>
          <w:color w:val="404040"/>
          <w:sz w:val="22"/>
        </w:rPr>
        <w:t xml:space="preserve">25.8.3.1</w:t>
      </w:r>
      <w:r>
        <w:rPr>
          <w:b/>
          <w:i/>
          <w:color w:val="404040"/>
          <w:sz w:val="22"/>
        </w:rPr>
        <w:tab/>
      </w:r>
      <w:r>
        <w:rPr>
          <w:b/>
          <w:i/>
          <w:color w:val="404040"/>
          <w:sz w:val="22"/>
        </w:rPr>
        <w:t xml:space="preserve">Memory Layout Example</w:t>
      </w:r>
    </w:p>
    <w:p>
      <w:bookmarkStart w:id="42660" w:name="_Tab_359_Memory_Layout_Exampl"/>
      <w:pPr>
        <w:pStyle w:val="TableCaption"/>
      </w:pPr>
      <w:r>
        <w:t xml:space="preserve">Memory Layout Example</w:t>
      </w:r>
      <w:bookmarkEnd w:id="42660"/>
    </w:p>
    <w:tbl>
      <w:tblPr>
        <w:tblStyle w:val="Table"/>
        <w:tblW w:type="pct" w:w="5000"/>
        <w:tblLook w:firstRow="1" w:lastRow="0" w:firstColumn="0" w:lastColumn="0" w:noHBand="0" w:noVBand="0" w:val="0020"/>
        <w:jc w:val="start"/>
        <w:tblCaption w:val="Memory Layout Example"/>
      </w:tblPr>
      <w:tblGrid>
        <w:gridCol w:w="3394"/>
        <w:gridCol w:w="1584"/>
        <w:gridCol w:w="2941"/>
      </w:tblGrid>
      <w:tr>
        <w:trPr>
          <w:tblHeader w:val="true"/>
        </w:trPr>
        <w:tc>
          <w:tcPr>
            <w:shd w:val="clear" w:color="auto" w:fill="E0E0E0"/>
          </w:tcPr>
          <w:p>
            <w:pPr>
              <w:pStyle w:val="Compact"/>
              <w:jc w:val="left"/>
            </w:pPr>
            <w:r>
              <w:rPr>
                <w:b/>
                <w:sz w:val="20"/>
              </w:rPr>
              <w:t xml:space="preserve">Address Range</w:t>
            </w:r>
          </w:p>
        </w:tc>
        <w:tc>
          <w:tcPr>
            <w:shd w:val="clear" w:color="auto" w:fill="E0E0E0"/>
          </w:tcPr>
          <w:p>
            <w:pPr>
              <w:pStyle w:val="Compact"/>
              <w:jc w:val="left"/>
            </w:pPr>
            <w:r>
              <w:rPr>
                <w:b/>
                <w:sz w:val="20"/>
              </w:rPr>
              <w:t xml:space="preserve">Usage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0x1000_0000 - 0x1000_FFFF</w:t>
            </w:r>
          </w:p>
        </w:tc>
        <w:tc>
          <w:tcPr/>
          <w:p>
            <w:pPr>
              <w:pStyle w:val="Compact"/>
              <w:jc w:val="left"/>
            </w:pPr>
            <w:r>
              <w:t xml:space="preserve">Local Error Memory</w:t>
            </w:r>
          </w:p>
        </w:tc>
        <w:tc>
          <w:tcPr/>
          <w:p>
            <w:pPr>
              <w:pStyle w:val="Compact"/>
              <w:jc w:val="left"/>
            </w:pPr>
            <w:r>
              <w:t xml:space="preserve">Immediate access storage</w:t>
            </w:r>
          </w:p>
        </w:tc>
      </w:tr>
      <w:tr>
        <w:tc>
          <w:tcPr/>
          <w:p>
            <w:pPr>
              <w:pStyle w:val="Compact"/>
              <w:jc w:val="left"/>
            </w:pPr>
            <w:r>
              <w:rPr>
                <w:bCs/>
                <w:b/>
              </w:rPr>
              <w:t xml:space="preserve">0x2000_0000 - 0x2001_FFFF</w:t>
            </w:r>
          </w:p>
        </w:tc>
        <w:tc>
          <w:tcPr/>
          <w:p>
            <w:pPr>
              <w:pStyle w:val="Compact"/>
              <w:jc w:val="left"/>
            </w:pPr>
            <w:r>
              <w:t xml:space="preserve">Performance Packets</w:t>
            </w:r>
          </w:p>
        </w:tc>
        <w:tc>
          <w:tcPr/>
          <w:p>
            <w:pPr>
              <w:pStyle w:val="Compact"/>
              <w:jc w:val="left"/>
            </w:pPr>
            <w:r>
              <w:t xml:space="preserve">External bulk storage</w:t>
            </w:r>
          </w:p>
        </w:tc>
      </w:tr>
      <w:tr>
        <w:tc>
          <w:tcPr/>
          <w:p>
            <w:pPr>
              <w:pStyle w:val="Compact"/>
              <w:jc w:val="left"/>
            </w:pPr>
            <w:r>
              <w:rPr>
                <w:bCs/>
                <w:b/>
              </w:rPr>
              <w:t xml:space="preserve">0x2010_0000 - 0x2011_FFFF</w:t>
            </w:r>
          </w:p>
        </w:tc>
        <w:tc>
          <w:tcPr/>
          <w:p>
            <w:pPr>
              <w:pStyle w:val="Compact"/>
              <w:jc w:val="left"/>
            </w:pPr>
            <w:r>
              <w:t xml:space="preserve">Completion Packets</w:t>
            </w:r>
          </w:p>
        </w:tc>
        <w:tc>
          <w:tcPr/>
          <w:p>
            <w:pPr>
              <w:pStyle w:val="Compact"/>
              <w:jc w:val="left"/>
            </w:pPr>
            <w:r>
              <w:t xml:space="preserve">External bulk storage</w:t>
            </w:r>
          </w:p>
        </w:tc>
      </w:tr>
      <w:tr>
        <w:tc>
          <w:tcPr/>
          <w:p>
            <w:pPr>
              <w:pStyle w:val="Compact"/>
              <w:jc w:val="left"/>
            </w:pPr>
            <w:r>
              <w:rPr>
                <w:bCs/>
                <w:b/>
              </w:rPr>
              <w:t xml:space="preserve">0x2020_0000 - 0x202F_FFFF</w:t>
            </w:r>
          </w:p>
        </w:tc>
        <w:tc>
          <w:tcPr/>
          <w:p>
            <w:pPr>
              <w:pStyle w:val="Compact"/>
              <w:jc w:val="left"/>
            </w:pPr>
            <w:r>
              <w:t xml:space="preserve">Debug Packets</w:t>
            </w:r>
          </w:p>
        </w:tc>
        <w:tc>
          <w:tcPr/>
          <w:p>
            <w:pPr>
              <w:pStyle w:val="Compact"/>
              <w:jc w:val="left"/>
            </w:pPr>
            <w:r>
              <w:t xml:space="preserve">External bulk storage</w:t>
            </w:r>
          </w:p>
        </w:tc>
      </w:tr>
    </w:tbl>
    <w:bookmarkEnd w:id="1000"/>
    <w:bookmarkEnd w:id="1001"/>
    <w:bookmarkStart w:id="1006" w:name="Xebcd028c4fcd62c8962ee285f9e898ad669245c"/>
    <w:p>
      <w:pPr>
        <w:pStyle w:val="Heading3"/>
        <w:spacing w:before="200" w:after="80"/>
      </w:pPr>
      <w:r>
        <w:rPr>
          <w:rStyle w:val="SectionNumber"/>
          <w:b/>
          <w:color w:val="404040"/>
          <w:sz w:val="24"/>
        </w:rPr>
        <w:t xml:space="preserve">25.8.4</w:t>
      </w:r>
      <w:r>
        <w:rPr>
          <w:b/>
          <w:color w:val="404040"/>
          <w:sz w:val="24"/>
        </w:rPr>
        <w:tab/>
      </w:r>
      <w:r>
        <w:rPr>
          <w:b/>
          <w:color w:val="404040"/>
          <w:sz w:val="24"/>
        </w:rPr>
        <w:t xml:space="preserve">Transaction State and Bus Transaction Structure</w:t>
      </w:r>
    </w:p>
    <w:bookmarkStart w:id="1002" w:name="transaction-state-enumeration"/>
    <w:p>
      <w:pPr>
        <w:pStyle w:val="Heading4"/>
        <w:spacing w:before="160" w:after="80"/>
      </w:pPr>
      <w:r>
        <w:rPr>
          <w:rStyle w:val="SectionNumber"/>
          <w:b/>
          <w:i/>
          <w:color w:val="404040"/>
          <w:sz w:val="22"/>
        </w:rPr>
        <w:t xml:space="preserve">25.8.4.1</w:t>
      </w:r>
      <w:r>
        <w:rPr>
          <w:b/>
          <w:i/>
          <w:color w:val="404040"/>
          <w:sz w:val="22"/>
        </w:rPr>
        <w:tab/>
      </w:r>
      <w:r>
        <w:rPr>
          <w:b/>
          <w:i/>
          <w:color w:val="404040"/>
          <w:sz w:val="22"/>
        </w:rPr>
        <w:t xml:space="preserve">Transaction State Enumeration</w:t>
      </w:r>
    </w:p>
    <w:p>
      <w:bookmarkStart w:id="20960" w:name="_Tab_360_Transaction_State_En"/>
      <w:pPr>
        <w:pStyle w:val="TableCaption"/>
      </w:pPr>
      <w:r>
        <w:t xml:space="preserve">Transaction State Enumeration</w:t>
      </w:r>
      <w:bookmarkEnd w:id="20960"/>
    </w:p>
    <w:tbl>
      <w:tblPr>
        <w:tblStyle w:val="Table"/>
        <w:tblW w:type="pct" w:w="5000"/>
        <w:tblLook w:firstRow="1" w:lastRow="0" w:firstColumn="0" w:lastColumn="0" w:noHBand="0" w:noVBand="0" w:val="0020"/>
        <w:jc w:val="start"/>
        <w:tblCaption w:val="Transaction State Enumeration"/>
      </w:tblPr>
      <w:tblGrid>
        <w:gridCol w:w="1630"/>
        <w:gridCol w:w="1630"/>
        <w:gridCol w:w="3028"/>
        <w:gridCol w:w="1630"/>
      </w:tblGrid>
      <w:tr>
        <w:trPr>
          <w:tblHeader w:val="true"/>
        </w:trPr>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Usage</w:t>
            </w:r>
          </w:p>
        </w:tc>
      </w:tr>
      <w:tr>
        <w:tc>
          <w:tcPr/>
          <w:p>
            <w:pPr>
              <w:pStyle w:val="Compact"/>
              <w:jc w:val="left"/>
            </w:pPr>
            <w:r>
              <w:rPr>
                <w:bCs/>
                <w:b/>
              </w:rPr>
              <w:t xml:space="preserve">TRANS_EMPTY</w:t>
            </w:r>
          </w:p>
        </w:tc>
        <w:tc>
          <w:tcPr/>
          <w:p>
            <w:pPr>
              <w:pStyle w:val="Compact"/>
              <w:jc w:val="left"/>
            </w:pPr>
            <w:r>
              <w:t xml:space="preserve">3’b000</w:t>
            </w:r>
          </w:p>
        </w:tc>
        <w:tc>
          <w:tcPr/>
          <w:p>
            <w:pPr>
              <w:pStyle w:val="Compact"/>
              <w:jc w:val="left"/>
            </w:pPr>
            <w:r>
              <w:t xml:space="preserve">Unused entry</w:t>
            </w:r>
          </w:p>
        </w:tc>
        <w:tc>
          <w:tcPr/>
          <w:p>
            <w:pPr>
              <w:pStyle w:val="Compact"/>
              <w:jc w:val="left"/>
            </w:pPr>
            <w:r>
              <w:t xml:space="preserve">Available slot</w:t>
            </w:r>
          </w:p>
        </w:tc>
      </w:tr>
      <w:tr>
        <w:tc>
          <w:tcPr/>
          <w:p>
            <w:pPr>
              <w:pStyle w:val="Compact"/>
              <w:jc w:val="left"/>
            </w:pPr>
            <w:r>
              <w:rPr>
                <w:bCs/>
                <w:b/>
              </w:rPr>
              <w:t xml:space="preserve">TRANS_ADDR_PHASE</w:t>
            </w:r>
          </w:p>
        </w:tc>
        <w:tc>
          <w:tcPr/>
          <w:p>
            <w:pPr>
              <w:pStyle w:val="Compact"/>
              <w:jc w:val="left"/>
            </w:pPr>
            <w:r>
              <w:t xml:space="preserve">3’b001</w:t>
            </w:r>
          </w:p>
        </w:tc>
        <w:tc>
          <w:tcPr/>
          <w:p>
            <w:pPr>
              <w:pStyle w:val="Compact"/>
              <w:jc w:val="left"/>
            </w:pPr>
            <w:r>
              <w:t xml:space="preserve">Address phase active (AXI) / Packet sent (MNOC) / Setup phase (APB)</w:t>
            </w:r>
          </w:p>
        </w:tc>
        <w:tc>
          <w:tcPr/>
          <w:p>
            <w:pPr>
              <w:pStyle w:val="Compact"/>
              <w:jc w:val="left"/>
            </w:pPr>
            <w:r>
              <w:t xml:space="preserve">Initial phase</w:t>
            </w:r>
          </w:p>
        </w:tc>
      </w:tr>
      <w:tr>
        <w:tc>
          <w:tcPr/>
          <w:p>
            <w:pPr>
              <w:pStyle w:val="Compact"/>
              <w:jc w:val="left"/>
            </w:pPr>
            <w:r>
              <w:rPr>
                <w:bCs/>
                <w:b/>
              </w:rPr>
              <w:t xml:space="preserve">TRANS_DATA_PHASE</w:t>
            </w:r>
          </w:p>
        </w:tc>
        <w:tc>
          <w:tcPr/>
          <w:p>
            <w:pPr>
              <w:pStyle w:val="Compact"/>
              <w:jc w:val="left"/>
            </w:pPr>
            <w:r>
              <w:t xml:space="preserve">3’b010</w:t>
            </w:r>
          </w:p>
        </w:tc>
        <w:tc>
          <w:tcPr/>
          <w:p>
            <w:pPr>
              <w:pStyle w:val="Compact"/>
              <w:jc w:val="left"/>
            </w:pPr>
            <w:r>
              <w:t xml:space="preserve">Data phase active (AXI) / Waiting for ACK (MNOC) / Access phase (APB)</w:t>
            </w:r>
          </w:p>
        </w:tc>
        <w:tc>
          <w:tcPr/>
          <w:p>
            <w:pPr>
              <w:pStyle w:val="Compact"/>
              <w:jc w:val="left"/>
            </w:pPr>
            <w:r>
              <w:t xml:space="preserve">Data transfer</w:t>
            </w:r>
          </w:p>
        </w:tc>
      </w:tr>
      <w:tr>
        <w:tc>
          <w:tcPr/>
          <w:p>
            <w:pPr>
              <w:pStyle w:val="Compact"/>
              <w:jc w:val="left"/>
            </w:pPr>
            <w:r>
              <w:rPr>
                <w:bCs/>
                <w:b/>
              </w:rPr>
              <w:t xml:space="preserve">TRANS_RESP_PHASE</w:t>
            </w:r>
          </w:p>
        </w:tc>
        <w:tc>
          <w:tcPr/>
          <w:p>
            <w:pPr>
              <w:pStyle w:val="Compact"/>
              <w:jc w:val="left"/>
            </w:pPr>
            <w:r>
              <w:t xml:space="preserve">3’b011</w:t>
            </w:r>
          </w:p>
        </w:tc>
        <w:tc>
          <w:tcPr/>
          <w:p>
            <w:pPr>
              <w:pStyle w:val="Compact"/>
              <w:jc w:val="left"/>
            </w:pPr>
            <w:r>
              <w:t xml:space="preserve">Response phase active (AXI) / ACK received (MNOC) / Enable phase (APB)</w:t>
            </w:r>
          </w:p>
        </w:tc>
        <w:tc>
          <w:tcPr/>
          <w:p>
            <w:pPr>
              <w:pStyle w:val="Compact"/>
              <w:jc w:val="left"/>
            </w:pPr>
            <w:r>
              <w:t xml:space="preserve">Response handling</w:t>
            </w:r>
          </w:p>
        </w:tc>
      </w:tr>
      <w:tr>
        <w:tc>
          <w:tcPr/>
          <w:p>
            <w:pPr>
              <w:pStyle w:val="Compact"/>
              <w:jc w:val="left"/>
            </w:pPr>
            <w:r>
              <w:rPr>
                <w:bCs/>
                <w:b/>
              </w:rPr>
              <w:t xml:space="preserve">TRANS_COMPLETE</w:t>
            </w:r>
          </w:p>
        </w:tc>
        <w:tc>
          <w:tcPr/>
          <w:p>
            <w:pPr>
              <w:pStyle w:val="Compact"/>
              <w:jc w:val="left"/>
            </w:pPr>
            <w:r>
              <w:t xml:space="preserve">3’b100</w:t>
            </w:r>
          </w:p>
        </w:tc>
        <w:tc>
          <w:tcPr/>
          <w:p>
            <w:pPr>
              <w:pStyle w:val="Compact"/>
              <w:jc w:val="left"/>
            </w:pPr>
            <w:r>
              <w:t xml:space="preserve">Transaction complete</w:t>
            </w:r>
          </w:p>
        </w:tc>
        <w:tc>
          <w:tcPr/>
          <w:p>
            <w:pPr>
              <w:pStyle w:val="Compact"/>
              <w:jc w:val="left"/>
            </w:pPr>
            <w:r>
              <w:t xml:space="preserve">Successful completion</w:t>
            </w:r>
          </w:p>
        </w:tc>
      </w:tr>
      <w:tr>
        <w:tc>
          <w:tcPr/>
          <w:p>
            <w:pPr>
              <w:pStyle w:val="Compact"/>
              <w:jc w:val="left"/>
            </w:pPr>
            <w:r>
              <w:rPr>
                <w:bCs/>
                <w:b/>
              </w:rPr>
              <w:t xml:space="preserve">TRANS_ERROR</w:t>
            </w:r>
          </w:p>
        </w:tc>
        <w:tc>
          <w:tcPr/>
          <w:p>
            <w:pPr>
              <w:pStyle w:val="Compact"/>
              <w:jc w:val="left"/>
            </w:pPr>
            <w:r>
              <w:t xml:space="preserve">3’b101</w:t>
            </w:r>
          </w:p>
        </w:tc>
        <w:tc>
          <w:tcPr/>
          <w:p>
            <w:pPr>
              <w:pStyle w:val="Compact"/>
              <w:jc w:val="left"/>
            </w:pPr>
            <w:r>
              <w:t xml:space="preserve">Transaction has error</w:t>
            </w:r>
          </w:p>
        </w:tc>
        <w:tc>
          <w:tcPr/>
          <w:p>
            <w:pPr>
              <w:pStyle w:val="Compact"/>
              <w:jc w:val="left"/>
            </w:pPr>
            <w:r>
              <w:t xml:space="preserve">Error condition</w:t>
            </w:r>
          </w:p>
        </w:tc>
      </w:tr>
      <w:tr>
        <w:tc>
          <w:tcPr/>
          <w:p>
            <w:pPr>
              <w:pStyle w:val="Compact"/>
              <w:jc w:val="left"/>
            </w:pPr>
            <w:r>
              <w:rPr>
                <w:bCs/>
                <w:b/>
              </w:rPr>
              <w:t xml:space="preserve">TRANS_ORPHANED</w:t>
            </w:r>
          </w:p>
        </w:tc>
        <w:tc>
          <w:tcPr/>
          <w:p>
            <w:pPr>
              <w:pStyle w:val="Compact"/>
              <w:jc w:val="left"/>
            </w:pPr>
            <w:r>
              <w:t xml:space="preserve">3’b110</w:t>
            </w:r>
          </w:p>
        </w:tc>
        <w:tc>
          <w:tcPr/>
          <w:p>
            <w:pPr>
              <w:pStyle w:val="Compact"/>
              <w:jc w:val="left"/>
            </w:pPr>
            <w:r>
              <w:t xml:space="preserve">Orphaned transaction</w:t>
            </w:r>
          </w:p>
        </w:tc>
        <w:tc>
          <w:tcPr/>
          <w:p>
            <w:pPr>
              <w:pStyle w:val="Compact"/>
              <w:jc w:val="left"/>
            </w:pPr>
            <w:r>
              <w:t xml:space="preserve">Missing components</w:t>
            </w:r>
          </w:p>
        </w:tc>
      </w:tr>
      <w:tr>
        <w:tc>
          <w:tcPr/>
          <w:p>
            <w:pPr>
              <w:pStyle w:val="Compact"/>
              <w:jc w:val="left"/>
            </w:pPr>
            <w:r>
              <w:rPr>
                <w:bCs/>
                <w:b/>
              </w:rPr>
              <w:t xml:space="preserve">TRANS_CREDIT_STALL</w:t>
            </w:r>
          </w:p>
        </w:tc>
        <w:tc>
          <w:tcPr/>
          <w:p>
            <w:pPr>
              <w:pStyle w:val="Compact"/>
              <w:jc w:val="left"/>
            </w:pPr>
            <w:r>
              <w:t xml:space="preserve">3’b111</w:t>
            </w:r>
          </w:p>
        </w:tc>
        <w:tc>
          <w:tcPr/>
          <w:p>
            <w:pPr>
              <w:pStyle w:val="Compact"/>
              <w:jc w:val="left"/>
            </w:pPr>
            <w:r>
              <w:t xml:space="preserve">Credit stall (MNOC only)</w:t>
            </w:r>
          </w:p>
        </w:tc>
        <w:tc>
          <w:tcPr/>
          <w:p>
            <w:pPr>
              <w:pStyle w:val="Compact"/>
              <w:jc w:val="left"/>
            </w:pPr>
            <w:r>
              <w:t xml:space="preserve">MNOC-specific stall</w:t>
            </w:r>
          </w:p>
        </w:tc>
      </w:tr>
    </w:tbl>
    <w:bookmarkEnd w:id="1002"/>
    <w:bookmarkStart w:id="1003" w:name="enhanced-transaction-structure"/>
    <w:p>
      <w:pPr>
        <w:pStyle w:val="Heading4"/>
        <w:spacing w:before="160" w:after="80"/>
      </w:pPr>
      <w:r>
        <w:rPr>
          <w:rStyle w:val="SectionNumber"/>
          <w:b/>
          <w:i/>
          <w:color w:val="404040"/>
          <w:sz w:val="22"/>
        </w:rPr>
        <w:t xml:space="preserve">25.8.4.2</w:t>
      </w:r>
      <w:r>
        <w:rPr>
          <w:b/>
          <w:i/>
          <w:color w:val="404040"/>
          <w:sz w:val="22"/>
        </w:rPr>
        <w:tab/>
      </w:r>
      <w:r>
        <w:rPr>
          <w:b/>
          <w:i/>
          <w:color w:val="404040"/>
          <w:sz w:val="22"/>
        </w:rPr>
        <w:t xml:space="preserve">Enhanced Transaction Structure</w:t>
      </w:r>
    </w:p>
    <w:p>
      <w:bookmarkStart w:id="51009" w:name="_Tab_361_Enhanced_Transaction"/>
      <w:pPr>
        <w:pStyle w:val="TableCaption"/>
      </w:pPr>
      <w:r>
        <w:t xml:space="preserve">Enhanced Transaction Structure</w:t>
      </w:r>
      <w:bookmarkEnd w:id="51009"/>
    </w:p>
    <w:tbl>
      <w:tblPr>
        <w:tblStyle w:val="Table"/>
        <w:tblW w:type="pct" w:w="5000"/>
        <w:tblLook w:firstRow="1" w:lastRow="0" w:firstColumn="0" w:lastColumn="0" w:noHBand="0" w:noVBand="0" w:val="0020"/>
        <w:jc w:val="start"/>
        <w:tblCaption w:val="Enhanced Transaction Structure"/>
      </w:tblPr>
      <w:tblGrid>
        <w:gridCol w:w="1289"/>
        <w:gridCol w:w="1289"/>
        <w:gridCol w:w="2394"/>
        <w:gridCol w:w="2946"/>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Protocol Usage</w:t>
            </w:r>
          </w:p>
        </w:tc>
      </w:tr>
      <w:tr>
        <w:tc>
          <w:tcPr/>
          <w:p>
            <w:pPr>
              <w:pStyle w:val="Compact"/>
              <w:jc w:val="left"/>
            </w:pPr>
            <w:r>
              <w:rPr>
                <w:bCs/>
                <w:b/>
              </w:rPr>
              <w:t xml:space="preserve">valid</w:t>
            </w:r>
          </w:p>
        </w:tc>
        <w:tc>
          <w:tcPr/>
          <w:p>
            <w:pPr>
              <w:pStyle w:val="Compact"/>
              <w:jc w:val="left"/>
            </w:pPr>
            <w:r>
              <w:t xml:space="preserve">1</w:t>
            </w:r>
          </w:p>
        </w:tc>
        <w:tc>
          <w:tcPr/>
          <w:p>
            <w:pPr>
              <w:pStyle w:val="Compact"/>
              <w:jc w:val="left"/>
            </w:pPr>
            <w:r>
              <w:t xml:space="preserve">Entry is valid</w:t>
            </w:r>
          </w:p>
        </w:tc>
        <w:tc>
          <w:tcPr/>
          <w:p>
            <w:pPr>
              <w:pStyle w:val="Compact"/>
              <w:jc w:val="left"/>
            </w:pPr>
            <w:r>
              <w:t xml:space="preserve">All protocol’s</w:t>
            </w:r>
          </w:p>
        </w:tc>
      </w:tr>
      <w:tr>
        <w:tc>
          <w:tcPr/>
          <w:p>
            <w:pPr>
              <w:pStyle w:val="Compact"/>
              <w:jc w:val="left"/>
            </w:pPr>
            <w:r>
              <w:rPr>
                <w:bCs/>
                <w:b/>
              </w:rPr>
              <w:t xml:space="preserve">protocol</w:t>
            </w:r>
          </w:p>
        </w:tc>
        <w:tc>
          <w:tcPr/>
          <w:p>
            <w:pPr>
              <w:pStyle w:val="Compact"/>
              <w:jc w:val="left"/>
            </w:pPr>
            <w:r>
              <w:t xml:space="preserve">3</w:t>
            </w:r>
          </w:p>
        </w:tc>
        <w:tc>
          <w:tcPr/>
          <w:p>
            <w:pPr>
              <w:pStyle w:val="Compact"/>
              <w:jc w:val="left"/>
            </w:pPr>
            <w:r>
              <w:t xml:space="preserve">Protocol type (AXI/MNOC/APB/ARB/CORE)</w:t>
            </w:r>
          </w:p>
        </w:tc>
        <w:tc>
          <w:tcPr/>
          <w:p>
            <w:pPr>
              <w:pStyle w:val="Compact"/>
              <w:jc w:val="left"/>
            </w:pPr>
            <w:r>
              <w:t xml:space="preserve">All protocols</w:t>
            </w:r>
          </w:p>
        </w:tc>
      </w:tr>
      <w:tr>
        <w:tc>
          <w:tcPr/>
          <w:p>
            <w:pPr>
              <w:pStyle w:val="Compact"/>
              <w:jc w:val="left"/>
            </w:pPr>
            <w:r>
              <w:rPr>
                <w:bCs/>
                <w:b/>
              </w:rPr>
              <w:t xml:space="preserve">state</w:t>
            </w:r>
          </w:p>
        </w:tc>
        <w:tc>
          <w:tcPr/>
          <w:p>
            <w:pPr>
              <w:pStyle w:val="Compact"/>
              <w:jc w:val="left"/>
            </w:pPr>
            <w:r>
              <w:t xml:space="preserve">3</w:t>
            </w:r>
          </w:p>
        </w:tc>
        <w:tc>
          <w:tcPr/>
          <w:p>
            <w:pPr>
              <w:pStyle w:val="Compact"/>
              <w:jc w:val="left"/>
            </w:pPr>
            <w:r>
              <w:t xml:space="preserve">Transaction state</w:t>
            </w:r>
          </w:p>
        </w:tc>
        <w:tc>
          <w:tcPr/>
          <w:p>
            <w:pPr>
              <w:pStyle w:val="Compact"/>
              <w:jc w:val="left"/>
            </w:pPr>
            <w:r>
              <w:t xml:space="preserve">All protocols</w:t>
            </w:r>
          </w:p>
        </w:tc>
      </w:tr>
      <w:tr>
        <w:tc>
          <w:tcPr/>
          <w:p>
            <w:pPr>
              <w:pStyle w:val="Compact"/>
              <w:jc w:val="left"/>
            </w:pPr>
            <w:r>
              <w:rPr>
                <w:bCs/>
                <w:b/>
              </w:rPr>
              <w:t xml:space="preserve">id</w:t>
            </w:r>
          </w:p>
        </w:tc>
        <w:tc>
          <w:tcPr/>
          <w:p>
            <w:pPr>
              <w:pStyle w:val="Compact"/>
              <w:jc w:val="left"/>
            </w:pPr>
            <w:r>
              <w:t xml:space="preserve">32</w:t>
            </w:r>
          </w:p>
        </w:tc>
        <w:tc>
          <w:tcPr/>
          <w:p>
            <w:pPr>
              <w:pStyle w:val="Compact"/>
              <w:jc w:val="left"/>
            </w:pPr>
            <w:r>
              <w:t xml:space="preserve">Transaction ID (AXI) / Sequence (MNOC) / PSEL encoding (APB)</w:t>
            </w:r>
          </w:p>
        </w:tc>
        <w:tc>
          <w:tcPr/>
          <w:p>
            <w:pPr>
              <w:pStyle w:val="Compact"/>
              <w:jc w:val="left"/>
            </w:pPr>
            <w:r>
              <w:t xml:space="preserve">All protocols</w:t>
            </w:r>
          </w:p>
        </w:tc>
      </w:tr>
      <w:tr>
        <w:tc>
          <w:tcPr/>
          <w:p>
            <w:pPr>
              <w:pStyle w:val="Compact"/>
              <w:jc w:val="left"/>
            </w:pPr>
            <w:r>
              <w:rPr>
                <w:bCs/>
                <w:b/>
              </w:rPr>
              <w:t xml:space="preserve">addr</w:t>
            </w:r>
          </w:p>
        </w:tc>
        <w:tc>
          <w:tcPr/>
          <w:p>
            <w:pPr>
              <w:pStyle w:val="Compact"/>
              <w:jc w:val="left"/>
            </w:pPr>
            <w:r>
              <w:t xml:space="preserve">64</w:t>
            </w:r>
          </w:p>
        </w:tc>
        <w:tc>
          <w:tcPr/>
          <w:p>
            <w:pPr>
              <w:pStyle w:val="Compact"/>
              <w:jc w:val="left"/>
            </w:pPr>
            <w:r>
              <w:t xml:space="preserve">Transaction address / Channel addr / PADDR</w:t>
            </w:r>
          </w:p>
        </w:tc>
        <w:tc>
          <w:tcPr/>
          <w:p>
            <w:pPr>
              <w:pStyle w:val="Compact"/>
              <w:jc w:val="left"/>
            </w:pPr>
            <w:r>
              <w:t xml:space="preserve">All protocols</w:t>
            </w:r>
          </w:p>
        </w:tc>
      </w:tr>
      <w:tr>
        <w:tc>
          <w:tcPr/>
          <w:p>
            <w:pPr>
              <w:pStyle w:val="Compact"/>
              <w:jc w:val="left"/>
            </w:pPr>
            <w:r>
              <w:rPr>
                <w:bCs/>
                <w:b/>
              </w:rPr>
              <w:t xml:space="preserve">len</w:t>
            </w:r>
          </w:p>
        </w:tc>
        <w:tc>
          <w:tcPr/>
          <w:p>
            <w:pPr>
              <w:pStyle w:val="Compact"/>
              <w:jc w:val="left"/>
            </w:pPr>
            <w:r>
              <w:t xml:space="preserve">8</w:t>
            </w:r>
          </w:p>
        </w:tc>
        <w:tc>
          <w:tcPr/>
          <w:p>
            <w:pPr>
              <w:pStyle w:val="Compact"/>
              <w:jc w:val="left"/>
            </w:pPr>
            <w:r>
              <w:t xml:space="preserve">Burst length (AXI) / Packet count (MNOC) / Always 0 (APB)</w:t>
            </w:r>
          </w:p>
        </w:tc>
        <w:tc>
          <w:tcPr/>
          <w:p>
            <w:pPr>
              <w:pStyle w:val="Compact"/>
              <w:jc w:val="left"/>
            </w:pPr>
            <w:r>
              <w:t xml:space="preserve">AXI, MNOC</w:t>
            </w:r>
          </w:p>
        </w:tc>
      </w:tr>
      <w:tr>
        <w:tc>
          <w:tcPr/>
          <w:p>
            <w:pPr>
              <w:pStyle w:val="Compact"/>
              <w:jc w:val="left"/>
            </w:pPr>
            <w:r>
              <w:rPr>
                <w:bCs/>
                <w:b/>
              </w:rPr>
              <w:t xml:space="preserve">size</w:t>
            </w:r>
          </w:p>
        </w:tc>
        <w:tc>
          <w:tcPr/>
          <w:p>
            <w:pPr>
              <w:pStyle w:val="Compact"/>
              <w:jc w:val="left"/>
            </w:pPr>
            <w:r>
              <w:t xml:space="preserve">3</w:t>
            </w:r>
          </w:p>
        </w:tc>
        <w:tc>
          <w:tcPr/>
          <w:p>
            <w:pPr>
              <w:pStyle w:val="Compact"/>
              <w:jc w:val="left"/>
            </w:pPr>
            <w:r>
              <w:t xml:space="preserve">Access size (AXI) / Reserved (MNOC) / Transfer size (APB)</w:t>
            </w:r>
          </w:p>
        </w:tc>
        <w:tc>
          <w:tcPr/>
          <w:p>
            <w:pPr>
              <w:pStyle w:val="Compact"/>
              <w:jc w:val="left"/>
            </w:pPr>
            <w:r>
              <w:t xml:space="preserve">AXI, APB</w:t>
            </w:r>
          </w:p>
        </w:tc>
      </w:tr>
      <w:tr>
        <w:tc>
          <w:tcPr/>
          <w:p>
            <w:pPr>
              <w:pStyle w:val="Compact"/>
              <w:jc w:val="left"/>
            </w:pPr>
            <w:r>
              <w:rPr>
                <w:bCs/>
                <w:b/>
              </w:rPr>
              <w:t xml:space="preserve">burst</w:t>
            </w:r>
          </w:p>
        </w:tc>
        <w:tc>
          <w:tcPr/>
          <w:p>
            <w:pPr>
              <w:pStyle w:val="Compact"/>
              <w:jc w:val="left"/>
            </w:pPr>
            <w:r>
              <w:t xml:space="preserve">2</w:t>
            </w:r>
          </w:p>
        </w:tc>
        <w:tc>
          <w:tcPr/>
          <w:p>
            <w:pPr>
              <w:pStyle w:val="Compact"/>
              <w:jc w:val="left"/>
            </w:pPr>
            <w:r>
              <w:t xml:space="preserve">Burst type (AXI) / Payload type (MNOC) / PPROT[1:0] (APB)</w:t>
            </w:r>
          </w:p>
        </w:tc>
        <w:tc>
          <w:tcPr/>
          <w:p>
            <w:pPr>
              <w:pStyle w:val="Compact"/>
              <w:jc w:val="left"/>
            </w:pPr>
            <w:r>
              <w:t xml:space="preserve">All protocols</w:t>
            </w:r>
          </w:p>
        </w:tc>
      </w:tr>
    </w:tbl>
    <w:bookmarkEnd w:id="1003"/>
    <w:bookmarkStart w:id="1004" w:name="phase-completion-flags"/>
    <w:p>
      <w:pPr>
        <w:pStyle w:val="Heading4"/>
        <w:spacing w:before="160" w:after="80"/>
      </w:pPr>
      <w:r>
        <w:rPr>
          <w:rStyle w:val="SectionNumber"/>
          <w:b/>
          <w:i/>
          <w:color w:val="404040"/>
          <w:sz w:val="22"/>
        </w:rPr>
        <w:t xml:space="preserve">25.8.4.3</w:t>
      </w:r>
      <w:r>
        <w:rPr>
          <w:b/>
          <w:i/>
          <w:color w:val="404040"/>
          <w:sz w:val="22"/>
        </w:rPr>
        <w:tab/>
      </w:r>
      <w:r>
        <w:rPr>
          <w:b/>
          <w:i/>
          <w:color w:val="404040"/>
          <w:sz w:val="22"/>
        </w:rPr>
        <w:t xml:space="preserve">Phase Completion Flags</w:t>
      </w:r>
    </w:p>
    <w:p>
      <w:bookmarkStart w:id="57313" w:name="_Tab_362_Phase_Completion_Fla"/>
      <w:pPr>
        <w:pStyle w:val="TableCaption"/>
      </w:pPr>
      <w:r>
        <w:t xml:space="preserve">Phase Completion Flags</w:t>
      </w:r>
      <w:bookmarkEnd w:id="57313"/>
    </w:p>
    <w:tbl>
      <w:tblPr>
        <w:tblStyle w:val="Table"/>
        <w:tblW w:type="pct" w:w="5000"/>
        <w:tblLook w:firstRow="1" w:lastRow="0" w:firstColumn="0" w:lastColumn="0" w:noHBand="0" w:noVBand="0" w:val="0020"/>
        <w:jc w:val="start"/>
        <w:tblCaption w:val="Phase Completion Flags"/>
      </w:tblPr>
      <w:tblGrid>
        <w:gridCol w:w="1357"/>
        <w:gridCol w:w="2941"/>
        <w:gridCol w:w="3620"/>
      </w:tblGrid>
      <w:tr>
        <w:trPr>
          <w:tblHeader w:val="true"/>
        </w:trPr>
        <w:tc>
          <w:tcPr>
            <w:shd w:val="clear" w:color="auto" w:fill="E0E0E0"/>
          </w:tcPr>
          <w:p>
            <w:pPr>
              <w:pStyle w:val="Compact"/>
              <w:jc w:val="left"/>
            </w:pPr>
            <w:r>
              <w:rPr>
                <w:b/>
                <w:sz w:val="20"/>
              </w:rPr>
              <w:t xml:space="preserve">Flag</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Protocol Usage</w:t>
            </w:r>
          </w:p>
        </w:tc>
      </w:tr>
      <w:tr>
        <w:tc>
          <w:tcPr/>
          <w:p>
            <w:pPr>
              <w:pStyle w:val="Compact"/>
              <w:jc w:val="left"/>
            </w:pPr>
            <w:r>
              <w:rPr>
                <w:bCs/>
                <w:b/>
              </w:rPr>
              <w:t xml:space="preserve">cmd_received</w:t>
            </w:r>
          </w:p>
        </w:tc>
        <w:tc>
          <w:tcPr/>
          <w:p>
            <w:pPr>
              <w:pStyle w:val="Compact"/>
              <w:jc w:val="left"/>
            </w:pPr>
            <w:r>
              <w:t xml:space="preserve">Address phase received / Packet sent / Setup phase</w:t>
            </w:r>
          </w:p>
        </w:tc>
        <w:tc>
          <w:tcPr/>
          <w:p>
            <w:pPr>
              <w:pStyle w:val="Compact"/>
              <w:jc w:val="left"/>
            </w:pPr>
            <w:r>
              <w:t xml:space="preserve">All protocols</w:t>
            </w:r>
          </w:p>
        </w:tc>
      </w:tr>
      <w:tr>
        <w:tc>
          <w:tcPr/>
          <w:p>
            <w:pPr>
              <w:pStyle w:val="Compact"/>
              <w:jc w:val="left"/>
            </w:pPr>
            <w:r>
              <w:rPr>
                <w:bCs/>
                <w:b/>
              </w:rPr>
              <w:t xml:space="preserve">data_started</w:t>
            </w:r>
          </w:p>
        </w:tc>
        <w:tc>
          <w:tcPr/>
          <w:p>
            <w:pPr>
              <w:pStyle w:val="Compact"/>
              <w:jc w:val="left"/>
            </w:pPr>
            <w:r>
              <w:t xml:space="preserve">Data phase started / ACK expected / Access phase</w:t>
            </w:r>
          </w:p>
        </w:tc>
        <w:tc>
          <w:tcPr/>
          <w:p>
            <w:pPr>
              <w:pStyle w:val="Compact"/>
              <w:jc w:val="left"/>
            </w:pPr>
            <w:r>
              <w:t xml:space="preserve">All protocols</w:t>
            </w:r>
          </w:p>
        </w:tc>
      </w:tr>
      <w:tr>
        <w:tc>
          <w:tcPr/>
          <w:p>
            <w:pPr>
              <w:pStyle w:val="Compact"/>
              <w:jc w:val="left"/>
            </w:pPr>
            <w:r>
              <w:rPr>
                <w:bCs/>
                <w:b/>
              </w:rPr>
              <w:t xml:space="preserve">data_completed</w:t>
            </w:r>
          </w:p>
        </w:tc>
        <w:tc>
          <w:tcPr/>
          <w:p>
            <w:pPr>
              <w:pStyle w:val="Compact"/>
              <w:jc w:val="left"/>
            </w:pPr>
            <w:r>
              <w:t xml:space="preserve">Data phase completed / ACK received / Enable phase</w:t>
            </w:r>
          </w:p>
        </w:tc>
        <w:tc>
          <w:tcPr/>
          <w:p>
            <w:pPr>
              <w:pStyle w:val="Compact"/>
              <w:jc w:val="left"/>
            </w:pPr>
            <w:r>
              <w:t xml:space="preserve">All protocols</w:t>
            </w:r>
          </w:p>
        </w:tc>
      </w:tr>
      <w:tr>
        <w:tc>
          <w:tcPr/>
          <w:p>
            <w:pPr>
              <w:pStyle w:val="Compact"/>
              <w:jc w:val="left"/>
            </w:pPr>
            <w:r>
              <w:rPr>
                <w:bCs/>
                <w:b/>
              </w:rPr>
              <w:t xml:space="preserve">resp_received</w:t>
            </w:r>
          </w:p>
        </w:tc>
        <w:tc>
          <w:tcPr/>
          <w:p>
            <w:pPr>
              <w:pStyle w:val="Compact"/>
              <w:jc w:val="left"/>
            </w:pPr>
            <w:r>
              <w:t xml:space="preserve">Response received / Final ACK / PREADY asserted</w:t>
            </w:r>
          </w:p>
        </w:tc>
        <w:tc>
          <w:tcPr/>
          <w:p>
            <w:pPr>
              <w:pStyle w:val="Compact"/>
              <w:jc w:val="left"/>
            </w:pPr>
            <w:r>
              <w:t xml:space="preserve">All protocols</w:t>
            </w:r>
          </w:p>
        </w:tc>
      </w:tr>
    </w:tbl>
    <w:bookmarkEnd w:id="1004"/>
    <w:bookmarkStart w:id="1005" w:name="protocol-specific-tracking-fields"/>
    <w:p>
      <w:pPr>
        <w:pStyle w:val="Heading4"/>
        <w:spacing w:before="160" w:after="80"/>
      </w:pPr>
      <w:r>
        <w:rPr>
          <w:rStyle w:val="SectionNumber"/>
          <w:b/>
          <w:i/>
          <w:color w:val="404040"/>
          <w:sz w:val="22"/>
        </w:rPr>
        <w:t xml:space="preserve">25.8.4.4</w:t>
      </w:r>
      <w:r>
        <w:rPr>
          <w:b/>
          <w:i/>
          <w:color w:val="404040"/>
          <w:sz w:val="22"/>
        </w:rPr>
        <w:tab/>
      </w:r>
      <w:r>
        <w:rPr>
          <w:b/>
          <w:i/>
          <w:color w:val="404040"/>
          <w:sz w:val="22"/>
        </w:rPr>
        <w:t xml:space="preserve">Protocol-Specific Tracking Fields</w:t>
      </w:r>
    </w:p>
    <w:p>
      <w:bookmarkStart w:id="3727" w:name="_Tab_363_Protocol_Specific_Tr"/>
      <w:pPr>
        <w:pStyle w:val="TableCaption"/>
      </w:pPr>
      <w:r>
        <w:t xml:space="preserve">Protocol-Specific Tracking Fields</w:t>
      </w:r>
      <w:bookmarkEnd w:id="3727"/>
    </w:p>
    <w:tbl>
      <w:tblPr>
        <w:tblStyle w:val="Table"/>
        <w:tblW w:type="pct" w:w="5000"/>
        <w:tblLook w:firstRow="1" w:lastRow="0" w:firstColumn="0" w:lastColumn="0" w:noHBand="0" w:noVBand="0" w:val="0020"/>
        <w:jc w:val="start"/>
        <w:tblCaption w:val="Protocol-Specific Tracking Fields"/>
      </w:tblPr>
      <w:tblGrid>
        <w:gridCol w:w="1498"/>
        <w:gridCol w:w="1498"/>
        <w:gridCol w:w="2782"/>
        <w:gridCol w:w="21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Protocol</w:t>
            </w:r>
          </w:p>
        </w:tc>
      </w:tr>
      <w:tr>
        <w:tc>
          <w:tcPr/>
          <w:p>
            <w:pPr>
              <w:pStyle w:val="Compact"/>
              <w:jc w:val="left"/>
            </w:pPr>
            <w:r>
              <w:rPr>
                <w:bCs/>
                <w:b/>
              </w:rPr>
              <w:t xml:space="preserve">channel</w:t>
            </w:r>
          </w:p>
        </w:tc>
        <w:tc>
          <w:tcPr/>
          <w:p>
            <w:pPr>
              <w:pStyle w:val="Compact"/>
              <w:jc w:val="left"/>
            </w:pPr>
            <w:r>
              <w:t xml:space="preserve">6</w:t>
            </w:r>
          </w:p>
        </w:tc>
        <w:tc>
          <w:tcPr/>
          <w:p>
            <w:pPr>
              <w:pStyle w:val="Compact"/>
              <w:jc w:val="left"/>
            </w:pPr>
            <w:r>
              <w:t xml:space="preserve">Channel ID (AXI ID / MNOC channel / PSEL bit position)</w:t>
            </w:r>
          </w:p>
        </w:tc>
        <w:tc>
          <w:tcPr/>
          <w:p>
            <w:pPr>
              <w:pStyle w:val="Compact"/>
              <w:jc w:val="left"/>
            </w:pPr>
            <w:r>
              <w:t xml:space="preserve">All protocols</w:t>
            </w:r>
          </w:p>
        </w:tc>
      </w:tr>
      <w:tr>
        <w:tc>
          <w:tcPr/>
          <w:p>
            <w:pPr>
              <w:pStyle w:val="Compact"/>
              <w:jc w:val="left"/>
            </w:pPr>
            <w:r>
              <w:rPr>
                <w:bCs/>
                <w:b/>
              </w:rPr>
              <w:t xml:space="preserve">eos_seen</w:t>
            </w:r>
          </w:p>
        </w:tc>
        <w:tc>
          <w:tcPr/>
          <w:p>
            <w:pPr>
              <w:pStyle w:val="Compact"/>
              <w:jc w:val="left"/>
            </w:pPr>
            <w:r>
              <w:t xml:space="preserve">1</w:t>
            </w:r>
          </w:p>
        </w:tc>
        <w:tc>
          <w:tcPr/>
          <w:p>
            <w:pPr>
              <w:pStyle w:val="Compact"/>
              <w:jc w:val="left"/>
            </w:pPr>
            <w:r>
              <w:t xml:space="preserve">EOS marker seen</w:t>
            </w:r>
          </w:p>
        </w:tc>
        <w:tc>
          <w:tcPr/>
          <w:p>
            <w:pPr>
              <w:pStyle w:val="Compact"/>
              <w:jc w:val="left"/>
            </w:pPr>
            <w:r>
              <w:t xml:space="preserve">MNOC only</w:t>
            </w:r>
          </w:p>
        </w:tc>
      </w:tr>
      <w:tr>
        <w:tc>
          <w:tcPr/>
          <w:p>
            <w:pPr>
              <w:pStyle w:val="Compact"/>
              <w:jc w:val="left"/>
            </w:pPr>
            <w:r>
              <w:rPr>
                <w:bCs/>
                <w:b/>
              </w:rPr>
              <w:t xml:space="preserve">parity_error</w:t>
            </w:r>
          </w:p>
        </w:tc>
        <w:tc>
          <w:tcPr/>
          <w:p>
            <w:pPr>
              <w:pStyle w:val="Compact"/>
              <w:jc w:val="left"/>
            </w:pPr>
            <w:r>
              <w:t xml:space="preserve">1</w:t>
            </w:r>
          </w:p>
        </w:tc>
        <w:tc>
          <w:tcPr/>
          <w:p>
            <w:pPr>
              <w:pStyle w:val="Compact"/>
              <w:jc w:val="left"/>
            </w:pPr>
            <w:r>
              <w:t xml:space="preserve">Parity error detected</w:t>
            </w:r>
          </w:p>
        </w:tc>
        <w:tc>
          <w:tcPr/>
          <w:p>
            <w:pPr>
              <w:pStyle w:val="Compact"/>
              <w:jc w:val="left"/>
            </w:pPr>
            <w:r>
              <w:t xml:space="preserve">MNOC only</w:t>
            </w:r>
          </w:p>
        </w:tc>
      </w:tr>
      <w:tr>
        <w:tc>
          <w:tcPr/>
          <w:p>
            <w:pPr>
              <w:pStyle w:val="Compact"/>
              <w:jc w:val="left"/>
            </w:pPr>
            <w:r>
              <w:rPr>
                <w:bCs/>
                <w:b/>
              </w:rPr>
              <w:t xml:space="preserve">credit_at_start</w:t>
            </w:r>
          </w:p>
        </w:tc>
        <w:tc>
          <w:tcPr/>
          <w:p>
            <w:pPr>
              <w:pStyle w:val="Compact"/>
              <w:jc w:val="left"/>
            </w:pPr>
            <w:r>
              <w:t xml:space="preserve">8</w:t>
            </w:r>
          </w:p>
        </w:tc>
        <w:tc>
          <w:tcPr/>
          <w:p>
            <w:pPr>
              <w:pStyle w:val="Compact"/>
              <w:jc w:val="left"/>
            </w:pPr>
            <w:r>
              <w:t xml:space="preserve">Credits available at start</w:t>
            </w:r>
          </w:p>
        </w:tc>
        <w:tc>
          <w:tcPr/>
          <w:p>
            <w:pPr>
              <w:pStyle w:val="Compact"/>
              <w:jc w:val="left"/>
            </w:pPr>
            <w:r>
              <w:t xml:space="preserve">MNOC only</w:t>
            </w:r>
          </w:p>
        </w:tc>
      </w:tr>
      <w:tr>
        <w:tc>
          <w:tcPr/>
          <w:p>
            <w:pPr>
              <w:pStyle w:val="Compact"/>
              <w:jc w:val="left"/>
            </w:pPr>
            <w:r>
              <w:rPr>
                <w:bCs/>
                <w:b/>
              </w:rPr>
              <w:t xml:space="preserve">retry_count</w:t>
            </w:r>
          </w:p>
        </w:tc>
        <w:tc>
          <w:tcPr/>
          <w:p>
            <w:pPr>
              <w:pStyle w:val="Compact"/>
              <w:jc w:val="left"/>
            </w:pPr>
            <w:r>
              <w:t xml:space="preserve">3</w:t>
            </w:r>
          </w:p>
        </w:tc>
        <w:tc>
          <w:tcPr/>
          <w:p>
            <w:pPr>
              <w:pStyle w:val="Compact"/>
              <w:jc w:val="left"/>
            </w:pPr>
            <w:r>
              <w:t xml:space="preserve">Number of retries</w:t>
            </w:r>
          </w:p>
        </w:tc>
        <w:tc>
          <w:tcPr/>
          <w:p>
            <w:pPr>
              <w:pStyle w:val="Compact"/>
              <w:jc w:val="left"/>
            </w:pPr>
            <w:r>
              <w:t xml:space="preserve">MNOC only</w:t>
            </w:r>
          </w:p>
        </w:tc>
      </w:tr>
      <w:tr>
        <w:tc>
          <w:tcPr/>
          <w:p>
            <w:pPr>
              <w:pStyle w:val="Compact"/>
              <w:jc w:val="left"/>
            </w:pPr>
            <w:r>
              <w:rPr>
                <w:bCs/>
                <w:b/>
              </w:rPr>
              <w:t xml:space="preserve">desc_addr_match</w:t>
            </w:r>
          </w:p>
        </w:tc>
        <w:tc>
          <w:tcPr/>
          <w:p>
            <w:pPr>
              <w:pStyle w:val="Compact"/>
              <w:jc w:val="left"/>
            </w:pPr>
            <w:r>
              <w:t xml:space="preserve">1</w:t>
            </w:r>
          </w:p>
        </w:tc>
        <w:tc>
          <w:tcPr/>
          <w:p>
            <w:pPr>
              <w:pStyle w:val="Compact"/>
              <w:jc w:val="left"/>
            </w:pPr>
            <w:r>
              <w:t xml:space="preserve">Descriptor address match detected</w:t>
            </w:r>
          </w:p>
        </w:tc>
        <w:tc>
          <w:tcPr/>
          <w:p>
            <w:pPr>
              <w:pStyle w:val="Compact"/>
              <w:jc w:val="left"/>
            </w:pPr>
            <w:r>
              <w:t xml:space="preserve">AXI only</w:t>
            </w:r>
          </w:p>
        </w:tc>
      </w:tr>
      <w:tr>
        <w:tc>
          <w:tcPr/>
          <w:p>
            <w:pPr>
              <w:pStyle w:val="Compact"/>
              <w:jc w:val="left"/>
            </w:pPr>
            <w:r>
              <w:rPr>
                <w:bCs/>
                <w:b/>
              </w:rPr>
              <w:t xml:space="preserve">data_addr_match</w:t>
            </w:r>
          </w:p>
        </w:tc>
        <w:tc>
          <w:tcPr/>
          <w:p>
            <w:pPr>
              <w:pStyle w:val="Compact"/>
              <w:jc w:val="left"/>
            </w:pPr>
            <w:r>
              <w:t xml:space="preserve">1</w:t>
            </w:r>
          </w:p>
        </w:tc>
        <w:tc>
          <w:tcPr/>
          <w:p>
            <w:pPr>
              <w:pStyle w:val="Compact"/>
              <w:jc w:val="left"/>
            </w:pPr>
            <w:r>
              <w:t xml:space="preserve">Data address match detected</w:t>
            </w:r>
          </w:p>
        </w:tc>
        <w:tc>
          <w:tcPr/>
          <w:p>
            <w:pPr>
              <w:pStyle w:val="Compact"/>
              <w:jc w:val="left"/>
            </w:pPr>
            <w:r>
              <w:t xml:space="preserve">AXI only</w:t>
            </w:r>
          </w:p>
        </w:tc>
      </w:tr>
      <w:tr>
        <w:tc>
          <w:tcPr/>
          <w:p>
            <w:pPr>
              <w:pStyle w:val="Compact"/>
              <w:jc w:val="left"/>
            </w:pPr>
            <w:r>
              <w:rPr>
                <w:bCs/>
                <w:b/>
              </w:rPr>
              <w:t xml:space="preserve">apb_phase</w:t>
            </w:r>
          </w:p>
        </w:tc>
        <w:tc>
          <w:tcPr/>
          <w:p>
            <w:pPr>
              <w:pStyle w:val="Compact"/>
              <w:jc w:val="left"/>
            </w:pPr>
            <w:r>
              <w:t xml:space="preserve">2</w:t>
            </w:r>
          </w:p>
        </w:tc>
        <w:tc>
          <w:tcPr/>
          <w:p>
            <w:pPr>
              <w:pStyle w:val="Compact"/>
              <w:jc w:val="left"/>
            </w:pPr>
            <w:r>
              <w:t xml:space="preserve">Current APB phase</w:t>
            </w:r>
          </w:p>
        </w:tc>
        <w:tc>
          <w:tcPr/>
          <w:p>
            <w:pPr>
              <w:pStyle w:val="Compact"/>
              <w:jc w:val="left"/>
            </w:pPr>
            <w:r>
              <w:t xml:space="preserve">APB only</w:t>
            </w:r>
          </w:p>
        </w:tc>
      </w:tr>
      <w:tr>
        <w:tc>
          <w:tcPr/>
          <w:p>
            <w:pPr>
              <w:pStyle w:val="Compact"/>
              <w:jc w:val="left"/>
            </w:pPr>
            <w:r>
              <w:rPr>
                <w:bCs/>
                <w:b/>
              </w:rPr>
              <w:t xml:space="preserve">pslverr_seen</w:t>
            </w:r>
          </w:p>
        </w:tc>
        <w:tc>
          <w:tcPr/>
          <w:p>
            <w:pPr>
              <w:pStyle w:val="Compact"/>
              <w:jc w:val="left"/>
            </w:pPr>
            <w:r>
              <w:t xml:space="preserve">1</w:t>
            </w:r>
          </w:p>
        </w:tc>
        <w:tc>
          <w:tcPr/>
          <w:p>
            <w:pPr>
              <w:pStyle w:val="Compact"/>
              <w:jc w:val="left"/>
            </w:pPr>
            <w:r>
              <w:t xml:space="preserve">PSLVERR detected</w:t>
            </w:r>
          </w:p>
        </w:tc>
        <w:tc>
          <w:tcPr/>
          <w:p>
            <w:pPr>
              <w:pStyle w:val="Compact"/>
              <w:jc w:val="left"/>
            </w:pPr>
            <w:r>
              <w:t xml:space="preserve">APB only</w:t>
            </w:r>
          </w:p>
        </w:tc>
      </w:tr>
      <w:tr>
        <w:tc>
          <w:tcPr/>
          <w:p>
            <w:pPr>
              <w:pStyle w:val="Compact"/>
              <w:jc w:val="left"/>
            </w:pPr>
            <w:r>
              <w:rPr>
                <w:bCs/>
                <w:b/>
              </w:rPr>
              <w:t xml:space="preserve">pprot_value</w:t>
            </w:r>
          </w:p>
        </w:tc>
        <w:tc>
          <w:tcPr/>
          <w:p>
            <w:pPr>
              <w:pStyle w:val="Compact"/>
              <w:jc w:val="left"/>
            </w:pPr>
            <w:r>
              <w:t xml:space="preserve">3</w:t>
            </w:r>
          </w:p>
        </w:tc>
        <w:tc>
          <w:tcPr/>
          <w:p>
            <w:pPr>
              <w:pStyle w:val="Compact"/>
              <w:jc w:val="left"/>
            </w:pPr>
            <w:r>
              <w:t xml:space="preserve">PPROT value</w:t>
            </w:r>
          </w:p>
        </w:tc>
        <w:tc>
          <w:tcPr/>
          <w:p>
            <w:pPr>
              <w:pStyle w:val="Compact"/>
              <w:jc w:val="left"/>
            </w:pPr>
            <w:r>
              <w:t xml:space="preserve">APB only</w:t>
            </w:r>
          </w:p>
        </w:tc>
      </w:tr>
      <w:tr>
        <w:tc>
          <w:tcPr/>
          <w:p>
            <w:pPr>
              <w:pStyle w:val="Compact"/>
              <w:jc w:val="left"/>
            </w:pPr>
            <w:r>
              <w:rPr>
                <w:bCs/>
                <w:b/>
              </w:rPr>
              <w:t xml:space="preserve">pstrb_value</w:t>
            </w:r>
          </w:p>
        </w:tc>
        <w:tc>
          <w:tcPr/>
          <w:p>
            <w:pPr>
              <w:pStyle w:val="Compact"/>
              <w:jc w:val="left"/>
            </w:pPr>
            <w:r>
              <w:t xml:space="preserve">4</w:t>
            </w:r>
          </w:p>
        </w:tc>
        <w:tc>
          <w:tcPr/>
          <w:p>
            <w:pPr>
              <w:pStyle w:val="Compact"/>
              <w:jc w:val="left"/>
            </w:pPr>
            <w:r>
              <w:t xml:space="preserve">PSTRB value for writes</w:t>
            </w:r>
          </w:p>
        </w:tc>
        <w:tc>
          <w:tcPr/>
          <w:p>
            <w:pPr>
              <w:pStyle w:val="Compact"/>
              <w:jc w:val="left"/>
            </w:pPr>
            <w:r>
              <w:t xml:space="preserve">APB only</w:t>
            </w:r>
          </w:p>
        </w:tc>
      </w:tr>
      <w:tr>
        <w:tc>
          <w:tcPr/>
          <w:p>
            <w:pPr>
              <w:pStyle w:val="Compact"/>
              <w:jc w:val="left"/>
            </w:pPr>
            <w:r>
              <w:rPr>
                <w:bCs/>
                <w:b/>
              </w:rPr>
              <w:t xml:space="preserve">arb_grant_id</w:t>
            </w:r>
          </w:p>
        </w:tc>
        <w:tc>
          <w:tcPr/>
          <w:p>
            <w:pPr>
              <w:pStyle w:val="Compact"/>
              <w:jc w:val="left"/>
            </w:pPr>
            <w:r>
              <w:t xml:space="preserve">8</w:t>
            </w:r>
          </w:p>
        </w:tc>
        <w:tc>
          <w:tcPr/>
          <w:p>
            <w:pPr>
              <w:pStyle w:val="Compact"/>
              <w:jc w:val="left"/>
            </w:pPr>
            <w:r>
              <w:t xml:space="preserve">Current grant ID</w:t>
            </w:r>
          </w:p>
        </w:tc>
        <w:tc>
          <w:tcPr/>
          <w:p>
            <w:pPr>
              <w:pStyle w:val="Compact"/>
              <w:jc w:val="left"/>
            </w:pPr>
            <w:r>
              <w:t xml:space="preserve">ARB only</w:t>
            </w:r>
          </w:p>
        </w:tc>
      </w:tr>
      <w:tr>
        <w:tc>
          <w:tcPr/>
          <w:p>
            <w:pPr>
              <w:pStyle w:val="Compact"/>
              <w:jc w:val="left"/>
            </w:pPr>
            <w:r>
              <w:rPr>
                <w:bCs/>
                <w:b/>
              </w:rPr>
              <w:t xml:space="preserve">arb_weight</w:t>
            </w:r>
          </w:p>
        </w:tc>
        <w:tc>
          <w:tcPr/>
          <w:p>
            <w:pPr>
              <w:pStyle w:val="Compact"/>
              <w:jc w:val="left"/>
            </w:pPr>
            <w:r>
              <w:t xml:space="preserve">8</w:t>
            </w:r>
          </w:p>
        </w:tc>
        <w:tc>
          <w:tcPr/>
          <w:p>
            <w:pPr>
              <w:pStyle w:val="Compact"/>
              <w:jc w:val="left"/>
            </w:pPr>
            <w:r>
              <w:t xml:space="preserve">Current weight value</w:t>
            </w:r>
          </w:p>
        </w:tc>
        <w:tc>
          <w:tcPr/>
          <w:p>
            <w:pPr>
              <w:pStyle w:val="Compact"/>
              <w:jc w:val="left"/>
            </w:pPr>
            <w:r>
              <w:t xml:space="preserve">ARB only</w:t>
            </w:r>
          </w:p>
        </w:tc>
      </w:tr>
      <w:tr>
        <w:tc>
          <w:tcPr/>
          <w:p>
            <w:pPr>
              <w:pStyle w:val="Compact"/>
              <w:jc w:val="left"/>
            </w:pPr>
            <w:r>
              <w:rPr>
                <w:bCs/>
                <w:b/>
              </w:rPr>
              <w:t xml:space="preserve">core_fsm_state</w:t>
            </w:r>
          </w:p>
        </w:tc>
        <w:tc>
          <w:tcPr/>
          <w:p>
            <w:pPr>
              <w:pStyle w:val="Compact"/>
              <w:jc w:val="left"/>
            </w:pPr>
            <w:r>
              <w:t xml:space="preserve">3</w:t>
            </w:r>
          </w:p>
        </w:tc>
        <w:tc>
          <w:tcPr/>
          <w:p>
            <w:pPr>
              <w:pStyle w:val="Compact"/>
              <w:jc w:val="left"/>
            </w:pPr>
            <w:r>
              <w:t xml:space="preserve">Current CORE FSM state</w:t>
            </w:r>
          </w:p>
        </w:tc>
        <w:tc>
          <w:tcPr/>
          <w:p>
            <w:pPr>
              <w:pStyle w:val="Compact"/>
              <w:jc w:val="left"/>
            </w:pPr>
            <w:r>
              <w:t xml:space="preserve">CORE only</w:t>
            </w:r>
          </w:p>
        </w:tc>
      </w:tr>
      <w:tr>
        <w:tc>
          <w:tcPr/>
          <w:p>
            <w:pPr>
              <w:pStyle w:val="Compact"/>
              <w:jc w:val="left"/>
            </w:pPr>
            <w:r>
              <w:rPr>
                <w:bCs/>
                <w:b/>
              </w:rPr>
              <w:t xml:space="preserve">core_channel_id</w:t>
            </w:r>
          </w:p>
        </w:tc>
        <w:tc>
          <w:tcPr/>
          <w:p>
            <w:pPr>
              <w:pStyle w:val="Compact"/>
              <w:jc w:val="left"/>
            </w:pPr>
            <w:r>
              <w:t xml:space="preserve">6</w:t>
            </w:r>
          </w:p>
        </w:tc>
        <w:tc>
          <w:tcPr/>
          <w:p>
            <w:pPr>
              <w:pStyle w:val="Compact"/>
              <w:jc w:val="left"/>
            </w:pPr>
            <w:r>
              <w:t xml:space="preserve">CORE channel identifier</w:t>
            </w:r>
          </w:p>
        </w:tc>
        <w:tc>
          <w:tcPr/>
          <w:p>
            <w:pPr>
              <w:pStyle w:val="Compact"/>
              <w:jc w:val="left"/>
            </w:pPr>
            <w:r>
              <w:t xml:space="preserve">CORE only</w:t>
            </w:r>
          </w:p>
        </w:tc>
      </w:tr>
    </w:tbl>
    <w:bookmarkEnd w:id="1005"/>
    <w:bookmarkEnd w:id="1006"/>
    <w:bookmarkStart w:id="1007" w:name="apb-transaction-phases"/>
    <w:p>
      <w:pPr>
        <w:pStyle w:val="Heading3"/>
        <w:spacing w:before="200" w:after="80"/>
      </w:pPr>
      <w:r>
        <w:rPr>
          <w:rStyle w:val="SectionNumber"/>
          <w:b/>
          <w:color w:val="404040"/>
          <w:sz w:val="24"/>
        </w:rPr>
        <w:t xml:space="preserve">25.8.5</w:t>
      </w:r>
      <w:r>
        <w:rPr>
          <w:b/>
          <w:color w:val="404040"/>
          <w:sz w:val="24"/>
        </w:rPr>
        <w:tab/>
      </w:r>
      <w:r>
        <w:rPr>
          <w:b/>
          <w:color w:val="404040"/>
          <w:sz w:val="24"/>
        </w:rPr>
        <w:t xml:space="preserve">APB Transaction Phases</w:t>
      </w:r>
    </w:p>
    <w:p>
      <w:bookmarkStart w:id="16026" w:name="_Tab_364_APB_Transaction_Phas"/>
      <w:pPr>
        <w:pStyle w:val="TableCaption"/>
      </w:pPr>
      <w:r>
        <w:t xml:space="preserve">APB Transaction Phases</w:t>
      </w:r>
      <w:bookmarkEnd w:id="16026"/>
    </w:p>
    <w:tbl>
      <w:tblPr>
        <w:tblStyle w:val="Table"/>
        <w:tblW w:type="auto" w:w="0"/>
        <w:tblLook w:firstRow="1" w:lastRow="0" w:firstColumn="0" w:lastColumn="0" w:noHBand="0" w:noVBand="0" w:val="0020"/>
        <w:jc w:val="start"/>
        <w:tblCaption w:val="APB Transaction Phases"/>
      </w:tblPr>
      <w:tblGrid>
        <w:gridCol w:w="2640"/>
        <w:gridCol w:w="2640"/>
        <w:gridCol w:w="2640"/>
      </w:tblGrid>
      <w:tr>
        <w:trPr>
          <w:tblHeader w:val="true"/>
        </w:trPr>
        <w:tc>
          <w:tcPr>
            <w:shd w:val="clear" w:color="auto" w:fill="E0E0E0"/>
          </w:tcPr>
          <w:p>
            <w:pPr>
              <w:pStyle w:val="Compact"/>
              <w:jc w:val="left"/>
            </w:pPr>
            <w:r>
              <w:rPr>
                <w:b/>
                <w:sz w:val="20"/>
              </w:rPr>
              <w:t xml:space="preserve">Phase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APB_PHASE_IDLE</w:t>
            </w:r>
          </w:p>
        </w:tc>
        <w:tc>
          <w:tcPr/>
          <w:p>
            <w:pPr>
              <w:pStyle w:val="Compact"/>
              <w:jc w:val="left"/>
            </w:pPr>
            <w:r>
              <w:t xml:space="preserve">2’b00</w:t>
            </w:r>
          </w:p>
        </w:tc>
        <w:tc>
          <w:tcPr/>
          <w:p>
            <w:pPr>
              <w:pStyle w:val="Compact"/>
              <w:jc w:val="left"/>
            </w:pPr>
            <w:r>
              <w:t xml:space="preserve">Bus idle</w:t>
            </w:r>
          </w:p>
        </w:tc>
      </w:tr>
      <w:tr>
        <w:tc>
          <w:tcPr/>
          <w:p>
            <w:pPr>
              <w:pStyle w:val="Compact"/>
              <w:jc w:val="left"/>
            </w:pPr>
            <w:r>
              <w:rPr>
                <w:bCs/>
                <w:b/>
              </w:rPr>
              <w:t xml:space="preserve">APB_PHASE_SETUP</w:t>
            </w:r>
          </w:p>
        </w:tc>
        <w:tc>
          <w:tcPr/>
          <w:p>
            <w:pPr>
              <w:pStyle w:val="Compact"/>
              <w:jc w:val="left"/>
            </w:pPr>
            <w:r>
              <w:t xml:space="preserve">2’b01</w:t>
            </w:r>
          </w:p>
        </w:tc>
        <w:tc>
          <w:tcPr/>
          <w:p>
            <w:pPr>
              <w:pStyle w:val="Compact"/>
              <w:jc w:val="left"/>
            </w:pPr>
            <w:r>
              <w:t xml:space="preserve">Setup phase (PSEL asserted)</w:t>
            </w:r>
          </w:p>
        </w:tc>
      </w:tr>
      <w:tr>
        <w:tc>
          <w:tcPr/>
          <w:p>
            <w:pPr>
              <w:pStyle w:val="Compact"/>
              <w:jc w:val="left"/>
            </w:pPr>
            <w:r>
              <w:rPr>
                <w:bCs/>
                <w:b/>
              </w:rPr>
              <w:t xml:space="preserve">APB_PHASE_ACCESS</w:t>
            </w:r>
          </w:p>
        </w:tc>
        <w:tc>
          <w:tcPr/>
          <w:p>
            <w:pPr>
              <w:pStyle w:val="Compact"/>
              <w:jc w:val="left"/>
            </w:pPr>
            <w:r>
              <w:t xml:space="preserve">2’b10</w:t>
            </w:r>
          </w:p>
        </w:tc>
        <w:tc>
          <w:tcPr/>
          <w:p>
            <w:pPr>
              <w:pStyle w:val="Compact"/>
              <w:jc w:val="left"/>
            </w:pPr>
            <w:r>
              <w:t xml:space="preserve">Access phase (PENABLE asserted)</w:t>
            </w:r>
          </w:p>
        </w:tc>
      </w:tr>
      <w:tr>
        <w:tc>
          <w:tcPr/>
          <w:p>
            <w:pPr>
              <w:pStyle w:val="Compact"/>
              <w:jc w:val="left"/>
            </w:pPr>
            <w:r>
              <w:rPr>
                <w:bCs/>
                <w:b/>
              </w:rPr>
              <w:t xml:space="preserve">APB_PHASE_ENABLE</w:t>
            </w:r>
          </w:p>
        </w:tc>
        <w:tc>
          <w:tcPr/>
          <w:p>
            <w:pPr>
              <w:pStyle w:val="Compact"/>
              <w:jc w:val="left"/>
            </w:pPr>
            <w:r>
              <w:t xml:space="preserve">2’b11</w:t>
            </w:r>
          </w:p>
        </w:tc>
        <w:tc>
          <w:tcPr/>
          <w:p>
            <w:pPr>
              <w:pStyle w:val="Compact"/>
              <w:jc w:val="left"/>
            </w:pPr>
            <w:r>
              <w:t xml:space="preserve">Enable phase (waiting for PREADY)</w:t>
            </w:r>
          </w:p>
        </w:tc>
      </w:tr>
    </w:tbl>
    <w:bookmarkEnd w:id="1007"/>
    <w:bookmarkStart w:id="1008" w:name="apb-protection-types"/>
    <w:p>
      <w:pPr>
        <w:pStyle w:val="Heading3"/>
        <w:spacing w:before="200" w:after="80"/>
      </w:pPr>
      <w:r>
        <w:rPr>
          <w:rStyle w:val="SectionNumber"/>
          <w:b/>
          <w:color w:val="404040"/>
          <w:sz w:val="24"/>
        </w:rPr>
        <w:t xml:space="preserve">25.8.6</w:t>
      </w:r>
      <w:r>
        <w:rPr>
          <w:b/>
          <w:color w:val="404040"/>
          <w:sz w:val="24"/>
        </w:rPr>
        <w:tab/>
      </w:r>
      <w:r>
        <w:rPr>
          <w:b/>
          <w:color w:val="404040"/>
          <w:sz w:val="24"/>
        </w:rPr>
        <w:t xml:space="preserve">APB Protection Types</w:t>
      </w:r>
    </w:p>
    <w:p>
      <w:bookmarkStart w:id="87935" w:name="_Tab_365_APB_Protection_Types"/>
      <w:pPr>
        <w:pStyle w:val="TableCaption"/>
      </w:pPr>
      <w:r>
        <w:t xml:space="preserve">APB Protection Types</w:t>
      </w:r>
      <w:bookmarkEnd w:id="87935"/>
    </w:p>
    <w:tbl>
      <w:tblPr>
        <w:tblStyle w:val="Table"/>
        <w:tblW w:type="auto" w:w="0"/>
        <w:tblLook w:firstRow="1" w:lastRow="0" w:firstColumn="0" w:lastColumn="0" w:noHBand="0" w:noVBand="0" w:val="0020"/>
        <w:jc w:val="start"/>
        <w:tblCaption w:val="APB Protection Types"/>
      </w:tblPr>
      <w:tblGrid>
        <w:gridCol w:w="2640"/>
        <w:gridCol w:w="2640"/>
        <w:gridCol w:w="2640"/>
      </w:tblGrid>
      <w:tr>
        <w:trPr>
          <w:tblHeader w:val="true"/>
        </w:trPr>
        <w:tc>
          <w:tcPr>
            <w:shd w:val="clear" w:color="auto" w:fill="E0E0E0"/>
          </w:tcPr>
          <w:p>
            <w:pPr>
              <w:pStyle w:val="Compact"/>
              <w:jc w:val="left"/>
            </w:pPr>
            <w:r>
              <w:rPr>
                <w:b/>
                <w:sz w:val="20"/>
              </w:rPr>
              <w:t xml:space="preserve">Protection</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APB_PROT_NORMAL</w:t>
            </w:r>
          </w:p>
        </w:tc>
        <w:tc>
          <w:tcPr/>
          <w:p>
            <w:pPr>
              <w:pStyle w:val="Compact"/>
              <w:jc w:val="left"/>
            </w:pPr>
            <w:r>
              <w:t xml:space="preserve">3’b000</w:t>
            </w:r>
          </w:p>
        </w:tc>
        <w:tc>
          <w:tcPr/>
          <w:p>
            <w:pPr>
              <w:pStyle w:val="Compact"/>
              <w:jc w:val="left"/>
            </w:pPr>
            <w:r>
              <w:t xml:space="preserve">Normal access</w:t>
            </w:r>
          </w:p>
        </w:tc>
      </w:tr>
      <w:tr>
        <w:tc>
          <w:tcPr/>
          <w:p>
            <w:pPr>
              <w:pStyle w:val="Compact"/>
              <w:jc w:val="left"/>
            </w:pPr>
            <w:r>
              <w:rPr>
                <w:bCs/>
                <w:b/>
              </w:rPr>
              <w:t xml:space="preserve">APB_PROT_PRIVILEGED</w:t>
            </w:r>
          </w:p>
        </w:tc>
        <w:tc>
          <w:tcPr/>
          <w:p>
            <w:pPr>
              <w:pStyle w:val="Compact"/>
              <w:jc w:val="left"/>
            </w:pPr>
            <w:r>
              <w:t xml:space="preserve">3’b001</w:t>
            </w:r>
          </w:p>
        </w:tc>
        <w:tc>
          <w:tcPr/>
          <w:p>
            <w:pPr>
              <w:pStyle w:val="Compact"/>
              <w:jc w:val="left"/>
            </w:pPr>
            <w:r>
              <w:t xml:space="preserve">Privileged access</w:t>
            </w:r>
          </w:p>
        </w:tc>
      </w:tr>
      <w:tr>
        <w:tc>
          <w:tcPr/>
          <w:p>
            <w:pPr>
              <w:pStyle w:val="Compact"/>
              <w:jc w:val="left"/>
            </w:pPr>
            <w:r>
              <w:rPr>
                <w:bCs/>
                <w:b/>
              </w:rPr>
              <w:t xml:space="preserve">APB_PROT_SECURE</w:t>
            </w:r>
          </w:p>
        </w:tc>
        <w:tc>
          <w:tcPr/>
          <w:p>
            <w:pPr>
              <w:pStyle w:val="Compact"/>
              <w:jc w:val="left"/>
            </w:pPr>
            <w:r>
              <w:t xml:space="preserve">3’b010</w:t>
            </w:r>
          </w:p>
        </w:tc>
        <w:tc>
          <w:tcPr/>
          <w:p>
            <w:pPr>
              <w:pStyle w:val="Compact"/>
              <w:jc w:val="left"/>
            </w:pPr>
            <w:r>
              <w:t xml:space="preserve">Secure access</w:t>
            </w:r>
          </w:p>
        </w:tc>
      </w:tr>
      <w:tr>
        <w:tc>
          <w:tcPr/>
          <w:p>
            <w:pPr>
              <w:pStyle w:val="Compact"/>
              <w:jc w:val="left"/>
            </w:pPr>
            <w:r>
              <w:rPr>
                <w:bCs/>
                <w:b/>
              </w:rPr>
              <w:t xml:space="preserve">APB_PROT_INSTRUCTION</w:t>
            </w:r>
          </w:p>
        </w:tc>
        <w:tc>
          <w:tcPr/>
          <w:p>
            <w:pPr>
              <w:pStyle w:val="Compact"/>
              <w:jc w:val="left"/>
            </w:pPr>
            <w:r>
              <w:t xml:space="preserve">3’b100</w:t>
            </w:r>
          </w:p>
        </w:tc>
        <w:tc>
          <w:tcPr/>
          <w:p>
            <w:pPr>
              <w:pStyle w:val="Compact"/>
              <w:jc w:val="left"/>
            </w:pPr>
            <w:r>
              <w:t xml:space="preserve">Instruction access</w:t>
            </w:r>
          </w:p>
        </w:tc>
      </w:tr>
    </w:tbl>
    <w:bookmarkEnd w:id="1008"/>
    <w:bookmarkStart w:id="1009" w:name="mnoc-payload-types"/>
    <w:p>
      <w:pPr>
        <w:pStyle w:val="Heading3"/>
        <w:spacing w:before="200" w:after="80"/>
      </w:pPr>
      <w:r>
        <w:rPr>
          <w:rStyle w:val="SectionNumber"/>
          <w:b/>
          <w:color w:val="404040"/>
          <w:sz w:val="24"/>
        </w:rPr>
        <w:t xml:space="preserve">25.8.7</w:t>
      </w:r>
      <w:r>
        <w:rPr>
          <w:b/>
          <w:color w:val="404040"/>
          <w:sz w:val="24"/>
        </w:rPr>
        <w:tab/>
      </w:r>
      <w:r>
        <w:rPr>
          <w:b/>
          <w:color w:val="404040"/>
          <w:sz w:val="24"/>
        </w:rPr>
        <w:t xml:space="preserve">MNOC Payload Types</w:t>
      </w:r>
    </w:p>
    <w:p>
      <w:bookmarkStart w:id="54834" w:name="_Tab_366_MNOC_Payload_Types"/>
      <w:pPr>
        <w:pStyle w:val="TableCaption"/>
      </w:pPr>
      <w:r>
        <w:t xml:space="preserve">MNOC Payload Types</w:t>
      </w:r>
      <w:bookmarkEnd w:id="54834"/>
    </w:p>
    <w:tbl>
      <w:tblPr>
        <w:tblStyle w:val="Table"/>
        <w:tblW w:type="auto" w:w="0"/>
        <w:tblLook w:firstRow="1" w:lastRow="0" w:firstColumn="0" w:lastColumn="0" w:noHBand="0" w:noVBand="0" w:val="0020"/>
        <w:jc w:val="start"/>
        <w:tblCaption w:val="MNOC Payload Types"/>
      </w:tblPr>
      <w:tblGrid>
        <w:gridCol w:w="2640"/>
        <w:gridCol w:w="2640"/>
        <w:gridCol w:w="2640"/>
      </w:tblGrid>
      <w:tr>
        <w:trPr>
          <w:tblHeader w:val="true"/>
        </w:trPr>
        <w:tc>
          <w:tcPr>
            <w:shd w:val="clear" w:color="auto" w:fill="E0E0E0"/>
          </w:tcPr>
          <w:p>
            <w:pPr>
              <w:pStyle w:val="Compact"/>
              <w:jc w:val="left"/>
            </w:pPr>
            <w:r>
              <w:rPr>
                <w:b/>
                <w:sz w:val="20"/>
              </w:rPr>
              <w:t xml:space="preserve">Payload</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MNOC_PAYLOAD_CONFIG</w:t>
            </w:r>
          </w:p>
        </w:tc>
        <w:tc>
          <w:tcPr/>
          <w:p>
            <w:pPr>
              <w:pStyle w:val="Compact"/>
              <w:jc w:val="left"/>
            </w:pPr>
            <w:r>
              <w:t xml:space="preserve">2’b00</w:t>
            </w:r>
          </w:p>
        </w:tc>
        <w:tc>
          <w:tcPr/>
          <w:p>
            <w:pPr>
              <w:pStyle w:val="Compact"/>
              <w:jc w:val="left"/>
            </w:pPr>
            <w:r>
              <w:t xml:space="preserve">CONFIG_PKT</w:t>
            </w:r>
          </w:p>
        </w:tc>
      </w:tr>
      <w:tr>
        <w:tc>
          <w:tcPr/>
          <w:p>
            <w:pPr>
              <w:pStyle w:val="Compact"/>
              <w:jc w:val="left"/>
            </w:pPr>
            <w:r>
              <w:rPr>
                <w:bCs/>
                <w:b/>
              </w:rPr>
              <w:t xml:space="preserve">MNOC_PAYLOAD_TS</w:t>
            </w:r>
          </w:p>
        </w:tc>
        <w:tc>
          <w:tcPr/>
          <w:p>
            <w:pPr>
              <w:pStyle w:val="Compact"/>
              <w:jc w:val="left"/>
            </w:pPr>
            <w:r>
              <w:t xml:space="preserve">2’b01</w:t>
            </w:r>
          </w:p>
        </w:tc>
        <w:tc>
          <w:tcPr/>
          <w:p>
            <w:pPr>
              <w:pStyle w:val="Compact"/>
              <w:jc w:val="left"/>
            </w:pPr>
            <w:r>
              <w:t xml:space="preserve">TS_PKT</w:t>
            </w:r>
          </w:p>
        </w:tc>
      </w:tr>
      <w:tr>
        <w:tc>
          <w:tcPr/>
          <w:p>
            <w:pPr>
              <w:pStyle w:val="Compact"/>
              <w:jc w:val="left"/>
            </w:pPr>
            <w:r>
              <w:rPr>
                <w:bCs/>
                <w:b/>
              </w:rPr>
              <w:t xml:space="preserve">MNOC_PAYLOAD_RAW</w:t>
            </w:r>
          </w:p>
        </w:tc>
        <w:tc>
          <w:tcPr/>
          <w:p>
            <w:pPr>
              <w:pStyle w:val="Compact"/>
              <w:jc w:val="left"/>
            </w:pPr>
            <w:r>
              <w:t xml:space="preserve">2’b11</w:t>
            </w:r>
          </w:p>
        </w:tc>
        <w:tc>
          <w:tcPr/>
          <w:p>
            <w:pPr>
              <w:pStyle w:val="Compact"/>
              <w:jc w:val="left"/>
            </w:pPr>
            <w:r>
              <w:t xml:space="preserve">RAW_PKT</w:t>
            </w:r>
          </w:p>
        </w:tc>
      </w:tr>
    </w:tbl>
    <w:bookmarkEnd w:id="1009"/>
    <w:bookmarkStart w:id="1010" w:name="mnoc-ack-types"/>
    <w:p>
      <w:pPr>
        <w:pStyle w:val="Heading3"/>
        <w:spacing w:before="200" w:after="80"/>
      </w:pPr>
      <w:r>
        <w:rPr>
          <w:rStyle w:val="SectionNumber"/>
          <w:b/>
          <w:color w:val="404040"/>
          <w:sz w:val="24"/>
        </w:rPr>
        <w:t xml:space="preserve">25.8.8</w:t>
      </w:r>
      <w:r>
        <w:rPr>
          <w:b/>
          <w:color w:val="404040"/>
          <w:sz w:val="24"/>
        </w:rPr>
        <w:tab/>
      </w:r>
      <w:r>
        <w:rPr>
          <w:b/>
          <w:color w:val="404040"/>
          <w:sz w:val="24"/>
        </w:rPr>
        <w:t xml:space="preserve">MNOC ACK Types</w:t>
      </w:r>
    </w:p>
    <w:p>
      <w:bookmarkStart w:id="61700" w:name="_Tab_367_MNOC_ACK_Types"/>
      <w:pPr>
        <w:pStyle w:val="TableCaption"/>
      </w:pPr>
      <w:r>
        <w:t xml:space="preserve">MNOC ACK Types</w:t>
      </w:r>
      <w:bookmarkEnd w:id="61700"/>
    </w:p>
    <w:tbl>
      <w:tblPr>
        <w:tblStyle w:val="Table"/>
        <w:tblW w:type="auto" w:w="0"/>
        <w:tblLook w:firstRow="1" w:lastRow="0" w:firstColumn="0" w:lastColumn="0" w:noHBand="0" w:noVBand="0" w:val="0020"/>
        <w:jc w:val="start"/>
        <w:tblCaption w:val="MNOC ACK Types"/>
      </w:tblPr>
      <w:tblGrid>
        <w:gridCol w:w="2640"/>
        <w:gridCol w:w="2640"/>
        <w:gridCol w:w="2640"/>
      </w:tblGrid>
      <w:tr>
        <w:trPr>
          <w:tblHeader w:val="true"/>
        </w:trPr>
        <w:tc>
          <w:tcPr>
            <w:shd w:val="clear" w:color="auto" w:fill="E0E0E0"/>
          </w:tcPr>
          <w:p>
            <w:pPr>
              <w:pStyle w:val="Compact"/>
              <w:jc w:val="left"/>
            </w:pPr>
            <w:r>
              <w:rPr>
                <w:b/>
                <w:sz w:val="20"/>
              </w:rPr>
              <w:t xml:space="preserve">ACK Type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MNOC_ACK_STOP</w:t>
            </w:r>
          </w:p>
        </w:tc>
        <w:tc>
          <w:tcPr/>
          <w:p>
            <w:pPr>
              <w:pStyle w:val="Compact"/>
              <w:jc w:val="left"/>
            </w:pPr>
            <w:r>
              <w:t xml:space="preserve">2’b00</w:t>
            </w:r>
          </w:p>
        </w:tc>
        <w:tc>
          <w:tcPr/>
          <w:p>
            <w:pPr>
              <w:pStyle w:val="Compact"/>
              <w:jc w:val="left"/>
            </w:pPr>
            <w:r>
              <w:t xml:space="preserve">MSAP_STOP</w:t>
            </w:r>
          </w:p>
        </w:tc>
      </w:tr>
      <w:tr>
        <w:tc>
          <w:tcPr/>
          <w:p>
            <w:pPr>
              <w:pStyle w:val="Compact"/>
              <w:jc w:val="left"/>
            </w:pPr>
            <w:r>
              <w:rPr>
                <w:bCs/>
                <w:b/>
              </w:rPr>
              <w:t xml:space="preserve">MNOC_ACK_START</w:t>
            </w:r>
          </w:p>
        </w:tc>
        <w:tc>
          <w:tcPr/>
          <w:p>
            <w:pPr>
              <w:pStyle w:val="Compact"/>
              <w:jc w:val="left"/>
            </w:pPr>
            <w:r>
              <w:t xml:space="preserve">2’b01</w:t>
            </w:r>
          </w:p>
        </w:tc>
        <w:tc>
          <w:tcPr/>
          <w:p>
            <w:pPr>
              <w:pStyle w:val="Compact"/>
              <w:jc w:val="left"/>
            </w:pPr>
            <w:r>
              <w:t xml:space="preserve">MSAP_START</w:t>
            </w:r>
          </w:p>
        </w:tc>
      </w:tr>
      <w:tr>
        <w:tc>
          <w:tcPr/>
          <w:p>
            <w:pPr>
              <w:pStyle w:val="Compact"/>
              <w:jc w:val="left"/>
            </w:pPr>
            <w:r>
              <w:rPr>
                <w:bCs/>
                <w:b/>
              </w:rPr>
              <w:t xml:space="preserve">MNOC_ACK_CREDIT_ON</w:t>
            </w:r>
          </w:p>
        </w:tc>
        <w:tc>
          <w:tcPr/>
          <w:p>
            <w:pPr>
              <w:pStyle w:val="Compact"/>
              <w:jc w:val="left"/>
            </w:pPr>
            <w:r>
              <w:t xml:space="preserve">2’b10</w:t>
            </w:r>
          </w:p>
        </w:tc>
        <w:tc>
          <w:tcPr/>
          <w:p>
            <w:pPr>
              <w:pStyle w:val="Compact"/>
              <w:jc w:val="left"/>
            </w:pPr>
            <w:r>
              <w:t xml:space="preserve">MSAP_CREDIT_ON</w:t>
            </w:r>
          </w:p>
        </w:tc>
      </w:tr>
      <w:tr>
        <w:tc>
          <w:tcPr/>
          <w:p>
            <w:pPr>
              <w:pStyle w:val="Compact"/>
              <w:jc w:val="left"/>
            </w:pPr>
            <w:r>
              <w:rPr>
                <w:bCs/>
                <w:b/>
              </w:rPr>
              <w:t xml:space="preserve">MNOC_ACK_STOP_AT_EOS</w:t>
            </w:r>
          </w:p>
        </w:tc>
        <w:tc>
          <w:tcPr/>
          <w:p>
            <w:pPr>
              <w:pStyle w:val="Compact"/>
              <w:jc w:val="left"/>
            </w:pPr>
            <w:r>
              <w:t xml:space="preserve">2’b11</w:t>
            </w:r>
          </w:p>
        </w:tc>
        <w:tc>
          <w:tcPr/>
          <w:p>
            <w:pPr>
              <w:pStyle w:val="Compact"/>
              <w:jc w:val="left"/>
            </w:pPr>
            <w:r>
              <w:t xml:space="preserve">MSAP_STOP_AT_EOS</w:t>
            </w:r>
          </w:p>
        </w:tc>
      </w:tr>
    </w:tbl>
    <w:bookmarkEnd w:id="1010"/>
    <w:bookmarkStart w:id="1011" w:name="arb-state-types"/>
    <w:p>
      <w:pPr>
        <w:pStyle w:val="Heading3"/>
        <w:spacing w:before="200" w:after="80"/>
      </w:pPr>
      <w:r>
        <w:rPr>
          <w:rStyle w:val="SectionNumber"/>
          <w:b/>
          <w:color w:val="404040"/>
          <w:sz w:val="24"/>
        </w:rPr>
        <w:t xml:space="preserve">25.8.9</w:t>
      </w:r>
      <w:r>
        <w:rPr>
          <w:b/>
          <w:color w:val="404040"/>
          <w:sz w:val="24"/>
        </w:rPr>
        <w:tab/>
      </w:r>
      <w:r>
        <w:rPr>
          <w:b/>
          <w:color w:val="404040"/>
          <w:sz w:val="24"/>
        </w:rPr>
        <w:t xml:space="preserve">ARB State Types</w:t>
      </w:r>
    </w:p>
    <w:p>
      <w:bookmarkStart w:id="58469" w:name="_Tab_368_ARB_State_Types"/>
      <w:pPr>
        <w:pStyle w:val="TableCaption"/>
      </w:pPr>
      <w:r>
        <w:t xml:space="preserve">ARB State Types</w:t>
      </w:r>
      <w:bookmarkEnd w:id="58469"/>
    </w:p>
    <w:tbl>
      <w:tblPr>
        <w:tblStyle w:val="Table"/>
        <w:tblW w:type="auto" w:w="0"/>
        <w:tblLook w:firstRow="1" w:lastRow="0" w:firstColumn="0" w:lastColumn="0" w:noHBand="0" w:noVBand="0" w:val="0020"/>
        <w:jc w:val="start"/>
        <w:tblCaption w:val="ARB State Types"/>
      </w:tblPr>
      <w:tblGrid>
        <w:gridCol w:w="2640"/>
        <w:gridCol w:w="2640"/>
        <w:gridCol w:w="2640"/>
      </w:tblGrid>
      <w:tr>
        <w:trPr>
          <w:tblHeader w:val="true"/>
        </w:trPr>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ARB_STATE_IDLE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ARB_STATE_ARBITRATE</w:t>
            </w:r>
          </w:p>
        </w:tc>
        <w:tc>
          <w:tcPr/>
          <w:p>
            <w:pPr>
              <w:pStyle w:val="Compact"/>
              <w:jc w:val="left"/>
            </w:pPr>
            <w:r>
              <w:t xml:space="preserve">3’b001</w:t>
            </w:r>
          </w:p>
        </w:tc>
        <w:tc>
          <w:tcPr/>
          <w:p>
            <w:pPr>
              <w:pStyle w:val="Compact"/>
              <w:jc w:val="left"/>
            </w:pPr>
            <w:r>
              <w:t xml:space="preserve">Performing arbitration</w:t>
            </w:r>
          </w:p>
        </w:tc>
      </w:tr>
      <w:tr>
        <w:tc>
          <w:tcPr/>
          <w:p>
            <w:pPr>
              <w:pStyle w:val="Compact"/>
              <w:jc w:val="left"/>
            </w:pPr>
            <w:r>
              <w:rPr>
                <w:bCs/>
                <w:b/>
              </w:rPr>
              <w:t xml:space="preserve">ARB_STATE_GRANT</w:t>
            </w:r>
          </w:p>
        </w:tc>
        <w:tc>
          <w:tcPr/>
          <w:p>
            <w:pPr>
              <w:pStyle w:val="Compact"/>
              <w:jc w:val="left"/>
            </w:pPr>
            <w:r>
              <w:t xml:space="preserve">3’b010</w:t>
            </w:r>
          </w:p>
        </w:tc>
        <w:tc>
          <w:tcPr/>
          <w:p>
            <w:pPr>
              <w:pStyle w:val="Compact"/>
              <w:jc w:val="left"/>
            </w:pPr>
            <w:r>
              <w:t xml:space="preserve">Grant issued, waiting for ACK</w:t>
            </w:r>
          </w:p>
        </w:tc>
      </w:tr>
      <w:tr>
        <w:tc>
          <w:tcPr/>
          <w:p>
            <w:pPr>
              <w:pStyle w:val="Compact"/>
              <w:jc w:val="left"/>
            </w:pPr>
            <w:r>
              <w:rPr>
                <w:bCs/>
                <w:b/>
              </w:rPr>
              <w:t xml:space="preserve">ARB_STATE_BLOCKED</w:t>
            </w:r>
          </w:p>
        </w:tc>
        <w:tc>
          <w:tcPr/>
          <w:p>
            <w:pPr>
              <w:pStyle w:val="Compact"/>
              <w:jc w:val="left"/>
            </w:pPr>
            <w:r>
              <w:t xml:space="preserve">3’b011</w:t>
            </w:r>
          </w:p>
        </w:tc>
        <w:tc>
          <w:tcPr/>
          <w:p>
            <w:pPr>
              <w:pStyle w:val="Compact"/>
              <w:jc w:val="left"/>
            </w:pPr>
            <w:r>
              <w:t xml:space="preserve">Arbitration blocked</w:t>
            </w:r>
          </w:p>
        </w:tc>
      </w:tr>
      <w:tr>
        <w:tc>
          <w:tcPr/>
          <w:p>
            <w:pPr>
              <w:pStyle w:val="Compact"/>
              <w:jc w:val="left"/>
            </w:pPr>
            <w:r>
              <w:rPr>
                <w:bCs/>
                <w:b/>
              </w:rPr>
              <w:t xml:space="preserve">ARB_STATE_WEIGHT_UPD</w:t>
            </w:r>
          </w:p>
        </w:tc>
        <w:tc>
          <w:tcPr/>
          <w:p>
            <w:pPr>
              <w:pStyle w:val="Compact"/>
              <w:jc w:val="left"/>
            </w:pPr>
            <w:r>
              <w:t xml:space="preserve">3’b100</w:t>
            </w:r>
          </w:p>
        </w:tc>
        <w:tc>
          <w:tcPr/>
          <w:p>
            <w:pPr>
              <w:pStyle w:val="Compact"/>
              <w:jc w:val="left"/>
            </w:pPr>
            <w:r>
              <w:t xml:space="preserve">Weight update in progress</w:t>
            </w:r>
          </w:p>
        </w:tc>
      </w:tr>
      <w:tr>
        <w:tc>
          <w:tcPr/>
          <w:p>
            <w:pPr>
              <w:pStyle w:val="Compact"/>
              <w:jc w:val="left"/>
            </w:pPr>
            <w:r>
              <w:rPr>
                <w:bCs/>
                <w:b/>
              </w:rPr>
              <w:t xml:space="preserve">ARB_STATE_ERROR</w:t>
            </w:r>
          </w:p>
        </w:tc>
        <w:tc>
          <w:tcPr/>
          <w:p>
            <w:pPr>
              <w:pStyle w:val="Compact"/>
              <w:jc w:val="left"/>
            </w:pPr>
            <w:r>
              <w:t xml:space="preserve">3’b101</w:t>
            </w:r>
          </w:p>
        </w:tc>
        <w:tc>
          <w:tcPr/>
          <w:p>
            <w:pPr>
              <w:pStyle w:val="Compact"/>
              <w:jc w:val="left"/>
            </w:pPr>
            <w:r>
              <w:t xml:space="preserve">Error state</w:t>
            </w:r>
          </w:p>
        </w:tc>
      </w:tr>
    </w:tbl>
    <w:bookmarkEnd w:id="1011"/>
    <w:bookmarkStart w:id="1012" w:name="core-state-types"/>
    <w:p>
      <w:pPr>
        <w:pStyle w:val="Heading3"/>
        <w:spacing w:before="200" w:after="80"/>
      </w:pPr>
      <w:r>
        <w:rPr>
          <w:rStyle w:val="SectionNumber"/>
          <w:b/>
          <w:color w:val="404040"/>
          <w:sz w:val="24"/>
        </w:rPr>
        <w:t xml:space="preserve">25.8.10</w:t>
      </w:r>
      <w:r>
        <w:rPr>
          <w:b/>
          <w:color w:val="404040"/>
          <w:sz w:val="24"/>
        </w:rPr>
        <w:tab/>
      </w:r>
      <w:r>
        <w:rPr>
          <w:b/>
          <w:color w:val="404040"/>
          <w:sz w:val="24"/>
        </w:rPr>
        <w:t xml:space="preserve">CORE State Types</w:t>
      </w:r>
    </w:p>
    <w:p>
      <w:bookmarkStart w:id="54588" w:name="_Tab_369_CORE_State_Types"/>
      <w:pPr>
        <w:pStyle w:val="TableCaption"/>
      </w:pPr>
      <w:r>
        <w:t xml:space="preserve">CORE State Types</w:t>
      </w:r>
      <w:bookmarkEnd w:id="54588"/>
    </w:p>
    <w:tbl>
      <w:tblPr>
        <w:tblStyle w:val="Table"/>
        <w:tblW w:type="auto" w:w="0"/>
        <w:tblLook w:firstRow="1" w:lastRow="0" w:firstColumn="0" w:lastColumn="0" w:noHBand="0" w:noVBand="0" w:val="0020"/>
        <w:jc w:val="start"/>
        <w:tblCaption w:val="CORE State Types"/>
      </w:tblPr>
      <w:tblGrid>
        <w:gridCol w:w="2640"/>
        <w:gridCol w:w="2640"/>
        <w:gridCol w:w="2640"/>
      </w:tblGrid>
      <w:tr>
        <w:trPr>
          <w:tblHeader w:val="true"/>
        </w:trPr>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CORE_STATE_IDLE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CORE_STATE_DESC_FETCH</w:t>
            </w:r>
          </w:p>
        </w:tc>
        <w:tc>
          <w:tcPr/>
          <w:p>
            <w:pPr>
              <w:pStyle w:val="Compact"/>
              <w:jc w:val="left"/>
            </w:pPr>
            <w:r>
              <w:t xml:space="preserve">3’b001</w:t>
            </w:r>
          </w:p>
        </w:tc>
        <w:tc>
          <w:tcPr/>
          <w:p>
            <w:pPr>
              <w:pStyle w:val="Compact"/>
              <w:jc w:val="left"/>
            </w:pPr>
            <w:r>
              <w:t xml:space="preserve">Fetching descriptor</w:t>
            </w:r>
          </w:p>
        </w:tc>
      </w:tr>
      <w:tr>
        <w:tc>
          <w:tcPr/>
          <w:p>
            <w:pPr>
              <w:pStyle w:val="Compact"/>
              <w:jc w:val="left"/>
            </w:pPr>
            <w:r>
              <w:rPr>
                <w:bCs/>
                <w:b/>
              </w:rPr>
              <w:t xml:space="preserve">CORE_STATE_FLAG_CHECK</w:t>
            </w:r>
          </w:p>
        </w:tc>
        <w:tc>
          <w:tcPr/>
          <w:p>
            <w:pPr>
              <w:pStyle w:val="Compact"/>
              <w:jc w:val="left"/>
            </w:pPr>
            <w:r>
              <w:t xml:space="preserve">3’b010</w:t>
            </w:r>
          </w:p>
        </w:tc>
        <w:tc>
          <w:tcPr/>
          <w:p>
            <w:pPr>
              <w:pStyle w:val="Compact"/>
              <w:jc w:val="left"/>
            </w:pPr>
            <w:r>
              <w:t xml:space="preserve">Checking flag condition</w:t>
            </w:r>
          </w:p>
        </w:tc>
      </w:tr>
      <w:tr>
        <w:tc>
          <w:tcPr/>
          <w:p>
            <w:pPr>
              <w:pStyle w:val="Compact"/>
              <w:jc w:val="left"/>
            </w:pPr>
            <w:r>
              <w:rPr>
                <w:bCs/>
                <w:b/>
              </w:rPr>
              <w:t xml:space="preserve">CORE_STATE_PROGRAM_WRITE</w:t>
            </w:r>
          </w:p>
        </w:tc>
        <w:tc>
          <w:tcPr/>
          <w:p>
            <w:pPr>
              <w:pStyle w:val="Compact"/>
              <w:jc w:val="left"/>
            </w:pPr>
            <w:r>
              <w:t xml:space="preserve">3’b011</w:t>
            </w:r>
          </w:p>
        </w:tc>
        <w:tc>
          <w:tcPr/>
          <w:p>
            <w:pPr>
              <w:pStyle w:val="Compact"/>
              <w:jc w:val="left"/>
            </w:pPr>
            <w:r>
              <w:t xml:space="preserve">Writing program</w:t>
            </w:r>
          </w:p>
        </w:tc>
      </w:tr>
      <w:tr>
        <w:tc>
          <w:tcPr/>
          <w:p>
            <w:pPr>
              <w:pStyle w:val="Compact"/>
              <w:jc w:val="left"/>
            </w:pPr>
            <w:r>
              <w:rPr>
                <w:bCs/>
                <w:b/>
              </w:rPr>
              <w:t xml:space="preserve">CORE_STATE_DATA_TRANSFER</w:t>
            </w:r>
          </w:p>
        </w:tc>
        <w:tc>
          <w:tcPr/>
          <w:p>
            <w:pPr>
              <w:pStyle w:val="Compact"/>
              <w:jc w:val="left"/>
            </w:pPr>
            <w:r>
              <w:t xml:space="preserve">3’b100</w:t>
            </w:r>
          </w:p>
        </w:tc>
        <w:tc>
          <w:tcPr/>
          <w:p>
            <w:pPr>
              <w:pStyle w:val="Compact"/>
              <w:jc w:val="left"/>
            </w:pPr>
            <w:r>
              <w:t xml:space="preserve">Transferring data</w:t>
            </w:r>
          </w:p>
        </w:tc>
      </w:tr>
      <w:tr>
        <w:tc>
          <w:tcPr/>
          <w:p>
            <w:pPr>
              <w:pStyle w:val="Compact"/>
              <w:jc w:val="left"/>
            </w:pPr>
            <w:r>
              <w:rPr>
                <w:bCs/>
                <w:b/>
              </w:rPr>
              <w:t xml:space="preserve">CORE_STATE_CREDIT_WAIT</w:t>
            </w:r>
          </w:p>
        </w:tc>
        <w:tc>
          <w:tcPr/>
          <w:p>
            <w:pPr>
              <w:pStyle w:val="Compact"/>
              <w:jc w:val="left"/>
            </w:pPr>
            <w:r>
              <w:t xml:space="preserve">3’b101</w:t>
            </w:r>
          </w:p>
        </w:tc>
        <w:tc>
          <w:tcPr/>
          <w:p>
            <w:pPr>
              <w:pStyle w:val="Compact"/>
              <w:jc w:val="left"/>
            </w:pPr>
            <w:r>
              <w:t xml:space="preserve">Waiting for credits</w:t>
            </w:r>
          </w:p>
        </w:tc>
      </w:tr>
      <w:tr>
        <w:tc>
          <w:tcPr/>
          <w:p>
            <w:pPr>
              <w:pStyle w:val="Compact"/>
              <w:jc w:val="left"/>
            </w:pPr>
            <w:r>
              <w:rPr>
                <w:bCs/>
                <w:b/>
              </w:rPr>
              <w:t xml:space="preserve">CORE_STATE_ERROR</w:t>
            </w:r>
          </w:p>
        </w:tc>
        <w:tc>
          <w:tcPr/>
          <w:p>
            <w:pPr>
              <w:pStyle w:val="Compact"/>
              <w:jc w:val="left"/>
            </w:pPr>
            <w:r>
              <w:t xml:space="preserve">3’b110</w:t>
            </w:r>
          </w:p>
        </w:tc>
        <w:tc>
          <w:tcPr/>
          <w:p>
            <w:pPr>
              <w:pStyle w:val="Compact"/>
              <w:jc w:val="left"/>
            </w:pPr>
            <w:r>
              <w:t xml:space="preserve">Error state</w:t>
            </w:r>
          </w:p>
        </w:tc>
      </w:tr>
    </w:tbl>
    <w:bookmarkEnd w:id="1012"/>
    <w:bookmarkEnd w:id="1013"/>
    <w:bookmarkStart w:id="1022" w:name="configuration-and-control"/>
    <w:p>
      <w:pPr>
        <w:pStyle w:val="Heading2"/>
        <w:spacing w:before="280" w:after="80"/>
        <w:pBdr>
          <w:bottom w:val="single" w:sz="12" w:color="228B22"/>
        </w:pBdr>
      </w:pPr>
      <w:r>
        <w:rPr>
          <w:rStyle w:val="SectionNumber"/>
          <w:b/>
          <w:color w:val="228B22"/>
          <w:sz w:val="28"/>
        </w:rPr>
        <w:t xml:space="preserve">25.9</w:t>
      </w:r>
      <w:r>
        <w:rPr>
          <w:b/>
          <w:color w:val="228B22"/>
          <w:sz w:val="28"/>
        </w:rPr>
        <w:tab/>
      </w:r>
      <w:r>
        <w:rPr>
          <w:b/>
          <w:color w:val="228B22"/>
          <w:sz w:val="28"/>
        </w:rPr>
        <w:t xml:space="preserve">Configuration and Control</w:t>
      </w:r>
    </w:p>
    <w:bookmarkStart w:id="1016" w:name="monitor-configuration-registers"/>
    <w:p>
      <w:pPr>
        <w:pStyle w:val="Heading3"/>
        <w:spacing w:before="200" w:after="80"/>
      </w:pPr>
      <w:r>
        <w:rPr>
          <w:rStyle w:val="SectionNumber"/>
          <w:b/>
          <w:color w:val="404040"/>
          <w:sz w:val="24"/>
        </w:rPr>
        <w:t xml:space="preserve">25.9.1</w:t>
      </w:r>
      <w:r>
        <w:rPr>
          <w:b/>
          <w:color w:val="404040"/>
          <w:sz w:val="24"/>
        </w:rPr>
        <w:tab/>
      </w:r>
      <w:r>
        <w:rPr>
          <w:b/>
          <w:color w:val="404040"/>
          <w:sz w:val="24"/>
        </w:rPr>
        <w:t xml:space="preserve">Monitor Configuration Registers</w:t>
      </w:r>
    </w:p>
    <w:bookmarkStart w:id="1014" w:name="global-configuration"/>
    <w:p>
      <w:pPr>
        <w:pStyle w:val="Heading4"/>
        <w:spacing w:before="160" w:after="80"/>
      </w:pPr>
      <w:r>
        <w:rPr>
          <w:rStyle w:val="SectionNumber"/>
          <w:b/>
          <w:i/>
          <w:color w:val="404040"/>
          <w:sz w:val="22"/>
        </w:rPr>
        <w:t xml:space="preserve">25.9.1.1</w:t>
      </w:r>
      <w:r>
        <w:rPr>
          <w:b/>
          <w:i/>
          <w:color w:val="404040"/>
          <w:sz w:val="22"/>
        </w:rPr>
        <w:tab/>
      </w:r>
      <w:r>
        <w:rPr>
          <w:b/>
          <w:i/>
          <w:color w:val="404040"/>
          <w:sz w:val="22"/>
        </w:rPr>
        <w:t xml:space="preserve">Global Configuration</w:t>
      </w:r>
    </w:p>
    <w:p>
      <w:bookmarkStart w:id="71949" w:name="_Tab_370_Global_Configuration"/>
      <w:pPr>
        <w:pStyle w:val="TableCaption"/>
      </w:pPr>
      <w:r>
        <w:t xml:space="preserve">Global Configuration</w:t>
      </w:r>
      <w:bookmarkEnd w:id="71949"/>
    </w:p>
    <w:tbl>
      <w:tblPr>
        <w:tblStyle w:val="Table"/>
        <w:tblW w:type="auto" w:w="0"/>
        <w:tblLook w:firstRow="1" w:lastRow="0" w:firstColumn="0" w:lastColumn="0" w:noHBand="0" w:noVBand="0" w:val="0020"/>
        <w:jc w:val="start"/>
        <w:tblCaption w:val="Global Configuration"/>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monitor_enable</w:t>
            </w:r>
          </w:p>
        </w:tc>
        <w:tc>
          <w:tcPr/>
          <w:p>
            <w:pPr>
              <w:pStyle w:val="Compact"/>
              <w:jc w:val="left"/>
            </w:pPr>
            <w:r>
              <w:t xml:space="preserve">1</w:t>
            </w:r>
          </w:p>
        </w:tc>
        <w:tc>
          <w:tcPr/>
          <w:p>
            <w:pPr>
              <w:pStyle w:val="Compact"/>
              <w:jc w:val="left"/>
            </w:pPr>
            <w:r>
              <w:t xml:space="preserve">Global monitor enable</w:t>
            </w:r>
          </w:p>
        </w:tc>
      </w:tr>
      <w:tr>
        <w:tc>
          <w:tcPr/>
          <w:p>
            <w:pPr>
              <w:pStyle w:val="Compact"/>
              <w:jc w:val="left"/>
            </w:pPr>
            <w:r>
              <w:rPr>
                <w:bCs/>
                <w:b/>
              </w:rPr>
              <w:t xml:space="preserve">error_local_enable</w:t>
            </w:r>
          </w:p>
        </w:tc>
        <w:tc>
          <w:tcPr/>
          <w:p>
            <w:pPr>
              <w:pStyle w:val="Compact"/>
              <w:jc w:val="left"/>
            </w:pPr>
            <w:r>
              <w:t xml:space="preserve">1</w:t>
            </w:r>
          </w:p>
        </w:tc>
        <w:tc>
          <w:tcPr/>
          <w:p>
            <w:pPr>
              <w:pStyle w:val="Compact"/>
              <w:jc w:val="left"/>
            </w:pPr>
            <w:r>
              <w:t xml:space="preserve">Enable local error storage</w:t>
            </w:r>
          </w:p>
        </w:tc>
      </w:tr>
      <w:tr>
        <w:tc>
          <w:tcPr/>
          <w:p>
            <w:pPr>
              <w:pStyle w:val="Compact"/>
              <w:jc w:val="left"/>
            </w:pPr>
            <w:r>
              <w:rPr>
                <w:bCs/>
                <w:b/>
              </w:rPr>
              <w:t xml:space="preserve">external_route_enable</w:t>
            </w:r>
          </w:p>
        </w:tc>
        <w:tc>
          <w:tcPr/>
          <w:p>
            <w:pPr>
              <w:pStyle w:val="Compact"/>
              <w:jc w:val="left"/>
            </w:pPr>
            <w:r>
              <w:t xml:space="preserve">1</w:t>
            </w:r>
          </w:p>
        </w:tc>
        <w:tc>
          <w:tcPr/>
          <w:p>
            <w:pPr>
              <w:pStyle w:val="Compact"/>
              <w:jc w:val="left"/>
            </w:pPr>
            <w:r>
              <w:t xml:space="preserve">Enable external routing</w:t>
            </w:r>
          </w:p>
        </w:tc>
      </w:tr>
      <w:tr>
        <w:tc>
          <w:tcPr/>
          <w:p>
            <w:pPr>
              <w:pStyle w:val="Compact"/>
              <w:jc w:val="left"/>
            </w:pPr>
            <w:r>
              <w:rPr>
                <w:bCs/>
                <w:b/>
              </w:rPr>
              <w:t xml:space="preserve">unit_id</w:t>
            </w:r>
          </w:p>
        </w:tc>
        <w:tc>
          <w:tcPr/>
          <w:p>
            <w:pPr>
              <w:pStyle w:val="Compact"/>
              <w:jc w:val="left"/>
            </w:pPr>
            <w:r>
              <w:t xml:space="preserve">4</w:t>
            </w:r>
          </w:p>
        </w:tc>
        <w:tc>
          <w:tcPr/>
          <w:p>
            <w:pPr>
              <w:pStyle w:val="Compact"/>
              <w:jc w:val="left"/>
            </w:pPr>
            <w:r>
              <w:t xml:space="preserve">Unit identifier</w:t>
            </w:r>
          </w:p>
        </w:tc>
      </w:tr>
      <w:tr>
        <w:tc>
          <w:tcPr/>
          <w:p>
            <w:pPr>
              <w:pStyle w:val="Compact"/>
              <w:jc w:val="left"/>
            </w:pPr>
            <w:r>
              <w:rPr>
                <w:bCs/>
                <w:b/>
              </w:rPr>
              <w:t xml:space="preserve">agent_id</w:t>
            </w:r>
          </w:p>
        </w:tc>
        <w:tc>
          <w:tcPr/>
          <w:p>
            <w:pPr>
              <w:pStyle w:val="Compact"/>
              <w:jc w:val="left"/>
            </w:pPr>
            <w:r>
              <w:t xml:space="preserve">8</w:t>
            </w:r>
          </w:p>
        </w:tc>
        <w:tc>
          <w:tcPr/>
          <w:p>
            <w:pPr>
              <w:pStyle w:val="Compact"/>
              <w:jc w:val="left"/>
            </w:pPr>
            <w:r>
              <w:t xml:space="preserve">Agent identifier</w:t>
            </w:r>
          </w:p>
        </w:tc>
      </w:tr>
      <w:tr>
        <w:tc>
          <w:tcPr/>
          <w:p>
            <w:pPr>
              <w:pStyle w:val="Compact"/>
              <w:jc w:val="left"/>
            </w:pPr>
            <w:r>
              <w:rPr>
                <w:bCs/>
                <w:b/>
              </w:rPr>
              <w:t xml:space="preserve">packet_type_enables</w:t>
            </w:r>
          </w:p>
        </w:tc>
        <w:tc>
          <w:tcPr/>
          <w:p>
            <w:pPr>
              <w:pStyle w:val="Compact"/>
              <w:jc w:val="left"/>
            </w:pPr>
            <w:r>
              <w:t xml:space="preserve">16</w:t>
            </w:r>
          </w:p>
        </w:tc>
        <w:tc>
          <w:tcPr/>
          <w:p>
            <w:pPr>
              <w:pStyle w:val="Compact"/>
              <w:jc w:val="left"/>
            </w:pPr>
            <w:r>
              <w:t xml:space="preserve">Per-type enable bits</w:t>
            </w:r>
          </w:p>
        </w:tc>
      </w:tr>
    </w:tbl>
    <w:bookmarkEnd w:id="1014"/>
    <w:bookmarkStart w:id="1015" w:name="packet-type-enable-mapping"/>
    <w:p>
      <w:pPr>
        <w:pStyle w:val="Heading4"/>
        <w:spacing w:before="160" w:after="80"/>
      </w:pPr>
      <w:r>
        <w:rPr>
          <w:rStyle w:val="SectionNumber"/>
          <w:b/>
          <w:i/>
          <w:color w:val="404040"/>
          <w:sz w:val="22"/>
        </w:rPr>
        <w:t xml:space="preserve">25.9.1.2</w:t>
      </w:r>
      <w:r>
        <w:rPr>
          <w:b/>
          <w:i/>
          <w:color w:val="404040"/>
          <w:sz w:val="22"/>
        </w:rPr>
        <w:tab/>
      </w:r>
      <w:r>
        <w:rPr>
          <w:b/>
          <w:i/>
          <w:color w:val="404040"/>
          <w:sz w:val="22"/>
        </w:rPr>
        <w:t xml:space="preserve">Packet Type Enable Mapping</w:t>
      </w:r>
    </w:p>
    <w:p>
      <w:bookmarkStart w:id="28782" w:name="_Tab_371_Packet_Type_Enable_M"/>
      <w:pPr>
        <w:pStyle w:val="TableCaption"/>
      </w:pPr>
      <w:r>
        <w:t xml:space="preserve">Packet Type Enable Mapping</w:t>
      </w:r>
      <w:bookmarkEnd w:id="28782"/>
    </w:p>
    <w:tbl>
      <w:tblPr>
        <w:tblStyle w:val="Table"/>
        <w:tblW w:type="auto" w:w="0"/>
        <w:tblLook w:firstRow="1" w:lastRow="0" w:firstColumn="0" w:lastColumn="0" w:noHBand="0" w:noVBand="0" w:val="0020"/>
        <w:jc w:val="start"/>
        <w:tblCaption w:val="Packet Type Enable Mapping"/>
      </w:tblPr>
      <w:tblGrid>
        <w:gridCol w:w="2640"/>
        <w:gridCol w:w="2640"/>
        <w:gridCol w:w="2640"/>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Enable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0</w:t>
            </w:r>
          </w:p>
        </w:tc>
        <w:tc>
          <w:tcPr/>
          <w:p>
            <w:pPr>
              <w:pStyle w:val="Compact"/>
              <w:jc w:val="left"/>
            </w:pPr>
            <w:r>
              <w:t xml:space="preserve">PKT_ENABLE_ERROR</w:t>
            </w:r>
          </w:p>
        </w:tc>
        <w:tc>
          <w:tcPr/>
          <w:p>
            <w:pPr>
              <w:pStyle w:val="Compact"/>
              <w:jc w:val="left"/>
            </w:pPr>
            <w:r>
              <w:t xml:space="preserve">Enable error packets</w:t>
            </w:r>
          </w:p>
        </w:tc>
      </w:tr>
      <w:tr>
        <w:tc>
          <w:tcPr/>
          <w:p>
            <w:pPr>
              <w:pStyle w:val="Compact"/>
              <w:jc w:val="left"/>
            </w:pPr>
            <w:r>
              <w:rPr>
                <w:bCs/>
                <w:b/>
              </w:rPr>
              <w:t xml:space="preserve">1</w:t>
            </w:r>
          </w:p>
        </w:tc>
        <w:tc>
          <w:tcPr/>
          <w:p>
            <w:pPr>
              <w:pStyle w:val="Compact"/>
              <w:jc w:val="left"/>
            </w:pPr>
            <w:r>
              <w:t xml:space="preserve">PKT_ENABLE_COMPLETION</w:t>
            </w:r>
          </w:p>
        </w:tc>
        <w:tc>
          <w:tcPr/>
          <w:p>
            <w:pPr>
              <w:pStyle w:val="Compact"/>
              <w:jc w:val="left"/>
            </w:pPr>
            <w:r>
              <w:t xml:space="preserve">Enable completion packets</w:t>
            </w:r>
          </w:p>
        </w:tc>
      </w:tr>
      <w:tr>
        <w:tc>
          <w:tcPr/>
          <w:p>
            <w:pPr>
              <w:pStyle w:val="Compact"/>
              <w:jc w:val="left"/>
            </w:pPr>
            <w:r>
              <w:rPr>
                <w:bCs/>
                <w:b/>
              </w:rPr>
              <w:t xml:space="preserve">2</w:t>
            </w:r>
          </w:p>
        </w:tc>
        <w:tc>
          <w:tcPr/>
          <w:p>
            <w:pPr>
              <w:pStyle w:val="Compact"/>
              <w:jc w:val="left"/>
            </w:pPr>
            <w:r>
              <w:t xml:space="preserve">PKT_ENABLE_THRESHOLD</w:t>
            </w:r>
          </w:p>
        </w:tc>
        <w:tc>
          <w:tcPr/>
          <w:p>
            <w:pPr>
              <w:pStyle w:val="Compact"/>
              <w:jc w:val="left"/>
            </w:pPr>
            <w:r>
              <w:t xml:space="preserve">Enable threshold packets</w:t>
            </w:r>
          </w:p>
        </w:tc>
      </w:tr>
      <w:tr>
        <w:tc>
          <w:tcPr/>
          <w:p>
            <w:pPr>
              <w:pStyle w:val="Compact"/>
              <w:jc w:val="left"/>
            </w:pPr>
            <w:r>
              <w:rPr>
                <w:bCs/>
                <w:b/>
              </w:rPr>
              <w:t xml:space="preserve">3</w:t>
            </w:r>
          </w:p>
        </w:tc>
        <w:tc>
          <w:tcPr/>
          <w:p>
            <w:pPr>
              <w:pStyle w:val="Compact"/>
              <w:jc w:val="left"/>
            </w:pPr>
            <w:r>
              <w:t xml:space="preserve">PKT_ENABLE_TIMEOUT</w:t>
            </w:r>
          </w:p>
        </w:tc>
        <w:tc>
          <w:tcPr/>
          <w:p>
            <w:pPr>
              <w:pStyle w:val="Compact"/>
              <w:jc w:val="left"/>
            </w:pPr>
            <w:r>
              <w:t xml:space="preserve">Enable timeout packets</w:t>
            </w:r>
          </w:p>
        </w:tc>
      </w:tr>
      <w:tr>
        <w:tc>
          <w:tcPr/>
          <w:p>
            <w:pPr>
              <w:pStyle w:val="Compact"/>
              <w:jc w:val="left"/>
            </w:pPr>
            <w:r>
              <w:rPr>
                <w:bCs/>
                <w:b/>
              </w:rPr>
              <w:t xml:space="preserve">4</w:t>
            </w:r>
          </w:p>
        </w:tc>
        <w:tc>
          <w:tcPr/>
          <w:p>
            <w:pPr>
              <w:pStyle w:val="Compact"/>
              <w:jc w:val="left"/>
            </w:pPr>
            <w:r>
              <w:t xml:space="preserve">PKT_ENABLE_PERF</w:t>
            </w:r>
          </w:p>
        </w:tc>
        <w:tc>
          <w:tcPr/>
          <w:p>
            <w:pPr>
              <w:pStyle w:val="Compact"/>
              <w:jc w:val="left"/>
            </w:pPr>
            <w:r>
              <w:t xml:space="preserve">Enable performance packets</w:t>
            </w:r>
          </w:p>
        </w:tc>
      </w:tr>
      <w:tr>
        <w:tc>
          <w:tcPr/>
          <w:p>
            <w:pPr>
              <w:pStyle w:val="Compact"/>
              <w:jc w:val="left"/>
            </w:pPr>
            <w:r>
              <w:rPr>
                <w:bCs/>
                <w:b/>
              </w:rPr>
              <w:t xml:space="preserve">5</w:t>
            </w:r>
          </w:p>
        </w:tc>
        <w:tc>
          <w:tcPr/>
          <w:p>
            <w:pPr>
              <w:pStyle w:val="Compact"/>
              <w:jc w:val="left"/>
            </w:pPr>
            <w:r>
              <w:t xml:space="preserve">PKT_ENABLE_CREDIT</w:t>
            </w:r>
          </w:p>
        </w:tc>
        <w:tc>
          <w:tcPr/>
          <w:p>
            <w:pPr>
              <w:pStyle w:val="Compact"/>
              <w:jc w:val="left"/>
            </w:pPr>
            <w:r>
              <w:t xml:space="preserve">Enable credit packets (MNOC)</w:t>
            </w:r>
          </w:p>
        </w:tc>
      </w:tr>
      <w:tr>
        <w:tc>
          <w:tcPr/>
          <w:p>
            <w:pPr>
              <w:pStyle w:val="Compact"/>
              <w:jc w:val="left"/>
            </w:pPr>
            <w:r>
              <w:rPr>
                <w:bCs/>
                <w:b/>
              </w:rPr>
              <w:t xml:space="preserve">6</w:t>
            </w:r>
          </w:p>
        </w:tc>
        <w:tc>
          <w:tcPr/>
          <w:p>
            <w:pPr>
              <w:pStyle w:val="Compact"/>
              <w:jc w:val="left"/>
            </w:pPr>
            <w:r>
              <w:t xml:space="preserve">PKT_ENABLE_CHANNEL</w:t>
            </w:r>
          </w:p>
        </w:tc>
        <w:tc>
          <w:tcPr/>
          <w:p>
            <w:pPr>
              <w:pStyle w:val="Compact"/>
              <w:jc w:val="left"/>
            </w:pPr>
            <w:r>
              <w:t xml:space="preserve">Enable channel packets (MNOC)</w:t>
            </w:r>
          </w:p>
        </w:tc>
      </w:tr>
      <w:tr>
        <w:tc>
          <w:tcPr/>
          <w:p>
            <w:pPr>
              <w:pStyle w:val="Compact"/>
              <w:jc w:val="left"/>
            </w:pPr>
            <w:r>
              <w:rPr>
                <w:bCs/>
                <w:b/>
              </w:rPr>
              <w:t xml:space="preserve">7</w:t>
            </w:r>
          </w:p>
        </w:tc>
        <w:tc>
          <w:tcPr/>
          <w:p>
            <w:pPr>
              <w:pStyle w:val="Compact"/>
              <w:jc w:val="left"/>
            </w:pPr>
            <w:r>
              <w:t xml:space="preserve">PKT_ENABLE_STREAM</w:t>
            </w:r>
          </w:p>
        </w:tc>
        <w:tc>
          <w:tcPr/>
          <w:p>
            <w:pPr>
              <w:pStyle w:val="Compact"/>
              <w:jc w:val="left"/>
            </w:pPr>
            <w:r>
              <w:t xml:space="preserve">Enable stream packets (MNOC)</w:t>
            </w:r>
          </w:p>
        </w:tc>
      </w:tr>
      <w:tr>
        <w:tc>
          <w:tcPr/>
          <w:p>
            <w:pPr>
              <w:pStyle w:val="Compact"/>
              <w:jc w:val="left"/>
            </w:pPr>
            <w:r>
              <w:rPr>
                <w:bCs/>
                <w:b/>
              </w:rPr>
              <w:t xml:space="preserve">8</w:t>
            </w:r>
          </w:p>
        </w:tc>
        <w:tc>
          <w:tcPr/>
          <w:p>
            <w:pPr>
              <w:pStyle w:val="Compact"/>
              <w:jc w:val="left"/>
            </w:pPr>
            <w:r>
              <w:t xml:space="preserve">PKT_ENABLE_ADDR_MATCH</w:t>
            </w:r>
          </w:p>
        </w:tc>
        <w:tc>
          <w:tcPr/>
          <w:p>
            <w:pPr>
              <w:pStyle w:val="Compact"/>
              <w:jc w:val="left"/>
            </w:pPr>
            <w:r>
              <w:t xml:space="preserve">Enable address match (AXI)</w:t>
            </w:r>
          </w:p>
        </w:tc>
      </w:tr>
      <w:tr>
        <w:tc>
          <w:tcPr/>
          <w:p>
            <w:pPr>
              <w:pStyle w:val="Compact"/>
              <w:jc w:val="left"/>
            </w:pPr>
            <w:r>
              <w:rPr>
                <w:bCs/>
                <w:b/>
              </w:rPr>
              <w:t xml:space="preserve">9</w:t>
            </w:r>
          </w:p>
        </w:tc>
        <w:tc>
          <w:tcPr/>
          <w:p>
            <w:pPr>
              <w:pStyle w:val="Compact"/>
              <w:jc w:val="left"/>
            </w:pPr>
            <w:r>
              <w:t xml:space="preserve">PKT_ENABLE_APB</w:t>
            </w:r>
          </w:p>
        </w:tc>
        <w:tc>
          <w:tcPr/>
          <w:p>
            <w:pPr>
              <w:pStyle w:val="Compact"/>
              <w:jc w:val="left"/>
            </w:pPr>
            <w:r>
              <w:t xml:space="preserve">Enable APB packets</w:t>
            </w:r>
          </w:p>
        </w:tc>
      </w:tr>
      <w:tr>
        <w:tc>
          <w:tcPr/>
          <w:p>
            <w:pPr>
              <w:pStyle w:val="Compact"/>
              <w:jc w:val="left"/>
            </w:pPr>
            <w:r>
              <w:rPr>
                <w:bCs/>
                <w:b/>
              </w:rPr>
              <w:t xml:space="preserve">15</w:t>
            </w:r>
          </w:p>
        </w:tc>
        <w:tc>
          <w:tcPr/>
          <w:p>
            <w:pPr>
              <w:pStyle w:val="Compact"/>
              <w:jc w:val="left"/>
            </w:pPr>
            <w:r>
              <w:t xml:space="preserve">PKT_ENABLE_DEBUG</w:t>
            </w:r>
          </w:p>
        </w:tc>
        <w:tc>
          <w:tcPr/>
          <w:p>
            <w:pPr>
              <w:pStyle w:val="Compact"/>
              <w:jc w:val="left"/>
            </w:pPr>
            <w:r>
              <w:t xml:space="preserve">Enable debug packets</w:t>
            </w:r>
          </w:p>
        </w:tc>
      </w:tr>
    </w:tbl>
    <w:bookmarkEnd w:id="1015"/>
    <w:bookmarkEnd w:id="1016"/>
    <w:bookmarkStart w:id="1021" w:name="protocol-specific-configuration"/>
    <w:p>
      <w:pPr>
        <w:pStyle w:val="Heading3"/>
        <w:spacing w:before="200" w:after="80"/>
      </w:pPr>
      <w:r>
        <w:rPr>
          <w:rStyle w:val="SectionNumber"/>
          <w:b/>
          <w:color w:val="404040"/>
          <w:sz w:val="24"/>
        </w:rPr>
        <w:t xml:space="preserve">25.9.2</w:t>
      </w:r>
      <w:r>
        <w:rPr>
          <w:b/>
          <w:color w:val="404040"/>
          <w:sz w:val="24"/>
        </w:rPr>
        <w:tab/>
      </w:r>
      <w:r>
        <w:rPr>
          <w:b/>
          <w:color w:val="404040"/>
          <w:sz w:val="24"/>
        </w:rPr>
        <w:t xml:space="preserve">Protocol-Specific Configuration</w:t>
      </w:r>
    </w:p>
    <w:bookmarkStart w:id="1017" w:name="axi-monitor-configuration-1"/>
    <w:p>
      <w:pPr>
        <w:pStyle w:val="Heading4"/>
        <w:spacing w:before="160" w:after="80"/>
      </w:pPr>
      <w:r>
        <w:rPr>
          <w:rStyle w:val="SectionNumber"/>
          <w:b/>
          <w:i/>
          <w:color w:val="404040"/>
          <w:sz w:val="22"/>
        </w:rPr>
        <w:t xml:space="preserve">25.9.2.1</w:t>
      </w:r>
      <w:r>
        <w:rPr>
          <w:b/>
          <w:i/>
          <w:color w:val="404040"/>
          <w:sz w:val="22"/>
        </w:rPr>
        <w:tab/>
      </w:r>
      <w:r>
        <w:rPr>
          <w:b/>
          <w:i/>
          <w:color w:val="404040"/>
          <w:sz w:val="22"/>
        </w:rPr>
        <w:t xml:space="preserve">AXI Monitor Configuration</w:t>
      </w:r>
    </w:p>
    <w:p>
      <w:bookmarkStart w:id="15415" w:name="_Tab_372_AXI_Monitor_Configur"/>
      <w:pPr>
        <w:pStyle w:val="TableCaption"/>
      </w:pPr>
      <w:r>
        <w:t xml:space="preserve">AXI Monitor Configuration</w:t>
      </w:r>
      <w:bookmarkEnd w:id="15415"/>
    </w:p>
    <w:tbl>
      <w:tblPr>
        <w:tblStyle w:val="Table"/>
        <w:tblW w:type="auto" w:w="0"/>
        <w:tblLook w:firstRow="1" w:lastRow="0" w:firstColumn="0" w:lastColumn="0" w:noHBand="0" w:noVBand="0" w:val="0020"/>
        <w:jc w:val="start"/>
        <w:tblCaption w:val="AXI Monitor Configuration"/>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active_trans_threshold</w:t>
            </w:r>
          </w:p>
        </w:tc>
        <w:tc>
          <w:tcPr/>
          <w:p>
            <w:pPr>
              <w:pStyle w:val="Compact"/>
              <w:jc w:val="left"/>
            </w:pPr>
            <w:r>
              <w:t xml:space="preserve">16</w:t>
            </w:r>
          </w:p>
        </w:tc>
        <w:tc>
          <w:tcPr/>
          <w:p>
            <w:pPr>
              <w:pStyle w:val="Compact"/>
              <w:jc w:val="left"/>
            </w:pPr>
            <w:r>
              <w:t xml:space="preserve">Active transaction threshold</w:t>
            </w:r>
          </w:p>
        </w:tc>
      </w:tr>
      <w:tr>
        <w:tc>
          <w:tcPr/>
          <w:p>
            <w:pPr>
              <w:pStyle w:val="Compact"/>
              <w:jc w:val="left"/>
            </w:pPr>
            <w:r>
              <w:rPr>
                <w:bCs/>
                <w:b/>
              </w:rPr>
              <w:t xml:space="preserve">latency_threshold</w:t>
            </w:r>
          </w:p>
        </w:tc>
        <w:tc>
          <w:tcPr/>
          <w:p>
            <w:pPr>
              <w:pStyle w:val="Compact"/>
              <w:jc w:val="left"/>
            </w:pPr>
            <w:r>
              <w:t xml:space="preserve">32</w:t>
            </w:r>
          </w:p>
        </w:tc>
        <w:tc>
          <w:tcPr/>
          <w:p>
            <w:pPr>
              <w:pStyle w:val="Compact"/>
              <w:jc w:val="left"/>
            </w:pPr>
            <w:r>
              <w:t xml:space="preserve">Latency threshold (cycles)</w:t>
            </w:r>
          </w:p>
        </w:tc>
      </w:tr>
      <w:tr>
        <w:tc>
          <w:tcPr/>
          <w:p>
            <w:pPr>
              <w:pStyle w:val="Compact"/>
              <w:jc w:val="left"/>
            </w:pPr>
            <w:r>
              <w:rPr>
                <w:bCs/>
                <w:b/>
              </w:rPr>
              <w:t xml:space="preserve">addr_timeout_cnt</w:t>
            </w:r>
          </w:p>
        </w:tc>
        <w:tc>
          <w:tcPr/>
          <w:p>
            <w:pPr>
              <w:pStyle w:val="Compact"/>
              <w:jc w:val="left"/>
            </w:pPr>
            <w:r>
              <w:t xml:space="preserve">4</w:t>
            </w:r>
          </w:p>
        </w:tc>
        <w:tc>
          <w:tcPr/>
          <w:p>
            <w:pPr>
              <w:pStyle w:val="Compact"/>
              <w:jc w:val="left"/>
            </w:pPr>
            <w:r>
              <w:t xml:space="preserve">Address timeout count</w:t>
            </w:r>
          </w:p>
        </w:tc>
      </w:tr>
      <w:tr>
        <w:tc>
          <w:tcPr/>
          <w:p>
            <w:pPr>
              <w:pStyle w:val="Compact"/>
              <w:jc w:val="left"/>
            </w:pPr>
            <w:r>
              <w:rPr>
                <w:bCs/>
                <w:b/>
              </w:rPr>
              <w:t xml:space="preserve">data_timeout_cnt</w:t>
            </w:r>
          </w:p>
        </w:tc>
        <w:tc>
          <w:tcPr/>
          <w:p>
            <w:pPr>
              <w:pStyle w:val="Compact"/>
              <w:jc w:val="left"/>
            </w:pPr>
            <w:r>
              <w:t xml:space="preserve">4</w:t>
            </w:r>
          </w:p>
        </w:tc>
        <w:tc>
          <w:tcPr/>
          <w:p>
            <w:pPr>
              <w:pStyle w:val="Compact"/>
              <w:jc w:val="left"/>
            </w:pPr>
            <w:r>
              <w:t xml:space="preserve">Data timeout count</w:t>
            </w:r>
          </w:p>
        </w:tc>
      </w:tr>
      <w:tr>
        <w:tc>
          <w:tcPr/>
          <w:p>
            <w:pPr>
              <w:pStyle w:val="Compact"/>
              <w:jc w:val="left"/>
            </w:pPr>
            <w:r>
              <w:rPr>
                <w:bCs/>
                <w:b/>
              </w:rPr>
              <w:t xml:space="preserve">resp_timeout_cnt</w:t>
            </w:r>
          </w:p>
        </w:tc>
        <w:tc>
          <w:tcPr/>
          <w:p>
            <w:pPr>
              <w:pStyle w:val="Compact"/>
              <w:jc w:val="left"/>
            </w:pPr>
            <w:r>
              <w:t xml:space="preserve">4</w:t>
            </w:r>
          </w:p>
        </w:tc>
        <w:tc>
          <w:tcPr/>
          <w:p>
            <w:pPr>
              <w:pStyle w:val="Compact"/>
              <w:jc w:val="left"/>
            </w:pPr>
            <w:r>
              <w:t xml:space="preserve">Response timeout count</w:t>
            </w:r>
          </w:p>
        </w:tc>
      </w:tr>
      <w:tr>
        <w:tc>
          <w:tcPr/>
          <w:p>
            <w:pPr>
              <w:pStyle w:val="Compact"/>
              <w:jc w:val="left"/>
            </w:pPr>
            <w:r>
              <w:rPr>
                <w:bCs/>
                <w:b/>
              </w:rPr>
              <w:t xml:space="preserve">burst_boundary_check</w:t>
            </w:r>
          </w:p>
        </w:tc>
        <w:tc>
          <w:tcPr/>
          <w:p>
            <w:pPr>
              <w:pStyle w:val="Compact"/>
              <w:jc w:val="left"/>
            </w:pPr>
            <w:r>
              <w:t xml:space="preserve">1</w:t>
            </w:r>
          </w:p>
        </w:tc>
        <w:tc>
          <w:tcPr/>
          <w:p>
            <w:pPr>
              <w:pStyle w:val="Compact"/>
              <w:jc w:val="left"/>
            </w:pPr>
            <w:r>
              <w:t xml:space="preserve">Enable burst boundary checking</w:t>
            </w:r>
          </w:p>
        </w:tc>
      </w:tr>
      <w:tr>
        <w:tc>
          <w:tcPr/>
          <w:p>
            <w:pPr>
              <w:pStyle w:val="Compact"/>
              <w:jc w:val="left"/>
            </w:pPr>
            <w:r>
              <w:rPr>
                <w:bCs/>
                <w:b/>
              </w:rPr>
              <w:t xml:space="preserve">address_match_enable</w:t>
            </w:r>
          </w:p>
        </w:tc>
        <w:tc>
          <w:tcPr/>
          <w:p>
            <w:pPr>
              <w:pStyle w:val="Compact"/>
              <w:jc w:val="left"/>
            </w:pPr>
            <w:r>
              <w:t xml:space="preserve">1</w:t>
            </w:r>
          </w:p>
        </w:tc>
        <w:tc>
          <w:tcPr/>
          <w:p>
            <w:pPr>
              <w:pStyle w:val="Compact"/>
              <w:jc w:val="left"/>
            </w:pPr>
            <w:r>
              <w:t xml:space="preserve">Enable address matching</w:t>
            </w:r>
          </w:p>
        </w:tc>
      </w:tr>
      <w:tr>
        <w:tc>
          <w:tcPr/>
          <w:p>
            <w:pPr>
              <w:pStyle w:val="Compact"/>
              <w:jc w:val="left"/>
            </w:pPr>
            <w:r>
              <w:rPr>
                <w:bCs/>
                <w:b/>
              </w:rPr>
              <w:t xml:space="preserve">desc_addr_match_base</w:t>
            </w:r>
          </w:p>
        </w:tc>
        <w:tc>
          <w:tcPr/>
          <w:p>
            <w:pPr>
              <w:pStyle w:val="Compact"/>
              <w:jc w:val="left"/>
            </w:pPr>
            <w:r>
              <w:t xml:space="preserve">64</w:t>
            </w:r>
          </w:p>
        </w:tc>
        <w:tc>
          <w:tcPr/>
          <w:p>
            <w:pPr>
              <w:pStyle w:val="Compact"/>
              <w:jc w:val="left"/>
            </w:pPr>
            <w:r>
              <w:t xml:space="preserve">Descriptor address match base</w:t>
            </w:r>
          </w:p>
        </w:tc>
      </w:tr>
      <w:tr>
        <w:tc>
          <w:tcPr/>
          <w:p>
            <w:pPr>
              <w:pStyle w:val="Compact"/>
              <w:jc w:val="left"/>
            </w:pPr>
            <w:r>
              <w:rPr>
                <w:bCs/>
                <w:b/>
              </w:rPr>
              <w:t xml:space="preserve">desc_addr_match_mask</w:t>
            </w:r>
          </w:p>
        </w:tc>
        <w:tc>
          <w:tcPr/>
          <w:p>
            <w:pPr>
              <w:pStyle w:val="Compact"/>
              <w:jc w:val="left"/>
            </w:pPr>
            <w:r>
              <w:t xml:space="preserve">64</w:t>
            </w:r>
          </w:p>
        </w:tc>
        <w:tc>
          <w:tcPr/>
          <w:p>
            <w:pPr>
              <w:pStyle w:val="Compact"/>
              <w:jc w:val="left"/>
            </w:pPr>
            <w:r>
              <w:t xml:space="preserve">Descriptor address match mask</w:t>
            </w:r>
          </w:p>
        </w:tc>
      </w:tr>
      <w:tr>
        <w:tc>
          <w:tcPr/>
          <w:p>
            <w:pPr>
              <w:pStyle w:val="Compact"/>
              <w:jc w:val="left"/>
            </w:pPr>
            <w:r>
              <w:rPr>
                <w:bCs/>
                <w:b/>
              </w:rPr>
              <w:t xml:space="preserve">data_addr_match_base</w:t>
            </w:r>
          </w:p>
        </w:tc>
        <w:tc>
          <w:tcPr/>
          <w:p>
            <w:pPr>
              <w:pStyle w:val="Compact"/>
              <w:jc w:val="left"/>
            </w:pPr>
            <w:r>
              <w:t xml:space="preserve">64</w:t>
            </w:r>
          </w:p>
        </w:tc>
        <w:tc>
          <w:tcPr/>
          <w:p>
            <w:pPr>
              <w:pStyle w:val="Compact"/>
              <w:jc w:val="left"/>
            </w:pPr>
            <w:r>
              <w:t xml:space="preserve">Data address match base</w:t>
            </w:r>
          </w:p>
        </w:tc>
      </w:tr>
      <w:tr>
        <w:tc>
          <w:tcPr/>
          <w:p>
            <w:pPr>
              <w:pStyle w:val="Compact"/>
              <w:jc w:val="left"/>
            </w:pPr>
            <w:r>
              <w:rPr>
                <w:bCs/>
                <w:b/>
              </w:rPr>
              <w:t xml:space="preserve">data_addr_match_mask</w:t>
            </w:r>
          </w:p>
        </w:tc>
        <w:tc>
          <w:tcPr/>
          <w:p>
            <w:pPr>
              <w:pStyle w:val="Compact"/>
              <w:jc w:val="left"/>
            </w:pPr>
            <w:r>
              <w:t xml:space="preserve">64</w:t>
            </w:r>
          </w:p>
        </w:tc>
        <w:tc>
          <w:tcPr/>
          <w:p>
            <w:pPr>
              <w:pStyle w:val="Compact"/>
              <w:jc w:val="left"/>
            </w:pPr>
            <w:r>
              <w:t xml:space="preserve">Data address match mask</w:t>
            </w:r>
          </w:p>
        </w:tc>
      </w:tr>
    </w:tbl>
    <w:bookmarkEnd w:id="1017"/>
    <w:bookmarkStart w:id="1018" w:name="mnoc-monitor-configuration"/>
    <w:p>
      <w:pPr>
        <w:pStyle w:val="Heading4"/>
        <w:spacing w:before="160" w:after="80"/>
      </w:pPr>
      <w:r>
        <w:rPr>
          <w:rStyle w:val="SectionNumber"/>
          <w:b/>
          <w:i/>
          <w:color w:val="404040"/>
          <w:sz w:val="22"/>
        </w:rPr>
        <w:t xml:space="preserve">25.9.2.2</w:t>
      </w:r>
      <w:r>
        <w:rPr>
          <w:b/>
          <w:i/>
          <w:color w:val="404040"/>
          <w:sz w:val="22"/>
        </w:rPr>
        <w:tab/>
      </w:r>
      <w:r>
        <w:rPr>
          <w:b/>
          <w:i/>
          <w:color w:val="404040"/>
          <w:sz w:val="22"/>
        </w:rPr>
        <w:t xml:space="preserve">MNOC Monitor Configuration</w:t>
      </w:r>
    </w:p>
    <w:p>
      <w:bookmarkStart w:id="39902" w:name="_Tab_373_MNOC_Monitor_Configu"/>
      <w:pPr>
        <w:pStyle w:val="TableCaption"/>
      </w:pPr>
      <w:r>
        <w:t xml:space="preserve">MNOC Monitor Configuration</w:t>
      </w:r>
      <w:bookmarkEnd w:id="39902"/>
    </w:p>
    <w:tbl>
      <w:tblPr>
        <w:tblStyle w:val="Table"/>
        <w:tblW w:type="auto" w:w="0"/>
        <w:tblLook w:firstRow="1" w:lastRow="0" w:firstColumn="0" w:lastColumn="0" w:noHBand="0" w:noVBand="0" w:val="0020"/>
        <w:jc w:val="start"/>
        <w:tblCaption w:val="MNOC Monitor Configuration"/>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packet_rate_threshold</w:t>
            </w:r>
          </w:p>
        </w:tc>
        <w:tc>
          <w:tcPr/>
          <w:p>
            <w:pPr>
              <w:pStyle w:val="Compact"/>
              <w:jc w:val="left"/>
            </w:pPr>
            <w:r>
              <w:t xml:space="preserve">16</w:t>
            </w:r>
          </w:p>
        </w:tc>
        <w:tc>
          <w:tcPr/>
          <w:p>
            <w:pPr>
              <w:pStyle w:val="Compact"/>
              <w:jc w:val="left"/>
            </w:pPr>
            <w:r>
              <w:t xml:space="preserve">Packet rate threshold</w:t>
            </w:r>
          </w:p>
        </w:tc>
      </w:tr>
      <w:tr>
        <w:tc>
          <w:tcPr/>
          <w:p>
            <w:pPr>
              <w:pStyle w:val="Compact"/>
              <w:jc w:val="left"/>
            </w:pPr>
            <w:r>
              <w:rPr>
                <w:bCs/>
                <w:b/>
              </w:rPr>
              <w:t xml:space="preserve">max_route_hops</w:t>
            </w:r>
          </w:p>
        </w:tc>
        <w:tc>
          <w:tcPr/>
          <w:p>
            <w:pPr>
              <w:pStyle w:val="Compact"/>
              <w:jc w:val="left"/>
            </w:pPr>
            <w:r>
              <w:t xml:space="preserve">8</w:t>
            </w:r>
          </w:p>
        </w:tc>
        <w:tc>
          <w:tcPr/>
          <w:p>
            <w:pPr>
              <w:pStyle w:val="Compact"/>
              <w:jc w:val="left"/>
            </w:pPr>
            <w:r>
              <w:t xml:space="preserve">Maximum routing hops</w:t>
            </w:r>
          </w:p>
        </w:tc>
      </w:tr>
      <w:tr>
        <w:tc>
          <w:tcPr/>
          <w:p>
            <w:pPr>
              <w:pStyle w:val="Compact"/>
              <w:jc w:val="left"/>
            </w:pPr>
            <w:r>
              <w:rPr>
                <w:bCs/>
                <w:b/>
              </w:rPr>
              <w:t xml:space="preserve">enable_credit_tracking</w:t>
            </w:r>
          </w:p>
        </w:tc>
        <w:tc>
          <w:tcPr/>
          <w:p>
            <w:pPr>
              <w:pStyle w:val="Compact"/>
              <w:jc w:val="left"/>
            </w:pPr>
            <w:r>
              <w:t xml:space="preserve">1</w:t>
            </w:r>
          </w:p>
        </w:tc>
        <w:tc>
          <w:tcPr/>
          <w:p>
            <w:pPr>
              <w:pStyle w:val="Compact"/>
              <w:jc w:val="left"/>
            </w:pPr>
            <w:r>
              <w:t xml:space="preserve">Enable credit tracking</w:t>
            </w:r>
          </w:p>
        </w:tc>
      </w:tr>
      <w:tr>
        <w:tc>
          <w:tcPr/>
          <w:p>
            <w:pPr>
              <w:pStyle w:val="Compact"/>
              <w:jc w:val="left"/>
            </w:pPr>
            <w:r>
              <w:rPr>
                <w:bCs/>
                <w:b/>
              </w:rPr>
              <w:t xml:space="preserve">enable_deadlock_detect</w:t>
            </w:r>
          </w:p>
        </w:tc>
        <w:tc>
          <w:tcPr/>
          <w:p>
            <w:pPr>
              <w:pStyle w:val="Compact"/>
              <w:jc w:val="left"/>
            </w:pPr>
            <w:r>
              <w:t xml:space="preserve">1</w:t>
            </w:r>
          </w:p>
        </w:tc>
        <w:tc>
          <w:tcPr/>
          <w:p>
            <w:pPr>
              <w:pStyle w:val="Compact"/>
              <w:jc w:val="left"/>
            </w:pPr>
            <w:r>
              <w:t xml:space="preserve">Enable deadlock detection</w:t>
            </w:r>
          </w:p>
        </w:tc>
      </w:tr>
      <w:tr>
        <w:tc>
          <w:tcPr/>
          <w:p>
            <w:pPr>
              <w:pStyle w:val="Compact"/>
              <w:jc w:val="left"/>
            </w:pPr>
            <w:r>
              <w:rPr>
                <w:bCs/>
                <w:b/>
              </w:rPr>
              <w:t xml:space="preserve">deadlock_timeout</w:t>
            </w:r>
          </w:p>
        </w:tc>
        <w:tc>
          <w:tcPr/>
          <w:p>
            <w:pPr>
              <w:pStyle w:val="Compact"/>
              <w:jc w:val="left"/>
            </w:pPr>
            <w:r>
              <w:t xml:space="preserve">4</w:t>
            </w:r>
          </w:p>
        </w:tc>
        <w:tc>
          <w:tcPr/>
          <w:p>
            <w:pPr>
              <w:pStyle w:val="Compact"/>
              <w:jc w:val="left"/>
            </w:pPr>
            <w:r>
              <w:t xml:space="preserve">Deadlock detection timeout</w:t>
            </w:r>
          </w:p>
        </w:tc>
      </w:tr>
    </w:tbl>
    <w:bookmarkEnd w:id="1018"/>
    <w:bookmarkStart w:id="1019" w:name="arb-monitor-configuration"/>
    <w:p>
      <w:pPr>
        <w:pStyle w:val="Heading4"/>
        <w:spacing w:before="160" w:after="80"/>
      </w:pPr>
      <w:r>
        <w:rPr>
          <w:rStyle w:val="SectionNumber"/>
          <w:b/>
          <w:i/>
          <w:color w:val="404040"/>
          <w:sz w:val="22"/>
        </w:rPr>
        <w:t xml:space="preserve">25.9.2.3</w:t>
      </w:r>
      <w:r>
        <w:rPr>
          <w:b/>
          <w:i/>
          <w:color w:val="404040"/>
          <w:sz w:val="22"/>
        </w:rPr>
        <w:tab/>
      </w:r>
      <w:r>
        <w:rPr>
          <w:b/>
          <w:i/>
          <w:color w:val="404040"/>
          <w:sz w:val="22"/>
        </w:rPr>
        <w:t xml:space="preserve">ARB Monitor Configuration</w:t>
      </w:r>
    </w:p>
    <w:p>
      <w:bookmarkStart w:id="59206" w:name="_Tab_374_ARB_Monitor_Configur"/>
      <w:pPr>
        <w:pStyle w:val="TableCaption"/>
      </w:pPr>
      <w:r>
        <w:t xml:space="preserve">ARB Monitor Configuration</w:t>
      </w:r>
      <w:bookmarkEnd w:id="59206"/>
    </w:p>
    <w:tbl>
      <w:tblPr>
        <w:tblStyle w:val="Table"/>
        <w:tblW w:type="auto" w:w="0"/>
        <w:tblLook w:firstRow="1" w:lastRow="0" w:firstColumn="0" w:lastColumn="0" w:noHBand="0" w:noVBand="0" w:val="0020"/>
        <w:jc w:val="start"/>
        <w:tblCaption w:val="ARB Monitor Configuration"/>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grant_timeout_cnt</w:t>
            </w:r>
          </w:p>
        </w:tc>
        <w:tc>
          <w:tcPr/>
          <w:p>
            <w:pPr>
              <w:pStyle w:val="Compact"/>
              <w:jc w:val="left"/>
            </w:pPr>
            <w:r>
              <w:t xml:space="preserve">16</w:t>
            </w:r>
          </w:p>
        </w:tc>
        <w:tc>
          <w:tcPr/>
          <w:p>
            <w:pPr>
              <w:pStyle w:val="Compact"/>
              <w:jc w:val="left"/>
            </w:pPr>
            <w:r>
              <w:t xml:space="preserve">Grant ACK timeout count</w:t>
            </w:r>
          </w:p>
        </w:tc>
      </w:tr>
      <w:tr>
        <w:tc>
          <w:tcPr/>
          <w:p>
            <w:pPr>
              <w:pStyle w:val="Compact"/>
              <w:jc w:val="left"/>
            </w:pPr>
            <w:r>
              <w:rPr>
                <w:bCs/>
                <w:b/>
              </w:rPr>
              <w:t xml:space="preserve">fairness_window</w:t>
            </w:r>
          </w:p>
        </w:tc>
        <w:tc>
          <w:tcPr/>
          <w:p>
            <w:pPr>
              <w:pStyle w:val="Compact"/>
              <w:jc w:val="left"/>
            </w:pPr>
            <w:r>
              <w:t xml:space="preserve">32</w:t>
            </w:r>
          </w:p>
        </w:tc>
        <w:tc>
          <w:tcPr/>
          <w:p>
            <w:pPr>
              <w:pStyle w:val="Compact"/>
              <w:jc w:val="left"/>
            </w:pPr>
            <w:r>
              <w:t xml:space="preserve">Fairness analysis window</w:t>
            </w:r>
          </w:p>
        </w:tc>
      </w:tr>
      <w:tr>
        <w:tc>
          <w:tcPr/>
          <w:p>
            <w:pPr>
              <w:pStyle w:val="Compact"/>
              <w:jc w:val="left"/>
            </w:pPr>
            <w:r>
              <w:rPr>
                <w:bCs/>
                <w:b/>
              </w:rPr>
              <w:t xml:space="preserve">weight_update_enable</w:t>
            </w:r>
          </w:p>
        </w:tc>
        <w:tc>
          <w:tcPr/>
          <w:p>
            <w:pPr>
              <w:pStyle w:val="Compact"/>
              <w:jc w:val="left"/>
            </w:pPr>
            <w:r>
              <w:t xml:space="preserve">1</w:t>
            </w:r>
          </w:p>
        </w:tc>
        <w:tc>
          <w:tcPr/>
          <w:p>
            <w:pPr>
              <w:pStyle w:val="Compact"/>
              <w:jc w:val="left"/>
            </w:pPr>
            <w:r>
              <w:t xml:space="preserve">Enable weight tracking</w:t>
            </w:r>
          </w:p>
        </w:tc>
      </w:tr>
      <w:tr>
        <w:tc>
          <w:tcPr/>
          <w:p>
            <w:pPr>
              <w:pStyle w:val="Compact"/>
              <w:jc w:val="left"/>
            </w:pPr>
            <w:r>
              <w:rPr>
                <w:bCs/>
                <w:b/>
              </w:rPr>
              <w:t xml:space="preserve">starvation_threshold</w:t>
            </w:r>
          </w:p>
        </w:tc>
        <w:tc>
          <w:tcPr/>
          <w:p>
            <w:pPr>
              <w:pStyle w:val="Compact"/>
              <w:jc w:val="left"/>
            </w:pPr>
            <w:r>
              <w:t xml:space="preserve">16</w:t>
            </w:r>
          </w:p>
        </w:tc>
        <w:tc>
          <w:tcPr/>
          <w:p>
            <w:pPr>
              <w:pStyle w:val="Compact"/>
              <w:jc w:val="left"/>
            </w:pPr>
            <w:r>
              <w:t xml:space="preserve">Starvation detection threshold</w:t>
            </w:r>
          </w:p>
        </w:tc>
      </w:tr>
      <w:tr>
        <w:tc>
          <w:tcPr/>
          <w:p>
            <w:pPr>
              <w:pStyle w:val="Compact"/>
              <w:jc w:val="left"/>
            </w:pPr>
            <w:r>
              <w:rPr>
                <w:bCs/>
                <w:b/>
              </w:rPr>
              <w:t xml:space="preserve">efficiency_threshold</w:t>
            </w:r>
          </w:p>
        </w:tc>
        <w:tc>
          <w:tcPr/>
          <w:p>
            <w:pPr>
              <w:pStyle w:val="Compact"/>
              <w:jc w:val="left"/>
            </w:pPr>
            <w:r>
              <w:t xml:space="preserve">8</w:t>
            </w:r>
          </w:p>
        </w:tc>
        <w:tc>
          <w:tcPr/>
          <w:p>
            <w:pPr>
              <w:pStyle w:val="Compact"/>
              <w:jc w:val="left"/>
            </w:pPr>
            <w:r>
              <w:t xml:space="preserve">Grant efficiency threshold</w:t>
            </w:r>
          </w:p>
        </w:tc>
      </w:tr>
    </w:tbl>
    <w:bookmarkEnd w:id="1019"/>
    <w:bookmarkStart w:id="1020" w:name="core-monitor-configuration"/>
    <w:p>
      <w:pPr>
        <w:pStyle w:val="Heading4"/>
        <w:spacing w:before="160" w:after="80"/>
      </w:pPr>
      <w:r>
        <w:rPr>
          <w:rStyle w:val="SectionNumber"/>
          <w:b/>
          <w:i/>
          <w:color w:val="404040"/>
          <w:sz w:val="22"/>
        </w:rPr>
        <w:t xml:space="preserve">25.9.2.4</w:t>
      </w:r>
      <w:r>
        <w:rPr>
          <w:b/>
          <w:i/>
          <w:color w:val="404040"/>
          <w:sz w:val="22"/>
        </w:rPr>
        <w:tab/>
      </w:r>
      <w:r>
        <w:rPr>
          <w:b/>
          <w:i/>
          <w:color w:val="404040"/>
          <w:sz w:val="22"/>
        </w:rPr>
        <w:t xml:space="preserve">CORE Monitor Configuration</w:t>
      </w:r>
    </w:p>
    <w:p>
      <w:bookmarkStart w:id="60436" w:name="_Tab_375_CORE_Monitor_Configu"/>
      <w:pPr>
        <w:pStyle w:val="TableCaption"/>
      </w:pPr>
      <w:r>
        <w:t xml:space="preserve">CORE Monitor Configuration</w:t>
      </w:r>
      <w:bookmarkEnd w:id="60436"/>
    </w:p>
    <w:tbl>
      <w:tblPr>
        <w:tblStyle w:val="Table"/>
        <w:tblW w:type="auto" w:w="0"/>
        <w:tblLook w:firstRow="1" w:lastRow="0" w:firstColumn="0" w:lastColumn="0" w:noHBand="0" w:noVBand="0" w:val="0020"/>
        <w:jc w:val="start"/>
        <w:tblCaption w:val="CORE Monitor Configuration"/>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descriptor_timeout_cnt</w:t>
            </w:r>
          </w:p>
        </w:tc>
        <w:tc>
          <w:tcPr/>
          <w:p>
            <w:pPr>
              <w:pStyle w:val="Compact"/>
              <w:jc w:val="left"/>
            </w:pPr>
            <w:r>
              <w:t xml:space="preserve">16</w:t>
            </w:r>
          </w:p>
        </w:tc>
        <w:tc>
          <w:tcPr/>
          <w:p>
            <w:pPr>
              <w:pStyle w:val="Compact"/>
              <w:jc w:val="left"/>
            </w:pPr>
            <w:r>
              <w:t xml:space="preserve">Descriptor fetch timeout count</w:t>
            </w:r>
          </w:p>
        </w:tc>
      </w:tr>
      <w:tr>
        <w:tc>
          <w:tcPr/>
          <w:p>
            <w:pPr>
              <w:pStyle w:val="Compact"/>
              <w:jc w:val="left"/>
            </w:pPr>
            <w:r>
              <w:rPr>
                <w:bCs/>
                <w:b/>
              </w:rPr>
              <w:t xml:space="preserve">flag_retry_limit</w:t>
            </w:r>
          </w:p>
        </w:tc>
        <w:tc>
          <w:tcPr/>
          <w:p>
            <w:pPr>
              <w:pStyle w:val="Compact"/>
              <w:jc w:val="left"/>
            </w:pPr>
            <w:r>
              <w:t xml:space="preserve">8</w:t>
            </w:r>
          </w:p>
        </w:tc>
        <w:tc>
          <w:tcPr/>
          <w:p>
            <w:pPr>
              <w:pStyle w:val="Compact"/>
              <w:jc w:val="left"/>
            </w:pPr>
            <w:r>
              <w:t xml:space="preserve">Maximum flag retry count</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processing_timeout_cnt</w:t>
            </w:r>
          </w:p>
        </w:tc>
        <w:tc>
          <w:tcPr/>
          <w:p>
            <w:pPr>
              <w:pStyle w:val="Compact"/>
              <w:jc w:val="left"/>
            </w:pPr>
            <w:r>
              <w:t xml:space="preserve">32</w:t>
            </w:r>
          </w:p>
        </w:tc>
        <w:tc>
          <w:tcPr/>
          <w:p>
            <w:pPr>
              <w:pStyle w:val="Compact"/>
              <w:jc w:val="left"/>
            </w:pPr>
            <w:r>
              <w:t xml:space="preserve">Processing timeout count</w:t>
            </w:r>
          </w:p>
        </w:tc>
      </w:tr>
      <w:tr>
        <w:tc>
          <w:tcPr/>
          <w:p>
            <w:pPr>
              <w:pStyle w:val="Compact"/>
              <w:jc w:val="left"/>
            </w:pPr>
            <w:r>
              <w:rPr>
                <w:bCs/>
                <w:b/>
              </w:rPr>
              <w:t xml:space="preserve">enable_descriptor_trace</w:t>
            </w:r>
          </w:p>
        </w:tc>
        <w:tc>
          <w:tcPr/>
          <w:p>
            <w:pPr>
              <w:pStyle w:val="Compact"/>
              <w:jc w:val="left"/>
            </w:pPr>
            <w:r>
              <w:t xml:space="preserve">1</w:t>
            </w:r>
          </w:p>
        </w:tc>
        <w:tc>
          <w:tcPr/>
          <w:p>
            <w:pPr>
              <w:pStyle w:val="Compact"/>
              <w:jc w:val="left"/>
            </w:pPr>
            <w:r>
              <w:t xml:space="preserve">Enable descriptor content tracing</w:t>
            </w:r>
          </w:p>
        </w:tc>
      </w:tr>
      <w:tr>
        <w:tc>
          <w:tcPr/>
          <w:p>
            <w:pPr>
              <w:pStyle w:val="Compact"/>
              <w:jc w:val="left"/>
            </w:pPr>
            <w:r>
              <w:rPr>
                <w:bCs/>
                <w:b/>
              </w:rPr>
              <w:t xml:space="preserve">enable_fsm_trace</w:t>
            </w:r>
          </w:p>
        </w:tc>
        <w:tc>
          <w:tcPr/>
          <w:p>
            <w:pPr>
              <w:pStyle w:val="Compact"/>
              <w:jc w:val="left"/>
            </w:pPr>
            <w:r>
              <w:t xml:space="preserve">1</w:t>
            </w:r>
          </w:p>
        </w:tc>
        <w:tc>
          <w:tcPr/>
          <w:p>
            <w:pPr>
              <w:pStyle w:val="Compact"/>
              <w:jc w:val="left"/>
            </w:pPr>
            <w:r>
              <w:t xml:space="preserve">Enable FSM state tracing</w:t>
            </w:r>
          </w:p>
        </w:tc>
      </w:tr>
    </w:tbl>
    <w:bookmarkEnd w:id="1020"/>
    <w:bookmarkEnd w:id="1021"/>
    <w:bookmarkEnd w:id="1022"/>
    <w:bookmarkStart w:id="1026" w:name="validation-requirements-3"/>
    <w:p>
      <w:pPr>
        <w:pStyle w:val="Heading2"/>
        <w:spacing w:before="280" w:after="80"/>
        <w:pBdr>
          <w:bottom w:val="single" w:sz="12" w:color="228B22"/>
        </w:pBdr>
      </w:pPr>
      <w:r>
        <w:rPr>
          <w:rStyle w:val="SectionNumber"/>
          <w:b/>
          <w:color w:val="228B22"/>
          <w:sz w:val="28"/>
        </w:rPr>
        <w:t xml:space="preserve">25.10</w:t>
      </w:r>
      <w:r>
        <w:rPr>
          <w:b/>
          <w:color w:val="228B22"/>
          <w:sz w:val="28"/>
        </w:rPr>
        <w:tab/>
      </w:r>
      <w:r>
        <w:rPr>
          <w:b/>
          <w:color w:val="228B22"/>
          <w:sz w:val="28"/>
        </w:rPr>
        <w:t xml:space="preserve">Validation Requirements</w:t>
      </w:r>
    </w:p>
    <w:bookmarkStart w:id="1023" w:name="functional-validation-2"/>
    <w:p>
      <w:pPr>
        <w:pStyle w:val="Heading3"/>
        <w:spacing w:before="200" w:after="80"/>
      </w:pPr>
      <w:r>
        <w:rPr>
          <w:rStyle w:val="SectionNumber"/>
          <w:b/>
          <w:color w:val="404040"/>
          <w:sz w:val="24"/>
        </w:rPr>
        <w:t xml:space="preserve">25.10.1</w:t>
      </w:r>
      <w:r>
        <w:rPr>
          <w:b/>
          <w:color w:val="404040"/>
          <w:sz w:val="24"/>
        </w:rPr>
        <w:tab/>
      </w:r>
      <w:r>
        <w:rPr>
          <w:b/>
          <w:color w:val="404040"/>
          <w:sz w:val="24"/>
        </w:rPr>
        <w:t xml:space="preserve">Functional Validation</w:t>
      </w:r>
    </w:p>
    <w:p>
      <w:bookmarkStart w:id="99288" w:name="_Tab_376_Functional_Validatio"/>
      <w:pPr>
        <w:pStyle w:val="TableCaption"/>
      </w:pPr>
      <w:r>
        <w:t xml:space="preserve">Functional Validation</w:t>
      </w:r>
      <w:bookmarkEnd w:id="99288"/>
    </w:p>
    <w:tbl>
      <w:tblPr>
        <w:tblStyle w:val="Table"/>
        <w:tblW w:type="pct" w:w="5000"/>
        <w:tblLook w:firstRow="1" w:lastRow="0" w:firstColumn="0" w:lastColumn="0" w:noHBand="0" w:noVBand="0" w:val="0020"/>
        <w:jc w:val="start"/>
        <w:tblCaption w:val="Functional Validation"/>
      </w:tblPr>
      <w:tblGrid>
        <w:gridCol w:w="4369"/>
        <w:gridCol w:w="355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Packet Format</w:t>
            </w:r>
          </w:p>
        </w:tc>
        <w:tc>
          <w:tcPr/>
          <w:p>
            <w:pPr>
              <w:pStyle w:val="Compact"/>
              <w:jc w:val="left"/>
            </w:pPr>
            <w:r>
              <w:t xml:space="preserve">Verify 64-bit packet structure and field encoding</w:t>
            </w:r>
          </w:p>
        </w:tc>
      </w:tr>
      <w:tr>
        <w:tc>
          <w:tcPr/>
          <w:p>
            <w:pPr>
              <w:pStyle w:val="Compact"/>
              <w:jc w:val="left"/>
            </w:pPr>
            <w:r>
              <w:rPr>
                <w:bCs/>
                <w:b/>
              </w:rPr>
              <w:t xml:space="preserve">Event Organization</w:t>
            </w:r>
          </w:p>
        </w:tc>
        <w:tc>
          <w:tcPr/>
          <w:p>
            <w:pPr>
              <w:pStyle w:val="Compact"/>
              <w:jc w:val="left"/>
            </w:pPr>
            <w:r>
              <w:t xml:space="preserve">Verify hierarchical event code organization</w:t>
            </w:r>
          </w:p>
        </w:tc>
      </w:tr>
      <w:tr>
        <w:tc>
          <w:tcPr/>
          <w:p>
            <w:pPr>
              <w:pStyle w:val="Compact"/>
              <w:jc w:val="left"/>
            </w:pPr>
            <w:r>
              <w:rPr>
                <w:bCs/>
                <w:b/>
              </w:rPr>
              <w:t xml:space="preserve">Protocol Isolation</w:t>
            </w:r>
          </w:p>
        </w:tc>
        <w:tc>
          <w:tcPr/>
          <w:p>
            <w:pPr>
              <w:pStyle w:val="Compact"/>
              <w:jc w:val="left"/>
            </w:pPr>
            <w:r>
              <w:t xml:space="preserve">Verify independent protocol event spaces</w:t>
            </w:r>
          </w:p>
        </w:tc>
      </w:tr>
      <w:tr>
        <w:tc>
          <w:tcPr/>
          <w:p>
            <w:pPr>
              <w:pStyle w:val="Compact"/>
              <w:jc w:val="left"/>
            </w:pPr>
            <w:r>
              <w:rPr>
                <w:bCs/>
                <w:b/>
              </w:rPr>
              <w:t xml:space="preserve">Routing Logic</w:t>
            </w:r>
          </w:p>
        </w:tc>
        <w:tc>
          <w:tcPr/>
          <w:p>
            <w:pPr>
              <w:pStyle w:val="Compact"/>
              <w:jc w:val="left"/>
            </w:pPr>
            <w:r>
              <w:t xml:space="preserve">Verify packet routing based on type and configuration</w:t>
            </w:r>
          </w:p>
        </w:tc>
      </w:tr>
      <w:tr>
        <w:tc>
          <w:tcPr/>
          <w:p>
            <w:pPr>
              <w:pStyle w:val="Compact"/>
              <w:jc w:val="left"/>
            </w:pPr>
            <w:r>
              <w:rPr>
                <w:bCs/>
                <w:b/>
              </w:rPr>
              <w:t xml:space="preserve">Memory Management</w:t>
            </w:r>
          </w:p>
        </w:tc>
        <w:tc>
          <w:tcPr/>
          <w:p>
            <w:pPr>
              <w:pStyle w:val="Compact"/>
              <w:jc w:val="left"/>
            </w:pPr>
            <w:r>
              <w:t xml:space="preserve">Verify local and external memory operations</w:t>
            </w:r>
          </w:p>
        </w:tc>
      </w:tr>
      <w:tr>
        <w:tc>
          <w:tcPr/>
          <w:p>
            <w:pPr>
              <w:pStyle w:val="Compact"/>
              <w:jc w:val="left"/>
            </w:pPr>
            <w:r>
              <w:rPr>
                <w:bCs/>
                <w:b/>
              </w:rPr>
              <w:t xml:space="preserve">Configuration</w:t>
            </w:r>
          </w:p>
        </w:tc>
        <w:tc>
          <w:tcPr/>
          <w:p>
            <w:pPr>
              <w:pStyle w:val="Compact"/>
              <w:jc w:val="left"/>
            </w:pPr>
            <w:r>
              <w:t xml:space="preserve">Verify register configuration and enable controls</w:t>
            </w:r>
          </w:p>
        </w:tc>
      </w:tr>
    </w:tbl>
    <w:bookmarkEnd w:id="1023"/>
    <w:bookmarkStart w:id="1024" w:name="performance-validation"/>
    <w:p>
      <w:pPr>
        <w:pStyle w:val="Heading3"/>
        <w:spacing w:before="200" w:after="80"/>
      </w:pPr>
      <w:r>
        <w:rPr>
          <w:rStyle w:val="SectionNumber"/>
          <w:b/>
          <w:color w:val="404040"/>
          <w:sz w:val="24"/>
        </w:rPr>
        <w:t xml:space="preserve">25.10.2</w:t>
      </w:r>
      <w:r>
        <w:rPr>
          <w:b/>
          <w:color w:val="404040"/>
          <w:sz w:val="24"/>
        </w:rPr>
        <w:tab/>
      </w:r>
      <w:r>
        <w:rPr>
          <w:b/>
          <w:color w:val="404040"/>
          <w:sz w:val="24"/>
        </w:rPr>
        <w:t xml:space="preserve">Performance Validation</w:t>
      </w:r>
    </w:p>
    <w:p>
      <w:bookmarkStart w:id="63279" w:name="_Tab_377_Performance_Validati"/>
      <w:pPr>
        <w:pStyle w:val="TableCaption"/>
      </w:pPr>
      <w:r>
        <w:t xml:space="preserve">Performance Validation</w:t>
      </w:r>
      <w:bookmarkEnd w:id="63279"/>
    </w:p>
    <w:tbl>
      <w:tblPr>
        <w:tblStyle w:val="Table"/>
        <w:tblW w:type="auto" w:w="0"/>
        <w:tblLook w:firstRow="1" w:lastRow="0" w:firstColumn="0" w:lastColumn="0" w:noHBand="0" w:noVBand="0" w:val="0020"/>
        <w:jc w:val="start"/>
        <w:tblCaption w:val="Performance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Throughput</w:t>
            </w:r>
          </w:p>
        </w:tc>
        <w:tc>
          <w:tcPr/>
          <w:p>
            <w:pPr>
              <w:pStyle w:val="Compact"/>
              <w:jc w:val="left"/>
            </w:pPr>
            <w:r>
              <w:t xml:space="preserve">Verify monitor bus can handle peak event rates</w:t>
            </w:r>
          </w:p>
        </w:tc>
      </w:tr>
      <w:tr>
        <w:tc>
          <w:tcPr/>
          <w:p>
            <w:pPr>
              <w:pStyle w:val="Compact"/>
              <w:jc w:val="left"/>
            </w:pPr>
            <w:r>
              <w:rPr>
                <w:bCs/>
                <w:b/>
              </w:rPr>
              <w:t xml:space="preserve">Latency</w:t>
            </w:r>
          </w:p>
        </w:tc>
        <w:tc>
          <w:tcPr/>
          <w:p>
            <w:pPr>
              <w:pStyle w:val="Compact"/>
              <w:jc w:val="left"/>
            </w:pPr>
            <w:r>
              <w:t xml:space="preserve">Verify low-latency path for critical events</w:t>
            </w:r>
          </w:p>
        </w:tc>
      </w:tr>
      <w:tr>
        <w:tc>
          <w:tcPr/>
          <w:p>
            <w:pPr>
              <w:pStyle w:val="Compact"/>
              <w:jc w:val="left"/>
            </w:pPr>
            <w:r>
              <w:rPr>
                <w:bCs/>
                <w:b/>
              </w:rPr>
              <w:t xml:space="preserve">Memory Efficiency</w:t>
            </w:r>
          </w:p>
        </w:tc>
        <w:tc>
          <w:tcPr/>
          <w:p>
            <w:pPr>
              <w:pStyle w:val="Compact"/>
              <w:jc w:val="left"/>
            </w:pPr>
            <w:r>
              <w:t xml:space="preserve">Verify efficient memory usage patterns</w:t>
            </w:r>
          </w:p>
        </w:tc>
      </w:tr>
      <w:tr>
        <w:tc>
          <w:tcPr/>
          <w:p>
            <w:pPr>
              <w:pStyle w:val="Compact"/>
              <w:jc w:val="left"/>
            </w:pPr>
            <w:r>
              <w:rPr>
                <w:bCs/>
                <w:b/>
              </w:rPr>
              <w:t xml:space="preserve">Power Consumption</w:t>
            </w:r>
          </w:p>
        </w:tc>
        <w:tc>
          <w:tcPr/>
          <w:p>
            <w:pPr>
              <w:pStyle w:val="Compact"/>
              <w:jc w:val="left"/>
            </w:pPr>
            <w:r>
              <w:t xml:space="preserve">Verify power-efficient operation</w:t>
            </w:r>
          </w:p>
        </w:tc>
      </w:tr>
    </w:tbl>
    <w:bookmarkEnd w:id="1024"/>
    <w:bookmarkStart w:id="1025" w:name="error-handling-validation"/>
    <w:p>
      <w:pPr>
        <w:pStyle w:val="Heading3"/>
        <w:spacing w:before="200" w:after="80"/>
      </w:pPr>
      <w:r>
        <w:rPr>
          <w:rStyle w:val="SectionNumber"/>
          <w:b/>
          <w:color w:val="404040"/>
          <w:sz w:val="24"/>
        </w:rPr>
        <w:t xml:space="preserve">25.10.3</w:t>
      </w:r>
      <w:r>
        <w:rPr>
          <w:b/>
          <w:color w:val="404040"/>
          <w:sz w:val="24"/>
        </w:rPr>
        <w:tab/>
      </w:r>
      <w:r>
        <w:rPr>
          <w:b/>
          <w:color w:val="404040"/>
          <w:sz w:val="24"/>
        </w:rPr>
        <w:t xml:space="preserve">Error Handling Validation</w:t>
      </w:r>
    </w:p>
    <w:p>
      <w:bookmarkStart w:id="12181" w:name="_Tab_378_Error_Handling_Valid"/>
      <w:pPr>
        <w:pStyle w:val="TableCaption"/>
      </w:pPr>
      <w:r>
        <w:t xml:space="preserve">Error Handling Validation</w:t>
      </w:r>
      <w:bookmarkEnd w:id="12181"/>
    </w:p>
    <w:tbl>
      <w:tblPr>
        <w:tblStyle w:val="Table"/>
        <w:tblW w:type="auto" w:w="0"/>
        <w:tblLook w:firstRow="1" w:lastRow="0" w:firstColumn="0" w:lastColumn="0" w:noHBand="0" w:noVBand="0" w:val="0020"/>
        <w:jc w:val="start"/>
        <w:tblCaption w:val="Error Handling Validation"/>
      </w:tblPr>
      <w:tblGrid>
        <w:gridCol w:w="3960"/>
        <w:gridCol w:w="3960"/>
      </w:tblGrid>
      <w:tr>
        <w:trPr>
          <w:tblHeader w:val="true"/>
        </w:trPr>
        <w:tc>
          <w:tcPr>
            <w:shd w:val="clear" w:color="auto" w:fill="E0E0E0"/>
          </w:tcPr>
          <w:p>
            <w:pPr>
              <w:pStyle w:val="Compact"/>
              <w:jc w:val="left"/>
            </w:pPr>
            <w:r>
              <w:rPr>
                <w:b/>
                <w:sz w:val="20"/>
              </w:rPr>
              <w:t xml:space="preserve">Validation Area</w:t>
            </w:r>
          </w:p>
        </w:tc>
        <w:tc>
          <w:tcPr>
            <w:shd w:val="clear" w:color="auto" w:fill="E0E0E0"/>
          </w:tcPr>
          <w:p>
            <w:pPr>
              <w:pStyle w:val="Compact"/>
              <w:jc w:val="left"/>
            </w:pPr>
            <w:r>
              <w:rPr>
                <w:b/>
                <w:sz w:val="20"/>
              </w:rPr>
              <w:t xml:space="preserve">Requirements</w:t>
            </w:r>
          </w:p>
        </w:tc>
      </w:tr>
      <w:tr>
        <w:tc>
          <w:tcPr/>
          <w:p>
            <w:pPr>
              <w:pStyle w:val="Compact"/>
              <w:jc w:val="left"/>
            </w:pPr>
            <w:r>
              <w:rPr>
                <w:bCs/>
                <w:b/>
              </w:rPr>
              <w:t xml:space="preserve">Error Injection</w:t>
            </w:r>
          </w:p>
        </w:tc>
        <w:tc>
          <w:tcPr/>
          <w:p>
            <w:pPr>
              <w:pStyle w:val="Compact"/>
              <w:jc w:val="left"/>
            </w:pPr>
            <w:r>
              <w:t xml:space="preserve">Verify error detection and reporting</w:t>
            </w:r>
          </w:p>
        </w:tc>
      </w:tr>
      <w:tr>
        <w:tc>
          <w:tcPr/>
          <w:p>
            <w:pPr>
              <w:pStyle w:val="Compact"/>
              <w:jc w:val="left"/>
            </w:pPr>
            <w:r>
              <w:rPr>
                <w:bCs/>
                <w:b/>
              </w:rPr>
              <w:t xml:space="preserve">Overflow Handling</w:t>
            </w:r>
          </w:p>
        </w:tc>
        <w:tc>
          <w:tcPr/>
          <w:p>
            <w:pPr>
              <w:pStyle w:val="Compact"/>
              <w:jc w:val="left"/>
            </w:pPr>
            <w:r>
              <w:t xml:space="preserve">Verify behavior when memories fill</w:t>
            </w:r>
          </w:p>
        </w:tc>
      </w:tr>
      <w:tr>
        <w:tc>
          <w:tcPr/>
          <w:p>
            <w:pPr>
              <w:pStyle w:val="Compact"/>
              <w:jc w:val="left"/>
            </w:pPr>
            <w:r>
              <w:rPr>
                <w:bCs/>
                <w:b/>
              </w:rPr>
              <w:t xml:space="preserve">Configuration Errors</w:t>
            </w:r>
          </w:p>
        </w:tc>
        <w:tc>
          <w:tcPr/>
          <w:p>
            <w:pPr>
              <w:pStyle w:val="Compact"/>
              <w:jc w:val="left"/>
            </w:pPr>
            <w:r>
              <w:t xml:space="preserve">Verify invalid configuration detection</w:t>
            </w:r>
          </w:p>
        </w:tc>
      </w:tr>
      <w:tr>
        <w:tc>
          <w:tcPr/>
          <w:p>
            <w:pPr>
              <w:pStyle w:val="Compact"/>
              <w:jc w:val="left"/>
            </w:pPr>
            <w:r>
              <w:rPr>
                <w:bCs/>
                <w:b/>
              </w:rPr>
              <w:t xml:space="preserve">Recovery Mechanisms</w:t>
            </w:r>
          </w:p>
        </w:tc>
        <w:tc>
          <w:tcPr/>
          <w:p>
            <w:pPr>
              <w:pStyle w:val="Compact"/>
              <w:jc w:val="left"/>
            </w:pPr>
            <w:r>
              <w:t xml:space="preserve">Verify error recovery procedures</w:t>
            </w:r>
          </w:p>
        </w:tc>
      </w:tr>
    </w:tbl>
    <w:bookmarkEnd w:id="1025"/>
    <w:bookmarkEnd w:id="1026"/>
    <w:bookmarkStart w:id="1035" w:name="usage-examples"/>
    <w:p>
      <w:pPr>
        <w:pStyle w:val="Heading2"/>
        <w:spacing w:before="280" w:after="80"/>
        <w:pBdr>
          <w:bottom w:val="single" w:sz="12" w:color="228B22"/>
        </w:pBdr>
      </w:pPr>
      <w:r>
        <w:rPr>
          <w:rStyle w:val="SectionNumber"/>
          <w:b/>
          <w:color w:val="228B22"/>
          <w:sz w:val="28"/>
        </w:rPr>
        <w:t xml:space="preserve">25.11</w:t>
      </w:r>
      <w:r>
        <w:rPr>
          <w:b/>
          <w:color w:val="228B22"/>
          <w:sz w:val="28"/>
        </w:rPr>
        <w:tab/>
      </w:r>
      <w:r>
        <w:rPr>
          <w:b/>
          <w:color w:val="228B22"/>
          <w:sz w:val="28"/>
        </w:rPr>
        <w:t xml:space="preserve">Usage Examples</w:t>
      </w:r>
    </w:p>
    <w:bookmarkStart w:id="1027" w:name="creating-monitor-packets"/>
    <w:p>
      <w:pPr>
        <w:pStyle w:val="Heading3"/>
        <w:spacing w:before="200" w:after="80"/>
      </w:pPr>
      <w:r>
        <w:rPr>
          <w:rStyle w:val="SectionNumber"/>
          <w:b/>
          <w:color w:val="404040"/>
          <w:sz w:val="24"/>
        </w:rPr>
        <w:t xml:space="preserve">25.11.1</w:t>
      </w:r>
      <w:r>
        <w:rPr>
          <w:b/>
          <w:color w:val="404040"/>
          <w:sz w:val="24"/>
        </w:rPr>
        <w:tab/>
      </w:r>
      <w:r>
        <w:rPr>
          <w:b/>
          <w:color w:val="404040"/>
          <w:sz w:val="24"/>
        </w:rPr>
        <w:t xml:space="preserve">Creating Monitor Packets</w:t>
      </w:r>
    </w:p>
    <w:p>
      <w:bookmarkStart w:id="67393" w:name="_Tab_379_Creating_Monitor_Pac"/>
      <w:pPr>
        <w:pStyle w:val="TableCaption"/>
      </w:pPr>
      <w:r>
        <w:t xml:space="preserve">Creating Monitor Packets</w:t>
      </w:r>
      <w:bookmarkEnd w:id="67393"/>
    </w:p>
    <w:tbl>
      <w:tblPr>
        <w:tblStyle w:val="Table"/>
        <w:tblW w:type="pct" w:w="5000"/>
        <w:tblLook w:firstRow="1" w:lastRow="0" w:firstColumn="0" w:lastColumn="0" w:noHBand="0" w:noVBand="0" w:val="0020"/>
        <w:jc w:val="start"/>
        <w:tblCaption w:val="Creating Monitor Packets"/>
      </w:tblPr>
      <w:tblGrid>
        <w:gridCol w:w="3677"/>
        <w:gridCol w:w="4242"/>
      </w:tblGrid>
      <w:tr>
        <w:trPr>
          <w:tblHeader w:val="true"/>
        </w:trPr>
        <w:tc>
          <w:tcPr>
            <w:shd w:val="clear" w:color="auto" w:fill="E0E0E0"/>
          </w:tcPr>
          <w:p>
            <w:pPr>
              <w:pStyle w:val="Compact"/>
              <w:jc w:val="left"/>
            </w:pPr>
            <w:r>
              <w:rPr>
                <w:b/>
                <w:sz w:val="20"/>
              </w:rPr>
              <w:t xml:space="preserve">Packet Type</w:t>
            </w:r>
          </w:p>
        </w:tc>
        <w:tc>
          <w:tcPr>
            <w:shd w:val="clear" w:color="auto" w:fill="E0E0E0"/>
          </w:tcPr>
          <w:p>
            <w:pPr>
              <w:pStyle w:val="Compact"/>
              <w:jc w:val="left"/>
            </w:pPr>
            <w:r>
              <w:rPr>
                <w:b/>
                <w:sz w:val="20"/>
              </w:rPr>
              <w:t xml:space="preserve">Example Usage</w:t>
            </w:r>
          </w:p>
        </w:tc>
      </w:tr>
      <w:tr>
        <w:tc>
          <w:tcPr/>
          <w:p>
            <w:pPr>
              <w:pStyle w:val="Compact"/>
              <w:jc w:val="left"/>
            </w:pPr>
            <w:r>
              <w:rPr>
                <w:bCs/>
                <w:b/>
              </w:rPr>
              <w:t xml:space="preserve">AXI Error</w:t>
            </w:r>
          </w:p>
        </w:tc>
        <w:tc>
          <w:tcPr/>
          <w:p>
            <w:pPr>
              <w:pStyle w:val="Compact"/>
              <w:jc w:val="left"/>
            </w:pPr>
            <w:r>
              <w:t xml:space="preserve">Protocol=AXI, Type=Error, Code=AXI_ERR_RESP_SLVERR</w:t>
            </w:r>
          </w:p>
        </w:tc>
      </w:tr>
      <w:tr>
        <w:tc>
          <w:tcPr/>
          <w:p>
            <w:pPr>
              <w:pStyle w:val="Compact"/>
              <w:jc w:val="left"/>
            </w:pPr>
            <w:r>
              <w:rPr>
                <w:bCs/>
                <w:b/>
              </w:rPr>
              <w:t xml:space="preserve">MNOC Credit</w:t>
            </w:r>
          </w:p>
        </w:tc>
        <w:tc>
          <w:tcPr/>
          <w:p>
            <w:pPr>
              <w:pStyle w:val="Compact"/>
              <w:jc w:val="left"/>
            </w:pPr>
            <w:r>
              <w:t xml:space="preserve">Protocol=MNOC, Type=Credit, Code=MNOC_CREDIT_EXHAUSTED</w:t>
            </w:r>
          </w:p>
        </w:tc>
      </w:tr>
      <w:tr>
        <w:tc>
          <w:tcPr/>
          <w:p>
            <w:pPr>
              <w:pStyle w:val="Compact"/>
              <w:jc w:val="left"/>
            </w:pPr>
            <w:r>
              <w:rPr>
                <w:bCs/>
                <w:b/>
              </w:rPr>
              <w:t xml:space="preserve">APB Performance</w:t>
            </w:r>
          </w:p>
        </w:tc>
        <w:tc>
          <w:tcPr/>
          <w:p>
            <w:pPr>
              <w:pStyle w:val="Compact"/>
              <w:jc w:val="left"/>
            </w:pPr>
            <w:r>
              <w:t xml:space="preserve">Protocol=APB, Type=Performance, Code=APB_PERF_TOTAL_LATENCY</w:t>
            </w:r>
          </w:p>
        </w:tc>
      </w:tr>
      <w:tr>
        <w:tc>
          <w:tcPr/>
          <w:p>
            <w:pPr>
              <w:pStyle w:val="Compact"/>
              <w:jc w:val="left"/>
            </w:pPr>
            <w:r>
              <w:rPr>
                <w:bCs/>
                <w:b/>
              </w:rPr>
              <w:t xml:space="preserve">ARB Threshold</w:t>
            </w:r>
          </w:p>
        </w:tc>
        <w:tc>
          <w:tcPr/>
          <w:p>
            <w:pPr>
              <w:pStyle w:val="Compact"/>
              <w:jc w:val="left"/>
            </w:pPr>
            <w:r>
              <w:t xml:space="preserve">Protocol=ARB, Type=Threshold, Code=ARB_THRESH_FAIRNESS_DEV</w:t>
            </w:r>
          </w:p>
        </w:tc>
      </w:tr>
      <w:tr>
        <w:tc>
          <w:tcPr/>
          <w:p>
            <w:pPr>
              <w:pStyle w:val="Compact"/>
              <w:jc w:val="left"/>
            </w:pPr>
            <w:r>
              <w:rPr>
                <w:bCs/>
                <w:b/>
              </w:rPr>
              <w:t xml:space="preserve">CORE Completion</w:t>
            </w:r>
          </w:p>
        </w:tc>
        <w:tc>
          <w:tcPr/>
          <w:p>
            <w:pPr>
              <w:pStyle w:val="Compact"/>
              <w:jc w:val="left"/>
            </w:pPr>
            <w:r>
              <w:t xml:space="preserve">Protocol=CORE, Type=Completion, Code=CORE_COMPL_DESCRIPTOR_LOADED</w:t>
            </w:r>
          </w:p>
        </w:tc>
      </w:tr>
    </w:tbl>
    <w:bookmarkEnd w:id="1027"/>
    <w:bookmarkStart w:id="1028" w:name="packet-decoding"/>
    <w:p>
      <w:pPr>
        <w:pStyle w:val="Heading3"/>
        <w:spacing w:before="200" w:after="80"/>
      </w:pPr>
      <w:r>
        <w:rPr>
          <w:rStyle w:val="SectionNumber"/>
          <w:b/>
          <w:color w:val="404040"/>
          <w:sz w:val="24"/>
        </w:rPr>
        <w:t xml:space="preserve">25.11.2</w:t>
      </w:r>
      <w:r>
        <w:rPr>
          <w:b/>
          <w:color w:val="404040"/>
          <w:sz w:val="24"/>
        </w:rPr>
        <w:tab/>
      </w:r>
      <w:r>
        <w:rPr>
          <w:b/>
          <w:color w:val="404040"/>
          <w:sz w:val="24"/>
        </w:rPr>
        <w:t xml:space="preserve">Packet Decoding</w:t>
      </w:r>
    </w:p>
    <w:p>
      <w:bookmarkStart w:id="66409" w:name="_Tab_380_Packet_Decoding"/>
      <w:pPr>
        <w:pStyle w:val="TableCaption"/>
      </w:pPr>
      <w:r>
        <w:t xml:space="preserve">Packet Decoding</w:t>
      </w:r>
      <w:bookmarkEnd w:id="66409"/>
    </w:p>
    <w:tbl>
      <w:tblPr>
        <w:tblStyle w:val="Table"/>
        <w:tblW w:type="auto" w:w="0"/>
        <w:tblLook w:firstRow="1" w:lastRow="0" w:firstColumn="0" w:lastColumn="0" w:noHBand="0" w:noVBand="0" w:val="0020"/>
        <w:jc w:val="start"/>
        <w:tblCaption w:val="Packet Decoding"/>
      </w:tblPr>
      <w:tblGrid>
        <w:gridCol w:w="3960"/>
        <w:gridCol w:w="3960"/>
      </w:tblGrid>
      <w:tr>
        <w:trPr>
          <w:tblHeader w:val="true"/>
        </w:trPr>
        <w:tc>
          <w:tcPr>
            <w:shd w:val="clear" w:color="auto" w:fill="E0E0E0"/>
          </w:tcPr>
          <w:p>
            <w:pPr>
              <w:pStyle w:val="Compact"/>
              <w:jc w:val="left"/>
            </w:pPr>
            <w:r>
              <w:rPr>
                <w:b/>
                <w:sz w:val="20"/>
              </w:rPr>
              <w:t xml:space="preserve">Decoding Step</w:t>
            </w:r>
          </w:p>
        </w:tc>
        <w:tc>
          <w:tcPr>
            <w:shd w:val="clear" w:color="auto" w:fill="E0E0E0"/>
          </w:tcPr>
          <w:p>
            <w:pPr>
              <w:pStyle w:val="Compact"/>
              <w:jc w:val="left"/>
            </w:pPr>
            <w:r>
              <w:rPr>
                <w:b/>
                <w:sz w:val="20"/>
              </w:rPr>
              <w:t xml:space="preserve">Method</w:t>
            </w:r>
          </w:p>
        </w:tc>
      </w:tr>
      <w:tr>
        <w:tc>
          <w:tcPr/>
          <w:p>
            <w:pPr>
              <w:pStyle w:val="Compact"/>
              <w:jc w:val="left"/>
            </w:pPr>
            <w:r>
              <w:rPr>
                <w:bCs/>
                <w:b/>
              </w:rPr>
              <w:t xml:space="preserve">Extract Type</w:t>
            </w:r>
          </w:p>
        </w:tc>
        <w:tc>
          <w:tcPr/>
          <w:p>
            <w:pPr>
              <w:pStyle w:val="Compact"/>
              <w:jc w:val="left"/>
            </w:pPr>
            <w:r>
              <w:t xml:space="preserve">packet[63:60]</w:t>
            </w:r>
          </w:p>
        </w:tc>
      </w:tr>
      <w:tr>
        <w:tc>
          <w:tcPr/>
          <w:p>
            <w:pPr>
              <w:pStyle w:val="Compact"/>
              <w:jc w:val="left"/>
            </w:pPr>
            <w:r>
              <w:rPr>
                <w:bCs/>
                <w:b/>
              </w:rPr>
              <w:t xml:space="preserve">Extract Protocol</w:t>
            </w:r>
          </w:p>
        </w:tc>
        <w:tc>
          <w:tcPr/>
          <w:p>
            <w:pPr>
              <w:pStyle w:val="Compact"/>
              <w:jc w:val="left"/>
            </w:pPr>
            <w:r>
              <w:t xml:space="preserve">packet[59:57]</w:t>
            </w:r>
          </w:p>
        </w:tc>
      </w:tr>
      <w:tr>
        <w:tc>
          <w:tcPr/>
          <w:p>
            <w:pPr>
              <w:pStyle w:val="Compact"/>
              <w:jc w:val="left"/>
            </w:pPr>
            <w:r>
              <w:rPr>
                <w:bCs/>
                <w:b/>
              </w:rPr>
              <w:t xml:space="preserve">Extract Event Code</w:t>
            </w:r>
          </w:p>
        </w:tc>
        <w:tc>
          <w:tcPr/>
          <w:p>
            <w:pPr>
              <w:pStyle w:val="Compact"/>
              <w:jc w:val="left"/>
            </w:pPr>
            <w:r>
              <w:t xml:space="preserve">packet[56:53]</w:t>
            </w:r>
          </w:p>
        </w:tc>
      </w:tr>
      <w:tr>
        <w:tc>
          <w:tcPr/>
          <w:p>
            <w:pPr>
              <w:pStyle w:val="Compact"/>
              <w:jc w:val="left"/>
            </w:pPr>
            <w:r>
              <w:rPr>
                <w:bCs/>
                <w:b/>
              </w:rPr>
              <w:t xml:space="preserve">Extract Channel ID</w:t>
            </w:r>
          </w:p>
        </w:tc>
        <w:tc>
          <w:tcPr/>
          <w:p>
            <w:pPr>
              <w:pStyle w:val="Compact"/>
              <w:jc w:val="left"/>
            </w:pPr>
            <w:r>
              <w:t xml:space="preserve">packet[52:47]</w:t>
            </w:r>
          </w:p>
        </w:tc>
      </w:tr>
      <w:tr>
        <w:tc>
          <w:tcPr/>
          <w:p>
            <w:pPr>
              <w:pStyle w:val="Compact"/>
              <w:jc w:val="left"/>
            </w:pPr>
            <w:r>
              <w:rPr>
                <w:bCs/>
                <w:b/>
              </w:rPr>
              <w:t xml:space="preserve">Extract Event Data</w:t>
            </w:r>
          </w:p>
        </w:tc>
        <w:tc>
          <w:tcPr/>
          <w:p>
            <w:pPr>
              <w:pStyle w:val="Compact"/>
              <w:jc w:val="left"/>
            </w:pPr>
            <w:r>
              <w:t xml:space="preserve">packet[34:0]</w:t>
            </w:r>
          </w:p>
        </w:tc>
      </w:tr>
    </w:tbl>
    <w:bookmarkEnd w:id="1028"/>
    <w:bookmarkStart w:id="1034" w:name="monitor-bus-packet-helper-functions"/>
    <w:p>
      <w:pPr>
        <w:pStyle w:val="Heading3"/>
        <w:spacing w:before="200" w:after="80"/>
      </w:pPr>
      <w:r>
        <w:rPr>
          <w:rStyle w:val="SectionNumber"/>
          <w:b/>
          <w:color w:val="404040"/>
          <w:sz w:val="24"/>
        </w:rPr>
        <w:t xml:space="preserve">25.11.3</w:t>
      </w:r>
      <w:r>
        <w:rPr>
          <w:b/>
          <w:color w:val="404040"/>
          <w:sz w:val="24"/>
        </w:rPr>
        <w:tab/>
      </w:r>
      <w:r>
        <w:rPr>
          <w:b/>
          <w:color w:val="404040"/>
          <w:sz w:val="24"/>
        </w:rPr>
        <w:t xml:space="preserve">Monitor Bus Packet Helper Functions</w:t>
      </w:r>
    </w:p>
    <w:bookmarkStart w:id="1029" w:name="packet-field-extraction"/>
    <w:p>
      <w:pPr>
        <w:pStyle w:val="Heading4"/>
        <w:spacing w:before="160" w:after="80"/>
      </w:pPr>
      <w:r>
        <w:rPr>
          <w:rStyle w:val="SectionNumber"/>
          <w:b/>
          <w:i/>
          <w:color w:val="404040"/>
          <w:sz w:val="22"/>
        </w:rPr>
        <w:t xml:space="preserve">25.11.3.1</w:t>
      </w:r>
      <w:r>
        <w:rPr>
          <w:b/>
          <w:i/>
          <w:color w:val="404040"/>
          <w:sz w:val="22"/>
        </w:rPr>
        <w:tab/>
      </w:r>
      <w:r>
        <w:rPr>
          <w:b/>
          <w:i/>
          <w:color w:val="404040"/>
          <w:sz w:val="22"/>
        </w:rPr>
        <w:t xml:space="preserve">Packet Field Extraction</w:t>
      </w:r>
    </w:p>
    <w:p>
      <w:bookmarkStart w:id="43812" w:name="_Tab_381_Packet_Field_Extract"/>
      <w:pPr>
        <w:pStyle w:val="TableCaption"/>
      </w:pPr>
      <w:r>
        <w:t xml:space="preserve">Packet Field Extraction</w:t>
      </w:r>
      <w:bookmarkEnd w:id="43812"/>
    </w:p>
    <w:tbl>
      <w:tblPr>
        <w:tblStyle w:val="Table"/>
        <w:tblW w:type="pct" w:w="5000"/>
        <w:tblLook w:firstRow="1" w:lastRow="0" w:firstColumn="0" w:lastColumn="0" w:noHBand="0" w:noVBand="0" w:val="0020"/>
        <w:jc w:val="start"/>
        <w:tblCaption w:val="Packet Field Extraction"/>
      </w:tblPr>
      <w:tblGrid>
        <w:gridCol w:w="2200"/>
        <w:gridCol w:w="2860"/>
        <w:gridCol w:w="2860"/>
      </w:tblGrid>
      <w:tr>
        <w:trPr>
          <w:tblHeader w:val="true"/>
        </w:trPr>
        <w:tc>
          <w:tcPr>
            <w:shd w:val="clear" w:color="auto" w:fill="E0E0E0"/>
          </w:tcPr>
          <w:p>
            <w:pPr>
              <w:pStyle w:val="Compact"/>
              <w:jc w:val="left"/>
            </w:pPr>
            <w:r>
              <w:rPr>
                <w:b/>
                <w:sz w:val="20"/>
              </w:rPr>
              <w:t xml:space="preserve">Function</w:t>
            </w:r>
          </w:p>
        </w:tc>
        <w:tc>
          <w:tcPr>
            <w:shd w:val="clear" w:color="auto" w:fill="E0E0E0"/>
          </w:tcPr>
          <w:p>
            <w:pPr>
              <w:pStyle w:val="Compact"/>
              <w:jc w:val="left"/>
            </w:pPr>
            <w:r>
              <w:rPr>
                <w:b/>
                <w:sz w:val="20"/>
              </w:rPr>
              <w:t xml:space="preserve">Return Type</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get_packet_type(pkt)</w:t>
            </w:r>
          </w:p>
        </w:tc>
        <w:tc>
          <w:tcPr/>
          <w:p>
            <w:pPr>
              <w:pStyle w:val="Compact"/>
              <w:jc w:val="left"/>
            </w:pPr>
            <w:r>
              <w:t xml:space="preserve">logic [3:0]</w:t>
            </w:r>
          </w:p>
        </w:tc>
        <w:tc>
          <w:tcPr/>
          <w:p>
            <w:pPr>
              <w:pStyle w:val="Compact"/>
              <w:jc w:val="left"/>
            </w:pPr>
            <w:r>
              <w:t xml:space="preserve">Extract packet type [63:60]</w:t>
            </w:r>
          </w:p>
        </w:tc>
      </w:tr>
      <w:tr>
        <w:tc>
          <w:tcPr/>
          <w:p>
            <w:pPr>
              <w:pStyle w:val="Compact"/>
              <w:jc w:val="left"/>
            </w:pPr>
            <w:r>
              <w:rPr>
                <w:bCs/>
                <w:b/>
              </w:rPr>
              <w:t xml:space="preserve">get_protocol_type(pkt)</w:t>
            </w:r>
          </w:p>
        </w:tc>
        <w:tc>
          <w:tcPr/>
          <w:p>
            <w:pPr>
              <w:pStyle w:val="Compact"/>
              <w:jc w:val="left"/>
            </w:pPr>
            <w:r>
              <w:t xml:space="preserve">protocol_type_t</w:t>
            </w:r>
          </w:p>
        </w:tc>
        <w:tc>
          <w:tcPr/>
          <w:p>
            <w:pPr>
              <w:pStyle w:val="Compact"/>
              <w:jc w:val="left"/>
            </w:pPr>
            <w:r>
              <w:t xml:space="preserve">Extract protocol [59:57]</w:t>
            </w:r>
          </w:p>
        </w:tc>
      </w:tr>
      <w:tr>
        <w:tc>
          <w:tcPr/>
          <w:p>
            <w:pPr>
              <w:pStyle w:val="Compact"/>
              <w:jc w:val="left"/>
            </w:pPr>
            <w:r>
              <w:rPr>
                <w:bCs/>
                <w:b/>
              </w:rPr>
              <w:t xml:space="preserve">get_event_code(pkt)</w:t>
            </w:r>
          </w:p>
        </w:tc>
        <w:tc>
          <w:tcPr/>
          <w:p>
            <w:pPr>
              <w:pStyle w:val="Compact"/>
              <w:jc w:val="left"/>
            </w:pPr>
            <w:r>
              <w:t xml:space="preserve">logic [3:0]</w:t>
            </w:r>
          </w:p>
        </w:tc>
        <w:tc>
          <w:tcPr/>
          <w:p>
            <w:pPr>
              <w:pStyle w:val="Compact"/>
              <w:jc w:val="left"/>
            </w:pPr>
            <w:r>
              <w:t xml:space="preserve">Extract event code [56:53]</w:t>
            </w:r>
          </w:p>
        </w:tc>
      </w:tr>
      <w:tr>
        <w:tc>
          <w:tcPr/>
          <w:p>
            <w:pPr>
              <w:pStyle w:val="Compact"/>
              <w:jc w:val="left"/>
            </w:pPr>
            <w:r>
              <w:rPr>
                <w:bCs/>
                <w:b/>
              </w:rPr>
              <w:t xml:space="preserve">get_channel_id(pkt)</w:t>
            </w:r>
          </w:p>
        </w:tc>
        <w:tc>
          <w:tcPr/>
          <w:p>
            <w:pPr>
              <w:pStyle w:val="Compact"/>
              <w:jc w:val="left"/>
            </w:pPr>
            <w:r>
              <w:t xml:space="preserve">logic [5:0]</w:t>
            </w:r>
          </w:p>
        </w:tc>
        <w:tc>
          <w:tcPr/>
          <w:p>
            <w:pPr>
              <w:pStyle w:val="Compact"/>
              <w:jc w:val="left"/>
            </w:pPr>
            <w:r>
              <w:t xml:space="preserve">Extract channel ID [52:47]</w:t>
            </w:r>
          </w:p>
        </w:tc>
      </w:tr>
      <w:tr>
        <w:tc>
          <w:tcPr/>
          <w:p>
            <w:pPr>
              <w:pStyle w:val="Compact"/>
              <w:jc w:val="left"/>
            </w:pPr>
            <w:r>
              <w:rPr>
                <w:bCs/>
                <w:b/>
              </w:rPr>
              <w:t xml:space="preserve">get_unit_id(pkt)</w:t>
            </w:r>
          </w:p>
        </w:tc>
        <w:tc>
          <w:tcPr/>
          <w:p>
            <w:pPr>
              <w:pStyle w:val="Compact"/>
              <w:jc w:val="left"/>
            </w:pPr>
            <w:r>
              <w:t xml:space="preserve">logic [3:0]</w:t>
            </w:r>
          </w:p>
        </w:tc>
        <w:tc>
          <w:tcPr/>
          <w:p>
            <w:pPr>
              <w:pStyle w:val="Compact"/>
              <w:jc w:val="left"/>
            </w:pPr>
            <w:r>
              <w:t xml:space="preserve">Extract unit ID [46:43]</w:t>
            </w:r>
          </w:p>
        </w:tc>
      </w:tr>
      <w:tr>
        <w:tc>
          <w:tcPr/>
          <w:p>
            <w:pPr>
              <w:pStyle w:val="Compact"/>
              <w:jc w:val="left"/>
            </w:pPr>
            <w:r>
              <w:rPr>
                <w:bCs/>
                <w:b/>
              </w:rPr>
              <w:t xml:space="preserve">get_agent_id(pkt)</w:t>
            </w:r>
          </w:p>
        </w:tc>
        <w:tc>
          <w:tcPr/>
          <w:p>
            <w:pPr>
              <w:pStyle w:val="Compact"/>
              <w:jc w:val="left"/>
            </w:pPr>
            <w:r>
              <w:t xml:space="preserve">logic [7:0]</w:t>
            </w:r>
          </w:p>
        </w:tc>
        <w:tc>
          <w:tcPr/>
          <w:p>
            <w:pPr>
              <w:pStyle w:val="Compact"/>
              <w:jc w:val="left"/>
            </w:pPr>
            <w:r>
              <w:t xml:space="preserve">Extract agent ID [42:35]</w:t>
            </w:r>
          </w:p>
        </w:tc>
      </w:tr>
      <w:tr>
        <w:tc>
          <w:tcPr/>
          <w:p>
            <w:pPr>
              <w:pStyle w:val="Compact"/>
              <w:jc w:val="left"/>
            </w:pPr>
            <w:r>
              <w:rPr>
                <w:bCs/>
                <w:b/>
              </w:rPr>
              <w:t xml:space="preserve">get_event_data(pkt)</w:t>
            </w:r>
          </w:p>
        </w:tc>
        <w:tc>
          <w:tcPr/>
          <w:p>
            <w:pPr>
              <w:pStyle w:val="Compact"/>
              <w:jc w:val="left"/>
            </w:pPr>
            <w:r>
              <w:t xml:space="preserve">logic [34:0]</w:t>
            </w:r>
          </w:p>
        </w:tc>
        <w:tc>
          <w:tcPr/>
          <w:p>
            <w:pPr>
              <w:pStyle w:val="Compact"/>
              <w:jc w:val="left"/>
            </w:pPr>
            <w:r>
              <w:t xml:space="preserve">Extract event data [34:0]</w:t>
            </w:r>
          </w:p>
        </w:tc>
      </w:tr>
    </w:tbl>
    <w:bookmarkEnd w:id="1029"/>
    <w:bookmarkStart w:id="1030" w:name="packet-creation-function"/>
    <w:p>
      <w:pPr>
        <w:pStyle w:val="Heading4"/>
        <w:spacing w:before="160" w:after="80"/>
      </w:pPr>
      <w:r>
        <w:rPr>
          <w:rStyle w:val="SectionNumber"/>
          <w:b/>
          <w:i/>
          <w:color w:val="404040"/>
          <w:sz w:val="22"/>
        </w:rPr>
        <w:t xml:space="preserve">25.11.3.2</w:t>
      </w:r>
      <w:r>
        <w:rPr>
          <w:b/>
          <w:i/>
          <w:color w:val="404040"/>
          <w:sz w:val="22"/>
        </w:rPr>
        <w:tab/>
      </w:r>
      <w:r>
        <w:rPr>
          <w:b/>
          <w:i/>
          <w:color w:val="404040"/>
          <w:sz w:val="22"/>
        </w:rPr>
        <w:t xml:space="preserve">Packet Creation Function</w:t>
      </w:r>
    </w:p>
    <w:p>
      <w:bookmarkStart w:id="22542" w:name="_Tab_382_Packet_Creation_Func"/>
      <w:pPr>
        <w:pStyle w:val="TableCaption"/>
      </w:pPr>
      <w:r>
        <w:t xml:space="preserve">Packet Creation Function</w:t>
      </w:r>
      <w:bookmarkEnd w:id="22542"/>
    </w:p>
    <w:tbl>
      <w:tblPr>
        <w:tblStyle w:val="Table"/>
        <w:tblW w:type="pct" w:w="5000"/>
        <w:tblLook w:firstRow="1" w:lastRow="0" w:firstColumn="0" w:lastColumn="0" w:noHBand="0" w:noVBand="0" w:val="0020"/>
        <w:jc w:val="start"/>
        <w:tblCaption w:val="Packet Creation Function"/>
      </w:tblPr>
      <w:tblGrid>
        <w:gridCol w:w="2262"/>
        <w:gridCol w:w="2715"/>
        <w:gridCol w:w="2941"/>
      </w:tblGrid>
      <w:tr>
        <w:trPr>
          <w:tblHeader w:val="true"/>
        </w:trPr>
        <w:tc>
          <w:tcPr>
            <w:shd w:val="clear" w:color="auto" w:fill="E0E0E0"/>
          </w:tcPr>
          <w:p>
            <w:pPr>
              <w:pStyle w:val="Compact"/>
              <w:jc w:val="left"/>
            </w:pPr>
            <w:r>
              <w:rPr>
                <w:b/>
                <w:sz w:val="20"/>
              </w:rPr>
              <w:t xml:space="preserve">Function</w:t>
            </w:r>
          </w:p>
        </w:tc>
        <w:tc>
          <w:tcPr>
            <w:shd w:val="clear" w:color="auto" w:fill="E0E0E0"/>
          </w:tcPr>
          <w:p>
            <w:pPr>
              <w:pStyle w:val="Compact"/>
              <w:jc w:val="left"/>
            </w:pPr>
            <w:r>
              <w:rPr>
                <w:b/>
                <w:sz w:val="20"/>
              </w:rPr>
              <w:t xml:space="preserve">Parameters</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create_monitor_packet()</w:t>
            </w:r>
          </w:p>
        </w:tc>
        <w:tc>
          <w:tcPr/>
          <w:p>
            <w:pPr>
              <w:pStyle w:val="Compact"/>
              <w:jc w:val="left"/>
            </w:pPr>
            <w:r>
              <w:t xml:space="preserve">packet_type, protocol, event_code, channel_id, unit_id, agent_id, event_data</w:t>
            </w:r>
          </w:p>
        </w:tc>
        <w:tc>
          <w:tcPr/>
          <w:p>
            <w:pPr>
              <w:pStyle w:val="Compact"/>
              <w:jc w:val="left"/>
            </w:pPr>
            <w:r>
              <w:t xml:space="preserve">Create complete 64-bit packet</w:t>
            </w:r>
          </w:p>
        </w:tc>
      </w:tr>
    </w:tbl>
    <w:bookmarkEnd w:id="1030"/>
    <w:bookmarkStart w:id="1031" w:name="event-code-creation-functions"/>
    <w:p>
      <w:pPr>
        <w:pStyle w:val="Heading4"/>
        <w:spacing w:before="160" w:after="80"/>
      </w:pPr>
      <w:r>
        <w:rPr>
          <w:rStyle w:val="SectionNumber"/>
          <w:b/>
          <w:i/>
          <w:color w:val="404040"/>
          <w:sz w:val="22"/>
        </w:rPr>
        <w:t xml:space="preserve">25.11.3.3</w:t>
      </w:r>
      <w:r>
        <w:rPr>
          <w:b/>
          <w:i/>
          <w:color w:val="404040"/>
          <w:sz w:val="22"/>
        </w:rPr>
        <w:tab/>
      </w:r>
      <w:r>
        <w:rPr>
          <w:b/>
          <w:i/>
          <w:color w:val="404040"/>
          <w:sz w:val="22"/>
        </w:rPr>
        <w:t xml:space="preserve">Event Code Creation Functions</w:t>
      </w:r>
    </w:p>
    <w:p>
      <w:bookmarkStart w:id="49102" w:name="_Tab_383_Event_Code_Creation_"/>
      <w:pPr>
        <w:pStyle w:val="TableCaption"/>
      </w:pPr>
      <w:r>
        <w:t xml:space="preserve">Event Code Creation Functions</w:t>
      </w:r>
      <w:bookmarkEnd w:id="49102"/>
    </w:p>
    <w:tbl>
      <w:tblPr>
        <w:tblStyle w:val="Table"/>
        <w:tblW w:type="pct" w:w="5000"/>
        <w:tblLook w:firstRow="1" w:lastRow="0" w:firstColumn="0" w:lastColumn="0" w:noHBand="0" w:noVBand="0" w:val="0020"/>
        <w:jc w:val="start"/>
        <w:tblCaption w:val="Event Code Creation Functions"/>
      </w:tblPr>
      <w:tblGrid>
        <w:gridCol w:w="2329"/>
        <w:gridCol w:w="2562"/>
        <w:gridCol w:w="3028"/>
      </w:tblGrid>
      <w:tr>
        <w:trPr>
          <w:tblHeader w:val="true"/>
        </w:trPr>
        <w:tc>
          <w:tcPr>
            <w:shd w:val="clear" w:color="auto" w:fill="E0E0E0"/>
          </w:tcPr>
          <w:p>
            <w:pPr>
              <w:pStyle w:val="Compact"/>
              <w:jc w:val="left"/>
            </w:pPr>
            <w:r>
              <w:rPr>
                <w:b/>
                <w:sz w:val="20"/>
              </w:rPr>
              <w:t xml:space="preserve">Function</w:t>
            </w:r>
          </w:p>
        </w:tc>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create_axi_error_event()</w:t>
            </w:r>
          </w:p>
        </w:tc>
        <w:tc>
          <w:tcPr/>
          <w:p>
            <w:pPr>
              <w:pStyle w:val="Compact"/>
              <w:jc w:val="left"/>
            </w:pPr>
            <w:r>
              <w:t xml:space="preserve">axi_error_code_t</w:t>
            </w:r>
          </w:p>
        </w:tc>
        <w:tc>
          <w:tcPr/>
          <w:p>
            <w:pPr>
              <w:pStyle w:val="Compact"/>
              <w:jc w:val="left"/>
            </w:pPr>
            <w:r>
              <w:t xml:space="preserve">Create AXI error event code</w:t>
            </w:r>
          </w:p>
        </w:tc>
      </w:tr>
      <w:tr>
        <w:tc>
          <w:tcPr/>
          <w:p>
            <w:pPr>
              <w:pStyle w:val="Compact"/>
              <w:jc w:val="left"/>
            </w:pPr>
            <w:r>
              <w:rPr>
                <w:bCs/>
                <w:b/>
              </w:rPr>
              <w:t xml:space="preserve">create_axi_timeout_event()</w:t>
            </w:r>
          </w:p>
        </w:tc>
        <w:tc>
          <w:tcPr/>
          <w:p>
            <w:pPr>
              <w:pStyle w:val="Compact"/>
              <w:jc w:val="left"/>
            </w:pPr>
            <w:r>
              <w:t xml:space="preserve">axi_timeout_code_t</w:t>
            </w:r>
          </w:p>
        </w:tc>
        <w:tc>
          <w:tcPr/>
          <w:p>
            <w:pPr>
              <w:pStyle w:val="Compact"/>
              <w:jc w:val="left"/>
            </w:pPr>
            <w:r>
              <w:t xml:space="preserve">Create AXI timeout event code</w:t>
            </w:r>
          </w:p>
        </w:tc>
      </w:tr>
      <w:tr>
        <w:tc>
          <w:tcPr/>
          <w:p>
            <w:pPr>
              <w:pStyle w:val="Compact"/>
              <w:jc w:val="left"/>
            </w:pPr>
            <w:r>
              <w:rPr>
                <w:bCs/>
                <w:b/>
              </w:rPr>
              <w:t xml:space="preserve">create_axi_completion_event()</w:t>
            </w:r>
          </w:p>
        </w:tc>
        <w:tc>
          <w:tcPr/>
          <w:p>
            <w:pPr>
              <w:pStyle w:val="Compact"/>
              <w:jc w:val="left"/>
            </w:pPr>
            <w:r>
              <w:t xml:space="preserve">axi_completion_code_t</w:t>
            </w:r>
          </w:p>
        </w:tc>
        <w:tc>
          <w:tcPr/>
          <w:p>
            <w:pPr>
              <w:pStyle w:val="Compact"/>
              <w:jc w:val="left"/>
            </w:pPr>
            <w:r>
              <w:t xml:space="preserve">Create AXI completion event code</w:t>
            </w:r>
          </w:p>
        </w:tc>
      </w:tr>
      <w:tr>
        <w:tc>
          <w:tcPr/>
          <w:p>
            <w:pPr>
              <w:pStyle w:val="Compact"/>
              <w:jc w:val="left"/>
            </w:pPr>
            <w:r>
              <w:rPr>
                <w:bCs/>
                <w:b/>
              </w:rPr>
              <w:t xml:space="preserve">create_axi_threshold_event()</w:t>
            </w:r>
          </w:p>
        </w:tc>
        <w:tc>
          <w:tcPr/>
          <w:p>
            <w:pPr>
              <w:pStyle w:val="Compact"/>
              <w:jc w:val="left"/>
            </w:pPr>
            <w:r>
              <w:t xml:space="preserve">axi_threshold_code_t</w:t>
            </w:r>
          </w:p>
        </w:tc>
        <w:tc>
          <w:tcPr/>
          <w:p>
            <w:pPr>
              <w:pStyle w:val="Compact"/>
              <w:jc w:val="left"/>
            </w:pPr>
            <w:r>
              <w:t xml:space="preserve">Create AXI threshold event code</w:t>
            </w:r>
          </w:p>
        </w:tc>
      </w:tr>
      <w:tr>
        <w:tc>
          <w:tcPr/>
          <w:p>
            <w:pPr>
              <w:pStyle w:val="Compact"/>
              <w:jc w:val="left"/>
            </w:pPr>
            <w:r>
              <w:rPr>
                <w:bCs/>
                <w:b/>
              </w:rPr>
              <w:t xml:space="preserve">create_axi_performance_event()</w:t>
            </w:r>
          </w:p>
        </w:tc>
        <w:tc>
          <w:tcPr/>
          <w:p>
            <w:pPr>
              <w:pStyle w:val="Compact"/>
              <w:jc w:val="left"/>
            </w:pPr>
            <w:r>
              <w:t xml:space="preserve">axi_performance_code_t</w:t>
            </w:r>
          </w:p>
        </w:tc>
        <w:tc>
          <w:tcPr/>
          <w:p>
            <w:pPr>
              <w:pStyle w:val="Compact"/>
              <w:jc w:val="left"/>
            </w:pPr>
            <w:r>
              <w:t xml:space="preserve">Create AXI performance event code</w:t>
            </w:r>
          </w:p>
        </w:tc>
      </w:tr>
      <w:tr>
        <w:tc>
          <w:tcPr/>
          <w:p>
            <w:pPr>
              <w:pStyle w:val="Compact"/>
              <w:jc w:val="left"/>
            </w:pPr>
            <w:r>
              <w:rPr>
                <w:bCs/>
                <w:b/>
              </w:rPr>
              <w:t xml:space="preserve">create_axi_addr_match_event()</w:t>
            </w:r>
          </w:p>
        </w:tc>
        <w:tc>
          <w:tcPr/>
          <w:p>
            <w:pPr>
              <w:pStyle w:val="Compact"/>
              <w:jc w:val="left"/>
            </w:pPr>
            <w:r>
              <w:t xml:space="preserve">axi_addr_match_code_t</w:t>
            </w:r>
          </w:p>
        </w:tc>
        <w:tc>
          <w:tcPr/>
          <w:p>
            <w:pPr>
              <w:pStyle w:val="Compact"/>
              <w:jc w:val="left"/>
            </w:pPr>
            <w:r>
              <w:t xml:space="preserve">Create AXI address match event code</w:t>
            </w:r>
          </w:p>
        </w:tc>
      </w:tr>
      <w:tr>
        <w:tc>
          <w:tcPr/>
          <w:p>
            <w:pPr>
              <w:pStyle w:val="Compact"/>
              <w:jc w:val="left"/>
            </w:pPr>
            <w:r>
              <w:rPr>
                <w:bCs/>
                <w:b/>
              </w:rPr>
              <w:t xml:space="preserve">create_axi_debug_event()</w:t>
            </w:r>
          </w:p>
        </w:tc>
        <w:tc>
          <w:tcPr/>
          <w:p>
            <w:pPr>
              <w:pStyle w:val="Compact"/>
              <w:jc w:val="left"/>
            </w:pPr>
            <w:r>
              <w:t xml:space="preserve">axi_debug_code_t</w:t>
            </w:r>
          </w:p>
        </w:tc>
        <w:tc>
          <w:tcPr/>
          <w:p>
            <w:pPr>
              <w:pStyle w:val="Compact"/>
              <w:jc w:val="left"/>
            </w:pPr>
            <w:r>
              <w:t xml:space="preserve">Create AXI debug event code</w:t>
            </w:r>
          </w:p>
        </w:tc>
      </w:tr>
      <w:tr>
        <w:tc>
          <w:tcPr/>
          <w:p>
            <w:pPr>
              <w:pStyle w:val="Compact"/>
              <w:jc w:val="left"/>
            </w:pPr>
            <w:r>
              <w:rPr>
                <w:bCs/>
                <w:b/>
              </w:rPr>
              <w:t xml:space="preserve">create_apb4_error_event()</w:t>
            </w:r>
          </w:p>
        </w:tc>
        <w:tc>
          <w:tcPr/>
          <w:p>
            <w:pPr>
              <w:pStyle w:val="Compact"/>
              <w:jc w:val="left"/>
            </w:pPr>
            <w:r>
              <w:t xml:space="preserve">apb_error_code_t</w:t>
            </w:r>
          </w:p>
        </w:tc>
        <w:tc>
          <w:tcPr/>
          <w:p>
            <w:pPr>
              <w:pStyle w:val="Compact"/>
              <w:jc w:val="left"/>
            </w:pPr>
            <w:r>
              <w:t xml:space="preserve">Create APB error event code</w:t>
            </w:r>
          </w:p>
        </w:tc>
      </w:tr>
      <w:tr>
        <w:tc>
          <w:tcPr/>
          <w:p>
            <w:pPr>
              <w:pStyle w:val="Compact"/>
              <w:jc w:val="left"/>
            </w:pPr>
            <w:r>
              <w:rPr>
                <w:bCs/>
                <w:b/>
              </w:rPr>
              <w:t xml:space="preserve">create_apb4_timeout_event()</w:t>
            </w:r>
          </w:p>
        </w:tc>
        <w:tc>
          <w:tcPr/>
          <w:p>
            <w:pPr>
              <w:pStyle w:val="Compact"/>
              <w:jc w:val="left"/>
            </w:pPr>
            <w:r>
              <w:t xml:space="preserve">apb_timeout_code_t</w:t>
            </w:r>
          </w:p>
        </w:tc>
        <w:tc>
          <w:tcPr/>
          <w:p>
            <w:pPr>
              <w:pStyle w:val="Compact"/>
              <w:jc w:val="left"/>
            </w:pPr>
            <w:r>
              <w:t xml:space="preserve">Create APB timeout event code</w:t>
            </w:r>
          </w:p>
        </w:tc>
      </w:tr>
      <w:tr>
        <w:tc>
          <w:tcPr/>
          <w:p>
            <w:pPr>
              <w:pStyle w:val="Compact"/>
              <w:jc w:val="left"/>
            </w:pPr>
            <w:r>
              <w:rPr>
                <w:bCs/>
                <w:b/>
              </w:rPr>
              <w:t xml:space="preserve">create_apb4_completion_event()</w:t>
            </w:r>
          </w:p>
        </w:tc>
        <w:tc>
          <w:tcPr/>
          <w:p>
            <w:pPr>
              <w:pStyle w:val="Compact"/>
              <w:jc w:val="left"/>
            </w:pPr>
            <w:r>
              <w:t xml:space="preserve">apb_completion_code_t</w:t>
            </w:r>
          </w:p>
        </w:tc>
        <w:tc>
          <w:tcPr/>
          <w:p>
            <w:pPr>
              <w:pStyle w:val="Compact"/>
              <w:jc w:val="left"/>
            </w:pPr>
            <w:r>
              <w:t xml:space="preserve">Create APB completion event code</w:t>
            </w:r>
          </w:p>
        </w:tc>
      </w:tr>
      <w:tr>
        <w:tc>
          <w:tcPr/>
          <w:p>
            <w:pPr>
              <w:pStyle w:val="Compact"/>
              <w:jc w:val="left"/>
            </w:pPr>
            <w:r>
              <w:rPr>
                <w:bCs/>
                <w:b/>
              </w:rPr>
              <w:t xml:space="preserve">create_mnoc_error_event()</w:t>
            </w:r>
          </w:p>
        </w:tc>
        <w:tc>
          <w:tcPr/>
          <w:p>
            <w:pPr>
              <w:pStyle w:val="Compact"/>
              <w:jc w:val="left"/>
            </w:pPr>
            <w:r>
              <w:t xml:space="preserve">mnoc_error_code_t</w:t>
            </w:r>
          </w:p>
        </w:tc>
        <w:tc>
          <w:tcPr/>
          <w:p>
            <w:pPr>
              <w:pStyle w:val="Compact"/>
              <w:jc w:val="left"/>
            </w:pPr>
            <w:r>
              <w:t xml:space="preserve">Create MNOC error event code</w:t>
            </w:r>
          </w:p>
        </w:tc>
      </w:tr>
      <w:tr>
        <w:tc>
          <w:tcPr/>
          <w:p>
            <w:pPr>
              <w:pStyle w:val="Compact"/>
              <w:jc w:val="left"/>
            </w:pPr>
            <w:r>
              <w:rPr>
                <w:bCs/>
                <w:b/>
              </w:rPr>
              <w:t xml:space="preserve">create_mnoc_timeout_event()</w:t>
            </w:r>
          </w:p>
        </w:tc>
        <w:tc>
          <w:tcPr/>
          <w:p>
            <w:pPr>
              <w:pStyle w:val="Compact"/>
              <w:jc w:val="left"/>
            </w:pPr>
            <w:r>
              <w:t xml:space="preserve">mnoc_timeout_code_t</w:t>
            </w:r>
          </w:p>
        </w:tc>
        <w:tc>
          <w:tcPr/>
          <w:p>
            <w:pPr>
              <w:pStyle w:val="Compact"/>
              <w:jc w:val="left"/>
            </w:pPr>
            <w:r>
              <w:t xml:space="preserve">Create MNOC timeout event code</w:t>
            </w:r>
          </w:p>
        </w:tc>
      </w:tr>
      <w:tr>
        <w:tc>
          <w:tcPr/>
          <w:p>
            <w:pPr>
              <w:pStyle w:val="Compact"/>
              <w:jc w:val="left"/>
            </w:pPr>
            <w:r>
              <w:rPr>
                <w:bCs/>
                <w:b/>
              </w:rPr>
              <w:t xml:space="preserve">create_mnoc_completion_event()</w:t>
            </w:r>
          </w:p>
        </w:tc>
        <w:tc>
          <w:tcPr/>
          <w:p>
            <w:pPr>
              <w:pStyle w:val="Compact"/>
              <w:jc w:val="left"/>
            </w:pPr>
            <w:r>
              <w:t xml:space="preserve">mnoc_completion_code_t</w:t>
            </w:r>
          </w:p>
        </w:tc>
        <w:tc>
          <w:tcPr/>
          <w:p>
            <w:pPr>
              <w:pStyle w:val="Compact"/>
              <w:jc w:val="left"/>
            </w:pPr>
            <w:r>
              <w:t xml:space="preserve">Create MNOC completion event code</w:t>
            </w:r>
          </w:p>
        </w:tc>
      </w:tr>
      <w:tr>
        <w:tc>
          <w:tcPr/>
          <w:p>
            <w:pPr>
              <w:pStyle w:val="Compact"/>
              <w:jc w:val="left"/>
            </w:pPr>
            <w:r>
              <w:rPr>
                <w:bCs/>
                <w:b/>
              </w:rPr>
              <w:t xml:space="preserve">create_mnoc_credit_event()</w:t>
            </w:r>
          </w:p>
        </w:tc>
        <w:tc>
          <w:tcPr/>
          <w:p>
            <w:pPr>
              <w:pStyle w:val="Compact"/>
              <w:jc w:val="left"/>
            </w:pPr>
            <w:r>
              <w:t xml:space="preserve">mnoc_credit_code_t</w:t>
            </w:r>
          </w:p>
        </w:tc>
        <w:tc>
          <w:tcPr/>
          <w:p>
            <w:pPr>
              <w:pStyle w:val="Compact"/>
              <w:jc w:val="left"/>
            </w:pPr>
            <w:r>
              <w:t xml:space="preserve">Create MNOC credit event code</w:t>
            </w:r>
          </w:p>
        </w:tc>
      </w:tr>
      <w:tr>
        <w:tc>
          <w:tcPr/>
          <w:p>
            <w:pPr>
              <w:pStyle w:val="Compact"/>
              <w:jc w:val="left"/>
            </w:pPr>
            <w:r>
              <w:rPr>
                <w:bCs/>
                <w:b/>
              </w:rPr>
              <w:t xml:space="preserve">create_mnoc_channel_event()</w:t>
            </w:r>
          </w:p>
        </w:tc>
        <w:tc>
          <w:tcPr/>
          <w:p>
            <w:pPr>
              <w:pStyle w:val="Compact"/>
              <w:jc w:val="left"/>
            </w:pPr>
            <w:r>
              <w:t xml:space="preserve">mnoc_channel_code_t</w:t>
            </w:r>
          </w:p>
        </w:tc>
        <w:tc>
          <w:tcPr/>
          <w:p>
            <w:pPr>
              <w:pStyle w:val="Compact"/>
              <w:jc w:val="left"/>
            </w:pPr>
            <w:r>
              <w:t xml:space="preserve">Create MNOC channel event code</w:t>
            </w:r>
          </w:p>
        </w:tc>
      </w:tr>
      <w:tr>
        <w:tc>
          <w:tcPr/>
          <w:p>
            <w:pPr>
              <w:pStyle w:val="Compact"/>
              <w:jc w:val="left"/>
            </w:pPr>
            <w:r>
              <w:rPr>
                <w:bCs/>
                <w:b/>
              </w:rPr>
              <w:t xml:space="preserve">create_mnoc_stream_event()</w:t>
            </w:r>
          </w:p>
        </w:tc>
        <w:tc>
          <w:tcPr/>
          <w:p>
            <w:pPr>
              <w:pStyle w:val="Compact"/>
              <w:jc w:val="left"/>
            </w:pPr>
            <w:r>
              <w:t xml:space="preserve">mnoc_stream_code_t</w:t>
            </w:r>
          </w:p>
        </w:tc>
        <w:tc>
          <w:tcPr/>
          <w:p>
            <w:pPr>
              <w:pStyle w:val="Compact"/>
              <w:jc w:val="left"/>
            </w:pPr>
            <w:r>
              <w:t xml:space="preserve">Create MNOC stream event code</w:t>
            </w:r>
          </w:p>
        </w:tc>
      </w:tr>
      <w:tr>
        <w:tc>
          <w:tcPr/>
          <w:p>
            <w:pPr>
              <w:pStyle w:val="Compact"/>
              <w:jc w:val="left"/>
            </w:pPr>
            <w:r>
              <w:rPr>
                <w:bCs/>
                <w:b/>
              </w:rPr>
              <w:t xml:space="preserve">create_arb_error_event()</w:t>
            </w:r>
          </w:p>
        </w:tc>
        <w:tc>
          <w:tcPr/>
          <w:p>
            <w:pPr>
              <w:pStyle w:val="Compact"/>
              <w:jc w:val="left"/>
            </w:pPr>
            <w:r>
              <w:t xml:space="preserve">arb_error_code_t</w:t>
            </w:r>
          </w:p>
        </w:tc>
        <w:tc>
          <w:tcPr/>
          <w:p>
            <w:pPr>
              <w:pStyle w:val="Compact"/>
              <w:jc w:val="left"/>
            </w:pPr>
            <w:r>
              <w:t xml:space="preserve">Create ARB error event code</w:t>
            </w:r>
          </w:p>
        </w:tc>
      </w:tr>
      <w:tr>
        <w:tc>
          <w:tcPr/>
          <w:p>
            <w:pPr>
              <w:pStyle w:val="Compact"/>
              <w:jc w:val="left"/>
            </w:pPr>
            <w:r>
              <w:rPr>
                <w:bCs/>
                <w:b/>
              </w:rPr>
              <w:t xml:space="preserve">create_arb_timeout_event()</w:t>
            </w:r>
          </w:p>
        </w:tc>
        <w:tc>
          <w:tcPr/>
          <w:p>
            <w:pPr>
              <w:pStyle w:val="Compact"/>
              <w:jc w:val="left"/>
            </w:pPr>
            <w:r>
              <w:t xml:space="preserve">arb_timeout_code_t</w:t>
            </w:r>
          </w:p>
        </w:tc>
        <w:tc>
          <w:tcPr/>
          <w:p>
            <w:pPr>
              <w:pStyle w:val="Compact"/>
              <w:jc w:val="left"/>
            </w:pPr>
            <w:r>
              <w:t xml:space="preserve">Create ARB timeout event code</w:t>
            </w:r>
          </w:p>
        </w:tc>
      </w:tr>
      <w:tr>
        <w:tc>
          <w:tcPr/>
          <w:p>
            <w:pPr>
              <w:pStyle w:val="Compact"/>
              <w:jc w:val="left"/>
            </w:pPr>
            <w:r>
              <w:rPr>
                <w:bCs/>
                <w:b/>
              </w:rPr>
              <w:t xml:space="preserve">create_arb_completion_event()</w:t>
            </w:r>
          </w:p>
        </w:tc>
        <w:tc>
          <w:tcPr/>
          <w:p>
            <w:pPr>
              <w:pStyle w:val="Compact"/>
              <w:jc w:val="left"/>
            </w:pPr>
            <w:r>
              <w:t xml:space="preserve">arb_completion_code_t</w:t>
            </w:r>
          </w:p>
        </w:tc>
        <w:tc>
          <w:tcPr/>
          <w:p>
            <w:pPr>
              <w:pStyle w:val="Compact"/>
              <w:jc w:val="left"/>
            </w:pPr>
            <w:r>
              <w:t xml:space="preserve">Create ARB completion event code</w:t>
            </w:r>
          </w:p>
        </w:tc>
      </w:tr>
      <w:tr>
        <w:tc>
          <w:tcPr/>
          <w:p>
            <w:pPr>
              <w:pStyle w:val="Compact"/>
              <w:jc w:val="left"/>
            </w:pPr>
            <w:r>
              <w:rPr>
                <w:bCs/>
                <w:b/>
              </w:rPr>
              <w:t xml:space="preserve">create_arb_threshold_event()</w:t>
            </w:r>
          </w:p>
        </w:tc>
        <w:tc>
          <w:tcPr/>
          <w:p>
            <w:pPr>
              <w:pStyle w:val="Compact"/>
              <w:jc w:val="left"/>
            </w:pPr>
            <w:r>
              <w:t xml:space="preserve">arb_threshold_code_t</w:t>
            </w:r>
          </w:p>
        </w:tc>
        <w:tc>
          <w:tcPr/>
          <w:p>
            <w:pPr>
              <w:pStyle w:val="Compact"/>
              <w:jc w:val="left"/>
            </w:pPr>
            <w:r>
              <w:t xml:space="preserve">Create ARB threshold event code</w:t>
            </w:r>
          </w:p>
        </w:tc>
      </w:tr>
      <w:tr>
        <w:tc>
          <w:tcPr/>
          <w:p>
            <w:pPr>
              <w:pStyle w:val="Compact"/>
              <w:jc w:val="left"/>
            </w:pPr>
            <w:r>
              <w:rPr>
                <w:bCs/>
                <w:b/>
              </w:rPr>
              <w:t xml:space="preserve">create_arb_performance_event()</w:t>
            </w:r>
          </w:p>
        </w:tc>
        <w:tc>
          <w:tcPr/>
          <w:p>
            <w:pPr>
              <w:pStyle w:val="Compact"/>
              <w:jc w:val="left"/>
            </w:pPr>
            <w:r>
              <w:t xml:space="preserve">arb_performance_code_t</w:t>
            </w:r>
          </w:p>
        </w:tc>
        <w:tc>
          <w:tcPr/>
          <w:p>
            <w:pPr>
              <w:pStyle w:val="Compact"/>
              <w:jc w:val="left"/>
            </w:pPr>
            <w:r>
              <w:t xml:space="preserve">Create ARB performance event code</w:t>
            </w:r>
          </w:p>
        </w:tc>
      </w:tr>
      <w:tr>
        <w:tc>
          <w:tcPr/>
          <w:p>
            <w:pPr>
              <w:pStyle w:val="Compact"/>
              <w:jc w:val="left"/>
            </w:pPr>
            <w:r>
              <w:rPr>
                <w:bCs/>
                <w:b/>
              </w:rPr>
              <w:t xml:space="preserve">create_arb_debug_event()</w:t>
            </w:r>
          </w:p>
        </w:tc>
        <w:tc>
          <w:tcPr/>
          <w:p>
            <w:pPr>
              <w:pStyle w:val="Compact"/>
              <w:jc w:val="left"/>
            </w:pPr>
            <w:r>
              <w:t xml:space="preserve">arb_debug_code_t</w:t>
            </w:r>
          </w:p>
        </w:tc>
        <w:tc>
          <w:tcPr/>
          <w:p>
            <w:pPr>
              <w:pStyle w:val="Compact"/>
              <w:jc w:val="left"/>
            </w:pPr>
            <w:r>
              <w:t xml:space="preserve">Create ARB debug event code</w:t>
            </w:r>
          </w:p>
        </w:tc>
      </w:tr>
      <w:tr>
        <w:tc>
          <w:tcPr/>
          <w:p>
            <w:pPr>
              <w:pStyle w:val="Compact"/>
              <w:jc w:val="left"/>
            </w:pPr>
            <w:r>
              <w:rPr>
                <w:bCs/>
                <w:b/>
              </w:rPr>
              <w:t xml:space="preserve">create_core_error_event()</w:t>
            </w:r>
          </w:p>
        </w:tc>
        <w:tc>
          <w:tcPr/>
          <w:p>
            <w:pPr>
              <w:pStyle w:val="Compact"/>
              <w:jc w:val="left"/>
            </w:pPr>
            <w:r>
              <w:t xml:space="preserve">core_error_code_t</w:t>
            </w:r>
          </w:p>
        </w:tc>
        <w:tc>
          <w:tcPr/>
          <w:p>
            <w:pPr>
              <w:pStyle w:val="Compact"/>
              <w:jc w:val="left"/>
            </w:pPr>
            <w:r>
              <w:t xml:space="preserve">Create CORE error event code</w:t>
            </w:r>
          </w:p>
        </w:tc>
      </w:tr>
      <w:tr>
        <w:tc>
          <w:tcPr/>
          <w:p>
            <w:pPr>
              <w:pStyle w:val="Compact"/>
              <w:jc w:val="left"/>
            </w:pPr>
            <w:r>
              <w:rPr>
                <w:bCs/>
                <w:b/>
              </w:rPr>
              <w:t xml:space="preserve">create_core_timeout_event()</w:t>
            </w:r>
          </w:p>
        </w:tc>
        <w:tc>
          <w:tcPr/>
          <w:p>
            <w:pPr>
              <w:pStyle w:val="Compact"/>
              <w:jc w:val="left"/>
            </w:pPr>
            <w:r>
              <w:t xml:space="preserve">core_timeout_code_t</w:t>
            </w:r>
          </w:p>
        </w:tc>
        <w:tc>
          <w:tcPr/>
          <w:p>
            <w:pPr>
              <w:pStyle w:val="Compact"/>
              <w:jc w:val="left"/>
            </w:pPr>
            <w:r>
              <w:t xml:space="preserve">Create CORE timeout event code</w:t>
            </w:r>
          </w:p>
        </w:tc>
      </w:tr>
      <w:tr>
        <w:tc>
          <w:tcPr/>
          <w:p>
            <w:pPr>
              <w:pStyle w:val="Compact"/>
              <w:jc w:val="left"/>
            </w:pPr>
            <w:r>
              <w:rPr>
                <w:bCs/>
                <w:b/>
              </w:rPr>
              <w:t xml:space="preserve">create_core_completion_event()</w:t>
            </w:r>
          </w:p>
        </w:tc>
        <w:tc>
          <w:tcPr/>
          <w:p>
            <w:pPr>
              <w:pStyle w:val="Compact"/>
              <w:jc w:val="left"/>
            </w:pPr>
            <w:r>
              <w:t xml:space="preserve">core_completion_code_t</w:t>
            </w:r>
          </w:p>
        </w:tc>
        <w:tc>
          <w:tcPr/>
          <w:p>
            <w:pPr>
              <w:pStyle w:val="Compact"/>
              <w:jc w:val="left"/>
            </w:pPr>
            <w:r>
              <w:t xml:space="preserve">Create CORE completion event code</w:t>
            </w:r>
          </w:p>
        </w:tc>
      </w:tr>
      <w:tr>
        <w:tc>
          <w:tcPr/>
          <w:p>
            <w:pPr>
              <w:pStyle w:val="Compact"/>
              <w:jc w:val="left"/>
            </w:pPr>
            <w:r>
              <w:rPr>
                <w:bCs/>
                <w:b/>
              </w:rPr>
              <w:t xml:space="preserve">create_core_threshold_event()</w:t>
            </w:r>
          </w:p>
        </w:tc>
        <w:tc>
          <w:tcPr/>
          <w:p>
            <w:pPr>
              <w:pStyle w:val="Compact"/>
              <w:jc w:val="left"/>
            </w:pPr>
            <w:r>
              <w:t xml:space="preserve">core_threshold_code_t</w:t>
            </w:r>
          </w:p>
        </w:tc>
        <w:tc>
          <w:tcPr/>
          <w:p>
            <w:pPr>
              <w:pStyle w:val="Compact"/>
              <w:jc w:val="left"/>
            </w:pPr>
            <w:r>
              <w:t xml:space="preserve">Create CORE threshold event code</w:t>
            </w:r>
          </w:p>
        </w:tc>
      </w:tr>
      <w:tr>
        <w:tc>
          <w:tcPr/>
          <w:p>
            <w:pPr>
              <w:pStyle w:val="Compact"/>
              <w:jc w:val="left"/>
            </w:pPr>
            <w:r>
              <w:rPr>
                <w:bCs/>
                <w:b/>
              </w:rPr>
              <w:t xml:space="preserve">create_core_performance_event()</w:t>
            </w:r>
          </w:p>
        </w:tc>
        <w:tc>
          <w:tcPr/>
          <w:p>
            <w:pPr>
              <w:pStyle w:val="Compact"/>
              <w:jc w:val="left"/>
            </w:pPr>
            <w:r>
              <w:t xml:space="preserve">core_performance_code_t</w:t>
            </w:r>
          </w:p>
        </w:tc>
        <w:tc>
          <w:tcPr/>
          <w:p>
            <w:pPr>
              <w:pStyle w:val="Compact"/>
              <w:jc w:val="left"/>
            </w:pPr>
            <w:r>
              <w:t xml:space="preserve">Create CORE performance event code</w:t>
            </w:r>
          </w:p>
        </w:tc>
      </w:tr>
      <w:tr>
        <w:tc>
          <w:tcPr/>
          <w:p>
            <w:pPr>
              <w:pStyle w:val="Compact"/>
              <w:jc w:val="left"/>
            </w:pPr>
            <w:r>
              <w:rPr>
                <w:bCs/>
                <w:b/>
              </w:rPr>
              <w:t xml:space="preserve">create_core_debug_event()</w:t>
            </w:r>
          </w:p>
        </w:tc>
        <w:tc>
          <w:tcPr/>
          <w:p>
            <w:pPr>
              <w:pStyle w:val="Compact"/>
              <w:jc w:val="left"/>
            </w:pPr>
            <w:r>
              <w:t xml:space="preserve">core_debug_code_t</w:t>
            </w:r>
          </w:p>
        </w:tc>
        <w:tc>
          <w:tcPr/>
          <w:p>
            <w:pPr>
              <w:pStyle w:val="Compact"/>
              <w:jc w:val="left"/>
            </w:pPr>
            <w:r>
              <w:t xml:space="preserve">Create CORE debug event code</w:t>
            </w:r>
          </w:p>
        </w:tc>
      </w:tr>
    </w:tbl>
    <w:bookmarkEnd w:id="1031"/>
    <w:bookmarkStart w:id="1032" w:name="validation-functions"/>
    <w:p>
      <w:pPr>
        <w:pStyle w:val="Heading4"/>
        <w:spacing w:before="160" w:after="80"/>
      </w:pPr>
      <w:r>
        <w:rPr>
          <w:rStyle w:val="SectionNumber"/>
          <w:b/>
          <w:i/>
          <w:color w:val="404040"/>
          <w:sz w:val="22"/>
        </w:rPr>
        <w:t xml:space="preserve">25.11.3.4</w:t>
      </w:r>
      <w:r>
        <w:rPr>
          <w:b/>
          <w:i/>
          <w:color w:val="404040"/>
          <w:sz w:val="22"/>
        </w:rPr>
        <w:tab/>
      </w:r>
      <w:r>
        <w:rPr>
          <w:b/>
          <w:i/>
          <w:color w:val="404040"/>
          <w:sz w:val="22"/>
        </w:rPr>
        <w:t xml:space="preserve">Validation Functions</w:t>
      </w:r>
    </w:p>
    <w:p>
      <w:bookmarkStart w:id="55599" w:name="_Tab_384_Validation_Functions"/>
      <w:pPr>
        <w:pStyle w:val="TableCaption"/>
      </w:pPr>
      <w:r>
        <w:t xml:space="preserve">Validation Functions</w:t>
      </w:r>
      <w:bookmarkEnd w:id="55599"/>
    </w:p>
    <w:tbl>
      <w:tblPr>
        <w:tblStyle w:val="Table"/>
        <w:tblW w:type="pct" w:w="5000"/>
        <w:tblLook w:firstRow="1" w:lastRow="0" w:firstColumn="0" w:lastColumn="0" w:noHBand="0" w:noVBand="0" w:val="0020"/>
        <w:jc w:val="start"/>
        <w:tblCaption w:val="Validation Functions"/>
      </w:tblPr>
      <w:tblGrid>
        <w:gridCol w:w="2262"/>
        <w:gridCol w:w="2715"/>
        <w:gridCol w:w="2941"/>
      </w:tblGrid>
      <w:tr>
        <w:trPr>
          <w:tblHeader w:val="true"/>
        </w:trPr>
        <w:tc>
          <w:tcPr>
            <w:shd w:val="clear" w:color="auto" w:fill="E0E0E0"/>
          </w:tcPr>
          <w:p>
            <w:pPr>
              <w:pStyle w:val="Compact"/>
              <w:jc w:val="left"/>
            </w:pPr>
            <w:r>
              <w:rPr>
                <w:b/>
                <w:sz w:val="20"/>
              </w:rPr>
              <w:t xml:space="preserve">Function</w:t>
            </w:r>
          </w:p>
        </w:tc>
        <w:tc>
          <w:tcPr>
            <w:shd w:val="clear" w:color="auto" w:fill="E0E0E0"/>
          </w:tcPr>
          <w:p>
            <w:pPr>
              <w:pStyle w:val="Compact"/>
              <w:jc w:val="left"/>
            </w:pPr>
            <w:r>
              <w:rPr>
                <w:b/>
                <w:sz w:val="20"/>
              </w:rPr>
              <w:t xml:space="preserve">Parameters</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is_valid_event_for_packet_type()</w:t>
            </w:r>
          </w:p>
        </w:tc>
        <w:tc>
          <w:tcPr/>
          <w:p>
            <w:pPr>
              <w:pStyle w:val="Compact"/>
              <w:jc w:val="left"/>
            </w:pPr>
            <w:r>
              <w:t xml:space="preserve">packet_type, protocol, event_code</w:t>
            </w:r>
          </w:p>
        </w:tc>
        <w:tc>
          <w:tcPr/>
          <w:p>
            <w:pPr>
              <w:pStyle w:val="Compact"/>
              <w:jc w:val="left"/>
            </w:pPr>
            <w:r>
              <w:t xml:space="preserve">Validate event code for packet type and protocol</w:t>
            </w:r>
          </w:p>
        </w:tc>
      </w:tr>
    </w:tbl>
    <w:bookmarkEnd w:id="1032"/>
    <w:bookmarkStart w:id="1033" w:name="string-functions-for-debugging"/>
    <w:p>
      <w:pPr>
        <w:pStyle w:val="Heading4"/>
        <w:spacing w:before="160" w:after="80"/>
      </w:pPr>
      <w:r>
        <w:rPr>
          <w:rStyle w:val="SectionNumber"/>
          <w:b/>
          <w:i/>
          <w:color w:val="404040"/>
          <w:sz w:val="22"/>
        </w:rPr>
        <w:t xml:space="preserve">25.11.3.5</w:t>
      </w:r>
      <w:r>
        <w:rPr>
          <w:b/>
          <w:i/>
          <w:color w:val="404040"/>
          <w:sz w:val="22"/>
        </w:rPr>
        <w:tab/>
      </w:r>
      <w:r>
        <w:rPr>
          <w:b/>
          <w:i/>
          <w:color w:val="404040"/>
          <w:sz w:val="22"/>
        </w:rPr>
        <w:t xml:space="preserve">String Functions for Debugging</w:t>
      </w:r>
    </w:p>
    <w:p>
      <w:bookmarkStart w:id="54224" w:name="_Tab_385_String_Functions_for"/>
      <w:pPr>
        <w:pStyle w:val="TableCaption"/>
      </w:pPr>
      <w:r>
        <w:t xml:space="preserve">String Functions for Debugging</w:t>
      </w:r>
      <w:bookmarkEnd w:id="54224"/>
    </w:p>
    <w:tbl>
      <w:tblPr>
        <w:tblStyle w:val="Table"/>
        <w:tblW w:type="pct" w:w="5000"/>
        <w:tblLook w:firstRow="1" w:lastRow="0" w:firstColumn="0" w:lastColumn="0" w:noHBand="0" w:noVBand="0" w:val="0020"/>
        <w:jc w:val="start"/>
        <w:tblCaption w:val="String Functions for Debugging"/>
      </w:tblPr>
      <w:tblGrid>
        <w:gridCol w:w="2329"/>
        <w:gridCol w:w="2562"/>
        <w:gridCol w:w="3028"/>
      </w:tblGrid>
      <w:tr>
        <w:trPr>
          <w:tblHeader w:val="true"/>
        </w:trPr>
        <w:tc>
          <w:tcPr>
            <w:shd w:val="clear" w:color="auto" w:fill="E0E0E0"/>
          </w:tcPr>
          <w:p>
            <w:pPr>
              <w:pStyle w:val="Compact"/>
              <w:jc w:val="left"/>
            </w:pPr>
            <w:r>
              <w:rPr>
                <w:b/>
                <w:sz w:val="20"/>
              </w:rPr>
              <w:t xml:space="preserve">Function</w:t>
            </w:r>
          </w:p>
        </w:tc>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Description</w:t>
            </w:r>
          </w:p>
        </w:tc>
      </w:tr>
      <w:tr>
        <w:tc>
          <w:tcPr/>
          <w:p>
            <w:pPr>
              <w:pStyle w:val="Compact"/>
              <w:jc w:val="left"/>
            </w:pPr>
            <w:r>
              <w:rPr>
                <w:bCs/>
                <w:b/>
              </w:rPr>
              <w:t xml:space="preserve">get_axi_error_name()</w:t>
            </w:r>
          </w:p>
        </w:tc>
        <w:tc>
          <w:tcPr/>
          <w:p>
            <w:pPr>
              <w:pStyle w:val="Compact"/>
              <w:jc w:val="left"/>
            </w:pPr>
            <w:r>
              <w:t xml:space="preserve">axi_error_code_t</w:t>
            </w:r>
          </w:p>
        </w:tc>
        <w:tc>
          <w:tcPr/>
          <w:p>
            <w:pPr>
              <w:pStyle w:val="Compact"/>
              <w:jc w:val="left"/>
            </w:pPr>
            <w:r>
              <w:t xml:space="preserve">Get human-readable AXI error name</w:t>
            </w:r>
          </w:p>
        </w:tc>
      </w:tr>
      <w:tr>
        <w:tc>
          <w:tcPr/>
          <w:p>
            <w:pPr>
              <w:pStyle w:val="Compact"/>
              <w:jc w:val="left"/>
            </w:pPr>
            <w:r>
              <w:rPr>
                <w:bCs/>
                <w:b/>
              </w:rPr>
              <w:t xml:space="preserve">get_arb_error_name()</w:t>
            </w:r>
          </w:p>
        </w:tc>
        <w:tc>
          <w:tcPr/>
          <w:p>
            <w:pPr>
              <w:pStyle w:val="Compact"/>
              <w:jc w:val="left"/>
            </w:pPr>
            <w:r>
              <w:t xml:space="preserve">arb_error_code_t</w:t>
            </w:r>
          </w:p>
        </w:tc>
        <w:tc>
          <w:tcPr/>
          <w:p>
            <w:pPr>
              <w:pStyle w:val="Compact"/>
              <w:jc w:val="left"/>
            </w:pPr>
            <w:r>
              <w:t xml:space="preserve">Get human-readable ARB error name</w:t>
            </w:r>
          </w:p>
        </w:tc>
      </w:tr>
      <w:tr>
        <w:tc>
          <w:tcPr/>
          <w:p>
            <w:pPr>
              <w:pStyle w:val="Compact"/>
              <w:jc w:val="left"/>
            </w:pPr>
            <w:r>
              <w:rPr>
                <w:bCs/>
                <w:b/>
              </w:rPr>
              <w:t xml:space="preserve">get_core_error_name()</w:t>
            </w:r>
          </w:p>
        </w:tc>
        <w:tc>
          <w:tcPr/>
          <w:p>
            <w:pPr>
              <w:pStyle w:val="Compact"/>
              <w:jc w:val="left"/>
            </w:pPr>
            <w:r>
              <w:t xml:space="preserve">core_error_code_t</w:t>
            </w:r>
          </w:p>
        </w:tc>
        <w:tc>
          <w:tcPr/>
          <w:p>
            <w:pPr>
              <w:pStyle w:val="Compact"/>
              <w:jc w:val="left"/>
            </w:pPr>
            <w:r>
              <w:t xml:space="preserve">Get human-readable CORE error name</w:t>
            </w:r>
          </w:p>
        </w:tc>
      </w:tr>
      <w:tr>
        <w:tc>
          <w:tcPr/>
          <w:p>
            <w:pPr>
              <w:pStyle w:val="Compact"/>
              <w:jc w:val="left"/>
            </w:pPr>
            <w:r>
              <w:rPr>
                <w:bCs/>
                <w:b/>
              </w:rPr>
              <w:t xml:space="preserve">get_packet_type_name()</w:t>
            </w:r>
          </w:p>
        </w:tc>
        <w:tc>
          <w:tcPr/>
          <w:p>
            <w:pPr>
              <w:pStyle w:val="Compact"/>
              <w:jc w:val="left"/>
            </w:pPr>
            <w:r>
              <w:t xml:space="preserve">logic [3:0]</w:t>
            </w:r>
          </w:p>
        </w:tc>
        <w:tc>
          <w:tcPr/>
          <w:p>
            <w:pPr>
              <w:pStyle w:val="Compact"/>
              <w:jc w:val="left"/>
            </w:pPr>
            <w:r>
              <w:t xml:space="preserve">Get packet type name string</w:t>
            </w:r>
          </w:p>
        </w:tc>
      </w:tr>
      <w:tr>
        <w:tc>
          <w:tcPr/>
          <w:p>
            <w:pPr>
              <w:pStyle w:val="Compact"/>
              <w:jc w:val="left"/>
            </w:pPr>
            <w:r>
              <w:rPr>
                <w:bCs/>
                <w:b/>
              </w:rPr>
              <w:t xml:space="preserve">get_protocol_name()</w:t>
            </w:r>
          </w:p>
        </w:tc>
        <w:tc>
          <w:tcPr/>
          <w:p>
            <w:pPr>
              <w:pStyle w:val="Compact"/>
              <w:jc w:val="left"/>
            </w:pPr>
            <w:r>
              <w:t xml:space="preserve">protocol_type_t</w:t>
            </w:r>
          </w:p>
        </w:tc>
        <w:tc>
          <w:tcPr/>
          <w:p>
            <w:pPr>
              <w:pStyle w:val="Compact"/>
              <w:jc w:val="left"/>
            </w:pPr>
            <w:r>
              <w:t xml:space="preserve">Get protocol name string</w:t>
            </w:r>
          </w:p>
        </w:tc>
      </w:tr>
      <w:tr>
        <w:tc>
          <w:tcPr/>
          <w:p>
            <w:pPr>
              <w:pStyle w:val="Compact"/>
              <w:jc w:val="left"/>
            </w:pPr>
            <w:r>
              <w:rPr>
                <w:bCs/>
                <w:b/>
              </w:rPr>
              <w:t xml:space="preserve">get_event_name()</w:t>
            </w:r>
          </w:p>
        </w:tc>
        <w:tc>
          <w:tcPr/>
          <w:p>
            <w:pPr>
              <w:pStyle w:val="Compact"/>
              <w:jc w:val="left"/>
            </w:pPr>
            <w:r>
              <w:t xml:space="preserve">packet_type, protocol, event_code</w:t>
            </w:r>
          </w:p>
        </w:tc>
        <w:tc>
          <w:tcPr/>
          <w:p>
            <w:pPr>
              <w:pStyle w:val="Compact"/>
              <w:jc w:val="left"/>
            </w:pPr>
            <w:r>
              <w:t xml:space="preserve">Get comprehensive event name</w:t>
            </w:r>
          </w:p>
        </w:tc>
      </w:tr>
    </w:tbl>
    <w:bookmarkEnd w:id="1033"/>
    <w:bookmarkEnd w:id="1034"/>
    <w:bookmarkEnd w:id="1035"/>
    <w:bookmarkStart w:id="1038" w:name="debug-and-monitoring-signals"/>
    <w:p>
      <w:pPr>
        <w:pStyle w:val="Heading2"/>
        <w:spacing w:before="280" w:after="80"/>
        <w:pBdr>
          <w:bottom w:val="single" w:sz="12" w:color="228B22"/>
        </w:pBdr>
      </w:pPr>
      <w:r>
        <w:rPr>
          <w:rStyle w:val="SectionNumber"/>
          <w:b/>
          <w:color w:val="228B22"/>
          <w:sz w:val="28"/>
        </w:rPr>
        <w:t xml:space="preserve">25.12</w:t>
      </w:r>
      <w:r>
        <w:rPr>
          <w:b/>
          <w:color w:val="228B22"/>
          <w:sz w:val="28"/>
        </w:rPr>
        <w:tab/>
      </w:r>
      <w:r>
        <w:rPr>
          <w:b/>
          <w:color w:val="228B22"/>
          <w:sz w:val="28"/>
        </w:rPr>
        <w:t xml:space="preserve">Debug and Monitoring Signals</w:t>
      </w:r>
    </w:p>
    <w:bookmarkStart w:id="1036" w:name="essential-debug-signals"/>
    <w:p>
      <w:pPr>
        <w:pStyle w:val="Heading3"/>
        <w:spacing w:before="200" w:after="80"/>
      </w:pPr>
      <w:r>
        <w:rPr>
          <w:rStyle w:val="SectionNumber"/>
          <w:b/>
          <w:color w:val="404040"/>
          <w:sz w:val="24"/>
        </w:rPr>
        <w:t xml:space="preserve">25.12.1</w:t>
      </w:r>
      <w:r>
        <w:rPr>
          <w:b/>
          <w:color w:val="404040"/>
          <w:sz w:val="24"/>
        </w:rPr>
        <w:tab/>
      </w:r>
      <w:r>
        <w:rPr>
          <w:b/>
          <w:color w:val="404040"/>
          <w:sz w:val="24"/>
        </w:rPr>
        <w:t xml:space="preserve">Essential Debug Signals</w:t>
      </w:r>
    </w:p>
    <w:p>
      <w:bookmarkStart w:id="22300" w:name="_Tab_386_Essential_Debug_Sign"/>
      <w:pPr>
        <w:pStyle w:val="TableCaption"/>
      </w:pPr>
      <w:r>
        <w:t xml:space="preserve">Essential Debug Signals</w:t>
      </w:r>
      <w:bookmarkEnd w:id="22300"/>
    </w:p>
    <w:tbl>
      <w:tblPr>
        <w:tblStyle w:val="Table"/>
        <w:tblW w:type="auto" w:w="0"/>
        <w:tblLook w:firstRow="1" w:lastRow="0" w:firstColumn="0" w:lastColumn="0" w:noHBand="0" w:noVBand="0" w:val="0020"/>
        <w:jc w:val="start"/>
        <w:tblCaption w:val="Essential Debug Signals"/>
      </w:tblPr>
      <w:tblGrid>
        <w:gridCol w:w="2640"/>
        <w:gridCol w:w="2640"/>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r>
      <w:tr>
        <w:tc>
          <w:tcPr/>
          <w:p>
            <w:pPr>
              <w:pStyle w:val="Compact"/>
              <w:jc w:val="left"/>
            </w:pPr>
            <w:r>
              <w:rPr>
                <w:bCs/>
                <w:b/>
              </w:rPr>
              <w:t xml:space="preserve">debug_packet_counts</w:t>
            </w:r>
          </w:p>
        </w:tc>
        <w:tc>
          <w:tcPr/>
          <w:p>
            <w:pPr>
              <w:pStyle w:val="Compact"/>
              <w:jc w:val="left"/>
            </w:pPr>
            <w:r>
              <w:t xml:space="preserve">32 × 16</w:t>
            </w:r>
          </w:p>
        </w:tc>
        <w:tc>
          <w:tcPr/>
          <w:p>
            <w:pPr>
              <w:pStyle w:val="Compact"/>
              <w:jc w:val="left"/>
            </w:pPr>
            <w:r>
              <w:t xml:space="preserve">Packet count per type</w:t>
            </w:r>
          </w:p>
        </w:tc>
      </w:tr>
      <w:tr>
        <w:tc>
          <w:tcPr/>
          <w:p>
            <w:pPr>
              <w:pStyle w:val="Compact"/>
              <w:jc w:val="left"/>
            </w:pPr>
            <w:r>
              <w:rPr>
                <w:bCs/>
                <w:b/>
              </w:rPr>
              <w:t xml:space="preserve">debug_protocol_counts</w:t>
            </w:r>
          </w:p>
        </w:tc>
        <w:tc>
          <w:tcPr/>
          <w:p>
            <w:pPr>
              <w:pStyle w:val="Compact"/>
              <w:jc w:val="left"/>
            </w:pPr>
            <w:r>
              <w:t xml:space="preserve">32 × 5</w:t>
            </w:r>
          </w:p>
        </w:tc>
        <w:tc>
          <w:tcPr/>
          <w:p>
            <w:pPr>
              <w:pStyle w:val="Compact"/>
              <w:jc w:val="left"/>
            </w:pPr>
            <w:r>
              <w:t xml:space="preserve">Packet count per protocol</w:t>
            </w:r>
          </w:p>
        </w:tc>
      </w:tr>
      <w:tr>
        <w:tc>
          <w:tcPr/>
          <w:p>
            <w:pPr>
              <w:pStyle w:val="Compact"/>
              <w:jc w:val="left"/>
            </w:pPr>
            <w:r>
              <w:rPr>
                <w:bCs/>
                <w:b/>
              </w:rPr>
              <w:t xml:space="preserve">debug_error_counts</w:t>
            </w:r>
          </w:p>
        </w:tc>
        <w:tc>
          <w:tcPr/>
          <w:p>
            <w:pPr>
              <w:pStyle w:val="Compact"/>
              <w:jc w:val="left"/>
            </w:pPr>
            <w:r>
              <w:t xml:space="preserve">32</w:t>
            </w:r>
          </w:p>
        </w:tc>
        <w:tc>
          <w:tcPr/>
          <w:p>
            <w:pPr>
              <w:pStyle w:val="Compact"/>
              <w:jc w:val="left"/>
            </w:pPr>
            <w:r>
              <w:t xml:space="preserve">Total error packet count</w:t>
            </w:r>
          </w:p>
        </w:tc>
      </w:tr>
      <w:tr>
        <w:tc>
          <w:tcPr/>
          <w:p>
            <w:pPr>
              <w:pStyle w:val="Compact"/>
              <w:jc w:val="left"/>
            </w:pPr>
            <w:r>
              <w:rPr>
                <w:bCs/>
                <w:b/>
              </w:rPr>
              <w:t xml:space="preserve">debug_local_memory_level</w:t>
            </w:r>
          </w:p>
        </w:tc>
        <w:tc>
          <w:tcPr/>
          <w:p>
            <w:pPr>
              <w:pStyle w:val="Compact"/>
              <w:jc w:val="left"/>
            </w:pPr>
            <w:r>
              <w:t xml:space="preserve">16</w:t>
            </w:r>
          </w:p>
        </w:tc>
        <w:tc>
          <w:tcPr/>
          <w:p>
            <w:pPr>
              <w:pStyle w:val="Compact"/>
              <w:jc w:val="left"/>
            </w:pPr>
            <w:r>
              <w:t xml:space="preserve">Local memory usage level</w:t>
            </w:r>
          </w:p>
        </w:tc>
      </w:tr>
      <w:tr>
        <w:tc>
          <w:tcPr/>
          <w:p>
            <w:pPr>
              <w:pStyle w:val="Compact"/>
              <w:jc w:val="left"/>
            </w:pPr>
            <w:r>
              <w:rPr>
                <w:bCs/>
                <w:b/>
              </w:rPr>
              <w:t xml:space="preserve">debug_external_memory_level</w:t>
            </w:r>
          </w:p>
        </w:tc>
        <w:tc>
          <w:tcPr/>
          <w:p>
            <w:pPr>
              <w:pStyle w:val="Compact"/>
              <w:jc w:val="left"/>
            </w:pPr>
            <w:r>
              <w:t xml:space="preserve">16</w:t>
            </w:r>
          </w:p>
        </w:tc>
        <w:tc>
          <w:tcPr/>
          <w:p>
            <w:pPr>
              <w:pStyle w:val="Compact"/>
              <w:jc w:val="left"/>
            </w:pPr>
            <w:r>
              <w:t xml:space="preserve">External memory usage level</w:t>
            </w:r>
          </w:p>
        </w:tc>
      </w:tr>
    </w:tbl>
    <w:bookmarkEnd w:id="1036"/>
    <w:bookmarkStart w:id="1037" w:name="performance-counters"/>
    <w:p>
      <w:pPr>
        <w:pStyle w:val="Heading3"/>
        <w:spacing w:before="200" w:after="80"/>
      </w:pPr>
      <w:r>
        <w:rPr>
          <w:rStyle w:val="SectionNumber"/>
          <w:b/>
          <w:color w:val="404040"/>
          <w:sz w:val="24"/>
        </w:rPr>
        <w:t xml:space="preserve">25.12.2</w:t>
      </w:r>
      <w:r>
        <w:rPr>
          <w:b/>
          <w:color w:val="404040"/>
          <w:sz w:val="24"/>
        </w:rPr>
        <w:tab/>
      </w:r>
      <w:r>
        <w:rPr>
          <w:b/>
          <w:color w:val="404040"/>
          <w:sz w:val="24"/>
        </w:rPr>
        <w:t xml:space="preserve">Performance Counters</w:t>
      </w:r>
    </w:p>
    <w:p>
      <w:bookmarkStart w:id="63571" w:name="_Tab_387_Performance_Counters"/>
      <w:pPr>
        <w:pStyle w:val="TableCaption"/>
      </w:pPr>
      <w:r>
        <w:t xml:space="preserve">Performance Counters</w:t>
      </w:r>
      <w:bookmarkEnd w:id="63571"/>
    </w:p>
    <w:tbl>
      <w:tblPr>
        <w:tblStyle w:val="Table"/>
        <w:tblW w:type="auto" w:w="0"/>
        <w:tblLook w:firstRow="1" w:lastRow="0" w:firstColumn="0" w:lastColumn="0" w:noHBand="0" w:noVBand="0" w:val="0020"/>
        <w:jc w:val="start"/>
        <w:tblCaption w:val="Performance Counters"/>
      </w:tblPr>
      <w:tblGrid>
        <w:gridCol w:w="2640"/>
        <w:gridCol w:w="2640"/>
        <w:gridCol w:w="2640"/>
      </w:tblGrid>
      <w:tr>
        <w:trPr>
          <w:tblHeader w:val="true"/>
        </w:trPr>
        <w:tc>
          <w:tcPr>
            <w:shd w:val="clear" w:color="auto" w:fill="E0E0E0"/>
          </w:tcPr>
          <w:p>
            <w:pPr>
              <w:pStyle w:val="Compact"/>
              <w:jc w:val="left"/>
            </w:pPr>
            <w:r>
              <w:rPr>
                <w:b/>
                <w:sz w:val="20"/>
              </w:rPr>
              <w:t xml:space="preserve">Counter</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r>
      <w:tr>
        <w:tc>
          <w:tcPr/>
          <w:p>
            <w:pPr>
              <w:pStyle w:val="Compact"/>
              <w:jc w:val="left"/>
            </w:pPr>
            <w:r>
              <w:rPr>
                <w:bCs/>
                <w:b/>
              </w:rPr>
              <w:t xml:space="preserve">total_packets_processed</w:t>
            </w:r>
          </w:p>
        </w:tc>
        <w:tc>
          <w:tcPr/>
          <w:p>
            <w:pPr>
              <w:pStyle w:val="Compact"/>
              <w:jc w:val="left"/>
            </w:pPr>
            <w:r>
              <w:t xml:space="preserve">32</w:t>
            </w:r>
          </w:p>
        </w:tc>
        <w:tc>
          <w:tcPr/>
          <w:p>
            <w:pPr>
              <w:pStyle w:val="Compact"/>
              <w:jc w:val="left"/>
            </w:pPr>
            <w:r>
              <w:t xml:space="preserve">Total packets processed</w:t>
            </w:r>
          </w:p>
        </w:tc>
      </w:tr>
      <w:tr>
        <w:tc>
          <w:tcPr/>
          <w:p>
            <w:pPr>
              <w:pStyle w:val="Compact"/>
              <w:jc w:val="left"/>
            </w:pPr>
            <w:r>
              <w:rPr>
                <w:bCs/>
                <w:b/>
              </w:rPr>
              <w:t xml:space="preserve">packets_dropped</w:t>
            </w:r>
          </w:p>
        </w:tc>
        <w:tc>
          <w:tcPr/>
          <w:p>
            <w:pPr>
              <w:pStyle w:val="Compact"/>
              <w:jc w:val="left"/>
            </w:pPr>
            <w:r>
              <w:t xml:space="preserve">32</w:t>
            </w:r>
          </w:p>
        </w:tc>
        <w:tc>
          <w:tcPr/>
          <w:p>
            <w:pPr>
              <w:pStyle w:val="Compact"/>
              <w:jc w:val="left"/>
            </w:pPr>
            <w:r>
              <w:t xml:space="preserve">Packets dropped due to overflow</w:t>
            </w:r>
          </w:p>
        </w:tc>
      </w:tr>
      <w:tr>
        <w:tc>
          <w:tcPr/>
          <w:p>
            <w:pPr>
              <w:pStyle w:val="Compact"/>
              <w:jc w:val="left"/>
            </w:pPr>
            <w:r>
              <w:rPr>
                <w:bCs/>
                <w:b/>
              </w:rPr>
              <w:t xml:space="preserve">routing_errors</w:t>
            </w:r>
          </w:p>
        </w:tc>
        <w:tc>
          <w:tcPr/>
          <w:p>
            <w:pPr>
              <w:pStyle w:val="Compact"/>
              <w:jc w:val="left"/>
            </w:pPr>
            <w:r>
              <w:t xml:space="preserve">32</w:t>
            </w:r>
          </w:p>
        </w:tc>
        <w:tc>
          <w:tcPr/>
          <w:p>
            <w:pPr>
              <w:pStyle w:val="Compact"/>
              <w:jc w:val="left"/>
            </w:pPr>
            <w:r>
              <w:t xml:space="preserve">Routing configuration errors</w:t>
            </w:r>
          </w:p>
        </w:tc>
      </w:tr>
      <w:tr>
        <w:tc>
          <w:tcPr/>
          <w:p>
            <w:pPr>
              <w:pStyle w:val="Compact"/>
              <w:jc w:val="left"/>
            </w:pPr>
            <w:r>
              <w:rPr>
                <w:bCs/>
                <w:b/>
              </w:rPr>
              <w:t xml:space="preserve">memory_full_events</w:t>
            </w:r>
          </w:p>
        </w:tc>
        <w:tc>
          <w:tcPr/>
          <w:p>
            <w:pPr>
              <w:pStyle w:val="Compact"/>
              <w:jc w:val="left"/>
            </w:pPr>
            <w:r>
              <w:t xml:space="preserve">32</w:t>
            </w:r>
          </w:p>
        </w:tc>
        <w:tc>
          <w:tcPr/>
          <w:p>
            <w:pPr>
              <w:pStyle w:val="Compact"/>
              <w:jc w:val="left"/>
            </w:pPr>
            <w:r>
              <w:t xml:space="preserve">Memory full occurrences</w:t>
            </w:r>
          </w:p>
        </w:tc>
      </w:tr>
    </w:tbl>
    <w:bookmarkEnd w:id="1037"/>
    <w:bookmarkEnd w:id="1038"/>
    <w:bookmarkStart w:id="1040" w:name="protocol-coverage-summary"/>
    <w:p>
      <w:pPr>
        <w:pStyle w:val="Heading2"/>
        <w:spacing w:before="280" w:after="80"/>
        <w:pBdr>
          <w:bottom w:val="single" w:sz="12" w:color="228B22"/>
        </w:pBdr>
      </w:pPr>
      <w:r>
        <w:rPr>
          <w:rStyle w:val="SectionNumber"/>
          <w:b/>
          <w:color w:val="228B22"/>
          <w:sz w:val="28"/>
        </w:rPr>
        <w:t xml:space="preserve">25.13</w:t>
      </w:r>
      <w:r>
        <w:rPr>
          <w:b/>
          <w:color w:val="228B22"/>
          <w:sz w:val="28"/>
        </w:rPr>
        <w:tab/>
      </w:r>
      <w:r>
        <w:rPr>
          <w:b/>
          <w:color w:val="228B22"/>
          <w:sz w:val="28"/>
        </w:rPr>
        <w:t xml:space="preserve">Protocol Coverage Summary</w:t>
      </w:r>
    </w:p>
    <w:bookmarkStart w:id="1039" w:name="complete-protocol-event-matrix"/>
    <w:p>
      <w:pPr>
        <w:pStyle w:val="Heading3"/>
        <w:spacing w:before="200" w:after="80"/>
      </w:pPr>
      <w:r>
        <w:rPr>
          <w:rStyle w:val="SectionNumber"/>
          <w:b/>
          <w:color w:val="404040"/>
          <w:sz w:val="24"/>
        </w:rPr>
        <w:t xml:space="preserve">25.13.1</w:t>
      </w:r>
      <w:r>
        <w:rPr>
          <w:b/>
          <w:color w:val="404040"/>
          <w:sz w:val="24"/>
        </w:rPr>
        <w:tab/>
      </w:r>
      <w:r>
        <w:rPr>
          <w:b/>
          <w:color w:val="404040"/>
          <w:sz w:val="24"/>
        </w:rPr>
        <w:t xml:space="preserve">Complete Protocol Event Matrix</w:t>
      </w:r>
    </w:p>
    <w:p>
      <w:bookmarkStart w:id="20012" w:name="_Tab_388_Complete_Protocol_Ev"/>
      <w:pPr>
        <w:pStyle w:val="TableCaption"/>
      </w:pPr>
      <w:r>
        <w:t xml:space="preserve">Complete Protocol Event Matrix</w:t>
      </w:r>
      <w:bookmarkEnd w:id="20012"/>
    </w:p>
    <w:tbl>
      <w:tblPr>
        <w:tblStyle w:val="Table"/>
        <w:tblW w:type="pct" w:w="5000"/>
        <w:tblLook w:firstRow="1" w:lastRow="0" w:firstColumn="0" w:lastColumn="0" w:noHBand="0" w:noVBand="0" w:val="0020"/>
        <w:jc w:val="start"/>
        <w:tblCaption w:val="Complete Protocol Event Matrix"/>
      </w:tblPr>
      <w:tblGrid>
        <w:gridCol w:w="910"/>
        <w:gridCol w:w="637"/>
        <w:gridCol w:w="819"/>
        <w:gridCol w:w="1092"/>
        <w:gridCol w:w="1001"/>
        <w:gridCol w:w="1183"/>
        <w:gridCol w:w="637"/>
        <w:gridCol w:w="1638"/>
      </w:tblGrid>
      <w:tr>
        <w:trPr>
          <w:tblHeader w:val="true"/>
        </w:trPr>
        <w:tc>
          <w:tcPr>
            <w:shd w:val="clear" w:color="auto" w:fill="E0E0E0"/>
          </w:tcPr>
          <w:p>
            <w:pPr>
              <w:pStyle w:val="Compact"/>
              <w:jc w:val="left"/>
            </w:pPr>
            <w:r>
              <w:rPr>
                <w:b/>
                <w:sz w:val="20"/>
              </w:rPr>
              <w:t xml:space="preserve">Protocol</w:t>
            </w:r>
          </w:p>
        </w:tc>
        <w:tc>
          <w:tcPr>
            <w:shd w:val="clear" w:color="auto" w:fill="E0E0E0"/>
          </w:tcPr>
          <w:p>
            <w:pPr>
              <w:pStyle w:val="Compact"/>
              <w:jc w:val="left"/>
            </w:pPr>
            <w:r>
              <w:rPr>
                <w:b/>
                <w:sz w:val="20"/>
              </w:rPr>
              <w:t xml:space="preserve">Error</w:t>
            </w:r>
          </w:p>
        </w:tc>
        <w:tc>
          <w:tcPr>
            <w:shd w:val="clear" w:color="auto" w:fill="E0E0E0"/>
          </w:tcPr>
          <w:p>
            <w:pPr>
              <w:pStyle w:val="Compact"/>
              <w:jc w:val="left"/>
            </w:pPr>
            <w:r>
              <w:rPr>
                <w:b/>
                <w:sz w:val="20"/>
              </w:rPr>
              <w:t xml:space="preserve">Timeout</w:t>
            </w:r>
          </w:p>
        </w:tc>
        <w:tc>
          <w:tcPr>
            <w:shd w:val="clear" w:color="auto" w:fill="E0E0E0"/>
          </w:tcPr>
          <w:p>
            <w:pPr>
              <w:pStyle w:val="Compact"/>
              <w:jc w:val="left"/>
            </w:pPr>
            <w:r>
              <w:rPr>
                <w:b/>
                <w:sz w:val="20"/>
              </w:rPr>
              <w:t xml:space="preserve">Completion</w:t>
            </w:r>
          </w:p>
        </w:tc>
        <w:tc>
          <w:tcPr>
            <w:shd w:val="clear" w:color="auto" w:fill="E0E0E0"/>
          </w:tcPr>
          <w:p>
            <w:pPr>
              <w:pStyle w:val="Compact"/>
              <w:jc w:val="left"/>
            </w:pPr>
            <w:r>
              <w:rPr>
                <w:b/>
                <w:sz w:val="20"/>
              </w:rPr>
              <w:t xml:space="preserve">Threshold</w:t>
            </w:r>
          </w:p>
        </w:tc>
        <w:tc>
          <w:tcPr>
            <w:shd w:val="clear" w:color="auto" w:fill="E0E0E0"/>
          </w:tcPr>
          <w:p>
            <w:pPr>
              <w:pStyle w:val="Compact"/>
              <w:jc w:val="left"/>
            </w:pPr>
            <w:r>
              <w:rPr>
                <w:b/>
                <w:sz w:val="20"/>
              </w:rPr>
              <w:t xml:space="preserve">Performance</w:t>
            </w:r>
          </w:p>
        </w:tc>
        <w:tc>
          <w:tcPr>
            <w:shd w:val="clear" w:color="auto" w:fill="E0E0E0"/>
          </w:tcPr>
          <w:p>
            <w:pPr>
              <w:pStyle w:val="Compact"/>
              <w:jc w:val="left"/>
            </w:pPr>
            <w:r>
              <w:rPr>
                <w:b/>
                <w:sz w:val="20"/>
              </w:rPr>
              <w:t xml:space="preserve">Debug</w:t>
            </w:r>
          </w:p>
        </w:tc>
        <w:tc>
          <w:tcPr>
            <w:shd w:val="clear" w:color="auto" w:fill="E0E0E0"/>
          </w:tcPr>
          <w:p>
            <w:pPr>
              <w:pStyle w:val="Compact"/>
              <w:jc w:val="left"/>
            </w:pPr>
            <w:r>
              <w:rPr>
                <w:b/>
                <w:sz w:val="20"/>
              </w:rPr>
              <w:t xml:space="preserve">Protocol-Specific</w:t>
            </w:r>
          </w:p>
        </w:tc>
      </w:tr>
      <w:tr>
        <w:tc>
          <w:tcPr/>
          <w:p>
            <w:pPr>
              <w:pStyle w:val="Compact"/>
              <w:jc w:val="left"/>
            </w:pPr>
            <w:r>
              <w:rPr>
                <w:bCs/>
                <w:b/>
              </w:rPr>
              <w:t xml:space="preserve">AXI</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AddrMatch YES 16</w:t>
            </w:r>
          </w:p>
        </w:tc>
      </w:tr>
      <w:tr>
        <w:tc>
          <w:tcPr/>
          <w:p>
            <w:pPr>
              <w:pStyle w:val="Compact"/>
              <w:jc w:val="left"/>
            </w:pPr>
            <w:r>
              <w:rPr>
                <w:bCs/>
                <w:b/>
              </w:rPr>
              <w:t xml:space="preserve">MNOC</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Credit/Channel/Stream YES 48</w:t>
            </w:r>
          </w:p>
        </w:tc>
      </w:tr>
      <w:tr>
        <w:tc>
          <w:tcPr/>
          <w:p>
            <w:pPr>
              <w:pStyle w:val="Compact"/>
              <w:jc w:val="left"/>
            </w:pPr>
            <w:r>
              <w:rPr>
                <w:bCs/>
                <w:b/>
              </w:rPr>
              <w:t xml:space="preserve">APB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ARB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CORE</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bl>
    <w:bookmarkEnd w:id="1039"/>
    <w:bookmarkEnd w:id="1040"/>
    <w:bookmarkStart w:id="1041" w:name="X122330a49923648cbe85169c7d36691a8e3e5b3"/>
    <w:p>
      <w:pPr>
        <w:pStyle w:val="Heading2"/>
        <w:spacing w:before="280" w:after="80"/>
        <w:pBdr>
          <w:bottom w:val="single" w:sz="12" w:color="228B22"/>
        </w:pBdr>
      </w:pPr>
      <w:r>
        <w:rPr>
          <w:rStyle w:val="SectionNumber"/>
          <w:b/>
          <w:color w:val="228B22"/>
          <w:sz w:val="28"/>
        </w:rPr>
        <w:t xml:space="preserve">25.14</w:t>
      </w:r>
      <w:r>
        <w:rPr>
          <w:b/>
          <w:color w:val="228B22"/>
          <w:sz w:val="28"/>
        </w:rPr>
        <w:tab/>
      </w:r>
      <w:r>
        <w:rPr>
          <w:bCs/>
          <w:b/>
          <w:color w:val="228B22"/>
          <w:sz w:val="28"/>
        </w:rPr>
        <w:t xml:space="preserve">Total Event Codes</w:t>
      </w:r>
      <w:r>
        <w:rPr>
          <w:b/>
          <w:color w:val="228B22"/>
          <w:sz w:val="28"/>
        </w:rPr>
        <w:t xml:space="preserve">: 544 defined across all protocols and packet types.</w:t>
      </w:r>
    </w:p>
    <w:bookmarkEnd w:id="1041"/>
    <w:bookmarkStart w:id="1042" w:name="revision-history-22"/>
    <w:p>
      <w:pPr>
        <w:pStyle w:val="Heading2"/>
        <w:spacing w:before="280" w:after="80"/>
        <w:pBdr>
          <w:bottom w:val="single" w:sz="12" w:color="228B22"/>
        </w:pBdr>
      </w:pPr>
      <w:r>
        <w:rPr>
          <w:rStyle w:val="SectionNumber"/>
          <w:b/>
          <w:color w:val="228B22"/>
          <w:sz w:val="28"/>
        </w:rPr>
        <w:t xml:space="preserve">25.15</w:t>
      </w:r>
      <w:r>
        <w:rPr>
          <w:b/>
          <w:color w:val="228B22"/>
          <w:sz w:val="28"/>
        </w:rPr>
        <w:tab/>
      </w:r>
      <w:r>
        <w:rPr>
          <w:b/>
          <w:color w:val="228B22"/>
          <w:sz w:val="28"/>
        </w:rPr>
        <w:t xml:space="preserve">Revision History</w:t>
      </w:r>
    </w:p>
    <w:p>
      <w:bookmarkStart w:id="72652" w:name="_Tab_389_Monitor_Bus_Architec"/>
      <w:pPr>
        <w:pStyle w:val="TableCaption"/>
      </w:pPr>
      <w:r>
        <w:t xml:space="preserve">Monitor Bus Architecture and Event Code Organization Revision History</w:t>
      </w:r>
      <w:bookmarkEnd w:id="72652"/>
    </w:p>
    <w:tbl>
      <w:tblPr>
        <w:tblStyle w:val="Table"/>
        <w:tblW w:type="auto" w:w="0"/>
        <w:tblLook w:firstRow="1" w:lastRow="0" w:firstColumn="0" w:lastColumn="0" w:noHBand="0" w:noVBand="0" w:val="0020"/>
        <w:jc w:val="start"/>
        <w:tblCaption w:val="Monitor Bus Architecture and Event Code Organization Revision History"/>
      </w:tblPr>
      <w:tblGrid>
        <w:gridCol w:w="1980"/>
        <w:gridCol w:w="1980"/>
        <w:gridCol w:w="1980"/>
        <w:gridCol w:w="198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0.90</w:t>
            </w:r>
          </w:p>
        </w:tc>
        <w:tc>
          <w:tcPr/>
          <w:p>
            <w:pPr>
              <w:pStyle w:val="Compact"/>
              <w:jc w:val="left"/>
            </w:pPr>
            <w:r>
              <w:t xml:space="preserve">2025-11-22</w:t>
            </w:r>
          </w:p>
        </w:tc>
        <w:tc>
          <w:tcPr/>
          <w:p>
            <w:pPr>
              <w:pStyle w:val="Compact"/>
              <w:jc w:val="left"/>
            </w:pPr>
            <w:r>
              <w:t xml:space="preserve">seang</w:t>
            </w:r>
          </w:p>
        </w:tc>
        <w:tc>
          <w:tcPr/>
          <w:p>
            <w:pPr>
              <w:pStyle w:val="Compact"/>
              <w:jc w:val="left"/>
            </w:pPr>
            <w:r>
              <w:t xml:space="preserve">Initial block specification</w:t>
            </w:r>
          </w:p>
        </w:tc>
      </w:tr>
      <w:tr>
        <w:tc>
          <w:tcPr/>
          <w:p>
            <w:pPr>
              <w:pStyle w:val="Compact"/>
              <w:jc w:val="left"/>
            </w:pPr>
            <w:r>
              <w:t xml:space="preserve">0.91</w:t>
            </w:r>
          </w:p>
        </w:tc>
        <w:tc>
          <w:tcPr/>
          <w:p>
            <w:pPr>
              <w:pStyle w:val="Compact"/>
              <w:jc w:val="left"/>
            </w:pPr>
            <w:r>
              <w:t xml:space="preserve">2026-01-02</w:t>
            </w:r>
          </w:p>
        </w:tc>
        <w:tc>
          <w:tcPr/>
          <w:p>
            <w:pPr>
              <w:pStyle w:val="Compact"/>
              <w:jc w:val="left"/>
            </w:pPr>
            <w:r>
              <w:t xml:space="preserve">seang</w:t>
            </w:r>
          </w:p>
        </w:tc>
        <w:tc>
          <w:tcPr/>
          <w:p>
            <w:pPr>
              <w:pStyle w:val="Compact"/>
              <w:jc w:val="left"/>
            </w:pPr>
            <w:r>
              <w:t xml:space="preserve">Added table captions and figure numbers</w:t>
            </w:r>
          </w:p>
        </w:tc>
      </w:tr>
    </w:tbl>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2026-01-02</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042"/>
    <w:bookmarkEnd w:id="1043"/>
    <w:bookmarkStart w:id="1473" w:name="stream-register-map"/>
    <w:p>
      <w:pPr>
        <w:pStyle w:val="Heading1"/>
        <w:spacing w:before="360" w:after="120"/>
        <w:pageBreakBefore/>
        <w:shd w:val="clear" w:color="auto" w:fill="404040"/>
      </w:pPr>
      <w:r>
        <w:br w:type="page"/>
      </w:r>
      <w:r>
        <w:rPr>
          <w:rStyle w:val="SectionNumber"/>
          <w:b/>
          <w:color w:val="FFFFFF"/>
          <w:sz w:val="32"/>
        </w:rPr>
        <w:t xml:space="preserve">26</w:t>
      </w:r>
      <w:r>
        <w:rPr>
          <w:b/>
          <w:color w:val="FFFFFF"/>
          <w:sz w:val="32"/>
        </w:rPr>
        <w:tab/>
      </w:r>
      <w:r>
        <w:rPr>
          <w:b/>
          <w:color w:val="FFFFFF"/>
          <w:sz w:val="32"/>
        </w:rPr>
        <w:t xml:space="preserve">STREAM Register Map</w:t>
      </w:r>
    </w:p>
    <w:p>
      <w:pPr>
        <w:pStyle w:val="BlockText"/>
      </w:pPr>
      <w:r>
        <w:rPr>
          <w:bCs/>
          <w:b/>
        </w:rPr>
        <w:t xml:space="preserve">Scope of this chapter.</w:t>
      </w:r>
      <w:r>
        <w:t xml:space="preserve"> </w:t>
      </w:r>
      <w:r>
        <w:t xml:space="preserve">What follows is the narrative view: the register</w:t>
      </w:r>
      <w:r>
        <w:t xml:space="preserve"> </w:t>
      </w:r>
      <w:r>
        <w:t xml:space="preserve">groups, what they are for, and how a host drives them. It is NOT the complete</w:t>
      </w:r>
      <w:r>
        <w:t xml:space="preserve"> </w:t>
      </w:r>
      <w:r>
        <w:t xml:space="preserve">map and must not be read as one – it hand-lists 47 of the 140 registers the</w:t>
      </w:r>
      <w:r>
        <w:t xml:space="preserve"> </w:t>
      </w:r>
      <w:r>
        <w:t xml:space="preserve">RDL defines, and the 93 it omits are not obscure: they are the whole monitor</w:t>
      </w:r>
      <w:r>
        <w:t xml:space="preserve"> </w:t>
      </w:r>
      <w:r>
        <w:t xml:space="preserve">programming surface the board campaigns depend on (the DAXMON/RDMON/WRMON</w:t>
      </w:r>
      <w:r>
        <w:t xml:space="preserve"> </w:t>
      </w:r>
      <w:r>
        <w:t xml:space="preserve">perf-window banks, the address-range checker, MON_GROUP routing, OBS_</w:t>
      </w:r>
      <w:r>
        <w:rPr>
          <w:iCs/>
          <w:i/>
        </w:rPr>
        <w:t xml:space="preserve">,</w:t>
      </w:r>
      <w:r>
        <w:rPr>
          <w:iCs/>
          <w:i/>
        </w:rPr>
        <w:t xml:space="preserve"> </w:t>
      </w:r>
      <w:r>
        <w:rPr>
          <w:iCs/>
          <w:i/>
        </w:rPr>
        <w:t xml:space="preserve">HIST_</w:t>
      </w:r>
      <w:r>
        <w:t xml:space="preserve">, KICK_ENABLE, CH_STATEn).</w:t>
      </w:r>
    </w:p>
    <w:p>
      <w:pPr>
        <w:pStyle w:val="BlockText"/>
      </w:pPr>
      <w:r>
        <w:t xml:space="preserve">The authoritative map is generated from</w:t>
      </w:r>
      <w:r>
        <w:t xml:space="preserve"> </w:t>
      </w:r>
      <w:r>
        <w:rPr>
          <w:rStyle w:val="VerbatimChar"/>
        </w:rPr>
        <w:t xml:space="preserve">rtl/macro/stream_regs.rdl</w:t>
      </w:r>
      <w:r>
        <w:t xml:space="preserve"> </w:t>
      </w:r>
      <w:r>
        <w:t xml:space="preserve">into</w:t>
      </w:r>
      <w:r>
        <w:t xml:space="preserve"> </w:t>
      </w:r>
      <w:r>
        <w:rPr>
          <w:rStyle w:val="VerbatimChar"/>
        </w:rPr>
        <w:t xml:space="preserve">regs/generated/docs/stream_regs.md</w:t>
      </w:r>
      <w:r>
        <w:t xml:space="preserve"> </w:t>
      </w:r>
      <w:r>
        <w:t xml:space="preserve">and is stitched into this document</w:t>
      </w:r>
      <w:r>
        <w:t xml:space="preserve"> </w:t>
      </w:r>
      <w:r>
        <w:t xml:space="preserve">immediately after this chapter. Every address in the narrative below was</w:t>
      </w:r>
      <w:r>
        <w:t xml:space="preserve"> </w:t>
      </w:r>
      <w:r>
        <w:t xml:space="preserve">verified against that generated map (47/47 correct); when they disagree in</w:t>
      </w:r>
      <w:r>
        <w:t xml:space="preserve"> </w:t>
      </w:r>
      <w:r>
        <w:t xml:space="preserve">future, the generated one is right.</w:t>
      </w:r>
    </w:p>
    <w:bookmarkStart w:id="1044" w:name="overview-21"/>
    <w:p>
      <w:pPr>
        <w:pStyle w:val="Heading2"/>
        <w:spacing w:before="280" w:after="80"/>
        <w:pBdr>
          <w:bottom w:val="single" w:sz="12" w:color="228B22"/>
        </w:pBdr>
      </w:pPr>
      <w:r>
        <w:rPr>
          <w:rStyle w:val="SectionNumber"/>
          <w:b/>
          <w:color w:val="228B22"/>
          <w:sz w:val="28"/>
        </w:rPr>
        <w:t xml:space="preserve">26.1</w:t>
      </w:r>
      <w:r>
        <w:rPr>
          <w:b/>
          <w:color w:val="228B22"/>
          <w:sz w:val="28"/>
        </w:rPr>
        <w:tab/>
      </w:r>
      <w:r>
        <w:rPr>
          <w:b/>
          <w:color w:val="228B22"/>
          <w:sz w:val="28"/>
        </w:rPr>
        <w:t xml:space="preserve">Overview</w:t>
      </w:r>
    </w:p>
    <w:p>
      <w:pPr>
        <w:pStyle w:val="FirstParagraph"/>
      </w:pPr>
      <w:r>
        <w:rPr>
          <w:sz w:val="20"/>
        </w:rPr>
        <w:t xml:space="preserve">The STREAM DMA engine register interface consists of three distinct regions:</w:t>
      </w:r>
    </w:p>
    <w:p>
      <w:pPr>
        <w:numPr>
          <w:ilvl w:val="0"/>
          <w:numId w:val="1093"/>
        </w:numPr>
        <w:pStyle w:val="Compact"/>
      </w:pPr>
      <w:r>
        <w:rPr>
          <w:bCs/>
          <w:b/>
        </w:rPr>
        <w:t xml:space="preserve">Channel Kick-off Registers</w:t>
      </w:r>
      <w:r>
        <w:t xml:space="preserve"> </w:t>
      </w:r>
      <w:r>
        <w:t xml:space="preserve">(0x000 - 0x03F) - Direct routing to descriptor engines</w:t>
      </w:r>
    </w:p>
    <w:p>
      <w:pPr>
        <w:numPr>
          <w:ilvl w:val="0"/>
          <w:numId w:val="1093"/>
        </w:numPr>
        <w:pStyle w:val="Compact"/>
      </w:pPr>
      <w:r>
        <w:rPr>
          <w:bCs/>
          <w:b/>
        </w:rPr>
        <w:t xml:space="preserve">Configuration and Status Registers</w:t>
      </w:r>
      <w:r>
        <w:t xml:space="preserve"> </w:t>
      </w:r>
      <w:r>
        <w:t xml:space="preserve">(0x100 - 0x3FF) - PeakRDL-generated base register file</w:t>
      </w:r>
    </w:p>
    <w:p>
      <w:pPr>
        <w:numPr>
          <w:ilvl w:val="0"/>
          <w:numId w:val="1093"/>
        </w:numPr>
        <w:pStyle w:val="Compact"/>
      </w:pPr>
      <w:r>
        <w:rPr>
          <w:bCs/>
          <w:b/>
        </w:rPr>
        <w:t xml:space="preserve">Monitor / Performance Registers</w:t>
      </w:r>
      <w:r>
        <w:t xml:space="preserve"> </w:t>
      </w:r>
      <w:r>
        <w:t xml:space="preserve">(0x1000+) - Separate</w:t>
      </w:r>
      <w:r>
        <w:t xml:space="preserve"> </w:t>
      </w:r>
      <w:r>
        <w:rPr>
          <w:rStyle w:val="VerbatimChar"/>
        </w:rPr>
        <w:t xml:space="preserve">stream_mon_regs</w:t>
      </w:r>
      <w:r>
        <w:t xml:space="preserve"> </w:t>
      </w:r>
      <w:r>
        <w:t xml:space="preserve">regfile instantiated at 0x1000 under the same addrmap (one APB slave)</w:t>
      </w:r>
    </w:p>
    <w:p>
      <w:pPr>
        <w:pStyle w:val="FirstParagraph"/>
      </w:pPr>
      <w:r>
        <w:rPr>
          <w:bCs/>
          <w:b/>
          <w:sz w:val="20"/>
        </w:rPr>
        <w:t xml:space="preserve">Note:</w:t>
      </w:r>
      <w:r>
        <w:rPr>
          <w:sz w:val="20"/>
        </w:rPr>
        <w:t xml:space="preserve"> </w:t>
      </w:r>
      <w:r>
        <w:rPr>
          <w:sz w:val="20"/>
        </w:rPr>
        <w:t xml:space="preserve">The monitor block lives in a relocatable</w:t>
      </w:r>
      <w:r>
        <w:rPr>
          <w:sz w:val="20"/>
        </w:rPr>
        <w:t xml:space="preserve"> </w:t>
      </w:r>
      <w:r>
        <w:rPr>
          <w:rStyle w:val="VerbatimChar"/>
          <w:sz w:val="20"/>
        </w:rPr>
        <w:t xml:space="preserve">stream_mon_regs</w:t>
      </w:r>
      <w:r>
        <w:rPr>
          <w:sz w:val="20"/>
        </w:rPr>
        <w:t xml:space="preserve"> </w:t>
      </w:r>
      <w:r>
        <w:rPr>
          <w:sz w:val="20"/>
        </w:rPr>
        <w:t xml:space="preserve">regfile instantiated at offset</w:t>
      </w:r>
      <w:r>
        <w:rPr>
          <w:sz w:val="20"/>
        </w:rPr>
        <w:t xml:space="preserve"> </w:t>
      </w:r>
      <w:r>
        <w:rPr>
          <w:bCs/>
          <w:b/>
          <w:sz w:val="20"/>
        </w:rPr>
        <w:t xml:space="preserve">0x1000</w:t>
      </w:r>
      <w:r>
        <w:rPr>
          <w:sz w:val="20"/>
        </w:rPr>
        <w:t xml:space="preserve"> </w:t>
      </w:r>
      <w:r>
        <w:rPr>
          <w:sz w:val="20"/>
        </w:rPr>
        <w:t xml:space="preserve">within the same PeakRDL addrmap and served by the same APB slave. The APB address decode must therefore be</w:t>
      </w:r>
      <w:r>
        <w:rPr>
          <w:sz w:val="20"/>
        </w:rPr>
        <w:t xml:space="preserve"> </w:t>
      </w:r>
      <w:r>
        <w:rPr>
          <w:bCs/>
          <w:b/>
          <w:sz w:val="20"/>
        </w:rPr>
        <w:t xml:space="preserve">at least 13 bits (8 KB address space)</w:t>
      </w:r>
      <w:r>
        <w:rPr>
          <w:sz w:val="20"/>
        </w:rPr>
        <w:t xml:space="preserve"> </w:t>
      </w:r>
      <w:r>
        <w:rPr>
          <w:sz w:val="20"/>
        </w:rPr>
        <w:t xml:space="preserve">so the monitor registers at 0x1000+ are reachable (the generated register file uses</w:t>
      </w:r>
      <w:r>
        <w:rPr>
          <w:sz w:val="20"/>
        </w:rPr>
        <w:t xml:space="preserve"> </w:t>
      </w:r>
      <w:r>
        <w:rPr>
          <w:rStyle w:val="VerbatimChar"/>
          <w:sz w:val="20"/>
        </w:rPr>
        <w:t xml:space="preserve">s_cpuif_addr[12:0]</w:t>
      </w:r>
      <w:r>
        <w:rPr>
          <w:sz w:val="20"/>
        </w:rPr>
        <w:t xml:space="preserve">).</w:t>
      </w:r>
    </w:p>
    <w:bookmarkEnd w:id="1044"/>
    <w:bookmarkStart w:id="1045" w:name="address-space-layout"/>
    <w:p>
      <w:pPr>
        <w:pStyle w:val="Heading2"/>
        <w:spacing w:before="280" w:after="80"/>
        <w:pBdr>
          <w:bottom w:val="single" w:sz="12" w:color="228B22"/>
        </w:pBdr>
      </w:pPr>
      <w:r>
        <w:rPr>
          <w:rStyle w:val="SectionNumber"/>
          <w:b/>
          <w:color w:val="228B22"/>
          <w:sz w:val="28"/>
        </w:rPr>
        <w:t xml:space="preserve">26.2</w:t>
      </w:r>
      <w:r>
        <w:rPr>
          <w:b/>
          <w:color w:val="228B22"/>
          <w:sz w:val="28"/>
        </w:rPr>
        <w:tab/>
      </w:r>
      <w:r>
        <w:rPr>
          <w:b/>
          <w:color w:val="228B22"/>
          <w:sz w:val="28"/>
        </w:rPr>
        <w:t xml:space="preserve">Address Space Layout</w:t>
      </w:r>
    </w:p>
    <w:p>
      <w:pPr>
        <w:pStyle w:val="SourceCode"/>
      </w:pPr>
      <w:r>
        <w:rPr>
          <w:rStyle w:val="VerbatimChar"/>
        </w:rPr>
        <w:t xml:space="preserve">Base Address (configurable parameter)</w:t>
      </w:r>
      <w:r>
        <w:br/>
      </w:r>
      <w:r>
        <w:rPr>
          <w:rStyle w:val="VerbatimChar"/>
        </w:rPr>
        <w:t xml:space="preserve">│</w:t>
      </w:r>
      <w:r>
        <w:br/>
      </w:r>
      <w:r>
        <w:rPr>
          <w:rStyle w:val="VerbatimChar"/>
        </w:rPr>
        <w:t xml:space="preserve">├─ 0x000 - 0x03F: Channel descriptor addresses (staged; see KICK_ENABLE)</w:t>
      </w:r>
      <w:r>
        <w:br/>
      </w:r>
      <w:r>
        <w:rPr>
          <w:rStyle w:val="VerbatimChar"/>
        </w:rPr>
        <w:t xml:space="preserve">│  ├─ 0x000: CH0_CTRL_LOW  - Channel 0 descriptor address [31:0]</w:t>
      </w:r>
      <w:r>
        <w:br/>
      </w:r>
      <w:r>
        <w:rPr>
          <w:rStyle w:val="VerbatimChar"/>
        </w:rPr>
        <w:t xml:space="preserve">│  ├─ 0x004: CH0_CTRL_HIGH - Channel 0 descriptor address [63:32]</w:t>
      </w:r>
      <w:r>
        <w:br/>
      </w:r>
      <w:r>
        <w:rPr>
          <w:rStyle w:val="VerbatimChar"/>
        </w:rPr>
        <w:t xml:space="preserve">│  ├─ 0x008: CH1_CTRL_LOW  - Channel 1 descriptor address [31:0]</w:t>
      </w:r>
      <w:r>
        <w:br/>
      </w:r>
      <w:r>
        <w:rPr>
          <w:rStyle w:val="VerbatimChar"/>
        </w:rPr>
        <w:t xml:space="preserve">│  ├─ 0x00C: CH1_CTRL_HIGH - Channel 1 descriptor address [63:32]</w:t>
      </w:r>
      <w:r>
        <w:br/>
      </w:r>
      <w:r>
        <w:rPr>
          <w:rStyle w:val="VerbatimChar"/>
        </w:rPr>
        <w:t xml:space="preserve">│  ├─ 0x010: CH2_CTRL_LOW  - Channel 2 descriptor address [31:0]</w:t>
      </w:r>
      <w:r>
        <w:br/>
      </w:r>
      <w:r>
        <w:rPr>
          <w:rStyle w:val="VerbatimChar"/>
        </w:rPr>
        <w:t xml:space="preserve">│  ├─ 0x014: CH2_CTRL_HIGH - Channel 2 descriptor address [63:32]</w:t>
      </w:r>
      <w:r>
        <w:br/>
      </w:r>
      <w:r>
        <w:rPr>
          <w:rStyle w:val="VerbatimChar"/>
        </w:rPr>
        <w:t xml:space="preserve">│  ├─ 0x018: CH3_CTRL_LOW  - Channel 3 descriptor address [31:0]</w:t>
      </w:r>
      <w:r>
        <w:br/>
      </w:r>
      <w:r>
        <w:rPr>
          <w:rStyle w:val="VerbatimChar"/>
        </w:rPr>
        <w:t xml:space="preserve">│  ├─ 0x01C: CH3_CTRL_HIGH - Channel 3 descriptor address [63:32]</w:t>
      </w:r>
      <w:r>
        <w:br/>
      </w:r>
      <w:r>
        <w:rPr>
          <w:rStyle w:val="VerbatimChar"/>
        </w:rPr>
        <w:t xml:space="preserve">│  ├─ 0x020: CH4_CTRL_LOW  - Channel 4 descriptor address [31:0]</w:t>
      </w:r>
      <w:r>
        <w:br/>
      </w:r>
      <w:r>
        <w:rPr>
          <w:rStyle w:val="VerbatimChar"/>
        </w:rPr>
        <w:t xml:space="preserve">│  ├─ 0x024: CH4_CTRL_HIGH - Channel 4 descriptor address [63:32]</w:t>
      </w:r>
      <w:r>
        <w:br/>
      </w:r>
      <w:r>
        <w:rPr>
          <w:rStyle w:val="VerbatimChar"/>
        </w:rPr>
        <w:t xml:space="preserve">│  ├─ 0x028: CH5_CTRL_LOW  - Channel 5 descriptor address [31:0]</w:t>
      </w:r>
      <w:r>
        <w:br/>
      </w:r>
      <w:r>
        <w:rPr>
          <w:rStyle w:val="VerbatimChar"/>
        </w:rPr>
        <w:t xml:space="preserve">│  ├─ 0x02C: CH5_CTRL_HIGH - Channel 5 descriptor address [63:32]</w:t>
      </w:r>
      <w:r>
        <w:br/>
      </w:r>
      <w:r>
        <w:rPr>
          <w:rStyle w:val="VerbatimChar"/>
        </w:rPr>
        <w:t xml:space="preserve">│  ├─ 0x030: CH6_CTRL_LOW  - Channel 6 descriptor address [31:0]</w:t>
      </w:r>
      <w:r>
        <w:br/>
      </w:r>
      <w:r>
        <w:rPr>
          <w:rStyle w:val="VerbatimChar"/>
        </w:rPr>
        <w:t xml:space="preserve">│  ├─ 0x034: CH6_CTRL_HIGH - Channel 6 descriptor address [63:32]</w:t>
      </w:r>
      <w:r>
        <w:br/>
      </w:r>
      <w:r>
        <w:rPr>
          <w:rStyle w:val="VerbatimChar"/>
        </w:rPr>
        <w:t xml:space="preserve">│  ├─ 0x038: CH7_CTRL_LOW  - Channel 7 descriptor address [31:0]</w:t>
      </w:r>
      <w:r>
        <w:br/>
      </w:r>
      <w:r>
        <w:rPr>
          <w:rStyle w:val="VerbatimChar"/>
        </w:rPr>
        <w:t xml:space="preserve">│  └─ 0x03C: CH7_CTRL_HIGH - Channel 7 descriptor address [63:32]</w:t>
      </w:r>
      <w:r>
        <w:br/>
      </w:r>
      <w:r>
        <w:rPr>
          <w:rStyle w:val="VerbatimChar"/>
        </w:rPr>
        <w:t xml:space="preserve">│</w:t>
      </w:r>
      <w:r>
        <w:br/>
      </w:r>
      <w:r>
        <w:rPr>
          <w:rStyle w:val="VerbatimChar"/>
        </w:rPr>
        <w:t xml:space="preserve">│</w:t>
      </w:r>
      <w:r>
        <w:br/>
      </w:r>
      <w:r>
        <w:rPr>
          <w:rStyle w:val="VerbatimChar"/>
        </w:rPr>
        <w:t xml:space="preserve">├─ 0x128: KICK_ENABLE - write bit[ch]=1 to launch that channel (self-clearing)</w:t>
      </w:r>
      <w:r>
        <w:br/>
      </w:r>
      <w:r>
        <w:rPr>
          <w:rStyle w:val="VerbatimChar"/>
        </w:rPr>
        <w:t xml:space="preserve">├─ 0x040 - 0x0FF: Reserved</w:t>
      </w:r>
      <w:r>
        <w:br/>
      </w:r>
      <w:r>
        <w:rPr>
          <w:rStyle w:val="VerbatimChar"/>
        </w:rPr>
        <w:t xml:space="preserve">│</w:t>
      </w:r>
      <w:r>
        <w:br/>
      </w:r>
      <w:r>
        <w:rPr>
          <w:rStyle w:val="VerbatimChar"/>
        </w:rPr>
        <w:t xml:space="preserve">├─ 0x100 - 0x3FF: Configuration and Status Registers (base regfile)</w:t>
      </w:r>
      <w:r>
        <w:br/>
      </w:r>
      <w:r>
        <w:rPr>
          <w:rStyle w:val="VerbatimChar"/>
        </w:rPr>
        <w:t xml:space="preserve">│  ├─ 0x100 - 0x11F: Global Control and Status</w:t>
      </w:r>
      <w:r>
        <w:br/>
      </w:r>
      <w:r>
        <w:rPr>
          <w:rStyle w:val="VerbatimChar"/>
        </w:rPr>
        <w:t xml:space="preserve">│  ├─ 0x120 - 0x13F: Per-Channel Control</w:t>
      </w:r>
      <w:r>
        <w:br/>
      </w:r>
      <w:r>
        <w:rPr>
          <w:rStyle w:val="VerbatimChar"/>
        </w:rPr>
        <w:t xml:space="preserve">│  ├─ 0x140 - 0x16F: Per-Channel Status</w:t>
      </w:r>
      <w:r>
        <w:br/>
      </w:r>
      <w:r>
        <w:rPr>
          <w:rStyle w:val="VerbatimChar"/>
        </w:rPr>
        <w:t xml:space="preserve">│  ├─ 0x170 - 0x17F: Engine Completion and Error Status</w:t>
      </w:r>
      <w:r>
        <w:br/>
      </w:r>
      <w:r>
        <w:rPr>
          <w:rStyle w:val="VerbatimChar"/>
        </w:rPr>
        <w:t xml:space="preserve">│  ├─ 0x200 - 0x21F: Scheduler Configuration (incl. SCHED_TIMEOUT_LIMIT @ 0x208)</w:t>
      </w:r>
      <w:r>
        <w:br/>
      </w:r>
      <w:r>
        <w:rPr>
          <w:rStyle w:val="VerbatimChar"/>
        </w:rPr>
        <w:t xml:space="preserve">│  ├─ 0x220 - 0x23F: Descriptor Engine Configuration</w:t>
      </w:r>
      <w:r>
        <w:br/>
      </w:r>
      <w:r>
        <w:rPr>
          <w:rStyle w:val="VerbatimChar"/>
        </w:rPr>
        <w:t xml:space="preserve">│  ├─ 0x2A0 - 0x2AF: AXI Transfer Configuration</w:t>
      </w:r>
      <w:r>
        <w:br/>
      </w:r>
      <w:r>
        <w:rPr>
          <w:rStyle w:val="VerbatimChar"/>
        </w:rPr>
        <w:t xml:space="preserve">│  ├─ 0x2B0 - 0x2BF: Performance Profiler Configuration</w:t>
      </w:r>
      <w:r>
        <w:br/>
      </w:r>
      <w:r>
        <w:rPr>
          <w:rStyle w:val="VerbatimChar"/>
        </w:rPr>
        <w:t xml:space="preserve">│  ├─ 0x2C0 - 0x2CF: Channel Observation (OBS_CTRL/OBS_FLAGS/OBS_DATA0/1)</w:t>
      </w:r>
      <w:r>
        <w:br/>
      </w:r>
      <w:r>
        <w:rPr>
          <w:rStyle w:val="VerbatimChar"/>
        </w:rPr>
        <w:t xml:space="preserve">│  └─ 0x2D0 - 0x2DF: Performance Profiler Data and Status</w:t>
      </w:r>
      <w:r>
        <w:br/>
      </w:r>
      <w:r>
        <w:rPr>
          <w:rStyle w:val="VerbatimChar"/>
        </w:rPr>
        <w:t xml:space="preserve">│</w:t>
      </w:r>
      <w:r>
        <w:br/>
      </w:r>
      <w:r>
        <w:rPr>
          <w:rStyle w:val="VerbatimChar"/>
        </w:rPr>
        <w:t xml:space="preserve">└─ 0x1000+: Monitor / Performance Registers (stream_mon_regs regfile, same APB slave)</w:t>
      </w:r>
      <w:r>
        <w:br/>
      </w:r>
      <w:r>
        <w:rPr>
          <w:rStyle w:val="VerbatimChar"/>
        </w:rPr>
        <w:t xml:space="preserve">   ├─ 0x1000 - 0x1007: Monitor FIFO Status / Count</w:t>
      </w:r>
      <w:r>
        <w:br/>
      </w:r>
      <w:r>
        <w:rPr>
          <w:rStyle w:val="VerbatimChar"/>
        </w:rPr>
        <w:t xml:space="preserve">   ├─ 0x10C0 - 0x10DF: Descriptor AXI Monitor Configuration</w:t>
      </w:r>
      <w:r>
        <w:br/>
      </w:r>
      <w:r>
        <w:rPr>
          <w:rStyle w:val="VerbatimChar"/>
        </w:rPr>
        <w:t xml:space="preserve">   ├─ 0x10E0 - 0x10FF: Read Engine AXI Monitor Configuration</w:t>
      </w:r>
      <w:r>
        <w:br/>
      </w:r>
      <w:r>
        <w:rPr>
          <w:rStyle w:val="VerbatimChar"/>
        </w:rPr>
        <w:t xml:space="preserve">   ├─ 0x1100 - 0x111F: Write Engine AXI Monitor Configuration</w:t>
      </w:r>
      <w:r>
        <w:br/>
      </w:r>
      <w:r>
        <w:rPr>
          <w:rStyle w:val="VerbatimChar"/>
        </w:rPr>
        <w:t xml:space="preserve">   └─ 0x1150 - 0x11F4: Per-Monitor Performance Counters</w:t>
      </w:r>
    </w:p>
    <w:bookmarkEnd w:id="1045"/>
    <w:bookmarkStart w:id="1106" w:name="register-details"/>
    <w:p>
      <w:pPr>
        <w:pStyle w:val="Heading2"/>
        <w:spacing w:before="280" w:after="80"/>
        <w:pBdr>
          <w:bottom w:val="single" w:sz="12" w:color="228B22"/>
        </w:pBdr>
      </w:pPr>
      <w:r>
        <w:rPr>
          <w:rStyle w:val="SectionNumber"/>
          <w:b/>
          <w:color w:val="228B22"/>
          <w:sz w:val="28"/>
        </w:rPr>
        <w:t xml:space="preserve">26.3</w:t>
      </w:r>
      <w:r>
        <w:rPr>
          <w:b/>
          <w:color w:val="228B22"/>
          <w:sz w:val="28"/>
        </w:rPr>
        <w:tab/>
      </w:r>
      <w:r>
        <w:rPr>
          <w:b/>
          <w:color w:val="228B22"/>
          <w:sz w:val="28"/>
        </w:rPr>
        <w:t xml:space="preserve">Register Details</w:t>
      </w:r>
    </w:p>
    <w:bookmarkStart w:id="1046" w:name="X0fad61282c2dc652ebfc29153f8a39c40b481f5"/>
    <w:p>
      <w:pPr>
        <w:pStyle w:val="Heading3"/>
        <w:spacing w:before="200" w:after="80"/>
      </w:pPr>
      <w:r>
        <w:rPr>
          <w:rStyle w:val="SectionNumber"/>
          <w:b/>
          <w:color w:val="404040"/>
          <w:sz w:val="24"/>
        </w:rPr>
        <w:t xml:space="preserve">26.3.1</w:t>
      </w:r>
      <w:r>
        <w:rPr>
          <w:b/>
          <w:color w:val="404040"/>
          <w:sz w:val="24"/>
        </w:rPr>
        <w:tab/>
      </w:r>
      <w:r>
        <w:rPr>
          <w:b/>
          <w:color w:val="404040"/>
          <w:sz w:val="24"/>
        </w:rPr>
        <w:t xml:space="preserve">Channel Descriptor Address Registers (0x000 - 0x03F)</w:t>
      </w:r>
    </w:p>
    <w:p>
      <w:pPr>
        <w:pStyle w:val="FirstParagraph"/>
      </w:pPr>
      <w:r>
        <w:rPr>
          <w:sz w:val="20"/>
        </w:rPr>
        <w:t xml:space="preserve">Ordinary read/write storage. A write STAGES an address; it does</w:t>
      </w:r>
      <w:r>
        <w:rPr>
          <w:sz w:val="20"/>
        </w:rPr>
        <w:t xml:space="preserve"> </w:t>
      </w:r>
      <w:r>
        <w:rPr>
          <w:bCs/>
          <w:b/>
          <w:sz w:val="20"/>
        </w:rPr>
        <w:t xml:space="preserve">not</w:t>
      </w:r>
      <w:r>
        <w:rPr>
          <w:sz w:val="20"/>
        </w:rPr>
        <w:t xml:space="preserve"> </w:t>
      </w:r>
      <w:r>
        <w:rPr>
          <w:sz w:val="20"/>
        </w:rPr>
        <w:t xml:space="preserve">start a</w:t>
      </w:r>
      <w:r>
        <w:rPr>
          <w:sz w:val="20"/>
        </w:rPr>
        <w:t xml:space="preserve"> </w:t>
      </w:r>
      <w:r>
        <w:rPr>
          <w:sz w:val="20"/>
        </w:rPr>
        <w:t xml:space="preserve">transfer. Launch is a separate write to</w:t>
      </w:r>
      <w:r>
        <w:rPr>
          <w:sz w:val="20"/>
        </w:rPr>
        <w:t xml:space="preserve"> </w:t>
      </w:r>
      <w:r>
        <w:rPr>
          <w:rStyle w:val="VerbatimChar"/>
          <w:sz w:val="20"/>
        </w:rPr>
        <w:t xml:space="preserve">KICK_ENABLE</w:t>
      </w:r>
      <w:r>
        <w:rPr>
          <w:sz w:val="20"/>
        </w:rPr>
        <w:t xml:space="preserve"> </w:t>
      </w:r>
      <w:r>
        <w:rPr>
          <w:sz w:val="20"/>
        </w:rPr>
        <w:t xml:space="preserve">(0x128).</w:t>
      </w:r>
    </w:p>
    <w:p>
      <w:pPr>
        <w:pStyle w:val="BodyText"/>
      </w:pPr>
      <w:r>
        <w:rPr>
          <w:sz w:val="20"/>
        </w:rPr>
        <w:t xml:space="preserve">This changed: these were previously write-only address-map placeholders with no</w:t>
      </w:r>
      <w:r>
        <w:rPr>
          <w:sz w:val="20"/>
        </w:rPr>
        <w:t xml:space="preserve"> </w:t>
      </w:r>
      <w:r>
        <w:rPr>
          <w:sz w:val="20"/>
        </w:rPr>
        <w:t xml:space="preserve">storage, and the write itself kicked – decoded off the raw APB command stream by</w:t>
      </w:r>
      <w:r>
        <w:rPr>
          <w:sz w:val="20"/>
        </w:rPr>
        <w:t xml:space="preserve"> </w:t>
      </w:r>
      <w:r>
        <w:rPr>
          <w:sz w:val="20"/>
        </w:rPr>
        <w:t xml:space="preserve">a separate kick block, which sat beside the register block rather than in it. Two</w:t>
      </w:r>
      <w:r>
        <w:rPr>
          <w:sz w:val="20"/>
        </w:rPr>
        <w:t xml:space="preserve"> </w:t>
      </w:r>
      <w:r>
        <w:rPr>
          <w:sz w:val="20"/>
        </w:rPr>
        <w:t xml:space="preserve">consequences drove the change. The descriptor address existed nowhere as readable</w:t>
      </w:r>
      <w:r>
        <w:rPr>
          <w:sz w:val="20"/>
        </w:rPr>
        <w:t xml:space="preserve"> </w:t>
      </w:r>
      <w:r>
        <w:rPr>
          <w:sz w:val="20"/>
        </w:rPr>
        <w:t xml:space="preserve">state, so it could not be verified before launch. And because the write</w:t>
      </w:r>
      <w:r>
        <w:rPr>
          <w:sz w:val="20"/>
        </w:rPr>
        <w:t xml:space="preserve"> </w:t>
      </w:r>
      <w:r>
        <w:rPr>
          <w:iCs/>
          <w:i/>
          <w:sz w:val="20"/>
        </w:rPr>
        <w:t xml:space="preserve">was</w:t>
      </w:r>
      <w:r>
        <w:rPr>
          <w:sz w:val="20"/>
        </w:rPr>
        <w:t xml:space="preserve"> </w:t>
      </w:r>
      <w:r>
        <w:rPr>
          <w:sz w:val="20"/>
        </w:rPr>
        <w:t xml:space="preserve">the</w:t>
      </w:r>
      <w:r>
        <w:rPr>
          <w:sz w:val="20"/>
        </w:rPr>
        <w:t xml:space="preserve"> </w:t>
      </w:r>
      <w:r>
        <w:rPr>
          <w:sz w:val="20"/>
        </w:rPr>
        <w:t xml:space="preserve">launch, starting N channels cost N APB transactions: over UART that is</w:t>
      </w:r>
      <w:r>
        <w:rPr>
          <w:sz w:val="20"/>
        </w:rPr>
        <w:t xml:space="preserve"> </w:t>
      </w:r>
      <w:r>
        <w:rPr>
          <w:sz w:val="20"/>
        </w:rPr>
        <w:t xml:space="preserve">milliseconds between the first and last channel, long enough to bias any</w:t>
      </w:r>
      <w:r>
        <w:rPr>
          <w:sz w:val="20"/>
        </w:rPr>
        <w:t xml:space="preserve"> </w:t>
      </w:r>
      <w:r>
        <w:rPr>
          <w:sz w:val="20"/>
        </w:rPr>
        <w:t xml:space="preserve">cross-channel measurement. Staging the addresses first and then writing</w:t>
      </w:r>
      <w:r>
        <w:rPr>
          <w:sz w:val="20"/>
        </w:rPr>
        <w:t xml:space="preserve"> </w:t>
      </w:r>
      <w:r>
        <w:rPr>
          <w:rStyle w:val="VerbatimChar"/>
          <w:sz w:val="20"/>
        </w:rPr>
        <w:t xml:space="preserve">KICK_ENABLE</w:t>
      </w:r>
      <w:r>
        <w:rPr>
          <w:sz w:val="20"/>
        </w:rPr>
        <w:t xml:space="preserve"> </w:t>
      </w:r>
      <w:r>
        <w:rPr>
          <w:sz w:val="20"/>
        </w:rPr>
        <w:t xml:space="preserve">once starts every channel on the same cycle.</w:t>
      </w:r>
    </w:p>
    <w:p>
      <w:pPr>
        <w:pStyle w:val="BodyText"/>
      </w:pPr>
      <w:r>
        <w:rPr>
          <w:bCs/>
          <w:b/>
          <w:sz w:val="20"/>
        </w:rPr>
        <w:t xml:space="preserve">Note:</w:t>
      </w:r>
      <w:r>
        <w:rPr>
          <w:sz w:val="20"/>
        </w:rPr>
        <w:t xml:space="preserve"> </w:t>
      </w:r>
      <w:r>
        <w:rPr>
          <w:sz w:val="20"/>
        </w:rPr>
        <w:t xml:space="preserve">Descriptor addresses are 64-bit (ADDR_WIDTH parameter, default 64). On 32-bit APB bus, each channel requires TWO registers (LOW/HIGH).</w:t>
      </w:r>
    </w:p>
    <w:p>
      <w:bookmarkStart w:id="34662" w:name="_Tab_390_Channel_Kick_off_Reg"/>
      <w:pPr>
        <w:pStyle w:val="TableCaption"/>
      </w:pPr>
      <w:r>
        <w:t xml:space="preserve">Channel Kick-off Registers</w:t>
      </w:r>
      <w:bookmarkEnd w:id="34662"/>
    </w:p>
    <w:tbl>
      <w:tblPr>
        <w:tblStyle w:val="Table"/>
        <w:tblW w:type="pct" w:w="5000"/>
        <w:tblLook w:firstRow="1" w:lastRow="0" w:firstColumn="0" w:lastColumn="0" w:noHBand="0" w:noVBand="0" w:val="0020"/>
        <w:jc w:val="start"/>
        <w:tblCaption w:val="Channel Kick-off Registers"/>
      </w:tblPr>
      <w:tblGrid>
        <w:gridCol w:w="745"/>
        <w:gridCol w:w="1490"/>
        <w:gridCol w:w="559"/>
        <w:gridCol w:w="652"/>
        <w:gridCol w:w="4472"/>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0x000</w:t>
            </w:r>
          </w:p>
        </w:tc>
        <w:tc>
          <w:tcPr/>
          <w:p>
            <w:pPr>
              <w:pStyle w:val="Compact"/>
              <w:jc w:val="left"/>
            </w:pPr>
            <w:r>
              <w:t xml:space="preserve">CH0_CTRL_LOW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Channel 0 descriptor address [31:0] (staged)</w:t>
            </w:r>
          </w:p>
        </w:tc>
      </w:tr>
      <w:tr>
        <w:tc>
          <w:tcPr/>
          <w:p>
            <w:pPr>
              <w:pStyle w:val="Compact"/>
              <w:jc w:val="left"/>
            </w:pPr>
            <w:r>
              <w:t xml:space="preserve">0x004</w:t>
            </w:r>
          </w:p>
        </w:tc>
        <w:tc>
          <w:tcPr/>
          <w:p>
            <w:pPr>
              <w:pStyle w:val="Compact"/>
              <w:jc w:val="left"/>
            </w:pPr>
            <w:r>
              <w:t xml:space="preserve">CH0_CTRL_HIGH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[63:32]</w:t>
            </w:r>
          </w:p>
        </w:tc>
      </w:tr>
      <w:tr>
        <w:tc>
          <w:tcPr/>
          <w:p>
            <w:pPr>
              <w:pStyle w:val="Compact"/>
              <w:jc w:val="left"/>
            </w:pPr>
            <w:r>
              <w:t xml:space="preserve">0x008</w:t>
            </w:r>
          </w:p>
        </w:tc>
        <w:tc>
          <w:tcPr/>
          <w:p>
            <w:pPr>
              <w:pStyle w:val="Compact"/>
              <w:jc w:val="left"/>
            </w:pPr>
            <w:r>
              <w:t xml:space="preserve">CH1_CTRL_LOW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[31:0]</w:t>
            </w:r>
          </w:p>
        </w:tc>
      </w:tr>
      <w:tr>
        <w:tc>
          <w:tcPr/>
          <w:p>
            <w:pPr>
              <w:pStyle w:val="Compact"/>
              <w:jc w:val="left"/>
            </w:pPr>
            <w:r>
              <w:t xml:space="preserve">0x00C</w:t>
            </w:r>
          </w:p>
        </w:tc>
        <w:tc>
          <w:tcPr/>
          <w:p>
            <w:pPr>
              <w:pStyle w:val="Compact"/>
              <w:jc w:val="left"/>
            </w:pPr>
            <w:r>
              <w:t xml:space="preserve">CH1_CTRL_HIGH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[63:32]</w:t>
            </w:r>
          </w:p>
        </w:tc>
      </w:tr>
      <w:tr>
        <w:tc>
          <w:tcPr/>
          <w:p>
            <w:pPr>
              <w:pStyle w:val="Compact"/>
              <w:jc w:val="left"/>
            </w:pPr>
            <w:r>
              <w:t xml:space="preserve">0x010</w:t>
            </w:r>
          </w:p>
        </w:tc>
        <w:tc>
          <w:tcPr/>
          <w:p>
            <w:pPr>
              <w:pStyle w:val="Compact"/>
              <w:jc w:val="left"/>
            </w:pPr>
            <w:r>
              <w:t xml:space="preserve">CH2_CTRL_LOW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[31:0]</w:t>
            </w:r>
          </w:p>
        </w:tc>
      </w:tr>
      <w:tr>
        <w:tc>
          <w:tcPr/>
          <w:p>
            <w:pPr>
              <w:pStyle w:val="Compact"/>
              <w:jc w:val="left"/>
            </w:pPr>
            <w:r>
              <w:t xml:space="preserve">0x014</w:t>
            </w:r>
          </w:p>
        </w:tc>
        <w:tc>
          <w:tcPr/>
          <w:p>
            <w:pPr>
              <w:pStyle w:val="Compact"/>
              <w:jc w:val="left"/>
            </w:pPr>
            <w:r>
              <w:t xml:space="preserve">CH2_CTRL_HIGH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[63:32]</w:t>
            </w:r>
          </w:p>
        </w:tc>
      </w:tr>
      <w:tr>
        <w:tc>
          <w:tcPr/>
          <w:p>
            <w:pPr>
              <w:pStyle w:val="Compact"/>
              <w:jc w:val="left"/>
            </w:pPr>
            <w:r>
              <w:t xml:space="preserve">0x018</w:t>
            </w:r>
          </w:p>
        </w:tc>
        <w:tc>
          <w:tcPr/>
          <w:p>
            <w:pPr>
              <w:pStyle w:val="Compact"/>
              <w:jc w:val="left"/>
            </w:pPr>
            <w:r>
              <w:t xml:space="preserve">CH3_CTRL_LOW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[31:0]</w:t>
            </w:r>
          </w:p>
        </w:tc>
      </w:tr>
      <w:tr>
        <w:tc>
          <w:tcPr/>
          <w:p>
            <w:pPr>
              <w:pStyle w:val="Compact"/>
              <w:jc w:val="left"/>
            </w:pPr>
            <w:r>
              <w:t xml:space="preserve">0x01C</w:t>
            </w:r>
          </w:p>
        </w:tc>
        <w:tc>
          <w:tcPr/>
          <w:p>
            <w:pPr>
              <w:pStyle w:val="Compact"/>
              <w:jc w:val="left"/>
            </w:pPr>
            <w:r>
              <w:t xml:space="preserve">CH3_CTRL_HIGH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[63:32]</w:t>
            </w:r>
          </w:p>
        </w:tc>
      </w:tr>
      <w:tr>
        <w:tc>
          <w:tcPr/>
          <w:p>
            <w:pPr>
              <w:pStyle w:val="Compact"/>
              <w:jc w:val="left"/>
            </w:pPr>
            <w:r>
              <w:t xml:space="preserve">0x020</w:t>
            </w:r>
          </w:p>
        </w:tc>
        <w:tc>
          <w:tcPr/>
          <w:p>
            <w:pPr>
              <w:pStyle w:val="Compact"/>
              <w:jc w:val="left"/>
            </w:pPr>
            <w:r>
              <w:t xml:space="preserve">CH4_CTRL_LOW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[31:0]</w:t>
            </w:r>
          </w:p>
        </w:tc>
      </w:tr>
      <w:tr>
        <w:tc>
          <w:tcPr/>
          <w:p>
            <w:pPr>
              <w:pStyle w:val="Compact"/>
              <w:jc w:val="left"/>
            </w:pPr>
            <w:r>
              <w:t xml:space="preserve">0x024</w:t>
            </w:r>
          </w:p>
        </w:tc>
        <w:tc>
          <w:tcPr/>
          <w:p>
            <w:pPr>
              <w:pStyle w:val="Compact"/>
              <w:jc w:val="left"/>
            </w:pPr>
            <w:r>
              <w:t xml:space="preserve">CH4_CTRL_HIGH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[63:32]</w:t>
            </w:r>
          </w:p>
        </w:tc>
      </w:tr>
      <w:tr>
        <w:tc>
          <w:tcPr/>
          <w:p>
            <w:pPr>
              <w:pStyle w:val="Compact"/>
              <w:jc w:val="left"/>
            </w:pPr>
            <w:r>
              <w:t xml:space="preserve">0x028</w:t>
            </w:r>
          </w:p>
        </w:tc>
        <w:tc>
          <w:tcPr/>
          <w:p>
            <w:pPr>
              <w:pStyle w:val="Compact"/>
              <w:jc w:val="left"/>
            </w:pPr>
            <w:r>
              <w:t xml:space="preserve">CH5_CTRL_LOW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[31:0]</w:t>
            </w:r>
          </w:p>
        </w:tc>
      </w:tr>
      <w:tr>
        <w:tc>
          <w:tcPr/>
          <w:p>
            <w:pPr>
              <w:pStyle w:val="Compact"/>
              <w:jc w:val="left"/>
            </w:pPr>
            <w:r>
              <w:t xml:space="preserve">0x02C</w:t>
            </w:r>
          </w:p>
        </w:tc>
        <w:tc>
          <w:tcPr/>
          <w:p>
            <w:pPr>
              <w:pStyle w:val="Compact"/>
              <w:jc w:val="left"/>
            </w:pPr>
            <w:r>
              <w:t xml:space="preserve">CH5_CTRL_HIGH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[63:32]</w:t>
            </w:r>
          </w:p>
        </w:tc>
      </w:tr>
      <w:tr>
        <w:tc>
          <w:tcPr/>
          <w:p>
            <w:pPr>
              <w:pStyle w:val="Compact"/>
              <w:jc w:val="left"/>
            </w:pPr>
            <w:r>
              <w:t xml:space="preserve">0x030</w:t>
            </w:r>
          </w:p>
        </w:tc>
        <w:tc>
          <w:tcPr/>
          <w:p>
            <w:pPr>
              <w:pStyle w:val="Compact"/>
              <w:jc w:val="left"/>
            </w:pPr>
            <w:r>
              <w:t xml:space="preserve">CH6_CTRL_LOW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[31:0]</w:t>
            </w:r>
          </w:p>
        </w:tc>
      </w:tr>
      <w:tr>
        <w:tc>
          <w:tcPr/>
          <w:p>
            <w:pPr>
              <w:pStyle w:val="Compact"/>
              <w:jc w:val="left"/>
            </w:pPr>
            <w:r>
              <w:t xml:space="preserve">0x034</w:t>
            </w:r>
          </w:p>
        </w:tc>
        <w:tc>
          <w:tcPr/>
          <w:p>
            <w:pPr>
              <w:pStyle w:val="Compact"/>
              <w:jc w:val="left"/>
            </w:pPr>
            <w:r>
              <w:t xml:space="preserve">CH6_CTRL_HIGH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[63:32]</w:t>
            </w:r>
          </w:p>
        </w:tc>
      </w:tr>
      <w:tr>
        <w:tc>
          <w:tcPr/>
          <w:p>
            <w:pPr>
              <w:pStyle w:val="Compact"/>
              <w:jc w:val="left"/>
            </w:pPr>
            <w:r>
              <w:t xml:space="preserve">0x038</w:t>
            </w:r>
          </w:p>
        </w:tc>
        <w:tc>
          <w:tcPr/>
          <w:p>
            <w:pPr>
              <w:pStyle w:val="Compact"/>
              <w:jc w:val="left"/>
            </w:pPr>
            <w:r>
              <w:t xml:space="preserve">CH7_CTRL_LOW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[31:0]</w:t>
            </w:r>
          </w:p>
        </w:tc>
      </w:tr>
      <w:tr>
        <w:tc>
          <w:tcPr/>
          <w:p>
            <w:pPr>
              <w:pStyle w:val="Compact"/>
              <w:jc w:val="left"/>
            </w:pPr>
            <w:r>
              <w:t xml:space="preserve">0x03C</w:t>
            </w:r>
          </w:p>
        </w:tc>
        <w:tc>
          <w:tcPr/>
          <w:p>
            <w:pPr>
              <w:pStyle w:val="Compact"/>
              <w:jc w:val="left"/>
            </w:pPr>
            <w:r>
              <w:t xml:space="preserve">CH7_CTRL_HIGH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[63:32]</w:t>
            </w:r>
          </w:p>
        </w:tc>
      </w:tr>
    </w:tbl>
    <w:p>
      <w:pPr>
        <w:pStyle w:val="BodyText"/>
      </w:pPr>
      <w:r>
        <w:rPr>
          <w:bCs/>
          <w:b/>
          <w:sz w:val="20"/>
        </w:rPr>
        <w:t xml:space="preserve">Write Behavior:</w:t>
      </w:r>
      <w:r>
        <w:rPr>
          <w:sz w:val="20"/>
        </w:rPr>
        <w:t xml:space="preserve"> </w:t>
      </w:r>
      <w:r>
        <w:rPr>
          <w:sz w:val="20"/>
        </w:rPr>
        <w:t xml:space="preserve">- Descriptor address is 64-bit, split across LOW and HIGH registers</w:t>
      </w:r>
      <w:r>
        <w:rPr>
          <w:sz w:val="20"/>
        </w:rPr>
        <w:t xml:space="preserve"> </w:t>
      </w:r>
      <w:r>
        <w:rPr>
          <w:sz w:val="20"/>
        </w:rPr>
        <w:t xml:space="preserve">- Write to HIGH register triggers descriptor engine kick-off</w:t>
      </w:r>
      <w:r>
        <w:rPr>
          <w:sz w:val="20"/>
        </w:rPr>
        <w:t xml:space="preserve"> </w:t>
      </w:r>
      <w:r>
        <w:rPr>
          <w:sz w:val="20"/>
        </w:rPr>
        <w:t xml:space="preserve">- LOW register write is buffered, HIGH register write initiates transfer</w:t>
      </w:r>
      <w:r>
        <w:rPr>
          <w:sz w:val="20"/>
        </w:rPr>
        <w:t xml:space="preserve"> </w:t>
      </w:r>
      <w:r>
        <w:rPr>
          <w:sz w:val="20"/>
        </w:rPr>
        <w:t xml:space="preserve">- Both registers must be written in order (LOW then HIGH)</w:t>
      </w:r>
      <w:r>
        <w:rPr>
          <w:sz w:val="20"/>
        </w:rPr>
        <w:t xml:space="preserve"> </w:t>
      </w:r>
      <w:r>
        <w:rPr>
          <w:sz w:val="20"/>
        </w:rPr>
        <w:t xml:space="preserve">- Write blocks until descriptor engine accepts (back-pressure)</w:t>
      </w:r>
      <w:r>
        <w:rPr>
          <w:sz w:val="20"/>
        </w:rPr>
        <w:t xml:space="preserve"> </w:t>
      </w:r>
      <w:r>
        <w:rPr>
          <w:sz w:val="20"/>
        </w:rPr>
        <w:t xml:space="preserve">- Read not supported (returns error)</w:t>
      </w:r>
    </w:p>
    <w:p>
      <w:pPr>
        <w:pStyle w:val="BodyText"/>
      </w:pPr>
      <w:r>
        <w:rPr>
          <w:bCs/>
          <w:b/>
          <w:sz w:val="20"/>
        </w:rPr>
        <w:t xml:space="preserve">Example:</w:t>
      </w:r>
    </w:p>
    <w:p>
      <w:pPr>
        <w:pStyle w:val="SourceCode"/>
      </w:pPr>
      <w:r>
        <w:rPr>
          <w:rStyle w:val="CommentTok"/>
        </w:rPr>
        <w:t xml:space="preserve">// Start DMA transfer on channel 0</w:t>
      </w:r>
      <w:r>
        <w:br/>
      </w:r>
      <w:r>
        <w:rPr>
          <w:rStyle w:val="CommentTok"/>
        </w:rPr>
        <w:t xml:space="preserve">// Descriptor at physical address 0x0000_0001_8000_0000 (64-bit)</w:t>
      </w:r>
      <w:r>
        <w:br/>
      </w:r>
      <w:r>
        <w:br/>
      </w:r>
      <w:r>
        <w:rPr>
          <w:rStyle w:val="CommentTok"/>
        </w:rPr>
        <w:t xml:space="preserve">// Write lower 32 bits first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br/>
      </w:r>
      <w:r>
        <w:rPr>
          <w:rStyle w:val="CommentTok"/>
        </w:rPr>
        <w:t xml:space="preserve">// Write upper 32 bits second (triggers kick-off)</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_0001</w:t>
      </w:r>
      <w:r>
        <w:rPr>
          <w:rStyle w:val="OperatorTok"/>
        </w:rPr>
        <w:t xml:space="preserve">);</w:t>
      </w:r>
      <w:r>
        <w:rPr>
          <w:rStyle w:val="NormalTok"/>
        </w:rPr>
        <w:t xml:space="preserve">  </w:t>
      </w:r>
      <w:r>
        <w:rPr>
          <w:rStyle w:val="CommentTok"/>
        </w:rPr>
        <w:t xml:space="preserve">// Blocks until accepted</w:t>
      </w:r>
      <w:r>
        <w:br/>
      </w:r>
      <w:r>
        <w:br/>
      </w:r>
      <w:r>
        <w:rPr>
          <w:rStyle w:val="CommentTok"/>
        </w:rPr>
        <w:t xml:space="preserve">// For descriptors in lower 4GB (typical case):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 0</w:t>
      </w:r>
    </w:p>
    <w:p>
      <w:r>
        <w:rPr>
          <w:sz w:val="20"/>
        </w:rPr>
        <w:pict>
          <v:rect style="width:0;height:1.5pt" o:hralign="center" o:hrstd="t" o:hr="t"/>
        </w:pict>
      </w:r>
    </w:p>
    <w:bookmarkEnd w:id="1046"/>
    <w:bookmarkStart w:id="1050" w:name="global-control-and-status-0x100---0x11f"/>
    <w:p>
      <w:pPr>
        <w:pStyle w:val="Heading3"/>
        <w:spacing w:before="200" w:after="80"/>
      </w:pPr>
      <w:r>
        <w:rPr>
          <w:rStyle w:val="SectionNumber"/>
          <w:b/>
          <w:color w:val="404040"/>
          <w:sz w:val="24"/>
        </w:rPr>
        <w:t xml:space="preserve">26.3.2</w:t>
      </w:r>
      <w:r>
        <w:rPr>
          <w:b/>
          <w:color w:val="404040"/>
          <w:sz w:val="24"/>
        </w:rPr>
        <w:tab/>
      </w:r>
      <w:r>
        <w:rPr>
          <w:b/>
          <w:color w:val="404040"/>
          <w:sz w:val="24"/>
        </w:rPr>
        <w:t xml:space="preserve">Global Control and Status (0x100 - 0x11F)</w:t>
      </w:r>
    </w:p>
    <w:bookmarkStart w:id="1047" w:name="global_ctrl-0x100"/>
    <w:p>
      <w:pPr>
        <w:pStyle w:val="Heading4"/>
        <w:spacing w:before="160" w:after="80"/>
      </w:pPr>
      <w:r>
        <w:rPr>
          <w:rStyle w:val="SectionNumber"/>
          <w:b/>
          <w:i/>
          <w:color w:val="404040"/>
          <w:sz w:val="22"/>
        </w:rPr>
        <w:t xml:space="preserve">26.3.2.1</w:t>
      </w:r>
      <w:r>
        <w:rPr>
          <w:b/>
          <w:i/>
          <w:color w:val="404040"/>
          <w:sz w:val="22"/>
        </w:rPr>
        <w:tab/>
      </w:r>
      <w:r>
        <w:rPr>
          <w:b/>
          <w:i/>
          <w:color w:val="404040"/>
          <w:sz w:val="22"/>
        </w:rPr>
        <w:t xml:space="preserve">GLOBAL_CTRL (0x100)</w:t>
      </w:r>
    </w:p>
    <w:p>
      <w:pPr>
        <w:pStyle w:val="FirstParagraph"/>
      </w:pPr>
      <w:r>
        <w:rPr>
          <w:sz w:val="20"/>
        </w:rPr>
        <w:t xml:space="preserve">Master control register for entire STREAM engine.</w:t>
      </w:r>
    </w:p>
    <w:p>
      <w:bookmarkStart w:id="52143" w:name="_Tab_391_GLOBAL_CTRL"/>
      <w:pPr>
        <w:pStyle w:val="TableCaption"/>
      </w:pPr>
      <w:r>
        <w:t xml:space="preserve">GLOBAL_CTRL</w:t>
      </w:r>
      <w:bookmarkEnd w:id="52143"/>
    </w:p>
    <w:tbl>
      <w:tblPr>
        <w:tblStyle w:val="Table"/>
        <w:tblW w:type="pct" w:w="5000"/>
        <w:tblLook w:firstRow="1" w:lastRow="0" w:firstColumn="0" w:lastColumn="0" w:noHBand="0" w:noVBand="0" w:val="0020"/>
        <w:jc w:val="start"/>
        <w:tblCaption w:val="GLOBAL_CTRL"/>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GLOBAL_RST</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reset (self-clearing)</w:t>
            </w:r>
          </w:p>
        </w:tc>
      </w:tr>
      <w:tr>
        <w:tc>
          <w:tcPr/>
          <w:p>
            <w:pPr>
              <w:pStyle w:val="Compact"/>
              <w:jc w:val="left"/>
            </w:pPr>
            <w:r>
              <w:t xml:space="preserve">0</w:t>
            </w:r>
          </w:p>
        </w:tc>
        <w:tc>
          <w:tcPr/>
          <w:p>
            <w:pPr>
              <w:pStyle w:val="Compact"/>
              <w:jc w:val="left"/>
            </w:pPr>
            <w:r>
              <w:t xml:space="preserve">GLOBAL_EN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enable (1=enabled, 0=disabled)</w:t>
            </w:r>
          </w:p>
        </w:tc>
      </w:tr>
    </w:tbl>
    <w:p>
      <w:pPr>
        <w:pStyle w:val="BodyText"/>
      </w:pPr>
      <w:r>
        <w:rPr>
          <w:bCs/>
          <w:b/>
          <w:sz w:val="20"/>
        </w:rPr>
        <w:t xml:space="preserve">Usage:</w:t>
      </w:r>
    </w:p>
    <w:p>
      <w:pPr>
        <w:pStyle w:val="SourceCode"/>
      </w:pPr>
      <w:r>
        <w:rPr>
          <w:rStyle w:val="CommentTok"/>
        </w:rPr>
        <w:t xml:space="preserve">// Enable STREAM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Reset all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0x3</w:t>
      </w:r>
      <w:r>
        <w:rPr>
          <w:rStyle w:val="OperatorTok"/>
        </w:rPr>
        <w:t xml:space="preserve">);</w:t>
      </w:r>
      <w:r>
        <w:rPr>
          <w:rStyle w:val="NormalTok"/>
        </w:rPr>
        <w:t xml:space="preserve">  </w:t>
      </w:r>
      <w:r>
        <w:rPr>
          <w:rStyle w:val="CommentTok"/>
        </w:rPr>
        <w:t xml:space="preserve">// Set both EN and RST</w:t>
      </w:r>
      <w:r>
        <w:br/>
      </w:r>
      <w:r>
        <w:rPr>
          <w:rStyle w:val="CommentTok"/>
        </w:rPr>
        <w:t xml:space="preserve">// RST self-clears after one cycle</w:t>
      </w:r>
    </w:p>
    <w:bookmarkEnd w:id="1047"/>
    <w:bookmarkStart w:id="1048" w:name="global_status-0x104"/>
    <w:p>
      <w:pPr>
        <w:pStyle w:val="Heading4"/>
        <w:spacing w:before="160" w:after="80"/>
      </w:pPr>
      <w:r>
        <w:rPr>
          <w:rStyle w:val="SectionNumber"/>
          <w:b/>
          <w:i/>
          <w:color w:val="404040"/>
          <w:sz w:val="22"/>
        </w:rPr>
        <w:t xml:space="preserve">26.3.2.2</w:t>
      </w:r>
      <w:r>
        <w:rPr>
          <w:b/>
          <w:i/>
          <w:color w:val="404040"/>
          <w:sz w:val="22"/>
        </w:rPr>
        <w:tab/>
      </w:r>
      <w:r>
        <w:rPr>
          <w:b/>
          <w:i/>
          <w:color w:val="404040"/>
          <w:sz w:val="22"/>
        </w:rPr>
        <w:t xml:space="preserve">GLOBAL_STATUS (0x104)</w:t>
      </w:r>
    </w:p>
    <w:p>
      <w:pPr>
        <w:pStyle w:val="FirstParagraph"/>
      </w:pPr>
      <w:r>
        <w:rPr>
          <w:sz w:val="20"/>
        </w:rPr>
        <w:t xml:space="preserve">Overall system status.</w:t>
      </w:r>
    </w:p>
    <w:p>
      <w:bookmarkStart w:id="87900" w:name="_Tab_392_GLOBAL_STATUS"/>
      <w:pPr>
        <w:pStyle w:val="TableCaption"/>
      </w:pPr>
      <w:r>
        <w:t xml:space="preserve">GLOBAL_STATUS</w:t>
      </w:r>
      <w:bookmarkEnd w:id="87900"/>
    </w:p>
    <w:tbl>
      <w:tblPr>
        <w:tblStyle w:val="Table"/>
        <w:tblW w:type="pct" w:w="5000"/>
        <w:tblLook w:firstRow="1" w:lastRow="0" w:firstColumn="0" w:lastColumn="0" w:noHBand="0" w:noVBand="0" w:val="0020"/>
        <w:jc w:val="start"/>
        <w:tblCaption w:val="GLOBAL_STATUS"/>
      </w:tblPr>
      <w:tblGrid>
        <w:gridCol w:w="792"/>
        <w:gridCol w:w="1697"/>
        <w:gridCol w:w="678"/>
        <w:gridCol w:w="475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31:1</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0</w:t>
            </w:r>
          </w:p>
        </w:tc>
        <w:tc>
          <w:tcPr/>
          <w:p>
            <w:pPr>
              <w:pStyle w:val="Compact"/>
              <w:jc w:val="left"/>
            </w:pPr>
            <w:r>
              <w:t xml:space="preserve">SYSTEM_IDLE</w:t>
            </w:r>
          </w:p>
        </w:tc>
        <w:tc>
          <w:tcPr/>
          <w:p>
            <w:pPr>
              <w:pStyle w:val="Compact"/>
              <w:jc w:val="left"/>
            </w:pPr>
            <w:r>
              <w:t xml:space="preserve">RO</w:t>
            </w:r>
          </w:p>
        </w:tc>
        <w:tc>
          <w:tcPr/>
          <w:p>
            <w:pPr>
              <w:pStyle w:val="Compact"/>
              <w:jc w:val="left"/>
            </w:pPr>
            <w:r>
              <w:t xml:space="preserve">System idle (all channels idle)</w:t>
            </w:r>
          </w:p>
        </w:tc>
      </w:tr>
    </w:tbl>
    <w:bookmarkEnd w:id="1048"/>
    <w:bookmarkStart w:id="1049" w:name="version-0x108"/>
    <w:p>
      <w:pPr>
        <w:pStyle w:val="Heading4"/>
        <w:spacing w:before="160" w:after="80"/>
      </w:pPr>
      <w:r>
        <w:rPr>
          <w:rStyle w:val="SectionNumber"/>
          <w:b/>
          <w:i/>
          <w:color w:val="404040"/>
          <w:sz w:val="22"/>
        </w:rPr>
        <w:t xml:space="preserve">26.3.2.3</w:t>
      </w:r>
      <w:r>
        <w:rPr>
          <w:b/>
          <w:i/>
          <w:color w:val="404040"/>
          <w:sz w:val="22"/>
        </w:rPr>
        <w:tab/>
      </w:r>
      <w:r>
        <w:rPr>
          <w:b/>
          <w:i/>
          <w:color w:val="404040"/>
          <w:sz w:val="22"/>
        </w:rPr>
        <w:t xml:space="preserve">VERSION (0x108)</w:t>
      </w:r>
    </w:p>
    <w:p>
      <w:pPr>
        <w:pStyle w:val="FirstParagraph"/>
      </w:pPr>
      <w:r>
        <w:rPr>
          <w:sz w:val="20"/>
        </w:rPr>
        <w:t xml:space="preserve">Version and configuration information (read-only).</w:t>
      </w:r>
    </w:p>
    <w:p>
      <w:bookmarkStart w:id="47005" w:name="_Tab_393_VERSION"/>
      <w:pPr>
        <w:pStyle w:val="TableCaption"/>
      </w:pPr>
      <w:r>
        <w:t xml:space="preserve">VERSION</w:t>
      </w:r>
      <w:bookmarkEnd w:id="47005"/>
    </w:p>
    <w:tbl>
      <w:tblPr>
        <w:tblStyle w:val="Table"/>
        <w:tblW w:type="pct" w:w="5000"/>
        <w:tblLook w:firstRow="1" w:lastRow="0" w:firstColumn="0" w:lastColumn="0" w:noHBand="0" w:noVBand="0" w:val="0020"/>
        <w:jc w:val="start"/>
        <w:tblCaption w:val="VERSION"/>
      </w:tblPr>
      <w:tblGrid>
        <w:gridCol w:w="880"/>
        <w:gridCol w:w="1650"/>
        <w:gridCol w:w="660"/>
        <w:gridCol w:w="770"/>
        <w:gridCol w:w="396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Description</w:t>
            </w:r>
          </w:p>
        </w:tc>
      </w:tr>
      <w:tr>
        <w:tc>
          <w:tcPr/>
          <w:p>
            <w:pPr>
              <w:pStyle w:val="Compact"/>
              <w:jc w:val="left"/>
            </w:pPr>
            <w:r>
              <w:t xml:space="preserve">31:24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0x00</w:t>
            </w:r>
          </w:p>
        </w:tc>
        <w:tc>
          <w:tcPr/>
          <w:p>
            <w:pPr>
              <w:pStyle w:val="Compact"/>
              <w:jc w:val="left"/>
            </w:pPr>
            <w:r>
              <w:t xml:space="preserve">Reserved</w:t>
            </w:r>
          </w:p>
        </w:tc>
      </w:tr>
      <w:tr>
        <w:tc>
          <w:tcPr/>
          <w:p>
            <w:pPr>
              <w:pStyle w:val="Compact"/>
              <w:jc w:val="left"/>
            </w:pPr>
            <w:r>
              <w:t xml:space="preserve">23:16</w:t>
            </w:r>
          </w:p>
        </w:tc>
        <w:tc>
          <w:tcPr/>
          <w:p>
            <w:pPr>
              <w:pStyle w:val="Compact"/>
              <w:jc w:val="left"/>
            </w:pPr>
            <w:r>
              <w:t xml:space="preserve">NUM_CHANNELS</w:t>
            </w:r>
          </w:p>
        </w:tc>
        <w:tc>
          <w:tcPr/>
          <w:p>
            <w:pPr>
              <w:pStyle w:val="Compact"/>
              <w:jc w:val="left"/>
            </w:pPr>
            <w:r>
              <w:t xml:space="preserve">RO</w:t>
            </w:r>
          </w:p>
        </w:tc>
        <w:tc>
          <w:tcPr/>
          <w:p>
            <w:pPr>
              <w:pStyle w:val="Compact"/>
              <w:jc w:val="left"/>
            </w:pPr>
            <w:r>
              <w:t xml:space="preserve">0x08</w:t>
            </w:r>
          </w:p>
        </w:tc>
        <w:tc>
          <w:tcPr/>
          <w:p>
            <w:pPr>
              <w:pStyle w:val="Compact"/>
              <w:jc w:val="left"/>
            </w:pPr>
            <w:r>
              <w:t xml:space="preserve">Number of channels (8)</w:t>
            </w:r>
          </w:p>
        </w:tc>
      </w:tr>
      <w:tr>
        <w:tc>
          <w:tcPr/>
          <w:p>
            <w:pPr>
              <w:pStyle w:val="Compact"/>
              <w:jc w:val="left"/>
            </w:pPr>
            <w:r>
              <w:t xml:space="preserve">15:8</w:t>
            </w:r>
          </w:p>
        </w:tc>
        <w:tc>
          <w:tcPr/>
          <w:p>
            <w:pPr>
              <w:pStyle w:val="Compact"/>
              <w:jc w:val="left"/>
            </w:pPr>
            <w:r>
              <w:t xml:space="preserve">MAJOR</w:t>
            </w:r>
          </w:p>
        </w:tc>
        <w:tc>
          <w:tcPr/>
          <w:p>
            <w:pPr>
              <w:pStyle w:val="Compact"/>
              <w:jc w:val="left"/>
            </w:pPr>
            <w:r>
              <w:t xml:space="preserve">RO</w:t>
            </w:r>
          </w:p>
        </w:tc>
        <w:tc>
          <w:tcPr/>
          <w:p>
            <w:pPr>
              <w:pStyle w:val="Compact"/>
              <w:jc w:val="left"/>
            </w:pPr>
            <w:r>
              <w:t xml:space="preserve">0x00</w:t>
            </w:r>
          </w:p>
        </w:tc>
        <w:tc>
          <w:tcPr/>
          <w:p>
            <w:pPr>
              <w:pStyle w:val="Compact"/>
              <w:jc w:val="left"/>
            </w:pPr>
            <w:r>
              <w:t xml:space="preserve">Major version (0)</w:t>
            </w:r>
          </w:p>
        </w:tc>
      </w:tr>
      <w:tr>
        <w:tc>
          <w:tcPr/>
          <w:p>
            <w:pPr>
              <w:pStyle w:val="Compact"/>
              <w:jc w:val="left"/>
            </w:pPr>
            <w:r>
              <w:t xml:space="preserve">7:0</w:t>
            </w:r>
          </w:p>
        </w:tc>
        <w:tc>
          <w:tcPr/>
          <w:p>
            <w:pPr>
              <w:pStyle w:val="Compact"/>
              <w:jc w:val="left"/>
            </w:pPr>
            <w:r>
              <w:t xml:space="preserve">MINOR</w:t>
            </w:r>
          </w:p>
        </w:tc>
        <w:tc>
          <w:tcPr/>
          <w:p>
            <w:pPr>
              <w:pStyle w:val="Compact"/>
              <w:jc w:val="left"/>
            </w:pPr>
            <w:r>
              <w:t xml:space="preserve">RO</w:t>
            </w:r>
          </w:p>
        </w:tc>
        <w:tc>
          <w:tcPr/>
          <w:p>
            <w:pPr>
              <w:pStyle w:val="Compact"/>
              <w:jc w:val="left"/>
            </w:pPr>
            <w:r>
              <w:t xml:space="preserve">0x5A</w:t>
            </w:r>
          </w:p>
        </w:tc>
        <w:tc>
          <w:tcPr/>
          <w:p>
            <w:pPr>
              <w:pStyle w:val="Compact"/>
              <w:jc w:val="left"/>
            </w:pPr>
            <w:r>
              <w:t xml:space="preserve">Minor version (90 decimal = 0.90)</w:t>
            </w:r>
          </w:p>
        </w:tc>
      </w:tr>
    </w:tbl>
    <w:p>
      <w:r>
        <w:rPr>
          <w:sz w:val="20"/>
        </w:rPr>
        <w:pict>
          <v:rect style="width:0;height:1.5pt" o:hralign="center" o:hrstd="t" o:hr="t"/>
        </w:pict>
      </w:r>
    </w:p>
    <w:bookmarkEnd w:id="1049"/>
    <w:bookmarkEnd w:id="1050"/>
    <w:bookmarkStart w:id="1057" w:name="X8e78825721663456117a48d8d8091f49694afe2"/>
    <w:p>
      <w:pPr>
        <w:pStyle w:val="Heading3"/>
        <w:spacing w:before="200" w:after="80"/>
      </w:pPr>
      <w:r>
        <w:rPr>
          <w:rStyle w:val="SectionNumber"/>
          <w:b/>
          <w:color w:val="404040"/>
          <w:sz w:val="24"/>
        </w:rPr>
        <w:t xml:space="preserve">26.3.3</w:t>
      </w:r>
      <w:r>
        <w:rPr>
          <w:b/>
          <w:color w:val="404040"/>
          <w:sz w:val="24"/>
        </w:rPr>
        <w:tab/>
      </w:r>
      <w:r>
        <w:rPr>
          <w:b/>
          <w:color w:val="404040"/>
          <w:sz w:val="24"/>
        </w:rPr>
        <w:t xml:space="preserve">Per-Channel Control and Status (0x120 - 0x17F)</w:t>
      </w:r>
    </w:p>
    <w:bookmarkStart w:id="1051" w:name="channel_enable-0x120"/>
    <w:p>
      <w:pPr>
        <w:pStyle w:val="Heading4"/>
        <w:spacing w:before="160" w:after="80"/>
      </w:pPr>
      <w:r>
        <w:rPr>
          <w:rStyle w:val="SectionNumber"/>
          <w:b/>
          <w:i/>
          <w:color w:val="404040"/>
          <w:sz w:val="22"/>
        </w:rPr>
        <w:t xml:space="preserve">26.3.3.1</w:t>
      </w:r>
      <w:r>
        <w:rPr>
          <w:b/>
          <w:i/>
          <w:color w:val="404040"/>
          <w:sz w:val="22"/>
        </w:rPr>
        <w:tab/>
      </w:r>
      <w:r>
        <w:rPr>
          <w:b/>
          <w:i/>
          <w:color w:val="404040"/>
          <w:sz w:val="22"/>
        </w:rPr>
        <w:t xml:space="preserve">CHANNEL_ENABLE (0x120)</w:t>
      </w:r>
    </w:p>
    <w:p>
      <w:pPr>
        <w:pStyle w:val="FirstParagraph"/>
      </w:pPr>
      <w:r>
        <w:rPr>
          <w:sz w:val="20"/>
        </w:rPr>
        <w:t xml:space="preserve">Per-channel enable control (bit vector).</w:t>
      </w:r>
    </w:p>
    <w:p>
      <w:bookmarkStart w:id="58465" w:name="_Tab_394_CHANNEL_ENABLE"/>
      <w:pPr>
        <w:pStyle w:val="TableCaption"/>
      </w:pPr>
      <w:r>
        <w:t xml:space="preserve">CHANNEL_ENABLE</w:t>
      </w:r>
      <w:bookmarkEnd w:id="58465"/>
    </w:p>
    <w:tbl>
      <w:tblPr>
        <w:tblStyle w:val="Table"/>
        <w:tblW w:type="pct" w:w="5000"/>
        <w:tblLook w:firstRow="1" w:lastRow="0" w:firstColumn="0" w:lastColumn="0" w:noHBand="0" w:noVBand="0" w:val="0020"/>
        <w:jc w:val="start"/>
        <w:tblCaption w:val="CHANNEL_ENABLE"/>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CH_EN</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enable [7:0] (1=enabled)</w:t>
            </w:r>
          </w:p>
        </w:tc>
      </w:tr>
    </w:tbl>
    <w:p>
      <w:pPr>
        <w:pStyle w:val="BodyText"/>
      </w:pPr>
      <w:r>
        <w:rPr>
          <w:bCs/>
          <w:b/>
          <w:sz w:val="20"/>
        </w:rPr>
        <w:t xml:space="preserve">Usage:</w:t>
      </w:r>
    </w:p>
    <w:p>
      <w:pPr>
        <w:pStyle w:val="SourceCode"/>
      </w:pPr>
      <w:r>
        <w:rPr>
          <w:rStyle w:val="CommentTok"/>
        </w:rPr>
        <w:t xml:space="preserve">// Enable channels 0, 1, 2</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0x07</w:t>
      </w:r>
      <w:r>
        <w:rPr>
          <w:rStyle w:val="OperatorTok"/>
        </w:rPr>
        <w:t xml:space="preserve">);</w:t>
      </w:r>
      <w:r>
        <w:br/>
      </w:r>
      <w:r>
        <w:br/>
      </w:r>
      <w:r>
        <w:rPr>
          <w:rStyle w:val="CommentTok"/>
        </w:rPr>
        <w:t xml:space="preserve">// Disable channel 1, keep others</w:t>
      </w:r>
      <w:r>
        <w:br/>
      </w:r>
      <w:r>
        <w:rPr>
          <w:rStyle w:val="DataTypeTok"/>
        </w:rPr>
        <w:t xml:space="preserve">uint32_t</w:t>
      </w:r>
      <w:r>
        <w:rPr>
          <w:rStyle w:val="NormalTok"/>
        </w:rPr>
        <w:t xml:space="preserve"> val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br/>
      </w:r>
      <w:r>
        <w:rPr>
          <w:rStyle w:val="NormalTok"/>
        </w:rPr>
        <w:t xml:space="preserve">val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bit 1</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val</w:t>
      </w:r>
      <w:r>
        <w:rPr>
          <w:rStyle w:val="OperatorTok"/>
        </w:rPr>
        <w:t xml:space="preserve">);</w:t>
      </w:r>
    </w:p>
    <w:bookmarkEnd w:id="1051"/>
    <w:bookmarkStart w:id="1052" w:name="channel_reset-0x124"/>
    <w:p>
      <w:pPr>
        <w:pStyle w:val="Heading4"/>
        <w:spacing w:before="160" w:after="80"/>
      </w:pPr>
      <w:r>
        <w:rPr>
          <w:rStyle w:val="SectionNumber"/>
          <w:b/>
          <w:i/>
          <w:color w:val="404040"/>
          <w:sz w:val="22"/>
        </w:rPr>
        <w:t xml:space="preserve">26.3.3.2</w:t>
      </w:r>
      <w:r>
        <w:rPr>
          <w:b/>
          <w:i/>
          <w:color w:val="404040"/>
          <w:sz w:val="22"/>
        </w:rPr>
        <w:tab/>
      </w:r>
      <w:r>
        <w:rPr>
          <w:b/>
          <w:i/>
          <w:color w:val="404040"/>
          <w:sz w:val="22"/>
        </w:rPr>
        <w:t xml:space="preserve">CHANNEL_RESET (0x124)</w:t>
      </w:r>
    </w:p>
    <w:p>
      <w:pPr>
        <w:pStyle w:val="FirstParagraph"/>
      </w:pPr>
      <w:r>
        <w:rPr>
          <w:sz w:val="20"/>
        </w:rPr>
        <w:t xml:space="preserve">Per-channel reset control (bit vector, self-clearing).</w:t>
      </w:r>
    </w:p>
    <w:p>
      <w:bookmarkStart w:id="24478" w:name="_Tab_395_CHANNEL_RESET"/>
      <w:pPr>
        <w:pStyle w:val="TableCaption"/>
      </w:pPr>
      <w:r>
        <w:t xml:space="preserve">CHANNEL_RESET</w:t>
      </w:r>
      <w:bookmarkEnd w:id="24478"/>
    </w:p>
    <w:tbl>
      <w:tblPr>
        <w:tblStyle w:val="Table"/>
        <w:tblW w:type="pct" w:w="5000"/>
        <w:tblLook w:firstRow="1" w:lastRow="0" w:firstColumn="0" w:lastColumn="0" w:noHBand="0" w:noVBand="0" w:val="0020"/>
        <w:jc w:val="start"/>
        <w:tblCaption w:val="CHANNEL_RESET"/>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CH_RST</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reset [7:0] (write 1 to reset)</w:t>
            </w:r>
          </w:p>
        </w:tc>
      </w:tr>
    </w:tbl>
    <w:p>
      <w:pPr>
        <w:pStyle w:val="BodyText"/>
      </w:pPr>
      <w:r>
        <w:rPr>
          <w:bCs/>
          <w:b/>
          <w:sz w:val="20"/>
        </w:rPr>
        <w:t xml:space="preserve">Usage:</w:t>
      </w:r>
    </w:p>
    <w:p>
      <w:pPr>
        <w:pStyle w:val="SourceCode"/>
      </w:pPr>
      <w:r>
        <w:rPr>
          <w:rStyle w:val="CommentTok"/>
        </w:rPr>
        <w:t xml:space="preserve">// Reset channels 0 and 3</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BaseNTok"/>
        </w:rPr>
        <w:t xml:space="preserve">0x09</w:t>
      </w:r>
      <w:r>
        <w:rPr>
          <w:rStyle w:val="OperatorTok"/>
        </w:rPr>
        <w:t xml:space="preserve">);</w:t>
      </w:r>
      <w:r>
        <w:rPr>
          <w:rStyle w:val="NormalTok"/>
        </w:rPr>
        <w:t xml:space="preserve">  </w:t>
      </w:r>
      <w:r>
        <w:rPr>
          <w:rStyle w:val="CommentTok"/>
        </w:rPr>
        <w:t xml:space="preserve">// Bits 0 and 3</w:t>
      </w:r>
      <w:r>
        <w:br/>
      </w:r>
      <w:r>
        <w:rPr>
          <w:rStyle w:val="CommentTok"/>
        </w:rPr>
        <w:t xml:space="preserve">// Self-clears after reset completes</w:t>
      </w:r>
    </w:p>
    <w:bookmarkEnd w:id="1052"/>
    <w:bookmarkStart w:id="1053" w:name="channel_idle-0x140"/>
    <w:p>
      <w:pPr>
        <w:pStyle w:val="Heading4"/>
        <w:spacing w:before="160" w:after="80"/>
      </w:pPr>
      <w:r>
        <w:rPr>
          <w:rStyle w:val="SectionNumber"/>
          <w:b/>
          <w:i/>
          <w:color w:val="404040"/>
          <w:sz w:val="22"/>
        </w:rPr>
        <w:t xml:space="preserve">26.3.3.3</w:t>
      </w:r>
      <w:r>
        <w:rPr>
          <w:b/>
          <w:i/>
          <w:color w:val="404040"/>
          <w:sz w:val="22"/>
        </w:rPr>
        <w:tab/>
      </w:r>
      <w:r>
        <w:rPr>
          <w:b/>
          <w:i/>
          <w:color w:val="404040"/>
          <w:sz w:val="22"/>
        </w:rPr>
        <w:t xml:space="preserve">CHANNEL_IDLE (0x140)</w:t>
      </w:r>
    </w:p>
    <w:p>
      <w:pPr>
        <w:pStyle w:val="FirstParagraph"/>
      </w:pPr>
      <w:r>
        <w:rPr>
          <w:sz w:val="20"/>
        </w:rPr>
        <w:t xml:space="preserve">Per-channel idle status (bit vector, read-only).</w:t>
      </w:r>
    </w:p>
    <w:p>
      <w:bookmarkStart w:id="90926" w:name="_Tab_396_CHANNEL_IDLE"/>
      <w:pPr>
        <w:pStyle w:val="TableCaption"/>
      </w:pPr>
      <w:r>
        <w:t xml:space="preserve">CHANNEL_IDLE</w:t>
      </w:r>
      <w:bookmarkEnd w:id="90926"/>
    </w:p>
    <w:tbl>
      <w:tblPr>
        <w:tblStyle w:val="Table"/>
        <w:tblW w:type="pct" w:w="5000"/>
        <w:tblLook w:firstRow="1" w:lastRow="0" w:firstColumn="0" w:lastColumn="0" w:noHBand="0" w:noVBand="0" w:val="0020"/>
        <w:jc w:val="start"/>
        <w:tblCaption w:val="CHANNEL_IDLE"/>
      </w:tblPr>
      <w:tblGrid>
        <w:gridCol w:w="815"/>
        <w:gridCol w:w="1514"/>
        <w:gridCol w:w="698"/>
        <w:gridCol w:w="4891"/>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CH_IDLE</w:t>
            </w:r>
          </w:p>
        </w:tc>
        <w:tc>
          <w:tcPr/>
          <w:p>
            <w:pPr>
              <w:pStyle w:val="Compact"/>
              <w:jc w:val="left"/>
            </w:pPr>
            <w:r>
              <w:t xml:space="preserve">RO</w:t>
            </w:r>
          </w:p>
        </w:tc>
        <w:tc>
          <w:tcPr/>
          <w:p>
            <w:pPr>
              <w:pStyle w:val="Compact"/>
              <w:jc w:val="left"/>
            </w:pPr>
            <w:r>
              <w:t xml:space="preserve">Channel idle [7:0] (1=idle, 0=active)</w:t>
            </w:r>
          </w:p>
        </w:tc>
      </w:tr>
    </w:tbl>
    <w:bookmarkEnd w:id="1053"/>
    <w:bookmarkStart w:id="1054" w:name="desc_engine_idle-0x144"/>
    <w:p>
      <w:pPr>
        <w:pStyle w:val="Heading4"/>
        <w:spacing w:before="160" w:after="80"/>
      </w:pPr>
      <w:r>
        <w:rPr>
          <w:rStyle w:val="SectionNumber"/>
          <w:b/>
          <w:i/>
          <w:color w:val="404040"/>
          <w:sz w:val="22"/>
        </w:rPr>
        <w:t xml:space="preserve">26.3.3.4</w:t>
      </w:r>
      <w:r>
        <w:rPr>
          <w:b/>
          <w:i/>
          <w:color w:val="404040"/>
          <w:sz w:val="22"/>
        </w:rPr>
        <w:tab/>
      </w:r>
      <w:r>
        <w:rPr>
          <w:b/>
          <w:i/>
          <w:color w:val="404040"/>
          <w:sz w:val="22"/>
        </w:rPr>
        <w:t xml:space="preserve">DESC_ENGINE_IDLE (0x144)</w:t>
      </w:r>
    </w:p>
    <w:p>
      <w:pPr>
        <w:pStyle w:val="FirstParagraph"/>
      </w:pPr>
      <w:r>
        <w:rPr>
          <w:sz w:val="20"/>
        </w:rPr>
        <w:t xml:space="preserve">Per-channel descriptor engine idle status.</w:t>
      </w:r>
    </w:p>
    <w:p>
      <w:bookmarkStart w:id="21465" w:name="_Tab_397_DESC_ENGINE_IDLE"/>
      <w:pPr>
        <w:pStyle w:val="TableCaption"/>
      </w:pPr>
      <w:r>
        <w:t xml:space="preserve">DESC_ENGINE_IDLE</w:t>
      </w:r>
      <w:bookmarkEnd w:id="21465"/>
    </w:p>
    <w:tbl>
      <w:tblPr>
        <w:tblStyle w:val="Table"/>
        <w:tblW w:type="pct" w:w="5000"/>
        <w:tblLook w:firstRow="1" w:lastRow="0" w:firstColumn="0" w:lastColumn="0" w:noHBand="0" w:noVBand="0" w:val="0020"/>
        <w:jc w:val="start"/>
        <w:tblCaption w:val="DESC_ENGINE_IDLE"/>
      </w:tblPr>
      <w:tblGrid>
        <w:gridCol w:w="739"/>
        <w:gridCol w:w="1372"/>
        <w:gridCol w:w="633"/>
        <w:gridCol w:w="517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DESC_IDLE</w:t>
            </w:r>
          </w:p>
        </w:tc>
        <w:tc>
          <w:tcPr/>
          <w:p>
            <w:pPr>
              <w:pStyle w:val="Compact"/>
              <w:jc w:val="left"/>
            </w:pPr>
            <w:r>
              <w:t xml:space="preserve">RO</w:t>
            </w:r>
          </w:p>
        </w:tc>
        <w:tc>
          <w:tcPr/>
          <w:p>
            <w:pPr>
              <w:pStyle w:val="Compact"/>
              <w:jc w:val="left"/>
            </w:pPr>
            <w:r>
              <w:t xml:space="preserve">Descriptor engine idle [7:0] (1=idle, 0=active)</w:t>
            </w:r>
          </w:p>
        </w:tc>
      </w:tr>
    </w:tbl>
    <w:bookmarkEnd w:id="1054"/>
    <w:bookmarkStart w:id="1055" w:name="scheduler_idle-0x148"/>
    <w:p>
      <w:pPr>
        <w:pStyle w:val="Heading4"/>
        <w:spacing w:before="160" w:after="80"/>
      </w:pPr>
      <w:r>
        <w:rPr>
          <w:rStyle w:val="SectionNumber"/>
          <w:b/>
          <w:i/>
          <w:color w:val="404040"/>
          <w:sz w:val="22"/>
        </w:rPr>
        <w:t xml:space="preserve">26.3.3.5</w:t>
      </w:r>
      <w:r>
        <w:rPr>
          <w:b/>
          <w:i/>
          <w:color w:val="404040"/>
          <w:sz w:val="22"/>
        </w:rPr>
        <w:tab/>
      </w:r>
      <w:r>
        <w:rPr>
          <w:b/>
          <w:i/>
          <w:color w:val="404040"/>
          <w:sz w:val="22"/>
        </w:rPr>
        <w:t xml:space="preserve">SCHEDULER_IDLE (0x148)</w:t>
      </w:r>
    </w:p>
    <w:p>
      <w:pPr>
        <w:pStyle w:val="FirstParagraph"/>
      </w:pPr>
      <w:r>
        <w:rPr>
          <w:sz w:val="20"/>
        </w:rPr>
        <w:t xml:space="preserve">Per-channel scheduler idle status.</w:t>
      </w:r>
    </w:p>
    <w:p>
      <w:bookmarkStart w:id="63627" w:name="_Tab_398_SCHEDULER_IDLE"/>
      <w:pPr>
        <w:pStyle w:val="TableCaption"/>
      </w:pPr>
      <w:r>
        <w:t xml:space="preserve">SCHEDULER_IDLE</w:t>
      </w:r>
      <w:bookmarkEnd w:id="63627"/>
    </w:p>
    <w:tbl>
      <w:tblPr>
        <w:tblStyle w:val="Table"/>
        <w:tblW w:type="pct" w:w="5000"/>
        <w:tblLook w:firstRow="1" w:lastRow="0" w:firstColumn="0" w:lastColumn="0" w:noHBand="0" w:noVBand="0" w:val="0020"/>
        <w:jc w:val="start"/>
        <w:tblCaption w:val="SCHEDULER_IDLE"/>
      </w:tblPr>
      <w:tblGrid>
        <w:gridCol w:w="759"/>
        <w:gridCol w:w="1410"/>
        <w:gridCol w:w="650"/>
        <w:gridCol w:w="5099"/>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SCHED_IDLE</w:t>
            </w:r>
          </w:p>
        </w:tc>
        <w:tc>
          <w:tcPr/>
          <w:p>
            <w:pPr>
              <w:pStyle w:val="Compact"/>
              <w:jc w:val="left"/>
            </w:pPr>
            <w:r>
              <w:t xml:space="preserve">RO</w:t>
            </w:r>
          </w:p>
        </w:tc>
        <w:tc>
          <w:tcPr/>
          <w:p>
            <w:pPr>
              <w:pStyle w:val="Compact"/>
              <w:jc w:val="left"/>
            </w:pPr>
            <w:r>
              <w:t xml:space="preserve">Scheduler idle [7:0] (1=idle, 0=active)</w:t>
            </w:r>
          </w:p>
        </w:tc>
      </w:tr>
    </w:tbl>
    <w:bookmarkEnd w:id="1055"/>
    <w:bookmarkStart w:id="1056" w:name="ch_state0..7-0x150---0x16c"/>
    <w:p>
      <w:pPr>
        <w:pStyle w:val="Heading4"/>
        <w:spacing w:before="160" w:after="80"/>
      </w:pPr>
      <w:r>
        <w:rPr>
          <w:rStyle w:val="SectionNumber"/>
          <w:b/>
          <w:i/>
          <w:color w:val="404040"/>
          <w:sz w:val="22"/>
        </w:rPr>
        <w:t xml:space="preserve">26.3.3.6</w:t>
      </w:r>
      <w:r>
        <w:rPr>
          <w:b/>
          <w:i/>
          <w:color w:val="404040"/>
          <w:sz w:val="22"/>
        </w:rPr>
        <w:tab/>
      </w:r>
      <w:r>
        <w:rPr>
          <w:b/>
          <w:i/>
          <w:color w:val="404040"/>
          <w:sz w:val="22"/>
        </w:rPr>
        <w:t xml:space="preserve">CH_STATE[0..7] (0x150 - 0x16C)</w:t>
      </w:r>
    </w:p>
    <w:p>
      <w:pPr>
        <w:pStyle w:val="FirstParagraph"/>
      </w:pPr>
      <w:r>
        <w:rPr>
          <w:sz w:val="20"/>
        </w:rPr>
        <w:t xml:space="preserve">Per-channel scheduler FSM state (8 registers, stride 0x4).</w:t>
      </w:r>
    </w:p>
    <w:p>
      <w:bookmarkStart w:id="42859" w:name="_Tab_399_CH_STATE_0__7_"/>
      <w:pPr>
        <w:pStyle w:val="TableCaption"/>
      </w:pPr>
      <w:r>
        <w:t xml:space="preserve">CH_STATE[0..7]</w:t>
      </w:r>
      <w:bookmarkEnd w:id="42859"/>
    </w:p>
    <w:tbl>
      <w:tblPr>
        <w:tblStyle w:val="Table"/>
        <w:tblW w:type="pct" w:w="5000"/>
        <w:tblLook w:firstRow="1" w:lastRow="0" w:firstColumn="0" w:lastColumn="0" w:noHBand="0" w:noVBand="0" w:val="0020"/>
        <w:jc w:val="start"/>
        <w:tblCaption w:val="CH_STATE[0..7]"/>
      </w:tblPr>
      <w:tblGrid>
        <w:gridCol w:w="844"/>
        <w:gridCol w:w="1267"/>
        <w:gridCol w:w="739"/>
        <w:gridCol w:w="1056"/>
        <w:gridCol w:w="633"/>
        <w:gridCol w:w="3379"/>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0x150</w:t>
            </w:r>
          </w:p>
        </w:tc>
        <w:tc>
          <w:tcPr/>
          <w:p>
            <w:pPr>
              <w:pStyle w:val="Compact"/>
              <w:jc w:val="left"/>
            </w:pPr>
            <w:r>
              <w:t xml:space="preserve">CH_STATE0_STATE</w:t>
            </w:r>
          </w:p>
        </w:tc>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pPr>
          </w:p>
        </w:tc>
        <w:tc>
          <w:tcPr/>
          <w:p>
            <w:pPr>
              <w:pStyle w:val="Compact"/>
            </w:pP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0 scheduler state (one-hot)</w:t>
            </w:r>
          </w:p>
        </w:tc>
      </w:tr>
      <w:tr>
        <w:tc>
          <w:tcPr/>
          <w:p>
            <w:pPr>
              <w:pStyle w:val="Compact"/>
              <w:jc w:val="left"/>
            </w:pPr>
            <w:r>
              <w:t xml:space="preserve">0x154</w:t>
            </w:r>
          </w:p>
        </w:tc>
        <w:tc>
          <w:tcPr/>
          <w:p>
            <w:pPr>
              <w:pStyle w:val="Compact"/>
              <w:jc w:val="left"/>
            </w:pPr>
            <w:r>
              <w:t xml:space="preserve">CH_STATE1_STATE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1 scheduler state (one-hot)</w:t>
            </w:r>
          </w:p>
        </w:tc>
      </w:tr>
      <w:tr>
        <w:tc>
          <w:tcPr/>
          <w:p>
            <w:pPr>
              <w:pStyle w:val="Compact"/>
              <w:jc w:val="left"/>
            </w:pPr>
            <w:r>
              <w:t xml:space="preserve">0x158</w:t>
            </w:r>
          </w:p>
        </w:tc>
        <w:tc>
          <w:tcPr/>
          <w:p>
            <w:pPr>
              <w:pStyle w:val="Compact"/>
              <w:jc w:val="left"/>
            </w:pPr>
            <w:r>
              <w:t xml:space="preserve">CH_STATE2_STATE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2 scheduler state (one-hot)</w:t>
            </w:r>
          </w:p>
        </w:tc>
      </w:tr>
      <w:tr>
        <w:tc>
          <w:tcPr/>
          <w:p>
            <w:pPr>
              <w:pStyle w:val="Compact"/>
              <w:jc w:val="left"/>
            </w:pPr>
            <w:r>
              <w:t xml:space="preserve">0x15C</w:t>
            </w:r>
          </w:p>
        </w:tc>
        <w:tc>
          <w:tcPr/>
          <w:p>
            <w:pPr>
              <w:pStyle w:val="Compact"/>
              <w:jc w:val="left"/>
            </w:pPr>
            <w:r>
              <w:t xml:space="preserve">CH_STATE3_STATE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3 scheduler state (one-hot)</w:t>
            </w:r>
          </w:p>
        </w:tc>
      </w:tr>
      <w:tr>
        <w:tc>
          <w:tcPr/>
          <w:p>
            <w:pPr>
              <w:pStyle w:val="Compact"/>
              <w:jc w:val="left"/>
            </w:pPr>
            <w:r>
              <w:t xml:space="preserve">0x160</w:t>
            </w:r>
          </w:p>
        </w:tc>
        <w:tc>
          <w:tcPr/>
          <w:p>
            <w:pPr>
              <w:pStyle w:val="Compact"/>
              <w:jc w:val="left"/>
            </w:pPr>
            <w:r>
              <w:t xml:space="preserve">CH_STATE4_STATE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4 scheduler state (one-hot)</w:t>
            </w:r>
          </w:p>
        </w:tc>
      </w:tr>
      <w:tr>
        <w:tc>
          <w:tcPr/>
          <w:p>
            <w:pPr>
              <w:pStyle w:val="Compact"/>
              <w:jc w:val="left"/>
            </w:pPr>
            <w:r>
              <w:t xml:space="preserve">0x164</w:t>
            </w:r>
          </w:p>
        </w:tc>
        <w:tc>
          <w:tcPr/>
          <w:p>
            <w:pPr>
              <w:pStyle w:val="Compact"/>
              <w:jc w:val="left"/>
            </w:pPr>
            <w:r>
              <w:t xml:space="preserve">CH_STATE5_STATE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5 scheduler state (one-hot)</w:t>
            </w:r>
          </w:p>
        </w:tc>
      </w:tr>
      <w:tr>
        <w:tc>
          <w:tcPr/>
          <w:p>
            <w:pPr>
              <w:pStyle w:val="Compact"/>
              <w:jc w:val="left"/>
            </w:pPr>
            <w:r>
              <w:t xml:space="preserve">0x168</w:t>
            </w:r>
          </w:p>
        </w:tc>
        <w:tc>
          <w:tcPr/>
          <w:p>
            <w:pPr>
              <w:pStyle w:val="Compact"/>
              <w:jc w:val="left"/>
            </w:pPr>
            <w:r>
              <w:t xml:space="preserve">CH_STATE6_STATE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6 scheduler state (one-hot)</w:t>
            </w:r>
          </w:p>
        </w:tc>
      </w:tr>
      <w:tr>
        <w:tc>
          <w:tcPr/>
          <w:p>
            <w:pPr>
              <w:pStyle w:val="Compact"/>
              <w:jc w:val="left"/>
            </w:pPr>
            <w:r>
              <w:t xml:space="preserve">0x16C</w:t>
            </w:r>
          </w:p>
        </w:tc>
        <w:tc>
          <w:tcPr/>
          <w:p>
            <w:pPr>
              <w:pStyle w:val="Compact"/>
              <w:jc w:val="left"/>
            </w:pPr>
            <w:r>
              <w:t xml:space="preserve">CH_STATE7_STATE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7 scheduler state (one-hot)</w:t>
            </w:r>
          </w:p>
        </w:tc>
      </w:tr>
    </w:tbl>
    <w:p>
      <w:pPr>
        <w:pStyle w:val="BodyText"/>
      </w:pPr>
      <w:r>
        <w:rPr>
          <w:bCs/>
          <w:b/>
          <w:sz w:val="20"/>
        </w:rPr>
        <w:t xml:space="preserve">State Encoding (One-Hot):</w:t>
      </w:r>
    </w:p>
    <w:p>
      <w:pPr>
        <w:pStyle w:val="SourceCode"/>
      </w:pPr>
      <w:r>
        <w:rPr>
          <w:rStyle w:val="VerbatimChar"/>
        </w:rPr>
        <w:t xml:space="preserve">Bit 0 (0x01) = CH_IDLE         - Channel idle, waiting for descriptor</w:t>
      </w:r>
      <w:r>
        <w:br/>
      </w:r>
      <w:r>
        <w:rPr>
          <w:rStyle w:val="VerbatimChar"/>
        </w:rPr>
        <w:t xml:space="preserve">Bit 1 (0x02) = CH_FETCH_DESC   - Fetching descriptor from memory</w:t>
      </w:r>
      <w:r>
        <w:br/>
      </w:r>
      <w:r>
        <w:rPr>
          <w:rStyle w:val="VerbatimChar"/>
        </w:rPr>
        <w:t xml:space="preserve">Bit 2 (0x04) = CH_XFER_DATA    - Concurrent read AND write transfer</w:t>
      </w:r>
      <w:r>
        <w:br/>
      </w:r>
      <w:r>
        <w:rPr>
          <w:rStyle w:val="VerbatimChar"/>
        </w:rPr>
        <w:t xml:space="preserve">Bit 3 (0x08) = CH_COMPLETE     - Transfer complete</w:t>
      </w:r>
      <w:r>
        <w:br/>
      </w:r>
      <w:r>
        <w:rPr>
          <w:rStyle w:val="VerbatimChar"/>
        </w:rPr>
        <w:t xml:space="preserve">Bit 4 (0x10) = CH_NEXT_DESC    - Fetching next chained descriptor</w:t>
      </w:r>
      <w:r>
        <w:br/>
      </w:r>
      <w:r>
        <w:rPr>
          <w:rStyle w:val="VerbatimChar"/>
        </w:rPr>
        <w:t xml:space="preserve">Bit 5 (0x20) = CH_ERROR        - Error state</w:t>
      </w:r>
      <w:r>
        <w:br/>
      </w:r>
      <w:r>
        <w:rPr>
          <w:rStyle w:val="VerbatimChar"/>
        </w:rPr>
        <w:t xml:space="preserve">Bit 6 (0x40) = CH_RESERVED     - Reserved for future use</w:t>
      </w:r>
    </w:p>
    <w:p>
      <w:pPr>
        <w:pStyle w:val="FirstParagraph"/>
      </w:pPr>
      <w:r>
        <w:rPr>
          <w:bCs/>
          <w:b/>
          <w:sz w:val="20"/>
        </w:rPr>
        <w:t xml:space="preserve">Note:</w:t>
      </w:r>
      <w:r>
        <w:rPr>
          <w:sz w:val="20"/>
        </w:rPr>
        <w:t xml:space="preserve"> </w:t>
      </w:r>
      <w:r>
        <w:rPr>
          <w:sz w:val="20"/>
        </w:rPr>
        <w:t xml:space="preserve">Only ONE bit should be set at a time (one-hot encoding). Multiple bits set indicates a logic error.</w:t>
      </w:r>
    </w:p>
    <w:p>
      <w:r>
        <w:rPr>
          <w:sz w:val="20"/>
        </w:rPr>
        <w:pict>
          <v:rect style="width:0;height:1.5pt" o:hralign="center" o:hrstd="t" o:hr="t"/>
        </w:pict>
      </w:r>
    </w:p>
    <w:bookmarkEnd w:id="1056"/>
    <w:bookmarkEnd w:id="1057"/>
    <w:bookmarkStart w:id="1061" w:name="X506d555880bfea827e885b6839811dc563c5468"/>
    <w:p>
      <w:pPr>
        <w:pStyle w:val="Heading3"/>
        <w:spacing w:before="200" w:after="80"/>
      </w:pPr>
      <w:r>
        <w:rPr>
          <w:rStyle w:val="SectionNumber"/>
          <w:b/>
          <w:color w:val="404040"/>
          <w:sz w:val="24"/>
        </w:rPr>
        <w:t xml:space="preserve">26.3.4</w:t>
      </w:r>
      <w:r>
        <w:rPr>
          <w:b/>
          <w:color w:val="404040"/>
          <w:sz w:val="24"/>
        </w:rPr>
        <w:tab/>
      </w:r>
      <w:r>
        <w:rPr>
          <w:b/>
          <w:color w:val="404040"/>
          <w:sz w:val="24"/>
        </w:rPr>
        <w:t xml:space="preserve">Engine Completion and Error Status (0x170 - 0x17F)</w:t>
      </w:r>
    </w:p>
    <w:bookmarkStart w:id="1058" w:name="sched_error-0x170"/>
    <w:p>
      <w:pPr>
        <w:pStyle w:val="Heading4"/>
        <w:spacing w:before="160" w:after="80"/>
      </w:pPr>
      <w:r>
        <w:rPr>
          <w:rStyle w:val="SectionNumber"/>
          <w:b/>
          <w:i/>
          <w:color w:val="404040"/>
          <w:sz w:val="22"/>
        </w:rPr>
        <w:t xml:space="preserve">26.3.4.1</w:t>
      </w:r>
      <w:r>
        <w:rPr>
          <w:b/>
          <w:i/>
          <w:color w:val="404040"/>
          <w:sz w:val="22"/>
        </w:rPr>
        <w:tab/>
      </w:r>
      <w:r>
        <w:rPr>
          <w:b/>
          <w:i/>
          <w:color w:val="404040"/>
          <w:sz w:val="22"/>
        </w:rPr>
        <w:t xml:space="preserve">SCHED_ERROR (0x170)</w:t>
      </w:r>
    </w:p>
    <w:p>
      <w:pPr>
        <w:pStyle w:val="FirstParagraph"/>
      </w:pPr>
      <w:r>
        <w:rPr>
          <w:sz w:val="20"/>
        </w:rPr>
        <w:t xml:space="preserve">Per-channel scheduler error flags.</w:t>
      </w:r>
    </w:p>
    <w:p>
      <w:bookmarkStart w:id="86218" w:name="_Tab_400_SCHED_ERROR"/>
      <w:pPr>
        <w:pStyle w:val="TableCaption"/>
      </w:pPr>
      <w:r>
        <w:t xml:space="preserve">SCHED_ERROR</w:t>
      </w:r>
      <w:bookmarkEnd w:id="86218"/>
    </w:p>
    <w:tbl>
      <w:tblPr>
        <w:tblStyle w:val="Table"/>
        <w:tblW w:type="pct" w:w="5000"/>
        <w:tblLook w:firstRow="1" w:lastRow="0" w:firstColumn="0" w:lastColumn="0" w:noHBand="0" w:noVBand="0" w:val="0020"/>
        <w:jc w:val="start"/>
        <w:tblCaption w:val="SCHED_ERROR"/>
      </w:tblPr>
      <w:tblGrid>
        <w:gridCol w:w="749"/>
        <w:gridCol w:w="1284"/>
        <w:gridCol w:w="642"/>
        <w:gridCol w:w="524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SCHED_ERR</w:t>
            </w:r>
          </w:p>
        </w:tc>
        <w:tc>
          <w:tcPr/>
          <w:p>
            <w:pPr>
              <w:pStyle w:val="Compact"/>
              <w:jc w:val="left"/>
            </w:pPr>
            <w:r>
              <w:t xml:space="preserve">RO</w:t>
            </w:r>
          </w:p>
        </w:tc>
        <w:tc>
          <w:tcPr/>
          <w:p>
            <w:pPr>
              <w:pStyle w:val="Compact"/>
              <w:jc w:val="left"/>
            </w:pPr>
            <w:r>
              <w:t xml:space="preserve">Scheduler error bits [7:0] (1=error, 0=no error)</w:t>
            </w:r>
          </w:p>
        </w:tc>
      </w:tr>
    </w:tbl>
    <w:bookmarkEnd w:id="1058"/>
    <w:bookmarkStart w:id="1059" w:name="axi_rd_complete-0x174"/>
    <w:p>
      <w:pPr>
        <w:pStyle w:val="Heading4"/>
        <w:spacing w:before="160" w:after="80"/>
      </w:pPr>
      <w:r>
        <w:rPr>
          <w:rStyle w:val="SectionNumber"/>
          <w:b/>
          <w:i/>
          <w:color w:val="404040"/>
          <w:sz w:val="22"/>
        </w:rPr>
        <w:t xml:space="preserve">26.3.4.2</w:t>
      </w:r>
      <w:r>
        <w:rPr>
          <w:b/>
          <w:i/>
          <w:color w:val="404040"/>
          <w:sz w:val="22"/>
        </w:rPr>
        <w:tab/>
      </w:r>
      <w:r>
        <w:rPr>
          <w:b/>
          <w:i/>
          <w:color w:val="404040"/>
          <w:sz w:val="22"/>
        </w:rPr>
        <w:t xml:space="preserve">AXI_RD_COMPLETE (0x174)</w:t>
      </w:r>
    </w:p>
    <w:p>
      <w:pPr>
        <w:pStyle w:val="FirstParagraph"/>
      </w:pPr>
      <w:r>
        <w:rPr>
          <w:sz w:val="20"/>
        </w:rPr>
        <w:t xml:space="preserve">Per-channel AXI read engine completion status.</w:t>
      </w:r>
    </w:p>
    <w:p>
      <w:bookmarkStart w:id="70037" w:name="_Tab_401_AXI_RD_COMPLETE"/>
      <w:pPr>
        <w:pStyle w:val="TableCaption"/>
      </w:pPr>
      <w:r>
        <w:t xml:space="preserve">AXI_RD_COMPLETE</w:t>
      </w:r>
      <w:bookmarkEnd w:id="70037"/>
    </w:p>
    <w:tbl>
      <w:tblPr>
        <w:tblStyle w:val="Table"/>
        <w:tblW w:type="pct" w:w="5000"/>
        <w:tblLook w:firstRow="1" w:lastRow="0" w:firstColumn="0" w:lastColumn="0" w:noHBand="0" w:noVBand="0" w:val="0020"/>
        <w:jc w:val="start"/>
        <w:tblCaption w:val="AXI_RD_COMPLETE"/>
      </w:tblPr>
      <w:tblGrid>
        <w:gridCol w:w="710"/>
        <w:gridCol w:w="1320"/>
        <w:gridCol w:w="609"/>
        <w:gridCol w:w="52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RD_COMPLETE</w:t>
            </w:r>
          </w:p>
        </w:tc>
        <w:tc>
          <w:tcPr/>
          <w:p>
            <w:pPr>
              <w:pStyle w:val="Compact"/>
              <w:jc w:val="left"/>
            </w:pPr>
            <w:r>
              <w:t xml:space="preserve">RO</w:t>
            </w:r>
          </w:p>
        </w:tc>
        <w:tc>
          <w:tcPr/>
          <w:p>
            <w:pPr>
              <w:pStyle w:val="Compact"/>
              <w:jc w:val="left"/>
            </w:pPr>
            <w:r>
              <w:t xml:space="preserve">Read completion bits [7:0] (1=complete, 0=pending)</w:t>
            </w:r>
          </w:p>
        </w:tc>
      </w:tr>
    </w:tbl>
    <w:bookmarkEnd w:id="1059"/>
    <w:bookmarkStart w:id="1060" w:name="axi_wr_complete-0x178"/>
    <w:p>
      <w:pPr>
        <w:pStyle w:val="Heading4"/>
        <w:spacing w:before="160" w:after="80"/>
      </w:pPr>
      <w:r>
        <w:rPr>
          <w:rStyle w:val="SectionNumber"/>
          <w:b/>
          <w:i/>
          <w:color w:val="404040"/>
          <w:sz w:val="22"/>
        </w:rPr>
        <w:t xml:space="preserve">26.3.4.3</w:t>
      </w:r>
      <w:r>
        <w:rPr>
          <w:b/>
          <w:i/>
          <w:color w:val="404040"/>
          <w:sz w:val="22"/>
        </w:rPr>
        <w:tab/>
      </w:r>
      <w:r>
        <w:rPr>
          <w:b/>
          <w:i/>
          <w:color w:val="404040"/>
          <w:sz w:val="22"/>
        </w:rPr>
        <w:t xml:space="preserve">AXI_WR_COMPLETE (0x178)</w:t>
      </w:r>
    </w:p>
    <w:p>
      <w:pPr>
        <w:pStyle w:val="FirstParagraph"/>
      </w:pPr>
      <w:r>
        <w:rPr>
          <w:sz w:val="20"/>
        </w:rPr>
        <w:t xml:space="preserve">Per-channel AXI write engine completion status.</w:t>
      </w:r>
    </w:p>
    <w:p>
      <w:bookmarkStart w:id="69207" w:name="_Tab_402_AXI_WR_COMPLETE"/>
      <w:pPr>
        <w:pStyle w:val="TableCaption"/>
      </w:pPr>
      <w:r>
        <w:t xml:space="preserve">AXI_WR_COMPLETE</w:t>
      </w:r>
      <w:bookmarkEnd w:id="69207"/>
    </w:p>
    <w:tbl>
      <w:tblPr>
        <w:tblStyle w:val="Table"/>
        <w:tblW w:type="pct" w:w="5000"/>
        <w:tblLook w:firstRow="1" w:lastRow="0" w:firstColumn="0" w:lastColumn="0" w:noHBand="0" w:noVBand="0" w:val="0020"/>
        <w:jc w:val="start"/>
        <w:tblCaption w:val="AXI_WR_COMPLETE"/>
      </w:tblPr>
      <w:tblGrid>
        <w:gridCol w:w="701"/>
        <w:gridCol w:w="1303"/>
        <w:gridCol w:w="601"/>
        <w:gridCol w:w="5313"/>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WR_COMPLETE</w:t>
            </w:r>
          </w:p>
        </w:tc>
        <w:tc>
          <w:tcPr/>
          <w:p>
            <w:pPr>
              <w:pStyle w:val="Compact"/>
              <w:jc w:val="left"/>
            </w:pPr>
            <w:r>
              <w:t xml:space="preserve">RO</w:t>
            </w:r>
          </w:p>
        </w:tc>
        <w:tc>
          <w:tcPr/>
          <w:p>
            <w:pPr>
              <w:pStyle w:val="Compact"/>
              <w:jc w:val="left"/>
            </w:pPr>
            <w:r>
              <w:t xml:space="preserve">Write completion bits [7:0] (1=complete, 0=pending)</w:t>
            </w:r>
          </w:p>
        </w:tc>
      </w:tr>
    </w:tbl>
    <w:p>
      <w:r>
        <w:rPr>
          <w:sz w:val="20"/>
        </w:rPr>
        <w:pict>
          <v:rect style="width:0;height:1.5pt" o:hralign="center" o:hrstd="t" o:hr="t"/>
        </w:pict>
      </w:r>
    </w:p>
    <w:bookmarkEnd w:id="1060"/>
    <w:bookmarkEnd w:id="1061"/>
    <w:bookmarkStart w:id="1064" w:name="monitor-fifo-status-0x1000---0x1007"/>
    <w:p>
      <w:pPr>
        <w:pStyle w:val="Heading3"/>
        <w:spacing w:before="200" w:after="80"/>
      </w:pPr>
      <w:r>
        <w:rPr>
          <w:rStyle w:val="SectionNumber"/>
          <w:b/>
          <w:color w:val="404040"/>
          <w:sz w:val="24"/>
        </w:rPr>
        <w:t xml:space="preserve">26.3.5</w:t>
      </w:r>
      <w:r>
        <w:rPr>
          <w:b/>
          <w:color w:val="404040"/>
          <w:sz w:val="24"/>
        </w:rPr>
        <w:tab/>
      </w:r>
      <w:r>
        <w:rPr>
          <w:b/>
          <w:color w:val="404040"/>
          <w:sz w:val="24"/>
        </w:rPr>
        <w:t xml:space="preserve">Monitor FIFO Status (0x1000 - 0x1007)</w:t>
      </w:r>
    </w:p>
    <w:p>
      <w:pPr>
        <w:pStyle w:val="FirstParagraph"/>
      </w:pPr>
      <w:r>
        <w:rPr>
          <w:rStyle w:val="VerbatimChar"/>
          <w:sz w:val="20"/>
        </w:rPr>
        <w:t xml:space="preserve">USE_AXI_MONITORS</w:t>
      </w:r>
      <w:r>
        <w:rPr>
          <w:sz w:val="20"/>
        </w:rPr>
        <w:t xml:space="preserve"> </w:t>
      </w:r>
      <w:r>
        <w:rPr>
          <w:sz w:val="20"/>
        </w:rPr>
        <w:t xml:space="preserve">gates the monitor-lite logic and the latency histograms, but</w:t>
      </w:r>
      <w:r>
        <w:rPr>
          <w:sz w:val="20"/>
        </w:rPr>
        <w:t xml:space="preserve"> </w:t>
      </w:r>
      <w:r>
        <w:rPr>
          <w:sz w:val="20"/>
        </w:rPr>
        <w:t xml:space="preserve">not the bus meters. Some registers in this block are therefore active only when</w:t>
      </w:r>
      <w:r>
        <w:rPr>
          <w:sz w:val="20"/>
        </w:rPr>
        <w:t xml:space="preserve"> </w:t>
      </w:r>
      <w:r>
        <w:rPr>
          <w:rStyle w:val="VerbatimChar"/>
          <w:sz w:val="20"/>
        </w:rPr>
        <w:t xml:space="preserve">USE_AXI_MONITORS=1</w:t>
      </w:r>
      <w:r>
        <w:rPr>
          <w:sz w:val="20"/>
        </w:rPr>
        <w:t xml:space="preserve">: the DAXMON / RDMON / WRMON enable / mask / timeout</w:t>
      </w:r>
      <w:r>
        <w:rPr>
          <w:sz w:val="20"/>
        </w:rPr>
        <w:t xml:space="preserve"> </w:t>
      </w:r>
      <w:r>
        <w:rPr>
          <w:sz w:val="20"/>
        </w:rPr>
        <w:t xml:space="preserve">configuration and the monitor-group window (</w:t>
      </w:r>
      <w:r>
        <w:rPr>
          <w:rStyle w:val="VerbatimChar"/>
          <w:sz w:val="20"/>
        </w:rPr>
        <w:t xml:space="preserve">MON_GROUP_*</w:t>
      </w:r>
      <w:r>
        <w:rPr>
          <w:sz w:val="20"/>
        </w:rPr>
        <w:t xml:space="preserve">). The latency</w:t>
      </w:r>
      <w:r>
        <w:rPr>
          <w:sz w:val="20"/>
        </w:rPr>
        <w:t xml:space="preserve"> </w:t>
      </w:r>
      <w:r>
        <w:rPr>
          <w:sz w:val="20"/>
        </w:rPr>
        <w:t xml:space="preserve">histograms (</w:t>
      </w:r>
      <w:r>
        <w:rPr>
          <w:rStyle w:val="VerbatimChar"/>
          <w:sz w:val="20"/>
        </w:rPr>
        <w:t xml:space="preserve">HIST_DATA</w:t>
      </w:r>
      <w:r>
        <w:rPr>
          <w:sz w:val="20"/>
        </w:rPr>
        <w:t xml:space="preserve"> </w:t>
      </w:r>
      <w:r>
        <w:rPr>
          <w:sz w:val="20"/>
        </w:rPr>
        <w:t xml:space="preserve">/</w:t>
      </w:r>
      <w:r>
        <w:rPr>
          <w:sz w:val="20"/>
        </w:rPr>
        <w:t xml:space="preserve"> </w:t>
      </w:r>
      <w:r>
        <w:rPr>
          <w:rStyle w:val="VerbatimChar"/>
          <w:sz w:val="20"/>
        </w:rPr>
        <w:t xml:space="preserve">HIST_TOTAL</w:t>
      </w:r>
      <w:r>
        <w:rPr>
          <w:sz w:val="20"/>
        </w:rPr>
        <w:t xml:space="preserve">, outside this window) are also built only</w:t>
      </w:r>
      <w:r>
        <w:rPr>
          <w:sz w:val="20"/>
        </w:rPr>
        <w:t xml:space="preserve"> </w:t>
      </w:r>
      <w:r>
        <w:rPr>
          <w:sz w:val="20"/>
        </w:rPr>
        <w:t xml:space="preserve">with monitors and read 0 otherwise. The FIFO status</w:t>
      </w:r>
      <w:r>
        <w:rPr>
          <w:sz w:val="20"/>
        </w:rPr>
        <w:t xml:space="preserve"> </w:t>
      </w:r>
      <w:r>
        <w:rPr>
          <w:sz w:val="20"/>
        </w:rPr>
        <w:t xml:space="preserve">registers report the monitor error FIFO, which a monitors-off build does not</w:t>
      </w:r>
      <w:r>
        <w:rPr>
          <w:sz w:val="20"/>
        </w:rPr>
        <w:t xml:space="preserve"> </w:t>
      </w:r>
      <w:r>
        <w:rPr>
          <w:sz w:val="20"/>
        </w:rPr>
        <w:t xml:space="preserve">have; there they read</w:t>
      </w:r>
      <w:r>
        <w:rPr>
          <w:sz w:val="20"/>
        </w:rPr>
        <w:t xml:space="preserve"> </w:t>
      </w:r>
      <w:r>
        <w:rPr>
          <w:rStyle w:val="VerbatimChar"/>
          <w:sz w:val="20"/>
        </w:rPr>
        <w:t xml:space="preserve">MON_FIFO_STATUS = 0x2</w:t>
      </w:r>
      <w:r>
        <w:rPr>
          <w:sz w:val="20"/>
        </w:rPr>
        <w:t xml:space="preserve"> </w:t>
      </w:r>
      <w:r>
        <w:rPr>
          <w:sz w:val="20"/>
        </w:rPr>
        <w:t xml:space="preserve">(EMPTY) and</w:t>
      </w:r>
      <w:r>
        <w:rPr>
          <w:sz w:val="20"/>
        </w:rPr>
        <w:t xml:space="preserve"> </w:t>
      </w:r>
      <w:r>
        <w:rPr>
          <w:rStyle w:val="VerbatimChar"/>
          <w:sz w:val="20"/>
        </w:rPr>
        <w:t xml:space="preserve">MON_FIFO_COUNT = 0</w:t>
      </w:r>
      <w:r>
        <w:rPr>
          <w:sz w:val="20"/>
        </w:rPr>
        <w:t xml:space="preserve">.</w:t>
      </w:r>
      <w:r>
        <w:rPr>
          <w:sz w:val="20"/>
        </w:rPr>
        <w:t xml:space="preserve"> </w:t>
      </w:r>
      <w:r>
        <w:rPr>
          <w:sz w:val="20"/>
        </w:rPr>
        <w:t xml:space="preserve">The</w:t>
      </w:r>
      <w:r>
        <w:rPr>
          <w:sz w:val="20"/>
        </w:rPr>
        <w:t xml:space="preserve"> </w:t>
      </w:r>
      <w:r>
        <w:rPr>
          <w:bCs/>
          <w:b/>
          <w:sz w:val="20"/>
        </w:rPr>
        <w:t xml:space="preserve">datapath perf-window registers</w:t>
      </w:r>
      <w:r>
        <w:rPr>
          <w:sz w:val="20"/>
        </w:rPr>
        <w:t xml:space="preserve"> </w:t>
      </w:r>
      <w:r>
        <w:rPr>
          <w:sz w:val="20"/>
        </w:rPr>
        <w:t xml:space="preserve">are populated by the in-core</w:t>
      </w:r>
      <w:r>
        <w:rPr>
          <w:sz w:val="20"/>
        </w:rPr>
        <w:t xml:space="preserve"> </w:t>
      </w:r>
      <w:r>
        <w:rPr>
          <w:rStyle w:val="VerbatimChar"/>
          <w:sz w:val="20"/>
        </w:rPr>
        <w:t xml:space="preserve">axi_bus_meter</w:t>
      </w:r>
      <w:r>
        <w:rPr>
          <w:sz w:val="20"/>
        </w:rPr>
        <w:t xml:space="preserve"> </w:t>
      </w:r>
      <w:r>
        <w:rPr>
          <w:sz w:val="20"/>
        </w:rPr>
        <w:t xml:space="preserve">instances, which are always built. These are the RDMON / WRMON</w:t>
      </w:r>
      <w:r>
        <w:rPr>
          <w:sz w:val="20"/>
        </w:rPr>
        <w:t xml:space="preserve"> </w:t>
      </w:r>
      <w:r>
        <w:rPr>
          <w:rStyle w:val="VerbatimChar"/>
          <w:sz w:val="20"/>
        </w:rPr>
        <w:t xml:space="preserve">PERF_CTRL</w:t>
      </w:r>
      <w:r>
        <w:rPr>
          <w:sz w:val="20"/>
        </w:rPr>
        <w:t xml:space="preserve"> </w:t>
      </w:r>
      <w:r>
        <w:rPr>
          <w:sz w:val="20"/>
        </w:rPr>
        <w:t xml:space="preserve">registers and their</w:t>
      </w:r>
      <w:r>
        <w:rPr>
          <w:sz w:val="20"/>
        </w:rPr>
        <w:t xml:space="preserve"> </w:t>
      </w:r>
      <w:r>
        <w:rPr>
          <w:rStyle w:val="VerbatimChar"/>
          <w:sz w:val="20"/>
        </w:rPr>
        <w:t xml:space="preserve">PROD/BP/STARV/IDLE_CYCLES</w:t>
      </w:r>
      <w:r>
        <w:rPr>
          <w:sz w:val="20"/>
        </w:rPr>
        <w:t xml:space="preserve">,</w:t>
      </w:r>
      <w:r>
        <w:rPr>
          <w:sz w:val="20"/>
        </w:rPr>
        <w:t xml:space="preserve"> </w:t>
      </w:r>
      <w:r>
        <w:rPr>
          <w:rStyle w:val="VerbatimChar"/>
          <w:sz w:val="20"/>
        </w:rPr>
        <w:t xml:space="preserve">BEAT/BYTE/BURST_COUNT</w:t>
      </w:r>
      <w:r>
        <w:rPr>
          <w:sz w:val="20"/>
        </w:rPr>
        <w:t xml:space="preserve"> </w:t>
      </w:r>
      <w:r>
        <w:rPr>
          <w:sz w:val="20"/>
        </w:rPr>
        <w:t xml:space="preserve">and</w:t>
      </w:r>
      <w:r>
        <w:rPr>
          <w:sz w:val="20"/>
        </w:rPr>
        <w:t xml:space="preserve"> </w:t>
      </w:r>
      <w:r>
        <w:rPr>
          <w:rStyle w:val="VerbatimChar"/>
          <w:sz w:val="20"/>
        </w:rPr>
        <w:t xml:space="preserve">WINDOW_*</w:t>
      </w:r>
      <w:r>
        <w:rPr>
          <w:sz w:val="20"/>
        </w:rPr>
        <w:t xml:space="preserve"> </w:t>
      </w:r>
      <w:r>
        <w:rPr>
          <w:sz w:val="20"/>
        </w:rPr>
        <w:t xml:space="preserve">readbacks. The DAXMON</w:t>
      </w:r>
      <w:r>
        <w:rPr>
          <w:sz w:val="20"/>
        </w:rPr>
        <w:t xml:space="preserve"> </w:t>
      </w:r>
      <w:r>
        <w:rPr>
          <w:rStyle w:val="VerbatimChar"/>
          <w:sz w:val="20"/>
        </w:rPr>
        <w:t xml:space="preserve">PERF_*</w:t>
      </w:r>
      <w:r>
        <w:rPr>
          <w:sz w:val="20"/>
        </w:rPr>
        <w:t xml:space="preserve"> </w:t>
      </w:r>
      <w:r>
        <w:rPr>
          <w:sz w:val="20"/>
        </w:rPr>
        <w:t xml:space="preserve">readbacks</w:t>
      </w:r>
      <w:r>
        <w:rPr>
          <w:sz w:val="20"/>
        </w:rPr>
        <w:t xml:space="preserve"> </w:t>
      </w:r>
      <w:r>
        <w:rPr>
          <w:sz w:val="20"/>
        </w:rPr>
        <w:t xml:space="preserve">read 0 in every build, because the descriptor monitor-lite has no perf window.</w:t>
      </w:r>
    </w:p>
    <w:p>
      <w:pPr>
        <w:pStyle w:val="BodyText"/>
      </w:pPr>
      <w:r>
        <w:rPr>
          <w:rStyle w:val="VerbatimChar"/>
          <w:sz w:val="20"/>
        </w:rPr>
        <w:t xml:space="preserve">USE_MON_REGS</w:t>
      </w:r>
      <w:r>
        <w:rPr>
          <w:sz w:val="20"/>
        </w:rPr>
        <w:t xml:space="preserve"> </w:t>
      </w:r>
      <w:r>
        <w:rPr>
          <w:sz w:val="20"/>
        </w:rPr>
        <w:t xml:space="preserve">defaults to 1, independent of</w:t>
      </w:r>
      <w:r>
        <w:rPr>
          <w:sz w:val="20"/>
        </w:rPr>
        <w:t xml:space="preserve"> </w:t>
      </w:r>
      <w:r>
        <w:rPr>
          <w:rStyle w:val="VerbatimChar"/>
          <w:sz w:val="20"/>
        </w:rPr>
        <w:t xml:space="preserve">USE_AXI_MONITORS</w:t>
      </w:r>
      <w:r>
        <w:rPr>
          <w:sz w:val="20"/>
        </w:rPr>
        <w:t xml:space="preserve">, so a default</w:t>
      </w:r>
      <w:r>
        <w:rPr>
          <w:sz w:val="20"/>
        </w:rPr>
        <w:t xml:space="preserve"> </w:t>
      </w:r>
      <w:r>
        <w:rPr>
          <w:sz w:val="20"/>
        </w:rPr>
        <w:t xml:space="preserve">monitors-off build answers the whole MON window and the meters can be armed and</w:t>
      </w:r>
      <w:r>
        <w:rPr>
          <w:sz w:val="20"/>
        </w:rPr>
        <w:t xml:space="preserve"> </w:t>
      </w:r>
      <w:r>
        <w:rPr>
          <w:sz w:val="20"/>
        </w:rPr>
        <w:t xml:space="preserve">read. On such a build the monitor configuration registers accept writes and</w:t>
      </w:r>
      <w:r>
        <w:rPr>
          <w:sz w:val="20"/>
        </w:rPr>
        <w:t xml:space="preserve"> </w:t>
      </w:r>
      <w:r>
        <w:rPr>
          <w:sz w:val="20"/>
        </w:rPr>
        <w:t xml:space="preserve">read them back but drive nothing. Setting</w:t>
      </w:r>
      <w:r>
        <w:rPr>
          <w:sz w:val="20"/>
        </w:rPr>
        <w:t xml:space="preserve"> </w:t>
      </w:r>
      <w:r>
        <w:rPr>
          <w:rStyle w:val="VerbatimChar"/>
          <w:sz w:val="20"/>
        </w:rPr>
        <w:t xml:space="preserve">USE_MON_REGS = 0</w:t>
      </w:r>
      <w:r>
        <w:rPr>
          <w:sz w:val="20"/>
        </w:rPr>
        <w:t xml:space="preserve"> </w:t>
      </w:r>
      <w:r>
        <w:rPr>
          <w:sz w:val="20"/>
        </w:rPr>
        <w:t xml:space="preserve">straps the monitor</w:t>
      </w:r>
      <w:r>
        <w:rPr>
          <w:sz w:val="20"/>
        </w:rPr>
        <w:t xml:space="preserve"> </w:t>
      </w:r>
      <w:r>
        <w:rPr>
          <w:sz w:val="20"/>
        </w:rPr>
        <w:t xml:space="preserve">configuration outputs off and makes the whole MON window answer every access</w:t>
      </w:r>
      <w:r>
        <w:rPr>
          <w:sz w:val="20"/>
        </w:rPr>
        <w:t xml:space="preserve"> </w:t>
      </w:r>
      <w:r>
        <w:rPr>
          <w:sz w:val="20"/>
        </w:rPr>
        <w:t xml:space="preserve">with</w:t>
      </w:r>
      <w:r>
        <w:rPr>
          <w:sz w:val="20"/>
        </w:rPr>
        <w:t xml:space="preserve"> </w:t>
      </w:r>
      <w:r>
        <w:rPr>
          <w:rStyle w:val="VerbatimChar"/>
          <w:sz w:val="20"/>
        </w:rPr>
        <w:t xml:space="preserve">PSLVERR</w:t>
      </w:r>
      <w:r>
        <w:rPr>
          <w:sz w:val="20"/>
        </w:rPr>
        <w:t xml:space="preserve">, so</w:t>
      </w:r>
      <w:r>
        <w:rPr>
          <w:sz w:val="20"/>
        </w:rPr>
        <w:t xml:space="preserve"> </w:t>
      </w:r>
      <w:r>
        <w:rPr>
          <w:sz w:val="20"/>
        </w:rPr>
        <w:t xml:space="preserve">“</w:t>
      </w:r>
      <w:r>
        <w:rPr>
          <w:sz w:val="20"/>
        </w:rPr>
        <w:t xml:space="preserve">not built</w:t>
      </w:r>
      <w:r>
        <w:rPr>
          <w:sz w:val="20"/>
        </w:rPr>
        <w:t xml:space="preserve">”</w:t>
      </w:r>
      <w:r>
        <w:rPr>
          <w:sz w:val="20"/>
        </w:rPr>
        <w:t xml:space="preserve"> </w:t>
      </w:r>
      <w:r>
        <w:rPr>
          <w:sz w:val="20"/>
        </w:rPr>
        <w:t xml:space="preserve">is distinguishable from</w:t>
      </w:r>
      <w:r>
        <w:rPr>
          <w:sz w:val="20"/>
        </w:rPr>
        <w:t xml:space="preserve"> </w:t>
      </w:r>
      <w:r>
        <w:rPr>
          <w:sz w:val="20"/>
        </w:rPr>
        <w:t xml:space="preserve">“</w:t>
      </w:r>
      <w:r>
        <w:rPr>
          <w:sz w:val="20"/>
        </w:rPr>
        <w:t xml:space="preserve">set to zero</w:t>
      </w:r>
      <w:r>
        <w:rPr>
          <w:sz w:val="20"/>
        </w:rPr>
        <w:t xml:space="preserve">”</w:t>
      </w:r>
      <w:r>
        <w:rPr>
          <w:sz w:val="20"/>
        </w:rPr>
        <w:t xml:space="preserve">; the</w:t>
      </w:r>
      <w:r>
        <w:rPr>
          <w:sz w:val="20"/>
        </w:rPr>
        <w:t xml:space="preserve"> </w:t>
      </w:r>
      <w:r>
        <w:rPr>
          <w:sz w:val="20"/>
        </w:rPr>
        <w:t xml:space="preserve">meters are then unreachable.</w:t>
      </w:r>
    </w:p>
    <w:p>
      <w:pPr>
        <w:pStyle w:val="BodyText"/>
      </w:pPr>
      <w:r>
        <w:rPr>
          <w:bCs/>
          <w:b/>
          <w:sz w:val="20"/>
        </w:rPr>
        <w:t xml:space="preserve">Monitor register block relocation (v0.93):</w:t>
      </w:r>
      <w:r>
        <w:rPr>
          <w:sz w:val="20"/>
        </w:rPr>
        <w:t xml:space="preserve"> </w:t>
      </w:r>
      <w:r>
        <w:rPr>
          <w:sz w:val="20"/>
        </w:rPr>
        <w:t xml:space="preserve">All monitor and per-monitor performance registers now live in a separate</w:t>
      </w:r>
      <w:r>
        <w:rPr>
          <w:sz w:val="20"/>
        </w:rPr>
        <w:t xml:space="preserve"> </w:t>
      </w:r>
      <w:r>
        <w:rPr>
          <w:rStyle w:val="VerbatimChar"/>
          <w:sz w:val="20"/>
        </w:rPr>
        <w:t xml:space="preserve">stream_mon_regs</w:t>
      </w:r>
      <w:r>
        <w:rPr>
          <w:sz w:val="20"/>
        </w:rPr>
        <w:t xml:space="preserve"> </w:t>
      </w:r>
      <w:r>
        <w:rPr>
          <w:sz w:val="20"/>
        </w:rPr>
        <w:t xml:space="preserve">regfile instantiated at</w:t>
      </w:r>
      <w:r>
        <w:rPr>
          <w:sz w:val="20"/>
        </w:rPr>
        <w:t xml:space="preserve"> </w:t>
      </w:r>
      <w:r>
        <w:rPr>
          <w:bCs/>
          <w:b/>
          <w:sz w:val="20"/>
        </w:rPr>
        <w:t xml:space="preserve">0x1000</w:t>
      </w:r>
      <w:r>
        <w:rPr>
          <w:sz w:val="20"/>
        </w:rPr>
        <w:t xml:space="preserve"> </w:t>
      </w:r>
      <w:r>
        <w:rPr>
          <w:sz w:val="20"/>
        </w:rPr>
        <w:t xml:space="preserve">within the same PeakRDL addrmap (served by the same APB slave). Addresses below reflect the new base; the previous layout placed these registers at 0x180-0x2FF. The mapping is</w:t>
      </w:r>
      <w:r>
        <w:rPr>
          <w:sz w:val="20"/>
        </w:rPr>
        <w:t xml:space="preserve"> </w:t>
      </w:r>
      <w:r>
        <w:rPr>
          <w:rStyle w:val="VerbatimChar"/>
          <w:sz w:val="20"/>
        </w:rPr>
        <w:t xml:space="preserve">new = old - 0x180 + 0x1000</w:t>
      </w:r>
      <w:r>
        <w:rPr>
          <w:sz w:val="20"/>
        </w:rPr>
        <w:t xml:space="preserve">.</w:t>
      </w:r>
    </w:p>
    <w:bookmarkStart w:id="1062" w:name="mon_fifo_status-0x1000"/>
    <w:p>
      <w:pPr>
        <w:pStyle w:val="Heading4"/>
        <w:spacing w:before="160" w:after="80"/>
      </w:pPr>
      <w:r>
        <w:rPr>
          <w:rStyle w:val="SectionNumber"/>
          <w:b/>
          <w:i/>
          <w:color w:val="404040"/>
          <w:sz w:val="22"/>
        </w:rPr>
        <w:t xml:space="preserve">26.3.5.1</w:t>
      </w:r>
      <w:r>
        <w:rPr>
          <w:b/>
          <w:i/>
          <w:color w:val="404040"/>
          <w:sz w:val="22"/>
        </w:rPr>
        <w:tab/>
      </w:r>
      <w:r>
        <w:rPr>
          <w:b/>
          <w:i/>
          <w:color w:val="404040"/>
          <w:sz w:val="22"/>
        </w:rPr>
        <w:t xml:space="preserve">MON_FIFO_STATUS (0x1000)</w:t>
      </w:r>
    </w:p>
    <w:p>
      <w:pPr>
        <w:pStyle w:val="FirstParagraph"/>
      </w:pPr>
      <w:r>
        <w:rPr>
          <w:sz w:val="20"/>
        </w:rPr>
        <w:t xml:space="preserve">Monitor bus FIFO status indicators. These report the monitor error/interrupt</w:t>
      </w:r>
      <w:r>
        <w:rPr>
          <w:sz w:val="20"/>
        </w:rPr>
        <w:t xml:space="preserve"> </w:t>
      </w:r>
      <w:r>
        <w:rPr>
          <w:sz w:val="20"/>
        </w:rPr>
        <w:t xml:space="preserve">FIFO (the one drained over</w:t>
      </w:r>
      <w:r>
        <w:rPr>
          <w:sz w:val="20"/>
        </w:rPr>
        <w:t xml:space="preserve"> </w:t>
      </w:r>
      <w:r>
        <w:rPr>
          <w:rStyle w:val="VerbatimChar"/>
          <w:sz w:val="20"/>
        </w:rPr>
        <w:t xml:space="preserve">s_axil_err</w:t>
      </w:r>
      <w:r>
        <w:rPr>
          <w:sz w:val="20"/>
        </w:rPr>
        <w:t xml:space="preserve">). The monitor group exposes no overflow</w:t>
      </w:r>
      <w:r>
        <w:rPr>
          <w:sz w:val="20"/>
        </w:rPr>
        <w:t xml:space="preserve"> </w:t>
      </w:r>
      <w:r>
        <w:rPr>
          <w:sz w:val="20"/>
        </w:rPr>
        <w:t xml:space="preserve">or underflow flag, so</w:t>
      </w:r>
      <w:r>
        <w:rPr>
          <w:sz w:val="20"/>
        </w:rPr>
        <w:t xml:space="preserve"> </w:t>
      </w:r>
      <w:r>
        <w:rPr>
          <w:rStyle w:val="VerbatimChar"/>
          <w:sz w:val="20"/>
        </w:rPr>
        <w:t xml:space="preserve">MON_FIFO_OVFL</w:t>
      </w:r>
      <w:r>
        <w:rPr>
          <w:sz w:val="20"/>
        </w:rPr>
        <w:t xml:space="preserve"> </w:t>
      </w:r>
      <w:r>
        <w:rPr>
          <w:sz w:val="20"/>
        </w:rPr>
        <w:t xml:space="preserve">and</w:t>
      </w:r>
      <w:r>
        <w:rPr>
          <w:sz w:val="20"/>
        </w:rPr>
        <w:t xml:space="preserve"> </w:t>
      </w:r>
      <w:r>
        <w:rPr>
          <w:rStyle w:val="VerbatimChar"/>
          <w:sz w:val="20"/>
        </w:rPr>
        <w:t xml:space="preserve">MON_FIFO_UNFL</w:t>
      </w:r>
      <w:r>
        <w:rPr>
          <w:sz w:val="20"/>
        </w:rPr>
        <w:t xml:space="preserve"> </w:t>
      </w:r>
      <w:r>
        <w:rPr>
          <w:sz w:val="20"/>
        </w:rPr>
        <w:t xml:space="preserve">read 0. With</w:t>
      </w:r>
      <w:r>
        <w:rPr>
          <w:sz w:val="20"/>
        </w:rPr>
        <w:t xml:space="preserve"> </w:t>
      </w:r>
      <w:r>
        <w:rPr>
          <w:rStyle w:val="VerbatimChar"/>
          <w:sz w:val="20"/>
        </w:rPr>
        <w:t xml:space="preserve">USE_AXI_MONITORS = 0</w:t>
      </w:r>
      <w:r>
        <w:rPr>
          <w:sz w:val="20"/>
        </w:rPr>
        <w:t xml:space="preserve"> </w:t>
      </w:r>
      <w:r>
        <w:rPr>
          <w:sz w:val="20"/>
        </w:rPr>
        <w:t xml:space="preserve">the register reads 0x2 (EMPTY).</w:t>
      </w:r>
    </w:p>
    <w:p>
      <w:bookmarkStart w:id="10577" w:name="_Tab_403_MON_FIFO_STATUS"/>
      <w:pPr>
        <w:pStyle w:val="TableCaption"/>
      </w:pPr>
      <w:r>
        <w:t xml:space="preserve">MON_FIFO_STATUS</w:t>
      </w:r>
      <w:bookmarkEnd w:id="10577"/>
    </w:p>
    <w:tbl>
      <w:tblPr>
        <w:tblStyle w:val="Table"/>
        <w:tblW w:type="pct" w:w="5000"/>
        <w:tblLook w:firstRow="1" w:lastRow="0" w:firstColumn="0" w:lastColumn="0" w:noHBand="0" w:noVBand="0" w:val="0020"/>
        <w:jc w:val="start"/>
        <w:tblCaption w:val="MON_FIFO_STATUS"/>
      </w:tblPr>
      <w:tblGrid>
        <w:gridCol w:w="815"/>
        <w:gridCol w:w="1863"/>
        <w:gridCol w:w="698"/>
        <w:gridCol w:w="454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3</w:t>
            </w:r>
          </w:p>
        </w:tc>
        <w:tc>
          <w:tcPr/>
          <w:p>
            <w:pPr>
              <w:pStyle w:val="Compact"/>
              <w:jc w:val="left"/>
            </w:pPr>
            <w:r>
              <w:t xml:space="preserve">MON_FIFO_UNFL</w:t>
            </w:r>
          </w:p>
        </w:tc>
        <w:tc>
          <w:tcPr/>
          <w:p>
            <w:pPr>
              <w:pStyle w:val="Compact"/>
              <w:jc w:val="left"/>
            </w:pPr>
            <w:r>
              <w:t xml:space="preserve">RO</w:t>
            </w:r>
          </w:p>
        </w:tc>
        <w:tc>
          <w:tcPr/>
          <w:p>
            <w:pPr>
              <w:pStyle w:val="Compact"/>
              <w:jc w:val="left"/>
            </w:pPr>
            <w:r>
              <w:t xml:space="preserve">FIFO underflow detected (1=error)</w:t>
            </w:r>
          </w:p>
        </w:tc>
      </w:tr>
      <w:tr>
        <w:tc>
          <w:tcPr/>
          <w:p>
            <w:pPr>
              <w:pStyle w:val="Compact"/>
              <w:jc w:val="left"/>
            </w:pPr>
            <w:r>
              <w:t xml:space="preserve">2</w:t>
            </w:r>
          </w:p>
        </w:tc>
        <w:tc>
          <w:tcPr/>
          <w:p>
            <w:pPr>
              <w:pStyle w:val="Compact"/>
              <w:jc w:val="left"/>
            </w:pPr>
            <w:r>
              <w:t xml:space="preserve">MON_FIFO_OVFL</w:t>
            </w:r>
          </w:p>
        </w:tc>
        <w:tc>
          <w:tcPr/>
          <w:p>
            <w:pPr>
              <w:pStyle w:val="Compact"/>
              <w:jc w:val="left"/>
            </w:pPr>
            <w:r>
              <w:t xml:space="preserve">RO</w:t>
            </w:r>
          </w:p>
        </w:tc>
        <w:tc>
          <w:tcPr/>
          <w:p>
            <w:pPr>
              <w:pStyle w:val="Compact"/>
              <w:jc w:val="left"/>
            </w:pPr>
            <w:r>
              <w:t xml:space="preserve">FIFO overflow detected (1=error)</w:t>
            </w:r>
          </w:p>
        </w:tc>
      </w:tr>
      <w:tr>
        <w:tc>
          <w:tcPr/>
          <w:p>
            <w:pPr>
              <w:pStyle w:val="Compact"/>
              <w:jc w:val="left"/>
            </w:pPr>
            <w:r>
              <w:t xml:space="preserve">1</w:t>
            </w:r>
          </w:p>
        </w:tc>
        <w:tc>
          <w:tcPr/>
          <w:p>
            <w:pPr>
              <w:pStyle w:val="Compact"/>
              <w:jc w:val="left"/>
            </w:pPr>
            <w:r>
              <w:t xml:space="preserve">MON_FIFO_EMPTY</w:t>
            </w:r>
          </w:p>
        </w:tc>
        <w:tc>
          <w:tcPr/>
          <w:p>
            <w:pPr>
              <w:pStyle w:val="Compact"/>
              <w:jc w:val="left"/>
            </w:pPr>
            <w:r>
              <w:t xml:space="preserve">RO</w:t>
            </w:r>
          </w:p>
        </w:tc>
        <w:tc>
          <w:tcPr/>
          <w:p>
            <w:pPr>
              <w:pStyle w:val="Compact"/>
              <w:jc w:val="left"/>
            </w:pPr>
            <w:r>
              <w:t xml:space="preserve">FIFO empty (1=empty, 0=data available)</w:t>
            </w:r>
          </w:p>
        </w:tc>
      </w:tr>
      <w:tr>
        <w:tc>
          <w:tcPr/>
          <w:p>
            <w:pPr>
              <w:pStyle w:val="Compact"/>
              <w:jc w:val="left"/>
            </w:pPr>
            <w:r>
              <w:t xml:space="preserve">0</w:t>
            </w:r>
          </w:p>
        </w:tc>
        <w:tc>
          <w:tcPr/>
          <w:p>
            <w:pPr>
              <w:pStyle w:val="Compact"/>
              <w:jc w:val="left"/>
            </w:pPr>
            <w:r>
              <w:t xml:space="preserve">MON_FIFO_FULL</w:t>
            </w:r>
          </w:p>
        </w:tc>
        <w:tc>
          <w:tcPr/>
          <w:p>
            <w:pPr>
              <w:pStyle w:val="Compact"/>
              <w:jc w:val="left"/>
            </w:pPr>
            <w:r>
              <w:t xml:space="preserve">RO</w:t>
            </w:r>
          </w:p>
        </w:tc>
        <w:tc>
          <w:tcPr/>
          <w:p>
            <w:pPr>
              <w:pStyle w:val="Compact"/>
              <w:jc w:val="left"/>
            </w:pPr>
            <w:r>
              <w:t xml:space="preserve">FIFO full (1=full, 0=space available)</w:t>
            </w:r>
          </w:p>
        </w:tc>
      </w:tr>
    </w:tbl>
    <w:bookmarkEnd w:id="1062"/>
    <w:bookmarkStart w:id="1063" w:name="mon_fifo_count-0x1004"/>
    <w:p>
      <w:pPr>
        <w:pStyle w:val="Heading4"/>
        <w:spacing w:before="160" w:after="80"/>
      </w:pPr>
      <w:r>
        <w:rPr>
          <w:rStyle w:val="SectionNumber"/>
          <w:b/>
          <w:i/>
          <w:color w:val="404040"/>
          <w:sz w:val="22"/>
        </w:rPr>
        <w:t xml:space="preserve">26.3.5.2</w:t>
      </w:r>
      <w:r>
        <w:rPr>
          <w:b/>
          <w:i/>
          <w:color w:val="404040"/>
          <w:sz w:val="22"/>
        </w:rPr>
        <w:tab/>
      </w:r>
      <w:r>
        <w:rPr>
          <w:b/>
          <w:i/>
          <w:color w:val="404040"/>
          <w:sz w:val="22"/>
        </w:rPr>
        <w:t xml:space="preserve">MON_FIFO_COUNT (0x1004)</w:t>
      </w:r>
    </w:p>
    <w:p>
      <w:pPr>
        <w:pStyle w:val="FirstParagraph"/>
      </w:pPr>
      <w:r>
        <w:rPr>
          <w:sz w:val="20"/>
        </w:rPr>
        <w:t xml:space="preserve">Monitor bus FIFO entry count.</w:t>
      </w:r>
    </w:p>
    <w:p>
      <w:bookmarkStart w:id="7576" w:name="_Tab_404_MON_FIFO_COUNT"/>
      <w:pPr>
        <w:pStyle w:val="TableCaption"/>
      </w:pPr>
      <w:r>
        <w:t xml:space="preserve">MON_FIFO_COUNT</w:t>
      </w:r>
      <w:bookmarkEnd w:id="7576"/>
    </w:p>
    <w:tbl>
      <w:tblPr>
        <w:tblStyle w:val="Table"/>
        <w:tblW w:type="auto" w:w="0"/>
        <w:tblLook w:firstRow="1" w:lastRow="0" w:firstColumn="0" w:lastColumn="0" w:noHBand="0" w:noVBand="0" w:val="0020"/>
        <w:jc w:val="start"/>
        <w:tblCaption w:val="MON_FIFO_COUN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FIFO_COUNT</w:t>
            </w:r>
          </w:p>
        </w:tc>
        <w:tc>
          <w:tcPr/>
          <w:p>
            <w:pPr>
              <w:pStyle w:val="Compact"/>
              <w:jc w:val="left"/>
            </w:pPr>
            <w:r>
              <w:t xml:space="preserve">RO</w:t>
            </w:r>
          </w:p>
        </w:tc>
        <w:tc>
          <w:tcPr/>
          <w:p>
            <w:pPr>
              <w:pStyle w:val="Compact"/>
              <w:jc w:val="left"/>
            </w:pPr>
            <w:r>
              <w:t xml:space="preserve">Number of entries in FIFO [15:0]</w:t>
            </w:r>
          </w:p>
        </w:tc>
      </w:tr>
    </w:tbl>
    <w:p>
      <w:r>
        <w:rPr>
          <w:sz w:val="20"/>
        </w:rPr>
        <w:pict>
          <v:rect style="width:0;height:1.5pt" o:hralign="center" o:hrstd="t" o:hr="t"/>
        </w:pict>
      </w:r>
    </w:p>
    <w:bookmarkEnd w:id="1063"/>
    <w:bookmarkEnd w:id="1064"/>
    <w:bookmarkStart w:id="1068" w:name="scheduler-configuration-0x200---0x21f"/>
    <w:p>
      <w:pPr>
        <w:pStyle w:val="Heading3"/>
        <w:spacing w:before="200" w:after="80"/>
      </w:pPr>
      <w:r>
        <w:rPr>
          <w:rStyle w:val="SectionNumber"/>
          <w:b/>
          <w:color w:val="404040"/>
          <w:sz w:val="24"/>
        </w:rPr>
        <w:t xml:space="preserve">26.3.6</w:t>
      </w:r>
      <w:r>
        <w:rPr>
          <w:b/>
          <w:color w:val="404040"/>
          <w:sz w:val="24"/>
        </w:rPr>
        <w:tab/>
      </w:r>
      <w:r>
        <w:rPr>
          <w:b/>
          <w:color w:val="404040"/>
          <w:sz w:val="24"/>
        </w:rPr>
        <w:t xml:space="preserve">Scheduler Configuration (0x200 - 0x21F)</w:t>
      </w:r>
    </w:p>
    <w:bookmarkStart w:id="1065" w:name="sched_timeout_cycles-0x200"/>
    <w:p>
      <w:pPr>
        <w:pStyle w:val="Heading4"/>
        <w:spacing w:before="160" w:after="80"/>
      </w:pPr>
      <w:r>
        <w:rPr>
          <w:rStyle w:val="SectionNumber"/>
          <w:b/>
          <w:i/>
          <w:color w:val="404040"/>
          <w:sz w:val="22"/>
        </w:rPr>
        <w:t xml:space="preserve">26.3.6.1</w:t>
      </w:r>
      <w:r>
        <w:rPr>
          <w:b/>
          <w:i/>
          <w:color w:val="404040"/>
          <w:sz w:val="22"/>
        </w:rPr>
        <w:tab/>
      </w:r>
      <w:r>
        <w:rPr>
          <w:b/>
          <w:i/>
          <w:color w:val="404040"/>
          <w:sz w:val="22"/>
        </w:rPr>
        <w:t xml:space="preserve">SCHED_TIMEOUT_CYCLES (0x200)</w:t>
      </w:r>
    </w:p>
    <w:p>
      <w:pPr>
        <w:pStyle w:val="FirstParagraph"/>
      </w:pPr>
      <w:r>
        <w:rPr>
          <w:sz w:val="20"/>
        </w:rPr>
        <w:t xml:space="preserve">Timeout threshold for scheduler (global for all channels).</w:t>
      </w:r>
    </w:p>
    <w:p>
      <w:bookmarkStart w:id="98839" w:name="_Tab_405_SCHED_TIMEOUT_CYCLES"/>
      <w:pPr>
        <w:pStyle w:val="TableCaption"/>
      </w:pPr>
      <w:r>
        <w:t xml:space="preserve">SCHED_TIMEOUT_CYCLES</w:t>
      </w:r>
      <w:bookmarkEnd w:id="98839"/>
    </w:p>
    <w:tbl>
      <w:tblPr>
        <w:tblStyle w:val="Table"/>
        <w:tblW w:type="pct" w:w="5000"/>
        <w:tblLook w:firstRow="1" w:lastRow="0" w:firstColumn="0" w:lastColumn="0" w:noHBand="0" w:noVBand="0" w:val="0020"/>
        <w:jc w:val="start"/>
        <w:tblCaption w:val="SCHED_TIMEOUT_CYCLES"/>
      </w:tblPr>
      <w:tblGrid>
        <w:gridCol w:w="833"/>
        <w:gridCol w:w="1771"/>
        <w:gridCol w:w="625"/>
        <w:gridCol w:w="729"/>
        <w:gridCol w:w="396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w:t>
            </w:r>
          </w:p>
        </w:tc>
        <w:tc>
          <w:tcPr/>
          <w:p>
            <w:pPr>
              <w:pStyle w:val="Compact"/>
              <w:jc w:val="left"/>
            </w:pPr>
            <w:r>
              <w:t xml:space="preserve">Timeout in clock cycles (32-bit)</w:t>
            </w:r>
          </w:p>
        </w:tc>
      </w:tr>
    </w:tbl>
    <w:bookmarkEnd w:id="1065"/>
    <w:bookmarkStart w:id="1066" w:name="sched_config-0x204"/>
    <w:p>
      <w:pPr>
        <w:pStyle w:val="Heading4"/>
        <w:spacing w:before="160" w:after="80"/>
      </w:pPr>
      <w:r>
        <w:rPr>
          <w:rStyle w:val="SectionNumber"/>
          <w:b/>
          <w:i/>
          <w:color w:val="404040"/>
          <w:sz w:val="22"/>
        </w:rPr>
        <w:t xml:space="preserve">26.3.6.2</w:t>
      </w:r>
      <w:r>
        <w:rPr>
          <w:b/>
          <w:i/>
          <w:color w:val="404040"/>
          <w:sz w:val="22"/>
        </w:rPr>
        <w:tab/>
      </w:r>
      <w:r>
        <w:rPr>
          <w:b/>
          <w:i/>
          <w:color w:val="404040"/>
          <w:sz w:val="22"/>
        </w:rPr>
        <w:t xml:space="preserve">SCHED_CONFIG (0x204)</w:t>
      </w:r>
    </w:p>
    <w:p>
      <w:pPr>
        <w:pStyle w:val="FirstParagraph"/>
      </w:pPr>
      <w:r>
        <w:rPr>
          <w:sz w:val="20"/>
        </w:rPr>
        <w:t xml:space="preserve">Scheduler feature enables (global for all channels).</w:t>
      </w:r>
    </w:p>
    <w:p>
      <w:bookmarkStart w:id="92423" w:name="_Tab_406_SCHED_CONFIG"/>
      <w:pPr>
        <w:pStyle w:val="TableCaption"/>
      </w:pPr>
      <w:r>
        <w:t xml:space="preserve">SCHED_CONFIG</w:t>
      </w:r>
      <w:bookmarkEnd w:id="92423"/>
    </w:p>
    <w:tbl>
      <w:tblPr>
        <w:tblStyle w:val="Table"/>
        <w:tblW w:type="pct" w:w="5000"/>
        <w:tblLook w:firstRow="1" w:lastRow="0" w:firstColumn="0" w:lastColumn="0" w:noHBand="0" w:noVBand="0" w:val="0020"/>
        <w:jc w:val="start"/>
        <w:tblCaption w:val="SCHED_CONFIG"/>
      </w:tblPr>
      <w:tblGrid>
        <w:gridCol w:w="609"/>
        <w:gridCol w:w="1392"/>
        <w:gridCol w:w="522"/>
        <w:gridCol w:w="609"/>
        <w:gridCol w:w="4786"/>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5</w:t>
            </w:r>
          </w:p>
        </w:tc>
        <w:tc>
          <w:tcPr/>
          <w:p>
            <w:pPr>
              <w:pStyle w:val="Compact"/>
              <w:jc w:val="left"/>
            </w:pPr>
            <w:r>
              <w:t xml:space="preserve">RD_PREFETCH_EN</w:t>
            </w:r>
          </w:p>
        </w:tc>
        <w:tc>
          <w:tcPr/>
          <w:p>
            <w:pPr>
              <w:pStyle w:val="Compact"/>
              <w:jc w:val="left"/>
            </w:pPr>
            <w:r>
              <w:t xml:space="preserve">RW</w:t>
            </w:r>
          </w:p>
        </w:tc>
        <w:tc>
          <w:tcPr/>
          <w:p>
            <w:pPr>
              <w:pStyle w:val="Compact"/>
              <w:jc w:val="left"/>
            </w:pPr>
            <w:r>
              <w:t xml:space="preserve">1</w:t>
            </w:r>
          </w:p>
        </w:tc>
        <w:tc>
          <w:tcPr/>
          <w:p>
            <w:pPr>
              <w:pStyle w:val="Compact"/>
              <w:jc w:val="left"/>
            </w:pPr>
            <w:r>
              <w:t xml:space="preserve">Read-ahead descriptor prefetch (cross-descriptor streaming)</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monitoring enable</w:t>
            </w:r>
          </w:p>
        </w:tc>
      </w:tr>
      <w:tr>
        <w:tc>
          <w:tcPr/>
          <w:p>
            <w:pPr>
              <w:pStyle w:val="Compact"/>
              <w:jc w:val="left"/>
            </w:pPr>
            <w:r>
              <w:t xml:space="preserve">3</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1</w:t>
            </w:r>
          </w:p>
        </w:tc>
        <w:tc>
          <w:tcPr/>
          <w:p>
            <w:pPr>
              <w:pStyle w:val="Compact"/>
              <w:jc w:val="left"/>
            </w:pPr>
            <w:r>
              <w:t xml:space="preserve">Completion reporting enable</w:t>
            </w:r>
          </w:p>
        </w:tc>
      </w:tr>
      <w:tr>
        <w:tc>
          <w:tcPr/>
          <w:p>
            <w:pPr>
              <w:pStyle w:val="Compact"/>
              <w:jc w:val="left"/>
            </w:pPr>
            <w:r>
              <w:t xml:space="preserve">2</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reporting enable</w:t>
            </w:r>
          </w:p>
        </w:tc>
      </w:tr>
      <w:tr>
        <w:tc>
          <w:tcPr/>
          <w:p>
            <w:pPr>
              <w:pStyle w:val="Compact"/>
              <w:jc w:val="left"/>
            </w:pPr>
            <w:r>
              <w:t xml:space="preserve">1</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0</w:t>
            </w:r>
          </w:p>
        </w:tc>
        <w:tc>
          <w:tcPr/>
          <w:p>
            <w:pPr>
              <w:pStyle w:val="Compact"/>
              <w:jc w:val="left"/>
            </w:pPr>
            <w:r>
              <w:t xml:space="preserve">SCHED_EN</w:t>
            </w:r>
          </w:p>
        </w:tc>
        <w:tc>
          <w:tcPr/>
          <w:p>
            <w:pPr>
              <w:pStyle w:val="Compact"/>
              <w:jc w:val="left"/>
            </w:pPr>
            <w:r>
              <w:t xml:space="preserve">RW</w:t>
            </w:r>
          </w:p>
        </w:tc>
        <w:tc>
          <w:tcPr/>
          <w:p>
            <w:pPr>
              <w:pStyle w:val="Compact"/>
              <w:jc w:val="left"/>
            </w:pPr>
            <w:r>
              <w:t xml:space="preserve">1</w:t>
            </w:r>
          </w:p>
        </w:tc>
        <w:tc>
          <w:tcPr/>
          <w:p>
            <w:pPr>
              <w:pStyle w:val="Compact"/>
              <w:jc w:val="left"/>
            </w:pPr>
            <w:r>
              <w:t xml:space="preserve">Scheduler enable</w:t>
            </w:r>
          </w:p>
        </w:tc>
      </w:tr>
    </w:tbl>
    <w:p>
      <w:pPr>
        <w:pStyle w:val="BodyText"/>
      </w:pPr>
      <w:r>
        <w:rPr>
          <w:rStyle w:val="VerbatimChar"/>
          <w:sz w:val="20"/>
        </w:rPr>
        <w:t xml:space="preserve">RD_PREFETCH_EN</w:t>
      </w:r>
      <w:r>
        <w:rPr>
          <w:sz w:val="20"/>
        </w:rPr>
        <w:t xml:space="preserve"> </w:t>
      </w:r>
      <w:r>
        <w:rPr>
          <w:sz w:val="20"/>
        </w:rPr>
        <w:t xml:space="preserve">(default</w:t>
      </w:r>
      <w:r>
        <w:rPr>
          <w:sz w:val="20"/>
        </w:rPr>
        <w:t xml:space="preserve"> </w:t>
      </w:r>
      <w:r>
        <w:rPr>
          <w:bCs/>
          <w:b/>
          <w:sz w:val="20"/>
        </w:rPr>
        <w:t xml:space="preserve">enabled</w:t>
      </w:r>
      <w:r>
        <w:rPr>
          <w:sz w:val="20"/>
        </w:rPr>
        <w:t xml:space="preserve">) turns on read-ahead descriptor prefetch:</w:t>
      </w:r>
      <w:r>
        <w:rPr>
          <w:sz w:val="20"/>
        </w:rPr>
        <w:t xml:space="preserve"> </w:t>
      </w:r>
      <w:r>
        <w:rPr>
          <w:sz w:val="20"/>
        </w:rPr>
        <w:t xml:space="preserve">on a chained legacy descriptor the scheduler read side loads the next descriptor</w:t>
      </w:r>
      <w:r>
        <w:rPr>
          <w:sz w:val="20"/>
        </w:rPr>
        <w:t xml:space="preserve"> </w:t>
      </w:r>
      <w:r>
        <w:rPr>
          <w:sz w:val="20"/>
        </w:rPr>
        <w:t xml:space="preserve">from the descriptor-FIFO head and keeps filling the SRAM while the write side</w:t>
      </w:r>
      <w:r>
        <w:rPr>
          <w:sz w:val="20"/>
        </w:rPr>
        <w:t xml:space="preserve"> </w:t>
      </w:r>
      <w:r>
        <w:rPr>
          <w:sz w:val="20"/>
        </w:rPr>
        <w:t xml:space="preserve">drains the current descriptor, collapsing the per-descriptor boundary bubble to</w:t>
      </w:r>
      <w:r>
        <w:rPr>
          <w:sz w:val="20"/>
        </w:rPr>
        <w:t xml:space="preserve"> </w:t>
      </w:r>
      <w:r>
        <w:rPr>
          <w:sz w:val="20"/>
        </w:rPr>
        <w:t xml:space="preserve">zero. Clear it for lockstep behaviour (useful for an on-silicon A/B on one</w:t>
      </w:r>
      <w:r>
        <w:rPr>
          <w:sz w:val="20"/>
        </w:rPr>
        <w:t xml:space="preserve"> </w:t>
      </w:r>
      <w:r>
        <w:rPr>
          <w:sz w:val="20"/>
        </w:rPr>
        <w:t xml:space="preserve">bitstream). Ignored for EXT (row/col-major) descriptors, which always run</w:t>
      </w:r>
      <w:r>
        <w:rPr>
          <w:sz w:val="20"/>
        </w:rPr>
        <w:t xml:space="preserve"> </w:t>
      </w:r>
      <w:r>
        <w:rPr>
          <w:sz w:val="20"/>
        </w:rPr>
        <w:t xml:space="preserve">lockstep. See the Scheduler block (Section 2.4) and HAS Section 5.1.</w:t>
      </w:r>
    </w:p>
    <w:bookmarkEnd w:id="1066"/>
    <w:bookmarkStart w:id="1067" w:name="sched_timeout_limit-0x208"/>
    <w:p>
      <w:pPr>
        <w:pStyle w:val="Heading4"/>
        <w:spacing w:before="160" w:after="80"/>
      </w:pPr>
      <w:r>
        <w:rPr>
          <w:rStyle w:val="SectionNumber"/>
          <w:b/>
          <w:i/>
          <w:color w:val="404040"/>
          <w:sz w:val="22"/>
        </w:rPr>
        <w:t xml:space="preserve">26.3.6.3</w:t>
      </w:r>
      <w:r>
        <w:rPr>
          <w:b/>
          <w:i/>
          <w:color w:val="404040"/>
          <w:sz w:val="22"/>
        </w:rPr>
        <w:tab/>
      </w:r>
      <w:r>
        <w:rPr>
          <w:b/>
          <w:i/>
          <w:color w:val="404040"/>
          <w:sz w:val="22"/>
        </w:rPr>
        <w:t xml:space="preserve">SCHED_TIMEOUT_LIMIT (0x208)</w:t>
      </w:r>
    </w:p>
    <w:p>
      <w:pPr>
        <w:pStyle w:val="FirstParagraph"/>
      </w:pPr>
      <w:r>
        <w:rPr>
          <w:sz w:val="20"/>
        </w:rPr>
        <w:t xml:space="preserve">Consecutive write-progress-timeout windows before the scheduler escalates a channel to a sticky</w:t>
      </w:r>
      <w:r>
        <w:rPr>
          <w:sz w:val="20"/>
        </w:rPr>
        <w:t xml:space="preserve"> </w:t>
      </w:r>
      <w:r>
        <w:rPr>
          <w:rStyle w:val="VerbatimChar"/>
          <w:sz w:val="20"/>
        </w:rPr>
        <w:t xml:space="preserve">CH_ERROR</w:t>
      </w:r>
      <w:r>
        <w:rPr>
          <w:sz w:val="20"/>
        </w:rPr>
        <w:t xml:space="preserve"> </w:t>
      </w:r>
      <w:r>
        <w:rPr>
          <w:sz w:val="20"/>
        </w:rPr>
        <w:t xml:space="preserve">(global for all channels).</w:t>
      </w:r>
    </w:p>
    <w:p>
      <w:bookmarkStart w:id="77205" w:name="_Tab_407_SCHED_TIMEOUT_LIMIT"/>
      <w:pPr>
        <w:pStyle w:val="TableCaption"/>
      </w:pPr>
      <w:r>
        <w:t xml:space="preserve">SCHED_TIMEOUT_LIMIT</w:t>
      </w:r>
      <w:bookmarkEnd w:id="77205"/>
    </w:p>
    <w:tbl>
      <w:tblPr>
        <w:tblStyle w:val="Table"/>
        <w:tblW w:type="pct" w:w="5000"/>
        <w:tblLook w:firstRow="1" w:lastRow="0" w:firstColumn="0" w:lastColumn="0" w:noHBand="0" w:noVBand="0" w:val="0020"/>
        <w:jc w:val="start"/>
        <w:tblCaption w:val="SCHED_TIMEOUT_LIMIT"/>
      </w:tblPr>
      <w:tblGrid>
        <w:gridCol w:w="577"/>
        <w:gridCol w:w="660"/>
        <w:gridCol w:w="495"/>
        <w:gridCol w:w="577"/>
        <w:gridCol w:w="561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LIMIT</w:t>
            </w:r>
          </w:p>
        </w:tc>
        <w:tc>
          <w:tcPr/>
          <w:p>
            <w:pPr>
              <w:pStyle w:val="Compact"/>
              <w:jc w:val="left"/>
            </w:pPr>
            <w:r>
              <w:t xml:space="preserve">RW</w:t>
            </w:r>
          </w:p>
        </w:tc>
        <w:tc>
          <w:tcPr/>
          <w:p>
            <w:pPr>
              <w:pStyle w:val="Compact"/>
              <w:jc w:val="left"/>
            </w:pPr>
            <w:r>
              <w:t xml:space="preserve">0x4</w:t>
            </w:r>
          </w:p>
        </w:tc>
        <w:tc>
          <w:tcPr/>
          <w:p>
            <w:pPr>
              <w:pStyle w:val="Compact"/>
              <w:jc w:val="left"/>
            </w:pPr>
            <w:r>
              <w:t xml:space="preserve">Consecutive timeout windows before fatal escalation (0 = never escalate)</w:t>
            </w:r>
          </w:p>
        </w:tc>
      </w:tr>
    </w:tbl>
    <w:p>
      <w:pPr>
        <w:pStyle w:val="BodyText"/>
      </w:pPr>
      <w:r>
        <w:rPr>
          <w:bCs/>
          <w:b/>
          <w:sz w:val="20"/>
        </w:rPr>
        <w:t xml:space="preserve">Behavior:</w:t>
      </w:r>
      <w:r>
        <w:rPr>
          <w:sz w:val="20"/>
        </w:rPr>
        <w:t xml:space="preserve"> </w:t>
      </w:r>
      <w:r>
        <w:rPr>
          <w:sz w:val="20"/>
        </w:rPr>
        <w:t xml:space="preserve">The write-progress timeout is a recoverable liveness fault. It re-arms each window and only escalates to a fatal, sticky</w:t>
      </w:r>
      <w:r>
        <w:rPr>
          <w:sz w:val="20"/>
        </w:rPr>
        <w:t xml:space="preserve"> </w:t>
      </w:r>
      <w:r>
        <w:rPr>
          <w:rStyle w:val="VerbatimChar"/>
          <w:sz w:val="20"/>
        </w:rPr>
        <w:t xml:space="preserve">CH_ERROR</w:t>
      </w:r>
      <w:r>
        <w:rPr>
          <w:sz w:val="20"/>
        </w:rPr>
        <w:t xml:space="preserve"> </w:t>
      </w:r>
      <w:r>
        <w:rPr>
          <w:sz w:val="20"/>
        </w:rPr>
        <w:t xml:space="preserve">after</w:t>
      </w:r>
      <w:r>
        <w:rPr>
          <w:sz w:val="20"/>
        </w:rPr>
        <w:t xml:space="preserve"> </w:t>
      </w:r>
      <w:r>
        <w:rPr>
          <w:rStyle w:val="VerbatimChar"/>
          <w:sz w:val="20"/>
        </w:rPr>
        <w:t xml:space="preserve">LIMIT</w:t>
      </w:r>
      <w:r>
        <w:rPr>
          <w:sz w:val="20"/>
        </w:rPr>
        <w:t xml:space="preserve"> </w:t>
      </w:r>
      <w:r>
        <w:rPr>
          <w:sz w:val="20"/>
        </w:rPr>
        <w:t xml:space="preserve">consecutive windows with no write progress.</w:t>
      </w:r>
      <w:r>
        <w:rPr>
          <w:sz w:val="20"/>
        </w:rPr>
        <w:t xml:space="preserve"> </w:t>
      </w:r>
      <w:r>
        <w:rPr>
          <w:rStyle w:val="VerbatimChar"/>
          <w:sz w:val="20"/>
        </w:rPr>
        <w:t xml:space="preserve">LIMIT = 0</w:t>
      </w:r>
      <w:r>
        <w:rPr>
          <w:sz w:val="20"/>
        </w:rPr>
        <w:t xml:space="preserve"> </w:t>
      </w:r>
      <w:r>
        <w:rPr>
          <w:sz w:val="20"/>
        </w:rPr>
        <w:t xml:space="preserve">disables escalation (pure soft timeout). Any write progress clears the strike counter. See</w:t>
      </w:r>
      <w:r>
        <w:rPr>
          <w:sz w:val="20"/>
        </w:rPr>
        <w:t xml:space="preserve"> </w:t>
      </w:r>
      <w:r>
        <w:rPr>
          <w:rStyle w:val="VerbatimChar"/>
          <w:sz w:val="20"/>
        </w:rPr>
        <w:t xml:space="preserve">stream_mas/ch02_blocks/04_scheduler.md</w:t>
      </w:r>
      <w:r>
        <w:rPr>
          <w:sz w:val="20"/>
        </w:rPr>
        <w:t xml:space="preserve">.</w:t>
      </w:r>
    </w:p>
    <w:p>
      <w:r>
        <w:rPr>
          <w:sz w:val="20"/>
        </w:rPr>
        <w:pict>
          <v:rect style="width:0;height:1.5pt" o:hralign="center" o:hrstd="t" o:hr="t"/>
        </w:pict>
      </w:r>
    </w:p>
    <w:bookmarkEnd w:id="1067"/>
    <w:bookmarkEnd w:id="1068"/>
    <w:bookmarkStart w:id="1074" w:name="X982e86df9d35352f7b8fd97547634b066148669"/>
    <w:p>
      <w:pPr>
        <w:pStyle w:val="Heading3"/>
        <w:spacing w:before="200" w:after="80"/>
      </w:pPr>
      <w:r>
        <w:rPr>
          <w:rStyle w:val="SectionNumber"/>
          <w:b/>
          <w:color w:val="404040"/>
          <w:sz w:val="24"/>
        </w:rPr>
        <w:t xml:space="preserve">26.3.7</w:t>
      </w:r>
      <w:r>
        <w:rPr>
          <w:b/>
          <w:color w:val="404040"/>
          <w:sz w:val="24"/>
        </w:rPr>
        <w:tab/>
      </w:r>
      <w:r>
        <w:rPr>
          <w:b/>
          <w:color w:val="404040"/>
          <w:sz w:val="24"/>
        </w:rPr>
        <w:t xml:space="preserve">Descriptor Engine Configuration (0x220 - 0x23F)</w:t>
      </w:r>
    </w:p>
    <w:bookmarkStart w:id="1069" w:name="desceng_config-0x220"/>
    <w:p>
      <w:pPr>
        <w:pStyle w:val="Heading4"/>
        <w:spacing w:before="160" w:after="80"/>
      </w:pPr>
      <w:r>
        <w:rPr>
          <w:rStyle w:val="SectionNumber"/>
          <w:b/>
          <w:i/>
          <w:color w:val="404040"/>
          <w:sz w:val="22"/>
        </w:rPr>
        <w:t xml:space="preserve">26.3.7.1</w:t>
      </w:r>
      <w:r>
        <w:rPr>
          <w:b/>
          <w:i/>
          <w:color w:val="404040"/>
          <w:sz w:val="22"/>
        </w:rPr>
        <w:tab/>
      </w:r>
      <w:r>
        <w:rPr>
          <w:b/>
          <w:i/>
          <w:color w:val="404040"/>
          <w:sz w:val="22"/>
        </w:rPr>
        <w:t xml:space="preserve">DESCENG_CONFIG (0x220)</w:t>
      </w:r>
    </w:p>
    <w:p>
      <w:pPr>
        <w:pStyle w:val="FirstParagraph"/>
      </w:pPr>
      <w:r>
        <w:rPr>
          <w:sz w:val="20"/>
        </w:rPr>
        <w:t xml:space="preserve">Descriptor engine feature enables (global for all channels).</w:t>
      </w:r>
    </w:p>
    <w:p>
      <w:bookmarkStart w:id="60617" w:name="_Tab_408_DESCENG_CONFIG"/>
      <w:pPr>
        <w:pStyle w:val="TableCaption"/>
      </w:pPr>
      <w:r>
        <w:t xml:space="preserve">DESCENG_CONFIG</w:t>
      </w:r>
      <w:bookmarkEnd w:id="60617"/>
    </w:p>
    <w:tbl>
      <w:tblPr>
        <w:tblStyle w:val="Table"/>
        <w:tblW w:type="pct" w:w="5000"/>
        <w:tblLook w:firstRow="1" w:lastRow="0" w:firstColumn="0" w:lastColumn="0" w:noHBand="0" w:noVBand="0" w:val="0020"/>
        <w:jc w:val="start"/>
        <w:tblCaption w:val="DESCENG_CONFIG"/>
      </w:tblPr>
      <w:tblGrid>
        <w:gridCol w:w="720"/>
        <w:gridCol w:w="1542"/>
        <w:gridCol w:w="617"/>
        <w:gridCol w:w="720"/>
        <w:gridCol w:w="432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5:2</w:t>
            </w:r>
          </w:p>
        </w:tc>
        <w:tc>
          <w:tcPr/>
          <w:p>
            <w:pPr>
              <w:pStyle w:val="Compact"/>
              <w:jc w:val="left"/>
            </w:pPr>
            <w:r>
              <w:t xml:space="preserve">FIFO_THRESH</w:t>
            </w:r>
          </w:p>
        </w:tc>
        <w:tc>
          <w:tcPr/>
          <w:p>
            <w:pPr>
              <w:pStyle w:val="Compact"/>
              <w:jc w:val="left"/>
            </w:pPr>
            <w:r>
              <w:t xml:space="preserve">RW</w:t>
            </w:r>
          </w:p>
        </w:tc>
        <w:tc>
          <w:tcPr/>
          <w:p>
            <w:pPr>
              <w:pStyle w:val="Compact"/>
              <w:jc w:val="left"/>
            </w:pPr>
            <w:r>
              <w:t xml:space="preserve">0x8</w:t>
            </w:r>
          </w:p>
        </w:tc>
        <w:tc>
          <w:tcPr/>
          <w:p>
            <w:pPr>
              <w:pStyle w:val="Compact"/>
              <w:jc w:val="left"/>
            </w:pPr>
            <w:r>
              <w:t xml:space="preserve">Prefetch FIFO threshold (4 bits)</w:t>
            </w:r>
          </w:p>
        </w:tc>
      </w:tr>
      <w:tr>
        <w:tc>
          <w:tcPr/>
          <w:p>
            <w:pPr>
              <w:pStyle w:val="Compact"/>
              <w:jc w:val="left"/>
            </w:pPr>
            <w:r>
              <w:t xml:space="preserve">1</w:t>
            </w:r>
          </w:p>
        </w:tc>
        <w:tc>
          <w:tcPr/>
          <w:p>
            <w:pPr>
              <w:pStyle w:val="Compact"/>
              <w:jc w:val="left"/>
            </w:pPr>
            <w:r>
              <w:t xml:space="preserve">PREFETCH_EN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Prefetch enable</w:t>
            </w:r>
          </w:p>
        </w:tc>
      </w:tr>
      <w:tr>
        <w:tc>
          <w:tcPr/>
          <w:p>
            <w:pPr>
              <w:pStyle w:val="Compact"/>
              <w:jc w:val="left"/>
            </w:pPr>
            <w:r>
              <w:t xml:space="preserve">0</w:t>
            </w:r>
          </w:p>
        </w:tc>
        <w:tc>
          <w:tcPr/>
          <w:p>
            <w:pPr>
              <w:pStyle w:val="Compact"/>
              <w:jc w:val="left"/>
            </w:pPr>
            <w:r>
              <w:t xml:space="preserve">DESCENG_EN</w:t>
            </w:r>
          </w:p>
        </w:tc>
        <w:tc>
          <w:tcPr/>
          <w:p>
            <w:pPr>
              <w:pStyle w:val="Compact"/>
              <w:jc w:val="left"/>
            </w:pPr>
            <w:r>
              <w:t xml:space="preserve">RW</w:t>
            </w:r>
          </w:p>
        </w:tc>
        <w:tc>
          <w:tcPr/>
          <w:p>
            <w:pPr>
              <w:pStyle w:val="Compact"/>
              <w:jc w:val="left"/>
            </w:pPr>
            <w:r>
              <w:t xml:space="preserve">1</w:t>
            </w:r>
          </w:p>
        </w:tc>
        <w:tc>
          <w:tcPr/>
          <w:p>
            <w:pPr>
              <w:pStyle w:val="Compact"/>
              <w:jc w:val="left"/>
            </w:pPr>
            <w:r>
              <w:t xml:space="preserve">Descriptor engine enable</w:t>
            </w:r>
          </w:p>
        </w:tc>
      </w:tr>
    </w:tbl>
    <w:bookmarkEnd w:id="1069"/>
    <w:bookmarkStart w:id="1070" w:name="desceng_addr0_base-0x224"/>
    <w:p>
      <w:pPr>
        <w:pStyle w:val="Heading4"/>
        <w:spacing w:before="160" w:after="80"/>
      </w:pPr>
      <w:r>
        <w:rPr>
          <w:rStyle w:val="SectionNumber"/>
          <w:b/>
          <w:i/>
          <w:color w:val="404040"/>
          <w:sz w:val="22"/>
        </w:rPr>
        <w:t xml:space="preserve">26.3.7.2</w:t>
      </w:r>
      <w:r>
        <w:rPr>
          <w:b/>
          <w:i/>
          <w:color w:val="404040"/>
          <w:sz w:val="22"/>
        </w:rPr>
        <w:tab/>
      </w:r>
      <w:r>
        <w:rPr>
          <w:b/>
          <w:i/>
          <w:color w:val="404040"/>
          <w:sz w:val="22"/>
        </w:rPr>
        <w:t xml:space="preserve">DESCENG_ADDR0_BASE (0x224)</w:t>
      </w:r>
    </w:p>
    <w:p>
      <w:pPr>
        <w:pStyle w:val="FirstParagraph"/>
      </w:pPr>
      <w:r>
        <w:rPr>
          <w:sz w:val="20"/>
        </w:rPr>
        <w:t xml:space="preserve">Base address for descriptor address range 0 (lower 32 bits).</w:t>
      </w:r>
    </w:p>
    <w:p>
      <w:bookmarkStart w:id="54487" w:name="_Tab_409_DESCENG_ADDR0_BASE"/>
      <w:pPr>
        <w:pStyle w:val="TableCaption"/>
      </w:pPr>
      <w:r>
        <w:t xml:space="preserve">DESCENG_ADDR0_BASE</w:t>
      </w:r>
      <w:bookmarkEnd w:id="54487"/>
    </w:p>
    <w:tbl>
      <w:tblPr>
        <w:tblStyle w:val="Table"/>
        <w:tblW w:type="pct" w:w="5000"/>
        <w:tblLook w:firstRow="1" w:lastRow="0" w:firstColumn="0" w:lastColumn="0" w:noHBand="0" w:noVBand="0" w:val="0020"/>
        <w:jc w:val="start"/>
        <w:tblCaption w:val="DESCENG_ADDR0_BASE"/>
      </w:tblPr>
      <w:tblGrid>
        <w:gridCol w:w="822"/>
        <w:gridCol w:w="1337"/>
        <w:gridCol w:w="617"/>
        <w:gridCol w:w="1234"/>
        <w:gridCol w:w="390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ADDR0_BASE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0 base</w:t>
            </w:r>
          </w:p>
        </w:tc>
      </w:tr>
    </w:tbl>
    <w:bookmarkEnd w:id="1070"/>
    <w:bookmarkStart w:id="1071" w:name="desceng_addr0_limit-0x228"/>
    <w:p>
      <w:pPr>
        <w:pStyle w:val="Heading4"/>
        <w:spacing w:before="160" w:after="80"/>
      </w:pPr>
      <w:r>
        <w:rPr>
          <w:rStyle w:val="SectionNumber"/>
          <w:b/>
          <w:i/>
          <w:color w:val="404040"/>
          <w:sz w:val="22"/>
        </w:rPr>
        <w:t xml:space="preserve">26.3.7.3</w:t>
      </w:r>
      <w:r>
        <w:rPr>
          <w:b/>
          <w:i/>
          <w:color w:val="404040"/>
          <w:sz w:val="22"/>
        </w:rPr>
        <w:tab/>
      </w:r>
      <w:r>
        <w:rPr>
          <w:b/>
          <w:i/>
          <w:color w:val="404040"/>
          <w:sz w:val="22"/>
        </w:rPr>
        <w:t xml:space="preserve">DESCENG_ADDR0_LIMIT (0x228)</w:t>
      </w:r>
    </w:p>
    <w:p>
      <w:pPr>
        <w:pStyle w:val="FirstParagraph"/>
      </w:pPr>
      <w:r>
        <w:rPr>
          <w:sz w:val="20"/>
        </w:rPr>
        <w:t xml:space="preserve">Limit address for descriptor address range 0 (lower 32 bits).</w:t>
      </w:r>
    </w:p>
    <w:p>
      <w:bookmarkStart w:id="40241" w:name="_Tab_410_DESCENG_ADDR0_LIMIT"/>
      <w:pPr>
        <w:pStyle w:val="TableCaption"/>
      </w:pPr>
      <w:r>
        <w:t xml:space="preserve">DESCENG_ADDR0_LIMIT</w:t>
      </w:r>
      <w:bookmarkEnd w:id="40241"/>
    </w:p>
    <w:tbl>
      <w:tblPr>
        <w:tblStyle w:val="Table"/>
        <w:tblW w:type="pct" w:w="5000"/>
        <w:tblLook w:firstRow="1" w:lastRow="0" w:firstColumn="0" w:lastColumn="0" w:noHBand="0" w:noVBand="0" w:val="0020"/>
        <w:jc w:val="start"/>
        <w:tblCaption w:val="DESCENG_ADDR0_LIMIT"/>
      </w:tblPr>
      <w:tblGrid>
        <w:gridCol w:w="812"/>
        <w:gridCol w:w="1421"/>
        <w:gridCol w:w="609"/>
        <w:gridCol w:w="1218"/>
        <w:gridCol w:w="385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ADDR0_LIMIT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0 limit</w:t>
            </w:r>
          </w:p>
        </w:tc>
      </w:tr>
    </w:tbl>
    <w:bookmarkEnd w:id="1071"/>
    <w:bookmarkStart w:id="1072" w:name="desceng_addr1_base-0x22c"/>
    <w:p>
      <w:pPr>
        <w:pStyle w:val="Heading4"/>
        <w:spacing w:before="160" w:after="80"/>
      </w:pPr>
      <w:r>
        <w:rPr>
          <w:rStyle w:val="SectionNumber"/>
          <w:b/>
          <w:i/>
          <w:color w:val="404040"/>
          <w:sz w:val="22"/>
        </w:rPr>
        <w:t xml:space="preserve">26.3.7.4</w:t>
      </w:r>
      <w:r>
        <w:rPr>
          <w:b/>
          <w:i/>
          <w:color w:val="404040"/>
          <w:sz w:val="22"/>
        </w:rPr>
        <w:tab/>
      </w:r>
      <w:r>
        <w:rPr>
          <w:b/>
          <w:i/>
          <w:color w:val="404040"/>
          <w:sz w:val="22"/>
        </w:rPr>
        <w:t xml:space="preserve">DESCENG_ADDR1_BASE (0x22C)</w:t>
      </w:r>
    </w:p>
    <w:p>
      <w:pPr>
        <w:pStyle w:val="FirstParagraph"/>
      </w:pPr>
      <w:r>
        <w:rPr>
          <w:sz w:val="20"/>
        </w:rPr>
        <w:t xml:space="preserve">Base address for descriptor address range 1 (lower 32 bits).</w:t>
      </w:r>
    </w:p>
    <w:p>
      <w:bookmarkStart w:id="47026" w:name="_Tab_411_DESCENG_ADDR1_BASE"/>
      <w:pPr>
        <w:pStyle w:val="TableCaption"/>
      </w:pPr>
      <w:r>
        <w:t xml:space="preserve">DESCENG_ADDR1_BASE</w:t>
      </w:r>
      <w:bookmarkEnd w:id="47026"/>
    </w:p>
    <w:tbl>
      <w:tblPr>
        <w:tblStyle w:val="Table"/>
        <w:tblW w:type="pct" w:w="5000"/>
        <w:tblLook w:firstRow="1" w:lastRow="0" w:firstColumn="0" w:lastColumn="0" w:noHBand="0" w:noVBand="0" w:val="0020"/>
        <w:jc w:val="start"/>
        <w:tblCaption w:val="DESCENG_ADDR1_BASE"/>
      </w:tblPr>
      <w:tblGrid>
        <w:gridCol w:w="822"/>
        <w:gridCol w:w="1337"/>
        <w:gridCol w:w="617"/>
        <w:gridCol w:w="1234"/>
        <w:gridCol w:w="390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ADDR1_BASE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1 base</w:t>
            </w:r>
          </w:p>
        </w:tc>
      </w:tr>
    </w:tbl>
    <w:bookmarkEnd w:id="1072"/>
    <w:bookmarkStart w:id="1073" w:name="desceng_addr1_limit-0x230"/>
    <w:p>
      <w:pPr>
        <w:pStyle w:val="Heading4"/>
        <w:spacing w:before="160" w:after="80"/>
      </w:pPr>
      <w:r>
        <w:rPr>
          <w:rStyle w:val="SectionNumber"/>
          <w:b/>
          <w:i/>
          <w:color w:val="404040"/>
          <w:sz w:val="22"/>
        </w:rPr>
        <w:t xml:space="preserve">26.3.7.5</w:t>
      </w:r>
      <w:r>
        <w:rPr>
          <w:b/>
          <w:i/>
          <w:color w:val="404040"/>
          <w:sz w:val="22"/>
        </w:rPr>
        <w:tab/>
      </w:r>
      <w:r>
        <w:rPr>
          <w:b/>
          <w:i/>
          <w:color w:val="404040"/>
          <w:sz w:val="22"/>
        </w:rPr>
        <w:t xml:space="preserve">DESCENG_ADDR1_LIMIT (0x230)</w:t>
      </w:r>
    </w:p>
    <w:p>
      <w:pPr>
        <w:pStyle w:val="FirstParagraph"/>
      </w:pPr>
      <w:r>
        <w:rPr>
          <w:sz w:val="20"/>
        </w:rPr>
        <w:t xml:space="preserve">Limit address for descriptor address range 1 (lower 32 bits).</w:t>
      </w:r>
    </w:p>
    <w:p>
      <w:bookmarkStart w:id="41704" w:name="_Tab_412_DESCENG_ADDR1_LIMIT"/>
      <w:pPr>
        <w:pStyle w:val="TableCaption"/>
      </w:pPr>
      <w:r>
        <w:t xml:space="preserve">DESCENG_ADDR1_LIMIT</w:t>
      </w:r>
      <w:bookmarkEnd w:id="41704"/>
    </w:p>
    <w:tbl>
      <w:tblPr>
        <w:tblStyle w:val="Table"/>
        <w:tblW w:type="pct" w:w="5000"/>
        <w:tblLook w:firstRow="1" w:lastRow="0" w:firstColumn="0" w:lastColumn="0" w:noHBand="0" w:noVBand="0" w:val="0020"/>
        <w:jc w:val="start"/>
        <w:tblCaption w:val="DESCENG_ADDR1_LIMIT"/>
      </w:tblPr>
      <w:tblGrid>
        <w:gridCol w:w="812"/>
        <w:gridCol w:w="1421"/>
        <w:gridCol w:w="609"/>
        <w:gridCol w:w="1218"/>
        <w:gridCol w:w="385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ADDR1_LIMIT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1 limit</w:t>
            </w:r>
          </w:p>
        </w:tc>
      </w:tr>
    </w:tbl>
    <w:p>
      <w:r>
        <w:rPr>
          <w:sz w:val="20"/>
        </w:rPr>
        <w:pict>
          <v:rect style="width:0;height:1.5pt" o:hralign="center" o:hrstd="t" o:hr="t"/>
        </w:pict>
      </w:r>
    </w:p>
    <w:bookmarkEnd w:id="1073"/>
    <w:bookmarkEnd w:id="1074"/>
    <w:bookmarkStart w:id="1083" w:name="Xba536f97087ccd747f1e439db6cd17d63630628"/>
    <w:p>
      <w:pPr>
        <w:pStyle w:val="Heading3"/>
        <w:spacing w:before="200" w:after="80"/>
      </w:pPr>
      <w:r>
        <w:rPr>
          <w:rStyle w:val="SectionNumber"/>
          <w:b/>
          <w:color w:val="404040"/>
          <w:sz w:val="24"/>
        </w:rPr>
        <w:t xml:space="preserve">26.3.8</w:t>
      </w:r>
      <w:r>
        <w:rPr>
          <w:b/>
          <w:color w:val="404040"/>
          <w:sz w:val="24"/>
        </w:rPr>
        <w:tab/>
      </w:r>
      <w:r>
        <w:rPr>
          <w:b/>
          <w:color w:val="404040"/>
          <w:sz w:val="24"/>
        </w:rPr>
        <w:t xml:space="preserve">Descriptor AXI Monitor Configuration (0x10C0 - 0x10DF)</w:t>
      </w:r>
    </w:p>
    <w:bookmarkStart w:id="1075" w:name="daxmon_enable-0x10c0"/>
    <w:p>
      <w:pPr>
        <w:pStyle w:val="Heading4"/>
        <w:spacing w:before="160" w:after="80"/>
      </w:pPr>
      <w:r>
        <w:rPr>
          <w:rStyle w:val="SectionNumber"/>
          <w:b/>
          <w:i/>
          <w:color w:val="404040"/>
          <w:sz w:val="22"/>
        </w:rPr>
        <w:t xml:space="preserve">26.3.8.1</w:t>
      </w:r>
      <w:r>
        <w:rPr>
          <w:b/>
          <w:i/>
          <w:color w:val="404040"/>
          <w:sz w:val="22"/>
        </w:rPr>
        <w:tab/>
      </w:r>
      <w:r>
        <w:rPr>
          <w:b/>
          <w:i/>
          <w:color w:val="404040"/>
          <w:sz w:val="22"/>
        </w:rPr>
        <w:t xml:space="preserve">DAXMON_ENABLE (0x10C0)</w:t>
      </w:r>
    </w:p>
    <w:p>
      <w:pPr>
        <w:pStyle w:val="FirstParagraph"/>
      </w:pPr>
      <w:r>
        <w:rPr>
          <w:sz w:val="20"/>
        </w:rPr>
        <w:t xml:space="preserve">Descriptor AXI master monitor enable controls.</w:t>
      </w:r>
    </w:p>
    <w:p>
      <w:bookmarkStart w:id="47259" w:name="_Tab_413_DAXMON_ENABLE"/>
      <w:pPr>
        <w:pStyle w:val="TableCaption"/>
      </w:pPr>
      <w:r>
        <w:t xml:space="preserve">DAXMON_ENABLE</w:t>
      </w:r>
      <w:bookmarkEnd w:id="47259"/>
    </w:p>
    <w:tbl>
      <w:tblPr>
        <w:tblStyle w:val="Table"/>
        <w:tblW w:type="pct" w:w="5000"/>
        <w:tblLook w:firstRow="1" w:lastRow="0" w:firstColumn="0" w:lastColumn="0" w:noHBand="0" w:noVBand="0" w:val="0020"/>
        <w:jc w:val="start"/>
        <w:tblCaption w:val="DAXMON_ENABLE"/>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descriptor monitor</w:t>
            </w:r>
          </w:p>
        </w:tc>
      </w:tr>
    </w:tbl>
    <w:bookmarkEnd w:id="1075"/>
    <w:bookmarkStart w:id="1076" w:name="daxmon_timeout-0x10c4"/>
    <w:p>
      <w:pPr>
        <w:pStyle w:val="Heading4"/>
        <w:spacing w:before="160" w:after="80"/>
      </w:pPr>
      <w:r>
        <w:rPr>
          <w:rStyle w:val="SectionNumber"/>
          <w:b/>
          <w:i/>
          <w:color w:val="404040"/>
          <w:sz w:val="22"/>
        </w:rPr>
        <w:t xml:space="preserve">26.3.8.2</w:t>
      </w:r>
      <w:r>
        <w:rPr>
          <w:b/>
          <w:i/>
          <w:color w:val="404040"/>
          <w:sz w:val="22"/>
        </w:rPr>
        <w:tab/>
      </w:r>
      <w:r>
        <w:rPr>
          <w:b/>
          <w:i/>
          <w:color w:val="404040"/>
          <w:sz w:val="22"/>
        </w:rPr>
        <w:t xml:space="preserve">DAXMON_TIMEOUT (0x10C4)</w:t>
      </w:r>
    </w:p>
    <w:p>
      <w:pPr>
        <w:pStyle w:val="FirstParagraph"/>
      </w:pPr>
      <w:r>
        <w:rPr>
          <w:sz w:val="20"/>
        </w:rPr>
        <w:t xml:space="preserve">Descriptor AXI monitor timeout threshold.</w:t>
      </w:r>
    </w:p>
    <w:p>
      <w:bookmarkStart w:id="33756" w:name="_Tab_414_DAXMON_TIMEOUT"/>
      <w:pPr>
        <w:pStyle w:val="TableCaption"/>
      </w:pPr>
      <w:r>
        <w:t xml:space="preserve">DAXMON_TIMEOUT</w:t>
      </w:r>
      <w:bookmarkEnd w:id="33756"/>
    </w:p>
    <w:tbl>
      <w:tblPr>
        <w:tblStyle w:val="Table"/>
        <w:tblW w:type="pct" w:w="5000"/>
        <w:tblLook w:firstRow="1" w:lastRow="0" w:firstColumn="0" w:lastColumn="0" w:noHBand="0" w:noVBand="0" w:val="0020"/>
        <w:jc w:val="start"/>
        <w:tblCaption w:val="DAXMON_TIMEOUT"/>
      </w:tblPr>
      <w:tblGrid>
        <w:gridCol w:w="822"/>
        <w:gridCol w:w="1748"/>
        <w:gridCol w:w="617"/>
        <w:gridCol w:w="822"/>
        <w:gridCol w:w="390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76"/>
    <w:bookmarkStart w:id="1077" w:name="daxmon_latency_thresh-0x10c8"/>
    <w:p>
      <w:pPr>
        <w:pStyle w:val="Heading4"/>
        <w:spacing w:before="160" w:after="80"/>
      </w:pPr>
      <w:r>
        <w:rPr>
          <w:rStyle w:val="SectionNumber"/>
          <w:b/>
          <w:i/>
          <w:color w:val="404040"/>
          <w:sz w:val="22"/>
        </w:rPr>
        <w:t xml:space="preserve">26.3.8.3</w:t>
      </w:r>
      <w:r>
        <w:rPr>
          <w:b/>
          <w:i/>
          <w:color w:val="404040"/>
          <w:sz w:val="22"/>
        </w:rPr>
        <w:tab/>
      </w:r>
      <w:r>
        <w:rPr>
          <w:b/>
          <w:i/>
          <w:color w:val="404040"/>
          <w:sz w:val="22"/>
        </w:rPr>
        <w:t xml:space="preserve">DAXMON_LATENCY_THRESH (0x10C8)</w:t>
      </w:r>
    </w:p>
    <w:p>
      <w:pPr>
        <w:pStyle w:val="FirstParagraph"/>
      </w:pPr>
      <w:r>
        <w:rPr>
          <w:sz w:val="20"/>
        </w:rPr>
        <w:t xml:space="preserve">Descriptor AXI monitor latency threshold.</w:t>
      </w:r>
    </w:p>
    <w:p>
      <w:bookmarkStart w:id="73978" w:name="_Tab_415_DAXMON_LATENCY_THRES"/>
      <w:pPr>
        <w:pStyle w:val="TableCaption"/>
      </w:pPr>
      <w:r>
        <w:t xml:space="preserve">DAXMON_LATENCY_THRESH</w:t>
      </w:r>
      <w:bookmarkEnd w:id="73978"/>
    </w:p>
    <w:tbl>
      <w:tblPr>
        <w:tblStyle w:val="Table"/>
        <w:tblW w:type="pct" w:w="5000"/>
        <w:tblLook w:firstRow="1" w:lastRow="0" w:firstColumn="0" w:lastColumn="0" w:noHBand="0" w:noVBand="0" w:val="0020"/>
        <w:jc w:val="start"/>
        <w:tblCaption w:val="DAXMON_LATENCY_THRESH"/>
      </w:tblPr>
      <w:tblGrid>
        <w:gridCol w:w="833"/>
        <w:gridCol w:w="1667"/>
        <w:gridCol w:w="625"/>
        <w:gridCol w:w="729"/>
        <w:gridCol w:w="406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77"/>
    <w:bookmarkStart w:id="1078" w:name="daxmon_pkt_mask-0x10cc"/>
    <w:p>
      <w:pPr>
        <w:pStyle w:val="Heading4"/>
        <w:spacing w:before="160" w:after="80"/>
      </w:pPr>
      <w:r>
        <w:rPr>
          <w:rStyle w:val="SectionNumber"/>
          <w:b/>
          <w:i/>
          <w:color w:val="404040"/>
          <w:sz w:val="22"/>
        </w:rPr>
        <w:t xml:space="preserve">26.3.8.4</w:t>
      </w:r>
      <w:r>
        <w:rPr>
          <w:b/>
          <w:i/>
          <w:color w:val="404040"/>
          <w:sz w:val="22"/>
        </w:rPr>
        <w:tab/>
      </w:r>
      <w:r>
        <w:rPr>
          <w:b/>
          <w:i/>
          <w:color w:val="404040"/>
          <w:sz w:val="22"/>
        </w:rPr>
        <w:t xml:space="preserve">DAXMON_PKT_MASK (0x10CC)</w:t>
      </w:r>
    </w:p>
    <w:p>
      <w:pPr>
        <w:pStyle w:val="FirstParagraph"/>
      </w:pPr>
      <w:r>
        <w:rPr>
          <w:sz w:val="20"/>
        </w:rPr>
        <w:t xml:space="preserve">Descriptor AXI monitor packet type filtering.</w:t>
      </w:r>
    </w:p>
    <w:p>
      <w:bookmarkStart w:id="60569" w:name="_Tab_416_DAXMON_PKT_MASK"/>
      <w:pPr>
        <w:pStyle w:val="TableCaption"/>
      </w:pPr>
      <w:r>
        <w:t xml:space="preserve">DAXMON_PKT_MASK</w:t>
      </w:r>
      <w:bookmarkEnd w:id="60569"/>
    </w:p>
    <w:tbl>
      <w:tblPr>
        <w:tblStyle w:val="Table"/>
        <w:tblW w:type="pct" w:w="5000"/>
        <w:tblLook w:firstRow="1" w:lastRow="0" w:firstColumn="0" w:lastColumn="0" w:noHBand="0" w:noVBand="0" w:val="0020"/>
        <w:jc w:val="start"/>
        <w:tblCaption w:val="DAXMON_PKT_MASK"/>
      </w:tblPr>
      <w:tblGrid>
        <w:gridCol w:w="844"/>
        <w:gridCol w:w="1161"/>
        <w:gridCol w:w="633"/>
        <w:gridCol w:w="844"/>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drop mask: bit[type]=1 masks (drops) that type; reset all-masked</w:t>
            </w:r>
          </w:p>
        </w:tc>
      </w:tr>
    </w:tbl>
    <w:p>
      <w:pPr>
        <w:pStyle w:val="BodyText"/>
      </w:pPr>
      <w:r>
        <w:rPr>
          <w:sz w:val="20"/>
        </w:rPr>
        <w:t xml:space="preserve">Scope note (stream BUG-017, 2026-09-28): this mask acts inside DAXMON. At the</w:t>
      </w:r>
      <w:r>
        <w:rPr>
          <w:sz w:val="20"/>
        </w:rPr>
        <w:t xml:space="preserve"> </w:t>
      </w:r>
      <w:r>
        <w:rPr>
          <w:sz w:val="20"/>
        </w:rPr>
        <w:t xml:space="preserve">monbus group, which filters by protocol and sees every in-core packet as AXI,</w:t>
      </w:r>
      <w:r>
        <w:rPr>
          <w:sz w:val="20"/>
        </w:rPr>
        <w:t xml:space="preserve"> </w:t>
      </w:r>
      <w:r>
        <w:rPr>
          <w:sz w:val="20"/>
        </w:rPr>
        <w:t xml:space="preserve">the effective drop mask is</w:t>
      </w:r>
      <w:r>
        <w:rPr>
          <w:sz w:val="20"/>
        </w:rPr>
        <w:t xml:space="preserve"> </w:t>
      </w:r>
      <w:r>
        <w:rPr>
          <w:rStyle w:val="VerbatimChar"/>
          <w:sz w:val="20"/>
        </w:rPr>
        <w:t xml:space="preserve">DAXMON_PKT_MASK &amp; RDMON_PKT_MASK &amp; WRMON_PKT_MASK</w:t>
      </w:r>
      <w:r>
        <w:rPr>
          <w:sz w:val="20"/>
        </w:rPr>
        <w:t xml:space="preserve"> </w:t>
      </w:r>
      <w:r>
        <w:rPr>
          <w:sz w:val="20"/>
        </w:rPr>
        <w:t xml:space="preserve">(dropped only if all three drop), so switching one monitor off with a drop-all</w:t>
      </w:r>
      <w:r>
        <w:rPr>
          <w:sz w:val="20"/>
        </w:rPr>
        <w:t xml:space="preserve"> </w:t>
      </w:r>
      <w:r>
        <w:rPr>
          <w:sz w:val="20"/>
        </w:rPr>
        <w:t xml:space="preserve">mask no longer silences the other two. Before this note the group used</w:t>
      </w:r>
      <w:r>
        <w:rPr>
          <w:sz w:val="20"/>
        </w:rPr>
        <w:t xml:space="preserve"> </w:t>
      </w:r>
      <w:r>
        <w:rPr>
          <w:rStyle w:val="VerbatimChar"/>
          <w:sz w:val="20"/>
        </w:rPr>
        <w:t xml:space="preserve">DAXMON_PKT_MASK</w:t>
      </w:r>
      <w:r>
        <w:rPr>
          <w:sz w:val="20"/>
        </w:rPr>
        <w:t xml:space="preserve"> </w:t>
      </w:r>
      <w:r>
        <w:rPr>
          <w:sz w:val="20"/>
        </w:rPr>
        <w:t xml:space="preserve">alone for every in-core packet.</w:t>
      </w:r>
    </w:p>
    <w:bookmarkEnd w:id="1078"/>
    <w:bookmarkStart w:id="1079" w:name="daxmon_err_cfg-0x10d0"/>
    <w:p>
      <w:pPr>
        <w:pStyle w:val="Heading4"/>
        <w:spacing w:before="160" w:after="80"/>
      </w:pPr>
      <w:r>
        <w:rPr>
          <w:rStyle w:val="SectionNumber"/>
          <w:b/>
          <w:i/>
          <w:color w:val="404040"/>
          <w:sz w:val="22"/>
        </w:rPr>
        <w:t xml:space="preserve">26.3.8.5</w:t>
      </w:r>
      <w:r>
        <w:rPr>
          <w:b/>
          <w:i/>
          <w:color w:val="404040"/>
          <w:sz w:val="22"/>
        </w:rPr>
        <w:tab/>
      </w:r>
      <w:r>
        <w:rPr>
          <w:b/>
          <w:i/>
          <w:color w:val="404040"/>
          <w:sz w:val="22"/>
        </w:rPr>
        <w:t xml:space="preserve">DAXMON_ERR_CFG (0x10D0)</w:t>
      </w:r>
    </w:p>
    <w:p>
      <w:pPr>
        <w:pStyle w:val="FirstParagraph"/>
      </w:pPr>
      <w:r>
        <w:rPr>
          <w:sz w:val="20"/>
        </w:rPr>
        <w:t xml:space="preserve">Descriptor AXI monitor error selection and filtering.</w:t>
      </w:r>
    </w:p>
    <w:p>
      <w:bookmarkStart w:id="16940" w:name="_Tab_417_DAXMON_ERR_CFG"/>
      <w:pPr>
        <w:pStyle w:val="TableCaption"/>
      </w:pPr>
      <w:r>
        <w:t xml:space="preserve">DAXMON_ERR_CFG</w:t>
      </w:r>
      <w:bookmarkEnd w:id="16940"/>
    </w:p>
    <w:tbl>
      <w:tblPr>
        <w:tblStyle w:val="Table"/>
        <w:tblW w:type="pct" w:w="5000"/>
        <w:tblLook w:firstRow="1" w:lastRow="0" w:firstColumn="0" w:lastColumn="0" w:noHBand="0" w:noVBand="0" w:val="0020"/>
        <w:jc w:val="start"/>
        <w:tblCaption w:val="DAXMON_ERR_CFG"/>
      </w:tblPr>
      <w:tblGrid>
        <w:gridCol w:w="844"/>
        <w:gridCol w:w="1267"/>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79"/>
    <w:bookmarkStart w:id="1080" w:name="daxmon_mask1-0x10d4"/>
    <w:p>
      <w:pPr>
        <w:pStyle w:val="Heading4"/>
        <w:spacing w:before="160" w:after="80"/>
      </w:pPr>
      <w:r>
        <w:rPr>
          <w:rStyle w:val="SectionNumber"/>
          <w:b/>
          <w:i/>
          <w:color w:val="404040"/>
          <w:sz w:val="22"/>
        </w:rPr>
        <w:t xml:space="preserve">26.3.8.6</w:t>
      </w:r>
      <w:r>
        <w:rPr>
          <w:b/>
          <w:i/>
          <w:color w:val="404040"/>
          <w:sz w:val="22"/>
        </w:rPr>
        <w:tab/>
      </w:r>
      <w:r>
        <w:rPr>
          <w:b/>
          <w:i/>
          <w:color w:val="404040"/>
          <w:sz w:val="22"/>
        </w:rPr>
        <w:t xml:space="preserve">DAXMON_MASK1 (0x10D4)</w:t>
      </w:r>
    </w:p>
    <w:p>
      <w:pPr>
        <w:pStyle w:val="FirstParagraph"/>
      </w:pPr>
      <w:r>
        <w:rPr>
          <w:sz w:val="20"/>
        </w:rPr>
        <w:t xml:space="preserve">Descriptor AXI monitor timeout and completion masks.</w:t>
      </w:r>
    </w:p>
    <w:p>
      <w:bookmarkStart w:id="77164" w:name="_Tab_418_DAXMON_MASK1"/>
      <w:pPr>
        <w:pStyle w:val="TableCaption"/>
      </w:pPr>
      <w:r>
        <w:t xml:space="preserve">DAXMON_MASK1</w:t>
      </w:r>
      <w:bookmarkEnd w:id="77164"/>
    </w:p>
    <w:tbl>
      <w:tblPr>
        <w:tblStyle w:val="Table"/>
        <w:tblW w:type="pct" w:w="5000"/>
        <w:tblLook w:firstRow="1" w:lastRow="0" w:firstColumn="0" w:lastColumn="0" w:noHBand="0" w:noVBand="0" w:val="0020"/>
        <w:jc w:val="start"/>
        <w:tblCaption w:val="DAXMON_MASK1"/>
      </w:tblPr>
      <w:tblGrid>
        <w:gridCol w:w="945"/>
        <w:gridCol w:w="1654"/>
        <w:gridCol w:w="709"/>
        <w:gridCol w:w="827"/>
        <w:gridCol w:w="378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80"/>
    <w:bookmarkStart w:id="1081" w:name="daxmon_mask2-0x10d8"/>
    <w:p>
      <w:pPr>
        <w:pStyle w:val="Heading4"/>
        <w:spacing w:before="160" w:after="80"/>
      </w:pPr>
      <w:r>
        <w:rPr>
          <w:rStyle w:val="SectionNumber"/>
          <w:b/>
          <w:i/>
          <w:color w:val="404040"/>
          <w:sz w:val="22"/>
        </w:rPr>
        <w:t xml:space="preserve">26.3.8.7</w:t>
      </w:r>
      <w:r>
        <w:rPr>
          <w:b/>
          <w:i/>
          <w:color w:val="404040"/>
          <w:sz w:val="22"/>
        </w:rPr>
        <w:tab/>
      </w:r>
      <w:r>
        <w:rPr>
          <w:b/>
          <w:i/>
          <w:color w:val="404040"/>
          <w:sz w:val="22"/>
        </w:rPr>
        <w:t xml:space="preserve">DAXMON_MASK2 (0x10D8)</w:t>
      </w:r>
    </w:p>
    <w:p>
      <w:pPr>
        <w:pStyle w:val="FirstParagraph"/>
      </w:pPr>
      <w:r>
        <w:rPr>
          <w:sz w:val="20"/>
        </w:rPr>
        <w:t xml:space="preserve">Descriptor AXI monitor threshold and performance masks.</w:t>
      </w:r>
    </w:p>
    <w:p>
      <w:bookmarkStart w:id="88847" w:name="_Tab_419_DAXMON_MASK2"/>
      <w:pPr>
        <w:pStyle w:val="TableCaption"/>
      </w:pPr>
      <w:r>
        <w:t xml:space="preserve">DAXMON_MASK2</w:t>
      </w:r>
      <w:bookmarkEnd w:id="88847"/>
    </w:p>
    <w:tbl>
      <w:tblPr>
        <w:tblStyle w:val="Table"/>
        <w:tblW w:type="auto" w:w="0"/>
        <w:tblLook w:firstRow="1" w:lastRow="0" w:firstColumn="0" w:lastColumn="0" w:noHBand="0" w:noVBand="0" w:val="0020"/>
        <w:jc w:val="start"/>
        <w:tblCaption w:val="DAXMON_MASK2"/>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81"/>
    <w:bookmarkStart w:id="1082" w:name="daxmon_mask3-0x10dc"/>
    <w:p>
      <w:pPr>
        <w:pStyle w:val="Heading4"/>
        <w:spacing w:before="160" w:after="80"/>
      </w:pPr>
      <w:r>
        <w:rPr>
          <w:rStyle w:val="SectionNumber"/>
          <w:b/>
          <w:i/>
          <w:color w:val="404040"/>
          <w:sz w:val="22"/>
        </w:rPr>
        <w:t xml:space="preserve">26.3.8.8</w:t>
      </w:r>
      <w:r>
        <w:rPr>
          <w:b/>
          <w:i/>
          <w:color w:val="404040"/>
          <w:sz w:val="22"/>
        </w:rPr>
        <w:tab/>
      </w:r>
      <w:r>
        <w:rPr>
          <w:b/>
          <w:i/>
          <w:color w:val="404040"/>
          <w:sz w:val="22"/>
        </w:rPr>
        <w:t xml:space="preserve">DAXMON_MASK3 (0x10DC)</w:t>
      </w:r>
    </w:p>
    <w:p>
      <w:pPr>
        <w:pStyle w:val="FirstParagraph"/>
      </w:pPr>
      <w:r>
        <w:rPr>
          <w:sz w:val="20"/>
        </w:rPr>
        <w:t xml:space="preserve">Descriptor AXI monitor address and debug masks.</w:t>
      </w:r>
    </w:p>
    <w:p>
      <w:bookmarkStart w:id="87271" w:name="_Tab_420_DAXMON_MASK3"/>
      <w:pPr>
        <w:pStyle w:val="TableCaption"/>
      </w:pPr>
      <w:r>
        <w:t xml:space="preserve">DAXMON_MASK3</w:t>
      </w:r>
      <w:bookmarkEnd w:id="87271"/>
    </w:p>
    <w:tbl>
      <w:tblPr>
        <w:tblStyle w:val="Table"/>
        <w:tblW w:type="auto" w:w="0"/>
        <w:tblLook w:firstRow="1" w:lastRow="0" w:firstColumn="0" w:lastColumn="0" w:noHBand="0" w:noVBand="0" w:val="0020"/>
        <w:jc w:val="start"/>
        <w:tblCaption w:val="DAXMON_MASK3"/>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rPr>
          <w:sz w:val="20"/>
        </w:rPr>
        <w:pict>
          <v:rect style="width:0;height:1.5pt" o:hralign="center" o:hrstd="t" o:hr="t"/>
        </w:pict>
      </w:r>
    </w:p>
    <w:bookmarkEnd w:id="1082"/>
    <w:bookmarkEnd w:id="1083"/>
    <w:bookmarkStart w:id="1092" w:name="X459839dbe83679005f4a463ee73f864096dba92"/>
    <w:p>
      <w:pPr>
        <w:pStyle w:val="Heading3"/>
        <w:spacing w:before="200" w:after="80"/>
      </w:pPr>
      <w:r>
        <w:rPr>
          <w:rStyle w:val="SectionNumber"/>
          <w:b/>
          <w:color w:val="404040"/>
          <w:sz w:val="24"/>
        </w:rPr>
        <w:t xml:space="preserve">26.3.9</w:t>
      </w:r>
      <w:r>
        <w:rPr>
          <w:b/>
          <w:color w:val="404040"/>
          <w:sz w:val="24"/>
        </w:rPr>
        <w:tab/>
      </w:r>
      <w:r>
        <w:rPr>
          <w:b/>
          <w:color w:val="404040"/>
          <w:sz w:val="24"/>
        </w:rPr>
        <w:t xml:space="preserve">Read Engine AXI Monitor Configuration (0x10E0 - 0x10FF)</w:t>
      </w:r>
    </w:p>
    <w:bookmarkStart w:id="1084" w:name="rdmon_enable-0x10e0"/>
    <w:p>
      <w:pPr>
        <w:pStyle w:val="Heading4"/>
        <w:spacing w:before="160" w:after="80"/>
      </w:pPr>
      <w:r>
        <w:rPr>
          <w:rStyle w:val="SectionNumber"/>
          <w:b/>
          <w:i/>
          <w:color w:val="404040"/>
          <w:sz w:val="22"/>
        </w:rPr>
        <w:t xml:space="preserve">26.3.9.1</w:t>
      </w:r>
      <w:r>
        <w:rPr>
          <w:b/>
          <w:i/>
          <w:color w:val="404040"/>
          <w:sz w:val="22"/>
        </w:rPr>
        <w:tab/>
      </w:r>
      <w:r>
        <w:rPr>
          <w:b/>
          <w:i/>
          <w:color w:val="404040"/>
          <w:sz w:val="22"/>
        </w:rPr>
        <w:t xml:space="preserve">RDMON_ENABLE (0x10E0)</w:t>
      </w:r>
    </w:p>
    <w:p>
      <w:pPr>
        <w:pStyle w:val="FirstParagraph"/>
      </w:pPr>
      <w:r>
        <w:rPr>
          <w:sz w:val="20"/>
        </w:rPr>
        <w:t xml:space="preserve">Read engine AXI master monitor enable controls.</w:t>
      </w:r>
    </w:p>
    <w:p>
      <w:bookmarkStart w:id="48806" w:name="_Tab_421_RDMON_ENABLE"/>
      <w:pPr>
        <w:pStyle w:val="TableCaption"/>
      </w:pPr>
      <w:r>
        <w:t xml:space="preserve">RDMON_ENABLE</w:t>
      </w:r>
      <w:bookmarkEnd w:id="48806"/>
    </w:p>
    <w:tbl>
      <w:tblPr>
        <w:tblStyle w:val="Table"/>
        <w:tblW w:type="pct" w:w="5000"/>
        <w:tblLook w:firstRow="1" w:lastRow="0" w:firstColumn="0" w:lastColumn="0" w:noHBand="0" w:noVBand="0" w:val="0020"/>
        <w:jc w:val="start"/>
        <w:tblCaption w:val="RDMON_ENABLE"/>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read monitor</w:t>
            </w:r>
          </w:p>
        </w:tc>
      </w:tr>
    </w:tbl>
    <w:bookmarkEnd w:id="1084"/>
    <w:bookmarkStart w:id="1085" w:name="rdmon_timeout-0x10e4"/>
    <w:p>
      <w:pPr>
        <w:pStyle w:val="Heading4"/>
        <w:spacing w:before="160" w:after="80"/>
      </w:pPr>
      <w:r>
        <w:rPr>
          <w:rStyle w:val="SectionNumber"/>
          <w:b/>
          <w:i/>
          <w:color w:val="404040"/>
          <w:sz w:val="22"/>
        </w:rPr>
        <w:t xml:space="preserve">26.3.9.2</w:t>
      </w:r>
      <w:r>
        <w:rPr>
          <w:b/>
          <w:i/>
          <w:color w:val="404040"/>
          <w:sz w:val="22"/>
        </w:rPr>
        <w:tab/>
      </w:r>
      <w:r>
        <w:rPr>
          <w:b/>
          <w:i/>
          <w:color w:val="404040"/>
          <w:sz w:val="22"/>
        </w:rPr>
        <w:t xml:space="preserve">RDMON_TIMEOUT (0x10E4)</w:t>
      </w:r>
    </w:p>
    <w:p>
      <w:pPr>
        <w:pStyle w:val="FirstParagraph"/>
      </w:pPr>
      <w:r>
        <w:rPr>
          <w:sz w:val="20"/>
        </w:rPr>
        <w:t xml:space="preserve">Read engine AXI monitor timeout threshold.</w:t>
      </w:r>
    </w:p>
    <w:p>
      <w:bookmarkStart w:id="33058" w:name="_Tab_422_RDMON_TIMEOUT"/>
      <w:pPr>
        <w:pStyle w:val="TableCaption"/>
      </w:pPr>
      <w:r>
        <w:t xml:space="preserve">RDMON_TIMEOUT</w:t>
      </w:r>
      <w:bookmarkEnd w:id="33058"/>
    </w:p>
    <w:tbl>
      <w:tblPr>
        <w:tblStyle w:val="Table"/>
        <w:tblW w:type="pct" w:w="5000"/>
        <w:tblLook w:firstRow="1" w:lastRow="0" w:firstColumn="0" w:lastColumn="0" w:noHBand="0" w:noVBand="0" w:val="0020"/>
        <w:jc w:val="start"/>
        <w:tblCaption w:val="RDMON_TIMEOUT"/>
      </w:tblPr>
      <w:tblGrid>
        <w:gridCol w:w="822"/>
        <w:gridCol w:w="1748"/>
        <w:gridCol w:w="617"/>
        <w:gridCol w:w="822"/>
        <w:gridCol w:w="390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85"/>
    <w:bookmarkStart w:id="1086" w:name="rdmon_latency_thresh-0x10e8"/>
    <w:p>
      <w:pPr>
        <w:pStyle w:val="Heading4"/>
        <w:spacing w:before="160" w:after="80"/>
      </w:pPr>
      <w:r>
        <w:rPr>
          <w:rStyle w:val="SectionNumber"/>
          <w:b/>
          <w:i/>
          <w:color w:val="404040"/>
          <w:sz w:val="22"/>
        </w:rPr>
        <w:t xml:space="preserve">26.3.9.3</w:t>
      </w:r>
      <w:r>
        <w:rPr>
          <w:b/>
          <w:i/>
          <w:color w:val="404040"/>
          <w:sz w:val="22"/>
        </w:rPr>
        <w:tab/>
      </w:r>
      <w:r>
        <w:rPr>
          <w:b/>
          <w:i/>
          <w:color w:val="404040"/>
          <w:sz w:val="22"/>
        </w:rPr>
        <w:t xml:space="preserve">RDMON_LATENCY_THRESH (0x10E8)</w:t>
      </w:r>
    </w:p>
    <w:p>
      <w:pPr>
        <w:pStyle w:val="FirstParagraph"/>
      </w:pPr>
      <w:r>
        <w:rPr>
          <w:sz w:val="20"/>
        </w:rPr>
        <w:t xml:space="preserve">Read engine AXI monitor latency threshold.</w:t>
      </w:r>
    </w:p>
    <w:p>
      <w:bookmarkStart w:id="37151" w:name="_Tab_423_RDMON_LATENCY_THRESH"/>
      <w:pPr>
        <w:pStyle w:val="TableCaption"/>
      </w:pPr>
      <w:r>
        <w:t xml:space="preserve">RDMON_LATENCY_THRESH</w:t>
      </w:r>
      <w:bookmarkEnd w:id="37151"/>
    </w:p>
    <w:tbl>
      <w:tblPr>
        <w:tblStyle w:val="Table"/>
        <w:tblW w:type="pct" w:w="5000"/>
        <w:tblLook w:firstRow="1" w:lastRow="0" w:firstColumn="0" w:lastColumn="0" w:noHBand="0" w:noVBand="0" w:val="0020"/>
        <w:jc w:val="start"/>
        <w:tblCaption w:val="RDMON_LATENCY_THRESH"/>
      </w:tblPr>
      <w:tblGrid>
        <w:gridCol w:w="833"/>
        <w:gridCol w:w="1667"/>
        <w:gridCol w:w="625"/>
        <w:gridCol w:w="729"/>
        <w:gridCol w:w="406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86"/>
    <w:bookmarkStart w:id="1087" w:name="rdmon_pkt_mask-0x10ec"/>
    <w:p>
      <w:pPr>
        <w:pStyle w:val="Heading4"/>
        <w:spacing w:before="160" w:after="80"/>
      </w:pPr>
      <w:r>
        <w:rPr>
          <w:rStyle w:val="SectionNumber"/>
          <w:b/>
          <w:i/>
          <w:color w:val="404040"/>
          <w:sz w:val="22"/>
        </w:rPr>
        <w:t xml:space="preserve">26.3.9.4</w:t>
      </w:r>
      <w:r>
        <w:rPr>
          <w:b/>
          <w:i/>
          <w:color w:val="404040"/>
          <w:sz w:val="22"/>
        </w:rPr>
        <w:tab/>
      </w:r>
      <w:r>
        <w:rPr>
          <w:b/>
          <w:i/>
          <w:color w:val="404040"/>
          <w:sz w:val="22"/>
        </w:rPr>
        <w:t xml:space="preserve">RDMON_PKT_MASK (0x10EC)</w:t>
      </w:r>
    </w:p>
    <w:p>
      <w:pPr>
        <w:pStyle w:val="FirstParagraph"/>
      </w:pPr>
      <w:r>
        <w:rPr>
          <w:sz w:val="20"/>
        </w:rPr>
        <w:t xml:space="preserve">Read engine AXI monitor packet type filtering.</w:t>
      </w:r>
    </w:p>
    <w:p>
      <w:bookmarkStart w:id="96690" w:name="_Tab_424_RDMON_PKT_MASK"/>
      <w:pPr>
        <w:pStyle w:val="TableCaption"/>
      </w:pPr>
      <w:r>
        <w:t xml:space="preserve">RDMON_PKT_MASK</w:t>
      </w:r>
      <w:bookmarkEnd w:id="96690"/>
    </w:p>
    <w:tbl>
      <w:tblPr>
        <w:tblStyle w:val="Table"/>
        <w:tblW w:type="pct" w:w="5000"/>
        <w:tblLook w:firstRow="1" w:lastRow="0" w:firstColumn="0" w:lastColumn="0" w:noHBand="0" w:noVBand="0" w:val="0020"/>
        <w:jc w:val="start"/>
        <w:tblCaption w:val="RDMON_PKT_MASK"/>
      </w:tblPr>
      <w:tblGrid>
        <w:gridCol w:w="844"/>
        <w:gridCol w:w="1161"/>
        <w:gridCol w:w="633"/>
        <w:gridCol w:w="844"/>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drop mask: bit[type]=1 masks (drops) that type; reset all-masked</w:t>
            </w:r>
          </w:p>
        </w:tc>
      </w:tr>
    </w:tbl>
    <w:bookmarkEnd w:id="1087"/>
    <w:bookmarkStart w:id="1088" w:name="rdmon_err_cfg-0x10f0"/>
    <w:p>
      <w:pPr>
        <w:pStyle w:val="Heading4"/>
        <w:spacing w:before="160" w:after="80"/>
      </w:pPr>
      <w:r>
        <w:rPr>
          <w:rStyle w:val="SectionNumber"/>
          <w:b/>
          <w:i/>
          <w:color w:val="404040"/>
          <w:sz w:val="22"/>
        </w:rPr>
        <w:t xml:space="preserve">26.3.9.5</w:t>
      </w:r>
      <w:r>
        <w:rPr>
          <w:b/>
          <w:i/>
          <w:color w:val="404040"/>
          <w:sz w:val="22"/>
        </w:rPr>
        <w:tab/>
      </w:r>
      <w:r>
        <w:rPr>
          <w:b/>
          <w:i/>
          <w:color w:val="404040"/>
          <w:sz w:val="22"/>
        </w:rPr>
        <w:t xml:space="preserve">RDMON_ERR_CFG (0x10F0)</w:t>
      </w:r>
    </w:p>
    <w:p>
      <w:pPr>
        <w:pStyle w:val="FirstParagraph"/>
      </w:pPr>
      <w:r>
        <w:rPr>
          <w:sz w:val="20"/>
        </w:rPr>
        <w:t xml:space="preserve">Read engine AXI monitor error selection and filtering.</w:t>
      </w:r>
    </w:p>
    <w:p>
      <w:bookmarkStart w:id="92268" w:name="_Tab_425_RDMON_ERR_CFG"/>
      <w:pPr>
        <w:pStyle w:val="TableCaption"/>
      </w:pPr>
      <w:r>
        <w:t xml:space="preserve">RDMON_ERR_CFG</w:t>
      </w:r>
      <w:bookmarkEnd w:id="92268"/>
    </w:p>
    <w:tbl>
      <w:tblPr>
        <w:tblStyle w:val="Table"/>
        <w:tblW w:type="pct" w:w="5000"/>
        <w:tblLook w:firstRow="1" w:lastRow="0" w:firstColumn="0" w:lastColumn="0" w:noHBand="0" w:noVBand="0" w:val="0020"/>
        <w:jc w:val="start"/>
        <w:tblCaption w:val="RDMON_ERR_CFG"/>
      </w:tblPr>
      <w:tblGrid>
        <w:gridCol w:w="844"/>
        <w:gridCol w:w="1267"/>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88"/>
    <w:bookmarkStart w:id="1089" w:name="rdmon_mask1-0x10f4"/>
    <w:p>
      <w:pPr>
        <w:pStyle w:val="Heading4"/>
        <w:spacing w:before="160" w:after="80"/>
      </w:pPr>
      <w:r>
        <w:rPr>
          <w:rStyle w:val="SectionNumber"/>
          <w:b/>
          <w:i/>
          <w:color w:val="404040"/>
          <w:sz w:val="22"/>
        </w:rPr>
        <w:t xml:space="preserve">26.3.9.6</w:t>
      </w:r>
      <w:r>
        <w:rPr>
          <w:b/>
          <w:i/>
          <w:color w:val="404040"/>
          <w:sz w:val="22"/>
        </w:rPr>
        <w:tab/>
      </w:r>
      <w:r>
        <w:rPr>
          <w:b/>
          <w:i/>
          <w:color w:val="404040"/>
          <w:sz w:val="22"/>
        </w:rPr>
        <w:t xml:space="preserve">RDMON_MASK1 (0x10F4)</w:t>
      </w:r>
    </w:p>
    <w:p>
      <w:pPr>
        <w:pStyle w:val="FirstParagraph"/>
      </w:pPr>
      <w:r>
        <w:rPr>
          <w:sz w:val="20"/>
        </w:rPr>
        <w:t xml:space="preserve">Read engine AXI monitor timeout and completion masks.</w:t>
      </w:r>
    </w:p>
    <w:p>
      <w:bookmarkStart w:id="64173" w:name="_Tab_426_RDMON_MASK1"/>
      <w:pPr>
        <w:pStyle w:val="TableCaption"/>
      </w:pPr>
      <w:r>
        <w:t xml:space="preserve">RDMON_MASK1</w:t>
      </w:r>
      <w:bookmarkEnd w:id="64173"/>
    </w:p>
    <w:tbl>
      <w:tblPr>
        <w:tblStyle w:val="Table"/>
        <w:tblW w:type="pct" w:w="5000"/>
        <w:tblLook w:firstRow="1" w:lastRow="0" w:firstColumn="0" w:lastColumn="0" w:noHBand="0" w:noVBand="0" w:val="0020"/>
        <w:jc w:val="start"/>
        <w:tblCaption w:val="RDMON_MASK1"/>
      </w:tblPr>
      <w:tblGrid>
        <w:gridCol w:w="945"/>
        <w:gridCol w:w="1654"/>
        <w:gridCol w:w="709"/>
        <w:gridCol w:w="827"/>
        <w:gridCol w:w="378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89"/>
    <w:bookmarkStart w:id="1090" w:name="rdmon_mask2-0x10f8"/>
    <w:p>
      <w:pPr>
        <w:pStyle w:val="Heading4"/>
        <w:spacing w:before="160" w:after="80"/>
      </w:pPr>
      <w:r>
        <w:rPr>
          <w:rStyle w:val="SectionNumber"/>
          <w:b/>
          <w:i/>
          <w:color w:val="404040"/>
          <w:sz w:val="22"/>
        </w:rPr>
        <w:t xml:space="preserve">26.3.9.7</w:t>
      </w:r>
      <w:r>
        <w:rPr>
          <w:b/>
          <w:i/>
          <w:color w:val="404040"/>
          <w:sz w:val="22"/>
        </w:rPr>
        <w:tab/>
      </w:r>
      <w:r>
        <w:rPr>
          <w:b/>
          <w:i/>
          <w:color w:val="404040"/>
          <w:sz w:val="22"/>
        </w:rPr>
        <w:t xml:space="preserve">RDMON_MASK2 (0x10F8)</w:t>
      </w:r>
    </w:p>
    <w:p>
      <w:pPr>
        <w:pStyle w:val="FirstParagraph"/>
      </w:pPr>
      <w:r>
        <w:rPr>
          <w:sz w:val="20"/>
        </w:rPr>
        <w:t xml:space="preserve">Read engine AXI monitor threshold and performance masks.</w:t>
      </w:r>
    </w:p>
    <w:p>
      <w:bookmarkStart w:id="12573" w:name="_Tab_427_RDMON_MASK2"/>
      <w:pPr>
        <w:pStyle w:val="TableCaption"/>
      </w:pPr>
      <w:r>
        <w:t xml:space="preserve">RDMON_MASK2</w:t>
      </w:r>
      <w:bookmarkEnd w:id="12573"/>
    </w:p>
    <w:tbl>
      <w:tblPr>
        <w:tblStyle w:val="Table"/>
        <w:tblW w:type="auto" w:w="0"/>
        <w:tblLook w:firstRow="1" w:lastRow="0" w:firstColumn="0" w:lastColumn="0" w:noHBand="0" w:noVBand="0" w:val="0020"/>
        <w:jc w:val="start"/>
        <w:tblCaption w:val="RDMON_MASK2"/>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90"/>
    <w:bookmarkStart w:id="1091" w:name="rdmon_mask3-0x10fc"/>
    <w:p>
      <w:pPr>
        <w:pStyle w:val="Heading4"/>
        <w:spacing w:before="160" w:after="80"/>
      </w:pPr>
      <w:r>
        <w:rPr>
          <w:rStyle w:val="SectionNumber"/>
          <w:b/>
          <w:i/>
          <w:color w:val="404040"/>
          <w:sz w:val="22"/>
        </w:rPr>
        <w:t xml:space="preserve">26.3.9.8</w:t>
      </w:r>
      <w:r>
        <w:rPr>
          <w:b/>
          <w:i/>
          <w:color w:val="404040"/>
          <w:sz w:val="22"/>
        </w:rPr>
        <w:tab/>
      </w:r>
      <w:r>
        <w:rPr>
          <w:b/>
          <w:i/>
          <w:color w:val="404040"/>
          <w:sz w:val="22"/>
        </w:rPr>
        <w:t xml:space="preserve">RDMON_MASK3 (0x10FC)</w:t>
      </w:r>
    </w:p>
    <w:p>
      <w:pPr>
        <w:pStyle w:val="FirstParagraph"/>
      </w:pPr>
      <w:r>
        <w:rPr>
          <w:sz w:val="20"/>
        </w:rPr>
        <w:t xml:space="preserve">Read engine AXI monitor address and debug masks.</w:t>
      </w:r>
    </w:p>
    <w:p>
      <w:bookmarkStart w:id="62199" w:name="_Tab_428_RDMON_MASK3"/>
      <w:pPr>
        <w:pStyle w:val="TableCaption"/>
      </w:pPr>
      <w:r>
        <w:t xml:space="preserve">RDMON_MASK3</w:t>
      </w:r>
      <w:bookmarkEnd w:id="62199"/>
    </w:p>
    <w:tbl>
      <w:tblPr>
        <w:tblStyle w:val="Table"/>
        <w:tblW w:type="auto" w:w="0"/>
        <w:tblLook w:firstRow="1" w:lastRow="0" w:firstColumn="0" w:lastColumn="0" w:noHBand="0" w:noVBand="0" w:val="0020"/>
        <w:jc w:val="start"/>
        <w:tblCaption w:val="RDMON_MASK3"/>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rPr>
          <w:sz w:val="20"/>
        </w:rPr>
        <w:pict>
          <v:rect style="width:0;height:1.5pt" o:hralign="center" o:hrstd="t" o:hr="t"/>
        </w:pict>
      </w:r>
    </w:p>
    <w:bookmarkEnd w:id="1091"/>
    <w:bookmarkEnd w:id="1092"/>
    <w:bookmarkStart w:id="1101" w:name="X16cfde86b6255379b68e319e096b11a14ca0af0"/>
    <w:p>
      <w:pPr>
        <w:pStyle w:val="Heading3"/>
        <w:spacing w:before="200" w:after="80"/>
      </w:pPr>
      <w:r>
        <w:rPr>
          <w:rStyle w:val="SectionNumber"/>
          <w:b/>
          <w:color w:val="404040"/>
          <w:sz w:val="24"/>
        </w:rPr>
        <w:t xml:space="preserve">26.3.10</w:t>
      </w:r>
      <w:r>
        <w:rPr>
          <w:b/>
          <w:color w:val="404040"/>
          <w:sz w:val="24"/>
        </w:rPr>
        <w:tab/>
      </w:r>
      <w:r>
        <w:rPr>
          <w:b/>
          <w:color w:val="404040"/>
          <w:sz w:val="24"/>
        </w:rPr>
        <w:t xml:space="preserve">Write Engine AXI Monitor Configuration (0x1100 - 0x111F)</w:t>
      </w:r>
    </w:p>
    <w:bookmarkStart w:id="1093" w:name="wrmon_enable-0x1100"/>
    <w:p>
      <w:pPr>
        <w:pStyle w:val="Heading4"/>
        <w:spacing w:before="160" w:after="80"/>
      </w:pPr>
      <w:r>
        <w:rPr>
          <w:rStyle w:val="SectionNumber"/>
          <w:b/>
          <w:i/>
          <w:color w:val="404040"/>
          <w:sz w:val="22"/>
        </w:rPr>
        <w:t xml:space="preserve">26.3.10.1</w:t>
      </w:r>
      <w:r>
        <w:rPr>
          <w:b/>
          <w:i/>
          <w:color w:val="404040"/>
          <w:sz w:val="22"/>
        </w:rPr>
        <w:tab/>
      </w:r>
      <w:r>
        <w:rPr>
          <w:b/>
          <w:i/>
          <w:color w:val="404040"/>
          <w:sz w:val="22"/>
        </w:rPr>
        <w:t xml:space="preserve">WRMON_ENABLE (0x1100)</w:t>
      </w:r>
    </w:p>
    <w:p>
      <w:pPr>
        <w:pStyle w:val="FirstParagraph"/>
      </w:pPr>
      <w:r>
        <w:rPr>
          <w:sz w:val="20"/>
        </w:rPr>
        <w:t xml:space="preserve">Write engine AXI master monitor enable controls.</w:t>
      </w:r>
    </w:p>
    <w:p>
      <w:bookmarkStart w:id="5149" w:name="_Tab_429_WRMON_ENABLE"/>
      <w:pPr>
        <w:pStyle w:val="TableCaption"/>
      </w:pPr>
      <w:r>
        <w:t xml:space="preserve">WRMON_ENABLE</w:t>
      </w:r>
      <w:bookmarkEnd w:id="5149"/>
    </w:p>
    <w:tbl>
      <w:tblPr>
        <w:tblStyle w:val="Table"/>
        <w:tblW w:type="pct" w:w="5000"/>
        <w:tblLook w:firstRow="1" w:lastRow="0" w:firstColumn="0" w:lastColumn="0" w:noHBand="0" w:noVBand="0" w:val="0020"/>
        <w:jc w:val="start"/>
        <w:tblCaption w:val="WRMON_ENABLE"/>
      </w:tblPr>
      <w:tblGrid>
        <w:gridCol w:w="739"/>
        <w:gridCol w:w="1372"/>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write monitor</w:t>
            </w:r>
          </w:p>
        </w:tc>
      </w:tr>
    </w:tbl>
    <w:bookmarkEnd w:id="1093"/>
    <w:bookmarkStart w:id="1094" w:name="wrmon_timeout-0x1104"/>
    <w:p>
      <w:pPr>
        <w:pStyle w:val="Heading4"/>
        <w:spacing w:before="160" w:after="80"/>
      </w:pPr>
      <w:r>
        <w:rPr>
          <w:rStyle w:val="SectionNumber"/>
          <w:b/>
          <w:i/>
          <w:color w:val="404040"/>
          <w:sz w:val="22"/>
        </w:rPr>
        <w:t xml:space="preserve">26.3.10.2</w:t>
      </w:r>
      <w:r>
        <w:rPr>
          <w:b/>
          <w:i/>
          <w:color w:val="404040"/>
          <w:sz w:val="22"/>
        </w:rPr>
        <w:tab/>
      </w:r>
      <w:r>
        <w:rPr>
          <w:b/>
          <w:i/>
          <w:color w:val="404040"/>
          <w:sz w:val="22"/>
        </w:rPr>
        <w:t xml:space="preserve">WRMON_TIMEOUT (0x1104)</w:t>
      </w:r>
    </w:p>
    <w:p>
      <w:pPr>
        <w:pStyle w:val="FirstParagraph"/>
      </w:pPr>
      <w:r>
        <w:rPr>
          <w:sz w:val="20"/>
        </w:rPr>
        <w:t xml:space="preserve">Write engine AXI monitor timeout threshold.</w:t>
      </w:r>
    </w:p>
    <w:p>
      <w:bookmarkStart w:id="65088" w:name="_Tab_430_WRMON_TIMEOUT"/>
      <w:pPr>
        <w:pStyle w:val="TableCaption"/>
      </w:pPr>
      <w:r>
        <w:t xml:space="preserve">WRMON_TIMEOUT</w:t>
      </w:r>
      <w:bookmarkEnd w:id="65088"/>
    </w:p>
    <w:tbl>
      <w:tblPr>
        <w:tblStyle w:val="Table"/>
        <w:tblW w:type="pct" w:w="5000"/>
        <w:tblLook w:firstRow="1" w:lastRow="0" w:firstColumn="0" w:lastColumn="0" w:noHBand="0" w:noVBand="0" w:val="0020"/>
        <w:jc w:val="start"/>
        <w:tblCaption w:val="WRMON_TIMEOUT"/>
      </w:tblPr>
      <w:tblGrid>
        <w:gridCol w:w="822"/>
        <w:gridCol w:w="1748"/>
        <w:gridCol w:w="617"/>
        <w:gridCol w:w="822"/>
        <w:gridCol w:w="390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94"/>
    <w:bookmarkStart w:id="1095" w:name="wrmon_latency_thresh-0x1108"/>
    <w:p>
      <w:pPr>
        <w:pStyle w:val="Heading4"/>
        <w:spacing w:before="160" w:after="80"/>
      </w:pPr>
      <w:r>
        <w:rPr>
          <w:rStyle w:val="SectionNumber"/>
          <w:b/>
          <w:i/>
          <w:color w:val="404040"/>
          <w:sz w:val="22"/>
        </w:rPr>
        <w:t xml:space="preserve">26.3.10.3</w:t>
      </w:r>
      <w:r>
        <w:rPr>
          <w:b/>
          <w:i/>
          <w:color w:val="404040"/>
          <w:sz w:val="22"/>
        </w:rPr>
        <w:tab/>
      </w:r>
      <w:r>
        <w:rPr>
          <w:b/>
          <w:i/>
          <w:color w:val="404040"/>
          <w:sz w:val="22"/>
        </w:rPr>
        <w:t xml:space="preserve">WRMON_LATENCY_THRESH (0x1108)</w:t>
      </w:r>
    </w:p>
    <w:p>
      <w:pPr>
        <w:pStyle w:val="FirstParagraph"/>
      </w:pPr>
      <w:r>
        <w:rPr>
          <w:sz w:val="20"/>
        </w:rPr>
        <w:t xml:space="preserve">Write engine AXI monitor latency threshold.</w:t>
      </w:r>
    </w:p>
    <w:p>
      <w:bookmarkStart w:id="29651" w:name="_Tab_431_WRMON_LATENCY_THRESH"/>
      <w:pPr>
        <w:pStyle w:val="TableCaption"/>
      </w:pPr>
      <w:r>
        <w:t xml:space="preserve">WRMON_LATENCY_THRESH</w:t>
      </w:r>
      <w:bookmarkEnd w:id="29651"/>
    </w:p>
    <w:tbl>
      <w:tblPr>
        <w:tblStyle w:val="Table"/>
        <w:tblW w:type="pct" w:w="5000"/>
        <w:tblLook w:firstRow="1" w:lastRow="0" w:firstColumn="0" w:lastColumn="0" w:noHBand="0" w:noVBand="0" w:val="0020"/>
        <w:jc w:val="start"/>
        <w:tblCaption w:val="WRMON_LATENCY_THRESH"/>
      </w:tblPr>
      <w:tblGrid>
        <w:gridCol w:w="833"/>
        <w:gridCol w:w="1667"/>
        <w:gridCol w:w="625"/>
        <w:gridCol w:w="729"/>
        <w:gridCol w:w="406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95"/>
    <w:bookmarkStart w:id="1096" w:name="wrmon_pkt_mask-0x110c"/>
    <w:p>
      <w:pPr>
        <w:pStyle w:val="Heading4"/>
        <w:spacing w:before="160" w:after="80"/>
      </w:pPr>
      <w:r>
        <w:rPr>
          <w:rStyle w:val="SectionNumber"/>
          <w:b/>
          <w:i/>
          <w:color w:val="404040"/>
          <w:sz w:val="22"/>
        </w:rPr>
        <w:t xml:space="preserve">26.3.10.4</w:t>
      </w:r>
      <w:r>
        <w:rPr>
          <w:b/>
          <w:i/>
          <w:color w:val="404040"/>
          <w:sz w:val="22"/>
        </w:rPr>
        <w:tab/>
      </w:r>
      <w:r>
        <w:rPr>
          <w:b/>
          <w:i/>
          <w:color w:val="404040"/>
          <w:sz w:val="22"/>
        </w:rPr>
        <w:t xml:space="preserve">WRMON_PKT_MASK (0x110C)</w:t>
      </w:r>
    </w:p>
    <w:p>
      <w:pPr>
        <w:pStyle w:val="FirstParagraph"/>
      </w:pPr>
      <w:r>
        <w:rPr>
          <w:sz w:val="20"/>
        </w:rPr>
        <w:t xml:space="preserve">Write engine AXI monitor packet type filtering.</w:t>
      </w:r>
    </w:p>
    <w:p>
      <w:bookmarkStart w:id="75137" w:name="_Tab_432_WRMON_PKT_MASK"/>
      <w:pPr>
        <w:pStyle w:val="TableCaption"/>
      </w:pPr>
      <w:r>
        <w:t xml:space="preserve">WRMON_PKT_MASK</w:t>
      </w:r>
      <w:bookmarkEnd w:id="75137"/>
    </w:p>
    <w:tbl>
      <w:tblPr>
        <w:tblStyle w:val="Table"/>
        <w:tblW w:type="pct" w:w="5000"/>
        <w:tblLook w:firstRow="1" w:lastRow="0" w:firstColumn="0" w:lastColumn="0" w:noHBand="0" w:noVBand="0" w:val="0020"/>
        <w:jc w:val="start"/>
        <w:tblCaption w:val="WRMON_PKT_MASK"/>
      </w:tblPr>
      <w:tblGrid>
        <w:gridCol w:w="844"/>
        <w:gridCol w:w="1161"/>
        <w:gridCol w:w="633"/>
        <w:gridCol w:w="844"/>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drop mask: bit[type]=1 masks (drops) that type; reset all-masked</w:t>
            </w:r>
          </w:p>
        </w:tc>
      </w:tr>
    </w:tbl>
    <w:bookmarkEnd w:id="1096"/>
    <w:bookmarkStart w:id="1097" w:name="wrmon_err_cfg-0x1110"/>
    <w:p>
      <w:pPr>
        <w:pStyle w:val="Heading4"/>
        <w:spacing w:before="160" w:after="80"/>
      </w:pPr>
      <w:r>
        <w:rPr>
          <w:rStyle w:val="SectionNumber"/>
          <w:b/>
          <w:i/>
          <w:color w:val="404040"/>
          <w:sz w:val="22"/>
        </w:rPr>
        <w:t xml:space="preserve">26.3.10.5</w:t>
      </w:r>
      <w:r>
        <w:rPr>
          <w:b/>
          <w:i/>
          <w:color w:val="404040"/>
          <w:sz w:val="22"/>
        </w:rPr>
        <w:tab/>
      </w:r>
      <w:r>
        <w:rPr>
          <w:b/>
          <w:i/>
          <w:color w:val="404040"/>
          <w:sz w:val="22"/>
        </w:rPr>
        <w:t xml:space="preserve">WRMON_ERR_CFG (0x1110)</w:t>
      </w:r>
    </w:p>
    <w:p>
      <w:pPr>
        <w:pStyle w:val="FirstParagraph"/>
      </w:pPr>
      <w:r>
        <w:rPr>
          <w:sz w:val="20"/>
        </w:rPr>
        <w:t xml:space="preserve">Write engine AXI monitor error selection and filtering.</w:t>
      </w:r>
    </w:p>
    <w:p>
      <w:bookmarkStart w:id="6263" w:name="_Tab_433_WRMON_ERR_CFG"/>
      <w:pPr>
        <w:pStyle w:val="TableCaption"/>
      </w:pPr>
      <w:r>
        <w:t xml:space="preserve">WRMON_ERR_CFG</w:t>
      </w:r>
      <w:bookmarkEnd w:id="6263"/>
    </w:p>
    <w:tbl>
      <w:tblPr>
        <w:tblStyle w:val="Table"/>
        <w:tblW w:type="pct" w:w="5000"/>
        <w:tblLook w:firstRow="1" w:lastRow="0" w:firstColumn="0" w:lastColumn="0" w:noHBand="0" w:noVBand="0" w:val="0020"/>
        <w:jc w:val="start"/>
        <w:tblCaption w:val="WRMON_ERR_CFG"/>
      </w:tblPr>
      <w:tblGrid>
        <w:gridCol w:w="844"/>
        <w:gridCol w:w="1267"/>
        <w:gridCol w:w="633"/>
        <w:gridCol w:w="739"/>
        <w:gridCol w:w="44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97"/>
    <w:bookmarkStart w:id="1098" w:name="wrmon_mask1-0x1114"/>
    <w:p>
      <w:pPr>
        <w:pStyle w:val="Heading4"/>
        <w:spacing w:before="160" w:after="80"/>
      </w:pPr>
      <w:r>
        <w:rPr>
          <w:rStyle w:val="SectionNumber"/>
          <w:b/>
          <w:i/>
          <w:color w:val="404040"/>
          <w:sz w:val="22"/>
        </w:rPr>
        <w:t xml:space="preserve">26.3.10.6</w:t>
      </w:r>
      <w:r>
        <w:rPr>
          <w:b/>
          <w:i/>
          <w:color w:val="404040"/>
          <w:sz w:val="22"/>
        </w:rPr>
        <w:tab/>
      </w:r>
      <w:r>
        <w:rPr>
          <w:b/>
          <w:i/>
          <w:color w:val="404040"/>
          <w:sz w:val="22"/>
        </w:rPr>
        <w:t xml:space="preserve">WRMON_MASK1 (0x1114)</w:t>
      </w:r>
    </w:p>
    <w:p>
      <w:pPr>
        <w:pStyle w:val="FirstParagraph"/>
      </w:pPr>
      <w:r>
        <w:rPr>
          <w:sz w:val="20"/>
        </w:rPr>
        <w:t xml:space="preserve">Write engine AXI monitor timeout and completion masks.</w:t>
      </w:r>
    </w:p>
    <w:p>
      <w:bookmarkStart w:id="67614" w:name="_Tab_434_WRMON_MASK1"/>
      <w:pPr>
        <w:pStyle w:val="TableCaption"/>
      </w:pPr>
      <w:r>
        <w:t xml:space="preserve">WRMON_MASK1</w:t>
      </w:r>
      <w:bookmarkEnd w:id="67614"/>
    </w:p>
    <w:tbl>
      <w:tblPr>
        <w:tblStyle w:val="Table"/>
        <w:tblW w:type="pct" w:w="5000"/>
        <w:tblLook w:firstRow="1" w:lastRow="0" w:firstColumn="0" w:lastColumn="0" w:noHBand="0" w:noVBand="0" w:val="0020"/>
        <w:jc w:val="start"/>
        <w:tblCaption w:val="WRMON_MASK1"/>
      </w:tblPr>
      <w:tblGrid>
        <w:gridCol w:w="945"/>
        <w:gridCol w:w="1654"/>
        <w:gridCol w:w="709"/>
        <w:gridCol w:w="827"/>
        <w:gridCol w:w="378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98"/>
    <w:bookmarkStart w:id="1099" w:name="wrmon_mask2-0x1118"/>
    <w:p>
      <w:pPr>
        <w:pStyle w:val="Heading4"/>
        <w:spacing w:before="160" w:after="80"/>
      </w:pPr>
      <w:r>
        <w:rPr>
          <w:rStyle w:val="SectionNumber"/>
          <w:b/>
          <w:i/>
          <w:color w:val="404040"/>
          <w:sz w:val="22"/>
        </w:rPr>
        <w:t xml:space="preserve">26.3.10.7</w:t>
      </w:r>
      <w:r>
        <w:rPr>
          <w:b/>
          <w:i/>
          <w:color w:val="404040"/>
          <w:sz w:val="22"/>
        </w:rPr>
        <w:tab/>
      </w:r>
      <w:r>
        <w:rPr>
          <w:b/>
          <w:i/>
          <w:color w:val="404040"/>
          <w:sz w:val="22"/>
        </w:rPr>
        <w:t xml:space="preserve">WRMON_MASK2 (0x1118)</w:t>
      </w:r>
    </w:p>
    <w:p>
      <w:pPr>
        <w:pStyle w:val="FirstParagraph"/>
      </w:pPr>
      <w:r>
        <w:rPr>
          <w:sz w:val="20"/>
        </w:rPr>
        <w:t xml:space="preserve">Write engine AXI monitor threshold and performance masks.</w:t>
      </w:r>
    </w:p>
    <w:p>
      <w:bookmarkStart w:id="13870" w:name="_Tab_435_WRMON_MASK2"/>
      <w:pPr>
        <w:pStyle w:val="TableCaption"/>
      </w:pPr>
      <w:r>
        <w:t xml:space="preserve">WRMON_MASK2</w:t>
      </w:r>
      <w:bookmarkEnd w:id="13870"/>
    </w:p>
    <w:tbl>
      <w:tblPr>
        <w:tblStyle w:val="Table"/>
        <w:tblW w:type="auto" w:w="0"/>
        <w:tblLook w:firstRow="1" w:lastRow="0" w:firstColumn="0" w:lastColumn="0" w:noHBand="0" w:noVBand="0" w:val="0020"/>
        <w:jc w:val="start"/>
        <w:tblCaption w:val="WRMON_MASK2"/>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99"/>
    <w:bookmarkStart w:id="1100" w:name="wrmon_mask3-0x111c"/>
    <w:p>
      <w:pPr>
        <w:pStyle w:val="Heading4"/>
        <w:spacing w:before="160" w:after="80"/>
      </w:pPr>
      <w:r>
        <w:rPr>
          <w:rStyle w:val="SectionNumber"/>
          <w:b/>
          <w:i/>
          <w:color w:val="404040"/>
          <w:sz w:val="22"/>
        </w:rPr>
        <w:t xml:space="preserve">26.3.10.8</w:t>
      </w:r>
      <w:r>
        <w:rPr>
          <w:b/>
          <w:i/>
          <w:color w:val="404040"/>
          <w:sz w:val="22"/>
        </w:rPr>
        <w:tab/>
      </w:r>
      <w:r>
        <w:rPr>
          <w:b/>
          <w:i/>
          <w:color w:val="404040"/>
          <w:sz w:val="22"/>
        </w:rPr>
        <w:t xml:space="preserve">WRMON_MASK3 (0x111C)</w:t>
      </w:r>
    </w:p>
    <w:p>
      <w:pPr>
        <w:pStyle w:val="FirstParagraph"/>
      </w:pPr>
      <w:r>
        <w:rPr>
          <w:sz w:val="20"/>
        </w:rPr>
        <w:t xml:space="preserve">Write engine AXI monitor address and debug masks.</w:t>
      </w:r>
    </w:p>
    <w:p>
      <w:bookmarkStart w:id="66377" w:name="_Tab_436_WRMON_MASK3"/>
      <w:pPr>
        <w:pStyle w:val="TableCaption"/>
      </w:pPr>
      <w:r>
        <w:t xml:space="preserve">WRMON_MASK3</w:t>
      </w:r>
      <w:bookmarkEnd w:id="66377"/>
    </w:p>
    <w:tbl>
      <w:tblPr>
        <w:tblStyle w:val="Table"/>
        <w:tblW w:type="auto" w:w="0"/>
        <w:tblLook w:firstRow="1" w:lastRow="0" w:firstColumn="0" w:lastColumn="0" w:noHBand="0" w:noVBand="0" w:val="0020"/>
        <w:jc w:val="start"/>
        <w:tblCaption w:val="WRMON_MASK3"/>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rPr>
          <w:sz w:val="20"/>
        </w:rPr>
        <w:pict>
          <v:rect style="width:0;height:1.5pt" o:hralign="center" o:hrstd="t" o:hr="t"/>
        </w:pict>
      </w:r>
    </w:p>
    <w:bookmarkEnd w:id="1100"/>
    <w:bookmarkEnd w:id="1101"/>
    <w:bookmarkStart w:id="1103" w:name="axi-transfer-configuration-0x2a0---0x2af"/>
    <w:p>
      <w:pPr>
        <w:pStyle w:val="Heading3"/>
        <w:spacing w:before="200" w:after="80"/>
      </w:pPr>
      <w:r>
        <w:rPr>
          <w:rStyle w:val="SectionNumber"/>
          <w:b/>
          <w:color w:val="404040"/>
          <w:sz w:val="24"/>
        </w:rPr>
        <w:t xml:space="preserve">26.3.11</w:t>
      </w:r>
      <w:r>
        <w:rPr>
          <w:b/>
          <w:color w:val="404040"/>
          <w:sz w:val="24"/>
        </w:rPr>
        <w:tab/>
      </w:r>
      <w:r>
        <w:rPr>
          <w:b/>
          <w:color w:val="404040"/>
          <w:sz w:val="24"/>
        </w:rPr>
        <w:t xml:space="preserve">AXI Transfer Configuration (0x2A0 - 0x2AF)</w:t>
      </w:r>
    </w:p>
    <w:bookmarkStart w:id="1102" w:name="axi_xfer_config-0x2a0"/>
    <w:p>
      <w:pPr>
        <w:pStyle w:val="Heading4"/>
        <w:spacing w:before="160" w:after="80"/>
      </w:pPr>
      <w:r>
        <w:rPr>
          <w:rStyle w:val="SectionNumber"/>
          <w:b/>
          <w:i/>
          <w:color w:val="404040"/>
          <w:sz w:val="22"/>
        </w:rPr>
        <w:t xml:space="preserve">26.3.11.1</w:t>
      </w:r>
      <w:r>
        <w:rPr>
          <w:b/>
          <w:i/>
          <w:color w:val="404040"/>
          <w:sz w:val="22"/>
        </w:rPr>
        <w:tab/>
      </w:r>
      <w:r>
        <w:rPr>
          <w:b/>
          <w:i/>
          <w:color w:val="404040"/>
          <w:sz w:val="22"/>
        </w:rPr>
        <w:t xml:space="preserve">AXI_XFER_CONFIG (0x2A0)</w:t>
      </w:r>
    </w:p>
    <w:p>
      <w:pPr>
        <w:pStyle w:val="FirstParagraph"/>
      </w:pPr>
      <w:r>
        <w:rPr>
          <w:sz w:val="20"/>
        </w:rPr>
        <w:t xml:space="preserve">AXI read and write transfer burst sizes.</w:t>
      </w:r>
    </w:p>
    <w:p>
      <w:bookmarkStart w:id="4492" w:name="_Tab_437_AXI_XFER_CONFIG"/>
      <w:pPr>
        <w:pStyle w:val="TableCaption"/>
      </w:pPr>
      <w:r>
        <w:t xml:space="preserve">AXI_XFER_CONFIG</w:t>
      </w:r>
      <w:bookmarkEnd w:id="4492"/>
    </w:p>
    <w:tbl>
      <w:tblPr>
        <w:tblStyle w:val="Table"/>
        <w:tblW w:type="pct" w:w="5000"/>
        <w:tblLook w:firstRow="1" w:lastRow="0" w:firstColumn="0" w:lastColumn="0" w:noHBand="0" w:noVBand="0" w:val="0020"/>
        <w:jc w:val="start"/>
        <w:tblCaption w:val="AXI_XFER_CONFIG"/>
      </w:tblPr>
      <w:tblGrid>
        <w:gridCol w:w="736"/>
        <w:gridCol w:w="1473"/>
        <w:gridCol w:w="552"/>
        <w:gridCol w:w="644"/>
        <w:gridCol w:w="451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WR_XFER_BEATS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write transfer beats (AWLEN: 0-255 = 1-256)</w:t>
            </w:r>
          </w:p>
        </w:tc>
      </w:tr>
      <w:tr>
        <w:tc>
          <w:tcPr/>
          <w:p>
            <w:pPr>
              <w:pStyle w:val="Compact"/>
              <w:jc w:val="left"/>
            </w:pPr>
            <w:r>
              <w:t xml:space="preserve">7:0</w:t>
            </w:r>
          </w:p>
        </w:tc>
        <w:tc>
          <w:tcPr/>
          <w:p>
            <w:pPr>
              <w:pStyle w:val="Compact"/>
              <w:jc w:val="left"/>
            </w:pPr>
            <w:r>
              <w:t xml:space="preserve">RD_XFER_BEATS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read transfer beats (ARLEN: 0-255 = 1-256)</w:t>
            </w:r>
          </w:p>
        </w:tc>
      </w:tr>
    </w:tbl>
    <w:p>
      <w:pPr>
        <w:pStyle w:val="BodyText"/>
      </w:pPr>
      <w:r>
        <w:rPr>
          <w:bCs/>
          <w:b/>
          <w:sz w:val="20"/>
        </w:rPr>
        <w:t xml:space="preserve">Usage:</w:t>
      </w:r>
    </w:p>
    <w:p>
      <w:pPr>
        <w:pStyle w:val="SourceCode"/>
      </w:pPr>
      <w:r>
        <w:rPr>
          <w:rStyle w:val="CommentTok"/>
        </w:rPr>
        <w:t xml:space="preserve">// Configure for 16-beat bursts (default)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0x0F0F</w:t>
      </w:r>
      <w:r>
        <w:rPr>
          <w:rStyle w:val="OperatorTok"/>
        </w:rPr>
        <w:t xml:space="preserve">);</w:t>
      </w:r>
      <w:r>
        <w:br/>
      </w:r>
      <w:r>
        <w:br/>
      </w:r>
      <w:r>
        <w:rPr>
          <w:rStyle w:val="CommentTok"/>
        </w:rPr>
        <w:t xml:space="preserve">// Configure for 64-beat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0x3F3F</w:t>
      </w:r>
      <w:r>
        <w:rPr>
          <w:rStyle w:val="OperatorTok"/>
        </w:rPr>
        <w:t xml:space="preserve">);</w:t>
      </w:r>
      <w:r>
        <w:br/>
      </w:r>
      <w:r>
        <w:br/>
      </w:r>
      <w:r>
        <w:rPr>
          <w:rStyle w:val="CommentTok"/>
        </w:rPr>
        <w:t xml:space="preserve">// Configure for maximum 256-beat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0xFFFF</w:t>
      </w:r>
      <w:r>
        <w:rPr>
          <w:rStyle w:val="OperatorTok"/>
        </w:rPr>
        <w:t xml:space="preserve">);</w:t>
      </w:r>
    </w:p>
    <w:p>
      <w:r>
        <w:rPr>
          <w:sz w:val="20"/>
        </w:rPr>
        <w:pict>
          <v:rect style="width:0;height:1.5pt" o:hralign="center" o:hrstd="t" o:hr="t"/>
        </w:pict>
      </w:r>
    </w:p>
    <w:bookmarkEnd w:id="1102"/>
    <w:bookmarkEnd w:id="1103"/>
    <w:bookmarkStart w:id="1105" w:name="Xbbd57622aba5be88c2c0a14302d737489d6ac1b"/>
    <w:p>
      <w:pPr>
        <w:pStyle w:val="Heading3"/>
        <w:spacing w:before="200" w:after="80"/>
      </w:pPr>
      <w:r>
        <w:rPr>
          <w:rStyle w:val="SectionNumber"/>
          <w:b/>
          <w:color w:val="404040"/>
          <w:sz w:val="24"/>
        </w:rPr>
        <w:t xml:space="preserve">26.3.12</w:t>
      </w:r>
      <w:r>
        <w:rPr>
          <w:b/>
          <w:color w:val="404040"/>
          <w:sz w:val="24"/>
        </w:rPr>
        <w:tab/>
      </w:r>
      <w:r>
        <w:rPr>
          <w:b/>
          <w:color w:val="404040"/>
          <w:sz w:val="24"/>
        </w:rPr>
        <w:t xml:space="preserve">Performance Profiler Configuration (0x2B0 - 0x2BF)</w:t>
      </w:r>
    </w:p>
    <w:bookmarkStart w:id="1104" w:name="perf_config-0x2b0"/>
    <w:p>
      <w:pPr>
        <w:pStyle w:val="Heading4"/>
        <w:spacing w:before="160" w:after="80"/>
      </w:pPr>
      <w:r>
        <w:rPr>
          <w:rStyle w:val="SectionNumber"/>
          <w:b/>
          <w:i/>
          <w:color w:val="404040"/>
          <w:sz w:val="22"/>
        </w:rPr>
        <w:t xml:space="preserve">26.3.12.1</w:t>
      </w:r>
      <w:r>
        <w:rPr>
          <w:b/>
          <w:i/>
          <w:color w:val="404040"/>
          <w:sz w:val="22"/>
        </w:rPr>
        <w:tab/>
      </w:r>
      <w:r>
        <w:rPr>
          <w:b/>
          <w:i/>
          <w:color w:val="404040"/>
          <w:sz w:val="22"/>
        </w:rPr>
        <w:t xml:space="preserve">PERF_CONFIG (0x2B0)</w:t>
      </w:r>
    </w:p>
    <w:p>
      <w:pPr>
        <w:pStyle w:val="FirstParagraph"/>
      </w:pPr>
      <w:r>
        <w:rPr>
          <w:sz w:val="20"/>
        </w:rPr>
        <w:t xml:space="preserve">Performance profiler enable and mode controls.</w:t>
      </w:r>
    </w:p>
    <w:p>
      <w:bookmarkStart w:id="32184" w:name="_Tab_438_PERF_CONFIG"/>
      <w:pPr>
        <w:pStyle w:val="TableCaption"/>
      </w:pPr>
      <w:r>
        <w:t xml:space="preserve">PERF_CONFIG</w:t>
      </w:r>
      <w:bookmarkEnd w:id="32184"/>
    </w:p>
    <w:tbl>
      <w:tblPr>
        <w:tblStyle w:val="Table"/>
        <w:tblW w:type="pct" w:w="5000"/>
        <w:tblLook w:firstRow="1" w:lastRow="0" w:firstColumn="0" w:lastColumn="0" w:noHBand="0" w:noVBand="0" w:val="0020"/>
        <w:jc w:val="start"/>
        <w:tblCaption w:val="PERF_CONFIG"/>
      </w:tblPr>
      <w:tblGrid>
        <w:gridCol w:w="833"/>
        <w:gridCol w:w="1354"/>
        <w:gridCol w:w="625"/>
        <w:gridCol w:w="729"/>
        <w:gridCol w:w="4376"/>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2</w:t>
            </w:r>
          </w:p>
        </w:tc>
        <w:tc>
          <w:tcPr/>
          <w:p>
            <w:pPr>
              <w:pStyle w:val="Compact"/>
              <w:jc w:val="left"/>
            </w:pPr>
            <w:r>
              <w:t xml:space="preserve">PERF_CLEAR</w:t>
            </w:r>
          </w:p>
        </w:tc>
        <w:tc>
          <w:tcPr/>
          <w:p>
            <w:pPr>
              <w:pStyle w:val="Compact"/>
              <w:jc w:val="left"/>
            </w:pPr>
            <w:r>
              <w:t xml:space="preserve">RW</w:t>
            </w:r>
          </w:p>
        </w:tc>
        <w:tc>
          <w:tcPr/>
          <w:p>
            <w:pPr>
              <w:pStyle w:val="Compact"/>
              <w:jc w:val="left"/>
            </w:pPr>
            <w:r>
              <w:t xml:space="preserve">0</w:t>
            </w:r>
          </w:p>
        </w:tc>
        <w:tc>
          <w:tcPr/>
          <w:p>
            <w:pPr>
              <w:pStyle w:val="Compact"/>
              <w:jc w:val="left"/>
            </w:pPr>
            <w:r>
              <w:t xml:space="preserve">Clear counters (write 1, self-clearing)</w:t>
            </w:r>
          </w:p>
        </w:tc>
      </w:tr>
      <w:tr>
        <w:tc>
          <w:tcPr/>
          <w:p>
            <w:pPr>
              <w:pStyle w:val="Compact"/>
              <w:jc w:val="left"/>
            </w:pPr>
            <w:r>
              <w:t xml:space="preserve">1</w:t>
            </w:r>
          </w:p>
        </w:tc>
        <w:tc>
          <w:tcPr/>
          <w:p>
            <w:pPr>
              <w:pStyle w:val="Compact"/>
              <w:jc w:val="left"/>
            </w:pPr>
            <w:r>
              <w:t xml:space="preserve">PERF_MODE</w:t>
            </w:r>
          </w:p>
        </w:tc>
        <w:tc>
          <w:tcPr/>
          <w:p>
            <w:pPr>
              <w:pStyle w:val="Compact"/>
              <w:jc w:val="left"/>
            </w:pPr>
            <w:r>
              <w:t xml:space="preserve">RW</w:t>
            </w:r>
          </w:p>
        </w:tc>
        <w:tc>
          <w:tcPr/>
          <w:p>
            <w:pPr>
              <w:pStyle w:val="Compact"/>
              <w:jc w:val="left"/>
            </w:pPr>
            <w:r>
              <w:t xml:space="preserve">0</w:t>
            </w:r>
          </w:p>
        </w:tc>
        <w:tc>
          <w:tcPr/>
          <w:p>
            <w:pPr>
              <w:pStyle w:val="Compact"/>
              <w:jc w:val="left"/>
            </w:pPr>
            <w:r>
              <w:t xml:space="preserve">Mode: 0=count, 1=histogram</w:t>
            </w:r>
          </w:p>
        </w:tc>
      </w:tr>
      <w:tr>
        <w:tc>
          <w:tcPr/>
          <w:p>
            <w:pPr>
              <w:pStyle w:val="Compact"/>
              <w:jc w:val="left"/>
            </w:pPr>
            <w:r>
              <w:t xml:space="preserve">0</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profiler enable</w:t>
            </w:r>
          </w:p>
        </w:tc>
      </w:tr>
    </w:tbl>
    <w:p>
      <w:pPr>
        <w:pStyle w:val="BodyText"/>
      </w:pPr>
      <w:r>
        <w:rPr>
          <w:bCs/>
          <w:b/>
          <w:sz w:val="20"/>
        </w:rPr>
        <w:t xml:space="preserve">Usage:</w:t>
      </w:r>
    </w:p>
    <w:p>
      <w:pPr>
        <w:pStyle w:val="SourceCode"/>
      </w:pPr>
      <w:r>
        <w:rPr>
          <w:rStyle w:val="CommentTok"/>
        </w:rPr>
        <w:t xml:space="preserve">// Enable performance profiler in count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0x01</w:t>
      </w:r>
      <w:r>
        <w:rPr>
          <w:rStyle w:val="OperatorTok"/>
        </w:rPr>
        <w:t xml:space="preserve">);</w:t>
      </w:r>
      <w:r>
        <w:br/>
      </w:r>
      <w:r>
        <w:br/>
      </w:r>
      <w:r>
        <w:rPr>
          <w:rStyle w:val="CommentTok"/>
        </w:rPr>
        <w:t xml:space="preserve">// Enable in histogram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0x03</w:t>
      </w:r>
      <w:r>
        <w:rPr>
          <w:rStyle w:val="OperatorTok"/>
        </w:rPr>
        <w:t xml:space="preserve">);</w:t>
      </w:r>
      <w:r>
        <w:br/>
      </w:r>
      <w:r>
        <w:br/>
      </w:r>
      <w:r>
        <w:rPr>
          <w:rStyle w:val="CommentTok"/>
        </w:rPr>
        <w:t xml:space="preserve">// Clear counters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EN + CLEAR</w:t>
      </w:r>
      <w:r>
        <w:br/>
      </w:r>
      <w:r>
        <w:rPr>
          <w:rStyle w:val="CommentTok"/>
        </w:rPr>
        <w:t xml:space="preserve">// PERF_CLEAR self-clears after one cycle</w:t>
      </w:r>
    </w:p>
    <w:p>
      <w:r>
        <w:rPr>
          <w:sz w:val="20"/>
        </w:rPr>
        <w:pict>
          <v:rect style="width:0;height:1.5pt" o:hralign="center" o:hrstd="t" o:hr="t"/>
        </w:pict>
      </w:r>
    </w:p>
    <w:bookmarkEnd w:id="1104"/>
    <w:bookmarkEnd w:id="1105"/>
    <w:bookmarkEnd w:id="1106"/>
    <w:bookmarkStart w:id="1111" w:name="typical-usage-flow"/>
    <w:p>
      <w:pPr>
        <w:pStyle w:val="Heading2"/>
        <w:spacing w:before="280" w:after="80"/>
        <w:pBdr>
          <w:bottom w:val="single" w:sz="12" w:color="228B22"/>
        </w:pBdr>
      </w:pPr>
      <w:r>
        <w:rPr>
          <w:rStyle w:val="SectionNumber"/>
          <w:b/>
          <w:color w:val="228B22"/>
          <w:sz w:val="28"/>
        </w:rPr>
        <w:t xml:space="preserve">26.4</w:t>
      </w:r>
      <w:r>
        <w:rPr>
          <w:b/>
          <w:color w:val="228B22"/>
          <w:sz w:val="28"/>
        </w:rPr>
        <w:tab/>
      </w:r>
      <w:r>
        <w:rPr>
          <w:b/>
          <w:color w:val="228B22"/>
          <w:sz w:val="28"/>
        </w:rPr>
        <w:t xml:space="preserve">Typical Usage Flow</w:t>
      </w:r>
    </w:p>
    <w:bookmarkStart w:id="1107" w:name="initialization"/>
    <w:p>
      <w:pPr>
        <w:pStyle w:val="Heading3"/>
        <w:spacing w:before="200" w:after="80"/>
      </w:pPr>
      <w:r>
        <w:rPr>
          <w:rStyle w:val="SectionNumber"/>
          <w:b/>
          <w:color w:val="404040"/>
          <w:sz w:val="24"/>
        </w:rPr>
        <w:t xml:space="preserve">26.4.1</w:t>
      </w:r>
      <w:r>
        <w:rPr>
          <w:b/>
          <w:color w:val="404040"/>
          <w:sz w:val="24"/>
        </w:rPr>
        <w:tab/>
      </w:r>
      <w:r>
        <w:rPr>
          <w:b/>
          <w:color w:val="404040"/>
          <w:sz w:val="24"/>
        </w:rPr>
        <w:t xml:space="preserve">Initialization</w:t>
      </w:r>
    </w:p>
    <w:p>
      <w:pPr>
        <w:pStyle w:val="SourceCode"/>
      </w:pPr>
      <w:r>
        <w:rPr>
          <w:rStyle w:val="CommentTok"/>
        </w:rPr>
        <w:t xml:space="preserve">// 1. Global enable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2. Configure scheduler</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SCHED_TIMEOUT_CYCLES</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SCHED_CONFIG</w:t>
      </w:r>
      <w:r>
        <w:rPr>
          <w:rStyle w:val="OperatorTok"/>
        </w:rPr>
        <w:t xml:space="preserve">,</w:t>
      </w:r>
      <w:r>
        <w:rPr>
          <w:rStyle w:val="NormalTok"/>
        </w:rPr>
        <w:t xml:space="preserve"> </w:t>
      </w:r>
      <w:r>
        <w:rPr>
          <w:rStyle w:val="BaseNTok"/>
        </w:rPr>
        <w:t xml:space="preserve">0x1F</w:t>
      </w:r>
      <w:r>
        <w:rPr>
          <w:rStyle w:val="OperatorTok"/>
        </w:rPr>
        <w:t xml:space="preserve">);</w:t>
      </w:r>
      <w:r>
        <w:rPr>
          <w:rStyle w:val="NormalTok"/>
        </w:rPr>
        <w:t xml:space="preserve">  </w:t>
      </w:r>
      <w:r>
        <w:rPr>
          <w:rStyle w:val="CommentTok"/>
        </w:rPr>
        <w:t xml:space="preserve">// All features enabled</w:t>
      </w:r>
      <w:r>
        <w:br/>
      </w:r>
      <w:r>
        <w:br/>
      </w:r>
      <w:r>
        <w:rPr>
          <w:rStyle w:val="CommentTok"/>
        </w:rPr>
        <w:t xml:space="preserve">// 3. Configure descriptor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DESCENG_CONFIG</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Enable, no prefetch</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DESCENG_ADDR0_BASE</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DESCENG_ADDR0_LIMIT</w:t>
      </w:r>
      <w:r>
        <w:rPr>
          <w:rStyle w:val="OperatorTok"/>
        </w:rPr>
        <w:t xml:space="preserve">,</w:t>
      </w:r>
      <w:r>
        <w:rPr>
          <w:rStyle w:val="NormalTok"/>
        </w:rPr>
        <w:t xml:space="preserve"> </w:t>
      </w:r>
      <w:r>
        <w:rPr>
          <w:rStyle w:val="BaseNTok"/>
        </w:rPr>
        <w:t xml:space="preserve">0x8FFF</w:t>
      </w:r>
      <w:r>
        <w:rPr>
          <w:rStyle w:val="ErrorTok"/>
        </w:rPr>
        <w:t xml:space="preserve">_FFFF</w:t>
      </w:r>
      <w:r>
        <w:rPr>
          <w:rStyle w:val="OperatorTok"/>
        </w:rPr>
        <w:t xml:space="preserve">);</w:t>
      </w:r>
      <w:r>
        <w:br/>
      </w:r>
      <w:r>
        <w:br/>
      </w:r>
      <w:r>
        <w:rPr>
          <w:rStyle w:val="CommentTok"/>
        </w:rPr>
        <w:t xml:space="preserve">// 4. Configure monitors (minimal reporting)</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DAXMON_ENABLE</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Error + timeout only</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RDMON_ENABLE</w:t>
      </w:r>
      <w:r>
        <w:rPr>
          <w:rStyle w:val="OperatorTok"/>
        </w:rPr>
        <w:t xml:space="preserve">,</w:t>
      </w:r>
      <w:r>
        <w:rPr>
          <w:rStyle w:val="NormalTok"/>
        </w:rPr>
        <w:t xml:space="preserve"> </w:t>
      </w:r>
      <w:r>
        <w:rPr>
          <w:rStyle w:val="BaseNTok"/>
        </w:rPr>
        <w:t xml:space="preserve">0x05</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WRMON_ENABLE</w:t>
      </w:r>
      <w:r>
        <w:rPr>
          <w:rStyle w:val="OperatorTok"/>
        </w:rPr>
        <w:t xml:space="preserve">,</w:t>
      </w:r>
      <w:r>
        <w:rPr>
          <w:rStyle w:val="NormalTok"/>
        </w:rPr>
        <w:t xml:space="preserve"> </w:t>
      </w:r>
      <w:r>
        <w:rPr>
          <w:rStyle w:val="BaseNTok"/>
        </w:rPr>
        <w:t xml:space="preserve">0x05</w:t>
      </w:r>
      <w:r>
        <w:rPr>
          <w:rStyle w:val="OperatorTok"/>
        </w:rPr>
        <w:t xml:space="preserve">);</w:t>
      </w:r>
      <w:r>
        <w:br/>
      </w:r>
      <w:r>
        <w:br/>
      </w:r>
      <w:r>
        <w:rPr>
          <w:rStyle w:val="CommentTok"/>
        </w:rPr>
        <w:t xml:space="preserve">// 5. Enable desired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CommentTok"/>
        </w:rPr>
        <w:t xml:space="preserve">// All 8 channels</w:t>
      </w:r>
    </w:p>
    <w:bookmarkEnd w:id="1107"/>
    <w:bookmarkStart w:id="1108" w:name="start-transfer"/>
    <w:p>
      <w:pPr>
        <w:pStyle w:val="Heading3"/>
        <w:spacing w:before="200" w:after="80"/>
      </w:pPr>
      <w:r>
        <w:rPr>
          <w:rStyle w:val="SectionNumber"/>
          <w:b/>
          <w:color w:val="404040"/>
          <w:sz w:val="24"/>
        </w:rPr>
        <w:t xml:space="preserve">26.4.2</w:t>
      </w:r>
      <w:r>
        <w:rPr>
          <w:b/>
          <w:color w:val="404040"/>
          <w:sz w:val="24"/>
        </w:rPr>
        <w:tab/>
      </w:r>
      <w:r>
        <w:rPr>
          <w:b/>
          <w:color w:val="404040"/>
          <w:sz w:val="24"/>
        </w:rPr>
        <w:t xml:space="preserve">Start Transfer</w:t>
      </w:r>
    </w:p>
    <w:p>
      <w:pPr>
        <w:pStyle w:val="SourceCode"/>
      </w:pPr>
      <w:r>
        <w:rPr>
          <w:rStyle w:val="CommentTok"/>
        </w:rPr>
        <w:t xml:space="preserve">// Write 64-bit descriptor address to channel kick-off registers</w:t>
      </w:r>
      <w:r>
        <w:br/>
      </w:r>
      <w:r>
        <w:rPr>
          <w:rStyle w:val="CommentTok"/>
        </w:rPr>
        <w:t xml:space="preserve">// Descriptor at address 0x0000_0000_8000_0100 (64-bit)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_0100</w:t>
      </w:r>
      <w:r>
        <w:rPr>
          <w:rStyle w:val="OperatorTok"/>
        </w:rPr>
        <w:t xml:space="preserve">);</w:t>
      </w:r>
      <w:r>
        <w:rPr>
          <w:rStyle w:val="NormalTok"/>
        </w:rPr>
        <w:t xml:space="preserve">   </w:t>
      </w:r>
      <w:r>
        <w:rPr>
          <w:rStyle w:val="CommentTok"/>
        </w:rPr>
        <w:t xml:space="preserve">// Lower 32 bits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(triggers kick-off)</w:t>
      </w:r>
      <w:r>
        <w:br/>
      </w:r>
      <w:r>
        <w:rPr>
          <w:rStyle w:val="CommentTok"/>
        </w:rPr>
        <w:t xml:space="preserve">// Transfer starts immediately (blocks until descriptor engine ready)</w:t>
      </w:r>
    </w:p>
    <w:bookmarkEnd w:id="1108"/>
    <w:bookmarkStart w:id="1109" w:name="poll-for-completion"/>
    <w:p>
      <w:pPr>
        <w:pStyle w:val="Heading3"/>
        <w:spacing w:before="200" w:after="80"/>
      </w:pPr>
      <w:r>
        <w:rPr>
          <w:rStyle w:val="SectionNumber"/>
          <w:b/>
          <w:color w:val="404040"/>
          <w:sz w:val="24"/>
        </w:rPr>
        <w:t xml:space="preserve">26.4.3</w:t>
      </w:r>
      <w:r>
        <w:rPr>
          <w:b/>
          <w:color w:val="404040"/>
          <w:sz w:val="24"/>
        </w:rPr>
        <w:tab/>
      </w:r>
      <w:r>
        <w:rPr>
          <w:b/>
          <w:color w:val="404040"/>
          <w:sz w:val="24"/>
        </w:rPr>
        <w:t xml:space="preserve">Poll for Completion</w:t>
      </w:r>
    </w:p>
    <w:p>
      <w:pPr>
        <w:pStyle w:val="SourceCode"/>
      </w:pPr>
      <w:r>
        <w:rPr>
          <w:rStyle w:val="CommentTok"/>
        </w:rPr>
        <w:t xml:space="preserve">// Check channel 0 idle status</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CHANNEL_IDLE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channel 0 to become idle</w:t>
      </w:r>
      <w:r>
        <w:br/>
      </w:r>
      <w:r>
        <w:rPr>
          <w:rStyle w:val="OperatorTok"/>
        </w:rPr>
        <w:t xml:space="preserve">}</w:t>
      </w:r>
      <w:r>
        <w:br/>
      </w:r>
      <w:r>
        <w:br/>
      </w:r>
      <w:r>
        <w:rPr>
          <w:rStyle w:val="CommentTok"/>
        </w:rPr>
        <w:t xml:space="preserve">// Or check scheduler state (one-hot encoding)</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CH_STATE0_STATE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CH_IDLE state (bit 0 = 0x01)</w:t>
      </w:r>
      <w:r>
        <w:br/>
      </w:r>
      <w:r>
        <w:rPr>
          <w:rStyle w:val="OperatorTok"/>
        </w:rPr>
        <w:t xml:space="preserve">}</w:t>
      </w:r>
    </w:p>
    <w:bookmarkEnd w:id="1109"/>
    <w:bookmarkStart w:id="1110" w:name="error-handling-2"/>
    <w:p>
      <w:pPr>
        <w:pStyle w:val="Heading3"/>
        <w:spacing w:before="200" w:after="80"/>
      </w:pPr>
      <w:r>
        <w:rPr>
          <w:rStyle w:val="SectionNumber"/>
          <w:b/>
          <w:color w:val="404040"/>
          <w:sz w:val="24"/>
        </w:rPr>
        <w:t xml:space="preserve">26.4.4</w:t>
      </w:r>
      <w:r>
        <w:rPr>
          <w:b/>
          <w:color w:val="404040"/>
          <w:sz w:val="24"/>
        </w:rPr>
        <w:tab/>
      </w:r>
      <w:r>
        <w:rPr>
          <w:b/>
          <w:color w:val="404040"/>
          <w:sz w:val="24"/>
        </w:rPr>
        <w:t xml:space="preserve">Error Handling</w:t>
      </w:r>
    </w:p>
    <w:p>
      <w:pPr>
        <w:pStyle w:val="SourceCode"/>
      </w:pPr>
      <w:r>
        <w:rPr>
          <w:rStyle w:val="CommentTok"/>
        </w:rPr>
        <w:t xml:space="preserve">// Check all channel states for errors (one-hot encoding)</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state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CH_STATE0_STATE </w:t>
      </w:r>
      <w:r>
        <w:rPr>
          <w:rStyle w:val="OperatorTok"/>
        </w:rPr>
        <w:t xml:space="preserve">+</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&amp;</w:t>
      </w:r>
      <w:r>
        <w:rPr>
          <w:rStyle w:val="NormalTok"/>
        </w:rPr>
        <w:t xml:space="preserve"> </w:t>
      </w:r>
      <w:r>
        <w:rPr>
          <w:rStyle w:val="BaseNTok"/>
        </w:rPr>
        <w:t xml:space="preserve">0x20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CH_ERROR (bit 5)</w:t>
      </w:r>
      <w:r>
        <w:br/>
      </w:r>
      <w:r>
        <w:rPr>
          <w:rStyle w:val="NormalTok"/>
        </w:rPr>
        <w:t xml:space="preserve">        </w:t>
      </w:r>
      <w:r>
        <w:rPr>
          <w:rStyle w:val="CommentTok"/>
        </w:rPr>
        <w:t xml:space="preserve">// Reset channel</w:t>
      </w:r>
      <w:r>
        <w:br/>
      </w:r>
      <w:r>
        <w:rPr>
          <w:rStyle w:val="NormalTok"/>
        </w:rPr>
        <w:t xml:space="preserve">        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rPr>
          <w:sz w:val="20"/>
        </w:rPr>
        <w:pict>
          <v:rect style="width:0;height:1.5pt" o:hralign="center" o:hrstd="t" o:hr="t"/>
        </w:pict>
      </w:r>
    </w:p>
    <w:bookmarkEnd w:id="1110"/>
    <w:bookmarkEnd w:id="1111"/>
    <w:bookmarkStart w:id="1112" w:name="register-summary-table"/>
    <w:p>
      <w:pPr>
        <w:pStyle w:val="Heading2"/>
        <w:spacing w:before="280" w:after="80"/>
        <w:pBdr>
          <w:bottom w:val="single" w:sz="12" w:color="228B22"/>
        </w:pBdr>
      </w:pPr>
      <w:r>
        <w:rPr>
          <w:rStyle w:val="SectionNumber"/>
          <w:b/>
          <w:color w:val="228B22"/>
          <w:sz w:val="28"/>
        </w:rPr>
        <w:t xml:space="preserve">26.5</w:t>
      </w:r>
      <w:r>
        <w:rPr>
          <w:b/>
          <w:color w:val="228B22"/>
          <w:sz w:val="28"/>
        </w:rPr>
        <w:tab/>
      </w:r>
      <w:r>
        <w:rPr>
          <w:b/>
          <w:color w:val="228B22"/>
          <w:sz w:val="28"/>
        </w:rPr>
        <w:t xml:space="preserve">Register Summary Table</w:t>
      </w:r>
    </w:p>
    <w:p>
      <w:bookmarkStart w:id="90454" w:name="_Tab_439_Register_Summary_Tab"/>
      <w:pPr>
        <w:pStyle w:val="TableCaption"/>
      </w:pPr>
      <w:r>
        <w:t xml:space="preserve">Register Summary Table</w:t>
      </w:r>
      <w:bookmarkEnd w:id="90454"/>
    </w:p>
    <w:tbl>
      <w:tblPr>
        <w:tblStyle w:val="Table"/>
        <w:tblW w:type="pct" w:w="5000"/>
        <w:tblLook w:firstRow="1" w:lastRow="0" w:firstColumn="0" w:lastColumn="0" w:noHBand="0" w:noVBand="0" w:val="0020"/>
        <w:jc w:val="start"/>
        <w:tblCaption w:val="Register Summary Table"/>
      </w:tblPr>
      <w:tblGrid>
        <w:gridCol w:w="1478"/>
        <w:gridCol w:w="4118"/>
        <w:gridCol w:w="739"/>
        <w:gridCol w:w="1584"/>
      </w:tblGrid>
      <w:tr>
        <w:trPr>
          <w:tblHeader w:val="true"/>
        </w:trPr>
        <w:tc>
          <w:tcPr>
            <w:shd w:val="clear" w:color="auto" w:fill="E0E0E0"/>
          </w:tcPr>
          <w:p>
            <w:pPr>
              <w:pStyle w:val="Compact"/>
              <w:jc w:val="left"/>
            </w:pPr>
            <w:r>
              <w:rPr>
                <w:b/>
                <w:sz w:val="20"/>
              </w:rPr>
              <w:t xml:space="preserve">Offset Range</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Count</w:t>
            </w:r>
          </w:p>
        </w:tc>
        <w:tc>
          <w:tcPr>
            <w:shd w:val="clear" w:color="auto" w:fill="E0E0E0"/>
          </w:tcPr>
          <w:p>
            <w:pPr>
              <w:pStyle w:val="Compact"/>
              <w:jc w:val="left"/>
            </w:pPr>
            <w:r>
              <w:rPr>
                <w:b/>
                <w:sz w:val="20"/>
              </w:rPr>
              <w:t xml:space="preserve">Type</w:t>
            </w:r>
          </w:p>
        </w:tc>
      </w:tr>
      <w:tr>
        <w:tc>
          <w:tcPr/>
          <w:p>
            <w:pPr>
              <w:pStyle w:val="Compact"/>
              <w:jc w:val="left"/>
            </w:pPr>
            <w:r>
              <w:t xml:space="preserve">0x000-0x03F</w:t>
            </w:r>
          </w:p>
        </w:tc>
        <w:tc>
          <w:tcPr/>
          <w:p>
            <w:pPr>
              <w:pStyle w:val="Compact"/>
              <w:jc w:val="left"/>
            </w:pPr>
            <w:r>
              <w:t xml:space="preserve">Channel kick-off registers (LOW/HIGH)</w:t>
            </w:r>
          </w:p>
        </w:tc>
        <w:tc>
          <w:tcPr/>
          <w:p>
            <w:pPr>
              <w:pStyle w:val="Compact"/>
              <w:jc w:val="left"/>
            </w:pPr>
            <w:r>
              <w:t xml:space="preserve">16</w:t>
            </w:r>
          </w:p>
        </w:tc>
        <w:tc>
          <w:tcPr/>
          <w:p>
            <w:pPr>
              <w:pStyle w:val="Compact"/>
              <w:jc w:val="left"/>
            </w:pPr>
            <w:r>
              <w:t xml:space="preserve">Write-routing</w:t>
            </w:r>
          </w:p>
        </w:tc>
      </w:tr>
      <w:tr>
        <w:tc>
          <w:tcPr/>
          <w:p>
            <w:pPr>
              <w:pStyle w:val="Compact"/>
              <w:jc w:val="left"/>
            </w:pPr>
            <w:r>
              <w:t xml:space="preserve">0x100-0x11F</w:t>
            </w:r>
          </w:p>
        </w:tc>
        <w:tc>
          <w:tcPr/>
          <w:p>
            <w:pPr>
              <w:pStyle w:val="Compact"/>
              <w:jc w:val="left"/>
            </w:pPr>
            <w:r>
              <w:t xml:space="preserve">Global control and status</w:t>
            </w:r>
          </w:p>
        </w:tc>
        <w:tc>
          <w:tcPr/>
          <w:p>
            <w:pPr>
              <w:pStyle w:val="Compact"/>
              <w:jc w:val="left"/>
            </w:pPr>
            <w:r>
              <w:t xml:space="preserve">3</w:t>
            </w:r>
          </w:p>
        </w:tc>
        <w:tc>
          <w:tcPr/>
          <w:p>
            <w:pPr>
              <w:pStyle w:val="Compact"/>
              <w:jc w:val="left"/>
            </w:pPr>
            <w:r>
              <w:t xml:space="preserve">RW/RO</w:t>
            </w:r>
          </w:p>
        </w:tc>
      </w:tr>
      <w:tr>
        <w:tc>
          <w:tcPr/>
          <w:p>
            <w:pPr>
              <w:pStyle w:val="Compact"/>
              <w:jc w:val="left"/>
            </w:pPr>
            <w:r>
              <w:t xml:space="preserve">0x120-0x13F</w:t>
            </w:r>
          </w:p>
        </w:tc>
        <w:tc>
          <w:tcPr/>
          <w:p>
            <w:pPr>
              <w:pStyle w:val="Compact"/>
              <w:jc w:val="left"/>
            </w:pPr>
            <w:r>
              <w:t xml:space="preserve">Per-channel control</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0x140-0x16F</w:t>
            </w:r>
          </w:p>
        </w:tc>
        <w:tc>
          <w:tcPr/>
          <w:p>
            <w:pPr>
              <w:pStyle w:val="Compact"/>
              <w:jc w:val="left"/>
            </w:pPr>
            <w:r>
              <w:t xml:space="preserve">Per-channel status</w:t>
            </w:r>
          </w:p>
        </w:tc>
        <w:tc>
          <w:tcPr/>
          <w:p>
            <w:pPr>
              <w:pStyle w:val="Compact"/>
              <w:jc w:val="left"/>
            </w:pPr>
            <w:r>
              <w:t xml:space="preserve">11</w:t>
            </w:r>
          </w:p>
        </w:tc>
        <w:tc>
          <w:tcPr/>
          <w:p>
            <w:pPr>
              <w:pStyle w:val="Compact"/>
              <w:jc w:val="left"/>
            </w:pPr>
            <w:r>
              <w:t xml:space="preserve">RO</w:t>
            </w:r>
          </w:p>
        </w:tc>
      </w:tr>
      <w:tr>
        <w:tc>
          <w:tcPr/>
          <w:p>
            <w:pPr>
              <w:pStyle w:val="Compact"/>
              <w:jc w:val="left"/>
            </w:pPr>
            <w:r>
              <w:t xml:space="preserve">0x170-0x17F</w:t>
            </w:r>
          </w:p>
        </w:tc>
        <w:tc>
          <w:tcPr/>
          <w:p>
            <w:pPr>
              <w:pStyle w:val="Compact"/>
              <w:jc w:val="left"/>
            </w:pPr>
            <w:r>
              <w:t xml:space="preserve">Engine completion and error status</w:t>
            </w:r>
          </w:p>
        </w:tc>
        <w:tc>
          <w:tcPr/>
          <w:p>
            <w:pPr>
              <w:pStyle w:val="Compact"/>
              <w:jc w:val="left"/>
            </w:pPr>
            <w:r>
              <w:t xml:space="preserve">3</w:t>
            </w:r>
          </w:p>
        </w:tc>
        <w:tc>
          <w:tcPr/>
          <w:p>
            <w:pPr>
              <w:pStyle w:val="Compact"/>
              <w:jc w:val="left"/>
            </w:pPr>
            <w:r>
              <w:t xml:space="preserve">RO</w:t>
            </w:r>
          </w:p>
        </w:tc>
      </w:tr>
      <w:tr>
        <w:tc>
          <w:tcPr/>
          <w:p>
            <w:pPr>
              <w:pStyle w:val="Compact"/>
              <w:jc w:val="left"/>
            </w:pPr>
            <w:r>
              <w:t xml:space="preserve">0x200-0x21F</w:t>
            </w:r>
          </w:p>
        </w:tc>
        <w:tc>
          <w:tcPr/>
          <w:p>
            <w:pPr>
              <w:pStyle w:val="Compact"/>
              <w:jc w:val="left"/>
            </w:pPr>
            <w:r>
              <w:t xml:space="preserve">Scheduler configuration</w:t>
            </w:r>
          </w:p>
        </w:tc>
        <w:tc>
          <w:tcPr/>
          <w:p>
            <w:pPr>
              <w:pStyle w:val="Compact"/>
              <w:jc w:val="left"/>
            </w:pPr>
            <w:r>
              <w:t xml:space="preserve">3</w:t>
            </w:r>
          </w:p>
        </w:tc>
        <w:tc>
          <w:tcPr/>
          <w:p>
            <w:pPr>
              <w:pStyle w:val="Compact"/>
              <w:jc w:val="left"/>
            </w:pPr>
            <w:r>
              <w:t xml:space="preserve">RW</w:t>
            </w:r>
          </w:p>
        </w:tc>
      </w:tr>
      <w:tr>
        <w:tc>
          <w:tcPr/>
          <w:p>
            <w:pPr>
              <w:pStyle w:val="Compact"/>
              <w:jc w:val="left"/>
            </w:pPr>
            <w:r>
              <w:t xml:space="preserve">0x220-0x23F</w:t>
            </w:r>
          </w:p>
        </w:tc>
        <w:tc>
          <w:tcPr/>
          <w:p>
            <w:pPr>
              <w:pStyle w:val="Compact"/>
              <w:jc w:val="left"/>
            </w:pPr>
            <w:r>
              <w:t xml:space="preserve">Descriptor engine configuration</w:t>
            </w:r>
          </w:p>
        </w:tc>
        <w:tc>
          <w:tcPr/>
          <w:p>
            <w:pPr>
              <w:pStyle w:val="Compact"/>
              <w:jc w:val="left"/>
            </w:pPr>
            <w:r>
              <w:t xml:space="preserve">5</w:t>
            </w:r>
          </w:p>
        </w:tc>
        <w:tc>
          <w:tcPr/>
          <w:p>
            <w:pPr>
              <w:pStyle w:val="Compact"/>
              <w:jc w:val="left"/>
            </w:pPr>
            <w:r>
              <w:t xml:space="preserve">RW</w:t>
            </w:r>
          </w:p>
        </w:tc>
      </w:tr>
      <w:tr>
        <w:tc>
          <w:tcPr/>
          <w:p>
            <w:pPr>
              <w:pStyle w:val="Compact"/>
              <w:jc w:val="left"/>
            </w:pPr>
            <w:r>
              <w:t xml:space="preserve">0x2A0-0x2AF</w:t>
            </w:r>
          </w:p>
        </w:tc>
        <w:tc>
          <w:tcPr/>
          <w:p>
            <w:pPr>
              <w:pStyle w:val="Compact"/>
              <w:jc w:val="left"/>
            </w:pPr>
            <w:r>
              <w:t xml:space="preserve">AXI transfer configuration</w:t>
            </w:r>
          </w:p>
        </w:tc>
        <w:tc>
          <w:tcPr/>
          <w:p>
            <w:pPr>
              <w:pStyle w:val="Compact"/>
              <w:jc w:val="left"/>
            </w:pPr>
            <w:r>
              <w:t xml:space="preserve">1</w:t>
            </w:r>
          </w:p>
        </w:tc>
        <w:tc>
          <w:tcPr/>
          <w:p>
            <w:pPr>
              <w:pStyle w:val="Compact"/>
              <w:jc w:val="left"/>
            </w:pPr>
            <w:r>
              <w:t xml:space="preserve">RW</w:t>
            </w:r>
          </w:p>
        </w:tc>
      </w:tr>
      <w:tr>
        <w:tc>
          <w:tcPr/>
          <w:p>
            <w:pPr>
              <w:pStyle w:val="Compact"/>
              <w:jc w:val="left"/>
            </w:pPr>
            <w:r>
              <w:t xml:space="preserve">0x2B0-0x2BF</w:t>
            </w:r>
          </w:p>
        </w:tc>
        <w:tc>
          <w:tcPr/>
          <w:p>
            <w:pPr>
              <w:pStyle w:val="Compact"/>
              <w:jc w:val="left"/>
            </w:pPr>
            <w:r>
              <w:t xml:space="preserve">Performance profiler configuration</w:t>
            </w:r>
          </w:p>
        </w:tc>
        <w:tc>
          <w:tcPr/>
          <w:p>
            <w:pPr>
              <w:pStyle w:val="Compact"/>
              <w:jc w:val="left"/>
            </w:pPr>
            <w:r>
              <w:t xml:space="preserve">1</w:t>
            </w:r>
          </w:p>
        </w:tc>
        <w:tc>
          <w:tcPr/>
          <w:p>
            <w:pPr>
              <w:pStyle w:val="Compact"/>
              <w:jc w:val="left"/>
            </w:pPr>
            <w:r>
              <w:t xml:space="preserve">RW</w:t>
            </w:r>
          </w:p>
        </w:tc>
      </w:tr>
      <w:tr>
        <w:tc>
          <w:tcPr/>
          <w:p>
            <w:pPr>
              <w:pStyle w:val="Compact"/>
              <w:jc w:val="left"/>
            </w:pPr>
            <w:r>
              <w:t xml:space="preserve">0x2C0-0x2CF</w:t>
            </w:r>
          </w:p>
        </w:tc>
        <w:tc>
          <w:tcPr/>
          <w:p>
            <w:pPr>
              <w:pStyle w:val="Compact"/>
              <w:jc w:val="left"/>
            </w:pPr>
            <w:r>
              <w:t xml:space="preserve">Channel observation</w:t>
            </w:r>
          </w:p>
        </w:tc>
        <w:tc>
          <w:tcPr/>
          <w:p>
            <w:pPr>
              <w:pStyle w:val="Compact"/>
              <w:jc w:val="left"/>
            </w:pPr>
            <w:r>
              <w:t xml:space="preserve">4</w:t>
            </w:r>
          </w:p>
        </w:tc>
        <w:tc>
          <w:tcPr/>
          <w:p>
            <w:pPr>
              <w:pStyle w:val="Compact"/>
              <w:jc w:val="left"/>
            </w:pPr>
            <w:r>
              <w:t xml:space="preserve">RW/RO</w:t>
            </w:r>
          </w:p>
        </w:tc>
      </w:tr>
      <w:tr>
        <w:tc>
          <w:tcPr/>
          <w:p>
            <w:pPr>
              <w:pStyle w:val="Compact"/>
              <w:jc w:val="left"/>
            </w:pPr>
            <w:r>
              <w:t xml:space="preserve">0x2D0-0x2DF</w:t>
            </w:r>
          </w:p>
        </w:tc>
        <w:tc>
          <w:tcPr/>
          <w:p>
            <w:pPr>
              <w:pStyle w:val="Compact"/>
              <w:jc w:val="left"/>
            </w:pPr>
            <w:r>
              <w:t xml:space="preserve">Performance profiler data and status</w:t>
            </w:r>
          </w:p>
        </w:tc>
        <w:tc>
          <w:tcPr/>
          <w:p>
            <w:pPr>
              <w:pStyle w:val="Compact"/>
              <w:jc w:val="left"/>
            </w:pPr>
            <w:r>
              <w:t xml:space="preserve">3</w:t>
            </w:r>
          </w:p>
        </w:tc>
        <w:tc>
          <w:tcPr/>
          <w:p>
            <w:pPr>
              <w:pStyle w:val="Compact"/>
              <w:jc w:val="left"/>
            </w:pPr>
            <w:r>
              <w:t xml:space="preserve">RO</w:t>
            </w:r>
          </w:p>
        </w:tc>
      </w:tr>
      <w:tr>
        <w:tc>
          <w:tcPr/>
          <w:p>
            <w:pPr>
              <w:pStyle w:val="Compact"/>
              <w:jc w:val="left"/>
            </w:pPr>
            <w:r>
              <w:t xml:space="preserve">0x1000-0x1007</w:t>
            </w:r>
          </w:p>
        </w:tc>
        <w:tc>
          <w:tcPr/>
          <w:p>
            <w:pPr>
              <w:pStyle w:val="Compact"/>
              <w:jc w:val="left"/>
            </w:pPr>
            <w:r>
              <w:t xml:space="preserve">Monitor FIFO status (mon regfile)</w:t>
            </w:r>
          </w:p>
        </w:tc>
        <w:tc>
          <w:tcPr/>
          <w:p>
            <w:pPr>
              <w:pStyle w:val="Compact"/>
              <w:jc w:val="left"/>
            </w:pPr>
            <w:r>
              <w:t xml:space="preserve">2</w:t>
            </w:r>
          </w:p>
        </w:tc>
        <w:tc>
          <w:tcPr/>
          <w:p>
            <w:pPr>
              <w:pStyle w:val="Compact"/>
              <w:jc w:val="left"/>
            </w:pPr>
            <w:r>
              <w:t xml:space="preserve">RO</w:t>
            </w:r>
          </w:p>
        </w:tc>
      </w:tr>
      <w:tr>
        <w:tc>
          <w:tcPr/>
          <w:p>
            <w:pPr>
              <w:pStyle w:val="Compact"/>
              <w:jc w:val="left"/>
            </w:pPr>
            <w:r>
              <w:t xml:space="preserve">0x10C0-0x10DF</w:t>
            </w:r>
          </w:p>
        </w:tc>
        <w:tc>
          <w:tcPr/>
          <w:p>
            <w:pPr>
              <w:pStyle w:val="Compact"/>
              <w:jc w:val="left"/>
            </w:pPr>
            <w:r>
              <w:t xml:space="preserve">Descriptor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0x10E0-0x10FF</w:t>
            </w:r>
          </w:p>
        </w:tc>
        <w:tc>
          <w:tcPr/>
          <w:p>
            <w:pPr>
              <w:pStyle w:val="Compact"/>
              <w:jc w:val="left"/>
            </w:pPr>
            <w:r>
              <w:t xml:space="preserve">Read engine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0x1100-0x111F</w:t>
            </w:r>
          </w:p>
        </w:tc>
        <w:tc>
          <w:tcPr/>
          <w:p>
            <w:pPr>
              <w:pStyle w:val="Compact"/>
              <w:jc w:val="left"/>
            </w:pPr>
            <w:r>
              <w:t xml:space="preserve">Write engine AXI monitor configuration</w:t>
            </w:r>
          </w:p>
        </w:tc>
        <w:tc>
          <w:tcPr/>
          <w:p>
            <w:pPr>
              <w:pStyle w:val="Compact"/>
              <w:jc w:val="left"/>
            </w:pPr>
            <w:r>
              <w:t xml:space="preserve">8</w:t>
            </w:r>
          </w:p>
        </w:tc>
        <w:tc>
          <w:tcPr/>
          <w:p>
            <w:pPr>
              <w:pStyle w:val="Compact"/>
              <w:jc w:val="left"/>
            </w:pPr>
            <w:r>
              <w:t xml:space="preserve">RW</w:t>
            </w:r>
          </w:p>
        </w:tc>
      </w:tr>
    </w:tbl>
    <w:p>
      <w:pPr>
        <w:pStyle w:val="BodyText"/>
      </w:pPr>
      <w:r>
        <w:rPr>
          <w:bCs/>
          <w:b/>
          <w:sz w:val="20"/>
        </w:rPr>
        <w:t xml:space="preserve">Note:</w:t>
      </w:r>
      <w:r>
        <w:rPr>
          <w:sz w:val="20"/>
        </w:rPr>
        <w:t xml:space="preserve"> </w:t>
      </w:r>
      <w:r>
        <w:rPr>
          <w:sz w:val="20"/>
        </w:rPr>
        <w:t xml:space="preserve">The monitor block (0x1000+) resides in the separate</w:t>
      </w:r>
      <w:r>
        <w:rPr>
          <w:sz w:val="20"/>
        </w:rPr>
        <w:t xml:space="preserve"> </w:t>
      </w:r>
      <w:r>
        <w:rPr>
          <w:rStyle w:val="VerbatimChar"/>
          <w:sz w:val="20"/>
        </w:rPr>
        <w:t xml:space="preserve">stream_mon_regs</w:t>
      </w:r>
      <w:r>
        <w:rPr>
          <w:sz w:val="20"/>
        </w:rPr>
        <w:t xml:space="preserve"> </w:t>
      </w:r>
      <w:r>
        <w:rPr>
          <w:sz w:val="20"/>
        </w:rPr>
        <w:t xml:space="preserve">regfile on the same APB slave; per-monitor performance counters (0x1150-0x11F4) are additionally present but omitted from this summary. Base config/status (0x100-0x3FF) also includes PERF_CH_SEL and the HIST_* histogram registers.</w:t>
      </w:r>
    </w:p>
    <w:p>
      <w:r>
        <w:rPr>
          <w:sz w:val="20"/>
        </w:rPr>
        <w:pict>
          <v:rect style="width:0;height:1.5pt" o:hralign="center" o:hrstd="t" o:hr="t"/>
        </w:pict>
      </w:r>
    </w:p>
    <w:bookmarkEnd w:id="1112"/>
    <w:bookmarkStart w:id="1114" w:name="peakrdl-generation"/>
    <w:p>
      <w:pPr>
        <w:pStyle w:val="Heading2"/>
        <w:spacing w:before="280" w:after="80"/>
        <w:pBdr>
          <w:bottom w:val="single" w:sz="12" w:color="228B22"/>
        </w:pBdr>
      </w:pPr>
      <w:r>
        <w:rPr>
          <w:rStyle w:val="SectionNumber"/>
          <w:b/>
          <w:color w:val="228B22"/>
          <w:sz w:val="28"/>
        </w:rPr>
        <w:t xml:space="preserve">26.6</w:t>
      </w:r>
      <w:r>
        <w:rPr>
          <w:b/>
          <w:color w:val="228B22"/>
          <w:sz w:val="28"/>
        </w:rPr>
        <w:tab/>
      </w:r>
      <w:r>
        <w:rPr>
          <w:b/>
          <w:color w:val="228B22"/>
          <w:sz w:val="28"/>
        </w:rPr>
        <w:t xml:space="preserve">PeakRDL Generation</w:t>
      </w:r>
    </w:p>
    <w:p>
      <w:pPr>
        <w:pStyle w:val="FirstParagraph"/>
      </w:pPr>
      <w:r>
        <w:rPr>
          <w:sz w:val="20"/>
        </w:rPr>
        <w:t xml:space="preserve">To generate SystemVerilog from the register definition:</w:t>
      </w:r>
    </w:p>
    <w:p>
      <w:pPr>
        <w:pStyle w:val="SourceCode"/>
      </w:pPr>
      <w:r>
        <w:rPr>
          <w:rStyle w:val="BuiltInTok"/>
        </w:rPr>
        <w:t xml:space="preserve">cd</w:t>
      </w:r>
      <w:r>
        <w:rPr>
          <w:rStyle w:val="NormalTok"/>
        </w:rPr>
        <w:t xml:space="preserve"> projects/components/dma-ip/stream/rtl/macro/</w:t>
      </w:r>
      <w:r>
        <w:br/>
      </w:r>
      <w:r>
        <w:rPr>
          <w:rStyle w:val="ExtensionTok"/>
        </w:rPr>
        <w:t xml:space="preserve">../../../../../../bin/peakrdl_generate.py</w:t>
      </w:r>
      <w:r>
        <w:rPr>
          <w:rStyle w:val="NormalTok"/>
        </w:rPr>
        <w:t xml:space="preserve"> stream_regs.rdl</w:t>
      </w:r>
    </w:p>
    <w:p>
      <w:pPr>
        <w:pStyle w:val="FirstParagraph"/>
      </w:pPr>
      <w:r>
        <w:rPr>
          <w:sz w:val="20"/>
        </w:rPr>
        <w:t xml:space="preserve">(Always regenerate via</w:t>
      </w:r>
      <w:r>
        <w:rPr>
          <w:sz w:val="20"/>
        </w:rPr>
        <w:t xml:space="preserve"> </w:t>
      </w:r>
      <w:r>
        <w:rPr>
          <w:rStyle w:val="VerbatimChar"/>
          <w:sz w:val="20"/>
        </w:rPr>
        <w:t xml:space="preserve">bin/peakrdl_generate.py</w:t>
      </w:r>
      <w:r>
        <w:rPr>
          <w:sz w:val="20"/>
        </w:rPr>
        <w:t xml:space="preserve"> </w:t>
      </w:r>
      <w:r>
        <w:rPr>
          <w:sz w:val="20"/>
        </w:rPr>
        <w:t xml:space="preserve">- it emits RTL, docs, and the Python regmap in lockstep; raw</w:t>
      </w:r>
      <w:r>
        <w:rPr>
          <w:sz w:val="20"/>
        </w:rPr>
        <w:t xml:space="preserve"> </w:t>
      </w:r>
      <w:r>
        <w:rPr>
          <w:rStyle w:val="VerbatimChar"/>
          <w:sz w:val="20"/>
        </w:rPr>
        <w:t xml:space="preserve">peakrdl regblock</w:t>
      </w:r>
      <w:r>
        <w:rPr>
          <w:sz w:val="20"/>
        </w:rPr>
        <w:t xml:space="preserve"> </w:t>
      </w:r>
      <w:r>
        <w:rPr>
          <w:sz w:val="20"/>
        </w:rPr>
        <w:t xml:space="preserve">desyncs the regmap.)</w:t>
      </w:r>
    </w:p>
    <w:p>
      <w:pPr>
        <w:pStyle w:val="BodyText"/>
      </w:pPr>
      <w:r>
        <w:rPr>
          <w:sz w:val="20"/>
        </w:rPr>
        <w:t xml:space="preserve">This generates:</w:t>
      </w:r>
      <w:r>
        <w:rPr>
          <w:sz w:val="20"/>
        </w:rPr>
        <w:t xml:space="preserve"> </w:t>
      </w:r>
      <w:r>
        <w:rPr>
          <w:sz w:val="20"/>
        </w:rPr>
        <w:t xml:space="preserve">-</w:t>
      </w:r>
      <w:r>
        <w:rPr>
          <w:sz w:val="20"/>
        </w:rPr>
        <w:t xml:space="preserve"> </w:t>
      </w:r>
      <w:r>
        <w:rPr>
          <w:rStyle w:val="VerbatimChar"/>
          <w:sz w:val="20"/>
        </w:rPr>
        <w:t xml:space="preserve">stream_regs_pkg.sv</w:t>
      </w:r>
      <w:r>
        <w:rPr>
          <w:sz w:val="20"/>
        </w:rPr>
        <w:t xml:space="preserve"> </w:t>
      </w:r>
      <w:r>
        <w:rPr>
          <w:sz w:val="20"/>
        </w:rPr>
        <w:t xml:space="preserve">- Register definitions package</w:t>
      </w:r>
      <w:r>
        <w:rPr>
          <w:sz w:val="20"/>
        </w:rPr>
        <w:t xml:space="preserve"> </w:t>
      </w:r>
      <w:r>
        <w:rPr>
          <w:sz w:val="20"/>
        </w:rPr>
        <w:t xml:space="preserve">-</w:t>
      </w:r>
      <w:r>
        <w:rPr>
          <w:sz w:val="20"/>
        </w:rPr>
        <w:t xml:space="preserve"> </w:t>
      </w:r>
      <w:r>
        <w:rPr>
          <w:rStyle w:val="VerbatimChar"/>
          <w:sz w:val="20"/>
        </w:rPr>
        <w:t xml:space="preserve">stream_regs.sv</w:t>
      </w:r>
      <w:r>
        <w:rPr>
          <w:sz w:val="20"/>
        </w:rPr>
        <w:t xml:space="preserve"> </w:t>
      </w:r>
      <w:r>
        <w:rPr>
          <w:sz w:val="20"/>
        </w:rPr>
        <w:t xml:space="preserve">- APB slave register interface</w:t>
      </w:r>
    </w:p>
    <w:p>
      <w:r>
        <w:rPr>
          <w:sz w:val="20"/>
        </w:rPr>
        <w:pict>
          <v:rect style="width:0;height:1.5pt" o:hralign="center" o:hrstd="t" o:hr="t"/>
        </w:pict>
      </w:r>
    </w:p>
    <w:bookmarkStart w:id="1113" w:name="Xd3b94e5e1c4b721c42046e7909efb7d201a09a8"/>
    <w:p>
      <w:pPr>
        <w:pStyle w:val="Heading3"/>
        <w:spacing w:before="200" w:after="80"/>
      </w:pPr>
      <w:r>
        <w:rPr>
          <w:rStyle w:val="SectionNumber"/>
          <w:b/>
          <w:color w:val="404040"/>
          <w:sz w:val="24"/>
        </w:rPr>
        <w:t xml:space="preserve">26.6.1</w:t>
      </w:r>
      <w:r>
        <w:rPr>
          <w:b/>
          <w:color w:val="404040"/>
          <w:sz w:val="24"/>
        </w:rPr>
        <w:tab/>
      </w:r>
      <w:r>
        <w:rPr>
          <w:b/>
          <w:color w:val="404040"/>
          <w:sz w:val="24"/>
        </w:rPr>
        <w:t xml:space="preserve">Channel Observation Registers (0x2C0 - 0x2CF)</w:t>
      </w:r>
    </w:p>
    <w:p>
      <w:pPr>
        <w:pStyle w:val="FirstParagraph"/>
      </w:pPr>
      <w:r>
        <w:rPr>
          <w:bCs/>
          <w:b/>
          <w:sz w:val="20"/>
        </w:rPr>
        <w:t xml:space="preserve">New in v0.92</w:t>
      </w:r>
      <w:r>
        <w:rPr>
          <w:sz w:val="20"/>
        </w:rPr>
        <w:t xml:space="preserve"> </w:t>
      </w:r>
      <w:r>
        <w:rPr>
          <w:sz w:val="20"/>
        </w:rPr>
        <w:t xml:space="preserve">— Enables software to observe scheduler state without halting transfers (commit 4467554e).</w:t>
      </w:r>
    </w:p>
    <w:p>
      <w:bookmarkStart w:id="86003" w:name="_Tab_440_Channel_Observation_"/>
      <w:pPr>
        <w:pStyle w:val="TableCaption"/>
      </w:pPr>
      <w:r>
        <w:t xml:space="preserve">Channel Observation Registers</w:t>
      </w:r>
      <w:bookmarkEnd w:id="86003"/>
    </w:p>
    <w:tbl>
      <w:tblPr>
        <w:tblStyle w:val="Table"/>
        <w:tblW w:type="pct" w:w="5000"/>
        <w:tblLook w:firstRow="1" w:lastRow="0" w:firstColumn="0" w:lastColumn="0" w:noHBand="0" w:noVBand="0" w:val="0020"/>
        <w:jc w:val="start"/>
        <w:tblCaption w:val="Channel Observation Registers"/>
      </w:tblPr>
      <w:tblGrid>
        <w:gridCol w:w="1440"/>
        <w:gridCol w:w="1800"/>
        <w:gridCol w:w="1080"/>
        <w:gridCol w:w="1260"/>
        <w:gridCol w:w="23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0x2C0</w:t>
            </w:r>
          </w:p>
        </w:tc>
        <w:tc>
          <w:tcPr/>
          <w:p>
            <w:pPr>
              <w:pStyle w:val="Compact"/>
              <w:jc w:val="left"/>
            </w:pPr>
            <w:r>
              <w:t xml:space="preserve">OBS_CTRL</w:t>
            </w:r>
          </w:p>
        </w:tc>
        <w:tc>
          <w:tcPr/>
          <w:p>
            <w:pPr>
              <w:pStyle w:val="Compact"/>
              <w:jc w:val="left"/>
            </w:pPr>
            <w:r>
              <w:t xml:space="preserve">RW</w:t>
            </w:r>
          </w:p>
        </w:tc>
        <w:tc>
          <w:tcPr/>
          <w:p>
            <w:pPr>
              <w:pStyle w:val="Compact"/>
              <w:jc w:val="left"/>
            </w:pPr>
            <w:r>
              <w:t xml:space="preserve">0x0</w:t>
            </w:r>
          </w:p>
        </w:tc>
        <w:tc>
          <w:tcPr/>
          <w:p>
            <w:pPr>
              <w:pStyle w:val="Compact"/>
              <w:jc w:val="left"/>
            </w:pPr>
            <w:r>
              <w:t xml:space="preserve">Channel observation mux selector [2:0] = channel index</w:t>
            </w:r>
          </w:p>
        </w:tc>
      </w:tr>
      <w:tr>
        <w:tc>
          <w:tcPr/>
          <w:p>
            <w:pPr>
              <w:pStyle w:val="Compact"/>
              <w:jc w:val="left"/>
            </w:pPr>
            <w:r>
              <w:t xml:space="preserve">0x2C4</w:t>
            </w:r>
          </w:p>
        </w:tc>
        <w:tc>
          <w:tcPr/>
          <w:p>
            <w:pPr>
              <w:pStyle w:val="Compact"/>
              <w:jc w:val="left"/>
            </w:pPr>
            <w:r>
              <w:t xml:space="preserve">OBS_FLAGS</w:t>
            </w:r>
          </w:p>
        </w:tc>
        <w:tc>
          <w:tcPr/>
          <w:p>
            <w:pPr>
              <w:pStyle w:val="Compact"/>
              <w:jc w:val="left"/>
            </w:pPr>
            <w:r>
              <w:t xml:space="preserve">RO</w:t>
            </w:r>
          </w:p>
        </w:tc>
        <w:tc>
          <w:tcPr/>
          <w:p>
            <w:pPr>
              <w:pStyle w:val="Compact"/>
              <w:jc w:val="left"/>
            </w:pPr>
            <w:r>
              <w:t xml:space="preserve">0x0</w:t>
            </w:r>
          </w:p>
        </w:tc>
        <w:tc>
          <w:tcPr/>
          <w:p>
            <w:pPr>
              <w:pStyle w:val="Compact"/>
              <w:jc w:val="left"/>
            </w:pPr>
            <w:r>
              <w:t xml:space="preserve">Observation flags for selected channel (error sticky, timeout)</w:t>
            </w:r>
          </w:p>
        </w:tc>
      </w:tr>
      <w:tr>
        <w:tc>
          <w:tcPr/>
          <w:p>
            <w:pPr>
              <w:pStyle w:val="Compact"/>
              <w:jc w:val="left"/>
            </w:pPr>
            <w:r>
              <w:t xml:space="preserve">0x2C8</w:t>
            </w:r>
          </w:p>
        </w:tc>
        <w:tc>
          <w:tcPr/>
          <w:p>
            <w:pPr>
              <w:pStyle w:val="Compact"/>
              <w:jc w:val="left"/>
            </w:pPr>
            <w:r>
              <w:t xml:space="preserve">OBS_DATA0</w:t>
            </w:r>
          </w:p>
        </w:tc>
        <w:tc>
          <w:tcPr/>
          <w:p>
            <w:pPr>
              <w:pStyle w:val="Compact"/>
              <w:jc w:val="left"/>
            </w:pPr>
            <w:r>
              <w:t xml:space="preserve">RO</w:t>
            </w:r>
          </w:p>
        </w:tc>
        <w:tc>
          <w:tcPr/>
          <w:p>
            <w:pPr>
              <w:pStyle w:val="Compact"/>
              <w:jc w:val="left"/>
            </w:pPr>
            <w:r>
              <w:t xml:space="preserve">0x0</w:t>
            </w:r>
          </w:p>
        </w:tc>
        <w:tc>
          <w:tcPr/>
          <w:p>
            <w:pPr>
              <w:pStyle w:val="Compact"/>
              <w:jc w:val="left"/>
            </w:pPr>
            <w:r>
              <w:t xml:space="preserve">Per-channel diagnostic data 0 (low 32 bits)</w:t>
            </w:r>
          </w:p>
        </w:tc>
      </w:tr>
      <w:tr>
        <w:tc>
          <w:tcPr/>
          <w:p>
            <w:pPr>
              <w:pStyle w:val="Compact"/>
              <w:jc w:val="left"/>
            </w:pPr>
            <w:r>
              <w:t xml:space="preserve">0x2CC</w:t>
            </w:r>
          </w:p>
        </w:tc>
        <w:tc>
          <w:tcPr/>
          <w:p>
            <w:pPr>
              <w:pStyle w:val="Compact"/>
              <w:jc w:val="left"/>
            </w:pPr>
            <w:r>
              <w:t xml:space="preserve">OBS_DATA1</w:t>
            </w:r>
          </w:p>
        </w:tc>
        <w:tc>
          <w:tcPr/>
          <w:p>
            <w:pPr>
              <w:pStyle w:val="Compact"/>
              <w:jc w:val="left"/>
            </w:pPr>
            <w:r>
              <w:t xml:space="preserve">RO</w:t>
            </w:r>
          </w:p>
        </w:tc>
        <w:tc>
          <w:tcPr/>
          <w:p>
            <w:pPr>
              <w:pStyle w:val="Compact"/>
              <w:jc w:val="left"/>
            </w:pPr>
            <w:r>
              <w:t xml:space="preserve">0x0</w:t>
            </w:r>
          </w:p>
        </w:tc>
        <w:tc>
          <w:tcPr/>
          <w:p>
            <w:pPr>
              <w:pStyle w:val="Compact"/>
              <w:jc w:val="left"/>
            </w:pPr>
            <w:r>
              <w:t xml:space="preserve">Per-channel diagnostic data 1 (high 32 bits)</w:t>
            </w:r>
          </w:p>
        </w:tc>
      </w:tr>
    </w:tbl>
    <w:p>
      <w:pPr>
        <w:pStyle w:val="BodyText"/>
      </w:pPr>
      <w:r>
        <w:rPr>
          <w:bCs/>
          <w:b/>
          <w:sz w:val="20"/>
        </w:rPr>
        <w:t xml:space="preserve">Usage:</w:t>
      </w:r>
      <w:r>
        <w:rPr>
          <w:sz w:val="20"/>
        </w:rPr>
        <w:t xml:space="preserve"> </w:t>
      </w:r>
      <w:r>
        <w:rPr>
          <w:sz w:val="20"/>
        </w:rPr>
        <w:t xml:space="preserve">1. Write channel index (0-7) to OBS_CTRL[2:0]</w:t>
      </w:r>
      <w:r>
        <w:rPr>
          <w:sz w:val="20"/>
        </w:rPr>
        <w:t xml:space="preserve"> </w:t>
      </w:r>
      <w:r>
        <w:rPr>
          <w:sz w:val="20"/>
        </w:rPr>
        <w:t xml:space="preserve">2. Read OBS_FLAGS, OBS_DATA0, OBS_DATA1 (muxed views of selected channel)</w:t>
      </w:r>
      <w:r>
        <w:rPr>
          <w:sz w:val="20"/>
        </w:rPr>
        <w:t xml:space="preserve"> </w:t>
      </w:r>
      <w:r>
        <w:rPr>
          <w:sz w:val="20"/>
        </w:rPr>
        <w:t xml:space="preserve">3. OBS_FLAGS[0] =</w:t>
      </w:r>
      <w:r>
        <w:rPr>
          <w:sz w:val="20"/>
        </w:rPr>
        <w:t xml:space="preserve"> </w:t>
      </w:r>
      <w:r>
        <w:rPr>
          <w:rStyle w:val="VerbatimChar"/>
          <w:sz w:val="20"/>
        </w:rPr>
        <w:t xml:space="preserve">SCH_ERROR_STICKY</w:t>
      </w:r>
      <w:r>
        <w:rPr>
          <w:sz w:val="20"/>
        </w:rPr>
        <w:t xml:space="preserve"> </w:t>
      </w:r>
      <w:r>
        <w:rPr>
          <w:sz w:val="20"/>
        </w:rPr>
        <w:t xml:space="preserve">(persists until cfg_channel_reset)</w:t>
      </w:r>
      <w:r>
        <w:rPr>
          <w:sz w:val="20"/>
        </w:rPr>
        <w:t xml:space="preserve"> </w:t>
      </w:r>
      <w:r>
        <w:rPr>
          <w:sz w:val="20"/>
        </w:rPr>
        <w:t xml:space="preserve">4. OBS_FLAGS[1] =</w:t>
      </w:r>
      <w:r>
        <w:rPr>
          <w:sz w:val="20"/>
        </w:rPr>
        <w:t xml:space="preserve"> </w:t>
      </w:r>
      <w:r>
        <w:rPr>
          <w:rStyle w:val="VerbatimChar"/>
          <w:sz w:val="20"/>
        </w:rPr>
        <w:t xml:space="preserve">SCH_TIMEOUT</w:t>
      </w:r>
      <w:r>
        <w:rPr>
          <w:sz w:val="20"/>
        </w:rPr>
        <w:t xml:space="preserve"> </w:t>
      </w:r>
      <w:r>
        <w:rPr>
          <w:sz w:val="20"/>
        </w:rPr>
        <w:t xml:space="preserve">(current timeout state)</w:t>
      </w:r>
    </w:p>
    <w:p>
      <w:pPr>
        <w:pStyle w:val="BodyText"/>
      </w:pPr>
      <w:r>
        <w:rPr>
          <w:bCs/>
          <w:b/>
          <w:sz w:val="20"/>
        </w:rPr>
        <w:t xml:space="preserve">Implementation:</w:t>
      </w:r>
      <w:r>
        <w:rPr>
          <w:sz w:val="20"/>
        </w:rPr>
        <w:t xml:space="preserve"> </w:t>
      </w:r>
      <w:r>
        <w:rPr>
          <w:rStyle w:val="VerbatimChar"/>
          <w:sz w:val="20"/>
        </w:rPr>
        <w:t xml:space="preserve">stream_config_block.sv</w:t>
      </w:r>
      <w:r>
        <w:rPr>
          <w:sz w:val="20"/>
        </w:rPr>
        <w:t xml:space="preserve"> </w:t>
      </w:r>
      <w:r>
        <w:rPr>
          <w:sz w:val="20"/>
        </w:rPr>
        <w:t xml:space="preserve">implements the 8:1 mux for per-channel state observation (commit 0c979c35 exposes scheduler error/timeout signals into OBS_FLAGS).</w:t>
      </w:r>
    </w:p>
    <w:p>
      <w:r>
        <w:rPr>
          <w:sz w:val="20"/>
        </w:rPr>
        <w:pict>
          <v:rect style="width:0;height:1.5pt" o:hralign="center" o:hrstd="t" o:hr="t"/>
        </w:pict>
      </w:r>
    </w:p>
    <w:p>
      <w:pPr>
        <w:pStyle w:val="FirstParagraph"/>
      </w:pPr>
      <w:r>
        <w:rPr>
          <w:bCs/>
          <w:b/>
          <w:sz w:val="20"/>
        </w:rPr>
        <w:t xml:space="preserve">Revision History:</w:t>
      </w:r>
    </w:p>
    <w:p>
      <w:bookmarkStart w:id="1970" w:name="_Tab_441_PeakRDL_Generation"/>
      <w:pPr>
        <w:pStyle w:val="TableCaption"/>
      </w:pPr>
      <w:r>
        <w:t xml:space="preserve">PeakRDL Generation</w:t>
      </w:r>
      <w:bookmarkEnd w:id="1970"/>
    </w:p>
    <w:tbl>
      <w:tblPr>
        <w:tblStyle w:val="Table"/>
        <w:tblW w:type="pct" w:w="5000"/>
        <w:tblLook w:firstRow="1" w:lastRow="0" w:firstColumn="0" w:lastColumn="0" w:noHBand="0" w:noVBand="0" w:val="0020"/>
        <w:jc w:val="start"/>
        <w:tblCaption w:val="PeakRDL Generation"/>
      </w:tblPr>
      <w:tblGrid>
        <w:gridCol w:w="819"/>
        <w:gridCol w:w="1092"/>
        <w:gridCol w:w="1456"/>
        <w:gridCol w:w="4551"/>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Description</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sean galloway</w:t>
            </w:r>
          </w:p>
        </w:tc>
        <w:tc>
          <w:tcPr/>
          <w:p>
            <w:pPr>
              <w:pStyle w:val="Compact"/>
              <w:jc w:val="left"/>
            </w:pPr>
            <w:r>
              <w:t xml:space="preserve">Initial creation</w:t>
            </w:r>
          </w:p>
        </w:tc>
      </w:tr>
      <w:tr>
        <w:tc>
          <w:tcPr/>
          <w:p>
            <w:pPr>
              <w:pStyle w:val="Compact"/>
              <w:jc w:val="left"/>
            </w:pPr>
            <w:r>
              <w:t xml:space="preserve">1.1</w:t>
            </w:r>
          </w:p>
        </w:tc>
        <w:tc>
          <w:tcPr/>
          <w:p>
            <w:pPr>
              <w:pStyle w:val="Compact"/>
              <w:jc w:val="left"/>
            </w:pPr>
            <w:r>
              <w:t xml:space="preserve">2025-12-01</w:t>
            </w:r>
          </w:p>
        </w:tc>
        <w:tc>
          <w:tcPr/>
          <w:p>
            <w:pPr>
              <w:pStyle w:val="Compact"/>
              <w:jc w:val="left"/>
            </w:pPr>
            <w:r>
              <w:t xml:space="preserve">sean galloway</w:t>
            </w:r>
          </w:p>
        </w:tc>
        <w:tc>
          <w:tcPr/>
          <w:p>
            <w:pPr>
              <w:pStyle w:val="Compact"/>
              <w:jc w:val="left"/>
            </w:pPr>
            <w:r>
              <w:t xml:space="preserve">Added complete monitor registers from RDL</w:t>
            </w:r>
          </w:p>
        </w:tc>
      </w:tr>
      <w:tr>
        <w:tc>
          <w:tcPr/>
          <w:p>
            <w:pPr>
              <w:pStyle w:val="Compact"/>
            </w:pPr>
          </w:p>
        </w:tc>
        <w:tc>
          <w:tcPr/>
          <w:p>
            <w:pPr>
              <w:pStyle w:val="Compact"/>
            </w:pPr>
          </w:p>
        </w:tc>
        <w:tc>
          <w:tcPr/>
          <w:p>
            <w:pPr>
              <w:pStyle w:val="Compact"/>
            </w:pPr>
          </w:p>
        </w:tc>
        <w:tc>
          <w:tcPr/>
          <w:p>
            <w:pPr>
              <w:pStyle w:val="Compact"/>
              <w:jc w:val="left"/>
            </w:pPr>
            <w:r>
              <w:t xml:space="preserve">Added engine completion/error status (0x170)</w:t>
            </w:r>
          </w:p>
        </w:tc>
      </w:tr>
      <w:tr>
        <w:tc>
          <w:tcPr/>
          <w:p>
            <w:pPr>
              <w:pStyle w:val="Compact"/>
            </w:pPr>
          </w:p>
        </w:tc>
        <w:tc>
          <w:tcPr/>
          <w:p>
            <w:pPr>
              <w:pStyle w:val="Compact"/>
            </w:pPr>
          </w:p>
        </w:tc>
        <w:tc>
          <w:tcPr/>
          <w:p>
            <w:pPr>
              <w:pStyle w:val="Compact"/>
            </w:pPr>
          </w:p>
        </w:tc>
        <w:tc>
          <w:tcPr/>
          <w:p>
            <w:pPr>
              <w:pStyle w:val="Compact"/>
              <w:jc w:val="left"/>
            </w:pPr>
            <w:r>
              <w:t xml:space="preserve">Added monitor FIFO status (0x180)</w:t>
            </w:r>
          </w:p>
        </w:tc>
      </w:tr>
      <w:tr>
        <w:tc>
          <w:tcPr/>
          <w:p>
            <w:pPr>
              <w:pStyle w:val="Compact"/>
            </w:pPr>
          </w:p>
        </w:tc>
        <w:tc>
          <w:tcPr/>
          <w:p>
            <w:pPr>
              <w:pStyle w:val="Compact"/>
            </w:pPr>
          </w:p>
        </w:tc>
        <w:tc>
          <w:tcPr/>
          <w:p>
            <w:pPr>
              <w:pStyle w:val="Compact"/>
            </w:pPr>
          </w:p>
        </w:tc>
        <w:tc>
          <w:tcPr/>
          <w:p>
            <w:pPr>
              <w:pStyle w:val="Compact"/>
              <w:jc w:val="left"/>
            </w:pPr>
            <w:r>
              <w:t xml:space="preserve">Added AXI transfer config (0x2A0)</w:t>
            </w:r>
          </w:p>
        </w:tc>
      </w:tr>
      <w:tr>
        <w:tc>
          <w:tcPr/>
          <w:p>
            <w:pPr>
              <w:pStyle w:val="Compact"/>
            </w:pPr>
          </w:p>
        </w:tc>
        <w:tc>
          <w:tcPr/>
          <w:p>
            <w:pPr>
              <w:pStyle w:val="Compact"/>
            </w:pPr>
          </w:p>
        </w:tc>
        <w:tc>
          <w:tcPr/>
          <w:p>
            <w:pPr>
              <w:pStyle w:val="Compact"/>
            </w:pPr>
          </w:p>
        </w:tc>
        <w:tc>
          <w:tcPr/>
          <w:p>
            <w:pPr>
              <w:pStyle w:val="Compact"/>
              <w:jc w:val="left"/>
            </w:pPr>
            <w:r>
              <w:t xml:space="preserve">Added performance profiler config (0x2B0)</w:t>
            </w:r>
          </w:p>
        </w:tc>
      </w:tr>
      <w:tr>
        <w:tc>
          <w:tcPr/>
          <w:p>
            <w:pPr>
              <w:pStyle w:val="Compact"/>
              <w:jc w:val="left"/>
            </w:pPr>
            <w:r>
              <w:t xml:space="preserve">1.2</w:t>
            </w:r>
          </w:p>
        </w:tc>
        <w:tc>
          <w:tcPr/>
          <w:p>
            <w:pPr>
              <w:pStyle w:val="Compact"/>
              <w:jc w:val="left"/>
            </w:pPr>
            <w:r>
              <w:t xml:space="preserve">2026-07-02</w:t>
            </w:r>
          </w:p>
        </w:tc>
        <w:tc>
          <w:tcPr/>
          <w:p>
            <w:pPr>
              <w:pStyle w:val="Compact"/>
              <w:jc w:val="left"/>
            </w:pPr>
            <w:r>
              <w:t xml:space="preserve">sean galloway</w:t>
            </w:r>
          </w:p>
        </w:tc>
        <w:tc>
          <w:tcPr/>
          <w:p>
            <w:pPr>
              <w:pStyle w:val="Compact"/>
              <w:jc w:val="left"/>
            </w:pPr>
            <w:r>
              <w:t xml:space="preserve">Monitor block relocated into separate</w:t>
            </w:r>
          </w:p>
        </w:tc>
      </w:tr>
      <w:tr>
        <w:tc>
          <w:tcPr/>
          <w:p>
            <w:pPr>
              <w:pStyle w:val="Compact"/>
            </w:pPr>
          </w:p>
        </w:tc>
        <w:tc>
          <w:tcPr/>
          <w:p>
            <w:pPr>
              <w:pStyle w:val="Compact"/>
            </w:pPr>
          </w:p>
        </w:tc>
        <w:tc>
          <w:tcPr/>
          <w:p>
            <w:pPr>
              <w:pStyle w:val="Compact"/>
            </w:pPr>
          </w:p>
        </w:tc>
        <w:tc>
          <w:tcPr/>
          <w:p>
            <w:pPr>
              <w:pStyle w:val="Compact"/>
              <w:jc w:val="left"/>
            </w:pPr>
            <w:r>
              <w:t xml:space="preserve">stream_mon_regs regfile at 0x1000 (same APB</w:t>
            </w:r>
          </w:p>
        </w:tc>
      </w:tr>
      <w:tr>
        <w:tc>
          <w:tcPr/>
          <w:p>
            <w:pPr>
              <w:pStyle w:val="Compact"/>
            </w:pPr>
          </w:p>
        </w:tc>
        <w:tc>
          <w:tcPr/>
          <w:p>
            <w:pPr>
              <w:pStyle w:val="Compact"/>
            </w:pPr>
          </w:p>
        </w:tc>
        <w:tc>
          <w:tcPr/>
          <w:p>
            <w:pPr>
              <w:pStyle w:val="Compact"/>
            </w:pPr>
          </w:p>
        </w:tc>
        <w:tc>
          <w:tcPr/>
          <w:p>
            <w:pPr>
              <w:pStyle w:val="Compact"/>
              <w:jc w:val="left"/>
            </w:pPr>
            <w:r>
              <w:t xml:space="preserve">slave, 13-bit/8 KB decode); added</w:t>
            </w:r>
          </w:p>
        </w:tc>
      </w:tr>
      <w:tr>
        <w:tc>
          <w:tcPr/>
          <w:p>
            <w:pPr>
              <w:pStyle w:val="Compact"/>
            </w:pPr>
          </w:p>
        </w:tc>
        <w:tc>
          <w:tcPr/>
          <w:p>
            <w:pPr>
              <w:pStyle w:val="Compact"/>
            </w:pPr>
          </w:p>
        </w:tc>
        <w:tc>
          <w:tcPr/>
          <w:p>
            <w:pPr>
              <w:pStyle w:val="Compact"/>
            </w:pPr>
          </w:p>
        </w:tc>
        <w:tc>
          <w:tcPr/>
          <w:p>
            <w:pPr>
              <w:pStyle w:val="Compact"/>
              <w:jc w:val="left"/>
            </w:pPr>
            <w:r>
              <w:t xml:space="preserve">SCHED_TIMEOUT_LIMIT @ 0x208</w:t>
            </w:r>
          </w:p>
        </w:tc>
      </w:tr>
    </w:tbl>
    <w:bookmarkEnd w:id="1113"/>
    <w:bookmarkEnd w:id="1114"/>
    <w:bookmarkStart w:id="1159" w:name="stream_regs-address-map"/>
    <w:p>
      <w:pPr>
        <w:pStyle w:val="Heading2"/>
        <w:spacing w:before="280" w:after="80"/>
        <w:pBdr>
          <w:bottom w:val="single" w:sz="12" w:color="228B22"/>
        </w:pBdr>
      </w:pPr>
      <w:r>
        <w:rPr>
          <w:rStyle w:val="SectionNumber"/>
          <w:b/>
          <w:color w:val="228B22"/>
          <w:sz w:val="28"/>
        </w:rPr>
        <w:t xml:space="preserve">26.7</w:t>
      </w:r>
      <w:r>
        <w:rPr>
          <w:b/>
          <w:color w:val="228B22"/>
          <w:sz w:val="28"/>
        </w:rPr>
        <w:tab/>
      </w:r>
      <w:r>
        <w:rPr>
          <w:b/>
          <w:color w:val="228B22"/>
          <w:sz w:val="28"/>
        </w:rPr>
        <w:t xml:space="preserve">stream_regs address map</w:t>
      </w:r>
    </w:p>
    <w:p>
      <w:pPr>
        <w:numPr>
          <w:ilvl w:val="0"/>
          <w:numId w:val="1094"/>
        </w:numPr>
        <w:pStyle w:val="Compact"/>
      </w:pPr>
      <w:r>
        <w:t xml:space="preserve">Absolute Address: 0x0</w:t>
      </w:r>
    </w:p>
    <w:p>
      <w:pPr>
        <w:numPr>
          <w:ilvl w:val="0"/>
          <w:numId w:val="1094"/>
        </w:numPr>
        <w:pStyle w:val="Compact"/>
      </w:pPr>
      <w:r>
        <w:t xml:space="preserve">Base Offset: 0x0</w:t>
      </w:r>
    </w:p>
    <w:p>
      <w:pPr>
        <w:numPr>
          <w:ilvl w:val="0"/>
          <w:numId w:val="1094"/>
        </w:numPr>
        <w:pStyle w:val="Compact"/>
      </w:pPr>
      <w:r>
        <w:t xml:space="preserve">Size: 0x126C</w:t>
      </w:r>
    </w:p>
    <w:p>
      <w:pPr>
        <w:pStyle w:val="FirstParagraph"/>
      </w:pPr>
      <w:r>
        <w:rPr>
          <w:sz w:val="20"/>
        </w:rPr>
        <w:t xml:space="preserve">Configuration and status registers for 8-channel STREAM DMA engine with full monitor control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0x0000</w:t>
            </w:r>
          </w:p>
        </w:tc>
        <w:tc>
          <w:tcPr/>
          <w:p>
            <w:pPr>
              <w:pStyle w:val="Compact"/>
              <w:jc w:val="left"/>
            </w:pPr>
            <w:r>
              <w:t xml:space="preserve">CH0_CTRL_LOW</w:t>
            </w:r>
          </w:p>
        </w:tc>
        <w:tc>
          <w:tcPr/>
          <w:p>
            <w:pPr>
              <w:pStyle w:val="Compact"/>
              <w:jc w:val="left"/>
            </w:pPr>
            <w:r>
              <w:t xml:space="preserve">Ch0 desc addr LOW</w:t>
            </w:r>
          </w:p>
        </w:tc>
      </w:tr>
      <w:tr>
        <w:tc>
          <w:tcPr/>
          <w:p>
            <w:pPr>
              <w:pStyle w:val="Compact"/>
              <w:jc w:val="left"/>
            </w:pPr>
            <w:r>
              <w:t xml:space="preserve">0x0004</w:t>
            </w:r>
          </w:p>
        </w:tc>
        <w:tc>
          <w:tcPr/>
          <w:p>
            <w:pPr>
              <w:pStyle w:val="Compact"/>
              <w:jc w:val="left"/>
            </w:pPr>
            <w:r>
              <w:t xml:space="preserve">CH0_CTRL_HIGH</w:t>
            </w:r>
          </w:p>
        </w:tc>
        <w:tc>
          <w:tcPr/>
          <w:p>
            <w:pPr>
              <w:pStyle w:val="Compact"/>
              <w:jc w:val="left"/>
            </w:pPr>
            <w:r>
              <w:t xml:space="preserve">Ch0 desc addr HIGH</w:t>
            </w:r>
          </w:p>
        </w:tc>
      </w:tr>
      <w:tr>
        <w:tc>
          <w:tcPr/>
          <w:p>
            <w:pPr>
              <w:pStyle w:val="Compact"/>
              <w:jc w:val="left"/>
            </w:pPr>
            <w:r>
              <w:t xml:space="preserve">0x0008</w:t>
            </w:r>
          </w:p>
        </w:tc>
        <w:tc>
          <w:tcPr/>
          <w:p>
            <w:pPr>
              <w:pStyle w:val="Compact"/>
              <w:jc w:val="left"/>
            </w:pPr>
            <w:r>
              <w:t xml:space="preserve">CH1_CTRL_LOW</w:t>
            </w:r>
          </w:p>
        </w:tc>
        <w:tc>
          <w:tcPr/>
          <w:p>
            <w:pPr>
              <w:pStyle w:val="Compact"/>
              <w:jc w:val="left"/>
            </w:pPr>
            <w:r>
              <w:t xml:space="preserve">Ch1 desc addr LOW</w:t>
            </w:r>
          </w:p>
        </w:tc>
      </w:tr>
      <w:tr>
        <w:tc>
          <w:tcPr/>
          <w:p>
            <w:pPr>
              <w:pStyle w:val="Compact"/>
              <w:jc w:val="left"/>
            </w:pPr>
            <w:r>
              <w:t xml:space="preserve">0x000C</w:t>
            </w:r>
          </w:p>
        </w:tc>
        <w:tc>
          <w:tcPr/>
          <w:p>
            <w:pPr>
              <w:pStyle w:val="Compact"/>
              <w:jc w:val="left"/>
            </w:pPr>
            <w:r>
              <w:t xml:space="preserve">CH1_CTRL_HIGH</w:t>
            </w:r>
          </w:p>
        </w:tc>
        <w:tc>
          <w:tcPr/>
          <w:p>
            <w:pPr>
              <w:pStyle w:val="Compact"/>
              <w:jc w:val="left"/>
            </w:pPr>
            <w:r>
              <w:t xml:space="preserve">Ch1 desc addr HIGH</w:t>
            </w:r>
          </w:p>
        </w:tc>
      </w:tr>
      <w:tr>
        <w:tc>
          <w:tcPr/>
          <w:p>
            <w:pPr>
              <w:pStyle w:val="Compact"/>
              <w:jc w:val="left"/>
            </w:pPr>
            <w:r>
              <w:t xml:space="preserve">0x0010</w:t>
            </w:r>
          </w:p>
        </w:tc>
        <w:tc>
          <w:tcPr/>
          <w:p>
            <w:pPr>
              <w:pStyle w:val="Compact"/>
              <w:jc w:val="left"/>
            </w:pPr>
            <w:r>
              <w:t xml:space="preserve">CH2_CTRL_LOW</w:t>
            </w:r>
          </w:p>
        </w:tc>
        <w:tc>
          <w:tcPr/>
          <w:p>
            <w:pPr>
              <w:pStyle w:val="Compact"/>
              <w:jc w:val="left"/>
            </w:pPr>
            <w:r>
              <w:t xml:space="preserve">Ch2 desc addr LOW</w:t>
            </w:r>
          </w:p>
        </w:tc>
      </w:tr>
      <w:tr>
        <w:tc>
          <w:tcPr/>
          <w:p>
            <w:pPr>
              <w:pStyle w:val="Compact"/>
              <w:jc w:val="left"/>
            </w:pPr>
            <w:r>
              <w:t xml:space="preserve">0x0014</w:t>
            </w:r>
          </w:p>
        </w:tc>
        <w:tc>
          <w:tcPr/>
          <w:p>
            <w:pPr>
              <w:pStyle w:val="Compact"/>
              <w:jc w:val="left"/>
            </w:pPr>
            <w:r>
              <w:t xml:space="preserve">CH2_CTRL_HIGH</w:t>
            </w:r>
          </w:p>
        </w:tc>
        <w:tc>
          <w:tcPr/>
          <w:p>
            <w:pPr>
              <w:pStyle w:val="Compact"/>
              <w:jc w:val="left"/>
            </w:pPr>
            <w:r>
              <w:t xml:space="preserve">Ch2 desc addr HIGH</w:t>
            </w:r>
          </w:p>
        </w:tc>
      </w:tr>
      <w:tr>
        <w:tc>
          <w:tcPr/>
          <w:p>
            <w:pPr>
              <w:pStyle w:val="Compact"/>
              <w:jc w:val="left"/>
            </w:pPr>
            <w:r>
              <w:t xml:space="preserve">0x0018</w:t>
            </w:r>
          </w:p>
        </w:tc>
        <w:tc>
          <w:tcPr/>
          <w:p>
            <w:pPr>
              <w:pStyle w:val="Compact"/>
              <w:jc w:val="left"/>
            </w:pPr>
            <w:r>
              <w:t xml:space="preserve">CH3_CTRL_LOW</w:t>
            </w:r>
          </w:p>
        </w:tc>
        <w:tc>
          <w:tcPr/>
          <w:p>
            <w:pPr>
              <w:pStyle w:val="Compact"/>
              <w:jc w:val="left"/>
            </w:pPr>
            <w:r>
              <w:t xml:space="preserve">Ch3 desc addr LOW</w:t>
            </w:r>
          </w:p>
        </w:tc>
      </w:tr>
      <w:tr>
        <w:tc>
          <w:tcPr/>
          <w:p>
            <w:pPr>
              <w:pStyle w:val="Compact"/>
              <w:jc w:val="left"/>
            </w:pPr>
            <w:r>
              <w:t xml:space="preserve">0x001C</w:t>
            </w:r>
          </w:p>
        </w:tc>
        <w:tc>
          <w:tcPr/>
          <w:p>
            <w:pPr>
              <w:pStyle w:val="Compact"/>
              <w:jc w:val="left"/>
            </w:pPr>
            <w:r>
              <w:t xml:space="preserve">CH3_CTRL_HIGH</w:t>
            </w:r>
          </w:p>
        </w:tc>
        <w:tc>
          <w:tcPr/>
          <w:p>
            <w:pPr>
              <w:pStyle w:val="Compact"/>
              <w:jc w:val="left"/>
            </w:pPr>
            <w:r>
              <w:t xml:space="preserve">Ch3 desc addr HIGH</w:t>
            </w:r>
          </w:p>
        </w:tc>
      </w:tr>
      <w:tr>
        <w:tc>
          <w:tcPr/>
          <w:p>
            <w:pPr>
              <w:pStyle w:val="Compact"/>
              <w:jc w:val="left"/>
            </w:pPr>
            <w:r>
              <w:t xml:space="preserve">0x0020</w:t>
            </w:r>
          </w:p>
        </w:tc>
        <w:tc>
          <w:tcPr/>
          <w:p>
            <w:pPr>
              <w:pStyle w:val="Compact"/>
              <w:jc w:val="left"/>
            </w:pPr>
            <w:r>
              <w:t xml:space="preserve">CH4_CTRL_LOW</w:t>
            </w:r>
          </w:p>
        </w:tc>
        <w:tc>
          <w:tcPr/>
          <w:p>
            <w:pPr>
              <w:pStyle w:val="Compact"/>
              <w:jc w:val="left"/>
            </w:pPr>
            <w:r>
              <w:t xml:space="preserve">Ch4 desc addr LOW</w:t>
            </w:r>
          </w:p>
        </w:tc>
      </w:tr>
      <w:tr>
        <w:tc>
          <w:tcPr/>
          <w:p>
            <w:pPr>
              <w:pStyle w:val="Compact"/>
              <w:jc w:val="left"/>
            </w:pPr>
            <w:r>
              <w:t xml:space="preserve">0x0024</w:t>
            </w:r>
          </w:p>
        </w:tc>
        <w:tc>
          <w:tcPr/>
          <w:p>
            <w:pPr>
              <w:pStyle w:val="Compact"/>
              <w:jc w:val="left"/>
            </w:pPr>
            <w:r>
              <w:t xml:space="preserve">CH4_CTRL_HIGH</w:t>
            </w:r>
          </w:p>
        </w:tc>
        <w:tc>
          <w:tcPr/>
          <w:p>
            <w:pPr>
              <w:pStyle w:val="Compact"/>
              <w:jc w:val="left"/>
            </w:pPr>
            <w:r>
              <w:t xml:space="preserve">Ch4 desc addr HIGH</w:t>
            </w:r>
          </w:p>
        </w:tc>
      </w:tr>
      <w:tr>
        <w:tc>
          <w:tcPr/>
          <w:p>
            <w:pPr>
              <w:pStyle w:val="Compact"/>
              <w:jc w:val="left"/>
            </w:pPr>
            <w:r>
              <w:t xml:space="preserve">0x0028</w:t>
            </w:r>
          </w:p>
        </w:tc>
        <w:tc>
          <w:tcPr/>
          <w:p>
            <w:pPr>
              <w:pStyle w:val="Compact"/>
              <w:jc w:val="left"/>
            </w:pPr>
            <w:r>
              <w:t xml:space="preserve">CH5_CTRL_LOW</w:t>
            </w:r>
          </w:p>
        </w:tc>
        <w:tc>
          <w:tcPr/>
          <w:p>
            <w:pPr>
              <w:pStyle w:val="Compact"/>
              <w:jc w:val="left"/>
            </w:pPr>
            <w:r>
              <w:t xml:space="preserve">Ch5 desc addr LOW</w:t>
            </w:r>
          </w:p>
        </w:tc>
      </w:tr>
      <w:tr>
        <w:tc>
          <w:tcPr/>
          <w:p>
            <w:pPr>
              <w:pStyle w:val="Compact"/>
              <w:jc w:val="left"/>
            </w:pPr>
            <w:r>
              <w:t xml:space="preserve">0x002C</w:t>
            </w:r>
          </w:p>
        </w:tc>
        <w:tc>
          <w:tcPr/>
          <w:p>
            <w:pPr>
              <w:pStyle w:val="Compact"/>
              <w:jc w:val="left"/>
            </w:pPr>
            <w:r>
              <w:t xml:space="preserve">CH5_CTRL_HIGH</w:t>
            </w:r>
          </w:p>
        </w:tc>
        <w:tc>
          <w:tcPr/>
          <w:p>
            <w:pPr>
              <w:pStyle w:val="Compact"/>
              <w:jc w:val="left"/>
            </w:pPr>
            <w:r>
              <w:t xml:space="preserve">Ch5 desc addr HIGH</w:t>
            </w:r>
          </w:p>
        </w:tc>
      </w:tr>
      <w:tr>
        <w:tc>
          <w:tcPr/>
          <w:p>
            <w:pPr>
              <w:pStyle w:val="Compact"/>
              <w:jc w:val="left"/>
            </w:pPr>
            <w:r>
              <w:t xml:space="preserve">0x0030</w:t>
            </w:r>
          </w:p>
        </w:tc>
        <w:tc>
          <w:tcPr/>
          <w:p>
            <w:pPr>
              <w:pStyle w:val="Compact"/>
              <w:jc w:val="left"/>
            </w:pPr>
            <w:r>
              <w:t xml:space="preserve">CH6_CTRL_LOW</w:t>
            </w:r>
          </w:p>
        </w:tc>
        <w:tc>
          <w:tcPr/>
          <w:p>
            <w:pPr>
              <w:pStyle w:val="Compact"/>
              <w:jc w:val="left"/>
            </w:pPr>
            <w:r>
              <w:t xml:space="preserve">Ch6 desc addr LOW</w:t>
            </w:r>
          </w:p>
        </w:tc>
      </w:tr>
      <w:tr>
        <w:tc>
          <w:tcPr/>
          <w:p>
            <w:pPr>
              <w:pStyle w:val="Compact"/>
              <w:jc w:val="left"/>
            </w:pPr>
            <w:r>
              <w:t xml:space="preserve">0x0034</w:t>
            </w:r>
          </w:p>
        </w:tc>
        <w:tc>
          <w:tcPr/>
          <w:p>
            <w:pPr>
              <w:pStyle w:val="Compact"/>
              <w:jc w:val="left"/>
            </w:pPr>
            <w:r>
              <w:t xml:space="preserve">CH6_CTRL_HIGH</w:t>
            </w:r>
          </w:p>
        </w:tc>
        <w:tc>
          <w:tcPr/>
          <w:p>
            <w:pPr>
              <w:pStyle w:val="Compact"/>
              <w:jc w:val="left"/>
            </w:pPr>
            <w:r>
              <w:t xml:space="preserve">Ch6 desc addr HIGH</w:t>
            </w:r>
          </w:p>
        </w:tc>
      </w:tr>
      <w:tr>
        <w:tc>
          <w:tcPr/>
          <w:p>
            <w:pPr>
              <w:pStyle w:val="Compact"/>
              <w:jc w:val="left"/>
            </w:pPr>
            <w:r>
              <w:t xml:space="preserve">0x0038</w:t>
            </w:r>
          </w:p>
        </w:tc>
        <w:tc>
          <w:tcPr/>
          <w:p>
            <w:pPr>
              <w:pStyle w:val="Compact"/>
              <w:jc w:val="left"/>
            </w:pPr>
            <w:r>
              <w:t xml:space="preserve">CH7_CTRL_LOW</w:t>
            </w:r>
          </w:p>
        </w:tc>
        <w:tc>
          <w:tcPr/>
          <w:p>
            <w:pPr>
              <w:pStyle w:val="Compact"/>
              <w:jc w:val="left"/>
            </w:pPr>
            <w:r>
              <w:t xml:space="preserve">Ch7 desc addr LOW</w:t>
            </w:r>
          </w:p>
        </w:tc>
      </w:tr>
      <w:tr>
        <w:tc>
          <w:tcPr/>
          <w:p>
            <w:pPr>
              <w:pStyle w:val="Compact"/>
              <w:jc w:val="left"/>
            </w:pPr>
            <w:r>
              <w:t xml:space="preserve">0x003C</w:t>
            </w:r>
          </w:p>
        </w:tc>
        <w:tc>
          <w:tcPr/>
          <w:p>
            <w:pPr>
              <w:pStyle w:val="Compact"/>
              <w:jc w:val="left"/>
            </w:pPr>
            <w:r>
              <w:t xml:space="preserve">CH7_CTRL_HIGH</w:t>
            </w:r>
          </w:p>
        </w:tc>
        <w:tc>
          <w:tcPr/>
          <w:p>
            <w:pPr>
              <w:pStyle w:val="Compact"/>
              <w:jc w:val="left"/>
            </w:pPr>
            <w:r>
              <w:t xml:space="preserve">Ch7 desc addr HIGH</w:t>
            </w:r>
          </w:p>
        </w:tc>
      </w:tr>
      <w:tr>
        <w:tc>
          <w:tcPr/>
          <w:p>
            <w:pPr>
              <w:pStyle w:val="Compact"/>
              <w:jc w:val="left"/>
            </w:pPr>
            <w:r>
              <w:t xml:space="preserve">0x0100</w:t>
            </w:r>
          </w:p>
        </w:tc>
        <w:tc>
          <w:tcPr/>
          <w:p>
            <w:pPr>
              <w:pStyle w:val="Compact"/>
              <w:jc w:val="left"/>
            </w:pPr>
            <w:r>
              <w:t xml:space="preserve">GLOBAL_CTRL</w:t>
            </w:r>
          </w:p>
        </w:tc>
        <w:tc>
          <w:tcPr/>
          <w:p>
            <w:pPr>
              <w:pStyle w:val="Compact"/>
              <w:jc w:val="left"/>
            </w:pPr>
            <w:r>
              <w:t xml:space="preserve">Global Control Register</w:t>
            </w:r>
          </w:p>
        </w:tc>
      </w:tr>
      <w:tr>
        <w:tc>
          <w:tcPr/>
          <w:p>
            <w:pPr>
              <w:pStyle w:val="Compact"/>
              <w:jc w:val="left"/>
            </w:pPr>
            <w:r>
              <w:t xml:space="preserve">0x0104</w:t>
            </w:r>
          </w:p>
        </w:tc>
        <w:tc>
          <w:tcPr/>
          <w:p>
            <w:pPr>
              <w:pStyle w:val="Compact"/>
              <w:jc w:val="left"/>
            </w:pPr>
            <w:r>
              <w:t xml:space="preserve">GLOBAL_STATUS</w:t>
            </w:r>
          </w:p>
        </w:tc>
        <w:tc>
          <w:tcPr/>
          <w:p>
            <w:pPr>
              <w:pStyle w:val="Compact"/>
              <w:jc w:val="left"/>
            </w:pPr>
            <w:r>
              <w:t xml:space="preserve">Global Status Register</w:t>
            </w:r>
          </w:p>
        </w:tc>
      </w:tr>
      <w:tr>
        <w:tc>
          <w:tcPr/>
          <w:p>
            <w:pPr>
              <w:pStyle w:val="Compact"/>
              <w:jc w:val="left"/>
            </w:pPr>
            <w:r>
              <w:t xml:space="preserve">0x0108</w:t>
            </w:r>
          </w:p>
        </w:tc>
        <w:tc>
          <w:tcPr/>
          <w:p>
            <w:pPr>
              <w:pStyle w:val="Compact"/>
              <w:jc w:val="left"/>
            </w:pPr>
            <w:r>
              <w:t xml:space="preserve">VERSION</w:t>
            </w:r>
          </w:p>
        </w:tc>
        <w:tc>
          <w:tcPr/>
          <w:p>
            <w:pPr>
              <w:pStyle w:val="Compact"/>
              <w:jc w:val="left"/>
            </w:pPr>
            <w:r>
              <w:t xml:space="preserve">Version Register</w:t>
            </w:r>
          </w:p>
        </w:tc>
      </w:tr>
      <w:tr>
        <w:tc>
          <w:tcPr/>
          <w:p>
            <w:pPr>
              <w:pStyle w:val="Compact"/>
              <w:jc w:val="left"/>
            </w:pPr>
            <w:r>
              <w:t xml:space="preserve">0x0120</w:t>
            </w:r>
          </w:p>
        </w:tc>
        <w:tc>
          <w:tcPr/>
          <w:p>
            <w:pPr>
              <w:pStyle w:val="Compact"/>
              <w:jc w:val="left"/>
            </w:pPr>
            <w:r>
              <w:t xml:space="preserve">CHANNEL_ENABLE</w:t>
            </w:r>
          </w:p>
        </w:tc>
        <w:tc>
          <w:tcPr/>
          <w:p>
            <w:pPr>
              <w:pStyle w:val="Compact"/>
              <w:jc w:val="left"/>
            </w:pPr>
            <w:r>
              <w:t xml:space="preserve">Channel Enable Register</w:t>
            </w:r>
          </w:p>
        </w:tc>
      </w:tr>
      <w:tr>
        <w:tc>
          <w:tcPr/>
          <w:p>
            <w:pPr>
              <w:pStyle w:val="Compact"/>
              <w:jc w:val="left"/>
            </w:pPr>
            <w:r>
              <w:t xml:space="preserve">0x0124</w:t>
            </w:r>
          </w:p>
        </w:tc>
        <w:tc>
          <w:tcPr/>
          <w:p>
            <w:pPr>
              <w:pStyle w:val="Compact"/>
              <w:jc w:val="left"/>
            </w:pPr>
            <w:r>
              <w:t xml:space="preserve">CHANNEL_RESET</w:t>
            </w:r>
          </w:p>
        </w:tc>
        <w:tc>
          <w:tcPr/>
          <w:p>
            <w:pPr>
              <w:pStyle w:val="Compact"/>
              <w:jc w:val="left"/>
            </w:pPr>
            <w:r>
              <w:t xml:space="preserve">Channel Reset Register</w:t>
            </w:r>
          </w:p>
        </w:tc>
      </w:tr>
      <w:tr>
        <w:tc>
          <w:tcPr/>
          <w:p>
            <w:pPr>
              <w:pStyle w:val="Compact"/>
              <w:jc w:val="left"/>
            </w:pPr>
            <w:r>
              <w:t xml:space="preserve">0x0128</w:t>
            </w:r>
          </w:p>
        </w:tc>
        <w:tc>
          <w:tcPr/>
          <w:p>
            <w:pPr>
              <w:pStyle w:val="Compact"/>
              <w:jc w:val="left"/>
            </w:pPr>
            <w:r>
              <w:t xml:space="preserve">KICK_ENABLE</w:t>
            </w:r>
          </w:p>
        </w:tc>
        <w:tc>
          <w:tcPr/>
          <w:p>
            <w:pPr>
              <w:pStyle w:val="Compact"/>
              <w:jc w:val="left"/>
            </w:pPr>
            <w:r>
              <w:t xml:space="preserve">Kick enable</w:t>
            </w:r>
          </w:p>
        </w:tc>
      </w:tr>
      <w:tr>
        <w:tc>
          <w:tcPr/>
          <w:p>
            <w:pPr>
              <w:pStyle w:val="Compact"/>
              <w:jc w:val="left"/>
            </w:pPr>
            <w:r>
              <w:t xml:space="preserve">0x0140</w:t>
            </w:r>
          </w:p>
        </w:tc>
        <w:tc>
          <w:tcPr/>
          <w:p>
            <w:pPr>
              <w:pStyle w:val="Compact"/>
              <w:jc w:val="left"/>
            </w:pPr>
            <w:r>
              <w:t xml:space="preserve">CHANNEL_IDLE</w:t>
            </w:r>
          </w:p>
        </w:tc>
        <w:tc>
          <w:tcPr/>
          <w:p>
            <w:pPr>
              <w:pStyle w:val="Compact"/>
              <w:jc w:val="left"/>
            </w:pPr>
            <w:r>
              <w:t xml:space="preserve">Channel Idle Status</w:t>
            </w:r>
          </w:p>
        </w:tc>
      </w:tr>
      <w:tr>
        <w:tc>
          <w:tcPr/>
          <w:p>
            <w:pPr>
              <w:pStyle w:val="Compact"/>
              <w:jc w:val="left"/>
            </w:pPr>
            <w:r>
              <w:t xml:space="preserve">0x0144</w:t>
            </w:r>
          </w:p>
        </w:tc>
        <w:tc>
          <w:tcPr/>
          <w:p>
            <w:pPr>
              <w:pStyle w:val="Compact"/>
              <w:jc w:val="left"/>
            </w:pPr>
            <w:r>
              <w:t xml:space="preserve">DESC_ENGINE_IDLE</w:t>
            </w:r>
          </w:p>
        </w:tc>
        <w:tc>
          <w:tcPr/>
          <w:p>
            <w:pPr>
              <w:pStyle w:val="Compact"/>
              <w:jc w:val="left"/>
            </w:pPr>
            <w:r>
              <w:t xml:space="preserve">Descriptor Engine Idle Status</w:t>
            </w:r>
          </w:p>
        </w:tc>
      </w:tr>
      <w:tr>
        <w:tc>
          <w:tcPr/>
          <w:p>
            <w:pPr>
              <w:pStyle w:val="Compact"/>
              <w:jc w:val="left"/>
            </w:pPr>
            <w:r>
              <w:t xml:space="preserve">0x0148</w:t>
            </w:r>
          </w:p>
        </w:tc>
        <w:tc>
          <w:tcPr/>
          <w:p>
            <w:pPr>
              <w:pStyle w:val="Compact"/>
              <w:jc w:val="left"/>
            </w:pPr>
            <w:r>
              <w:t xml:space="preserve">SCHEDULER_IDLE</w:t>
            </w:r>
          </w:p>
        </w:tc>
        <w:tc>
          <w:tcPr/>
          <w:p>
            <w:pPr>
              <w:pStyle w:val="Compact"/>
              <w:jc w:val="left"/>
            </w:pPr>
            <w:r>
              <w:t xml:space="preserve">Scheduler Idle Status</w:t>
            </w:r>
          </w:p>
        </w:tc>
      </w:tr>
      <w:tr>
        <w:tc>
          <w:tcPr/>
          <w:p>
            <w:pPr>
              <w:pStyle w:val="Compact"/>
              <w:jc w:val="left"/>
            </w:pPr>
            <w:r>
              <w:t xml:space="preserve">0x0150</w:t>
            </w:r>
          </w:p>
        </w:tc>
        <w:tc>
          <w:tcPr/>
          <w:p>
            <w:pPr>
              <w:pStyle w:val="Compact"/>
              <w:jc w:val="left"/>
            </w:pPr>
            <w:r>
              <w:t xml:space="preserve">CH_STATE[0]</w:t>
            </w:r>
          </w:p>
        </w:tc>
        <w:tc>
          <w:tcPr/>
          <w:p>
            <w:pPr>
              <w:pStyle w:val="Compact"/>
              <w:jc w:val="left"/>
            </w:pPr>
            <w:r>
              <w:t xml:space="preserve">Per-Channel State Registers</w:t>
            </w:r>
          </w:p>
        </w:tc>
      </w:tr>
      <w:tr>
        <w:tc>
          <w:tcPr/>
          <w:p>
            <w:pPr>
              <w:pStyle w:val="Compact"/>
              <w:jc w:val="left"/>
            </w:pPr>
            <w:r>
              <w:t xml:space="preserve">0x0154</w:t>
            </w:r>
          </w:p>
        </w:tc>
        <w:tc>
          <w:tcPr/>
          <w:p>
            <w:pPr>
              <w:pStyle w:val="Compact"/>
              <w:jc w:val="left"/>
            </w:pPr>
            <w:r>
              <w:t xml:space="preserve">CH_STATE[1]</w:t>
            </w:r>
          </w:p>
        </w:tc>
        <w:tc>
          <w:tcPr/>
          <w:p>
            <w:pPr>
              <w:pStyle w:val="Compact"/>
              <w:jc w:val="left"/>
            </w:pPr>
            <w:r>
              <w:t xml:space="preserve">Per-Channel State Registers</w:t>
            </w:r>
          </w:p>
        </w:tc>
      </w:tr>
      <w:tr>
        <w:tc>
          <w:tcPr/>
          <w:p>
            <w:pPr>
              <w:pStyle w:val="Compact"/>
              <w:jc w:val="left"/>
            </w:pPr>
            <w:r>
              <w:t xml:space="preserve">0x0158</w:t>
            </w:r>
          </w:p>
        </w:tc>
        <w:tc>
          <w:tcPr/>
          <w:p>
            <w:pPr>
              <w:pStyle w:val="Compact"/>
              <w:jc w:val="left"/>
            </w:pPr>
            <w:r>
              <w:t xml:space="preserve">CH_STATE[2]</w:t>
            </w:r>
          </w:p>
        </w:tc>
        <w:tc>
          <w:tcPr/>
          <w:p>
            <w:pPr>
              <w:pStyle w:val="Compact"/>
              <w:jc w:val="left"/>
            </w:pPr>
            <w:r>
              <w:t xml:space="preserve">Per-Channel State Registers</w:t>
            </w:r>
          </w:p>
        </w:tc>
      </w:tr>
      <w:tr>
        <w:tc>
          <w:tcPr/>
          <w:p>
            <w:pPr>
              <w:pStyle w:val="Compact"/>
              <w:jc w:val="left"/>
            </w:pPr>
            <w:r>
              <w:t xml:space="preserve">0x015C</w:t>
            </w:r>
          </w:p>
        </w:tc>
        <w:tc>
          <w:tcPr/>
          <w:p>
            <w:pPr>
              <w:pStyle w:val="Compact"/>
              <w:jc w:val="left"/>
            </w:pPr>
            <w:r>
              <w:t xml:space="preserve">CH_STATE[3]</w:t>
            </w:r>
          </w:p>
        </w:tc>
        <w:tc>
          <w:tcPr/>
          <w:p>
            <w:pPr>
              <w:pStyle w:val="Compact"/>
              <w:jc w:val="left"/>
            </w:pPr>
            <w:r>
              <w:t xml:space="preserve">Per-Channel State Registers</w:t>
            </w:r>
          </w:p>
        </w:tc>
      </w:tr>
      <w:tr>
        <w:tc>
          <w:tcPr/>
          <w:p>
            <w:pPr>
              <w:pStyle w:val="Compact"/>
              <w:jc w:val="left"/>
            </w:pPr>
            <w:r>
              <w:t xml:space="preserve">0x0160</w:t>
            </w:r>
          </w:p>
        </w:tc>
        <w:tc>
          <w:tcPr/>
          <w:p>
            <w:pPr>
              <w:pStyle w:val="Compact"/>
              <w:jc w:val="left"/>
            </w:pPr>
            <w:r>
              <w:t xml:space="preserve">CH_STATE[4]</w:t>
            </w:r>
          </w:p>
        </w:tc>
        <w:tc>
          <w:tcPr/>
          <w:p>
            <w:pPr>
              <w:pStyle w:val="Compact"/>
              <w:jc w:val="left"/>
            </w:pPr>
            <w:r>
              <w:t xml:space="preserve">Per-Channel State Registers</w:t>
            </w:r>
          </w:p>
        </w:tc>
      </w:tr>
      <w:tr>
        <w:tc>
          <w:tcPr/>
          <w:p>
            <w:pPr>
              <w:pStyle w:val="Compact"/>
              <w:jc w:val="left"/>
            </w:pPr>
            <w:r>
              <w:t xml:space="preserve">0x0164</w:t>
            </w:r>
          </w:p>
        </w:tc>
        <w:tc>
          <w:tcPr/>
          <w:p>
            <w:pPr>
              <w:pStyle w:val="Compact"/>
              <w:jc w:val="left"/>
            </w:pPr>
            <w:r>
              <w:t xml:space="preserve">CH_STATE[5]</w:t>
            </w:r>
          </w:p>
        </w:tc>
        <w:tc>
          <w:tcPr/>
          <w:p>
            <w:pPr>
              <w:pStyle w:val="Compact"/>
              <w:jc w:val="left"/>
            </w:pPr>
            <w:r>
              <w:t xml:space="preserve">Per-Channel State Registers</w:t>
            </w:r>
          </w:p>
        </w:tc>
      </w:tr>
      <w:tr>
        <w:tc>
          <w:tcPr/>
          <w:p>
            <w:pPr>
              <w:pStyle w:val="Compact"/>
              <w:jc w:val="left"/>
            </w:pPr>
            <w:r>
              <w:t xml:space="preserve">0x0168</w:t>
            </w:r>
          </w:p>
        </w:tc>
        <w:tc>
          <w:tcPr/>
          <w:p>
            <w:pPr>
              <w:pStyle w:val="Compact"/>
              <w:jc w:val="left"/>
            </w:pPr>
            <w:r>
              <w:t xml:space="preserve">CH_STATE[6]</w:t>
            </w:r>
          </w:p>
        </w:tc>
        <w:tc>
          <w:tcPr/>
          <w:p>
            <w:pPr>
              <w:pStyle w:val="Compact"/>
              <w:jc w:val="left"/>
            </w:pPr>
            <w:r>
              <w:t xml:space="preserve">Per-Channel State Registers</w:t>
            </w:r>
          </w:p>
        </w:tc>
      </w:tr>
      <w:tr>
        <w:tc>
          <w:tcPr/>
          <w:p>
            <w:pPr>
              <w:pStyle w:val="Compact"/>
              <w:jc w:val="left"/>
            </w:pPr>
            <w:r>
              <w:t xml:space="preserve">0x016C</w:t>
            </w:r>
          </w:p>
        </w:tc>
        <w:tc>
          <w:tcPr/>
          <w:p>
            <w:pPr>
              <w:pStyle w:val="Compact"/>
              <w:jc w:val="left"/>
            </w:pPr>
            <w:r>
              <w:t xml:space="preserve">CH_STATE[7]</w:t>
            </w:r>
          </w:p>
        </w:tc>
        <w:tc>
          <w:tcPr/>
          <w:p>
            <w:pPr>
              <w:pStyle w:val="Compact"/>
              <w:jc w:val="left"/>
            </w:pPr>
            <w:r>
              <w:t xml:space="preserve">Per-Channel State Registers</w:t>
            </w:r>
          </w:p>
        </w:tc>
      </w:tr>
      <w:tr>
        <w:tc>
          <w:tcPr/>
          <w:p>
            <w:pPr>
              <w:pStyle w:val="Compact"/>
              <w:jc w:val="left"/>
            </w:pPr>
            <w:r>
              <w:t xml:space="preserve">0x0170</w:t>
            </w:r>
          </w:p>
        </w:tc>
        <w:tc>
          <w:tcPr/>
          <w:p>
            <w:pPr>
              <w:pStyle w:val="Compact"/>
              <w:jc w:val="left"/>
            </w:pPr>
            <w:r>
              <w:t xml:space="preserve">SCHED_ERROR</w:t>
            </w:r>
          </w:p>
        </w:tc>
        <w:tc>
          <w:tcPr/>
          <w:p>
            <w:pPr>
              <w:pStyle w:val="Compact"/>
              <w:jc w:val="left"/>
            </w:pPr>
            <w:r>
              <w:t xml:space="preserve">Scheduler Error Status</w:t>
            </w:r>
          </w:p>
        </w:tc>
      </w:tr>
      <w:tr>
        <w:tc>
          <w:tcPr/>
          <w:p>
            <w:pPr>
              <w:pStyle w:val="Compact"/>
              <w:jc w:val="left"/>
            </w:pPr>
            <w:r>
              <w:t xml:space="preserve">0x0174</w:t>
            </w:r>
          </w:p>
        </w:tc>
        <w:tc>
          <w:tcPr/>
          <w:p>
            <w:pPr>
              <w:pStyle w:val="Compact"/>
              <w:jc w:val="left"/>
            </w:pPr>
            <w:r>
              <w:t xml:space="preserve">AXI_RD_COMPLETE</w:t>
            </w:r>
          </w:p>
        </w:tc>
        <w:tc>
          <w:tcPr/>
          <w:p>
            <w:pPr>
              <w:pStyle w:val="Compact"/>
              <w:jc w:val="left"/>
            </w:pPr>
            <w:r>
              <w:t xml:space="preserve">AXI Read Engine Completion Status</w:t>
            </w:r>
          </w:p>
        </w:tc>
      </w:tr>
      <w:tr>
        <w:tc>
          <w:tcPr/>
          <w:p>
            <w:pPr>
              <w:pStyle w:val="Compact"/>
              <w:jc w:val="left"/>
            </w:pPr>
            <w:r>
              <w:t xml:space="preserve">0x0178</w:t>
            </w:r>
          </w:p>
        </w:tc>
        <w:tc>
          <w:tcPr/>
          <w:p>
            <w:pPr>
              <w:pStyle w:val="Compact"/>
              <w:jc w:val="left"/>
            </w:pPr>
            <w:r>
              <w:t xml:space="preserve">AXI_WR_COMPLETE</w:t>
            </w:r>
          </w:p>
        </w:tc>
        <w:tc>
          <w:tcPr/>
          <w:p>
            <w:pPr>
              <w:pStyle w:val="Compact"/>
              <w:jc w:val="left"/>
            </w:pPr>
            <w:r>
              <w:t xml:space="preserve">AXI Write Engine Completion Status</w:t>
            </w:r>
          </w:p>
        </w:tc>
      </w:tr>
      <w:tr>
        <w:tc>
          <w:tcPr/>
          <w:p>
            <w:pPr>
              <w:pStyle w:val="Compact"/>
              <w:jc w:val="left"/>
            </w:pPr>
            <w:r>
              <w:t xml:space="preserve">0x0200</w:t>
            </w:r>
          </w:p>
        </w:tc>
        <w:tc>
          <w:tcPr/>
          <w:p>
            <w:pPr>
              <w:pStyle w:val="Compact"/>
              <w:jc w:val="left"/>
            </w:pPr>
            <w:r>
              <w:t xml:space="preserve">SCHED_TIMEOUT_CYCLES</w:t>
            </w:r>
          </w:p>
        </w:tc>
        <w:tc>
          <w:tcPr/>
          <w:p>
            <w:pPr>
              <w:pStyle w:val="Compact"/>
              <w:jc w:val="left"/>
            </w:pPr>
            <w:r>
              <w:t xml:space="preserve">Scheduler Timeout Cycles</w:t>
            </w:r>
          </w:p>
        </w:tc>
      </w:tr>
      <w:tr>
        <w:tc>
          <w:tcPr/>
          <w:p>
            <w:pPr>
              <w:pStyle w:val="Compact"/>
              <w:jc w:val="left"/>
            </w:pPr>
            <w:r>
              <w:t xml:space="preserve">0x0204</w:t>
            </w:r>
          </w:p>
        </w:tc>
        <w:tc>
          <w:tcPr/>
          <w:p>
            <w:pPr>
              <w:pStyle w:val="Compact"/>
              <w:jc w:val="left"/>
            </w:pPr>
            <w:r>
              <w:t xml:space="preserve">SCHED_CONFIG</w:t>
            </w:r>
          </w:p>
        </w:tc>
        <w:tc>
          <w:tcPr/>
          <w:p>
            <w:pPr>
              <w:pStyle w:val="Compact"/>
              <w:jc w:val="left"/>
            </w:pPr>
            <w:r>
              <w:t xml:space="preserve">Scheduler Configuration</w:t>
            </w:r>
          </w:p>
        </w:tc>
      </w:tr>
      <w:tr>
        <w:tc>
          <w:tcPr/>
          <w:p>
            <w:pPr>
              <w:pStyle w:val="Compact"/>
              <w:jc w:val="left"/>
            </w:pPr>
            <w:r>
              <w:t xml:space="preserve">0x0208</w:t>
            </w:r>
          </w:p>
        </w:tc>
        <w:tc>
          <w:tcPr/>
          <w:p>
            <w:pPr>
              <w:pStyle w:val="Compact"/>
              <w:jc w:val="left"/>
            </w:pPr>
            <w:r>
              <w:t xml:space="preserve">SCHED_TIMEOUT_LIMIT</w:t>
            </w:r>
          </w:p>
        </w:tc>
        <w:tc>
          <w:tcPr/>
          <w:p>
            <w:pPr>
              <w:pStyle w:val="Compact"/>
              <w:jc w:val="left"/>
            </w:pPr>
            <w:r>
              <w:t xml:space="preserve">Scheduler Timeout Escalation Limit</w:t>
            </w:r>
          </w:p>
        </w:tc>
      </w:tr>
      <w:tr>
        <w:tc>
          <w:tcPr/>
          <w:p>
            <w:pPr>
              <w:pStyle w:val="Compact"/>
              <w:jc w:val="left"/>
            </w:pPr>
            <w:r>
              <w:t xml:space="preserve">0x0220</w:t>
            </w:r>
          </w:p>
        </w:tc>
        <w:tc>
          <w:tcPr/>
          <w:p>
            <w:pPr>
              <w:pStyle w:val="Compact"/>
              <w:jc w:val="left"/>
            </w:pPr>
            <w:r>
              <w:t xml:space="preserve">DESCENG_CONFIG</w:t>
            </w:r>
          </w:p>
        </w:tc>
        <w:tc>
          <w:tcPr/>
          <w:p>
            <w:pPr>
              <w:pStyle w:val="Compact"/>
              <w:jc w:val="left"/>
            </w:pPr>
            <w:r>
              <w:t xml:space="preserve">Descriptor Engine Configuration</w:t>
            </w:r>
          </w:p>
        </w:tc>
      </w:tr>
      <w:tr>
        <w:tc>
          <w:tcPr/>
          <w:p>
            <w:pPr>
              <w:pStyle w:val="Compact"/>
              <w:jc w:val="left"/>
            </w:pPr>
            <w:r>
              <w:t xml:space="preserve">0x0224</w:t>
            </w:r>
          </w:p>
        </w:tc>
        <w:tc>
          <w:tcPr/>
          <w:p>
            <w:pPr>
              <w:pStyle w:val="Compact"/>
              <w:jc w:val="left"/>
            </w:pPr>
            <w:r>
              <w:t xml:space="preserve">DESCENG_ADDR0_BASE</w:t>
            </w:r>
          </w:p>
        </w:tc>
        <w:tc>
          <w:tcPr/>
          <w:p>
            <w:pPr>
              <w:pStyle w:val="Compact"/>
              <w:jc w:val="left"/>
            </w:pPr>
            <w:r>
              <w:t xml:space="preserve">Descriptor Address Range 0 Base</w:t>
            </w:r>
          </w:p>
        </w:tc>
      </w:tr>
      <w:tr>
        <w:tc>
          <w:tcPr/>
          <w:p>
            <w:pPr>
              <w:pStyle w:val="Compact"/>
              <w:jc w:val="left"/>
            </w:pPr>
            <w:r>
              <w:t xml:space="preserve">0x0228</w:t>
            </w:r>
          </w:p>
        </w:tc>
        <w:tc>
          <w:tcPr/>
          <w:p>
            <w:pPr>
              <w:pStyle w:val="Compact"/>
              <w:jc w:val="left"/>
            </w:pPr>
            <w:r>
              <w:t xml:space="preserve">DESCENG_ADDR0_LIMIT</w:t>
            </w:r>
          </w:p>
        </w:tc>
        <w:tc>
          <w:tcPr/>
          <w:p>
            <w:pPr>
              <w:pStyle w:val="Compact"/>
              <w:jc w:val="left"/>
            </w:pPr>
            <w:r>
              <w:t xml:space="preserve">Descriptor Address Range 0 Limit</w:t>
            </w:r>
          </w:p>
        </w:tc>
      </w:tr>
      <w:tr>
        <w:tc>
          <w:tcPr/>
          <w:p>
            <w:pPr>
              <w:pStyle w:val="Compact"/>
              <w:jc w:val="left"/>
            </w:pPr>
            <w:r>
              <w:t xml:space="preserve">0x022C</w:t>
            </w:r>
          </w:p>
        </w:tc>
        <w:tc>
          <w:tcPr/>
          <w:p>
            <w:pPr>
              <w:pStyle w:val="Compact"/>
              <w:jc w:val="left"/>
            </w:pPr>
            <w:r>
              <w:t xml:space="preserve">DESCENG_ADDR1_BASE</w:t>
            </w:r>
          </w:p>
        </w:tc>
        <w:tc>
          <w:tcPr/>
          <w:p>
            <w:pPr>
              <w:pStyle w:val="Compact"/>
              <w:jc w:val="left"/>
            </w:pPr>
            <w:r>
              <w:t xml:space="preserve">Descriptor Address Range 1 Base</w:t>
            </w:r>
          </w:p>
        </w:tc>
      </w:tr>
      <w:tr>
        <w:tc>
          <w:tcPr/>
          <w:p>
            <w:pPr>
              <w:pStyle w:val="Compact"/>
              <w:jc w:val="left"/>
            </w:pPr>
            <w:r>
              <w:t xml:space="preserve">0x0230</w:t>
            </w:r>
          </w:p>
        </w:tc>
        <w:tc>
          <w:tcPr/>
          <w:p>
            <w:pPr>
              <w:pStyle w:val="Compact"/>
              <w:jc w:val="left"/>
            </w:pPr>
            <w:r>
              <w:t xml:space="preserve">DESCENG_ADDR1_LIMIT</w:t>
            </w:r>
          </w:p>
        </w:tc>
        <w:tc>
          <w:tcPr/>
          <w:p>
            <w:pPr>
              <w:pStyle w:val="Compact"/>
              <w:jc w:val="left"/>
            </w:pPr>
            <w:r>
              <w:t xml:space="preserve">Descriptor Address Range 1 Limit</w:t>
            </w:r>
          </w:p>
        </w:tc>
      </w:tr>
      <w:tr>
        <w:tc>
          <w:tcPr/>
          <w:p>
            <w:pPr>
              <w:pStyle w:val="Compact"/>
              <w:jc w:val="left"/>
            </w:pPr>
            <w:r>
              <w:t xml:space="preserve">0x02A0</w:t>
            </w:r>
          </w:p>
        </w:tc>
        <w:tc>
          <w:tcPr/>
          <w:p>
            <w:pPr>
              <w:pStyle w:val="Compact"/>
              <w:jc w:val="left"/>
            </w:pPr>
            <w:r>
              <w:t xml:space="preserve">AXI_XFER_CONFIG</w:t>
            </w:r>
          </w:p>
        </w:tc>
        <w:tc>
          <w:tcPr/>
          <w:p>
            <w:pPr>
              <w:pStyle w:val="Compact"/>
              <w:jc w:val="left"/>
            </w:pPr>
            <w:r>
              <w:t xml:space="preserve">AXI Transfer Configuration</w:t>
            </w:r>
          </w:p>
        </w:tc>
      </w:tr>
      <w:tr>
        <w:tc>
          <w:tcPr/>
          <w:p>
            <w:pPr>
              <w:pStyle w:val="Compact"/>
              <w:jc w:val="left"/>
            </w:pPr>
            <w:r>
              <w:t xml:space="preserve">0x02B0</w:t>
            </w:r>
          </w:p>
        </w:tc>
        <w:tc>
          <w:tcPr/>
          <w:p>
            <w:pPr>
              <w:pStyle w:val="Compact"/>
              <w:jc w:val="left"/>
            </w:pPr>
            <w:r>
              <w:t xml:space="preserve">PERF_CONFIG</w:t>
            </w:r>
          </w:p>
        </w:tc>
        <w:tc>
          <w:tcPr/>
          <w:p>
            <w:pPr>
              <w:pStyle w:val="Compact"/>
              <w:jc w:val="left"/>
            </w:pPr>
            <w:r>
              <w:t xml:space="preserve">Performance Profiler Configuration</w:t>
            </w:r>
          </w:p>
        </w:tc>
      </w:tr>
      <w:tr>
        <w:tc>
          <w:tcPr/>
          <w:p>
            <w:pPr>
              <w:pStyle w:val="Compact"/>
              <w:jc w:val="left"/>
            </w:pPr>
            <w:r>
              <w:t xml:space="preserve">0x02C0</w:t>
            </w:r>
          </w:p>
        </w:tc>
        <w:tc>
          <w:tcPr/>
          <w:p>
            <w:pPr>
              <w:pStyle w:val="Compact"/>
              <w:jc w:val="left"/>
            </w:pPr>
            <w:r>
              <w:t xml:space="preserve">OBS_CTRL</w:t>
            </w:r>
          </w:p>
        </w:tc>
        <w:tc>
          <w:tcPr/>
          <w:p>
            <w:pPr>
              <w:pStyle w:val="Compact"/>
              <w:jc w:val="left"/>
            </w:pPr>
            <w:r>
              <w:t xml:space="preserve">Observation Mux Control</w:t>
            </w:r>
          </w:p>
        </w:tc>
      </w:tr>
      <w:tr>
        <w:tc>
          <w:tcPr/>
          <w:p>
            <w:pPr>
              <w:pStyle w:val="Compact"/>
              <w:jc w:val="left"/>
            </w:pPr>
            <w:r>
              <w:t xml:space="preserve">0x02C4</w:t>
            </w:r>
          </w:p>
        </w:tc>
        <w:tc>
          <w:tcPr/>
          <w:p>
            <w:pPr>
              <w:pStyle w:val="Compact"/>
              <w:jc w:val="left"/>
            </w:pPr>
            <w:r>
              <w:t xml:space="preserve">OBS_FLAGS</w:t>
            </w:r>
          </w:p>
        </w:tc>
        <w:tc>
          <w:tcPr/>
          <w:p>
            <w:pPr>
              <w:pStyle w:val="Compact"/>
              <w:jc w:val="left"/>
            </w:pPr>
            <w:r>
              <w:t xml:space="preserve">Observation Flags</w:t>
            </w:r>
          </w:p>
        </w:tc>
      </w:tr>
      <w:tr>
        <w:tc>
          <w:tcPr/>
          <w:p>
            <w:pPr>
              <w:pStyle w:val="Compact"/>
              <w:jc w:val="left"/>
            </w:pPr>
            <w:r>
              <w:t xml:space="preserve">0x02C8</w:t>
            </w:r>
          </w:p>
        </w:tc>
        <w:tc>
          <w:tcPr/>
          <w:p>
            <w:pPr>
              <w:pStyle w:val="Compact"/>
              <w:jc w:val="left"/>
            </w:pPr>
            <w:r>
              <w:t xml:space="preserve">OBS_DATA0</w:t>
            </w:r>
          </w:p>
        </w:tc>
        <w:tc>
          <w:tcPr/>
          <w:p>
            <w:pPr>
              <w:pStyle w:val="Compact"/>
              <w:jc w:val="left"/>
            </w:pPr>
            <w:r>
              <w:t xml:space="preserve">Observation Data 0</w:t>
            </w:r>
          </w:p>
        </w:tc>
      </w:tr>
      <w:tr>
        <w:tc>
          <w:tcPr/>
          <w:p>
            <w:pPr>
              <w:pStyle w:val="Compact"/>
              <w:jc w:val="left"/>
            </w:pPr>
            <w:r>
              <w:t xml:space="preserve">0x02CC</w:t>
            </w:r>
          </w:p>
        </w:tc>
        <w:tc>
          <w:tcPr/>
          <w:p>
            <w:pPr>
              <w:pStyle w:val="Compact"/>
              <w:jc w:val="left"/>
            </w:pPr>
            <w:r>
              <w:t xml:space="preserve">OBS_DATA1</w:t>
            </w:r>
          </w:p>
        </w:tc>
        <w:tc>
          <w:tcPr/>
          <w:p>
            <w:pPr>
              <w:pStyle w:val="Compact"/>
              <w:jc w:val="left"/>
            </w:pPr>
            <w:r>
              <w:t xml:space="preserve">Observation Data 1</w:t>
            </w:r>
          </w:p>
        </w:tc>
      </w:tr>
      <w:tr>
        <w:tc>
          <w:tcPr/>
          <w:p>
            <w:pPr>
              <w:pStyle w:val="Compact"/>
              <w:jc w:val="left"/>
            </w:pPr>
            <w:r>
              <w:t xml:space="preserve">0x02D0</w:t>
            </w:r>
          </w:p>
        </w:tc>
        <w:tc>
          <w:tcPr/>
          <w:p>
            <w:pPr>
              <w:pStyle w:val="Compact"/>
              <w:jc w:val="left"/>
            </w:pPr>
            <w:r>
              <w:t xml:space="preserve">PERF_DATA_LOW</w:t>
            </w:r>
          </w:p>
        </w:tc>
        <w:tc>
          <w:tcPr/>
          <w:p>
            <w:pPr>
              <w:pStyle w:val="Compact"/>
              <w:jc w:val="left"/>
            </w:pPr>
            <w:r>
              <w:t xml:space="preserve">Perf FIFO Data Low</w:t>
            </w:r>
          </w:p>
        </w:tc>
      </w:tr>
      <w:tr>
        <w:tc>
          <w:tcPr/>
          <w:p>
            <w:pPr>
              <w:pStyle w:val="Compact"/>
              <w:jc w:val="left"/>
            </w:pPr>
            <w:r>
              <w:t xml:space="preserve">0x02D4</w:t>
            </w:r>
          </w:p>
        </w:tc>
        <w:tc>
          <w:tcPr/>
          <w:p>
            <w:pPr>
              <w:pStyle w:val="Compact"/>
              <w:jc w:val="left"/>
            </w:pPr>
            <w:r>
              <w:t xml:space="preserve">PERF_DATA_HIGH</w:t>
            </w:r>
          </w:p>
        </w:tc>
        <w:tc>
          <w:tcPr/>
          <w:p>
            <w:pPr>
              <w:pStyle w:val="Compact"/>
              <w:jc w:val="left"/>
            </w:pPr>
            <w:r>
              <w:t xml:space="preserve">Perf FIFO Data High</w:t>
            </w:r>
          </w:p>
        </w:tc>
      </w:tr>
      <w:tr>
        <w:tc>
          <w:tcPr/>
          <w:p>
            <w:pPr>
              <w:pStyle w:val="Compact"/>
              <w:jc w:val="left"/>
            </w:pPr>
            <w:r>
              <w:t xml:space="preserve">0x02D8</w:t>
            </w:r>
          </w:p>
        </w:tc>
        <w:tc>
          <w:tcPr/>
          <w:p>
            <w:pPr>
              <w:pStyle w:val="Compact"/>
              <w:jc w:val="left"/>
            </w:pPr>
            <w:r>
              <w:t xml:space="preserve">PERF_STATUS</w:t>
            </w:r>
          </w:p>
        </w:tc>
        <w:tc>
          <w:tcPr/>
          <w:p>
            <w:pPr>
              <w:pStyle w:val="Compact"/>
              <w:jc w:val="left"/>
            </w:pPr>
            <w:r>
              <w:t xml:space="preserve">Perf FIFO Status</w:t>
            </w:r>
          </w:p>
        </w:tc>
      </w:tr>
      <w:tr>
        <w:tc>
          <w:tcPr/>
          <w:p>
            <w:pPr>
              <w:pStyle w:val="Compact"/>
              <w:jc w:val="left"/>
            </w:pPr>
            <w:r>
              <w:t xml:space="preserve">0x035C</w:t>
            </w:r>
          </w:p>
        </w:tc>
        <w:tc>
          <w:tcPr/>
          <w:p>
            <w:pPr>
              <w:pStyle w:val="Compact"/>
              <w:jc w:val="left"/>
            </w:pPr>
            <w:r>
              <w:t xml:space="preserve">PERF_CH_SEL</w:t>
            </w:r>
          </w:p>
        </w:tc>
        <w:tc>
          <w:tcPr/>
          <w:p>
            <w:pPr>
              <w:pStyle w:val="Compact"/>
              <w:jc w:val="left"/>
            </w:pPr>
            <w:r>
              <w:t xml:space="preserve">Per-Channel Perf Bucket Readout Select</w:t>
            </w:r>
          </w:p>
        </w:tc>
      </w:tr>
      <w:tr>
        <w:tc>
          <w:tcPr/>
          <w:p>
            <w:pPr>
              <w:pStyle w:val="Compact"/>
              <w:jc w:val="left"/>
            </w:pPr>
            <w:r>
              <w:t xml:space="preserve">0x0378</w:t>
            </w:r>
          </w:p>
        </w:tc>
        <w:tc>
          <w:tcPr/>
          <w:p>
            <w:pPr>
              <w:pStyle w:val="Compact"/>
              <w:jc w:val="left"/>
            </w:pPr>
            <w:r>
              <w:t xml:space="preserve">HIST_SEL</w:t>
            </w:r>
          </w:p>
        </w:tc>
        <w:tc>
          <w:tcPr/>
          <w:p>
            <w:pPr>
              <w:pStyle w:val="Compact"/>
              <w:jc w:val="left"/>
            </w:pPr>
            <w:r>
              <w:t xml:space="preserve">Latency Histogram Readout Select</w:t>
            </w:r>
          </w:p>
        </w:tc>
      </w:tr>
      <w:tr>
        <w:tc>
          <w:tcPr/>
          <w:p>
            <w:pPr>
              <w:pStyle w:val="Compact"/>
              <w:jc w:val="left"/>
            </w:pPr>
            <w:r>
              <w:t xml:space="preserve">0x037C</w:t>
            </w:r>
          </w:p>
        </w:tc>
        <w:tc>
          <w:tcPr/>
          <w:p>
            <w:pPr>
              <w:pStyle w:val="Compact"/>
              <w:jc w:val="left"/>
            </w:pPr>
            <w:r>
              <w:t xml:space="preserve">HIST_DATA</w:t>
            </w:r>
          </w:p>
        </w:tc>
        <w:tc>
          <w:tcPr/>
          <w:p>
            <w:pPr>
              <w:pStyle w:val="Compact"/>
              <w:jc w:val="left"/>
            </w:pPr>
            <w:r>
              <w:t xml:space="preserve">Latency Histogram Bin Count</w:t>
            </w:r>
          </w:p>
        </w:tc>
      </w:tr>
      <w:tr>
        <w:tc>
          <w:tcPr/>
          <w:p>
            <w:pPr>
              <w:pStyle w:val="Compact"/>
              <w:jc w:val="left"/>
            </w:pPr>
            <w:r>
              <w:t xml:space="preserve">0x0380</w:t>
            </w:r>
          </w:p>
        </w:tc>
        <w:tc>
          <w:tcPr/>
          <w:p>
            <w:pPr>
              <w:pStyle w:val="Compact"/>
              <w:jc w:val="left"/>
            </w:pPr>
            <w:r>
              <w:t xml:space="preserve">HIST_TOTAL</w:t>
            </w:r>
          </w:p>
        </w:tc>
        <w:tc>
          <w:tcPr/>
          <w:p>
            <w:pPr>
              <w:pStyle w:val="Compact"/>
              <w:jc w:val="left"/>
            </w:pPr>
            <w:r>
              <w:t xml:space="preserve">Latency Histogram Metric Total</w:t>
            </w:r>
          </w:p>
        </w:tc>
      </w:tr>
      <w:tr>
        <w:tc>
          <w:tcPr/>
          <w:p>
            <w:pPr>
              <w:pStyle w:val="Compact"/>
              <w:jc w:val="left"/>
            </w:pPr>
            <w:r>
              <w:t xml:space="preserve">0x1000</w:t>
            </w:r>
          </w:p>
        </w:tc>
        <w:tc>
          <w:tcPr/>
          <w:p>
            <w:pPr>
              <w:pStyle w:val="Compact"/>
              <w:jc w:val="left"/>
            </w:pPr>
            <w:r>
              <w:t xml:space="preserve">MON</w:t>
            </w:r>
          </w:p>
        </w:tc>
        <w:tc>
          <w:tcPr/>
          <w:p>
            <w:pPr>
              <w:pStyle w:val="Compact"/>
              <w:jc w:val="left"/>
            </w:pPr>
            <w:r>
              <w:t xml:space="preserve">STREAM Monitor Registers</w:t>
            </w:r>
          </w:p>
        </w:tc>
      </w:tr>
    </w:tbl>
    <w:bookmarkStart w:id="1115" w:name="ch0_ctrl_low-register"/>
    <w:p>
      <w:pPr>
        <w:pStyle w:val="Heading3"/>
        <w:spacing w:before="200" w:after="80"/>
      </w:pPr>
      <w:r>
        <w:rPr>
          <w:rStyle w:val="SectionNumber"/>
          <w:b/>
          <w:color w:val="404040"/>
          <w:sz w:val="24"/>
        </w:rPr>
        <w:t xml:space="preserve">26.7.1</w:t>
      </w:r>
      <w:r>
        <w:rPr>
          <w:b/>
          <w:color w:val="404040"/>
          <w:sz w:val="24"/>
        </w:rPr>
        <w:tab/>
      </w:r>
      <w:r>
        <w:rPr>
          <w:b/>
          <w:color w:val="404040"/>
          <w:sz w:val="24"/>
        </w:rPr>
        <w:t xml:space="preserve">CH0_CTRL_LOW register</w:t>
      </w:r>
    </w:p>
    <w:p>
      <w:pPr>
        <w:numPr>
          <w:ilvl w:val="0"/>
          <w:numId w:val="1095"/>
        </w:numPr>
        <w:pStyle w:val="Compact"/>
      </w:pPr>
      <w:r>
        <w:t xml:space="preserve">Absolute Address: 0x0</w:t>
      </w:r>
    </w:p>
    <w:p>
      <w:pPr>
        <w:numPr>
          <w:ilvl w:val="0"/>
          <w:numId w:val="1095"/>
        </w:numPr>
        <w:pStyle w:val="Compact"/>
      </w:pPr>
      <w:r>
        <w:t xml:space="preserve">Base Offset: 0x0</w:t>
      </w:r>
    </w:p>
    <w:p>
      <w:pPr>
        <w:numPr>
          <w:ilvl w:val="0"/>
          <w:numId w:val="1095"/>
        </w:numPr>
        <w:pStyle w:val="Compact"/>
      </w:pPr>
      <w:r>
        <w:t xml:space="preserve">Size: 0x4</w:t>
      </w:r>
    </w:p>
    <w:p>
      <w:pPr>
        <w:pStyle w:val="FirstParagraph"/>
      </w:pPr>
      <w:r>
        <w:rPr>
          <w:sz w:val="20"/>
        </w:rPr>
        <w:t xml:space="preserve">Ch0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15"/>
    <w:bookmarkStart w:id="1116" w:name="ch0_ctrl_high-register"/>
    <w:p>
      <w:pPr>
        <w:pStyle w:val="Heading3"/>
        <w:spacing w:before="200" w:after="80"/>
      </w:pPr>
      <w:r>
        <w:rPr>
          <w:rStyle w:val="SectionNumber"/>
          <w:b/>
          <w:color w:val="404040"/>
          <w:sz w:val="24"/>
        </w:rPr>
        <w:t xml:space="preserve">26.7.2</w:t>
      </w:r>
      <w:r>
        <w:rPr>
          <w:b/>
          <w:color w:val="404040"/>
          <w:sz w:val="24"/>
        </w:rPr>
        <w:tab/>
      </w:r>
      <w:r>
        <w:rPr>
          <w:b/>
          <w:color w:val="404040"/>
          <w:sz w:val="24"/>
        </w:rPr>
        <w:t xml:space="preserve">CH0_CTRL_HIGH register</w:t>
      </w:r>
    </w:p>
    <w:p>
      <w:pPr>
        <w:numPr>
          <w:ilvl w:val="0"/>
          <w:numId w:val="1096"/>
        </w:numPr>
        <w:pStyle w:val="Compact"/>
      </w:pPr>
      <w:r>
        <w:t xml:space="preserve">Absolute Address: 0x4</w:t>
      </w:r>
    </w:p>
    <w:p>
      <w:pPr>
        <w:numPr>
          <w:ilvl w:val="0"/>
          <w:numId w:val="1096"/>
        </w:numPr>
        <w:pStyle w:val="Compact"/>
      </w:pPr>
      <w:r>
        <w:t xml:space="preserve">Base Offset: 0x4</w:t>
      </w:r>
    </w:p>
    <w:p>
      <w:pPr>
        <w:numPr>
          <w:ilvl w:val="0"/>
          <w:numId w:val="1096"/>
        </w:numPr>
        <w:pStyle w:val="Compact"/>
      </w:pPr>
      <w:r>
        <w:t xml:space="preserve">Size: 0x4</w:t>
      </w:r>
    </w:p>
    <w:p>
      <w:pPr>
        <w:pStyle w:val="FirstParagraph"/>
      </w:pPr>
      <w:r>
        <w:rPr>
          <w:sz w:val="20"/>
        </w:rPr>
        <w:t xml:space="preserve">Ch0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16"/>
    <w:bookmarkStart w:id="1117" w:name="ch1_ctrl_low-register"/>
    <w:p>
      <w:pPr>
        <w:pStyle w:val="Heading3"/>
        <w:spacing w:before="200" w:after="80"/>
      </w:pPr>
      <w:r>
        <w:rPr>
          <w:rStyle w:val="SectionNumber"/>
          <w:b/>
          <w:color w:val="404040"/>
          <w:sz w:val="24"/>
        </w:rPr>
        <w:t xml:space="preserve">26.7.3</w:t>
      </w:r>
      <w:r>
        <w:rPr>
          <w:b/>
          <w:color w:val="404040"/>
          <w:sz w:val="24"/>
        </w:rPr>
        <w:tab/>
      </w:r>
      <w:r>
        <w:rPr>
          <w:b/>
          <w:color w:val="404040"/>
          <w:sz w:val="24"/>
        </w:rPr>
        <w:t xml:space="preserve">CH1_CTRL_LOW register</w:t>
      </w:r>
    </w:p>
    <w:p>
      <w:pPr>
        <w:numPr>
          <w:ilvl w:val="0"/>
          <w:numId w:val="1097"/>
        </w:numPr>
        <w:pStyle w:val="Compact"/>
      </w:pPr>
      <w:r>
        <w:t xml:space="preserve">Absolute Address: 0x8</w:t>
      </w:r>
    </w:p>
    <w:p>
      <w:pPr>
        <w:numPr>
          <w:ilvl w:val="0"/>
          <w:numId w:val="1097"/>
        </w:numPr>
        <w:pStyle w:val="Compact"/>
      </w:pPr>
      <w:r>
        <w:t xml:space="preserve">Base Offset: 0x8</w:t>
      </w:r>
    </w:p>
    <w:p>
      <w:pPr>
        <w:numPr>
          <w:ilvl w:val="0"/>
          <w:numId w:val="1097"/>
        </w:numPr>
        <w:pStyle w:val="Compact"/>
      </w:pPr>
      <w:r>
        <w:t xml:space="preserve">Size: 0x4</w:t>
      </w:r>
    </w:p>
    <w:p>
      <w:pPr>
        <w:pStyle w:val="FirstParagraph"/>
      </w:pPr>
      <w:r>
        <w:rPr>
          <w:sz w:val="20"/>
        </w:rPr>
        <w:t xml:space="preserve">Ch1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17"/>
    <w:bookmarkStart w:id="1118" w:name="ch1_ctrl_high-register"/>
    <w:p>
      <w:pPr>
        <w:pStyle w:val="Heading3"/>
        <w:spacing w:before="200" w:after="80"/>
      </w:pPr>
      <w:r>
        <w:rPr>
          <w:rStyle w:val="SectionNumber"/>
          <w:b/>
          <w:color w:val="404040"/>
          <w:sz w:val="24"/>
        </w:rPr>
        <w:t xml:space="preserve">26.7.4</w:t>
      </w:r>
      <w:r>
        <w:rPr>
          <w:b/>
          <w:color w:val="404040"/>
          <w:sz w:val="24"/>
        </w:rPr>
        <w:tab/>
      </w:r>
      <w:r>
        <w:rPr>
          <w:b/>
          <w:color w:val="404040"/>
          <w:sz w:val="24"/>
        </w:rPr>
        <w:t xml:space="preserve">CH1_CTRL_HIGH register</w:t>
      </w:r>
    </w:p>
    <w:p>
      <w:pPr>
        <w:numPr>
          <w:ilvl w:val="0"/>
          <w:numId w:val="1098"/>
        </w:numPr>
        <w:pStyle w:val="Compact"/>
      </w:pPr>
      <w:r>
        <w:t xml:space="preserve">Absolute Address: 0xC</w:t>
      </w:r>
    </w:p>
    <w:p>
      <w:pPr>
        <w:numPr>
          <w:ilvl w:val="0"/>
          <w:numId w:val="1098"/>
        </w:numPr>
        <w:pStyle w:val="Compact"/>
      </w:pPr>
      <w:r>
        <w:t xml:space="preserve">Base Offset: 0xC</w:t>
      </w:r>
    </w:p>
    <w:p>
      <w:pPr>
        <w:numPr>
          <w:ilvl w:val="0"/>
          <w:numId w:val="1098"/>
        </w:numPr>
        <w:pStyle w:val="Compact"/>
      </w:pPr>
      <w:r>
        <w:t xml:space="preserve">Size: 0x4</w:t>
      </w:r>
    </w:p>
    <w:p>
      <w:pPr>
        <w:pStyle w:val="FirstParagraph"/>
      </w:pPr>
      <w:r>
        <w:rPr>
          <w:sz w:val="20"/>
        </w:rPr>
        <w:t xml:space="preserve">Ch1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18"/>
    <w:bookmarkStart w:id="1119" w:name="ch2_ctrl_low-register"/>
    <w:p>
      <w:pPr>
        <w:pStyle w:val="Heading3"/>
        <w:spacing w:before="200" w:after="80"/>
      </w:pPr>
      <w:r>
        <w:rPr>
          <w:rStyle w:val="SectionNumber"/>
          <w:b/>
          <w:color w:val="404040"/>
          <w:sz w:val="24"/>
        </w:rPr>
        <w:t xml:space="preserve">26.7.5</w:t>
      </w:r>
      <w:r>
        <w:rPr>
          <w:b/>
          <w:color w:val="404040"/>
          <w:sz w:val="24"/>
        </w:rPr>
        <w:tab/>
      </w:r>
      <w:r>
        <w:rPr>
          <w:b/>
          <w:color w:val="404040"/>
          <w:sz w:val="24"/>
        </w:rPr>
        <w:t xml:space="preserve">CH2_CTRL_LOW register</w:t>
      </w:r>
    </w:p>
    <w:p>
      <w:pPr>
        <w:numPr>
          <w:ilvl w:val="0"/>
          <w:numId w:val="1099"/>
        </w:numPr>
        <w:pStyle w:val="Compact"/>
      </w:pPr>
      <w:r>
        <w:t xml:space="preserve">Absolute Address: 0x10</w:t>
      </w:r>
    </w:p>
    <w:p>
      <w:pPr>
        <w:numPr>
          <w:ilvl w:val="0"/>
          <w:numId w:val="1099"/>
        </w:numPr>
        <w:pStyle w:val="Compact"/>
      </w:pPr>
      <w:r>
        <w:t xml:space="preserve">Base Offset: 0x10</w:t>
      </w:r>
    </w:p>
    <w:p>
      <w:pPr>
        <w:numPr>
          <w:ilvl w:val="0"/>
          <w:numId w:val="1099"/>
        </w:numPr>
        <w:pStyle w:val="Compact"/>
      </w:pPr>
      <w:r>
        <w:t xml:space="preserve">Size: 0x4</w:t>
      </w:r>
    </w:p>
    <w:p>
      <w:pPr>
        <w:pStyle w:val="FirstParagraph"/>
      </w:pPr>
      <w:r>
        <w:rPr>
          <w:sz w:val="20"/>
        </w:rPr>
        <w:t xml:space="preserve">Ch2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19"/>
    <w:bookmarkStart w:id="1120" w:name="ch2_ctrl_high-register"/>
    <w:p>
      <w:pPr>
        <w:pStyle w:val="Heading3"/>
        <w:spacing w:before="200" w:after="80"/>
      </w:pPr>
      <w:r>
        <w:rPr>
          <w:rStyle w:val="SectionNumber"/>
          <w:b/>
          <w:color w:val="404040"/>
          <w:sz w:val="24"/>
        </w:rPr>
        <w:t xml:space="preserve">26.7.6</w:t>
      </w:r>
      <w:r>
        <w:rPr>
          <w:b/>
          <w:color w:val="404040"/>
          <w:sz w:val="24"/>
        </w:rPr>
        <w:tab/>
      </w:r>
      <w:r>
        <w:rPr>
          <w:b/>
          <w:color w:val="404040"/>
          <w:sz w:val="24"/>
        </w:rPr>
        <w:t xml:space="preserve">CH2_CTRL_HIGH register</w:t>
      </w:r>
    </w:p>
    <w:p>
      <w:pPr>
        <w:numPr>
          <w:ilvl w:val="0"/>
          <w:numId w:val="1100"/>
        </w:numPr>
        <w:pStyle w:val="Compact"/>
      </w:pPr>
      <w:r>
        <w:t xml:space="preserve">Absolute Address: 0x14</w:t>
      </w:r>
    </w:p>
    <w:p>
      <w:pPr>
        <w:numPr>
          <w:ilvl w:val="0"/>
          <w:numId w:val="1100"/>
        </w:numPr>
        <w:pStyle w:val="Compact"/>
      </w:pPr>
      <w:r>
        <w:t xml:space="preserve">Base Offset: 0x14</w:t>
      </w:r>
    </w:p>
    <w:p>
      <w:pPr>
        <w:numPr>
          <w:ilvl w:val="0"/>
          <w:numId w:val="1100"/>
        </w:numPr>
        <w:pStyle w:val="Compact"/>
      </w:pPr>
      <w:r>
        <w:t xml:space="preserve">Size: 0x4</w:t>
      </w:r>
    </w:p>
    <w:p>
      <w:pPr>
        <w:pStyle w:val="FirstParagraph"/>
      </w:pPr>
      <w:r>
        <w:rPr>
          <w:sz w:val="20"/>
        </w:rPr>
        <w:t xml:space="preserve">Ch2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0"/>
    <w:bookmarkStart w:id="1121" w:name="ch3_ctrl_low-register"/>
    <w:p>
      <w:pPr>
        <w:pStyle w:val="Heading3"/>
        <w:spacing w:before="200" w:after="80"/>
      </w:pPr>
      <w:r>
        <w:rPr>
          <w:rStyle w:val="SectionNumber"/>
          <w:b/>
          <w:color w:val="404040"/>
          <w:sz w:val="24"/>
        </w:rPr>
        <w:t xml:space="preserve">26.7.7</w:t>
      </w:r>
      <w:r>
        <w:rPr>
          <w:b/>
          <w:color w:val="404040"/>
          <w:sz w:val="24"/>
        </w:rPr>
        <w:tab/>
      </w:r>
      <w:r>
        <w:rPr>
          <w:b/>
          <w:color w:val="404040"/>
          <w:sz w:val="24"/>
        </w:rPr>
        <w:t xml:space="preserve">CH3_CTRL_LOW register</w:t>
      </w:r>
    </w:p>
    <w:p>
      <w:pPr>
        <w:numPr>
          <w:ilvl w:val="0"/>
          <w:numId w:val="1101"/>
        </w:numPr>
        <w:pStyle w:val="Compact"/>
      </w:pPr>
      <w:r>
        <w:t xml:space="preserve">Absolute Address: 0x18</w:t>
      </w:r>
    </w:p>
    <w:p>
      <w:pPr>
        <w:numPr>
          <w:ilvl w:val="0"/>
          <w:numId w:val="1101"/>
        </w:numPr>
        <w:pStyle w:val="Compact"/>
      </w:pPr>
      <w:r>
        <w:t xml:space="preserve">Base Offset: 0x18</w:t>
      </w:r>
    </w:p>
    <w:p>
      <w:pPr>
        <w:numPr>
          <w:ilvl w:val="0"/>
          <w:numId w:val="1101"/>
        </w:numPr>
        <w:pStyle w:val="Compact"/>
      </w:pPr>
      <w:r>
        <w:t xml:space="preserve">Size: 0x4</w:t>
      </w:r>
    </w:p>
    <w:p>
      <w:pPr>
        <w:pStyle w:val="FirstParagraph"/>
      </w:pPr>
      <w:r>
        <w:rPr>
          <w:sz w:val="20"/>
        </w:rPr>
        <w:t xml:space="preserve">Ch3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1"/>
    <w:bookmarkStart w:id="1122" w:name="ch3_ctrl_high-register"/>
    <w:p>
      <w:pPr>
        <w:pStyle w:val="Heading3"/>
        <w:spacing w:before="200" w:after="80"/>
      </w:pPr>
      <w:r>
        <w:rPr>
          <w:rStyle w:val="SectionNumber"/>
          <w:b/>
          <w:color w:val="404040"/>
          <w:sz w:val="24"/>
        </w:rPr>
        <w:t xml:space="preserve">26.7.8</w:t>
      </w:r>
      <w:r>
        <w:rPr>
          <w:b/>
          <w:color w:val="404040"/>
          <w:sz w:val="24"/>
        </w:rPr>
        <w:tab/>
      </w:r>
      <w:r>
        <w:rPr>
          <w:b/>
          <w:color w:val="404040"/>
          <w:sz w:val="24"/>
        </w:rPr>
        <w:t xml:space="preserve">CH3_CTRL_HIGH register</w:t>
      </w:r>
    </w:p>
    <w:p>
      <w:pPr>
        <w:numPr>
          <w:ilvl w:val="0"/>
          <w:numId w:val="1102"/>
        </w:numPr>
        <w:pStyle w:val="Compact"/>
      </w:pPr>
      <w:r>
        <w:t xml:space="preserve">Absolute Address: 0x1C</w:t>
      </w:r>
    </w:p>
    <w:p>
      <w:pPr>
        <w:numPr>
          <w:ilvl w:val="0"/>
          <w:numId w:val="1102"/>
        </w:numPr>
        <w:pStyle w:val="Compact"/>
      </w:pPr>
      <w:r>
        <w:t xml:space="preserve">Base Offset: 0x1C</w:t>
      </w:r>
    </w:p>
    <w:p>
      <w:pPr>
        <w:numPr>
          <w:ilvl w:val="0"/>
          <w:numId w:val="1102"/>
        </w:numPr>
        <w:pStyle w:val="Compact"/>
      </w:pPr>
      <w:r>
        <w:t xml:space="preserve">Size: 0x4</w:t>
      </w:r>
    </w:p>
    <w:p>
      <w:pPr>
        <w:pStyle w:val="FirstParagraph"/>
      </w:pPr>
      <w:r>
        <w:rPr>
          <w:sz w:val="20"/>
        </w:rPr>
        <w:t xml:space="preserve">Ch3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2"/>
    <w:bookmarkStart w:id="1123" w:name="ch4_ctrl_low-register"/>
    <w:p>
      <w:pPr>
        <w:pStyle w:val="Heading3"/>
        <w:spacing w:before="200" w:after="80"/>
      </w:pPr>
      <w:r>
        <w:rPr>
          <w:rStyle w:val="SectionNumber"/>
          <w:b/>
          <w:color w:val="404040"/>
          <w:sz w:val="24"/>
        </w:rPr>
        <w:t xml:space="preserve">26.7.9</w:t>
      </w:r>
      <w:r>
        <w:rPr>
          <w:b/>
          <w:color w:val="404040"/>
          <w:sz w:val="24"/>
        </w:rPr>
        <w:tab/>
      </w:r>
      <w:r>
        <w:rPr>
          <w:b/>
          <w:color w:val="404040"/>
          <w:sz w:val="24"/>
        </w:rPr>
        <w:t xml:space="preserve">CH4_CTRL_LOW register</w:t>
      </w:r>
    </w:p>
    <w:p>
      <w:pPr>
        <w:numPr>
          <w:ilvl w:val="0"/>
          <w:numId w:val="1103"/>
        </w:numPr>
        <w:pStyle w:val="Compact"/>
      </w:pPr>
      <w:r>
        <w:t xml:space="preserve">Absolute Address: 0x20</w:t>
      </w:r>
    </w:p>
    <w:p>
      <w:pPr>
        <w:numPr>
          <w:ilvl w:val="0"/>
          <w:numId w:val="1103"/>
        </w:numPr>
        <w:pStyle w:val="Compact"/>
      </w:pPr>
      <w:r>
        <w:t xml:space="preserve">Base Offset: 0x20</w:t>
      </w:r>
    </w:p>
    <w:p>
      <w:pPr>
        <w:numPr>
          <w:ilvl w:val="0"/>
          <w:numId w:val="1103"/>
        </w:numPr>
        <w:pStyle w:val="Compact"/>
      </w:pPr>
      <w:r>
        <w:t xml:space="preserve">Size: 0x4</w:t>
      </w:r>
    </w:p>
    <w:p>
      <w:pPr>
        <w:pStyle w:val="FirstParagraph"/>
      </w:pPr>
      <w:r>
        <w:rPr>
          <w:sz w:val="20"/>
        </w:rPr>
        <w:t xml:space="preserve">Ch4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3"/>
    <w:bookmarkStart w:id="1124" w:name="ch4_ctrl_high-register"/>
    <w:p>
      <w:pPr>
        <w:pStyle w:val="Heading3"/>
        <w:spacing w:before="200" w:after="80"/>
      </w:pPr>
      <w:r>
        <w:rPr>
          <w:rStyle w:val="SectionNumber"/>
          <w:b/>
          <w:color w:val="404040"/>
          <w:sz w:val="24"/>
        </w:rPr>
        <w:t xml:space="preserve">26.7.10</w:t>
      </w:r>
      <w:r>
        <w:rPr>
          <w:b/>
          <w:color w:val="404040"/>
          <w:sz w:val="24"/>
        </w:rPr>
        <w:tab/>
      </w:r>
      <w:r>
        <w:rPr>
          <w:b/>
          <w:color w:val="404040"/>
          <w:sz w:val="24"/>
        </w:rPr>
        <w:t xml:space="preserve">CH4_CTRL_HIGH register</w:t>
      </w:r>
    </w:p>
    <w:p>
      <w:pPr>
        <w:numPr>
          <w:ilvl w:val="0"/>
          <w:numId w:val="1104"/>
        </w:numPr>
        <w:pStyle w:val="Compact"/>
      </w:pPr>
      <w:r>
        <w:t xml:space="preserve">Absolute Address: 0x24</w:t>
      </w:r>
    </w:p>
    <w:p>
      <w:pPr>
        <w:numPr>
          <w:ilvl w:val="0"/>
          <w:numId w:val="1104"/>
        </w:numPr>
        <w:pStyle w:val="Compact"/>
      </w:pPr>
      <w:r>
        <w:t xml:space="preserve">Base Offset: 0x24</w:t>
      </w:r>
    </w:p>
    <w:p>
      <w:pPr>
        <w:numPr>
          <w:ilvl w:val="0"/>
          <w:numId w:val="1104"/>
        </w:numPr>
        <w:pStyle w:val="Compact"/>
      </w:pPr>
      <w:r>
        <w:t xml:space="preserve">Size: 0x4</w:t>
      </w:r>
    </w:p>
    <w:p>
      <w:pPr>
        <w:pStyle w:val="FirstParagraph"/>
      </w:pPr>
      <w:r>
        <w:rPr>
          <w:sz w:val="20"/>
        </w:rPr>
        <w:t xml:space="preserve">Ch4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4"/>
    <w:bookmarkStart w:id="1125" w:name="ch5_ctrl_low-register"/>
    <w:p>
      <w:pPr>
        <w:pStyle w:val="Heading3"/>
        <w:spacing w:before="200" w:after="80"/>
      </w:pPr>
      <w:r>
        <w:rPr>
          <w:rStyle w:val="SectionNumber"/>
          <w:b/>
          <w:color w:val="404040"/>
          <w:sz w:val="24"/>
        </w:rPr>
        <w:t xml:space="preserve">26.7.11</w:t>
      </w:r>
      <w:r>
        <w:rPr>
          <w:b/>
          <w:color w:val="404040"/>
          <w:sz w:val="24"/>
        </w:rPr>
        <w:tab/>
      </w:r>
      <w:r>
        <w:rPr>
          <w:b/>
          <w:color w:val="404040"/>
          <w:sz w:val="24"/>
        </w:rPr>
        <w:t xml:space="preserve">CH5_CTRL_LOW register</w:t>
      </w:r>
    </w:p>
    <w:p>
      <w:pPr>
        <w:numPr>
          <w:ilvl w:val="0"/>
          <w:numId w:val="1105"/>
        </w:numPr>
        <w:pStyle w:val="Compact"/>
      </w:pPr>
      <w:r>
        <w:t xml:space="preserve">Absolute Address: 0x28</w:t>
      </w:r>
    </w:p>
    <w:p>
      <w:pPr>
        <w:numPr>
          <w:ilvl w:val="0"/>
          <w:numId w:val="1105"/>
        </w:numPr>
        <w:pStyle w:val="Compact"/>
      </w:pPr>
      <w:r>
        <w:t xml:space="preserve">Base Offset: 0x28</w:t>
      </w:r>
    </w:p>
    <w:p>
      <w:pPr>
        <w:numPr>
          <w:ilvl w:val="0"/>
          <w:numId w:val="1105"/>
        </w:numPr>
        <w:pStyle w:val="Compact"/>
      </w:pPr>
      <w:r>
        <w:t xml:space="preserve">Size: 0x4</w:t>
      </w:r>
    </w:p>
    <w:p>
      <w:pPr>
        <w:pStyle w:val="FirstParagraph"/>
      </w:pPr>
      <w:r>
        <w:rPr>
          <w:sz w:val="20"/>
        </w:rPr>
        <w:t xml:space="preserve">Ch5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5"/>
    <w:bookmarkStart w:id="1126" w:name="ch5_ctrl_high-register"/>
    <w:p>
      <w:pPr>
        <w:pStyle w:val="Heading3"/>
        <w:spacing w:before="200" w:after="80"/>
      </w:pPr>
      <w:r>
        <w:rPr>
          <w:rStyle w:val="SectionNumber"/>
          <w:b/>
          <w:color w:val="404040"/>
          <w:sz w:val="24"/>
        </w:rPr>
        <w:t xml:space="preserve">26.7.12</w:t>
      </w:r>
      <w:r>
        <w:rPr>
          <w:b/>
          <w:color w:val="404040"/>
          <w:sz w:val="24"/>
        </w:rPr>
        <w:tab/>
      </w:r>
      <w:r>
        <w:rPr>
          <w:b/>
          <w:color w:val="404040"/>
          <w:sz w:val="24"/>
        </w:rPr>
        <w:t xml:space="preserve">CH5_CTRL_HIGH register</w:t>
      </w:r>
    </w:p>
    <w:p>
      <w:pPr>
        <w:numPr>
          <w:ilvl w:val="0"/>
          <w:numId w:val="1106"/>
        </w:numPr>
        <w:pStyle w:val="Compact"/>
      </w:pPr>
      <w:r>
        <w:t xml:space="preserve">Absolute Address: 0x2C</w:t>
      </w:r>
    </w:p>
    <w:p>
      <w:pPr>
        <w:numPr>
          <w:ilvl w:val="0"/>
          <w:numId w:val="1106"/>
        </w:numPr>
        <w:pStyle w:val="Compact"/>
      </w:pPr>
      <w:r>
        <w:t xml:space="preserve">Base Offset: 0x2C</w:t>
      </w:r>
    </w:p>
    <w:p>
      <w:pPr>
        <w:numPr>
          <w:ilvl w:val="0"/>
          <w:numId w:val="1106"/>
        </w:numPr>
        <w:pStyle w:val="Compact"/>
      </w:pPr>
      <w:r>
        <w:t xml:space="preserve">Size: 0x4</w:t>
      </w:r>
    </w:p>
    <w:p>
      <w:pPr>
        <w:pStyle w:val="FirstParagraph"/>
      </w:pPr>
      <w:r>
        <w:rPr>
          <w:sz w:val="20"/>
        </w:rPr>
        <w:t xml:space="preserve">Ch5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6"/>
    <w:bookmarkStart w:id="1127" w:name="ch6_ctrl_low-register"/>
    <w:p>
      <w:pPr>
        <w:pStyle w:val="Heading3"/>
        <w:spacing w:before="200" w:after="80"/>
      </w:pPr>
      <w:r>
        <w:rPr>
          <w:rStyle w:val="SectionNumber"/>
          <w:b/>
          <w:color w:val="404040"/>
          <w:sz w:val="24"/>
        </w:rPr>
        <w:t xml:space="preserve">26.7.13</w:t>
      </w:r>
      <w:r>
        <w:rPr>
          <w:b/>
          <w:color w:val="404040"/>
          <w:sz w:val="24"/>
        </w:rPr>
        <w:tab/>
      </w:r>
      <w:r>
        <w:rPr>
          <w:b/>
          <w:color w:val="404040"/>
          <w:sz w:val="24"/>
        </w:rPr>
        <w:t xml:space="preserve">CH6_CTRL_LOW register</w:t>
      </w:r>
    </w:p>
    <w:p>
      <w:pPr>
        <w:numPr>
          <w:ilvl w:val="0"/>
          <w:numId w:val="1107"/>
        </w:numPr>
        <w:pStyle w:val="Compact"/>
      </w:pPr>
      <w:r>
        <w:t xml:space="preserve">Absolute Address: 0x30</w:t>
      </w:r>
    </w:p>
    <w:p>
      <w:pPr>
        <w:numPr>
          <w:ilvl w:val="0"/>
          <w:numId w:val="1107"/>
        </w:numPr>
        <w:pStyle w:val="Compact"/>
      </w:pPr>
      <w:r>
        <w:t xml:space="preserve">Base Offset: 0x30</w:t>
      </w:r>
    </w:p>
    <w:p>
      <w:pPr>
        <w:numPr>
          <w:ilvl w:val="0"/>
          <w:numId w:val="1107"/>
        </w:numPr>
        <w:pStyle w:val="Compact"/>
      </w:pPr>
      <w:r>
        <w:t xml:space="preserve">Size: 0x4</w:t>
      </w:r>
    </w:p>
    <w:p>
      <w:pPr>
        <w:pStyle w:val="FirstParagraph"/>
      </w:pPr>
      <w:r>
        <w:rPr>
          <w:sz w:val="20"/>
        </w:rPr>
        <w:t xml:space="preserve">Ch6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7"/>
    <w:bookmarkStart w:id="1128" w:name="ch6_ctrl_high-register"/>
    <w:p>
      <w:pPr>
        <w:pStyle w:val="Heading3"/>
        <w:spacing w:before="200" w:after="80"/>
      </w:pPr>
      <w:r>
        <w:rPr>
          <w:rStyle w:val="SectionNumber"/>
          <w:b/>
          <w:color w:val="404040"/>
          <w:sz w:val="24"/>
        </w:rPr>
        <w:t xml:space="preserve">26.7.14</w:t>
      </w:r>
      <w:r>
        <w:rPr>
          <w:b/>
          <w:color w:val="404040"/>
          <w:sz w:val="24"/>
        </w:rPr>
        <w:tab/>
      </w:r>
      <w:r>
        <w:rPr>
          <w:b/>
          <w:color w:val="404040"/>
          <w:sz w:val="24"/>
        </w:rPr>
        <w:t xml:space="preserve">CH6_CTRL_HIGH register</w:t>
      </w:r>
    </w:p>
    <w:p>
      <w:pPr>
        <w:numPr>
          <w:ilvl w:val="0"/>
          <w:numId w:val="1108"/>
        </w:numPr>
        <w:pStyle w:val="Compact"/>
      </w:pPr>
      <w:r>
        <w:t xml:space="preserve">Absolute Address: 0x34</w:t>
      </w:r>
    </w:p>
    <w:p>
      <w:pPr>
        <w:numPr>
          <w:ilvl w:val="0"/>
          <w:numId w:val="1108"/>
        </w:numPr>
        <w:pStyle w:val="Compact"/>
      </w:pPr>
      <w:r>
        <w:t xml:space="preserve">Base Offset: 0x34</w:t>
      </w:r>
    </w:p>
    <w:p>
      <w:pPr>
        <w:numPr>
          <w:ilvl w:val="0"/>
          <w:numId w:val="1108"/>
        </w:numPr>
        <w:pStyle w:val="Compact"/>
      </w:pPr>
      <w:r>
        <w:t xml:space="preserve">Size: 0x4</w:t>
      </w:r>
    </w:p>
    <w:p>
      <w:pPr>
        <w:pStyle w:val="FirstParagraph"/>
      </w:pPr>
      <w:r>
        <w:rPr>
          <w:sz w:val="20"/>
        </w:rPr>
        <w:t xml:space="preserve">Ch6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8"/>
    <w:bookmarkStart w:id="1129" w:name="ch7_ctrl_low-register"/>
    <w:p>
      <w:pPr>
        <w:pStyle w:val="Heading3"/>
        <w:spacing w:before="200" w:after="80"/>
      </w:pPr>
      <w:r>
        <w:rPr>
          <w:rStyle w:val="SectionNumber"/>
          <w:b/>
          <w:color w:val="404040"/>
          <w:sz w:val="24"/>
        </w:rPr>
        <w:t xml:space="preserve">26.7.15</w:t>
      </w:r>
      <w:r>
        <w:rPr>
          <w:b/>
          <w:color w:val="404040"/>
          <w:sz w:val="24"/>
        </w:rPr>
        <w:tab/>
      </w:r>
      <w:r>
        <w:rPr>
          <w:b/>
          <w:color w:val="404040"/>
          <w:sz w:val="24"/>
        </w:rPr>
        <w:t xml:space="preserve">CH7_CTRL_LOW register</w:t>
      </w:r>
    </w:p>
    <w:p>
      <w:pPr>
        <w:numPr>
          <w:ilvl w:val="0"/>
          <w:numId w:val="1109"/>
        </w:numPr>
        <w:pStyle w:val="Compact"/>
      </w:pPr>
      <w:r>
        <w:t xml:space="preserve">Absolute Address: 0x38</w:t>
      </w:r>
    </w:p>
    <w:p>
      <w:pPr>
        <w:numPr>
          <w:ilvl w:val="0"/>
          <w:numId w:val="1109"/>
        </w:numPr>
        <w:pStyle w:val="Compact"/>
      </w:pPr>
      <w:r>
        <w:t xml:space="preserve">Base Offset: 0x38</w:t>
      </w:r>
    </w:p>
    <w:p>
      <w:pPr>
        <w:numPr>
          <w:ilvl w:val="0"/>
          <w:numId w:val="1109"/>
        </w:numPr>
        <w:pStyle w:val="Compact"/>
      </w:pPr>
      <w:r>
        <w:t xml:space="preserve">Size: 0x4</w:t>
      </w:r>
    </w:p>
    <w:p>
      <w:pPr>
        <w:pStyle w:val="FirstParagraph"/>
      </w:pPr>
      <w:r>
        <w:rPr>
          <w:sz w:val="20"/>
        </w:rPr>
        <w:t xml:space="preserve">Ch7 descriptor addr [31:0]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DESC_ADDR_LOW</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29"/>
    <w:bookmarkStart w:id="1130" w:name="ch7_ctrl_high-register"/>
    <w:p>
      <w:pPr>
        <w:pStyle w:val="Heading3"/>
        <w:spacing w:before="200" w:after="80"/>
      </w:pPr>
      <w:r>
        <w:rPr>
          <w:rStyle w:val="SectionNumber"/>
          <w:b/>
          <w:color w:val="404040"/>
          <w:sz w:val="24"/>
        </w:rPr>
        <w:t xml:space="preserve">26.7.16</w:t>
      </w:r>
      <w:r>
        <w:rPr>
          <w:b/>
          <w:color w:val="404040"/>
          <w:sz w:val="24"/>
        </w:rPr>
        <w:tab/>
      </w:r>
      <w:r>
        <w:rPr>
          <w:b/>
          <w:color w:val="404040"/>
          <w:sz w:val="24"/>
        </w:rPr>
        <w:t xml:space="preserve">CH7_CTRL_HIGH register</w:t>
      </w:r>
    </w:p>
    <w:p>
      <w:pPr>
        <w:numPr>
          <w:ilvl w:val="0"/>
          <w:numId w:val="1110"/>
        </w:numPr>
        <w:pStyle w:val="Compact"/>
      </w:pPr>
      <w:r>
        <w:t xml:space="preserve">Absolute Address: 0x3C</w:t>
      </w:r>
    </w:p>
    <w:p>
      <w:pPr>
        <w:numPr>
          <w:ilvl w:val="0"/>
          <w:numId w:val="1110"/>
        </w:numPr>
        <w:pStyle w:val="Compact"/>
      </w:pPr>
      <w:r>
        <w:t xml:space="preserve">Base Offset: 0x3C</w:t>
      </w:r>
    </w:p>
    <w:p>
      <w:pPr>
        <w:numPr>
          <w:ilvl w:val="0"/>
          <w:numId w:val="1110"/>
        </w:numPr>
        <w:pStyle w:val="Compact"/>
      </w:pPr>
      <w:r>
        <w:t xml:space="preserve">Size: 0x4</w:t>
      </w:r>
    </w:p>
    <w:p>
      <w:pPr>
        <w:pStyle w:val="FirstParagraph"/>
      </w:pPr>
      <w:r>
        <w:rPr>
          <w:sz w:val="20"/>
        </w:rPr>
        <w:t xml:space="preserve">Ch7 descriptor addr [63:32] (staged; launch via KICK_ENABLE)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DESC_ADDR_HIGH</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130"/>
    <w:bookmarkStart w:id="1134" w:name="global_ctrl-register"/>
    <w:p>
      <w:pPr>
        <w:pStyle w:val="Heading3"/>
        <w:spacing w:before="200" w:after="80"/>
      </w:pPr>
      <w:r>
        <w:rPr>
          <w:rStyle w:val="SectionNumber"/>
          <w:b/>
          <w:color w:val="404040"/>
          <w:sz w:val="24"/>
        </w:rPr>
        <w:t xml:space="preserve">26.7.17</w:t>
      </w:r>
      <w:r>
        <w:rPr>
          <w:b/>
          <w:color w:val="404040"/>
          <w:sz w:val="24"/>
        </w:rPr>
        <w:tab/>
      </w:r>
      <w:r>
        <w:rPr>
          <w:b/>
          <w:color w:val="404040"/>
          <w:sz w:val="24"/>
        </w:rPr>
        <w:t xml:space="preserve">GLOBAL_CTRL register</w:t>
      </w:r>
    </w:p>
    <w:p>
      <w:pPr>
        <w:numPr>
          <w:ilvl w:val="0"/>
          <w:numId w:val="1111"/>
        </w:numPr>
        <w:pStyle w:val="Compact"/>
      </w:pPr>
      <w:r>
        <w:t xml:space="preserve">Absolute Address: 0x100</w:t>
      </w:r>
    </w:p>
    <w:p>
      <w:pPr>
        <w:numPr>
          <w:ilvl w:val="0"/>
          <w:numId w:val="1111"/>
        </w:numPr>
        <w:pStyle w:val="Compact"/>
      </w:pPr>
      <w:r>
        <w:t xml:space="preserve">Base Offset: 0x100</w:t>
      </w:r>
    </w:p>
    <w:p>
      <w:pPr>
        <w:numPr>
          <w:ilvl w:val="0"/>
          <w:numId w:val="1111"/>
        </w:numPr>
        <w:pStyle w:val="Compact"/>
      </w:pPr>
      <w:r>
        <w:t xml:space="preserve">Size: 0x4</w:t>
      </w:r>
    </w:p>
    <w:p>
      <w:pPr>
        <w:pStyle w:val="FirstParagraph"/>
      </w:pPr>
      <w:r>
        <w:rPr>
          <w:sz w:val="20"/>
        </w:rPr>
        <w:t xml:space="preserve">Master enable and global configuration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GLOBAL_EN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GLOBAL_RST</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31:2</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31" w:name="global_en-field"/>
    <w:p>
      <w:pPr>
        <w:pStyle w:val="Heading4"/>
        <w:spacing w:before="160" w:after="80"/>
      </w:pPr>
      <w:r>
        <w:rPr>
          <w:rStyle w:val="SectionNumber"/>
          <w:b/>
          <w:i/>
          <w:color w:val="404040"/>
          <w:sz w:val="22"/>
        </w:rPr>
        <w:t xml:space="preserve">26.7.17.1</w:t>
      </w:r>
      <w:r>
        <w:rPr>
          <w:b/>
          <w:i/>
          <w:color w:val="404040"/>
          <w:sz w:val="22"/>
        </w:rPr>
        <w:tab/>
      </w:r>
      <w:r>
        <w:rPr>
          <w:b/>
          <w:i/>
          <w:color w:val="404040"/>
          <w:sz w:val="22"/>
        </w:rPr>
        <w:t xml:space="preserve">GLOBAL_EN field</w:t>
      </w:r>
    </w:p>
    <w:p>
      <w:pPr>
        <w:pStyle w:val="FirstParagraph"/>
      </w:pPr>
      <w:r>
        <w:rPr>
          <w:sz w:val="20"/>
        </w:rPr>
        <w:t xml:space="preserve">Global enable - master switch for entire STREAM engine</w:t>
      </w:r>
    </w:p>
    <w:bookmarkEnd w:id="1131"/>
    <w:bookmarkStart w:id="1132" w:name="global_rst-field"/>
    <w:p>
      <w:pPr>
        <w:pStyle w:val="Heading4"/>
        <w:spacing w:before="160" w:after="80"/>
      </w:pPr>
      <w:r>
        <w:rPr>
          <w:rStyle w:val="SectionNumber"/>
          <w:b/>
          <w:i/>
          <w:color w:val="404040"/>
          <w:sz w:val="22"/>
        </w:rPr>
        <w:t xml:space="preserve">26.7.17.2</w:t>
      </w:r>
      <w:r>
        <w:rPr>
          <w:b/>
          <w:i/>
          <w:color w:val="404040"/>
          <w:sz w:val="22"/>
        </w:rPr>
        <w:tab/>
      </w:r>
      <w:r>
        <w:rPr>
          <w:b/>
          <w:i/>
          <w:color w:val="404040"/>
          <w:sz w:val="22"/>
        </w:rPr>
        <w:t xml:space="preserve">GLOBAL_RST field</w:t>
      </w:r>
    </w:p>
    <w:p>
      <w:pPr>
        <w:pStyle w:val="FirstParagraph"/>
      </w:pPr>
      <w:r>
        <w:rPr>
          <w:sz w:val="20"/>
        </w:rPr>
        <w:t xml:space="preserve">Global reset - resets all channels and state machines</w:t>
      </w:r>
    </w:p>
    <w:bookmarkEnd w:id="1132"/>
    <w:bookmarkStart w:id="1133" w:name="rsvd-field"/>
    <w:p>
      <w:pPr>
        <w:pStyle w:val="Heading4"/>
        <w:spacing w:before="160" w:after="80"/>
      </w:pPr>
      <w:r>
        <w:rPr>
          <w:rStyle w:val="SectionNumber"/>
          <w:b/>
          <w:i/>
          <w:color w:val="404040"/>
          <w:sz w:val="22"/>
        </w:rPr>
        <w:t xml:space="preserve">26.7.17.3</w:t>
      </w:r>
      <w:r>
        <w:rPr>
          <w:b/>
          <w:i/>
          <w:color w:val="404040"/>
          <w:sz w:val="22"/>
        </w:rPr>
        <w:tab/>
      </w:r>
      <w:r>
        <w:rPr>
          <w:b/>
          <w:i/>
          <w:color w:val="404040"/>
          <w:sz w:val="22"/>
        </w:rPr>
        <w:t xml:space="preserve">RSVD field</w:t>
      </w:r>
    </w:p>
    <w:p>
      <w:pPr>
        <w:pStyle w:val="FirstParagraph"/>
      </w:pPr>
      <w:r>
        <w:rPr>
          <w:sz w:val="20"/>
        </w:rPr>
        <w:t xml:space="preserve">Reserved</w:t>
      </w:r>
    </w:p>
    <w:bookmarkEnd w:id="1133"/>
    <w:bookmarkEnd w:id="1134"/>
    <w:bookmarkStart w:id="1137" w:name="global_status-register"/>
    <w:p>
      <w:pPr>
        <w:pStyle w:val="Heading3"/>
        <w:spacing w:before="200" w:after="80"/>
      </w:pPr>
      <w:r>
        <w:rPr>
          <w:rStyle w:val="SectionNumber"/>
          <w:b/>
          <w:color w:val="404040"/>
          <w:sz w:val="24"/>
        </w:rPr>
        <w:t xml:space="preserve">26.7.18</w:t>
      </w:r>
      <w:r>
        <w:rPr>
          <w:b/>
          <w:color w:val="404040"/>
          <w:sz w:val="24"/>
        </w:rPr>
        <w:tab/>
      </w:r>
      <w:r>
        <w:rPr>
          <w:b/>
          <w:color w:val="404040"/>
          <w:sz w:val="24"/>
        </w:rPr>
        <w:t xml:space="preserve">GLOBAL_STATUS register</w:t>
      </w:r>
    </w:p>
    <w:p>
      <w:pPr>
        <w:numPr>
          <w:ilvl w:val="0"/>
          <w:numId w:val="1112"/>
        </w:numPr>
        <w:pStyle w:val="Compact"/>
      </w:pPr>
      <w:r>
        <w:t xml:space="preserve">Absolute Address: 0x104</w:t>
      </w:r>
    </w:p>
    <w:p>
      <w:pPr>
        <w:numPr>
          <w:ilvl w:val="0"/>
          <w:numId w:val="1112"/>
        </w:numPr>
        <w:pStyle w:val="Compact"/>
      </w:pPr>
      <w:r>
        <w:t xml:space="preserve">Base Offset: 0x104</w:t>
      </w:r>
    </w:p>
    <w:p>
      <w:pPr>
        <w:numPr>
          <w:ilvl w:val="0"/>
          <w:numId w:val="1112"/>
        </w:numPr>
        <w:pStyle w:val="Compact"/>
      </w:pPr>
      <w:r>
        <w:t xml:space="preserve">Size: 0x4</w:t>
      </w:r>
    </w:p>
    <w:p>
      <w:pPr>
        <w:pStyle w:val="FirstParagraph"/>
      </w:pPr>
      <w:r>
        <w:rPr>
          <w:sz w:val="20"/>
        </w:rPr>
        <w:t xml:space="preserve">Overall system status and error flags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SYSTEM_IDLE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35" w:name="system_idle-field"/>
    <w:p>
      <w:pPr>
        <w:pStyle w:val="Heading4"/>
        <w:spacing w:before="160" w:after="80"/>
      </w:pPr>
      <w:r>
        <w:rPr>
          <w:rStyle w:val="SectionNumber"/>
          <w:b/>
          <w:i/>
          <w:color w:val="404040"/>
          <w:sz w:val="22"/>
        </w:rPr>
        <w:t xml:space="preserve">26.7.18.1</w:t>
      </w:r>
      <w:r>
        <w:rPr>
          <w:b/>
          <w:i/>
          <w:color w:val="404040"/>
          <w:sz w:val="22"/>
        </w:rPr>
        <w:tab/>
      </w:r>
      <w:r>
        <w:rPr>
          <w:b/>
          <w:i/>
          <w:color w:val="404040"/>
          <w:sz w:val="22"/>
        </w:rPr>
        <w:t xml:space="preserve">SYSTEM_IDLE field</w:t>
      </w:r>
    </w:p>
    <w:p>
      <w:pPr>
        <w:pStyle w:val="FirstParagraph"/>
      </w:pPr>
      <w:r>
        <w:rPr>
          <w:sz w:val="20"/>
        </w:rPr>
        <w:t xml:space="preserve">System idle - all channels idle</w:t>
      </w:r>
    </w:p>
    <w:bookmarkEnd w:id="1135"/>
    <w:bookmarkStart w:id="1136" w:name="rsvd-field-1"/>
    <w:p>
      <w:pPr>
        <w:pStyle w:val="Heading4"/>
        <w:spacing w:before="160" w:after="80"/>
      </w:pPr>
      <w:r>
        <w:rPr>
          <w:rStyle w:val="SectionNumber"/>
          <w:b/>
          <w:i/>
          <w:color w:val="404040"/>
          <w:sz w:val="22"/>
        </w:rPr>
        <w:t xml:space="preserve">26.7.18.2</w:t>
      </w:r>
      <w:r>
        <w:rPr>
          <w:b/>
          <w:i/>
          <w:color w:val="404040"/>
          <w:sz w:val="22"/>
        </w:rPr>
        <w:tab/>
      </w:r>
      <w:r>
        <w:rPr>
          <w:b/>
          <w:i/>
          <w:color w:val="404040"/>
          <w:sz w:val="22"/>
        </w:rPr>
        <w:t xml:space="preserve">RSVD field</w:t>
      </w:r>
    </w:p>
    <w:p>
      <w:pPr>
        <w:pStyle w:val="FirstParagraph"/>
      </w:pPr>
      <w:r>
        <w:rPr>
          <w:sz w:val="20"/>
        </w:rPr>
        <w:t xml:space="preserve">Reserved</w:t>
      </w:r>
    </w:p>
    <w:bookmarkEnd w:id="1136"/>
    <w:bookmarkEnd w:id="1137"/>
    <w:bookmarkStart w:id="1142" w:name="version-register"/>
    <w:p>
      <w:pPr>
        <w:pStyle w:val="Heading3"/>
        <w:spacing w:before="200" w:after="80"/>
      </w:pPr>
      <w:r>
        <w:rPr>
          <w:rStyle w:val="SectionNumber"/>
          <w:b/>
          <w:color w:val="404040"/>
          <w:sz w:val="24"/>
        </w:rPr>
        <w:t xml:space="preserve">26.7.19</w:t>
      </w:r>
      <w:r>
        <w:rPr>
          <w:b/>
          <w:color w:val="404040"/>
          <w:sz w:val="24"/>
        </w:rPr>
        <w:tab/>
      </w:r>
      <w:r>
        <w:rPr>
          <w:b/>
          <w:color w:val="404040"/>
          <w:sz w:val="24"/>
        </w:rPr>
        <w:t xml:space="preserve">VERSION register</w:t>
      </w:r>
    </w:p>
    <w:p>
      <w:pPr>
        <w:numPr>
          <w:ilvl w:val="0"/>
          <w:numId w:val="1113"/>
        </w:numPr>
        <w:pStyle w:val="Compact"/>
      </w:pPr>
      <w:r>
        <w:t xml:space="preserve">Absolute Address: 0x108</w:t>
      </w:r>
    </w:p>
    <w:p>
      <w:pPr>
        <w:numPr>
          <w:ilvl w:val="0"/>
          <w:numId w:val="1113"/>
        </w:numPr>
        <w:pStyle w:val="Compact"/>
      </w:pPr>
      <w:r>
        <w:t xml:space="preserve">Base Offset: 0x108</w:t>
      </w:r>
    </w:p>
    <w:p>
      <w:pPr>
        <w:numPr>
          <w:ilvl w:val="0"/>
          <w:numId w:val="1113"/>
        </w:numPr>
        <w:pStyle w:val="Compact"/>
      </w:pPr>
      <w:r>
        <w:t xml:space="preserve">Size: 0x4</w:t>
      </w:r>
    </w:p>
    <w:p>
      <w:pPr>
        <w:pStyle w:val="FirstParagraph"/>
      </w:pPr>
      <w:r>
        <w:rPr>
          <w:sz w:val="20"/>
        </w:rPr>
        <w:t xml:space="preserve">STREAM version and configuration information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MINOR</w:t>
            </w:r>
          </w:p>
        </w:tc>
        <w:tc>
          <w:tcPr/>
          <w:p>
            <w:pPr>
              <w:pStyle w:val="Compact"/>
              <w:jc w:val="left"/>
            </w:pPr>
            <w:r>
              <w:t xml:space="preserve">r</w:t>
            </w:r>
          </w:p>
        </w:tc>
        <w:tc>
          <w:tcPr/>
          <w:p>
            <w:pPr>
              <w:pStyle w:val="Compact"/>
              <w:jc w:val="left"/>
            </w:pPr>
            <w:r>
              <w:t xml:space="preserve">0x5A</w:t>
            </w:r>
          </w:p>
        </w:tc>
        <w:tc>
          <w:tcPr/>
          <w:p>
            <w:pPr>
              <w:pStyle w:val="Compact"/>
              <w:jc w:val="left"/>
            </w:pPr>
            <w:r>
              <w:t xml:space="preserve">—</w:t>
            </w:r>
          </w:p>
        </w:tc>
      </w:tr>
      <w:tr>
        <w:tc>
          <w:tcPr/>
          <w:p>
            <w:pPr>
              <w:pStyle w:val="Compact"/>
              <w:jc w:val="left"/>
            </w:pPr>
            <w:r>
              <w:t xml:space="preserve">15:8</w:t>
            </w:r>
          </w:p>
        </w:tc>
        <w:tc>
          <w:tcPr/>
          <w:p>
            <w:pPr>
              <w:pStyle w:val="Compact"/>
              <w:jc w:val="left"/>
            </w:pPr>
            <w:r>
              <w:t xml:space="preserve">MAJOR</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23:16</w:t>
            </w:r>
          </w:p>
        </w:tc>
        <w:tc>
          <w:tcPr/>
          <w:p>
            <w:pPr>
              <w:pStyle w:val="Compact"/>
              <w:jc w:val="left"/>
            </w:pPr>
            <w:r>
              <w:t xml:space="preserve">NUM_CHANNELS</w:t>
            </w:r>
          </w:p>
        </w:tc>
        <w:tc>
          <w:tcPr/>
          <w:p>
            <w:pPr>
              <w:pStyle w:val="Compact"/>
              <w:jc w:val="left"/>
            </w:pPr>
            <w:r>
              <w:t xml:space="preserve">r</w:t>
            </w:r>
          </w:p>
        </w:tc>
        <w:tc>
          <w:tcPr/>
          <w:p>
            <w:pPr>
              <w:pStyle w:val="Compact"/>
              <w:jc w:val="left"/>
            </w:pPr>
            <w:r>
              <w:t xml:space="preserve">0x8</w:t>
            </w:r>
          </w:p>
        </w:tc>
        <w:tc>
          <w:tcPr/>
          <w:p>
            <w:pPr>
              <w:pStyle w:val="Compact"/>
              <w:jc w:val="left"/>
            </w:pPr>
            <w:r>
              <w:t xml:space="preserve">—</w:t>
            </w:r>
          </w:p>
        </w:tc>
      </w:tr>
      <w:tr>
        <w:tc>
          <w:tcPr/>
          <w:p>
            <w:pPr>
              <w:pStyle w:val="Compact"/>
              <w:jc w:val="left"/>
            </w:pPr>
            <w:r>
              <w:t xml:space="preserve">31:24</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38" w:name="minor-field"/>
    <w:p>
      <w:pPr>
        <w:pStyle w:val="Heading4"/>
        <w:spacing w:before="160" w:after="80"/>
      </w:pPr>
      <w:r>
        <w:rPr>
          <w:rStyle w:val="SectionNumber"/>
          <w:b/>
          <w:i/>
          <w:color w:val="404040"/>
          <w:sz w:val="22"/>
        </w:rPr>
        <w:t xml:space="preserve">26.7.19.1</w:t>
      </w:r>
      <w:r>
        <w:rPr>
          <w:b/>
          <w:i/>
          <w:color w:val="404040"/>
          <w:sz w:val="22"/>
        </w:rPr>
        <w:tab/>
      </w:r>
      <w:r>
        <w:rPr>
          <w:b/>
          <w:i/>
          <w:color w:val="404040"/>
          <w:sz w:val="22"/>
        </w:rPr>
        <w:t xml:space="preserve">MINOR field</w:t>
      </w:r>
    </w:p>
    <w:p>
      <w:pPr>
        <w:pStyle w:val="FirstParagraph"/>
      </w:pPr>
      <w:r>
        <w:rPr>
          <w:sz w:val="20"/>
        </w:rPr>
        <w:t xml:space="preserve">Minor version</w:t>
      </w:r>
    </w:p>
    <w:bookmarkEnd w:id="1138"/>
    <w:bookmarkStart w:id="1139" w:name="major-field"/>
    <w:p>
      <w:pPr>
        <w:pStyle w:val="Heading4"/>
        <w:spacing w:before="160" w:after="80"/>
      </w:pPr>
      <w:r>
        <w:rPr>
          <w:rStyle w:val="SectionNumber"/>
          <w:b/>
          <w:i/>
          <w:color w:val="404040"/>
          <w:sz w:val="22"/>
        </w:rPr>
        <w:t xml:space="preserve">26.7.19.2</w:t>
      </w:r>
      <w:r>
        <w:rPr>
          <w:b/>
          <w:i/>
          <w:color w:val="404040"/>
          <w:sz w:val="22"/>
        </w:rPr>
        <w:tab/>
      </w:r>
      <w:r>
        <w:rPr>
          <w:b/>
          <w:i/>
          <w:color w:val="404040"/>
          <w:sz w:val="22"/>
        </w:rPr>
        <w:t xml:space="preserve">MAJOR field</w:t>
      </w:r>
    </w:p>
    <w:p>
      <w:pPr>
        <w:pStyle w:val="FirstParagraph"/>
      </w:pPr>
      <w:r>
        <w:rPr>
          <w:sz w:val="20"/>
        </w:rPr>
        <w:t xml:space="preserve">Major version</w:t>
      </w:r>
    </w:p>
    <w:bookmarkEnd w:id="1139"/>
    <w:bookmarkStart w:id="1140" w:name="num_channels-field"/>
    <w:p>
      <w:pPr>
        <w:pStyle w:val="Heading4"/>
        <w:spacing w:before="160" w:after="80"/>
      </w:pPr>
      <w:r>
        <w:rPr>
          <w:rStyle w:val="SectionNumber"/>
          <w:b/>
          <w:i/>
          <w:color w:val="404040"/>
          <w:sz w:val="22"/>
        </w:rPr>
        <w:t xml:space="preserve">26.7.19.3</w:t>
      </w:r>
      <w:r>
        <w:rPr>
          <w:b/>
          <w:i/>
          <w:color w:val="404040"/>
          <w:sz w:val="22"/>
        </w:rPr>
        <w:tab/>
      </w:r>
      <w:r>
        <w:rPr>
          <w:b/>
          <w:i/>
          <w:color w:val="404040"/>
          <w:sz w:val="22"/>
        </w:rPr>
        <w:t xml:space="preserve">NUM_CHANNELS field</w:t>
      </w:r>
    </w:p>
    <w:p>
      <w:pPr>
        <w:pStyle w:val="FirstParagraph"/>
      </w:pPr>
      <w:r>
        <w:rPr>
          <w:sz w:val="20"/>
        </w:rPr>
        <w:t xml:space="preserve">Number of channels</w:t>
      </w:r>
    </w:p>
    <w:bookmarkEnd w:id="1140"/>
    <w:bookmarkStart w:id="1141" w:name="rsvd-field-2"/>
    <w:p>
      <w:pPr>
        <w:pStyle w:val="Heading4"/>
        <w:spacing w:before="160" w:after="80"/>
      </w:pPr>
      <w:r>
        <w:rPr>
          <w:rStyle w:val="SectionNumber"/>
          <w:b/>
          <w:i/>
          <w:color w:val="404040"/>
          <w:sz w:val="22"/>
        </w:rPr>
        <w:t xml:space="preserve">26.7.19.4</w:t>
      </w:r>
      <w:r>
        <w:rPr>
          <w:b/>
          <w:i/>
          <w:color w:val="404040"/>
          <w:sz w:val="22"/>
        </w:rPr>
        <w:tab/>
      </w:r>
      <w:r>
        <w:rPr>
          <w:b/>
          <w:i/>
          <w:color w:val="404040"/>
          <w:sz w:val="22"/>
        </w:rPr>
        <w:t xml:space="preserve">RSVD field</w:t>
      </w:r>
    </w:p>
    <w:p>
      <w:pPr>
        <w:pStyle w:val="FirstParagraph"/>
      </w:pPr>
      <w:r>
        <w:rPr>
          <w:sz w:val="20"/>
        </w:rPr>
        <w:t xml:space="preserve">Reserved</w:t>
      </w:r>
    </w:p>
    <w:bookmarkEnd w:id="1141"/>
    <w:bookmarkEnd w:id="1142"/>
    <w:bookmarkStart w:id="1145" w:name="channel_enable-register"/>
    <w:p>
      <w:pPr>
        <w:pStyle w:val="Heading3"/>
        <w:spacing w:before="200" w:after="80"/>
      </w:pPr>
      <w:r>
        <w:rPr>
          <w:rStyle w:val="SectionNumber"/>
          <w:b/>
          <w:color w:val="404040"/>
          <w:sz w:val="24"/>
        </w:rPr>
        <w:t xml:space="preserve">26.7.20</w:t>
      </w:r>
      <w:r>
        <w:rPr>
          <w:b/>
          <w:color w:val="404040"/>
          <w:sz w:val="24"/>
        </w:rPr>
        <w:tab/>
      </w:r>
      <w:r>
        <w:rPr>
          <w:b/>
          <w:color w:val="404040"/>
          <w:sz w:val="24"/>
        </w:rPr>
        <w:t xml:space="preserve">CHANNEL_ENABLE register</w:t>
      </w:r>
    </w:p>
    <w:p>
      <w:pPr>
        <w:numPr>
          <w:ilvl w:val="0"/>
          <w:numId w:val="1114"/>
        </w:numPr>
        <w:pStyle w:val="Compact"/>
      </w:pPr>
      <w:r>
        <w:t xml:space="preserve">Absolute Address: 0x120</w:t>
      </w:r>
    </w:p>
    <w:p>
      <w:pPr>
        <w:numPr>
          <w:ilvl w:val="0"/>
          <w:numId w:val="1114"/>
        </w:numPr>
        <w:pStyle w:val="Compact"/>
      </w:pPr>
      <w:r>
        <w:t xml:space="preserve">Base Offset: 0x120</w:t>
      </w:r>
    </w:p>
    <w:p>
      <w:pPr>
        <w:numPr>
          <w:ilvl w:val="0"/>
          <w:numId w:val="1114"/>
        </w:numPr>
        <w:pStyle w:val="Compact"/>
      </w:pPr>
      <w:r>
        <w:t xml:space="preserve">Size: 0x4</w:t>
      </w:r>
    </w:p>
    <w:p>
      <w:pPr>
        <w:pStyle w:val="FirstParagraph"/>
      </w:pPr>
      <w:r>
        <w:rPr>
          <w:sz w:val="20"/>
        </w:rPr>
        <w:t xml:space="preserve">Per-channel enable bits (one bit per channel)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CH_EN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43" w:name="ch_en-field"/>
    <w:p>
      <w:pPr>
        <w:pStyle w:val="Heading4"/>
        <w:spacing w:before="160" w:after="80"/>
      </w:pPr>
      <w:r>
        <w:rPr>
          <w:rStyle w:val="SectionNumber"/>
          <w:b/>
          <w:i/>
          <w:color w:val="404040"/>
          <w:sz w:val="22"/>
        </w:rPr>
        <w:t xml:space="preserve">26.7.20.1</w:t>
      </w:r>
      <w:r>
        <w:rPr>
          <w:b/>
          <w:i/>
          <w:color w:val="404040"/>
          <w:sz w:val="22"/>
        </w:rPr>
        <w:tab/>
      </w:r>
      <w:r>
        <w:rPr>
          <w:b/>
          <w:i/>
          <w:color w:val="404040"/>
          <w:sz w:val="22"/>
        </w:rPr>
        <w:t xml:space="preserve">CH_EN field</w:t>
      </w:r>
    </w:p>
    <w:p>
      <w:pPr>
        <w:pStyle w:val="FirstParagraph"/>
      </w:pPr>
      <w:r>
        <w:rPr>
          <w:sz w:val="20"/>
        </w:rPr>
        <w:t xml:space="preserve">Channel enable bits [7:0] - 1=enabled, 0=disabled</w:t>
      </w:r>
    </w:p>
    <w:bookmarkEnd w:id="1143"/>
    <w:bookmarkStart w:id="1144" w:name="rsvd-field-3"/>
    <w:p>
      <w:pPr>
        <w:pStyle w:val="Heading4"/>
        <w:spacing w:before="160" w:after="80"/>
      </w:pPr>
      <w:r>
        <w:rPr>
          <w:rStyle w:val="SectionNumber"/>
          <w:b/>
          <w:i/>
          <w:color w:val="404040"/>
          <w:sz w:val="22"/>
        </w:rPr>
        <w:t xml:space="preserve">26.7.20.2</w:t>
      </w:r>
      <w:r>
        <w:rPr>
          <w:b/>
          <w:i/>
          <w:color w:val="404040"/>
          <w:sz w:val="22"/>
        </w:rPr>
        <w:tab/>
      </w:r>
      <w:r>
        <w:rPr>
          <w:b/>
          <w:i/>
          <w:color w:val="404040"/>
          <w:sz w:val="22"/>
        </w:rPr>
        <w:t xml:space="preserve">RSVD field</w:t>
      </w:r>
    </w:p>
    <w:p>
      <w:pPr>
        <w:pStyle w:val="FirstParagraph"/>
      </w:pPr>
      <w:r>
        <w:rPr>
          <w:sz w:val="20"/>
        </w:rPr>
        <w:t xml:space="preserve">Reserved</w:t>
      </w:r>
    </w:p>
    <w:bookmarkEnd w:id="1144"/>
    <w:bookmarkEnd w:id="1145"/>
    <w:bookmarkStart w:id="1148" w:name="channel_reset-register"/>
    <w:p>
      <w:pPr>
        <w:pStyle w:val="Heading3"/>
        <w:spacing w:before="200" w:after="80"/>
      </w:pPr>
      <w:r>
        <w:rPr>
          <w:rStyle w:val="SectionNumber"/>
          <w:b/>
          <w:color w:val="404040"/>
          <w:sz w:val="24"/>
        </w:rPr>
        <w:t xml:space="preserve">26.7.21</w:t>
      </w:r>
      <w:r>
        <w:rPr>
          <w:b/>
          <w:color w:val="404040"/>
          <w:sz w:val="24"/>
        </w:rPr>
        <w:tab/>
      </w:r>
      <w:r>
        <w:rPr>
          <w:b/>
          <w:color w:val="404040"/>
          <w:sz w:val="24"/>
        </w:rPr>
        <w:t xml:space="preserve">CHANNEL_RESET register</w:t>
      </w:r>
    </w:p>
    <w:p>
      <w:pPr>
        <w:numPr>
          <w:ilvl w:val="0"/>
          <w:numId w:val="1115"/>
        </w:numPr>
        <w:pStyle w:val="Compact"/>
      </w:pPr>
      <w:r>
        <w:t xml:space="preserve">Absolute Address: 0x124</w:t>
      </w:r>
    </w:p>
    <w:p>
      <w:pPr>
        <w:numPr>
          <w:ilvl w:val="0"/>
          <w:numId w:val="1115"/>
        </w:numPr>
        <w:pStyle w:val="Compact"/>
      </w:pPr>
      <w:r>
        <w:t xml:space="preserve">Base Offset: 0x124</w:t>
      </w:r>
    </w:p>
    <w:p>
      <w:pPr>
        <w:numPr>
          <w:ilvl w:val="0"/>
          <w:numId w:val="1115"/>
        </w:numPr>
        <w:pStyle w:val="Compact"/>
      </w:pPr>
      <w:r>
        <w:t xml:space="preserve">Size: 0x4</w:t>
      </w:r>
    </w:p>
    <w:p>
      <w:pPr>
        <w:pStyle w:val="FirstParagraph"/>
      </w:pPr>
      <w:r>
        <w:rPr>
          <w:sz w:val="20"/>
        </w:rPr>
        <w:t xml:space="preserve">Per-channel reset bits (one bit per channel, self-clearing)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CH_RST</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46" w:name="ch_rst-field"/>
    <w:p>
      <w:pPr>
        <w:pStyle w:val="Heading4"/>
        <w:spacing w:before="160" w:after="80"/>
      </w:pPr>
      <w:r>
        <w:rPr>
          <w:rStyle w:val="SectionNumber"/>
          <w:b/>
          <w:i/>
          <w:color w:val="404040"/>
          <w:sz w:val="22"/>
        </w:rPr>
        <w:t xml:space="preserve">26.7.21.1</w:t>
      </w:r>
      <w:r>
        <w:rPr>
          <w:b/>
          <w:i/>
          <w:color w:val="404040"/>
          <w:sz w:val="22"/>
        </w:rPr>
        <w:tab/>
      </w:r>
      <w:r>
        <w:rPr>
          <w:b/>
          <w:i/>
          <w:color w:val="404040"/>
          <w:sz w:val="22"/>
        </w:rPr>
        <w:t xml:space="preserve">CH_RST field</w:t>
      </w:r>
    </w:p>
    <w:p>
      <w:pPr>
        <w:pStyle w:val="FirstParagraph"/>
      </w:pPr>
      <w:r>
        <w:rPr>
          <w:sz w:val="20"/>
        </w:rPr>
        <w:t xml:space="preserve">Channel reset bits [7:0] - write 1 to reset channel</w:t>
      </w:r>
    </w:p>
    <w:bookmarkEnd w:id="1146"/>
    <w:bookmarkStart w:id="1147" w:name="rsvd-field-4"/>
    <w:p>
      <w:pPr>
        <w:pStyle w:val="Heading4"/>
        <w:spacing w:before="160" w:after="80"/>
      </w:pPr>
      <w:r>
        <w:rPr>
          <w:rStyle w:val="SectionNumber"/>
          <w:b/>
          <w:i/>
          <w:color w:val="404040"/>
          <w:sz w:val="22"/>
        </w:rPr>
        <w:t xml:space="preserve">26.7.21.2</w:t>
      </w:r>
      <w:r>
        <w:rPr>
          <w:b/>
          <w:i/>
          <w:color w:val="404040"/>
          <w:sz w:val="22"/>
        </w:rPr>
        <w:tab/>
      </w:r>
      <w:r>
        <w:rPr>
          <w:b/>
          <w:i/>
          <w:color w:val="404040"/>
          <w:sz w:val="22"/>
        </w:rPr>
        <w:t xml:space="preserve">RSVD field</w:t>
      </w:r>
    </w:p>
    <w:p>
      <w:pPr>
        <w:pStyle w:val="FirstParagraph"/>
      </w:pPr>
      <w:r>
        <w:rPr>
          <w:sz w:val="20"/>
        </w:rPr>
        <w:t xml:space="preserve">Reserved</w:t>
      </w:r>
    </w:p>
    <w:bookmarkEnd w:id="1147"/>
    <w:bookmarkEnd w:id="1148"/>
    <w:bookmarkStart w:id="1149" w:name="kick_enable-register"/>
    <w:p>
      <w:pPr>
        <w:pStyle w:val="Heading3"/>
        <w:spacing w:before="200" w:after="80"/>
      </w:pPr>
      <w:r>
        <w:rPr>
          <w:rStyle w:val="SectionNumber"/>
          <w:b/>
          <w:color w:val="404040"/>
          <w:sz w:val="24"/>
        </w:rPr>
        <w:t xml:space="preserve">26.7.22</w:t>
      </w:r>
      <w:r>
        <w:rPr>
          <w:b/>
          <w:color w:val="404040"/>
          <w:sz w:val="24"/>
        </w:rPr>
        <w:tab/>
      </w:r>
      <w:r>
        <w:rPr>
          <w:b/>
          <w:color w:val="404040"/>
          <w:sz w:val="24"/>
        </w:rPr>
        <w:t xml:space="preserve">KICK_ENABLE register</w:t>
      </w:r>
    </w:p>
    <w:p>
      <w:pPr>
        <w:numPr>
          <w:ilvl w:val="0"/>
          <w:numId w:val="1116"/>
        </w:numPr>
        <w:pStyle w:val="Compact"/>
      </w:pPr>
      <w:r>
        <w:t xml:space="preserve">Absolute Address: 0x128</w:t>
      </w:r>
    </w:p>
    <w:p>
      <w:pPr>
        <w:numPr>
          <w:ilvl w:val="0"/>
          <w:numId w:val="1116"/>
        </w:numPr>
        <w:pStyle w:val="Compact"/>
      </w:pPr>
      <w:r>
        <w:t xml:space="preserve">Base Offset: 0x128</w:t>
      </w:r>
    </w:p>
    <w:p>
      <w:pPr>
        <w:numPr>
          <w:ilvl w:val="0"/>
          <w:numId w:val="1116"/>
        </w:numPr>
        <w:pStyle w:val="Compact"/>
      </w:pPr>
      <w:r>
        <w:t xml:space="preserve">Size: 0x4</w:t>
      </w:r>
    </w:p>
    <w:p>
      <w:pPr>
        <w:pStyle w:val="FirstParagraph"/>
      </w:pPr>
      <w:r>
        <w:rPr>
          <w:sz w:val="20"/>
        </w:rPr>
        <w:t xml:space="preserve">Write 1 to bit[ch] to launch that channel from its staged CHx_CTRL address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KICK0</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KICK1</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KICK2</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KICK3</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KICK4</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KICK5</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KICK6</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KICK7</w:t>
            </w:r>
          </w:p>
        </w:tc>
        <w:tc>
          <w:tcPr/>
          <w:p>
            <w:pPr>
              <w:pStyle w:val="Compact"/>
              <w:jc w:val="left"/>
            </w:pPr>
            <w:r>
              <w:t xml:space="preserve">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End w:id="1149"/>
    <w:bookmarkStart w:id="1152" w:name="channel_idle-register"/>
    <w:p>
      <w:pPr>
        <w:pStyle w:val="Heading3"/>
        <w:spacing w:before="200" w:after="80"/>
      </w:pPr>
      <w:r>
        <w:rPr>
          <w:rStyle w:val="SectionNumber"/>
          <w:b/>
          <w:color w:val="404040"/>
          <w:sz w:val="24"/>
        </w:rPr>
        <w:t xml:space="preserve">26.7.23</w:t>
      </w:r>
      <w:r>
        <w:rPr>
          <w:b/>
          <w:color w:val="404040"/>
          <w:sz w:val="24"/>
        </w:rPr>
        <w:tab/>
      </w:r>
      <w:r>
        <w:rPr>
          <w:b/>
          <w:color w:val="404040"/>
          <w:sz w:val="24"/>
        </w:rPr>
        <w:t xml:space="preserve">CHANNEL_IDLE register</w:t>
      </w:r>
    </w:p>
    <w:p>
      <w:pPr>
        <w:numPr>
          <w:ilvl w:val="0"/>
          <w:numId w:val="1117"/>
        </w:numPr>
        <w:pStyle w:val="Compact"/>
      </w:pPr>
      <w:r>
        <w:t xml:space="preserve">Absolute Address: 0x140</w:t>
      </w:r>
    </w:p>
    <w:p>
      <w:pPr>
        <w:numPr>
          <w:ilvl w:val="0"/>
          <w:numId w:val="1117"/>
        </w:numPr>
        <w:pStyle w:val="Compact"/>
      </w:pPr>
      <w:r>
        <w:t xml:space="preserve">Base Offset: 0x140</w:t>
      </w:r>
    </w:p>
    <w:p>
      <w:pPr>
        <w:numPr>
          <w:ilvl w:val="0"/>
          <w:numId w:val="1117"/>
        </w:numPr>
        <w:pStyle w:val="Compact"/>
      </w:pPr>
      <w:r>
        <w:t xml:space="preserve">Size: 0x4</w:t>
      </w:r>
    </w:p>
    <w:p>
      <w:pPr>
        <w:pStyle w:val="FirstParagraph"/>
      </w:pPr>
      <w:r>
        <w:rPr>
          <w:sz w:val="20"/>
        </w:rPr>
        <w:t xml:space="preserve">Per-channel idle status (one bit per channel)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CH_IDLE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50" w:name="ch_idle-field"/>
    <w:p>
      <w:pPr>
        <w:pStyle w:val="Heading4"/>
        <w:spacing w:before="160" w:after="80"/>
      </w:pPr>
      <w:r>
        <w:rPr>
          <w:rStyle w:val="SectionNumber"/>
          <w:b/>
          <w:i/>
          <w:color w:val="404040"/>
          <w:sz w:val="22"/>
        </w:rPr>
        <w:t xml:space="preserve">26.7.23.1</w:t>
      </w:r>
      <w:r>
        <w:rPr>
          <w:b/>
          <w:i/>
          <w:color w:val="404040"/>
          <w:sz w:val="22"/>
        </w:rPr>
        <w:tab/>
      </w:r>
      <w:r>
        <w:rPr>
          <w:b/>
          <w:i/>
          <w:color w:val="404040"/>
          <w:sz w:val="22"/>
        </w:rPr>
        <w:t xml:space="preserve">CH_IDLE field</w:t>
      </w:r>
    </w:p>
    <w:p>
      <w:pPr>
        <w:pStyle w:val="FirstParagraph"/>
      </w:pPr>
      <w:r>
        <w:rPr>
          <w:sz w:val="20"/>
        </w:rPr>
        <w:t xml:space="preserve">Channel idle bits [7:0] - 1=idle, 0=active</w:t>
      </w:r>
    </w:p>
    <w:bookmarkEnd w:id="1150"/>
    <w:bookmarkStart w:id="1151" w:name="rsvd-field-5"/>
    <w:p>
      <w:pPr>
        <w:pStyle w:val="Heading4"/>
        <w:spacing w:before="160" w:after="80"/>
      </w:pPr>
      <w:r>
        <w:rPr>
          <w:rStyle w:val="SectionNumber"/>
          <w:b/>
          <w:i/>
          <w:color w:val="404040"/>
          <w:sz w:val="22"/>
        </w:rPr>
        <w:t xml:space="preserve">26.7.23.2</w:t>
      </w:r>
      <w:r>
        <w:rPr>
          <w:b/>
          <w:i/>
          <w:color w:val="404040"/>
          <w:sz w:val="22"/>
        </w:rPr>
        <w:tab/>
      </w:r>
      <w:r>
        <w:rPr>
          <w:b/>
          <w:i/>
          <w:color w:val="404040"/>
          <w:sz w:val="22"/>
        </w:rPr>
        <w:t xml:space="preserve">RSVD field</w:t>
      </w:r>
    </w:p>
    <w:p>
      <w:pPr>
        <w:pStyle w:val="FirstParagraph"/>
      </w:pPr>
      <w:r>
        <w:rPr>
          <w:sz w:val="20"/>
        </w:rPr>
        <w:t xml:space="preserve">Reserved</w:t>
      </w:r>
    </w:p>
    <w:bookmarkEnd w:id="1151"/>
    <w:bookmarkEnd w:id="1152"/>
    <w:bookmarkStart w:id="1155" w:name="desc_engine_idle-register"/>
    <w:p>
      <w:pPr>
        <w:pStyle w:val="Heading3"/>
        <w:spacing w:before="200" w:after="80"/>
      </w:pPr>
      <w:r>
        <w:rPr>
          <w:rStyle w:val="SectionNumber"/>
          <w:b/>
          <w:color w:val="404040"/>
          <w:sz w:val="24"/>
        </w:rPr>
        <w:t xml:space="preserve">26.7.24</w:t>
      </w:r>
      <w:r>
        <w:rPr>
          <w:b/>
          <w:color w:val="404040"/>
          <w:sz w:val="24"/>
        </w:rPr>
        <w:tab/>
      </w:r>
      <w:r>
        <w:rPr>
          <w:b/>
          <w:color w:val="404040"/>
          <w:sz w:val="24"/>
        </w:rPr>
        <w:t xml:space="preserve">DESC_ENGINE_IDLE register</w:t>
      </w:r>
    </w:p>
    <w:p>
      <w:pPr>
        <w:numPr>
          <w:ilvl w:val="0"/>
          <w:numId w:val="1118"/>
        </w:numPr>
        <w:pStyle w:val="Compact"/>
      </w:pPr>
      <w:r>
        <w:t xml:space="preserve">Absolute Address: 0x144</w:t>
      </w:r>
    </w:p>
    <w:p>
      <w:pPr>
        <w:numPr>
          <w:ilvl w:val="0"/>
          <w:numId w:val="1118"/>
        </w:numPr>
        <w:pStyle w:val="Compact"/>
      </w:pPr>
      <w:r>
        <w:t xml:space="preserve">Base Offset: 0x144</w:t>
      </w:r>
    </w:p>
    <w:p>
      <w:pPr>
        <w:numPr>
          <w:ilvl w:val="0"/>
          <w:numId w:val="1118"/>
        </w:numPr>
        <w:pStyle w:val="Compact"/>
      </w:pPr>
      <w:r>
        <w:t xml:space="preserve">Size: 0x4</w:t>
      </w:r>
    </w:p>
    <w:p>
      <w:pPr>
        <w:pStyle w:val="FirstParagraph"/>
      </w:pPr>
      <w:r>
        <w:rPr>
          <w:sz w:val="20"/>
        </w:rPr>
        <w:t xml:space="preserve">Per-channel descriptor engine idle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DESC_IDLE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53" w:name="desc_idle-field"/>
    <w:p>
      <w:pPr>
        <w:pStyle w:val="Heading4"/>
        <w:spacing w:before="160" w:after="80"/>
      </w:pPr>
      <w:r>
        <w:rPr>
          <w:rStyle w:val="SectionNumber"/>
          <w:b/>
          <w:i/>
          <w:color w:val="404040"/>
          <w:sz w:val="22"/>
        </w:rPr>
        <w:t xml:space="preserve">26.7.24.1</w:t>
      </w:r>
      <w:r>
        <w:rPr>
          <w:b/>
          <w:i/>
          <w:color w:val="404040"/>
          <w:sz w:val="22"/>
        </w:rPr>
        <w:tab/>
      </w:r>
      <w:r>
        <w:rPr>
          <w:b/>
          <w:i/>
          <w:color w:val="404040"/>
          <w:sz w:val="22"/>
        </w:rPr>
        <w:t xml:space="preserve">DESC_IDLE field</w:t>
      </w:r>
    </w:p>
    <w:p>
      <w:pPr>
        <w:pStyle w:val="FirstParagraph"/>
      </w:pPr>
      <w:r>
        <w:rPr>
          <w:sz w:val="20"/>
        </w:rPr>
        <w:t xml:space="preserve">Descriptor engine idle bits [7:0] - 1=idle, 0=active</w:t>
      </w:r>
    </w:p>
    <w:bookmarkEnd w:id="1153"/>
    <w:bookmarkStart w:id="1154" w:name="rsvd-field-6"/>
    <w:p>
      <w:pPr>
        <w:pStyle w:val="Heading4"/>
        <w:spacing w:before="160" w:after="80"/>
      </w:pPr>
      <w:r>
        <w:rPr>
          <w:rStyle w:val="SectionNumber"/>
          <w:b/>
          <w:i/>
          <w:color w:val="404040"/>
          <w:sz w:val="22"/>
        </w:rPr>
        <w:t xml:space="preserve">26.7.24.2</w:t>
      </w:r>
      <w:r>
        <w:rPr>
          <w:b/>
          <w:i/>
          <w:color w:val="404040"/>
          <w:sz w:val="22"/>
        </w:rPr>
        <w:tab/>
      </w:r>
      <w:r>
        <w:rPr>
          <w:b/>
          <w:i/>
          <w:color w:val="404040"/>
          <w:sz w:val="22"/>
        </w:rPr>
        <w:t xml:space="preserve">RSVD field</w:t>
      </w:r>
    </w:p>
    <w:p>
      <w:pPr>
        <w:pStyle w:val="FirstParagraph"/>
      </w:pPr>
      <w:r>
        <w:rPr>
          <w:sz w:val="20"/>
        </w:rPr>
        <w:t xml:space="preserve">Reserved</w:t>
      </w:r>
    </w:p>
    <w:bookmarkEnd w:id="1154"/>
    <w:bookmarkEnd w:id="1155"/>
    <w:bookmarkStart w:id="1158" w:name="scheduler_idle-register"/>
    <w:p>
      <w:pPr>
        <w:pStyle w:val="Heading3"/>
        <w:spacing w:before="200" w:after="80"/>
      </w:pPr>
      <w:r>
        <w:rPr>
          <w:rStyle w:val="SectionNumber"/>
          <w:b/>
          <w:color w:val="404040"/>
          <w:sz w:val="24"/>
        </w:rPr>
        <w:t xml:space="preserve">26.7.25</w:t>
      </w:r>
      <w:r>
        <w:rPr>
          <w:b/>
          <w:color w:val="404040"/>
          <w:sz w:val="24"/>
        </w:rPr>
        <w:tab/>
      </w:r>
      <w:r>
        <w:rPr>
          <w:b/>
          <w:color w:val="404040"/>
          <w:sz w:val="24"/>
        </w:rPr>
        <w:t xml:space="preserve">SCHEDULER_IDLE register</w:t>
      </w:r>
    </w:p>
    <w:p>
      <w:pPr>
        <w:numPr>
          <w:ilvl w:val="0"/>
          <w:numId w:val="1119"/>
        </w:numPr>
        <w:pStyle w:val="Compact"/>
      </w:pPr>
      <w:r>
        <w:t xml:space="preserve">Absolute Address: 0x148</w:t>
      </w:r>
    </w:p>
    <w:p>
      <w:pPr>
        <w:numPr>
          <w:ilvl w:val="0"/>
          <w:numId w:val="1119"/>
        </w:numPr>
        <w:pStyle w:val="Compact"/>
      </w:pPr>
      <w:r>
        <w:t xml:space="preserve">Base Offset: 0x148</w:t>
      </w:r>
    </w:p>
    <w:p>
      <w:pPr>
        <w:numPr>
          <w:ilvl w:val="0"/>
          <w:numId w:val="1119"/>
        </w:numPr>
        <w:pStyle w:val="Compact"/>
      </w:pPr>
      <w:r>
        <w:t xml:space="preserve">Size: 0x4</w:t>
      </w:r>
    </w:p>
    <w:p>
      <w:pPr>
        <w:pStyle w:val="FirstParagraph"/>
      </w:pPr>
      <w:r>
        <w:rPr>
          <w:sz w:val="20"/>
        </w:rPr>
        <w:t xml:space="preserve">Per-channel scheduler idle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SCHED_IDLE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56" w:name="sched_idle-field"/>
    <w:p>
      <w:pPr>
        <w:pStyle w:val="Heading4"/>
        <w:spacing w:before="160" w:after="80"/>
      </w:pPr>
      <w:r>
        <w:rPr>
          <w:rStyle w:val="SectionNumber"/>
          <w:b/>
          <w:i/>
          <w:color w:val="404040"/>
          <w:sz w:val="22"/>
        </w:rPr>
        <w:t xml:space="preserve">26.7.25.1</w:t>
      </w:r>
      <w:r>
        <w:rPr>
          <w:b/>
          <w:i/>
          <w:color w:val="404040"/>
          <w:sz w:val="22"/>
        </w:rPr>
        <w:tab/>
      </w:r>
      <w:r>
        <w:rPr>
          <w:b/>
          <w:i/>
          <w:color w:val="404040"/>
          <w:sz w:val="22"/>
        </w:rPr>
        <w:t xml:space="preserve">SCHED_IDLE field</w:t>
      </w:r>
    </w:p>
    <w:p>
      <w:pPr>
        <w:pStyle w:val="FirstParagraph"/>
      </w:pPr>
      <w:r>
        <w:rPr>
          <w:sz w:val="20"/>
        </w:rPr>
        <w:t xml:space="preserve">Scheduler idle bits [7:0] - 1=idle, 0=active</w:t>
      </w:r>
    </w:p>
    <w:bookmarkEnd w:id="1156"/>
    <w:bookmarkStart w:id="1157" w:name="rsvd-field-7"/>
    <w:p>
      <w:pPr>
        <w:pStyle w:val="Heading4"/>
        <w:spacing w:before="160" w:after="80"/>
      </w:pPr>
      <w:r>
        <w:rPr>
          <w:rStyle w:val="SectionNumber"/>
          <w:b/>
          <w:i/>
          <w:color w:val="404040"/>
          <w:sz w:val="22"/>
        </w:rPr>
        <w:t xml:space="preserve">26.7.25.2</w:t>
      </w:r>
      <w:r>
        <w:rPr>
          <w:b/>
          <w:i/>
          <w:color w:val="404040"/>
          <w:sz w:val="22"/>
        </w:rPr>
        <w:tab/>
      </w:r>
      <w:r>
        <w:rPr>
          <w:b/>
          <w:i/>
          <w:color w:val="404040"/>
          <w:sz w:val="22"/>
        </w:rPr>
        <w:t xml:space="preserve">RSVD field</w:t>
      </w:r>
    </w:p>
    <w:p>
      <w:pPr>
        <w:pStyle w:val="FirstParagraph"/>
      </w:pPr>
      <w:r>
        <w:rPr>
          <w:sz w:val="20"/>
        </w:rPr>
        <w:t xml:space="preserve">Reserved</w:t>
      </w:r>
    </w:p>
    <w:bookmarkEnd w:id="1157"/>
    <w:bookmarkEnd w:id="1158"/>
    <w:bookmarkEnd w:id="1159"/>
    <w:bookmarkStart w:id="1163" w:name="ch_state-register-file"/>
    <w:p>
      <w:pPr>
        <w:pStyle w:val="Heading2"/>
        <w:spacing w:before="280" w:after="80"/>
        <w:pBdr>
          <w:bottom w:val="single" w:sz="12" w:color="228B22"/>
        </w:pBdr>
      </w:pPr>
      <w:r>
        <w:rPr>
          <w:rStyle w:val="SectionNumber"/>
          <w:b/>
          <w:color w:val="228B22"/>
          <w:sz w:val="28"/>
        </w:rPr>
        <w:t xml:space="preserve">26.8</w:t>
      </w:r>
      <w:r>
        <w:rPr>
          <w:b/>
          <w:color w:val="228B22"/>
          <w:sz w:val="28"/>
        </w:rPr>
        <w:tab/>
      </w:r>
      <w:r>
        <w:rPr>
          <w:b/>
          <w:color w:val="228B22"/>
          <w:sz w:val="28"/>
        </w:rPr>
        <w:t xml:space="preserve">CH_STATE register file</w:t>
      </w:r>
    </w:p>
    <w:p>
      <w:pPr>
        <w:numPr>
          <w:ilvl w:val="0"/>
          <w:numId w:val="1120"/>
        </w:numPr>
        <w:pStyle w:val="Compact"/>
      </w:pPr>
      <w:r>
        <w:t xml:space="preserve">Absolute Address: 0x150</w:t>
      </w:r>
    </w:p>
    <w:p>
      <w:pPr>
        <w:numPr>
          <w:ilvl w:val="0"/>
          <w:numId w:val="1120"/>
        </w:numPr>
        <w:pStyle w:val="Compact"/>
      </w:pPr>
      <w:r>
        <w:t xml:space="preserve">Base Offset: 0x150</w:t>
      </w:r>
    </w:p>
    <w:p>
      <w:pPr>
        <w:numPr>
          <w:ilvl w:val="0"/>
          <w:numId w:val="1120"/>
        </w:numPr>
        <w:pStyle w:val="Compact"/>
      </w:pPr>
      <w:r>
        <w:t xml:space="preserve">Size: 0x4</w:t>
      </w:r>
    </w:p>
    <w:p>
      <w:pPr>
        <w:numPr>
          <w:ilvl w:val="0"/>
          <w:numId w:val="1120"/>
        </w:numPr>
        <w:pStyle w:val="Compact"/>
      </w:pPr>
      <w:r>
        <w:t xml:space="preserve">Array Dimensions: [8]</w:t>
      </w:r>
    </w:p>
    <w:p>
      <w:pPr>
        <w:numPr>
          <w:ilvl w:val="0"/>
          <w:numId w:val="1120"/>
        </w:numPr>
        <w:pStyle w:val="Compact"/>
      </w:pPr>
      <w:r>
        <w:t xml:space="preserve">Array Stride: 0x4</w:t>
      </w:r>
    </w:p>
    <w:p>
      <w:pPr>
        <w:numPr>
          <w:ilvl w:val="0"/>
          <w:numId w:val="1120"/>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62" w:name="state-register"/>
    <w:p>
      <w:pPr>
        <w:pStyle w:val="Heading3"/>
        <w:spacing w:before="200" w:after="80"/>
      </w:pPr>
      <w:r>
        <w:rPr>
          <w:rStyle w:val="SectionNumber"/>
          <w:b/>
          <w:color w:val="404040"/>
          <w:sz w:val="24"/>
        </w:rPr>
        <w:t xml:space="preserve">26.8.1</w:t>
      </w:r>
      <w:r>
        <w:rPr>
          <w:b/>
          <w:color w:val="404040"/>
          <w:sz w:val="24"/>
        </w:rPr>
        <w:tab/>
      </w:r>
      <w:r>
        <w:rPr>
          <w:b/>
          <w:color w:val="404040"/>
          <w:sz w:val="24"/>
        </w:rPr>
        <w:t xml:space="preserve">STATE register</w:t>
      </w:r>
    </w:p>
    <w:p>
      <w:pPr>
        <w:numPr>
          <w:ilvl w:val="0"/>
          <w:numId w:val="1121"/>
        </w:numPr>
        <w:pStyle w:val="Compact"/>
      </w:pPr>
      <w:r>
        <w:t xml:space="preserve">Absolute Address: 0x150</w:t>
      </w:r>
    </w:p>
    <w:p>
      <w:pPr>
        <w:numPr>
          <w:ilvl w:val="0"/>
          <w:numId w:val="1121"/>
        </w:numPr>
        <w:pStyle w:val="Compact"/>
      </w:pPr>
      <w:r>
        <w:t xml:space="preserve">Base Offset: 0x0</w:t>
      </w:r>
    </w:p>
    <w:p>
      <w:pPr>
        <w:numPr>
          <w:ilvl w:val="0"/>
          <w:numId w:val="1121"/>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60" w:name="state-field"/>
    <w:p>
      <w:pPr>
        <w:pStyle w:val="Heading4"/>
        <w:spacing w:before="160" w:after="80"/>
      </w:pPr>
      <w:r>
        <w:rPr>
          <w:rStyle w:val="SectionNumber"/>
          <w:b/>
          <w:i/>
          <w:color w:val="404040"/>
          <w:sz w:val="22"/>
        </w:rPr>
        <w:t xml:space="preserve">26.8.1.1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60"/>
    <w:bookmarkStart w:id="1161" w:name="rsvd-field-8"/>
    <w:p>
      <w:pPr>
        <w:pStyle w:val="Heading4"/>
        <w:spacing w:before="160" w:after="80"/>
      </w:pPr>
      <w:r>
        <w:rPr>
          <w:rStyle w:val="SectionNumber"/>
          <w:b/>
          <w:i/>
          <w:color w:val="404040"/>
          <w:sz w:val="22"/>
        </w:rPr>
        <w:t xml:space="preserve">26.8.1.2</w:t>
      </w:r>
      <w:r>
        <w:rPr>
          <w:b/>
          <w:i/>
          <w:color w:val="404040"/>
          <w:sz w:val="22"/>
        </w:rPr>
        <w:tab/>
      </w:r>
      <w:r>
        <w:rPr>
          <w:b/>
          <w:i/>
          <w:color w:val="404040"/>
          <w:sz w:val="22"/>
        </w:rPr>
        <w:t xml:space="preserve">RSVD field</w:t>
      </w:r>
    </w:p>
    <w:p>
      <w:pPr>
        <w:pStyle w:val="FirstParagraph"/>
      </w:pPr>
      <w:r>
        <w:rPr>
          <w:sz w:val="20"/>
        </w:rPr>
        <w:t xml:space="preserve">Reserved</w:t>
      </w:r>
    </w:p>
    <w:bookmarkEnd w:id="1161"/>
    <w:bookmarkEnd w:id="1162"/>
    <w:bookmarkEnd w:id="1163"/>
    <w:bookmarkStart w:id="1167" w:name="ch_state-register-file-1"/>
    <w:p>
      <w:pPr>
        <w:pStyle w:val="Heading2"/>
        <w:spacing w:before="280" w:after="80"/>
        <w:pBdr>
          <w:bottom w:val="single" w:sz="12" w:color="228B22"/>
        </w:pBdr>
      </w:pPr>
      <w:r>
        <w:rPr>
          <w:rStyle w:val="SectionNumber"/>
          <w:b/>
          <w:color w:val="228B22"/>
          <w:sz w:val="28"/>
        </w:rPr>
        <w:t xml:space="preserve">26.9</w:t>
      </w:r>
      <w:r>
        <w:rPr>
          <w:b/>
          <w:color w:val="228B22"/>
          <w:sz w:val="28"/>
        </w:rPr>
        <w:tab/>
      </w:r>
      <w:r>
        <w:rPr>
          <w:b/>
          <w:color w:val="228B22"/>
          <w:sz w:val="28"/>
        </w:rPr>
        <w:t xml:space="preserve">CH_STATE register file</w:t>
      </w:r>
    </w:p>
    <w:p>
      <w:pPr>
        <w:numPr>
          <w:ilvl w:val="0"/>
          <w:numId w:val="1122"/>
        </w:numPr>
        <w:pStyle w:val="Compact"/>
      </w:pPr>
      <w:r>
        <w:t xml:space="preserve">Absolute Address: 0x154</w:t>
      </w:r>
    </w:p>
    <w:p>
      <w:pPr>
        <w:numPr>
          <w:ilvl w:val="0"/>
          <w:numId w:val="1122"/>
        </w:numPr>
        <w:pStyle w:val="Compact"/>
      </w:pPr>
      <w:r>
        <w:t xml:space="preserve">Base Offset: 0x150</w:t>
      </w:r>
    </w:p>
    <w:p>
      <w:pPr>
        <w:numPr>
          <w:ilvl w:val="0"/>
          <w:numId w:val="1122"/>
        </w:numPr>
        <w:pStyle w:val="Compact"/>
      </w:pPr>
      <w:r>
        <w:t xml:space="preserve">Size: 0x4</w:t>
      </w:r>
    </w:p>
    <w:p>
      <w:pPr>
        <w:numPr>
          <w:ilvl w:val="0"/>
          <w:numId w:val="1122"/>
        </w:numPr>
        <w:pStyle w:val="Compact"/>
      </w:pPr>
      <w:r>
        <w:t xml:space="preserve">Array Dimensions: [8]</w:t>
      </w:r>
    </w:p>
    <w:p>
      <w:pPr>
        <w:numPr>
          <w:ilvl w:val="0"/>
          <w:numId w:val="1122"/>
        </w:numPr>
        <w:pStyle w:val="Compact"/>
      </w:pPr>
      <w:r>
        <w:t xml:space="preserve">Array Stride: 0x4</w:t>
      </w:r>
    </w:p>
    <w:p>
      <w:pPr>
        <w:numPr>
          <w:ilvl w:val="0"/>
          <w:numId w:val="1122"/>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66" w:name="state-register-1"/>
    <w:p>
      <w:pPr>
        <w:pStyle w:val="Heading3"/>
        <w:spacing w:before="200" w:after="80"/>
      </w:pPr>
      <w:r>
        <w:rPr>
          <w:rStyle w:val="SectionNumber"/>
          <w:b/>
          <w:color w:val="404040"/>
          <w:sz w:val="24"/>
        </w:rPr>
        <w:t xml:space="preserve">26.9.1</w:t>
      </w:r>
      <w:r>
        <w:rPr>
          <w:b/>
          <w:color w:val="404040"/>
          <w:sz w:val="24"/>
        </w:rPr>
        <w:tab/>
      </w:r>
      <w:r>
        <w:rPr>
          <w:b/>
          <w:color w:val="404040"/>
          <w:sz w:val="24"/>
        </w:rPr>
        <w:t xml:space="preserve">STATE register</w:t>
      </w:r>
    </w:p>
    <w:p>
      <w:pPr>
        <w:numPr>
          <w:ilvl w:val="0"/>
          <w:numId w:val="1123"/>
        </w:numPr>
        <w:pStyle w:val="Compact"/>
      </w:pPr>
      <w:r>
        <w:t xml:space="preserve">Absolute Address: 0x154</w:t>
      </w:r>
    </w:p>
    <w:p>
      <w:pPr>
        <w:numPr>
          <w:ilvl w:val="0"/>
          <w:numId w:val="1123"/>
        </w:numPr>
        <w:pStyle w:val="Compact"/>
      </w:pPr>
      <w:r>
        <w:t xml:space="preserve">Base Offset: 0x0</w:t>
      </w:r>
    </w:p>
    <w:p>
      <w:pPr>
        <w:numPr>
          <w:ilvl w:val="0"/>
          <w:numId w:val="1123"/>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64" w:name="state-field-1"/>
    <w:p>
      <w:pPr>
        <w:pStyle w:val="Heading4"/>
        <w:spacing w:before="160" w:after="80"/>
      </w:pPr>
      <w:r>
        <w:rPr>
          <w:rStyle w:val="SectionNumber"/>
          <w:b/>
          <w:i/>
          <w:color w:val="404040"/>
          <w:sz w:val="22"/>
        </w:rPr>
        <w:t xml:space="preserve">26.9.1.1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64"/>
    <w:bookmarkStart w:id="1165" w:name="rsvd-field-9"/>
    <w:p>
      <w:pPr>
        <w:pStyle w:val="Heading4"/>
        <w:spacing w:before="160" w:after="80"/>
      </w:pPr>
      <w:r>
        <w:rPr>
          <w:rStyle w:val="SectionNumber"/>
          <w:b/>
          <w:i/>
          <w:color w:val="404040"/>
          <w:sz w:val="22"/>
        </w:rPr>
        <w:t xml:space="preserve">26.9.1.2</w:t>
      </w:r>
      <w:r>
        <w:rPr>
          <w:b/>
          <w:i/>
          <w:color w:val="404040"/>
          <w:sz w:val="22"/>
        </w:rPr>
        <w:tab/>
      </w:r>
      <w:r>
        <w:rPr>
          <w:b/>
          <w:i/>
          <w:color w:val="404040"/>
          <w:sz w:val="22"/>
        </w:rPr>
        <w:t xml:space="preserve">RSVD field</w:t>
      </w:r>
    </w:p>
    <w:p>
      <w:pPr>
        <w:pStyle w:val="FirstParagraph"/>
      </w:pPr>
      <w:r>
        <w:rPr>
          <w:sz w:val="20"/>
        </w:rPr>
        <w:t xml:space="preserve">Reserved</w:t>
      </w:r>
    </w:p>
    <w:bookmarkEnd w:id="1165"/>
    <w:bookmarkEnd w:id="1166"/>
    <w:bookmarkEnd w:id="1167"/>
    <w:bookmarkStart w:id="1171" w:name="ch_state-register-file-2"/>
    <w:p>
      <w:pPr>
        <w:pStyle w:val="Heading2"/>
        <w:spacing w:before="280" w:after="80"/>
        <w:pBdr>
          <w:bottom w:val="single" w:sz="12" w:color="228B22"/>
        </w:pBdr>
      </w:pPr>
      <w:r>
        <w:rPr>
          <w:rStyle w:val="SectionNumber"/>
          <w:b/>
          <w:color w:val="228B22"/>
          <w:sz w:val="28"/>
        </w:rPr>
        <w:t xml:space="preserve">26.10</w:t>
      </w:r>
      <w:r>
        <w:rPr>
          <w:b/>
          <w:color w:val="228B22"/>
          <w:sz w:val="28"/>
        </w:rPr>
        <w:tab/>
      </w:r>
      <w:r>
        <w:rPr>
          <w:b/>
          <w:color w:val="228B22"/>
          <w:sz w:val="28"/>
        </w:rPr>
        <w:t xml:space="preserve">CH_STATE register file</w:t>
      </w:r>
    </w:p>
    <w:p>
      <w:pPr>
        <w:numPr>
          <w:ilvl w:val="0"/>
          <w:numId w:val="1124"/>
        </w:numPr>
        <w:pStyle w:val="Compact"/>
      </w:pPr>
      <w:r>
        <w:t xml:space="preserve">Absolute Address: 0x158</w:t>
      </w:r>
    </w:p>
    <w:p>
      <w:pPr>
        <w:numPr>
          <w:ilvl w:val="0"/>
          <w:numId w:val="1124"/>
        </w:numPr>
        <w:pStyle w:val="Compact"/>
      </w:pPr>
      <w:r>
        <w:t xml:space="preserve">Base Offset: 0x150</w:t>
      </w:r>
    </w:p>
    <w:p>
      <w:pPr>
        <w:numPr>
          <w:ilvl w:val="0"/>
          <w:numId w:val="1124"/>
        </w:numPr>
        <w:pStyle w:val="Compact"/>
      </w:pPr>
      <w:r>
        <w:t xml:space="preserve">Size: 0x4</w:t>
      </w:r>
    </w:p>
    <w:p>
      <w:pPr>
        <w:numPr>
          <w:ilvl w:val="0"/>
          <w:numId w:val="1124"/>
        </w:numPr>
        <w:pStyle w:val="Compact"/>
      </w:pPr>
      <w:r>
        <w:t xml:space="preserve">Array Dimensions: [8]</w:t>
      </w:r>
    </w:p>
    <w:p>
      <w:pPr>
        <w:numPr>
          <w:ilvl w:val="0"/>
          <w:numId w:val="1124"/>
        </w:numPr>
        <w:pStyle w:val="Compact"/>
      </w:pPr>
      <w:r>
        <w:t xml:space="preserve">Array Stride: 0x4</w:t>
      </w:r>
    </w:p>
    <w:p>
      <w:pPr>
        <w:numPr>
          <w:ilvl w:val="0"/>
          <w:numId w:val="1124"/>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70" w:name="state-register-2"/>
    <w:p>
      <w:pPr>
        <w:pStyle w:val="Heading3"/>
        <w:spacing w:before="200" w:after="80"/>
      </w:pPr>
      <w:r>
        <w:rPr>
          <w:rStyle w:val="SectionNumber"/>
          <w:b/>
          <w:color w:val="404040"/>
          <w:sz w:val="24"/>
        </w:rPr>
        <w:t xml:space="preserve">26.10.1</w:t>
      </w:r>
      <w:r>
        <w:rPr>
          <w:b/>
          <w:color w:val="404040"/>
          <w:sz w:val="24"/>
        </w:rPr>
        <w:tab/>
      </w:r>
      <w:r>
        <w:rPr>
          <w:b/>
          <w:color w:val="404040"/>
          <w:sz w:val="24"/>
        </w:rPr>
        <w:t xml:space="preserve">STATE register</w:t>
      </w:r>
    </w:p>
    <w:p>
      <w:pPr>
        <w:numPr>
          <w:ilvl w:val="0"/>
          <w:numId w:val="1125"/>
        </w:numPr>
        <w:pStyle w:val="Compact"/>
      </w:pPr>
      <w:r>
        <w:t xml:space="preserve">Absolute Address: 0x158</w:t>
      </w:r>
    </w:p>
    <w:p>
      <w:pPr>
        <w:numPr>
          <w:ilvl w:val="0"/>
          <w:numId w:val="1125"/>
        </w:numPr>
        <w:pStyle w:val="Compact"/>
      </w:pPr>
      <w:r>
        <w:t xml:space="preserve">Base Offset: 0x0</w:t>
      </w:r>
    </w:p>
    <w:p>
      <w:pPr>
        <w:numPr>
          <w:ilvl w:val="0"/>
          <w:numId w:val="1125"/>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68" w:name="state-field-2"/>
    <w:p>
      <w:pPr>
        <w:pStyle w:val="Heading4"/>
        <w:spacing w:before="160" w:after="80"/>
      </w:pPr>
      <w:r>
        <w:rPr>
          <w:rStyle w:val="SectionNumber"/>
          <w:b/>
          <w:i/>
          <w:color w:val="404040"/>
          <w:sz w:val="22"/>
        </w:rPr>
        <w:t xml:space="preserve">26.10.1.1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68"/>
    <w:bookmarkStart w:id="1169" w:name="rsvd-field-10"/>
    <w:p>
      <w:pPr>
        <w:pStyle w:val="Heading4"/>
        <w:spacing w:before="160" w:after="80"/>
      </w:pPr>
      <w:r>
        <w:rPr>
          <w:rStyle w:val="SectionNumber"/>
          <w:b/>
          <w:i/>
          <w:color w:val="404040"/>
          <w:sz w:val="22"/>
        </w:rPr>
        <w:t xml:space="preserve">26.10.1.2</w:t>
      </w:r>
      <w:r>
        <w:rPr>
          <w:b/>
          <w:i/>
          <w:color w:val="404040"/>
          <w:sz w:val="22"/>
        </w:rPr>
        <w:tab/>
      </w:r>
      <w:r>
        <w:rPr>
          <w:b/>
          <w:i/>
          <w:color w:val="404040"/>
          <w:sz w:val="22"/>
        </w:rPr>
        <w:t xml:space="preserve">RSVD field</w:t>
      </w:r>
    </w:p>
    <w:p>
      <w:pPr>
        <w:pStyle w:val="FirstParagraph"/>
      </w:pPr>
      <w:r>
        <w:rPr>
          <w:sz w:val="20"/>
        </w:rPr>
        <w:t xml:space="preserve">Reserved</w:t>
      </w:r>
    </w:p>
    <w:bookmarkEnd w:id="1169"/>
    <w:bookmarkEnd w:id="1170"/>
    <w:bookmarkEnd w:id="1171"/>
    <w:bookmarkStart w:id="1175" w:name="ch_state-register-file-3"/>
    <w:p>
      <w:pPr>
        <w:pStyle w:val="Heading2"/>
        <w:spacing w:before="280" w:after="80"/>
        <w:pBdr>
          <w:bottom w:val="single" w:sz="12" w:color="228B22"/>
        </w:pBdr>
      </w:pPr>
      <w:r>
        <w:rPr>
          <w:rStyle w:val="SectionNumber"/>
          <w:b/>
          <w:color w:val="228B22"/>
          <w:sz w:val="28"/>
        </w:rPr>
        <w:t xml:space="preserve">26.11</w:t>
      </w:r>
      <w:r>
        <w:rPr>
          <w:b/>
          <w:color w:val="228B22"/>
          <w:sz w:val="28"/>
        </w:rPr>
        <w:tab/>
      </w:r>
      <w:r>
        <w:rPr>
          <w:b/>
          <w:color w:val="228B22"/>
          <w:sz w:val="28"/>
        </w:rPr>
        <w:t xml:space="preserve">CH_STATE register file</w:t>
      </w:r>
    </w:p>
    <w:p>
      <w:pPr>
        <w:numPr>
          <w:ilvl w:val="0"/>
          <w:numId w:val="1126"/>
        </w:numPr>
        <w:pStyle w:val="Compact"/>
      </w:pPr>
      <w:r>
        <w:t xml:space="preserve">Absolute Address: 0x15C</w:t>
      </w:r>
    </w:p>
    <w:p>
      <w:pPr>
        <w:numPr>
          <w:ilvl w:val="0"/>
          <w:numId w:val="1126"/>
        </w:numPr>
        <w:pStyle w:val="Compact"/>
      </w:pPr>
      <w:r>
        <w:t xml:space="preserve">Base Offset: 0x150</w:t>
      </w:r>
    </w:p>
    <w:p>
      <w:pPr>
        <w:numPr>
          <w:ilvl w:val="0"/>
          <w:numId w:val="1126"/>
        </w:numPr>
        <w:pStyle w:val="Compact"/>
      </w:pPr>
      <w:r>
        <w:t xml:space="preserve">Size: 0x4</w:t>
      </w:r>
    </w:p>
    <w:p>
      <w:pPr>
        <w:numPr>
          <w:ilvl w:val="0"/>
          <w:numId w:val="1126"/>
        </w:numPr>
        <w:pStyle w:val="Compact"/>
      </w:pPr>
      <w:r>
        <w:t xml:space="preserve">Array Dimensions: [8]</w:t>
      </w:r>
    </w:p>
    <w:p>
      <w:pPr>
        <w:numPr>
          <w:ilvl w:val="0"/>
          <w:numId w:val="1126"/>
        </w:numPr>
        <w:pStyle w:val="Compact"/>
      </w:pPr>
      <w:r>
        <w:t xml:space="preserve">Array Stride: 0x4</w:t>
      </w:r>
    </w:p>
    <w:p>
      <w:pPr>
        <w:numPr>
          <w:ilvl w:val="0"/>
          <w:numId w:val="1126"/>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74" w:name="state-register-3"/>
    <w:p>
      <w:pPr>
        <w:pStyle w:val="Heading3"/>
        <w:spacing w:before="200" w:after="80"/>
      </w:pPr>
      <w:r>
        <w:rPr>
          <w:rStyle w:val="SectionNumber"/>
          <w:b/>
          <w:color w:val="404040"/>
          <w:sz w:val="24"/>
        </w:rPr>
        <w:t xml:space="preserve">26.11.1</w:t>
      </w:r>
      <w:r>
        <w:rPr>
          <w:b/>
          <w:color w:val="404040"/>
          <w:sz w:val="24"/>
        </w:rPr>
        <w:tab/>
      </w:r>
      <w:r>
        <w:rPr>
          <w:b/>
          <w:color w:val="404040"/>
          <w:sz w:val="24"/>
        </w:rPr>
        <w:t xml:space="preserve">STATE register</w:t>
      </w:r>
    </w:p>
    <w:p>
      <w:pPr>
        <w:numPr>
          <w:ilvl w:val="0"/>
          <w:numId w:val="1127"/>
        </w:numPr>
        <w:pStyle w:val="Compact"/>
      </w:pPr>
      <w:r>
        <w:t xml:space="preserve">Absolute Address: 0x15C</w:t>
      </w:r>
    </w:p>
    <w:p>
      <w:pPr>
        <w:numPr>
          <w:ilvl w:val="0"/>
          <w:numId w:val="1127"/>
        </w:numPr>
        <w:pStyle w:val="Compact"/>
      </w:pPr>
      <w:r>
        <w:t xml:space="preserve">Base Offset: 0x0</w:t>
      </w:r>
    </w:p>
    <w:p>
      <w:pPr>
        <w:numPr>
          <w:ilvl w:val="0"/>
          <w:numId w:val="1127"/>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72" w:name="state-field-3"/>
    <w:p>
      <w:pPr>
        <w:pStyle w:val="Heading4"/>
        <w:spacing w:before="160" w:after="80"/>
      </w:pPr>
      <w:r>
        <w:rPr>
          <w:rStyle w:val="SectionNumber"/>
          <w:b/>
          <w:i/>
          <w:color w:val="404040"/>
          <w:sz w:val="22"/>
        </w:rPr>
        <w:t xml:space="preserve">26.11.1.1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72"/>
    <w:bookmarkStart w:id="1173" w:name="rsvd-field-11"/>
    <w:p>
      <w:pPr>
        <w:pStyle w:val="Heading4"/>
        <w:spacing w:before="160" w:after="80"/>
      </w:pPr>
      <w:r>
        <w:rPr>
          <w:rStyle w:val="SectionNumber"/>
          <w:b/>
          <w:i/>
          <w:color w:val="404040"/>
          <w:sz w:val="22"/>
        </w:rPr>
        <w:t xml:space="preserve">26.11.1.2</w:t>
      </w:r>
      <w:r>
        <w:rPr>
          <w:b/>
          <w:i/>
          <w:color w:val="404040"/>
          <w:sz w:val="22"/>
        </w:rPr>
        <w:tab/>
      </w:r>
      <w:r>
        <w:rPr>
          <w:b/>
          <w:i/>
          <w:color w:val="404040"/>
          <w:sz w:val="22"/>
        </w:rPr>
        <w:t xml:space="preserve">RSVD field</w:t>
      </w:r>
    </w:p>
    <w:p>
      <w:pPr>
        <w:pStyle w:val="FirstParagraph"/>
      </w:pPr>
      <w:r>
        <w:rPr>
          <w:sz w:val="20"/>
        </w:rPr>
        <w:t xml:space="preserve">Reserved</w:t>
      </w:r>
    </w:p>
    <w:bookmarkEnd w:id="1173"/>
    <w:bookmarkEnd w:id="1174"/>
    <w:bookmarkEnd w:id="1175"/>
    <w:bookmarkStart w:id="1179" w:name="ch_state-register-file-4"/>
    <w:p>
      <w:pPr>
        <w:pStyle w:val="Heading2"/>
        <w:spacing w:before="280" w:after="80"/>
        <w:pBdr>
          <w:bottom w:val="single" w:sz="12" w:color="228B22"/>
        </w:pBdr>
      </w:pPr>
      <w:r>
        <w:rPr>
          <w:rStyle w:val="SectionNumber"/>
          <w:b/>
          <w:color w:val="228B22"/>
          <w:sz w:val="28"/>
        </w:rPr>
        <w:t xml:space="preserve">26.12</w:t>
      </w:r>
      <w:r>
        <w:rPr>
          <w:b/>
          <w:color w:val="228B22"/>
          <w:sz w:val="28"/>
        </w:rPr>
        <w:tab/>
      </w:r>
      <w:r>
        <w:rPr>
          <w:b/>
          <w:color w:val="228B22"/>
          <w:sz w:val="28"/>
        </w:rPr>
        <w:t xml:space="preserve">CH_STATE register file</w:t>
      </w:r>
    </w:p>
    <w:p>
      <w:pPr>
        <w:numPr>
          <w:ilvl w:val="0"/>
          <w:numId w:val="1128"/>
        </w:numPr>
        <w:pStyle w:val="Compact"/>
      </w:pPr>
      <w:r>
        <w:t xml:space="preserve">Absolute Address: 0x160</w:t>
      </w:r>
    </w:p>
    <w:p>
      <w:pPr>
        <w:numPr>
          <w:ilvl w:val="0"/>
          <w:numId w:val="1128"/>
        </w:numPr>
        <w:pStyle w:val="Compact"/>
      </w:pPr>
      <w:r>
        <w:t xml:space="preserve">Base Offset: 0x150</w:t>
      </w:r>
    </w:p>
    <w:p>
      <w:pPr>
        <w:numPr>
          <w:ilvl w:val="0"/>
          <w:numId w:val="1128"/>
        </w:numPr>
        <w:pStyle w:val="Compact"/>
      </w:pPr>
      <w:r>
        <w:t xml:space="preserve">Size: 0x4</w:t>
      </w:r>
    </w:p>
    <w:p>
      <w:pPr>
        <w:numPr>
          <w:ilvl w:val="0"/>
          <w:numId w:val="1128"/>
        </w:numPr>
        <w:pStyle w:val="Compact"/>
      </w:pPr>
      <w:r>
        <w:t xml:space="preserve">Array Dimensions: [8]</w:t>
      </w:r>
    </w:p>
    <w:p>
      <w:pPr>
        <w:numPr>
          <w:ilvl w:val="0"/>
          <w:numId w:val="1128"/>
        </w:numPr>
        <w:pStyle w:val="Compact"/>
      </w:pPr>
      <w:r>
        <w:t xml:space="preserve">Array Stride: 0x4</w:t>
      </w:r>
    </w:p>
    <w:p>
      <w:pPr>
        <w:numPr>
          <w:ilvl w:val="0"/>
          <w:numId w:val="1128"/>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78" w:name="state-register-4"/>
    <w:p>
      <w:pPr>
        <w:pStyle w:val="Heading3"/>
        <w:spacing w:before="200" w:after="80"/>
      </w:pPr>
      <w:r>
        <w:rPr>
          <w:rStyle w:val="SectionNumber"/>
          <w:b/>
          <w:color w:val="404040"/>
          <w:sz w:val="24"/>
        </w:rPr>
        <w:t xml:space="preserve">26.12.1</w:t>
      </w:r>
      <w:r>
        <w:rPr>
          <w:b/>
          <w:color w:val="404040"/>
          <w:sz w:val="24"/>
        </w:rPr>
        <w:tab/>
      </w:r>
      <w:r>
        <w:rPr>
          <w:b/>
          <w:color w:val="404040"/>
          <w:sz w:val="24"/>
        </w:rPr>
        <w:t xml:space="preserve">STATE register</w:t>
      </w:r>
    </w:p>
    <w:p>
      <w:pPr>
        <w:numPr>
          <w:ilvl w:val="0"/>
          <w:numId w:val="1129"/>
        </w:numPr>
        <w:pStyle w:val="Compact"/>
      </w:pPr>
      <w:r>
        <w:t xml:space="preserve">Absolute Address: 0x160</w:t>
      </w:r>
    </w:p>
    <w:p>
      <w:pPr>
        <w:numPr>
          <w:ilvl w:val="0"/>
          <w:numId w:val="1129"/>
        </w:numPr>
        <w:pStyle w:val="Compact"/>
      </w:pPr>
      <w:r>
        <w:t xml:space="preserve">Base Offset: 0x0</w:t>
      </w:r>
    </w:p>
    <w:p>
      <w:pPr>
        <w:numPr>
          <w:ilvl w:val="0"/>
          <w:numId w:val="1129"/>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76" w:name="state-field-4"/>
    <w:p>
      <w:pPr>
        <w:pStyle w:val="Heading4"/>
        <w:spacing w:before="160" w:after="80"/>
      </w:pPr>
      <w:r>
        <w:rPr>
          <w:rStyle w:val="SectionNumber"/>
          <w:b/>
          <w:i/>
          <w:color w:val="404040"/>
          <w:sz w:val="22"/>
        </w:rPr>
        <w:t xml:space="preserve">26.12.1.1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76"/>
    <w:bookmarkStart w:id="1177" w:name="rsvd-field-12"/>
    <w:p>
      <w:pPr>
        <w:pStyle w:val="Heading4"/>
        <w:spacing w:before="160" w:after="80"/>
      </w:pPr>
      <w:r>
        <w:rPr>
          <w:rStyle w:val="SectionNumber"/>
          <w:b/>
          <w:i/>
          <w:color w:val="404040"/>
          <w:sz w:val="22"/>
        </w:rPr>
        <w:t xml:space="preserve">26.12.1.2</w:t>
      </w:r>
      <w:r>
        <w:rPr>
          <w:b/>
          <w:i/>
          <w:color w:val="404040"/>
          <w:sz w:val="22"/>
        </w:rPr>
        <w:tab/>
      </w:r>
      <w:r>
        <w:rPr>
          <w:b/>
          <w:i/>
          <w:color w:val="404040"/>
          <w:sz w:val="22"/>
        </w:rPr>
        <w:t xml:space="preserve">RSVD field</w:t>
      </w:r>
    </w:p>
    <w:p>
      <w:pPr>
        <w:pStyle w:val="FirstParagraph"/>
      </w:pPr>
      <w:r>
        <w:rPr>
          <w:sz w:val="20"/>
        </w:rPr>
        <w:t xml:space="preserve">Reserved</w:t>
      </w:r>
    </w:p>
    <w:bookmarkEnd w:id="1177"/>
    <w:bookmarkEnd w:id="1178"/>
    <w:bookmarkEnd w:id="1179"/>
    <w:bookmarkStart w:id="1183" w:name="ch_state-register-file-5"/>
    <w:p>
      <w:pPr>
        <w:pStyle w:val="Heading2"/>
        <w:spacing w:before="280" w:after="80"/>
        <w:pBdr>
          <w:bottom w:val="single" w:sz="12" w:color="228B22"/>
        </w:pBdr>
      </w:pPr>
      <w:r>
        <w:rPr>
          <w:rStyle w:val="SectionNumber"/>
          <w:b/>
          <w:color w:val="228B22"/>
          <w:sz w:val="28"/>
        </w:rPr>
        <w:t xml:space="preserve">26.13</w:t>
      </w:r>
      <w:r>
        <w:rPr>
          <w:b/>
          <w:color w:val="228B22"/>
          <w:sz w:val="28"/>
        </w:rPr>
        <w:tab/>
      </w:r>
      <w:r>
        <w:rPr>
          <w:b/>
          <w:color w:val="228B22"/>
          <w:sz w:val="28"/>
        </w:rPr>
        <w:t xml:space="preserve">CH_STATE register file</w:t>
      </w:r>
    </w:p>
    <w:p>
      <w:pPr>
        <w:numPr>
          <w:ilvl w:val="0"/>
          <w:numId w:val="1130"/>
        </w:numPr>
        <w:pStyle w:val="Compact"/>
      </w:pPr>
      <w:r>
        <w:t xml:space="preserve">Absolute Address: 0x164</w:t>
      </w:r>
    </w:p>
    <w:p>
      <w:pPr>
        <w:numPr>
          <w:ilvl w:val="0"/>
          <w:numId w:val="1130"/>
        </w:numPr>
        <w:pStyle w:val="Compact"/>
      </w:pPr>
      <w:r>
        <w:t xml:space="preserve">Base Offset: 0x150</w:t>
      </w:r>
    </w:p>
    <w:p>
      <w:pPr>
        <w:numPr>
          <w:ilvl w:val="0"/>
          <w:numId w:val="1130"/>
        </w:numPr>
        <w:pStyle w:val="Compact"/>
      </w:pPr>
      <w:r>
        <w:t xml:space="preserve">Size: 0x4</w:t>
      </w:r>
    </w:p>
    <w:p>
      <w:pPr>
        <w:numPr>
          <w:ilvl w:val="0"/>
          <w:numId w:val="1130"/>
        </w:numPr>
        <w:pStyle w:val="Compact"/>
      </w:pPr>
      <w:r>
        <w:t xml:space="preserve">Array Dimensions: [8]</w:t>
      </w:r>
    </w:p>
    <w:p>
      <w:pPr>
        <w:numPr>
          <w:ilvl w:val="0"/>
          <w:numId w:val="1130"/>
        </w:numPr>
        <w:pStyle w:val="Compact"/>
      </w:pPr>
      <w:r>
        <w:t xml:space="preserve">Array Stride: 0x4</w:t>
      </w:r>
    </w:p>
    <w:p>
      <w:pPr>
        <w:numPr>
          <w:ilvl w:val="0"/>
          <w:numId w:val="1130"/>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82" w:name="state-register-5"/>
    <w:p>
      <w:pPr>
        <w:pStyle w:val="Heading3"/>
        <w:spacing w:before="200" w:after="80"/>
      </w:pPr>
      <w:r>
        <w:rPr>
          <w:rStyle w:val="SectionNumber"/>
          <w:b/>
          <w:color w:val="404040"/>
          <w:sz w:val="24"/>
        </w:rPr>
        <w:t xml:space="preserve">26.13.1</w:t>
      </w:r>
      <w:r>
        <w:rPr>
          <w:b/>
          <w:color w:val="404040"/>
          <w:sz w:val="24"/>
        </w:rPr>
        <w:tab/>
      </w:r>
      <w:r>
        <w:rPr>
          <w:b/>
          <w:color w:val="404040"/>
          <w:sz w:val="24"/>
        </w:rPr>
        <w:t xml:space="preserve">STATE register</w:t>
      </w:r>
    </w:p>
    <w:p>
      <w:pPr>
        <w:numPr>
          <w:ilvl w:val="0"/>
          <w:numId w:val="1131"/>
        </w:numPr>
        <w:pStyle w:val="Compact"/>
      </w:pPr>
      <w:r>
        <w:t xml:space="preserve">Absolute Address: 0x164</w:t>
      </w:r>
    </w:p>
    <w:p>
      <w:pPr>
        <w:numPr>
          <w:ilvl w:val="0"/>
          <w:numId w:val="1131"/>
        </w:numPr>
        <w:pStyle w:val="Compact"/>
      </w:pPr>
      <w:r>
        <w:t xml:space="preserve">Base Offset: 0x0</w:t>
      </w:r>
    </w:p>
    <w:p>
      <w:pPr>
        <w:numPr>
          <w:ilvl w:val="0"/>
          <w:numId w:val="1131"/>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80" w:name="state-field-5"/>
    <w:p>
      <w:pPr>
        <w:pStyle w:val="Heading4"/>
        <w:spacing w:before="160" w:after="80"/>
      </w:pPr>
      <w:r>
        <w:rPr>
          <w:rStyle w:val="SectionNumber"/>
          <w:b/>
          <w:i/>
          <w:color w:val="404040"/>
          <w:sz w:val="22"/>
        </w:rPr>
        <w:t xml:space="preserve">26.13.1.1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80"/>
    <w:bookmarkStart w:id="1181" w:name="rsvd-field-13"/>
    <w:p>
      <w:pPr>
        <w:pStyle w:val="Heading4"/>
        <w:spacing w:before="160" w:after="80"/>
      </w:pPr>
      <w:r>
        <w:rPr>
          <w:rStyle w:val="SectionNumber"/>
          <w:b/>
          <w:i/>
          <w:color w:val="404040"/>
          <w:sz w:val="22"/>
        </w:rPr>
        <w:t xml:space="preserve">26.13.1.2</w:t>
      </w:r>
      <w:r>
        <w:rPr>
          <w:b/>
          <w:i/>
          <w:color w:val="404040"/>
          <w:sz w:val="22"/>
        </w:rPr>
        <w:tab/>
      </w:r>
      <w:r>
        <w:rPr>
          <w:b/>
          <w:i/>
          <w:color w:val="404040"/>
          <w:sz w:val="22"/>
        </w:rPr>
        <w:t xml:space="preserve">RSVD field</w:t>
      </w:r>
    </w:p>
    <w:p>
      <w:pPr>
        <w:pStyle w:val="FirstParagraph"/>
      </w:pPr>
      <w:r>
        <w:rPr>
          <w:sz w:val="20"/>
        </w:rPr>
        <w:t xml:space="preserve">Reserved</w:t>
      </w:r>
    </w:p>
    <w:bookmarkEnd w:id="1181"/>
    <w:bookmarkEnd w:id="1182"/>
    <w:bookmarkEnd w:id="1183"/>
    <w:bookmarkStart w:id="1187" w:name="ch_state-register-file-6"/>
    <w:p>
      <w:pPr>
        <w:pStyle w:val="Heading2"/>
        <w:spacing w:before="280" w:after="80"/>
        <w:pBdr>
          <w:bottom w:val="single" w:sz="12" w:color="228B22"/>
        </w:pBdr>
      </w:pPr>
      <w:r>
        <w:rPr>
          <w:rStyle w:val="SectionNumber"/>
          <w:b/>
          <w:color w:val="228B22"/>
          <w:sz w:val="28"/>
        </w:rPr>
        <w:t xml:space="preserve">26.14</w:t>
      </w:r>
      <w:r>
        <w:rPr>
          <w:b/>
          <w:color w:val="228B22"/>
          <w:sz w:val="28"/>
        </w:rPr>
        <w:tab/>
      </w:r>
      <w:r>
        <w:rPr>
          <w:b/>
          <w:color w:val="228B22"/>
          <w:sz w:val="28"/>
        </w:rPr>
        <w:t xml:space="preserve">CH_STATE register file</w:t>
      </w:r>
    </w:p>
    <w:p>
      <w:pPr>
        <w:numPr>
          <w:ilvl w:val="0"/>
          <w:numId w:val="1132"/>
        </w:numPr>
        <w:pStyle w:val="Compact"/>
      </w:pPr>
      <w:r>
        <w:t xml:space="preserve">Absolute Address: 0x168</w:t>
      </w:r>
    </w:p>
    <w:p>
      <w:pPr>
        <w:numPr>
          <w:ilvl w:val="0"/>
          <w:numId w:val="1132"/>
        </w:numPr>
        <w:pStyle w:val="Compact"/>
      </w:pPr>
      <w:r>
        <w:t xml:space="preserve">Base Offset: 0x150</w:t>
      </w:r>
    </w:p>
    <w:p>
      <w:pPr>
        <w:numPr>
          <w:ilvl w:val="0"/>
          <w:numId w:val="1132"/>
        </w:numPr>
        <w:pStyle w:val="Compact"/>
      </w:pPr>
      <w:r>
        <w:t xml:space="preserve">Size: 0x4</w:t>
      </w:r>
    </w:p>
    <w:p>
      <w:pPr>
        <w:numPr>
          <w:ilvl w:val="0"/>
          <w:numId w:val="1132"/>
        </w:numPr>
        <w:pStyle w:val="Compact"/>
      </w:pPr>
      <w:r>
        <w:t xml:space="preserve">Array Dimensions: [8]</w:t>
      </w:r>
    </w:p>
    <w:p>
      <w:pPr>
        <w:numPr>
          <w:ilvl w:val="0"/>
          <w:numId w:val="1132"/>
        </w:numPr>
        <w:pStyle w:val="Compact"/>
      </w:pPr>
      <w:r>
        <w:t xml:space="preserve">Array Stride: 0x4</w:t>
      </w:r>
    </w:p>
    <w:p>
      <w:pPr>
        <w:numPr>
          <w:ilvl w:val="0"/>
          <w:numId w:val="1132"/>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86" w:name="state-register-6"/>
    <w:p>
      <w:pPr>
        <w:pStyle w:val="Heading3"/>
        <w:spacing w:before="200" w:after="80"/>
      </w:pPr>
      <w:r>
        <w:rPr>
          <w:rStyle w:val="SectionNumber"/>
          <w:b/>
          <w:color w:val="404040"/>
          <w:sz w:val="24"/>
        </w:rPr>
        <w:t xml:space="preserve">26.14.1</w:t>
      </w:r>
      <w:r>
        <w:rPr>
          <w:b/>
          <w:color w:val="404040"/>
          <w:sz w:val="24"/>
        </w:rPr>
        <w:tab/>
      </w:r>
      <w:r>
        <w:rPr>
          <w:b/>
          <w:color w:val="404040"/>
          <w:sz w:val="24"/>
        </w:rPr>
        <w:t xml:space="preserve">STATE register</w:t>
      </w:r>
    </w:p>
    <w:p>
      <w:pPr>
        <w:numPr>
          <w:ilvl w:val="0"/>
          <w:numId w:val="1133"/>
        </w:numPr>
        <w:pStyle w:val="Compact"/>
      </w:pPr>
      <w:r>
        <w:t xml:space="preserve">Absolute Address: 0x168</w:t>
      </w:r>
    </w:p>
    <w:p>
      <w:pPr>
        <w:numPr>
          <w:ilvl w:val="0"/>
          <w:numId w:val="1133"/>
        </w:numPr>
        <w:pStyle w:val="Compact"/>
      </w:pPr>
      <w:r>
        <w:t xml:space="preserve">Base Offset: 0x0</w:t>
      </w:r>
    </w:p>
    <w:p>
      <w:pPr>
        <w:numPr>
          <w:ilvl w:val="0"/>
          <w:numId w:val="1133"/>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84" w:name="state-field-6"/>
    <w:p>
      <w:pPr>
        <w:pStyle w:val="Heading4"/>
        <w:spacing w:before="160" w:after="80"/>
      </w:pPr>
      <w:r>
        <w:rPr>
          <w:rStyle w:val="SectionNumber"/>
          <w:b/>
          <w:i/>
          <w:color w:val="404040"/>
          <w:sz w:val="22"/>
        </w:rPr>
        <w:t xml:space="preserve">26.14.1.1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84"/>
    <w:bookmarkStart w:id="1185" w:name="rsvd-field-14"/>
    <w:p>
      <w:pPr>
        <w:pStyle w:val="Heading4"/>
        <w:spacing w:before="160" w:after="80"/>
      </w:pPr>
      <w:r>
        <w:rPr>
          <w:rStyle w:val="SectionNumber"/>
          <w:b/>
          <w:i/>
          <w:color w:val="404040"/>
          <w:sz w:val="22"/>
        </w:rPr>
        <w:t xml:space="preserve">26.14.1.2</w:t>
      </w:r>
      <w:r>
        <w:rPr>
          <w:b/>
          <w:i/>
          <w:color w:val="404040"/>
          <w:sz w:val="22"/>
        </w:rPr>
        <w:tab/>
      </w:r>
      <w:r>
        <w:rPr>
          <w:b/>
          <w:i/>
          <w:color w:val="404040"/>
          <w:sz w:val="22"/>
        </w:rPr>
        <w:t xml:space="preserve">RSVD field</w:t>
      </w:r>
    </w:p>
    <w:p>
      <w:pPr>
        <w:pStyle w:val="FirstParagraph"/>
      </w:pPr>
      <w:r>
        <w:rPr>
          <w:sz w:val="20"/>
        </w:rPr>
        <w:t xml:space="preserve">Reserved</w:t>
      </w:r>
    </w:p>
    <w:bookmarkEnd w:id="1185"/>
    <w:bookmarkEnd w:id="1186"/>
    <w:bookmarkEnd w:id="1187"/>
    <w:bookmarkStart w:id="1265" w:name="ch_state-register-file-7"/>
    <w:p>
      <w:pPr>
        <w:pStyle w:val="Heading2"/>
        <w:spacing w:before="280" w:after="80"/>
        <w:pBdr>
          <w:bottom w:val="single" w:sz="12" w:color="228B22"/>
        </w:pBdr>
      </w:pPr>
      <w:r>
        <w:rPr>
          <w:rStyle w:val="SectionNumber"/>
          <w:b/>
          <w:color w:val="228B22"/>
          <w:sz w:val="28"/>
        </w:rPr>
        <w:t xml:space="preserve">26.15</w:t>
      </w:r>
      <w:r>
        <w:rPr>
          <w:b/>
          <w:color w:val="228B22"/>
          <w:sz w:val="28"/>
        </w:rPr>
        <w:tab/>
      </w:r>
      <w:r>
        <w:rPr>
          <w:b/>
          <w:color w:val="228B22"/>
          <w:sz w:val="28"/>
        </w:rPr>
        <w:t xml:space="preserve">CH_STATE register file</w:t>
      </w:r>
    </w:p>
    <w:p>
      <w:pPr>
        <w:numPr>
          <w:ilvl w:val="0"/>
          <w:numId w:val="1134"/>
        </w:numPr>
        <w:pStyle w:val="Compact"/>
      </w:pPr>
      <w:r>
        <w:t xml:space="preserve">Absolute Address: 0x16C</w:t>
      </w:r>
    </w:p>
    <w:p>
      <w:pPr>
        <w:numPr>
          <w:ilvl w:val="0"/>
          <w:numId w:val="1134"/>
        </w:numPr>
        <w:pStyle w:val="Compact"/>
      </w:pPr>
      <w:r>
        <w:t xml:space="preserve">Base Offset: 0x150</w:t>
      </w:r>
    </w:p>
    <w:p>
      <w:pPr>
        <w:numPr>
          <w:ilvl w:val="0"/>
          <w:numId w:val="1134"/>
        </w:numPr>
        <w:pStyle w:val="Compact"/>
      </w:pPr>
      <w:r>
        <w:t xml:space="preserve">Size: 0x4</w:t>
      </w:r>
    </w:p>
    <w:p>
      <w:pPr>
        <w:numPr>
          <w:ilvl w:val="0"/>
          <w:numId w:val="1134"/>
        </w:numPr>
        <w:pStyle w:val="Compact"/>
      </w:pPr>
      <w:r>
        <w:t xml:space="preserve">Array Dimensions: [8]</w:t>
      </w:r>
    </w:p>
    <w:p>
      <w:pPr>
        <w:numPr>
          <w:ilvl w:val="0"/>
          <w:numId w:val="1134"/>
        </w:numPr>
        <w:pStyle w:val="Compact"/>
      </w:pPr>
      <w:r>
        <w:t xml:space="preserve">Array Stride: 0x4</w:t>
      </w:r>
    </w:p>
    <w:p>
      <w:pPr>
        <w:numPr>
          <w:ilvl w:val="0"/>
          <w:numId w:val="1134"/>
        </w:numPr>
        <w:pStyle w:val="Compact"/>
      </w:pPr>
      <w:r>
        <w:t xml:space="preserve">Total Size: 0x20</w:t>
      </w:r>
    </w:p>
    <w:p>
      <w:pPr>
        <w:pStyle w:val="FirstParagraph"/>
      </w:pPr>
      <w:r>
        <w:rPr>
          <w:sz w:val="20"/>
        </w:rPr>
        <w:t xml:space="preserve">Detailed state for individual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w:t>
            </w:r>
          </w:p>
        </w:tc>
        <w:tc>
          <w:tcPr/>
          <w:p>
            <w:pPr>
              <w:pStyle w:val="Compact"/>
              <w:jc w:val="left"/>
            </w:pPr>
            <w:r>
              <w:t xml:space="preserve">STATE</w:t>
            </w:r>
          </w:p>
        </w:tc>
        <w:tc>
          <w:tcPr/>
          <w:p>
            <w:pPr>
              <w:pStyle w:val="Compact"/>
              <w:jc w:val="left"/>
            </w:pPr>
            <w:r>
              <w:t xml:space="preserve">Channel State</w:t>
            </w:r>
          </w:p>
        </w:tc>
      </w:tr>
    </w:tbl>
    <w:bookmarkStart w:id="1190" w:name="state-register-7"/>
    <w:p>
      <w:pPr>
        <w:pStyle w:val="Heading3"/>
        <w:spacing w:before="200" w:after="80"/>
      </w:pPr>
      <w:r>
        <w:rPr>
          <w:rStyle w:val="SectionNumber"/>
          <w:b/>
          <w:color w:val="404040"/>
          <w:sz w:val="24"/>
        </w:rPr>
        <w:t xml:space="preserve">26.15.1</w:t>
      </w:r>
      <w:r>
        <w:rPr>
          <w:b/>
          <w:color w:val="404040"/>
          <w:sz w:val="24"/>
        </w:rPr>
        <w:tab/>
      </w:r>
      <w:r>
        <w:rPr>
          <w:b/>
          <w:color w:val="404040"/>
          <w:sz w:val="24"/>
        </w:rPr>
        <w:t xml:space="preserve">STATE register</w:t>
      </w:r>
    </w:p>
    <w:p>
      <w:pPr>
        <w:numPr>
          <w:ilvl w:val="0"/>
          <w:numId w:val="1135"/>
        </w:numPr>
        <w:pStyle w:val="Compact"/>
      </w:pPr>
      <w:r>
        <w:t xml:space="preserve">Absolute Address: 0x16C</w:t>
      </w:r>
    </w:p>
    <w:p>
      <w:pPr>
        <w:numPr>
          <w:ilvl w:val="0"/>
          <w:numId w:val="1135"/>
        </w:numPr>
        <w:pStyle w:val="Compact"/>
      </w:pPr>
      <w:r>
        <w:t xml:space="preserve">Base Offset: 0x0</w:t>
      </w:r>
    </w:p>
    <w:p>
      <w:pPr>
        <w:numPr>
          <w:ilvl w:val="0"/>
          <w:numId w:val="1135"/>
        </w:numPr>
        <w:pStyle w:val="Compact"/>
      </w:pPr>
      <w:r>
        <w:t xml:space="preserve">Size: 0x4</w:t>
      </w:r>
    </w:p>
    <w:p>
      <w:pPr>
        <w:pStyle w:val="FirstParagraph"/>
      </w:pPr>
      <w:r>
        <w:rPr>
          <w:sz w:val="20"/>
        </w:rPr>
        <w:t xml:space="preserve">Current FSM state of scheduler (one-hot 7-bit encoding)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6:0</w:t>
            </w:r>
          </w:p>
        </w:tc>
        <w:tc>
          <w:tcPr/>
          <w:p>
            <w:pPr>
              <w:pStyle w:val="Compact"/>
              <w:jc w:val="left"/>
            </w:pPr>
            <w:r>
              <w:t xml:space="preserve">STATE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88" w:name="state-field-7"/>
    <w:p>
      <w:pPr>
        <w:pStyle w:val="Heading4"/>
        <w:spacing w:before="160" w:after="80"/>
      </w:pPr>
      <w:r>
        <w:rPr>
          <w:rStyle w:val="SectionNumber"/>
          <w:b/>
          <w:i/>
          <w:color w:val="404040"/>
          <w:sz w:val="22"/>
        </w:rPr>
        <w:t xml:space="preserve">26.15.1.1</w:t>
      </w:r>
      <w:r>
        <w:rPr>
          <w:b/>
          <w:i/>
          <w:color w:val="404040"/>
          <w:sz w:val="22"/>
        </w:rPr>
        <w:tab/>
      </w:r>
      <w:r>
        <w:rPr>
          <w:b/>
          <w:i/>
          <w:color w:val="404040"/>
          <w:sz w:val="22"/>
        </w:rPr>
        <w:t xml:space="preserve">STATE field</w:t>
      </w:r>
    </w:p>
    <w:p>
      <w:pPr>
        <w:pStyle w:val="FirstParagraph"/>
      </w:pPr>
      <w:r>
        <w:rPr>
          <w:sz w:val="20"/>
        </w:rPr>
        <w:t xml:space="preserve">Scheduler state [6:0] - one-hot encoding</w:t>
      </w:r>
    </w:p>
    <w:bookmarkEnd w:id="1188"/>
    <w:bookmarkStart w:id="1189" w:name="rsvd-field-15"/>
    <w:p>
      <w:pPr>
        <w:pStyle w:val="Heading4"/>
        <w:spacing w:before="160" w:after="80"/>
      </w:pPr>
      <w:r>
        <w:rPr>
          <w:rStyle w:val="SectionNumber"/>
          <w:b/>
          <w:i/>
          <w:color w:val="404040"/>
          <w:sz w:val="22"/>
        </w:rPr>
        <w:t xml:space="preserve">26.15.1.2</w:t>
      </w:r>
      <w:r>
        <w:rPr>
          <w:b/>
          <w:i/>
          <w:color w:val="404040"/>
          <w:sz w:val="22"/>
        </w:rPr>
        <w:tab/>
      </w:r>
      <w:r>
        <w:rPr>
          <w:b/>
          <w:i/>
          <w:color w:val="404040"/>
          <w:sz w:val="22"/>
        </w:rPr>
        <w:t xml:space="preserve">RSVD field</w:t>
      </w:r>
    </w:p>
    <w:p>
      <w:pPr>
        <w:pStyle w:val="FirstParagraph"/>
      </w:pPr>
      <w:r>
        <w:rPr>
          <w:sz w:val="20"/>
        </w:rPr>
        <w:t xml:space="preserve">Reserved</w:t>
      </w:r>
    </w:p>
    <w:bookmarkEnd w:id="1189"/>
    <w:bookmarkEnd w:id="1190"/>
    <w:bookmarkStart w:id="1193" w:name="sched_error-register"/>
    <w:p>
      <w:pPr>
        <w:pStyle w:val="Heading3"/>
        <w:spacing w:before="200" w:after="80"/>
      </w:pPr>
      <w:r>
        <w:rPr>
          <w:rStyle w:val="SectionNumber"/>
          <w:b/>
          <w:color w:val="404040"/>
          <w:sz w:val="24"/>
        </w:rPr>
        <w:t xml:space="preserve">26.15.2</w:t>
      </w:r>
      <w:r>
        <w:rPr>
          <w:b/>
          <w:color w:val="404040"/>
          <w:sz w:val="24"/>
        </w:rPr>
        <w:tab/>
      </w:r>
      <w:r>
        <w:rPr>
          <w:b/>
          <w:color w:val="404040"/>
          <w:sz w:val="24"/>
        </w:rPr>
        <w:t xml:space="preserve">SCHED_ERROR register</w:t>
      </w:r>
    </w:p>
    <w:p>
      <w:pPr>
        <w:numPr>
          <w:ilvl w:val="0"/>
          <w:numId w:val="1136"/>
        </w:numPr>
        <w:pStyle w:val="Compact"/>
      </w:pPr>
      <w:r>
        <w:t xml:space="preserve">Absolute Address: 0x170</w:t>
      </w:r>
    </w:p>
    <w:p>
      <w:pPr>
        <w:numPr>
          <w:ilvl w:val="0"/>
          <w:numId w:val="1136"/>
        </w:numPr>
        <w:pStyle w:val="Compact"/>
      </w:pPr>
      <w:r>
        <w:t xml:space="preserve">Base Offset: 0x170</w:t>
      </w:r>
    </w:p>
    <w:p>
      <w:pPr>
        <w:numPr>
          <w:ilvl w:val="0"/>
          <w:numId w:val="1136"/>
        </w:numPr>
        <w:pStyle w:val="Compact"/>
      </w:pPr>
      <w:r>
        <w:t xml:space="preserve">Size: 0x4</w:t>
      </w:r>
    </w:p>
    <w:p>
      <w:pPr>
        <w:pStyle w:val="FirstParagraph"/>
      </w:pPr>
      <w:r>
        <w:rPr>
          <w:sz w:val="20"/>
        </w:rPr>
        <w:t xml:space="preserve">Per-channel scheduler error flags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SCHED_ERR</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91" w:name="sched_err-field"/>
    <w:p>
      <w:pPr>
        <w:pStyle w:val="Heading4"/>
        <w:spacing w:before="160" w:after="80"/>
      </w:pPr>
      <w:r>
        <w:rPr>
          <w:rStyle w:val="SectionNumber"/>
          <w:b/>
          <w:i/>
          <w:color w:val="404040"/>
          <w:sz w:val="22"/>
        </w:rPr>
        <w:t xml:space="preserve">26.15.2.1</w:t>
      </w:r>
      <w:r>
        <w:rPr>
          <w:b/>
          <w:i/>
          <w:color w:val="404040"/>
          <w:sz w:val="22"/>
        </w:rPr>
        <w:tab/>
      </w:r>
      <w:r>
        <w:rPr>
          <w:b/>
          <w:i/>
          <w:color w:val="404040"/>
          <w:sz w:val="22"/>
        </w:rPr>
        <w:t xml:space="preserve">SCHED_ERR field</w:t>
      </w:r>
    </w:p>
    <w:p>
      <w:pPr>
        <w:pStyle w:val="FirstParagraph"/>
      </w:pPr>
      <w:r>
        <w:rPr>
          <w:sz w:val="20"/>
        </w:rPr>
        <w:t xml:space="preserve">Scheduler error bits [7:0] - 1=error detected, 0=no error</w:t>
      </w:r>
    </w:p>
    <w:bookmarkEnd w:id="1191"/>
    <w:bookmarkStart w:id="1192" w:name="rsvd-field-16"/>
    <w:p>
      <w:pPr>
        <w:pStyle w:val="Heading4"/>
        <w:spacing w:before="160" w:after="80"/>
      </w:pPr>
      <w:r>
        <w:rPr>
          <w:rStyle w:val="SectionNumber"/>
          <w:b/>
          <w:i/>
          <w:color w:val="404040"/>
          <w:sz w:val="22"/>
        </w:rPr>
        <w:t xml:space="preserve">26.15.2.2</w:t>
      </w:r>
      <w:r>
        <w:rPr>
          <w:b/>
          <w:i/>
          <w:color w:val="404040"/>
          <w:sz w:val="22"/>
        </w:rPr>
        <w:tab/>
      </w:r>
      <w:r>
        <w:rPr>
          <w:b/>
          <w:i/>
          <w:color w:val="404040"/>
          <w:sz w:val="22"/>
        </w:rPr>
        <w:t xml:space="preserve">RSVD field</w:t>
      </w:r>
    </w:p>
    <w:p>
      <w:pPr>
        <w:pStyle w:val="FirstParagraph"/>
      </w:pPr>
      <w:r>
        <w:rPr>
          <w:sz w:val="20"/>
        </w:rPr>
        <w:t xml:space="preserve">Reserved</w:t>
      </w:r>
    </w:p>
    <w:bookmarkEnd w:id="1192"/>
    <w:bookmarkEnd w:id="1193"/>
    <w:bookmarkStart w:id="1196" w:name="axi_rd_complete-register"/>
    <w:p>
      <w:pPr>
        <w:pStyle w:val="Heading3"/>
        <w:spacing w:before="200" w:after="80"/>
      </w:pPr>
      <w:r>
        <w:rPr>
          <w:rStyle w:val="SectionNumber"/>
          <w:b/>
          <w:color w:val="404040"/>
          <w:sz w:val="24"/>
        </w:rPr>
        <w:t xml:space="preserve">26.15.3</w:t>
      </w:r>
      <w:r>
        <w:rPr>
          <w:b/>
          <w:color w:val="404040"/>
          <w:sz w:val="24"/>
        </w:rPr>
        <w:tab/>
      </w:r>
      <w:r>
        <w:rPr>
          <w:b/>
          <w:color w:val="404040"/>
          <w:sz w:val="24"/>
        </w:rPr>
        <w:t xml:space="preserve">AXI_RD_COMPLETE register</w:t>
      </w:r>
    </w:p>
    <w:p>
      <w:pPr>
        <w:numPr>
          <w:ilvl w:val="0"/>
          <w:numId w:val="1137"/>
        </w:numPr>
        <w:pStyle w:val="Compact"/>
      </w:pPr>
      <w:r>
        <w:t xml:space="preserve">Absolute Address: 0x174</w:t>
      </w:r>
    </w:p>
    <w:p>
      <w:pPr>
        <w:numPr>
          <w:ilvl w:val="0"/>
          <w:numId w:val="1137"/>
        </w:numPr>
        <w:pStyle w:val="Compact"/>
      </w:pPr>
      <w:r>
        <w:t xml:space="preserve">Base Offset: 0x174</w:t>
      </w:r>
    </w:p>
    <w:p>
      <w:pPr>
        <w:numPr>
          <w:ilvl w:val="0"/>
          <w:numId w:val="1137"/>
        </w:numPr>
        <w:pStyle w:val="Compact"/>
      </w:pPr>
      <w:r>
        <w:t xml:space="preserve">Size: 0x4</w:t>
      </w:r>
    </w:p>
    <w:p>
      <w:pPr>
        <w:pStyle w:val="FirstParagraph"/>
      </w:pPr>
      <w:r>
        <w:rPr>
          <w:sz w:val="20"/>
        </w:rPr>
        <w:t xml:space="preserve">Per-channel read engine all_complete flags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RD_COMPLETE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94" w:name="rd_complete-field"/>
    <w:p>
      <w:pPr>
        <w:pStyle w:val="Heading4"/>
        <w:spacing w:before="160" w:after="80"/>
      </w:pPr>
      <w:r>
        <w:rPr>
          <w:rStyle w:val="SectionNumber"/>
          <w:b/>
          <w:i/>
          <w:color w:val="404040"/>
          <w:sz w:val="22"/>
        </w:rPr>
        <w:t xml:space="preserve">26.15.3.1</w:t>
      </w:r>
      <w:r>
        <w:rPr>
          <w:b/>
          <w:i/>
          <w:color w:val="404040"/>
          <w:sz w:val="22"/>
        </w:rPr>
        <w:tab/>
      </w:r>
      <w:r>
        <w:rPr>
          <w:b/>
          <w:i/>
          <w:color w:val="404040"/>
          <w:sz w:val="22"/>
        </w:rPr>
        <w:t xml:space="preserve">RD_COMPLETE field</w:t>
      </w:r>
    </w:p>
    <w:p>
      <w:pPr>
        <w:pStyle w:val="FirstParagraph"/>
      </w:pPr>
      <w:r>
        <w:rPr>
          <w:sz w:val="20"/>
        </w:rPr>
        <w:t xml:space="preserve">Read completion bits [7:0] - 1=all reads complete, 0=reads pending</w:t>
      </w:r>
    </w:p>
    <w:bookmarkEnd w:id="1194"/>
    <w:bookmarkStart w:id="1195" w:name="rsvd-field-17"/>
    <w:p>
      <w:pPr>
        <w:pStyle w:val="Heading4"/>
        <w:spacing w:before="160" w:after="80"/>
      </w:pPr>
      <w:r>
        <w:rPr>
          <w:rStyle w:val="SectionNumber"/>
          <w:b/>
          <w:i/>
          <w:color w:val="404040"/>
          <w:sz w:val="22"/>
        </w:rPr>
        <w:t xml:space="preserve">26.15.3.2</w:t>
      </w:r>
      <w:r>
        <w:rPr>
          <w:b/>
          <w:i/>
          <w:color w:val="404040"/>
          <w:sz w:val="22"/>
        </w:rPr>
        <w:tab/>
      </w:r>
      <w:r>
        <w:rPr>
          <w:b/>
          <w:i/>
          <w:color w:val="404040"/>
          <w:sz w:val="22"/>
        </w:rPr>
        <w:t xml:space="preserve">RSVD field</w:t>
      </w:r>
    </w:p>
    <w:p>
      <w:pPr>
        <w:pStyle w:val="FirstParagraph"/>
      </w:pPr>
      <w:r>
        <w:rPr>
          <w:sz w:val="20"/>
        </w:rPr>
        <w:t xml:space="preserve">Reserved</w:t>
      </w:r>
    </w:p>
    <w:bookmarkEnd w:id="1195"/>
    <w:bookmarkEnd w:id="1196"/>
    <w:bookmarkStart w:id="1199" w:name="axi_wr_complete-register"/>
    <w:p>
      <w:pPr>
        <w:pStyle w:val="Heading3"/>
        <w:spacing w:before="200" w:after="80"/>
      </w:pPr>
      <w:r>
        <w:rPr>
          <w:rStyle w:val="SectionNumber"/>
          <w:b/>
          <w:color w:val="404040"/>
          <w:sz w:val="24"/>
        </w:rPr>
        <w:t xml:space="preserve">26.15.4</w:t>
      </w:r>
      <w:r>
        <w:rPr>
          <w:b/>
          <w:color w:val="404040"/>
          <w:sz w:val="24"/>
        </w:rPr>
        <w:tab/>
      </w:r>
      <w:r>
        <w:rPr>
          <w:b/>
          <w:color w:val="404040"/>
          <w:sz w:val="24"/>
        </w:rPr>
        <w:t xml:space="preserve">AXI_WR_COMPLETE register</w:t>
      </w:r>
    </w:p>
    <w:p>
      <w:pPr>
        <w:numPr>
          <w:ilvl w:val="0"/>
          <w:numId w:val="1138"/>
        </w:numPr>
        <w:pStyle w:val="Compact"/>
      </w:pPr>
      <w:r>
        <w:t xml:space="preserve">Absolute Address: 0x178</w:t>
      </w:r>
    </w:p>
    <w:p>
      <w:pPr>
        <w:numPr>
          <w:ilvl w:val="0"/>
          <w:numId w:val="1138"/>
        </w:numPr>
        <w:pStyle w:val="Compact"/>
      </w:pPr>
      <w:r>
        <w:t xml:space="preserve">Base Offset: 0x178</w:t>
      </w:r>
    </w:p>
    <w:p>
      <w:pPr>
        <w:numPr>
          <w:ilvl w:val="0"/>
          <w:numId w:val="1138"/>
        </w:numPr>
        <w:pStyle w:val="Compact"/>
      </w:pPr>
      <w:r>
        <w:t xml:space="preserve">Size: 0x4</w:t>
      </w:r>
    </w:p>
    <w:p>
      <w:pPr>
        <w:pStyle w:val="FirstParagraph"/>
      </w:pPr>
      <w:r>
        <w:rPr>
          <w:sz w:val="20"/>
        </w:rPr>
        <w:t xml:space="preserve">Per-channel write engine all_complete flags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WR_COMPLETE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31:8</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197" w:name="wr_complete-field"/>
    <w:p>
      <w:pPr>
        <w:pStyle w:val="Heading4"/>
        <w:spacing w:before="160" w:after="80"/>
      </w:pPr>
      <w:r>
        <w:rPr>
          <w:rStyle w:val="SectionNumber"/>
          <w:b/>
          <w:i/>
          <w:color w:val="404040"/>
          <w:sz w:val="22"/>
        </w:rPr>
        <w:t xml:space="preserve">26.15.4.1</w:t>
      </w:r>
      <w:r>
        <w:rPr>
          <w:b/>
          <w:i/>
          <w:color w:val="404040"/>
          <w:sz w:val="22"/>
        </w:rPr>
        <w:tab/>
      </w:r>
      <w:r>
        <w:rPr>
          <w:b/>
          <w:i/>
          <w:color w:val="404040"/>
          <w:sz w:val="22"/>
        </w:rPr>
        <w:t xml:space="preserve">WR_COMPLETE field</w:t>
      </w:r>
    </w:p>
    <w:p>
      <w:pPr>
        <w:pStyle w:val="FirstParagraph"/>
      </w:pPr>
      <w:r>
        <w:rPr>
          <w:sz w:val="20"/>
        </w:rPr>
        <w:t xml:space="preserve">Write completion bits [7:0] - 1=all writes complete, 0=writes pending</w:t>
      </w:r>
    </w:p>
    <w:bookmarkEnd w:id="1197"/>
    <w:bookmarkStart w:id="1198" w:name="rsvd-field-18"/>
    <w:p>
      <w:pPr>
        <w:pStyle w:val="Heading4"/>
        <w:spacing w:before="160" w:after="80"/>
      </w:pPr>
      <w:r>
        <w:rPr>
          <w:rStyle w:val="SectionNumber"/>
          <w:b/>
          <w:i/>
          <w:color w:val="404040"/>
          <w:sz w:val="22"/>
        </w:rPr>
        <w:t xml:space="preserve">26.15.4.2</w:t>
      </w:r>
      <w:r>
        <w:rPr>
          <w:b/>
          <w:i/>
          <w:color w:val="404040"/>
          <w:sz w:val="22"/>
        </w:rPr>
        <w:tab/>
      </w:r>
      <w:r>
        <w:rPr>
          <w:b/>
          <w:i/>
          <w:color w:val="404040"/>
          <w:sz w:val="22"/>
        </w:rPr>
        <w:t xml:space="preserve">RSVD field</w:t>
      </w:r>
    </w:p>
    <w:p>
      <w:pPr>
        <w:pStyle w:val="FirstParagraph"/>
      </w:pPr>
      <w:r>
        <w:rPr>
          <w:sz w:val="20"/>
        </w:rPr>
        <w:t xml:space="preserve">Reserved</w:t>
      </w:r>
    </w:p>
    <w:bookmarkEnd w:id="1198"/>
    <w:bookmarkEnd w:id="1199"/>
    <w:bookmarkStart w:id="1201" w:name="sched_timeout_cycles-register"/>
    <w:p>
      <w:pPr>
        <w:pStyle w:val="Heading3"/>
        <w:spacing w:before="200" w:after="80"/>
      </w:pPr>
      <w:r>
        <w:rPr>
          <w:rStyle w:val="SectionNumber"/>
          <w:b/>
          <w:color w:val="404040"/>
          <w:sz w:val="24"/>
        </w:rPr>
        <w:t xml:space="preserve">26.15.5</w:t>
      </w:r>
      <w:r>
        <w:rPr>
          <w:b/>
          <w:color w:val="404040"/>
          <w:sz w:val="24"/>
        </w:rPr>
        <w:tab/>
      </w:r>
      <w:r>
        <w:rPr>
          <w:b/>
          <w:color w:val="404040"/>
          <w:sz w:val="24"/>
        </w:rPr>
        <w:t xml:space="preserve">SCHED_TIMEOUT_CYCLES register</w:t>
      </w:r>
    </w:p>
    <w:p>
      <w:pPr>
        <w:numPr>
          <w:ilvl w:val="0"/>
          <w:numId w:val="1139"/>
        </w:numPr>
        <w:pStyle w:val="Compact"/>
      </w:pPr>
      <w:r>
        <w:t xml:space="preserve">Absolute Address: 0x200</w:t>
      </w:r>
    </w:p>
    <w:p>
      <w:pPr>
        <w:numPr>
          <w:ilvl w:val="0"/>
          <w:numId w:val="1139"/>
        </w:numPr>
        <w:pStyle w:val="Compact"/>
      </w:pPr>
      <w:r>
        <w:t xml:space="preserve">Base Offset: 0x200</w:t>
      </w:r>
    </w:p>
    <w:p>
      <w:pPr>
        <w:numPr>
          <w:ilvl w:val="0"/>
          <w:numId w:val="1139"/>
        </w:numPr>
        <w:pStyle w:val="Compact"/>
      </w:pPr>
      <w:r>
        <w:t xml:space="preserve">Size: 0x4</w:t>
      </w:r>
    </w:p>
    <w:p>
      <w:pPr>
        <w:pStyle w:val="FirstParagraph"/>
      </w:pPr>
      <w:r>
        <w:rPr>
          <w:sz w:val="20"/>
        </w:rPr>
        <w:t xml:space="preserve">Timeout threshold in clock cycles (global for all channels)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0x3E8</w:t>
            </w:r>
          </w:p>
        </w:tc>
        <w:tc>
          <w:tcPr/>
          <w:p>
            <w:pPr>
              <w:pStyle w:val="Compact"/>
              <w:jc w:val="left"/>
            </w:pPr>
            <w:r>
              <w:t xml:space="preserve">—</w:t>
            </w:r>
          </w:p>
        </w:tc>
      </w:tr>
    </w:tbl>
    <w:bookmarkStart w:id="1200" w:name="timeout_cycles-field"/>
    <w:p>
      <w:pPr>
        <w:pStyle w:val="Heading4"/>
        <w:spacing w:before="160" w:after="80"/>
      </w:pPr>
      <w:r>
        <w:rPr>
          <w:rStyle w:val="SectionNumber"/>
          <w:b/>
          <w:i/>
          <w:color w:val="404040"/>
          <w:sz w:val="22"/>
        </w:rPr>
        <w:t xml:space="preserve">26.15.5.1</w:t>
      </w:r>
      <w:r>
        <w:rPr>
          <w:b/>
          <w:i/>
          <w:color w:val="404040"/>
          <w:sz w:val="22"/>
        </w:rPr>
        <w:tab/>
      </w:r>
      <w:r>
        <w:rPr>
          <w:b/>
          <w:i/>
          <w:color w:val="404040"/>
          <w:sz w:val="22"/>
        </w:rPr>
        <w:t xml:space="preserve">TIMEOUT_CYCLES field</w:t>
      </w:r>
    </w:p>
    <w:p>
      <w:pPr>
        <w:pStyle w:val="FirstParagraph"/>
      </w:pPr>
      <w:r>
        <w:rPr>
          <w:sz w:val="20"/>
        </w:rPr>
        <w:t xml:space="preserve">Timeout cycles [31:0] - number of cycles before timeout</w:t>
      </w:r>
    </w:p>
    <w:bookmarkEnd w:id="1200"/>
    <w:bookmarkEnd w:id="1201"/>
    <w:bookmarkStart w:id="1209" w:name="sched_config-register"/>
    <w:p>
      <w:pPr>
        <w:pStyle w:val="Heading3"/>
        <w:spacing w:before="200" w:after="80"/>
      </w:pPr>
      <w:r>
        <w:rPr>
          <w:rStyle w:val="SectionNumber"/>
          <w:b/>
          <w:color w:val="404040"/>
          <w:sz w:val="24"/>
        </w:rPr>
        <w:t xml:space="preserve">26.15.6</w:t>
      </w:r>
      <w:r>
        <w:rPr>
          <w:b/>
          <w:color w:val="404040"/>
          <w:sz w:val="24"/>
        </w:rPr>
        <w:tab/>
      </w:r>
      <w:r>
        <w:rPr>
          <w:b/>
          <w:color w:val="404040"/>
          <w:sz w:val="24"/>
        </w:rPr>
        <w:t xml:space="preserve">SCHED_CONFIG register</w:t>
      </w:r>
    </w:p>
    <w:p>
      <w:pPr>
        <w:numPr>
          <w:ilvl w:val="0"/>
          <w:numId w:val="1140"/>
        </w:numPr>
        <w:pStyle w:val="Compact"/>
      </w:pPr>
      <w:r>
        <w:t xml:space="preserve">Absolute Address: 0x204</w:t>
      </w:r>
    </w:p>
    <w:p>
      <w:pPr>
        <w:numPr>
          <w:ilvl w:val="0"/>
          <w:numId w:val="1140"/>
        </w:numPr>
        <w:pStyle w:val="Compact"/>
      </w:pPr>
      <w:r>
        <w:t xml:space="preserve">Base Offset: 0x204</w:t>
      </w:r>
    </w:p>
    <w:p>
      <w:pPr>
        <w:numPr>
          <w:ilvl w:val="0"/>
          <w:numId w:val="1140"/>
        </w:numPr>
        <w:pStyle w:val="Compact"/>
      </w:pPr>
      <w:r>
        <w:t xml:space="preserve">Size: 0x4</w:t>
      </w:r>
    </w:p>
    <w:p>
      <w:pPr>
        <w:pStyle w:val="FirstParagraph"/>
      </w:pPr>
      <w:r>
        <w:rPr>
          <w:sz w:val="20"/>
        </w:rPr>
        <w:t xml:space="preserve">Scheduler feature enables (global for all channels)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SCHED_EN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RD_PREFETCH_EN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31:6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02" w:name="sched_en-field"/>
    <w:p>
      <w:pPr>
        <w:pStyle w:val="Heading4"/>
        <w:spacing w:before="160" w:after="80"/>
      </w:pPr>
      <w:r>
        <w:rPr>
          <w:rStyle w:val="SectionNumber"/>
          <w:b/>
          <w:i/>
          <w:color w:val="404040"/>
          <w:sz w:val="22"/>
        </w:rPr>
        <w:t xml:space="preserve">26.15.6.1</w:t>
      </w:r>
      <w:r>
        <w:rPr>
          <w:b/>
          <w:i/>
          <w:color w:val="404040"/>
          <w:sz w:val="22"/>
        </w:rPr>
        <w:tab/>
      </w:r>
      <w:r>
        <w:rPr>
          <w:b/>
          <w:i/>
          <w:color w:val="404040"/>
          <w:sz w:val="22"/>
        </w:rPr>
        <w:t xml:space="preserve">SCHED_EN field</w:t>
      </w:r>
    </w:p>
    <w:p>
      <w:pPr>
        <w:pStyle w:val="FirstParagraph"/>
      </w:pPr>
      <w:r>
        <w:rPr>
          <w:sz w:val="20"/>
        </w:rPr>
        <w:t xml:space="preserve">Scheduler enable - master scheduler enable</w:t>
      </w:r>
    </w:p>
    <w:bookmarkEnd w:id="1202"/>
    <w:bookmarkStart w:id="1203" w:name="timeout_en-field"/>
    <w:p>
      <w:pPr>
        <w:pStyle w:val="Heading4"/>
        <w:spacing w:before="160" w:after="80"/>
      </w:pPr>
      <w:r>
        <w:rPr>
          <w:rStyle w:val="SectionNumber"/>
          <w:b/>
          <w:i/>
          <w:color w:val="404040"/>
          <w:sz w:val="22"/>
        </w:rPr>
        <w:t xml:space="preserve">26.15.6.2</w:t>
      </w:r>
      <w:r>
        <w:rPr>
          <w:b/>
          <w:i/>
          <w:color w:val="404040"/>
          <w:sz w:val="22"/>
        </w:rPr>
        <w:tab/>
      </w:r>
      <w:r>
        <w:rPr>
          <w:b/>
          <w:i/>
          <w:color w:val="404040"/>
          <w:sz w:val="22"/>
        </w:rPr>
        <w:t xml:space="preserve">TIMEOUT_EN field</w:t>
      </w:r>
    </w:p>
    <w:p>
      <w:pPr>
        <w:pStyle w:val="FirstParagraph"/>
      </w:pPr>
      <w:r>
        <w:rPr>
          <w:sz w:val="20"/>
        </w:rPr>
        <w:t xml:space="preserve">Timeout enable - enable timeout detection</w:t>
      </w:r>
    </w:p>
    <w:bookmarkEnd w:id="1203"/>
    <w:bookmarkStart w:id="1204" w:name="err_en-field"/>
    <w:p>
      <w:pPr>
        <w:pStyle w:val="Heading4"/>
        <w:spacing w:before="160" w:after="80"/>
      </w:pPr>
      <w:r>
        <w:rPr>
          <w:rStyle w:val="SectionNumber"/>
          <w:b/>
          <w:i/>
          <w:color w:val="404040"/>
          <w:sz w:val="22"/>
        </w:rPr>
        <w:t xml:space="preserve">26.15.6.3</w:t>
      </w:r>
      <w:r>
        <w:rPr>
          <w:b/>
          <w:i/>
          <w:color w:val="404040"/>
          <w:sz w:val="22"/>
        </w:rPr>
        <w:tab/>
      </w:r>
      <w:r>
        <w:rPr>
          <w:b/>
          <w:i/>
          <w:color w:val="404040"/>
          <w:sz w:val="22"/>
        </w:rPr>
        <w:t xml:space="preserve">ERR_EN field</w:t>
      </w:r>
    </w:p>
    <w:p>
      <w:pPr>
        <w:pStyle w:val="FirstParagraph"/>
      </w:pPr>
      <w:r>
        <w:rPr>
          <w:sz w:val="20"/>
        </w:rPr>
        <w:t xml:space="preserve">Error enable - enable error reporting</w:t>
      </w:r>
    </w:p>
    <w:bookmarkEnd w:id="1204"/>
    <w:bookmarkStart w:id="1205" w:name="compl_en-field"/>
    <w:p>
      <w:pPr>
        <w:pStyle w:val="Heading4"/>
        <w:spacing w:before="160" w:after="80"/>
      </w:pPr>
      <w:r>
        <w:rPr>
          <w:rStyle w:val="SectionNumber"/>
          <w:b/>
          <w:i/>
          <w:color w:val="404040"/>
          <w:sz w:val="22"/>
        </w:rPr>
        <w:t xml:space="preserve">26.15.6.4</w:t>
      </w:r>
      <w:r>
        <w:rPr>
          <w:b/>
          <w:i/>
          <w:color w:val="404040"/>
          <w:sz w:val="22"/>
        </w:rPr>
        <w:tab/>
      </w:r>
      <w:r>
        <w:rPr>
          <w:b/>
          <w:i/>
          <w:color w:val="404040"/>
          <w:sz w:val="22"/>
        </w:rPr>
        <w:t xml:space="preserve">COMPL_EN field</w:t>
      </w:r>
    </w:p>
    <w:p>
      <w:pPr>
        <w:pStyle w:val="FirstParagraph"/>
      </w:pPr>
      <w:r>
        <w:rPr>
          <w:sz w:val="20"/>
        </w:rPr>
        <w:t xml:space="preserve">Completion enable - enable completion reporting</w:t>
      </w:r>
    </w:p>
    <w:bookmarkEnd w:id="1205"/>
    <w:bookmarkStart w:id="1206" w:name="perf_en-field"/>
    <w:p>
      <w:pPr>
        <w:pStyle w:val="Heading4"/>
        <w:spacing w:before="160" w:after="80"/>
      </w:pPr>
      <w:r>
        <w:rPr>
          <w:rStyle w:val="SectionNumber"/>
          <w:b/>
          <w:i/>
          <w:color w:val="404040"/>
          <w:sz w:val="22"/>
        </w:rPr>
        <w:t xml:space="preserve">26.15.6.5</w:t>
      </w:r>
      <w:r>
        <w:rPr>
          <w:b/>
          <w:i/>
          <w:color w:val="404040"/>
          <w:sz w:val="22"/>
        </w:rPr>
        <w:tab/>
      </w:r>
      <w:r>
        <w:rPr>
          <w:b/>
          <w:i/>
          <w:color w:val="404040"/>
          <w:sz w:val="22"/>
        </w:rPr>
        <w:t xml:space="preserve">PERF_EN field</w:t>
      </w:r>
    </w:p>
    <w:p>
      <w:pPr>
        <w:pStyle w:val="FirstParagraph"/>
      </w:pPr>
      <w:r>
        <w:rPr>
          <w:sz w:val="20"/>
        </w:rPr>
        <w:t xml:space="preserve">Performance enable - enable performance monitoring</w:t>
      </w:r>
    </w:p>
    <w:bookmarkEnd w:id="1206"/>
    <w:bookmarkStart w:id="1207" w:name="rd_prefetch_en-field"/>
    <w:p>
      <w:pPr>
        <w:pStyle w:val="Heading4"/>
        <w:spacing w:before="160" w:after="80"/>
      </w:pPr>
      <w:r>
        <w:rPr>
          <w:rStyle w:val="SectionNumber"/>
          <w:b/>
          <w:i/>
          <w:color w:val="404040"/>
          <w:sz w:val="22"/>
        </w:rPr>
        <w:t xml:space="preserve">26.15.6.6</w:t>
      </w:r>
      <w:r>
        <w:rPr>
          <w:b/>
          <w:i/>
          <w:color w:val="404040"/>
          <w:sz w:val="22"/>
        </w:rPr>
        <w:tab/>
      </w:r>
      <w:r>
        <w:rPr>
          <w:b/>
          <w:i/>
          <w:color w:val="404040"/>
          <w:sz w:val="22"/>
        </w:rPr>
        <w:t xml:space="preserve">RD_PREFETCH_EN field</w:t>
      </w:r>
    </w:p>
    <w:p>
      <w:pPr>
        <w:pStyle w:val="FirstParagraph"/>
      </w:pPr>
      <w:r>
        <w:rPr>
          <w:sz w:val="20"/>
        </w:rPr>
        <w:t xml:space="preserve">Read-ahead descriptor prefetch enable. When set, on a chained</w:t>
      </w:r>
      <w:r>
        <w:rPr>
          <w:sz w:val="20"/>
        </w:rPr>
        <w:t xml:space="preserve"> </w:t>
      </w:r>
      <w:r>
        <w:rPr>
          <w:sz w:val="20"/>
        </w:rPr>
        <w:t xml:space="preserve">legacy descriptor the scheduler read side loads the next</w:t>
      </w:r>
      <w:r>
        <w:rPr>
          <w:sz w:val="20"/>
        </w:rPr>
        <w:t xml:space="preserve"> </w:t>
      </w:r>
      <w:r>
        <w:rPr>
          <w:sz w:val="20"/>
        </w:rPr>
        <w:t xml:space="preserve">descriptor from the descriptor-FIFO head and keeps filling SRAM</w:t>
      </w:r>
      <w:r>
        <w:rPr>
          <w:sz w:val="20"/>
        </w:rPr>
        <w:t xml:space="preserve"> </w:t>
      </w:r>
      <w:r>
        <w:rPr>
          <w:sz w:val="20"/>
        </w:rPr>
        <w:t xml:space="preserve">while the write side drains the current one – collapsing the</w:t>
      </w:r>
      <w:r>
        <w:rPr>
          <w:sz w:val="20"/>
        </w:rPr>
        <w:t xml:space="preserve"> </w:t>
      </w:r>
      <w:r>
        <w:rPr>
          <w:sz w:val="20"/>
        </w:rPr>
        <w:t xml:space="preserve">per-descriptor boundary bubble to zero (perfect cross-descriptor</w:t>
      </w:r>
      <w:r>
        <w:rPr>
          <w:sz w:val="20"/>
        </w:rPr>
        <w:t xml:space="preserve"> </w:t>
      </w:r>
      <w:r>
        <w:rPr>
          <w:sz w:val="20"/>
        </w:rPr>
        <w:t xml:space="preserve">streaming). Default enabled; clear for lockstep A/B on the same</w:t>
      </w:r>
      <w:r>
        <w:rPr>
          <w:sz w:val="20"/>
        </w:rPr>
        <w:t xml:space="preserve"> </w:t>
      </w:r>
      <w:r>
        <w:rPr>
          <w:sz w:val="20"/>
        </w:rPr>
        <w:t xml:space="preserve">bitstream. Ignored for EXT (row/col) descriptors.</w:t>
      </w:r>
    </w:p>
    <w:bookmarkEnd w:id="1207"/>
    <w:bookmarkStart w:id="1208" w:name="rsvd-field-19"/>
    <w:p>
      <w:pPr>
        <w:pStyle w:val="Heading4"/>
        <w:spacing w:before="160" w:after="80"/>
      </w:pPr>
      <w:r>
        <w:rPr>
          <w:rStyle w:val="SectionNumber"/>
          <w:b/>
          <w:i/>
          <w:color w:val="404040"/>
          <w:sz w:val="22"/>
        </w:rPr>
        <w:t xml:space="preserve">26.15.6.7</w:t>
      </w:r>
      <w:r>
        <w:rPr>
          <w:b/>
          <w:i/>
          <w:color w:val="404040"/>
          <w:sz w:val="22"/>
        </w:rPr>
        <w:tab/>
      </w:r>
      <w:r>
        <w:rPr>
          <w:b/>
          <w:i/>
          <w:color w:val="404040"/>
          <w:sz w:val="22"/>
        </w:rPr>
        <w:t xml:space="preserve">RSVD field</w:t>
      </w:r>
    </w:p>
    <w:p>
      <w:pPr>
        <w:pStyle w:val="FirstParagraph"/>
      </w:pPr>
      <w:r>
        <w:rPr>
          <w:sz w:val="20"/>
        </w:rPr>
        <w:t xml:space="preserve">Reserved</w:t>
      </w:r>
    </w:p>
    <w:bookmarkEnd w:id="1208"/>
    <w:bookmarkEnd w:id="1209"/>
    <w:bookmarkStart w:id="1211" w:name="sched_timeout_limit-register"/>
    <w:p>
      <w:pPr>
        <w:pStyle w:val="Heading3"/>
        <w:spacing w:before="200" w:after="80"/>
      </w:pPr>
      <w:r>
        <w:rPr>
          <w:rStyle w:val="SectionNumber"/>
          <w:b/>
          <w:color w:val="404040"/>
          <w:sz w:val="24"/>
        </w:rPr>
        <w:t xml:space="preserve">26.15.7</w:t>
      </w:r>
      <w:r>
        <w:rPr>
          <w:b/>
          <w:color w:val="404040"/>
          <w:sz w:val="24"/>
        </w:rPr>
        <w:tab/>
      </w:r>
      <w:r>
        <w:rPr>
          <w:b/>
          <w:color w:val="404040"/>
          <w:sz w:val="24"/>
        </w:rPr>
        <w:t xml:space="preserve">SCHED_TIMEOUT_LIMIT register</w:t>
      </w:r>
    </w:p>
    <w:p>
      <w:pPr>
        <w:numPr>
          <w:ilvl w:val="0"/>
          <w:numId w:val="1141"/>
        </w:numPr>
        <w:pStyle w:val="Compact"/>
      </w:pPr>
      <w:r>
        <w:t xml:space="preserve">Absolute Address: 0x208</w:t>
      </w:r>
    </w:p>
    <w:p>
      <w:pPr>
        <w:numPr>
          <w:ilvl w:val="0"/>
          <w:numId w:val="1141"/>
        </w:numPr>
        <w:pStyle w:val="Compact"/>
      </w:pPr>
      <w:r>
        <w:t xml:space="preserve">Base Offset: 0x208</w:t>
      </w:r>
    </w:p>
    <w:p>
      <w:pPr>
        <w:numPr>
          <w:ilvl w:val="0"/>
          <w:numId w:val="1141"/>
        </w:numPr>
        <w:pStyle w:val="Compact"/>
      </w:pPr>
      <w:r>
        <w:t xml:space="preserve">Size: 0x4</w:t>
      </w:r>
    </w:p>
    <w:p>
      <w:pPr>
        <w:pStyle w:val="FirstParagraph"/>
      </w:pPr>
      <w:r>
        <w:rPr>
          <w:sz w:val="20"/>
        </w:rPr>
        <w:t xml:space="preserve">Number of consecutive write-progress timeout windows a channel may</w:t>
      </w:r>
      <w:r>
        <w:rPr>
          <w:sz w:val="20"/>
        </w:rPr>
        <w:t xml:space="preserve"> </w:t>
      </w:r>
      <w:r>
        <w:rPr>
          <w:sz w:val="20"/>
        </w:rPr>
        <w:t xml:space="preserve">tolerate before the (recoverable) timeout escalates to a fatal,</w:t>
      </w:r>
      <w:r>
        <w:rPr>
          <w:sz w:val="20"/>
        </w:rPr>
        <w:t xml:space="preserve"> </w:t>
      </w:r>
      <w:r>
        <w:rPr>
          <w:sz w:val="20"/>
        </w:rPr>
        <w:t xml:space="preserve">sticky CH_ERROR. 0 = never escalate (pure soft timeout: report and</w:t>
      </w:r>
      <w:r>
        <w:rPr>
          <w:sz w:val="20"/>
        </w:rPr>
        <w:t xml:space="preserve"> </w:t>
      </w:r>
      <w:r>
        <w:rPr>
          <w:sz w:val="20"/>
        </w:rPr>
        <w:t xml:space="preserve">keep waiting). Total time to escalate = LIMIT x TIMEOUT_CYCLES.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LIMIT</w:t>
            </w:r>
          </w:p>
        </w:tc>
        <w:tc>
          <w:tcPr/>
          <w:p>
            <w:pPr>
              <w:pStyle w:val="Compact"/>
              <w:jc w:val="left"/>
            </w:pPr>
            <w:r>
              <w:t xml:space="preserve">rw</w:t>
            </w:r>
          </w:p>
        </w:tc>
        <w:tc>
          <w:tcPr/>
          <w:p>
            <w:pPr>
              <w:pStyle w:val="Compact"/>
              <w:jc w:val="left"/>
            </w:pPr>
            <w:r>
              <w:t xml:space="preserve">0x4</w:t>
            </w:r>
          </w:p>
        </w:tc>
        <w:tc>
          <w:tcPr/>
          <w:p>
            <w:pPr>
              <w:pStyle w:val="Compact"/>
              <w:jc w:val="left"/>
            </w:pPr>
            <w:r>
              <w:t xml:space="preserve">—</w:t>
            </w:r>
          </w:p>
        </w:tc>
      </w:tr>
    </w:tbl>
    <w:bookmarkStart w:id="1210" w:name="limit-field"/>
    <w:p>
      <w:pPr>
        <w:pStyle w:val="Heading4"/>
        <w:spacing w:before="160" w:after="80"/>
      </w:pPr>
      <w:r>
        <w:rPr>
          <w:rStyle w:val="SectionNumber"/>
          <w:b/>
          <w:i/>
          <w:color w:val="404040"/>
          <w:sz w:val="22"/>
        </w:rPr>
        <w:t xml:space="preserve">26.15.7.1</w:t>
      </w:r>
      <w:r>
        <w:rPr>
          <w:b/>
          <w:i/>
          <w:color w:val="404040"/>
          <w:sz w:val="22"/>
        </w:rPr>
        <w:tab/>
      </w:r>
      <w:r>
        <w:rPr>
          <w:b/>
          <w:i/>
          <w:color w:val="404040"/>
          <w:sz w:val="22"/>
        </w:rPr>
        <w:t xml:space="preserve">LIMIT field</w:t>
      </w:r>
    </w:p>
    <w:p>
      <w:pPr>
        <w:pStyle w:val="FirstParagraph"/>
      </w:pPr>
      <w:r>
        <w:rPr>
          <w:sz w:val="20"/>
        </w:rPr>
        <w:t xml:space="preserve">Consecutive-timeout strike limit before fatal escalation (0 = never)</w:t>
      </w:r>
    </w:p>
    <w:bookmarkEnd w:id="1210"/>
    <w:bookmarkEnd w:id="1211"/>
    <w:bookmarkStart w:id="1216" w:name="desceng_config-register"/>
    <w:p>
      <w:pPr>
        <w:pStyle w:val="Heading3"/>
        <w:spacing w:before="200" w:after="80"/>
      </w:pPr>
      <w:r>
        <w:rPr>
          <w:rStyle w:val="SectionNumber"/>
          <w:b/>
          <w:color w:val="404040"/>
          <w:sz w:val="24"/>
        </w:rPr>
        <w:t xml:space="preserve">26.15.8</w:t>
      </w:r>
      <w:r>
        <w:rPr>
          <w:b/>
          <w:color w:val="404040"/>
          <w:sz w:val="24"/>
        </w:rPr>
        <w:tab/>
      </w:r>
      <w:r>
        <w:rPr>
          <w:b/>
          <w:color w:val="404040"/>
          <w:sz w:val="24"/>
        </w:rPr>
        <w:t xml:space="preserve">DESCENG_CONFIG register</w:t>
      </w:r>
    </w:p>
    <w:p>
      <w:pPr>
        <w:numPr>
          <w:ilvl w:val="0"/>
          <w:numId w:val="1142"/>
        </w:numPr>
        <w:pStyle w:val="Compact"/>
      </w:pPr>
      <w:r>
        <w:t xml:space="preserve">Absolute Address: 0x220</w:t>
      </w:r>
    </w:p>
    <w:p>
      <w:pPr>
        <w:numPr>
          <w:ilvl w:val="0"/>
          <w:numId w:val="1142"/>
        </w:numPr>
        <w:pStyle w:val="Compact"/>
      </w:pPr>
      <w:r>
        <w:t xml:space="preserve">Base Offset: 0x220</w:t>
      </w:r>
    </w:p>
    <w:p>
      <w:pPr>
        <w:numPr>
          <w:ilvl w:val="0"/>
          <w:numId w:val="1142"/>
        </w:numPr>
        <w:pStyle w:val="Compact"/>
      </w:pPr>
      <w:r>
        <w:t xml:space="preserve">Size: 0x4</w:t>
      </w:r>
    </w:p>
    <w:p>
      <w:pPr>
        <w:pStyle w:val="FirstParagraph"/>
      </w:pPr>
      <w:r>
        <w:rPr>
          <w:sz w:val="20"/>
        </w:rPr>
        <w:t xml:space="preserve">Descriptor engine feature enables (global for all channels)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DESCENG_EN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PREFETCH_EN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5:2</w:t>
            </w:r>
          </w:p>
        </w:tc>
        <w:tc>
          <w:tcPr/>
          <w:p>
            <w:pPr>
              <w:pStyle w:val="Compact"/>
              <w:jc w:val="left"/>
            </w:pPr>
            <w:r>
              <w:t xml:space="preserve">FIFO_THRESH</w:t>
            </w:r>
          </w:p>
        </w:tc>
        <w:tc>
          <w:tcPr/>
          <w:p>
            <w:pPr>
              <w:pStyle w:val="Compact"/>
              <w:jc w:val="left"/>
            </w:pPr>
            <w:r>
              <w:t xml:space="preserve">rw</w:t>
            </w:r>
          </w:p>
        </w:tc>
        <w:tc>
          <w:tcPr/>
          <w:p>
            <w:pPr>
              <w:pStyle w:val="Compact"/>
              <w:jc w:val="left"/>
            </w:pPr>
            <w:r>
              <w:t xml:space="preserve">0x8</w:t>
            </w:r>
          </w:p>
        </w:tc>
        <w:tc>
          <w:tcPr/>
          <w:p>
            <w:pPr>
              <w:pStyle w:val="Compact"/>
              <w:jc w:val="left"/>
            </w:pPr>
            <w:r>
              <w:t xml:space="preserve">—</w:t>
            </w:r>
          </w:p>
        </w:tc>
      </w:tr>
      <w:tr>
        <w:tc>
          <w:tcPr/>
          <w:p>
            <w:pPr>
              <w:pStyle w:val="Compact"/>
              <w:jc w:val="left"/>
            </w:pPr>
            <w:r>
              <w:t xml:space="preserve">31:6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12" w:name="desceng_en-field"/>
    <w:p>
      <w:pPr>
        <w:pStyle w:val="Heading4"/>
        <w:spacing w:before="160" w:after="80"/>
      </w:pPr>
      <w:r>
        <w:rPr>
          <w:rStyle w:val="SectionNumber"/>
          <w:b/>
          <w:i/>
          <w:color w:val="404040"/>
          <w:sz w:val="22"/>
        </w:rPr>
        <w:t xml:space="preserve">26.15.8.1</w:t>
      </w:r>
      <w:r>
        <w:rPr>
          <w:b/>
          <w:i/>
          <w:color w:val="404040"/>
          <w:sz w:val="22"/>
        </w:rPr>
        <w:tab/>
      </w:r>
      <w:r>
        <w:rPr>
          <w:b/>
          <w:i/>
          <w:color w:val="404040"/>
          <w:sz w:val="22"/>
        </w:rPr>
        <w:t xml:space="preserve">DESCENG_EN field</w:t>
      </w:r>
    </w:p>
    <w:p>
      <w:pPr>
        <w:pStyle w:val="FirstParagraph"/>
      </w:pPr>
      <w:r>
        <w:rPr>
          <w:sz w:val="20"/>
        </w:rPr>
        <w:t xml:space="preserve">Descriptor engine enable - master enable</w:t>
      </w:r>
    </w:p>
    <w:bookmarkEnd w:id="1212"/>
    <w:bookmarkStart w:id="1213" w:name="prefetch_en-field"/>
    <w:p>
      <w:pPr>
        <w:pStyle w:val="Heading4"/>
        <w:spacing w:before="160" w:after="80"/>
      </w:pPr>
      <w:r>
        <w:rPr>
          <w:rStyle w:val="SectionNumber"/>
          <w:b/>
          <w:i/>
          <w:color w:val="404040"/>
          <w:sz w:val="22"/>
        </w:rPr>
        <w:t xml:space="preserve">26.15.8.2</w:t>
      </w:r>
      <w:r>
        <w:rPr>
          <w:b/>
          <w:i/>
          <w:color w:val="404040"/>
          <w:sz w:val="22"/>
        </w:rPr>
        <w:tab/>
      </w:r>
      <w:r>
        <w:rPr>
          <w:b/>
          <w:i/>
          <w:color w:val="404040"/>
          <w:sz w:val="22"/>
        </w:rPr>
        <w:t xml:space="preserve">PREFETCH_EN field</w:t>
      </w:r>
    </w:p>
    <w:p>
      <w:pPr>
        <w:pStyle w:val="FirstParagraph"/>
      </w:pPr>
      <w:r>
        <w:rPr>
          <w:sz w:val="20"/>
        </w:rPr>
        <w:t xml:space="preserve">Prefetch enable - enable descriptor prefetch. Default ENABLED:</w:t>
      </w:r>
      <w:r>
        <w:rPr>
          <w:sz w:val="20"/>
        </w:rPr>
        <w:t xml:space="preserve"> </w:t>
      </w:r>
      <w:r>
        <w:rPr>
          <w:sz w:val="20"/>
        </w:rPr>
        <w:t xml:space="preserve">with prefetch off the descriptor engine is on-demand (fetch the</w:t>
      </w:r>
      <w:r>
        <w:rPr>
          <w:sz w:val="20"/>
        </w:rPr>
        <w:t xml:space="preserve"> </w:t>
      </w:r>
      <w:r>
        <w:rPr>
          <w:sz w:val="20"/>
        </w:rPr>
        <w:t xml:space="preserve">next descriptor only after the current one drains), which inserts</w:t>
      </w:r>
      <w:r>
        <w:rPr>
          <w:sz w:val="20"/>
        </w:rPr>
        <w:t xml:space="preserve"> </w:t>
      </w:r>
      <w:r>
        <w:rPr>
          <w:sz w:val="20"/>
        </w:rPr>
        <w:t xml:space="preserve">a per-descriptor pipeline drain/refill bubble (~40 cycles) on</w:t>
      </w:r>
      <w:r>
        <w:rPr>
          <w:sz w:val="20"/>
        </w:rPr>
        <w:t xml:space="preserve"> </w:t>
      </w:r>
      <w:r>
        <w:rPr>
          <w:sz w:val="20"/>
        </w:rPr>
        <w:t xml:space="preserve">chains. Prefetch buffers FIFO_THRESH descriptors ahead so the</w:t>
      </w:r>
      <w:r>
        <w:rPr>
          <w:sz w:val="20"/>
        </w:rPr>
        <w:t xml:space="preserve"> </w:t>
      </w:r>
      <w:r>
        <w:rPr>
          <w:sz w:val="20"/>
        </w:rPr>
        <w:t xml:space="preserve">datapath streams continuously across descriptor boundaries.</w:t>
      </w:r>
    </w:p>
    <w:bookmarkEnd w:id="1213"/>
    <w:bookmarkStart w:id="1214" w:name="fifo_thresh-field"/>
    <w:p>
      <w:pPr>
        <w:pStyle w:val="Heading4"/>
        <w:spacing w:before="160" w:after="80"/>
      </w:pPr>
      <w:r>
        <w:rPr>
          <w:rStyle w:val="SectionNumber"/>
          <w:b/>
          <w:i/>
          <w:color w:val="404040"/>
          <w:sz w:val="22"/>
        </w:rPr>
        <w:t xml:space="preserve">26.15.8.3</w:t>
      </w:r>
      <w:r>
        <w:rPr>
          <w:b/>
          <w:i/>
          <w:color w:val="404040"/>
          <w:sz w:val="22"/>
        </w:rPr>
        <w:tab/>
      </w:r>
      <w:r>
        <w:rPr>
          <w:b/>
          <w:i/>
          <w:color w:val="404040"/>
          <w:sz w:val="22"/>
        </w:rPr>
        <w:t xml:space="preserve">FIFO_THRESH field</w:t>
      </w:r>
    </w:p>
    <w:p>
      <w:pPr>
        <w:pStyle w:val="FirstParagraph"/>
      </w:pPr>
      <w:r>
        <w:rPr>
          <w:sz w:val="20"/>
        </w:rPr>
        <w:t xml:space="preserve">FIFO threshold [5:2] - prefetch threshold (4 bits)</w:t>
      </w:r>
    </w:p>
    <w:bookmarkEnd w:id="1214"/>
    <w:bookmarkStart w:id="1215" w:name="rsvd-field-20"/>
    <w:p>
      <w:pPr>
        <w:pStyle w:val="Heading4"/>
        <w:spacing w:before="160" w:after="80"/>
      </w:pPr>
      <w:r>
        <w:rPr>
          <w:rStyle w:val="SectionNumber"/>
          <w:b/>
          <w:i/>
          <w:color w:val="404040"/>
          <w:sz w:val="22"/>
        </w:rPr>
        <w:t xml:space="preserve">26.15.8.4</w:t>
      </w:r>
      <w:r>
        <w:rPr>
          <w:b/>
          <w:i/>
          <w:color w:val="404040"/>
          <w:sz w:val="22"/>
        </w:rPr>
        <w:tab/>
      </w:r>
      <w:r>
        <w:rPr>
          <w:b/>
          <w:i/>
          <w:color w:val="404040"/>
          <w:sz w:val="22"/>
        </w:rPr>
        <w:t xml:space="preserve">RSVD field</w:t>
      </w:r>
    </w:p>
    <w:p>
      <w:pPr>
        <w:pStyle w:val="FirstParagraph"/>
      </w:pPr>
      <w:r>
        <w:rPr>
          <w:sz w:val="20"/>
        </w:rPr>
        <w:t xml:space="preserve">Reserved</w:t>
      </w:r>
    </w:p>
    <w:bookmarkEnd w:id="1215"/>
    <w:bookmarkEnd w:id="1216"/>
    <w:bookmarkStart w:id="1218" w:name="desceng_addr0_base-register"/>
    <w:p>
      <w:pPr>
        <w:pStyle w:val="Heading3"/>
        <w:spacing w:before="200" w:after="80"/>
      </w:pPr>
      <w:r>
        <w:rPr>
          <w:rStyle w:val="SectionNumber"/>
          <w:b/>
          <w:color w:val="404040"/>
          <w:sz w:val="24"/>
        </w:rPr>
        <w:t xml:space="preserve">26.15.9</w:t>
      </w:r>
      <w:r>
        <w:rPr>
          <w:b/>
          <w:color w:val="404040"/>
          <w:sz w:val="24"/>
        </w:rPr>
        <w:tab/>
      </w:r>
      <w:r>
        <w:rPr>
          <w:b/>
          <w:color w:val="404040"/>
          <w:sz w:val="24"/>
        </w:rPr>
        <w:t xml:space="preserve">DESCENG_ADDR0_BASE register</w:t>
      </w:r>
    </w:p>
    <w:p>
      <w:pPr>
        <w:numPr>
          <w:ilvl w:val="0"/>
          <w:numId w:val="1143"/>
        </w:numPr>
        <w:pStyle w:val="Compact"/>
      </w:pPr>
      <w:r>
        <w:t xml:space="preserve">Absolute Address: 0x224</w:t>
      </w:r>
    </w:p>
    <w:p>
      <w:pPr>
        <w:numPr>
          <w:ilvl w:val="0"/>
          <w:numId w:val="1143"/>
        </w:numPr>
        <w:pStyle w:val="Compact"/>
      </w:pPr>
      <w:r>
        <w:t xml:space="preserve">Base Offset: 0x224</w:t>
      </w:r>
    </w:p>
    <w:p>
      <w:pPr>
        <w:numPr>
          <w:ilvl w:val="0"/>
          <w:numId w:val="1143"/>
        </w:numPr>
        <w:pStyle w:val="Compact"/>
      </w:pPr>
      <w:r>
        <w:t xml:space="preserve">Size: 0x4</w:t>
      </w:r>
    </w:p>
    <w:p>
      <w:pPr>
        <w:pStyle w:val="FirstParagraph"/>
      </w:pPr>
      <w:r>
        <w:rPr>
          <w:sz w:val="20"/>
        </w:rPr>
        <w:t xml:space="preserve">Base address for descriptor address range 0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ADDR0_BASE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217" w:name="addr0_base-field"/>
    <w:p>
      <w:pPr>
        <w:pStyle w:val="Heading4"/>
        <w:spacing w:before="160" w:after="80"/>
      </w:pPr>
      <w:r>
        <w:rPr>
          <w:rStyle w:val="SectionNumber"/>
          <w:b/>
          <w:i/>
          <w:color w:val="404040"/>
          <w:sz w:val="22"/>
        </w:rPr>
        <w:t xml:space="preserve">26.15.9.1</w:t>
      </w:r>
      <w:r>
        <w:rPr>
          <w:b/>
          <w:i/>
          <w:color w:val="404040"/>
          <w:sz w:val="22"/>
        </w:rPr>
        <w:tab/>
      </w:r>
      <w:r>
        <w:rPr>
          <w:b/>
          <w:i/>
          <w:color w:val="404040"/>
          <w:sz w:val="22"/>
        </w:rPr>
        <w:t xml:space="preserve">ADDR0_BASE field</w:t>
      </w:r>
    </w:p>
    <w:p>
      <w:pPr>
        <w:pStyle w:val="FirstParagraph"/>
      </w:pPr>
      <w:r>
        <w:rPr>
          <w:sz w:val="20"/>
        </w:rPr>
        <w:t xml:space="preserve">Address range 0 base [31:0]</w:t>
      </w:r>
    </w:p>
    <w:bookmarkEnd w:id="1217"/>
    <w:bookmarkEnd w:id="1218"/>
    <w:bookmarkStart w:id="1220" w:name="desceng_addr0_limit-register"/>
    <w:p>
      <w:pPr>
        <w:pStyle w:val="Heading3"/>
        <w:spacing w:before="200" w:after="80"/>
      </w:pPr>
      <w:r>
        <w:rPr>
          <w:rStyle w:val="SectionNumber"/>
          <w:b/>
          <w:color w:val="404040"/>
          <w:sz w:val="24"/>
        </w:rPr>
        <w:t xml:space="preserve">26.15.10</w:t>
      </w:r>
      <w:r>
        <w:rPr>
          <w:b/>
          <w:color w:val="404040"/>
          <w:sz w:val="24"/>
        </w:rPr>
        <w:tab/>
      </w:r>
      <w:r>
        <w:rPr>
          <w:b/>
          <w:color w:val="404040"/>
          <w:sz w:val="24"/>
        </w:rPr>
        <w:t xml:space="preserve">DESCENG_ADDR0_LIMIT register</w:t>
      </w:r>
    </w:p>
    <w:p>
      <w:pPr>
        <w:numPr>
          <w:ilvl w:val="0"/>
          <w:numId w:val="1144"/>
        </w:numPr>
        <w:pStyle w:val="Compact"/>
      </w:pPr>
      <w:r>
        <w:t xml:space="preserve">Absolute Address: 0x228</w:t>
      </w:r>
    </w:p>
    <w:p>
      <w:pPr>
        <w:numPr>
          <w:ilvl w:val="0"/>
          <w:numId w:val="1144"/>
        </w:numPr>
        <w:pStyle w:val="Compact"/>
      </w:pPr>
      <w:r>
        <w:t xml:space="preserve">Base Offset: 0x228</w:t>
      </w:r>
    </w:p>
    <w:p>
      <w:pPr>
        <w:numPr>
          <w:ilvl w:val="0"/>
          <w:numId w:val="1144"/>
        </w:numPr>
        <w:pStyle w:val="Compact"/>
      </w:pPr>
      <w:r>
        <w:t xml:space="preserve">Size: 0x4</w:t>
      </w:r>
    </w:p>
    <w:p>
      <w:pPr>
        <w:pStyle w:val="FirstParagraph"/>
      </w:pPr>
      <w:r>
        <w:rPr>
          <w:sz w:val="20"/>
        </w:rPr>
        <w:t xml:space="preserve">Limit address for descriptor address range 0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ADDR0_LIMIT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Start w:id="1219" w:name="addr0_limit-field"/>
    <w:p>
      <w:pPr>
        <w:pStyle w:val="Heading4"/>
        <w:spacing w:before="160" w:after="80"/>
      </w:pPr>
      <w:r>
        <w:rPr>
          <w:rStyle w:val="SectionNumber"/>
          <w:b/>
          <w:i/>
          <w:color w:val="404040"/>
          <w:sz w:val="22"/>
        </w:rPr>
        <w:t xml:space="preserve">26.15.10.1</w:t>
      </w:r>
      <w:r>
        <w:rPr>
          <w:b/>
          <w:i/>
          <w:color w:val="404040"/>
          <w:sz w:val="22"/>
        </w:rPr>
        <w:tab/>
      </w:r>
      <w:r>
        <w:rPr>
          <w:b/>
          <w:i/>
          <w:color w:val="404040"/>
          <w:sz w:val="22"/>
        </w:rPr>
        <w:t xml:space="preserve">ADDR0_LIMIT field</w:t>
      </w:r>
    </w:p>
    <w:p>
      <w:pPr>
        <w:pStyle w:val="FirstParagraph"/>
      </w:pPr>
      <w:r>
        <w:rPr>
          <w:sz w:val="20"/>
        </w:rPr>
        <w:t xml:space="preserve">Address range 0 limit [31:0]</w:t>
      </w:r>
    </w:p>
    <w:bookmarkEnd w:id="1219"/>
    <w:bookmarkEnd w:id="1220"/>
    <w:bookmarkStart w:id="1222" w:name="desceng_addr1_base-register"/>
    <w:p>
      <w:pPr>
        <w:pStyle w:val="Heading3"/>
        <w:spacing w:before="200" w:after="80"/>
      </w:pPr>
      <w:r>
        <w:rPr>
          <w:rStyle w:val="SectionNumber"/>
          <w:b/>
          <w:color w:val="404040"/>
          <w:sz w:val="24"/>
        </w:rPr>
        <w:t xml:space="preserve">26.15.11</w:t>
      </w:r>
      <w:r>
        <w:rPr>
          <w:b/>
          <w:color w:val="404040"/>
          <w:sz w:val="24"/>
        </w:rPr>
        <w:tab/>
      </w:r>
      <w:r>
        <w:rPr>
          <w:b/>
          <w:color w:val="404040"/>
          <w:sz w:val="24"/>
        </w:rPr>
        <w:t xml:space="preserve">DESCENG_ADDR1_BASE register</w:t>
      </w:r>
    </w:p>
    <w:p>
      <w:pPr>
        <w:numPr>
          <w:ilvl w:val="0"/>
          <w:numId w:val="1145"/>
        </w:numPr>
        <w:pStyle w:val="Compact"/>
      </w:pPr>
      <w:r>
        <w:t xml:space="preserve">Absolute Address: 0x22C</w:t>
      </w:r>
    </w:p>
    <w:p>
      <w:pPr>
        <w:numPr>
          <w:ilvl w:val="0"/>
          <w:numId w:val="1145"/>
        </w:numPr>
        <w:pStyle w:val="Compact"/>
      </w:pPr>
      <w:r>
        <w:t xml:space="preserve">Base Offset: 0x22C</w:t>
      </w:r>
    </w:p>
    <w:p>
      <w:pPr>
        <w:numPr>
          <w:ilvl w:val="0"/>
          <w:numId w:val="1145"/>
        </w:numPr>
        <w:pStyle w:val="Compact"/>
      </w:pPr>
      <w:r>
        <w:t xml:space="preserve">Size: 0x4</w:t>
      </w:r>
    </w:p>
    <w:p>
      <w:pPr>
        <w:pStyle w:val="FirstParagraph"/>
      </w:pPr>
      <w:r>
        <w:rPr>
          <w:sz w:val="20"/>
        </w:rPr>
        <w:t xml:space="preserve">Base address for descriptor address range 1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ADDR1_BASE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221" w:name="addr1_base-field"/>
    <w:p>
      <w:pPr>
        <w:pStyle w:val="Heading4"/>
        <w:spacing w:before="160" w:after="80"/>
      </w:pPr>
      <w:r>
        <w:rPr>
          <w:rStyle w:val="SectionNumber"/>
          <w:b/>
          <w:i/>
          <w:color w:val="404040"/>
          <w:sz w:val="22"/>
        </w:rPr>
        <w:t xml:space="preserve">26.15.11.1</w:t>
      </w:r>
      <w:r>
        <w:rPr>
          <w:b/>
          <w:i/>
          <w:color w:val="404040"/>
          <w:sz w:val="22"/>
        </w:rPr>
        <w:tab/>
      </w:r>
      <w:r>
        <w:rPr>
          <w:b/>
          <w:i/>
          <w:color w:val="404040"/>
          <w:sz w:val="22"/>
        </w:rPr>
        <w:t xml:space="preserve">ADDR1_BASE field</w:t>
      </w:r>
    </w:p>
    <w:p>
      <w:pPr>
        <w:pStyle w:val="FirstParagraph"/>
      </w:pPr>
      <w:r>
        <w:rPr>
          <w:sz w:val="20"/>
        </w:rPr>
        <w:t xml:space="preserve">Address range 1 base [31:0]</w:t>
      </w:r>
    </w:p>
    <w:bookmarkEnd w:id="1221"/>
    <w:bookmarkEnd w:id="1222"/>
    <w:bookmarkStart w:id="1224" w:name="desceng_addr1_limit-register"/>
    <w:p>
      <w:pPr>
        <w:pStyle w:val="Heading3"/>
        <w:spacing w:before="200" w:after="80"/>
      </w:pPr>
      <w:r>
        <w:rPr>
          <w:rStyle w:val="SectionNumber"/>
          <w:b/>
          <w:color w:val="404040"/>
          <w:sz w:val="24"/>
        </w:rPr>
        <w:t xml:space="preserve">26.15.12</w:t>
      </w:r>
      <w:r>
        <w:rPr>
          <w:b/>
          <w:color w:val="404040"/>
          <w:sz w:val="24"/>
        </w:rPr>
        <w:tab/>
      </w:r>
      <w:r>
        <w:rPr>
          <w:b/>
          <w:color w:val="404040"/>
          <w:sz w:val="24"/>
        </w:rPr>
        <w:t xml:space="preserve">DESCENG_ADDR1_LIMIT register</w:t>
      </w:r>
    </w:p>
    <w:p>
      <w:pPr>
        <w:numPr>
          <w:ilvl w:val="0"/>
          <w:numId w:val="1146"/>
        </w:numPr>
        <w:pStyle w:val="Compact"/>
      </w:pPr>
      <w:r>
        <w:t xml:space="preserve">Absolute Address: 0x230</w:t>
      </w:r>
    </w:p>
    <w:p>
      <w:pPr>
        <w:numPr>
          <w:ilvl w:val="0"/>
          <w:numId w:val="1146"/>
        </w:numPr>
        <w:pStyle w:val="Compact"/>
      </w:pPr>
      <w:r>
        <w:t xml:space="preserve">Base Offset: 0x230</w:t>
      </w:r>
    </w:p>
    <w:p>
      <w:pPr>
        <w:numPr>
          <w:ilvl w:val="0"/>
          <w:numId w:val="1146"/>
        </w:numPr>
        <w:pStyle w:val="Compact"/>
      </w:pPr>
      <w:r>
        <w:t xml:space="preserve">Size: 0x4</w:t>
      </w:r>
    </w:p>
    <w:p>
      <w:pPr>
        <w:pStyle w:val="FirstParagraph"/>
      </w:pPr>
      <w:r>
        <w:rPr>
          <w:sz w:val="20"/>
        </w:rPr>
        <w:t xml:space="preserve">Limit address for descriptor address range 1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ADDR1_LIMIT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Start w:id="1223" w:name="addr1_limit-field"/>
    <w:p>
      <w:pPr>
        <w:pStyle w:val="Heading4"/>
        <w:spacing w:before="160" w:after="80"/>
      </w:pPr>
      <w:r>
        <w:rPr>
          <w:rStyle w:val="SectionNumber"/>
          <w:b/>
          <w:i/>
          <w:color w:val="404040"/>
          <w:sz w:val="22"/>
        </w:rPr>
        <w:t xml:space="preserve">26.15.12.1</w:t>
      </w:r>
      <w:r>
        <w:rPr>
          <w:b/>
          <w:i/>
          <w:color w:val="404040"/>
          <w:sz w:val="22"/>
        </w:rPr>
        <w:tab/>
      </w:r>
      <w:r>
        <w:rPr>
          <w:b/>
          <w:i/>
          <w:color w:val="404040"/>
          <w:sz w:val="22"/>
        </w:rPr>
        <w:t xml:space="preserve">ADDR1_LIMIT field</w:t>
      </w:r>
    </w:p>
    <w:p>
      <w:pPr>
        <w:pStyle w:val="FirstParagraph"/>
      </w:pPr>
      <w:r>
        <w:rPr>
          <w:sz w:val="20"/>
        </w:rPr>
        <w:t xml:space="preserve">Address range 1 limit [31:0]</w:t>
      </w:r>
    </w:p>
    <w:bookmarkEnd w:id="1223"/>
    <w:bookmarkEnd w:id="1224"/>
    <w:bookmarkStart w:id="1228" w:name="axi_xfer_config-register"/>
    <w:p>
      <w:pPr>
        <w:pStyle w:val="Heading3"/>
        <w:spacing w:before="200" w:after="80"/>
      </w:pPr>
      <w:r>
        <w:rPr>
          <w:rStyle w:val="SectionNumber"/>
          <w:b/>
          <w:color w:val="404040"/>
          <w:sz w:val="24"/>
        </w:rPr>
        <w:t xml:space="preserve">26.15.13</w:t>
      </w:r>
      <w:r>
        <w:rPr>
          <w:b/>
          <w:color w:val="404040"/>
          <w:sz w:val="24"/>
        </w:rPr>
        <w:tab/>
      </w:r>
      <w:r>
        <w:rPr>
          <w:b/>
          <w:color w:val="404040"/>
          <w:sz w:val="24"/>
        </w:rPr>
        <w:t xml:space="preserve">AXI_XFER_CONFIG register</w:t>
      </w:r>
    </w:p>
    <w:p>
      <w:pPr>
        <w:numPr>
          <w:ilvl w:val="0"/>
          <w:numId w:val="1147"/>
        </w:numPr>
        <w:pStyle w:val="Compact"/>
      </w:pPr>
      <w:r>
        <w:t xml:space="preserve">Absolute Address: 0x2A0</w:t>
      </w:r>
    </w:p>
    <w:p>
      <w:pPr>
        <w:numPr>
          <w:ilvl w:val="0"/>
          <w:numId w:val="1147"/>
        </w:numPr>
        <w:pStyle w:val="Compact"/>
      </w:pPr>
      <w:r>
        <w:t xml:space="preserve">Base Offset: 0x2A0</w:t>
      </w:r>
    </w:p>
    <w:p>
      <w:pPr>
        <w:numPr>
          <w:ilvl w:val="0"/>
          <w:numId w:val="1147"/>
        </w:numPr>
        <w:pStyle w:val="Compact"/>
      </w:pPr>
      <w:r>
        <w:t xml:space="preserve">Size: 0x4</w:t>
      </w:r>
    </w:p>
    <w:p>
      <w:pPr>
        <w:pStyle w:val="FirstParagraph"/>
      </w:pPr>
      <w:r>
        <w:rPr>
          <w:sz w:val="20"/>
        </w:rPr>
        <w:t xml:space="preserve">AXI read and write transfer burst sizes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7:0</w:t>
            </w:r>
          </w:p>
        </w:tc>
        <w:tc>
          <w:tcPr/>
          <w:p>
            <w:pPr>
              <w:pStyle w:val="Compact"/>
              <w:jc w:val="left"/>
            </w:pPr>
            <w:r>
              <w:t xml:space="preserve">RD_XFER_BEATS</w:t>
            </w:r>
          </w:p>
        </w:tc>
        <w:tc>
          <w:tcPr/>
          <w:p>
            <w:pPr>
              <w:pStyle w:val="Compact"/>
              <w:jc w:val="left"/>
            </w:pPr>
            <w:r>
              <w:t xml:space="preserve">rw</w:t>
            </w:r>
          </w:p>
        </w:tc>
        <w:tc>
          <w:tcPr/>
          <w:p>
            <w:pPr>
              <w:pStyle w:val="Compact"/>
              <w:jc w:val="left"/>
            </w:pPr>
            <w:r>
              <w:t xml:space="preserve">0xF</w:t>
            </w:r>
          </w:p>
        </w:tc>
        <w:tc>
          <w:tcPr/>
          <w:p>
            <w:pPr>
              <w:pStyle w:val="Compact"/>
              <w:jc w:val="left"/>
            </w:pPr>
            <w:r>
              <w:t xml:space="preserve">—</w:t>
            </w:r>
          </w:p>
        </w:tc>
      </w:tr>
      <w:tr>
        <w:tc>
          <w:tcPr/>
          <w:p>
            <w:pPr>
              <w:pStyle w:val="Compact"/>
              <w:jc w:val="left"/>
            </w:pPr>
            <w:r>
              <w:t xml:space="preserve">15:8</w:t>
            </w:r>
          </w:p>
        </w:tc>
        <w:tc>
          <w:tcPr/>
          <w:p>
            <w:pPr>
              <w:pStyle w:val="Compact"/>
              <w:jc w:val="left"/>
            </w:pPr>
            <w:r>
              <w:t xml:space="preserve">WR_XFER_BEATS</w:t>
            </w:r>
          </w:p>
        </w:tc>
        <w:tc>
          <w:tcPr/>
          <w:p>
            <w:pPr>
              <w:pStyle w:val="Compact"/>
              <w:jc w:val="left"/>
            </w:pPr>
            <w:r>
              <w:t xml:space="preserve">rw</w:t>
            </w:r>
          </w:p>
        </w:tc>
        <w:tc>
          <w:tcPr/>
          <w:p>
            <w:pPr>
              <w:pStyle w:val="Compact"/>
              <w:jc w:val="left"/>
            </w:pPr>
            <w:r>
              <w:t xml:space="preserve">0xF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25" w:name="rd_xfer_beats-field"/>
    <w:p>
      <w:pPr>
        <w:pStyle w:val="Heading4"/>
        <w:spacing w:before="160" w:after="80"/>
      </w:pPr>
      <w:r>
        <w:rPr>
          <w:rStyle w:val="SectionNumber"/>
          <w:b/>
          <w:i/>
          <w:color w:val="404040"/>
          <w:sz w:val="22"/>
        </w:rPr>
        <w:t xml:space="preserve">26.15.13.1</w:t>
      </w:r>
      <w:r>
        <w:rPr>
          <w:b/>
          <w:i/>
          <w:color w:val="404040"/>
          <w:sz w:val="22"/>
        </w:rPr>
        <w:tab/>
      </w:r>
      <w:r>
        <w:rPr>
          <w:b/>
          <w:i/>
          <w:color w:val="404040"/>
          <w:sz w:val="22"/>
        </w:rPr>
        <w:t xml:space="preserve">RD_XFER_BEATS field</w:t>
      </w:r>
    </w:p>
    <w:p>
      <w:pPr>
        <w:pStyle w:val="FirstParagraph"/>
      </w:pPr>
      <w:r>
        <w:rPr>
          <w:sz w:val="20"/>
        </w:rPr>
        <w:t xml:space="preserve">AXI read transfer beats [7:0] - ARLEN value (0-255 represents 1-256 beats). The engine clamps it to the per-channel SRAM depth minus one, and to 254 beyond that (stream BUG-018): a burst is never larger than the buffer that stages it</w:t>
      </w:r>
    </w:p>
    <w:bookmarkEnd w:id="1225"/>
    <w:bookmarkStart w:id="1226" w:name="wr_xfer_beats-field"/>
    <w:p>
      <w:pPr>
        <w:pStyle w:val="Heading4"/>
        <w:spacing w:before="160" w:after="80"/>
      </w:pPr>
      <w:r>
        <w:rPr>
          <w:rStyle w:val="SectionNumber"/>
          <w:b/>
          <w:i/>
          <w:color w:val="404040"/>
          <w:sz w:val="22"/>
        </w:rPr>
        <w:t xml:space="preserve">26.15.13.2</w:t>
      </w:r>
      <w:r>
        <w:rPr>
          <w:b/>
          <w:i/>
          <w:color w:val="404040"/>
          <w:sz w:val="22"/>
        </w:rPr>
        <w:tab/>
      </w:r>
      <w:r>
        <w:rPr>
          <w:b/>
          <w:i/>
          <w:color w:val="404040"/>
          <w:sz w:val="22"/>
        </w:rPr>
        <w:t xml:space="preserve">WR_XFER_BEATS field</w:t>
      </w:r>
    </w:p>
    <w:p>
      <w:pPr>
        <w:pStyle w:val="FirstParagraph"/>
      </w:pPr>
      <w:r>
        <w:rPr>
          <w:sz w:val="20"/>
        </w:rPr>
        <w:t xml:space="preserve">AXI write transfer beats [15:8] - AWLEN value (0-255 represents 1-256 beats). The engine clamps it to the per-channel SRAM depth minus one, and to 254 beyond that (stream BUG-018): a burst is never larger than the buffer that stages it</w:t>
      </w:r>
    </w:p>
    <w:bookmarkEnd w:id="1226"/>
    <w:bookmarkStart w:id="1227" w:name="rsvd-field-21"/>
    <w:p>
      <w:pPr>
        <w:pStyle w:val="Heading4"/>
        <w:spacing w:before="160" w:after="80"/>
      </w:pPr>
      <w:r>
        <w:rPr>
          <w:rStyle w:val="SectionNumber"/>
          <w:b/>
          <w:i/>
          <w:color w:val="404040"/>
          <w:sz w:val="22"/>
        </w:rPr>
        <w:t xml:space="preserve">26.15.13.3</w:t>
      </w:r>
      <w:r>
        <w:rPr>
          <w:b/>
          <w:i/>
          <w:color w:val="404040"/>
          <w:sz w:val="22"/>
        </w:rPr>
        <w:tab/>
      </w:r>
      <w:r>
        <w:rPr>
          <w:b/>
          <w:i/>
          <w:color w:val="404040"/>
          <w:sz w:val="22"/>
        </w:rPr>
        <w:t xml:space="preserve">RSVD field</w:t>
      </w:r>
    </w:p>
    <w:p>
      <w:pPr>
        <w:pStyle w:val="FirstParagraph"/>
      </w:pPr>
      <w:r>
        <w:rPr>
          <w:sz w:val="20"/>
        </w:rPr>
        <w:t xml:space="preserve">Reserved</w:t>
      </w:r>
    </w:p>
    <w:bookmarkEnd w:id="1227"/>
    <w:bookmarkEnd w:id="1228"/>
    <w:bookmarkStart w:id="1233" w:name="perf_config-register"/>
    <w:p>
      <w:pPr>
        <w:pStyle w:val="Heading3"/>
        <w:spacing w:before="200" w:after="80"/>
      </w:pPr>
      <w:r>
        <w:rPr>
          <w:rStyle w:val="SectionNumber"/>
          <w:b/>
          <w:color w:val="404040"/>
          <w:sz w:val="24"/>
        </w:rPr>
        <w:t xml:space="preserve">26.15.14</w:t>
      </w:r>
      <w:r>
        <w:rPr>
          <w:b/>
          <w:color w:val="404040"/>
          <w:sz w:val="24"/>
        </w:rPr>
        <w:tab/>
      </w:r>
      <w:r>
        <w:rPr>
          <w:b/>
          <w:color w:val="404040"/>
          <w:sz w:val="24"/>
        </w:rPr>
        <w:t xml:space="preserve">PERF_CONFIG register</w:t>
      </w:r>
    </w:p>
    <w:p>
      <w:pPr>
        <w:numPr>
          <w:ilvl w:val="0"/>
          <w:numId w:val="1148"/>
        </w:numPr>
        <w:pStyle w:val="Compact"/>
      </w:pPr>
      <w:r>
        <w:t xml:space="preserve">Absolute Address: 0x2B0</w:t>
      </w:r>
    </w:p>
    <w:p>
      <w:pPr>
        <w:numPr>
          <w:ilvl w:val="0"/>
          <w:numId w:val="1148"/>
        </w:numPr>
        <w:pStyle w:val="Compact"/>
      </w:pPr>
      <w:r>
        <w:t xml:space="preserve">Base Offset: 0x2B0</w:t>
      </w:r>
    </w:p>
    <w:p>
      <w:pPr>
        <w:numPr>
          <w:ilvl w:val="0"/>
          <w:numId w:val="1148"/>
        </w:numPr>
        <w:pStyle w:val="Compact"/>
      </w:pPr>
      <w:r>
        <w:t xml:space="preserve">Size: 0x4</w:t>
      </w:r>
    </w:p>
    <w:p>
      <w:pPr>
        <w:pStyle w:val="FirstParagraph"/>
      </w:pPr>
      <w:r>
        <w:rPr>
          <w:sz w:val="20"/>
        </w:rPr>
        <w:t xml:space="preserve">Performance profiler enable and mode controls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PERF_MODE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PERF_CLEAR</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31:3</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29" w:name="perf_en-field-1"/>
    <w:p>
      <w:pPr>
        <w:pStyle w:val="Heading4"/>
        <w:spacing w:before="160" w:after="80"/>
      </w:pPr>
      <w:r>
        <w:rPr>
          <w:rStyle w:val="SectionNumber"/>
          <w:b/>
          <w:i/>
          <w:color w:val="404040"/>
          <w:sz w:val="22"/>
        </w:rPr>
        <w:t xml:space="preserve">26.15.14.1</w:t>
      </w:r>
      <w:r>
        <w:rPr>
          <w:b/>
          <w:i/>
          <w:color w:val="404040"/>
          <w:sz w:val="22"/>
        </w:rPr>
        <w:tab/>
      </w:r>
      <w:r>
        <w:rPr>
          <w:b/>
          <w:i/>
          <w:color w:val="404040"/>
          <w:sz w:val="22"/>
        </w:rPr>
        <w:t xml:space="preserve">PERF_EN field</w:t>
      </w:r>
    </w:p>
    <w:p>
      <w:pPr>
        <w:pStyle w:val="FirstParagraph"/>
      </w:pPr>
      <w:r>
        <w:rPr>
          <w:sz w:val="20"/>
        </w:rPr>
        <w:t xml:space="preserve">Performance profiler enable</w:t>
      </w:r>
    </w:p>
    <w:bookmarkEnd w:id="1229"/>
    <w:bookmarkStart w:id="1230" w:name="perf_mode-field"/>
    <w:p>
      <w:pPr>
        <w:pStyle w:val="Heading4"/>
        <w:spacing w:before="160" w:after="80"/>
      </w:pPr>
      <w:r>
        <w:rPr>
          <w:rStyle w:val="SectionNumber"/>
          <w:b/>
          <w:i/>
          <w:color w:val="404040"/>
          <w:sz w:val="22"/>
        </w:rPr>
        <w:t xml:space="preserve">26.15.14.2</w:t>
      </w:r>
      <w:r>
        <w:rPr>
          <w:b/>
          <w:i/>
          <w:color w:val="404040"/>
          <w:sz w:val="22"/>
        </w:rPr>
        <w:tab/>
      </w:r>
      <w:r>
        <w:rPr>
          <w:b/>
          <w:i/>
          <w:color w:val="404040"/>
          <w:sz w:val="22"/>
        </w:rPr>
        <w:t xml:space="preserve">PERF_MODE field</w:t>
      </w:r>
    </w:p>
    <w:p>
      <w:pPr>
        <w:pStyle w:val="FirstParagraph"/>
      </w:pPr>
      <w:r>
        <w:rPr>
          <w:sz w:val="20"/>
        </w:rPr>
        <w:t xml:space="preserve">Performance profiler mode - 0=count, 1=histogram</w:t>
      </w:r>
    </w:p>
    <w:bookmarkEnd w:id="1230"/>
    <w:bookmarkStart w:id="1231" w:name="perf_clear-field"/>
    <w:p>
      <w:pPr>
        <w:pStyle w:val="Heading4"/>
        <w:spacing w:before="160" w:after="80"/>
      </w:pPr>
      <w:r>
        <w:rPr>
          <w:rStyle w:val="SectionNumber"/>
          <w:b/>
          <w:i/>
          <w:color w:val="404040"/>
          <w:sz w:val="22"/>
        </w:rPr>
        <w:t xml:space="preserve">26.15.14.3</w:t>
      </w:r>
      <w:r>
        <w:rPr>
          <w:b/>
          <w:i/>
          <w:color w:val="404040"/>
          <w:sz w:val="22"/>
        </w:rPr>
        <w:tab/>
      </w:r>
      <w:r>
        <w:rPr>
          <w:b/>
          <w:i/>
          <w:color w:val="404040"/>
          <w:sz w:val="22"/>
        </w:rPr>
        <w:t xml:space="preserve">PERF_CLEAR field</w:t>
      </w:r>
    </w:p>
    <w:p>
      <w:pPr>
        <w:pStyle w:val="FirstParagraph"/>
      </w:pPr>
      <w:r>
        <w:rPr>
          <w:sz w:val="20"/>
        </w:rPr>
        <w:t xml:space="preserve">Performance profiler clear - write 1 to clear counters</w:t>
      </w:r>
    </w:p>
    <w:bookmarkEnd w:id="1231"/>
    <w:bookmarkStart w:id="1232" w:name="rsvd-field-22"/>
    <w:p>
      <w:pPr>
        <w:pStyle w:val="Heading4"/>
        <w:spacing w:before="160" w:after="80"/>
      </w:pPr>
      <w:r>
        <w:rPr>
          <w:rStyle w:val="SectionNumber"/>
          <w:b/>
          <w:i/>
          <w:color w:val="404040"/>
          <w:sz w:val="22"/>
        </w:rPr>
        <w:t xml:space="preserve">26.15.14.4</w:t>
      </w:r>
      <w:r>
        <w:rPr>
          <w:b/>
          <w:i/>
          <w:color w:val="404040"/>
          <w:sz w:val="22"/>
        </w:rPr>
        <w:tab/>
      </w:r>
      <w:r>
        <w:rPr>
          <w:b/>
          <w:i/>
          <w:color w:val="404040"/>
          <w:sz w:val="22"/>
        </w:rPr>
        <w:t xml:space="preserve">RSVD field</w:t>
      </w:r>
    </w:p>
    <w:p>
      <w:pPr>
        <w:pStyle w:val="FirstParagraph"/>
      </w:pPr>
      <w:r>
        <w:rPr>
          <w:sz w:val="20"/>
        </w:rPr>
        <w:t xml:space="preserve">Reserved</w:t>
      </w:r>
    </w:p>
    <w:bookmarkEnd w:id="1232"/>
    <w:bookmarkEnd w:id="1233"/>
    <w:bookmarkStart w:id="1237" w:name="obs_ctrl-register"/>
    <w:p>
      <w:pPr>
        <w:pStyle w:val="Heading3"/>
        <w:spacing w:before="200" w:after="80"/>
      </w:pPr>
      <w:r>
        <w:rPr>
          <w:rStyle w:val="SectionNumber"/>
          <w:b/>
          <w:color w:val="404040"/>
          <w:sz w:val="24"/>
        </w:rPr>
        <w:t xml:space="preserve">26.15.15</w:t>
      </w:r>
      <w:r>
        <w:rPr>
          <w:b/>
          <w:color w:val="404040"/>
          <w:sz w:val="24"/>
        </w:rPr>
        <w:tab/>
      </w:r>
      <w:r>
        <w:rPr>
          <w:b/>
          <w:color w:val="404040"/>
          <w:sz w:val="24"/>
        </w:rPr>
        <w:t xml:space="preserve">OBS_CTRL register</w:t>
      </w:r>
    </w:p>
    <w:p>
      <w:pPr>
        <w:numPr>
          <w:ilvl w:val="0"/>
          <w:numId w:val="1149"/>
        </w:numPr>
        <w:pStyle w:val="Compact"/>
      </w:pPr>
      <w:r>
        <w:t xml:space="preserve">Absolute Address: 0x2C0</w:t>
      </w:r>
    </w:p>
    <w:p>
      <w:pPr>
        <w:numPr>
          <w:ilvl w:val="0"/>
          <w:numId w:val="1149"/>
        </w:numPr>
        <w:pStyle w:val="Compact"/>
      </w:pPr>
      <w:r>
        <w:t xml:space="preserve">Base Offset: 0x2C0</w:t>
      </w:r>
    </w:p>
    <w:p>
      <w:pPr>
        <w:numPr>
          <w:ilvl w:val="0"/>
          <w:numId w:val="1149"/>
        </w:numPr>
        <w:pStyle w:val="Compact"/>
      </w:pPr>
      <w:r>
        <w:t xml:space="preserve">Size: 0x4</w:t>
      </w:r>
    </w:p>
    <w:p>
      <w:pPr>
        <w:pStyle w:val="FirstParagraph"/>
      </w:pPr>
      <w:r>
        <w:rPr>
          <w:sz w:val="20"/>
        </w:rPr>
        <w:t xml:space="preserve">Selects which channel and which category drive OBS_FLAGS / OBS_DATA0 / OBS_DATA1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2:0</w:t>
            </w:r>
          </w:p>
        </w:tc>
        <w:tc>
          <w:tcPr/>
          <w:p>
            <w:pPr>
              <w:pStyle w:val="Compact"/>
              <w:jc w:val="left"/>
            </w:pPr>
            <w:r>
              <w:t xml:space="preserve">CH_SEL</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4:3</w:t>
            </w:r>
          </w:p>
        </w:tc>
        <w:tc>
          <w:tcPr/>
          <w:p>
            <w:pPr>
              <w:pStyle w:val="Compact"/>
              <w:jc w:val="left"/>
            </w:pPr>
            <w:r>
              <w:t xml:space="preserve">CAT_SEL</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31:5</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34" w:name="ch_sel-field"/>
    <w:p>
      <w:pPr>
        <w:pStyle w:val="Heading4"/>
        <w:spacing w:before="160" w:after="80"/>
      </w:pPr>
      <w:r>
        <w:rPr>
          <w:rStyle w:val="SectionNumber"/>
          <w:b/>
          <w:i/>
          <w:color w:val="404040"/>
          <w:sz w:val="22"/>
        </w:rPr>
        <w:t xml:space="preserve">26.15.15.1</w:t>
      </w:r>
      <w:r>
        <w:rPr>
          <w:b/>
          <w:i/>
          <w:color w:val="404040"/>
          <w:sz w:val="22"/>
        </w:rPr>
        <w:tab/>
      </w:r>
      <w:r>
        <w:rPr>
          <w:b/>
          <w:i/>
          <w:color w:val="404040"/>
          <w:sz w:val="22"/>
        </w:rPr>
        <w:t xml:space="preserve">CH_SEL field</w:t>
      </w:r>
    </w:p>
    <w:p>
      <w:pPr>
        <w:pStyle w:val="FirstParagraph"/>
      </w:pPr>
      <w:r>
        <w:rPr>
          <w:sz w:val="20"/>
        </w:rPr>
        <w:t xml:space="preserve">Channel select (0..NUM_CHANNELS-1)</w:t>
      </w:r>
    </w:p>
    <w:bookmarkEnd w:id="1234"/>
    <w:bookmarkStart w:id="1235" w:name="cat_sel-field"/>
    <w:p>
      <w:pPr>
        <w:pStyle w:val="Heading4"/>
        <w:spacing w:before="160" w:after="80"/>
      </w:pPr>
      <w:r>
        <w:rPr>
          <w:rStyle w:val="SectionNumber"/>
          <w:b/>
          <w:i/>
          <w:color w:val="404040"/>
          <w:sz w:val="22"/>
        </w:rPr>
        <w:t xml:space="preserve">26.15.15.2</w:t>
      </w:r>
      <w:r>
        <w:rPr>
          <w:b/>
          <w:i/>
          <w:color w:val="404040"/>
          <w:sz w:val="22"/>
        </w:rPr>
        <w:tab/>
      </w:r>
      <w:r>
        <w:rPr>
          <w:b/>
          <w:i/>
          <w:color w:val="404040"/>
          <w:sz w:val="22"/>
        </w:rPr>
        <w:t xml:space="preserve">CAT_SEL field</w:t>
      </w:r>
    </w:p>
    <w:p>
      <w:pPr>
        <w:pStyle w:val="FirstParagraph"/>
      </w:pPr>
      <w:r>
        <w:rPr>
          <w:sz w:val="20"/>
        </w:rPr>
        <w:t xml:space="preserve">Category select: 0=status (data0=sched_rd_beats, data1=sched_wr_beats), 1=rd_addr (data0=lo, data1=hi), 2=wr_addr (data0=lo, data1=hi), 3=sram (data0=rd_space_free, data1=wr_data_avail)</w:t>
      </w:r>
    </w:p>
    <w:bookmarkEnd w:id="1235"/>
    <w:bookmarkStart w:id="1236" w:name="rsvd-field-23"/>
    <w:p>
      <w:pPr>
        <w:pStyle w:val="Heading4"/>
        <w:spacing w:before="160" w:after="80"/>
      </w:pPr>
      <w:r>
        <w:rPr>
          <w:rStyle w:val="SectionNumber"/>
          <w:b/>
          <w:i/>
          <w:color w:val="404040"/>
          <w:sz w:val="22"/>
        </w:rPr>
        <w:t xml:space="preserve">26.15.15.3</w:t>
      </w:r>
      <w:r>
        <w:rPr>
          <w:b/>
          <w:i/>
          <w:color w:val="404040"/>
          <w:sz w:val="22"/>
        </w:rPr>
        <w:tab/>
      </w:r>
      <w:r>
        <w:rPr>
          <w:b/>
          <w:i/>
          <w:color w:val="404040"/>
          <w:sz w:val="22"/>
        </w:rPr>
        <w:t xml:space="preserve">RSVD field</w:t>
      </w:r>
    </w:p>
    <w:p>
      <w:pPr>
        <w:pStyle w:val="FirstParagraph"/>
      </w:pPr>
      <w:r>
        <w:rPr>
          <w:sz w:val="20"/>
        </w:rPr>
        <w:t xml:space="preserve">Reserved</w:t>
      </w:r>
    </w:p>
    <w:bookmarkEnd w:id="1236"/>
    <w:bookmarkEnd w:id="1237"/>
    <w:bookmarkStart w:id="1239" w:name="obs_flags-register"/>
    <w:p>
      <w:pPr>
        <w:pStyle w:val="Heading3"/>
        <w:spacing w:before="200" w:after="80"/>
      </w:pPr>
      <w:r>
        <w:rPr>
          <w:rStyle w:val="SectionNumber"/>
          <w:b/>
          <w:color w:val="404040"/>
          <w:sz w:val="24"/>
        </w:rPr>
        <w:t xml:space="preserve">26.15.16</w:t>
      </w:r>
      <w:r>
        <w:rPr>
          <w:b/>
          <w:color w:val="404040"/>
          <w:sz w:val="24"/>
        </w:rPr>
        <w:tab/>
      </w:r>
      <w:r>
        <w:rPr>
          <w:b/>
          <w:color w:val="404040"/>
          <w:sz w:val="24"/>
        </w:rPr>
        <w:t xml:space="preserve">OBS_FLAGS register</w:t>
      </w:r>
    </w:p>
    <w:p>
      <w:pPr>
        <w:numPr>
          <w:ilvl w:val="0"/>
          <w:numId w:val="1150"/>
        </w:numPr>
        <w:pStyle w:val="Compact"/>
      </w:pPr>
      <w:r>
        <w:t xml:space="preserve">Absolute Address: 0x2C4</w:t>
      </w:r>
    </w:p>
    <w:p>
      <w:pPr>
        <w:numPr>
          <w:ilvl w:val="0"/>
          <w:numId w:val="1150"/>
        </w:numPr>
        <w:pStyle w:val="Compact"/>
      </w:pPr>
      <w:r>
        <w:t xml:space="preserve">Base Offset: 0x2C4</w:t>
      </w:r>
    </w:p>
    <w:p>
      <w:pPr>
        <w:numPr>
          <w:ilvl w:val="0"/>
          <w:numId w:val="1150"/>
        </w:numPr>
        <w:pStyle w:val="Compact"/>
      </w:pPr>
      <w:r>
        <w:t xml:space="preserve">Size: 0x4</w:t>
      </w:r>
    </w:p>
    <w:p>
      <w:pPr>
        <w:pStyle w:val="FirstParagraph"/>
      </w:pPr>
      <w:r>
        <w:rPr>
          <w:sz w:val="20"/>
        </w:rPr>
        <w:t xml:space="preserve">Combinational status vector for the channel selected by OBS_CTRL.CH_SEL. See stream_core.sv for the bit layout (scheduler_state, sched_rd/wr_valid, sched_wr_ready, error stickies, idle bits, cfg_channel_enable, axi_*_all_complete).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FLAGS</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238" w:name="flags-field"/>
    <w:p>
      <w:pPr>
        <w:pStyle w:val="Heading4"/>
        <w:spacing w:before="160" w:after="80"/>
      </w:pPr>
      <w:r>
        <w:rPr>
          <w:rStyle w:val="SectionNumber"/>
          <w:b/>
          <w:i/>
          <w:color w:val="404040"/>
          <w:sz w:val="22"/>
        </w:rPr>
        <w:t xml:space="preserve">26.15.16.1</w:t>
      </w:r>
      <w:r>
        <w:rPr>
          <w:b/>
          <w:i/>
          <w:color w:val="404040"/>
          <w:sz w:val="22"/>
        </w:rPr>
        <w:tab/>
      </w:r>
      <w:r>
        <w:rPr>
          <w:b/>
          <w:i/>
          <w:color w:val="404040"/>
          <w:sz w:val="22"/>
        </w:rPr>
        <w:t xml:space="preserve">FLAGS field</w:t>
      </w:r>
    </w:p>
    <w:p>
      <w:pPr>
        <w:pStyle w:val="FirstParagraph"/>
      </w:pPr>
      <w:r>
        <w:rPr>
          <w:sz w:val="20"/>
        </w:rPr>
        <w:t xml:space="preserve">Observation flags</w:t>
      </w:r>
    </w:p>
    <w:bookmarkEnd w:id="1238"/>
    <w:bookmarkEnd w:id="1239"/>
    <w:bookmarkStart w:id="1241" w:name="obs_data0-register"/>
    <w:p>
      <w:pPr>
        <w:pStyle w:val="Heading3"/>
        <w:spacing w:before="200" w:after="80"/>
      </w:pPr>
      <w:r>
        <w:rPr>
          <w:rStyle w:val="SectionNumber"/>
          <w:b/>
          <w:color w:val="404040"/>
          <w:sz w:val="24"/>
        </w:rPr>
        <w:t xml:space="preserve">26.15.17</w:t>
      </w:r>
      <w:r>
        <w:rPr>
          <w:b/>
          <w:color w:val="404040"/>
          <w:sz w:val="24"/>
        </w:rPr>
        <w:tab/>
      </w:r>
      <w:r>
        <w:rPr>
          <w:b/>
          <w:color w:val="404040"/>
          <w:sz w:val="24"/>
        </w:rPr>
        <w:t xml:space="preserve">OBS_DATA0 register</w:t>
      </w:r>
    </w:p>
    <w:p>
      <w:pPr>
        <w:numPr>
          <w:ilvl w:val="0"/>
          <w:numId w:val="1151"/>
        </w:numPr>
        <w:pStyle w:val="Compact"/>
      </w:pPr>
      <w:r>
        <w:t xml:space="preserve">Absolute Address: 0x2C8</w:t>
      </w:r>
    </w:p>
    <w:p>
      <w:pPr>
        <w:numPr>
          <w:ilvl w:val="0"/>
          <w:numId w:val="1151"/>
        </w:numPr>
        <w:pStyle w:val="Compact"/>
      </w:pPr>
      <w:r>
        <w:t xml:space="preserve">Base Offset: 0x2C8</w:t>
      </w:r>
    </w:p>
    <w:p>
      <w:pPr>
        <w:numPr>
          <w:ilvl w:val="0"/>
          <w:numId w:val="1151"/>
        </w:numPr>
        <w:pStyle w:val="Compact"/>
      </w:pPr>
      <w:r>
        <w:t xml:space="preserve">Size: 0x4</w:t>
      </w:r>
    </w:p>
    <w:p>
      <w:pPr>
        <w:pStyle w:val="FirstParagraph"/>
      </w:pPr>
      <w:r>
        <w:rPr>
          <w:sz w:val="20"/>
        </w:rPr>
        <w:t xml:space="preserve">Category-muxed data word 0 for the selected channel. Semantics depend on OBS_CTRL.CAT_SEL.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DATA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240" w:name="data-field"/>
    <w:p>
      <w:pPr>
        <w:pStyle w:val="Heading4"/>
        <w:spacing w:before="160" w:after="80"/>
      </w:pPr>
      <w:r>
        <w:rPr>
          <w:rStyle w:val="SectionNumber"/>
          <w:b/>
          <w:i/>
          <w:color w:val="404040"/>
          <w:sz w:val="22"/>
        </w:rPr>
        <w:t xml:space="preserve">26.15.17.1</w:t>
      </w:r>
      <w:r>
        <w:rPr>
          <w:b/>
          <w:i/>
          <w:color w:val="404040"/>
          <w:sz w:val="22"/>
        </w:rPr>
        <w:tab/>
      </w:r>
      <w:r>
        <w:rPr>
          <w:b/>
          <w:i/>
          <w:color w:val="404040"/>
          <w:sz w:val="22"/>
        </w:rPr>
        <w:t xml:space="preserve">DATA field</w:t>
      </w:r>
    </w:p>
    <w:p>
      <w:pPr>
        <w:pStyle w:val="FirstParagraph"/>
      </w:pPr>
      <w:r>
        <w:rPr>
          <w:sz w:val="20"/>
        </w:rPr>
        <w:t xml:space="preserve">Observation data 0</w:t>
      </w:r>
    </w:p>
    <w:bookmarkEnd w:id="1240"/>
    <w:bookmarkEnd w:id="1241"/>
    <w:bookmarkStart w:id="1243" w:name="obs_data1-register"/>
    <w:p>
      <w:pPr>
        <w:pStyle w:val="Heading3"/>
        <w:spacing w:before="200" w:after="80"/>
      </w:pPr>
      <w:r>
        <w:rPr>
          <w:rStyle w:val="SectionNumber"/>
          <w:b/>
          <w:color w:val="404040"/>
          <w:sz w:val="24"/>
        </w:rPr>
        <w:t xml:space="preserve">26.15.18</w:t>
      </w:r>
      <w:r>
        <w:rPr>
          <w:b/>
          <w:color w:val="404040"/>
          <w:sz w:val="24"/>
        </w:rPr>
        <w:tab/>
      </w:r>
      <w:r>
        <w:rPr>
          <w:b/>
          <w:color w:val="404040"/>
          <w:sz w:val="24"/>
        </w:rPr>
        <w:t xml:space="preserve">OBS_DATA1 register</w:t>
      </w:r>
    </w:p>
    <w:p>
      <w:pPr>
        <w:numPr>
          <w:ilvl w:val="0"/>
          <w:numId w:val="1152"/>
        </w:numPr>
        <w:pStyle w:val="Compact"/>
      </w:pPr>
      <w:r>
        <w:t xml:space="preserve">Absolute Address: 0x2CC</w:t>
      </w:r>
    </w:p>
    <w:p>
      <w:pPr>
        <w:numPr>
          <w:ilvl w:val="0"/>
          <w:numId w:val="1152"/>
        </w:numPr>
        <w:pStyle w:val="Compact"/>
      </w:pPr>
      <w:r>
        <w:t xml:space="preserve">Base Offset: 0x2CC</w:t>
      </w:r>
    </w:p>
    <w:p>
      <w:pPr>
        <w:numPr>
          <w:ilvl w:val="0"/>
          <w:numId w:val="1152"/>
        </w:numPr>
        <w:pStyle w:val="Compact"/>
      </w:pPr>
      <w:r>
        <w:t xml:space="preserve">Size: 0x4</w:t>
      </w:r>
    </w:p>
    <w:p>
      <w:pPr>
        <w:pStyle w:val="FirstParagraph"/>
      </w:pPr>
      <w:r>
        <w:rPr>
          <w:sz w:val="20"/>
        </w:rPr>
        <w:t xml:space="preserve">Category-muxed data word 1 for the selected channel. Semantics depend on OBS_CTRL.CAT_SEL.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DATA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242" w:name="data-field-1"/>
    <w:p>
      <w:pPr>
        <w:pStyle w:val="Heading4"/>
        <w:spacing w:before="160" w:after="80"/>
      </w:pPr>
      <w:r>
        <w:rPr>
          <w:rStyle w:val="SectionNumber"/>
          <w:b/>
          <w:i/>
          <w:color w:val="404040"/>
          <w:sz w:val="22"/>
        </w:rPr>
        <w:t xml:space="preserve">26.15.18.1</w:t>
      </w:r>
      <w:r>
        <w:rPr>
          <w:b/>
          <w:i/>
          <w:color w:val="404040"/>
          <w:sz w:val="22"/>
        </w:rPr>
        <w:tab/>
      </w:r>
      <w:r>
        <w:rPr>
          <w:b/>
          <w:i/>
          <w:color w:val="404040"/>
          <w:sz w:val="22"/>
        </w:rPr>
        <w:t xml:space="preserve">DATA field</w:t>
      </w:r>
    </w:p>
    <w:p>
      <w:pPr>
        <w:pStyle w:val="FirstParagraph"/>
      </w:pPr>
      <w:r>
        <w:rPr>
          <w:sz w:val="20"/>
        </w:rPr>
        <w:t xml:space="preserve">Observation data 1</w:t>
      </w:r>
    </w:p>
    <w:bookmarkEnd w:id="1242"/>
    <w:bookmarkEnd w:id="1243"/>
    <w:bookmarkStart w:id="1245" w:name="perf_data_low-register"/>
    <w:p>
      <w:pPr>
        <w:pStyle w:val="Heading3"/>
        <w:spacing w:before="200" w:after="80"/>
      </w:pPr>
      <w:r>
        <w:rPr>
          <w:rStyle w:val="SectionNumber"/>
          <w:b/>
          <w:color w:val="404040"/>
          <w:sz w:val="24"/>
        </w:rPr>
        <w:t xml:space="preserve">26.15.19</w:t>
      </w:r>
      <w:r>
        <w:rPr>
          <w:b/>
          <w:color w:val="404040"/>
          <w:sz w:val="24"/>
        </w:rPr>
        <w:tab/>
      </w:r>
      <w:r>
        <w:rPr>
          <w:b/>
          <w:color w:val="404040"/>
          <w:sz w:val="24"/>
        </w:rPr>
        <w:t xml:space="preserve">PERF_DATA_LOW register</w:t>
      </w:r>
    </w:p>
    <w:p>
      <w:pPr>
        <w:numPr>
          <w:ilvl w:val="0"/>
          <w:numId w:val="1153"/>
        </w:numPr>
        <w:pStyle w:val="Compact"/>
      </w:pPr>
      <w:r>
        <w:t xml:space="preserve">Absolute Address: 0x2D0</w:t>
      </w:r>
    </w:p>
    <w:p>
      <w:pPr>
        <w:numPr>
          <w:ilvl w:val="0"/>
          <w:numId w:val="1153"/>
        </w:numPr>
        <w:pStyle w:val="Compact"/>
      </w:pPr>
      <w:r>
        <w:t xml:space="preserve">Base Offset: 0x2D0</w:t>
      </w:r>
    </w:p>
    <w:p>
      <w:pPr>
        <w:numPr>
          <w:ilvl w:val="0"/>
          <w:numId w:val="1153"/>
        </w:numPr>
        <w:pStyle w:val="Compact"/>
      </w:pPr>
      <w:r>
        <w:t xml:space="preserve">Size: 0x4</w:t>
      </w:r>
    </w:p>
    <w:p>
      <w:pPr>
        <w:pStyle w:val="FirstParagraph"/>
      </w:pPr>
      <w:r>
        <w:rPr>
          <w:sz w:val="20"/>
        </w:rPr>
        <w:t xml:space="preserve">Timestamp or elapsed time [31:0] of the entry at the head of</w:t>
      </w:r>
      <w:r>
        <w:rPr>
          <w:sz w:val="20"/>
        </w:rPr>
        <w:t xml:space="preserve"> </w:t>
      </w:r>
      <w:r>
        <w:rPr>
          <w:sz w:val="20"/>
        </w:rPr>
        <w:t xml:space="preserve">the capture FIFO. The FIFO is popped once BOTH this register</w:t>
      </w:r>
      <w:r>
        <w:rPr>
          <w:sz w:val="20"/>
        </w:rPr>
        <w:t xml:space="preserve"> </w:t>
      </w:r>
      <w:r>
        <w:rPr>
          <w:sz w:val="20"/>
        </w:rPr>
        <w:t xml:space="preserve">and DATA_HIGH have been read, so the two halves always belong</w:t>
      </w:r>
      <w:r>
        <w:rPr>
          <w:sz w:val="20"/>
        </w:rPr>
        <w:t xml:space="preserve"> </w:t>
      </w:r>
      <w:r>
        <w:rPr>
          <w:sz w:val="20"/>
        </w:rPr>
        <w:t xml:space="preserve">to the same entry and the read order does not matter.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DATA</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44" w:name="data-field-2"/>
    <w:p>
      <w:pPr>
        <w:pStyle w:val="Heading4"/>
        <w:spacing w:before="160" w:after="80"/>
      </w:pPr>
      <w:r>
        <w:rPr>
          <w:rStyle w:val="SectionNumber"/>
          <w:b/>
          <w:i/>
          <w:color w:val="404040"/>
          <w:sz w:val="22"/>
        </w:rPr>
        <w:t xml:space="preserve">26.15.19.1</w:t>
      </w:r>
      <w:r>
        <w:rPr>
          <w:b/>
          <w:i/>
          <w:color w:val="404040"/>
          <w:sz w:val="22"/>
        </w:rPr>
        <w:tab/>
      </w:r>
      <w:r>
        <w:rPr>
          <w:b/>
          <w:i/>
          <w:color w:val="404040"/>
          <w:sz w:val="22"/>
        </w:rPr>
        <w:t xml:space="preserve">DATA field</w:t>
      </w:r>
    </w:p>
    <w:p>
      <w:pPr>
        <w:pStyle w:val="FirstParagraph"/>
      </w:pPr>
      <w:r>
        <w:rPr>
          <w:sz w:val="20"/>
        </w:rPr>
        <w:t xml:space="preserve">Timestamp or elapsed cycles</w:t>
      </w:r>
    </w:p>
    <w:bookmarkEnd w:id="1244"/>
    <w:bookmarkEnd w:id="1245"/>
    <w:bookmarkStart w:id="1247" w:name="perf_data_high-register"/>
    <w:p>
      <w:pPr>
        <w:pStyle w:val="Heading3"/>
        <w:spacing w:before="200" w:after="80"/>
      </w:pPr>
      <w:r>
        <w:rPr>
          <w:rStyle w:val="SectionNumber"/>
          <w:b/>
          <w:color w:val="404040"/>
          <w:sz w:val="24"/>
        </w:rPr>
        <w:t xml:space="preserve">26.15.20</w:t>
      </w:r>
      <w:r>
        <w:rPr>
          <w:b/>
          <w:color w:val="404040"/>
          <w:sz w:val="24"/>
        </w:rPr>
        <w:tab/>
      </w:r>
      <w:r>
        <w:rPr>
          <w:b/>
          <w:color w:val="404040"/>
          <w:sz w:val="24"/>
        </w:rPr>
        <w:t xml:space="preserve">PERF_DATA_HIGH register</w:t>
      </w:r>
    </w:p>
    <w:p>
      <w:pPr>
        <w:numPr>
          <w:ilvl w:val="0"/>
          <w:numId w:val="1154"/>
        </w:numPr>
        <w:pStyle w:val="Compact"/>
      </w:pPr>
      <w:r>
        <w:t xml:space="preserve">Absolute Address: 0x2D4</w:t>
      </w:r>
    </w:p>
    <w:p>
      <w:pPr>
        <w:numPr>
          <w:ilvl w:val="0"/>
          <w:numId w:val="1154"/>
        </w:numPr>
        <w:pStyle w:val="Compact"/>
      </w:pPr>
      <w:r>
        <w:t xml:space="preserve">Base Offset: 0x2D4</w:t>
      </w:r>
    </w:p>
    <w:p>
      <w:pPr>
        <w:numPr>
          <w:ilvl w:val="0"/>
          <w:numId w:val="1154"/>
        </w:numPr>
        <w:pStyle w:val="Compact"/>
      </w:pPr>
      <w:r>
        <w:t xml:space="preserve">Size: 0x4</w:t>
      </w:r>
    </w:p>
    <w:p>
      <w:pPr>
        <w:pStyle w:val="FirstParagraph"/>
      </w:pPr>
      <w:r>
        <w:rPr>
          <w:sz w:val="20"/>
        </w:rPr>
        <w:t xml:space="preserve">Upper bits of the entry at the head of the capture FIFO:</w:t>
      </w:r>
      <w:r>
        <w:rPr>
          <w:sz w:val="20"/>
        </w:rPr>
        <w:t xml:space="preserve"> </w:t>
      </w:r>
      <w:r>
        <w:rPr>
          <w:sz w:val="20"/>
        </w:rPr>
        <w:t xml:space="preserve">{28’b0, event_type, channel_id[2:0]}. The FIFO is popped once</w:t>
      </w:r>
      <w:r>
        <w:rPr>
          <w:sz w:val="20"/>
        </w:rPr>
        <w:t xml:space="preserve"> </w:t>
      </w:r>
      <w:r>
        <w:rPr>
          <w:sz w:val="20"/>
        </w:rPr>
        <w:t xml:space="preserve">BOTH this register and DATA_LOW have been read.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DATA</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46" w:name="data-field-3"/>
    <w:p>
      <w:pPr>
        <w:pStyle w:val="Heading4"/>
        <w:spacing w:before="160" w:after="80"/>
      </w:pPr>
      <w:r>
        <w:rPr>
          <w:rStyle w:val="SectionNumber"/>
          <w:b/>
          <w:i/>
          <w:color w:val="404040"/>
          <w:sz w:val="22"/>
        </w:rPr>
        <w:t xml:space="preserve">26.15.20.1</w:t>
      </w:r>
      <w:r>
        <w:rPr>
          <w:b/>
          <w:i/>
          <w:color w:val="404040"/>
          <w:sz w:val="22"/>
        </w:rPr>
        <w:tab/>
      </w:r>
      <w:r>
        <w:rPr>
          <w:b/>
          <w:i/>
          <w:color w:val="404040"/>
          <w:sz w:val="22"/>
        </w:rPr>
        <w:t xml:space="preserve">DATA field</w:t>
      </w:r>
    </w:p>
    <w:p>
      <w:pPr>
        <w:pStyle w:val="FirstParagraph"/>
      </w:pPr>
      <w:r>
        <w:rPr>
          <w:sz w:val="20"/>
        </w:rPr>
        <w:t xml:space="preserve">Channel id [2:0], event_type [3]</w:t>
      </w:r>
    </w:p>
    <w:bookmarkEnd w:id="1246"/>
    <w:bookmarkEnd w:id="1247"/>
    <w:bookmarkStart w:id="1252" w:name="perf_status-register"/>
    <w:p>
      <w:pPr>
        <w:pStyle w:val="Heading3"/>
        <w:spacing w:before="200" w:after="80"/>
      </w:pPr>
      <w:r>
        <w:rPr>
          <w:rStyle w:val="SectionNumber"/>
          <w:b/>
          <w:color w:val="404040"/>
          <w:sz w:val="24"/>
        </w:rPr>
        <w:t xml:space="preserve">26.15.21</w:t>
      </w:r>
      <w:r>
        <w:rPr>
          <w:b/>
          <w:color w:val="404040"/>
          <w:sz w:val="24"/>
        </w:rPr>
        <w:tab/>
      </w:r>
      <w:r>
        <w:rPr>
          <w:b/>
          <w:color w:val="404040"/>
          <w:sz w:val="24"/>
        </w:rPr>
        <w:t xml:space="preserve">PERF_STATUS register</w:t>
      </w:r>
    </w:p>
    <w:p>
      <w:pPr>
        <w:numPr>
          <w:ilvl w:val="0"/>
          <w:numId w:val="1155"/>
        </w:numPr>
        <w:pStyle w:val="Compact"/>
      </w:pPr>
      <w:r>
        <w:t xml:space="preserve">Absolute Address: 0x2D8</w:t>
      </w:r>
    </w:p>
    <w:p>
      <w:pPr>
        <w:numPr>
          <w:ilvl w:val="0"/>
          <w:numId w:val="1155"/>
        </w:numPr>
        <w:pStyle w:val="Compact"/>
      </w:pPr>
      <w:r>
        <w:t xml:space="preserve">Base Offset: 0x2D8</w:t>
      </w:r>
    </w:p>
    <w:p>
      <w:pPr>
        <w:numPr>
          <w:ilvl w:val="0"/>
          <w:numId w:val="1155"/>
        </w:numPr>
        <w:pStyle w:val="Compact"/>
      </w:pPr>
      <w:r>
        <w:t xml:space="preserve">Size: 0x4</w:t>
      </w:r>
    </w:p>
    <w:p>
      <w:pPr>
        <w:pStyle w:val="FirstParagraph"/>
      </w:pPr>
      <w:r>
        <w:rPr>
          <w:sz w:val="20"/>
        </w:rPr>
        <w:t xml:space="preserve">FIFO occupancy and flags. Layout matches the retired hand-rolled</w:t>
      </w:r>
      <w:r>
        <w:rPr>
          <w:sz w:val="20"/>
        </w:rPr>
        <w:t xml:space="preserve"> </w:t>
      </w:r>
      <w:r>
        <w:rPr>
          <w:sz w:val="20"/>
        </w:rPr>
        <w:t xml:space="preserve">register at 0x04C exactly, so host code porting over needs no</w:t>
      </w:r>
      <w:r>
        <w:rPr>
          <w:sz w:val="20"/>
        </w:rPr>
        <w:t xml:space="preserve"> </w:t>
      </w:r>
      <w:r>
        <w:rPr>
          <w:sz w:val="20"/>
        </w:rPr>
        <w:t xml:space="preserve">field changes.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EMPTY</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FULL</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15:2</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COUNT</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48" w:name="empty-field"/>
    <w:p>
      <w:pPr>
        <w:pStyle w:val="Heading4"/>
        <w:spacing w:before="160" w:after="80"/>
      </w:pPr>
      <w:r>
        <w:rPr>
          <w:rStyle w:val="SectionNumber"/>
          <w:b/>
          <w:i/>
          <w:color w:val="404040"/>
          <w:sz w:val="22"/>
        </w:rPr>
        <w:t xml:space="preserve">26.15.21.1</w:t>
      </w:r>
      <w:r>
        <w:rPr>
          <w:b/>
          <w:i/>
          <w:color w:val="404040"/>
          <w:sz w:val="22"/>
        </w:rPr>
        <w:tab/>
      </w:r>
      <w:r>
        <w:rPr>
          <w:b/>
          <w:i/>
          <w:color w:val="404040"/>
          <w:sz w:val="22"/>
        </w:rPr>
        <w:t xml:space="preserve">EMPTY field</w:t>
      </w:r>
    </w:p>
    <w:p>
      <w:pPr>
        <w:pStyle w:val="FirstParagraph"/>
      </w:pPr>
      <w:r>
        <w:rPr>
          <w:sz w:val="20"/>
        </w:rPr>
        <w:t xml:space="preserve">FIFO empty</w:t>
      </w:r>
    </w:p>
    <w:bookmarkEnd w:id="1248"/>
    <w:bookmarkStart w:id="1249" w:name="full-field"/>
    <w:p>
      <w:pPr>
        <w:pStyle w:val="Heading4"/>
        <w:spacing w:before="160" w:after="80"/>
      </w:pPr>
      <w:r>
        <w:rPr>
          <w:rStyle w:val="SectionNumber"/>
          <w:b/>
          <w:i/>
          <w:color w:val="404040"/>
          <w:sz w:val="22"/>
        </w:rPr>
        <w:t xml:space="preserve">26.15.21.2</w:t>
      </w:r>
      <w:r>
        <w:rPr>
          <w:b/>
          <w:i/>
          <w:color w:val="404040"/>
          <w:sz w:val="22"/>
        </w:rPr>
        <w:tab/>
      </w:r>
      <w:r>
        <w:rPr>
          <w:b/>
          <w:i/>
          <w:color w:val="404040"/>
          <w:sz w:val="22"/>
        </w:rPr>
        <w:t xml:space="preserve">FULL field</w:t>
      </w:r>
    </w:p>
    <w:p>
      <w:pPr>
        <w:pStyle w:val="FirstParagraph"/>
      </w:pPr>
      <w:r>
        <w:rPr>
          <w:sz w:val="20"/>
        </w:rPr>
        <w:t xml:space="preserve">FIFO full</w:t>
      </w:r>
    </w:p>
    <w:bookmarkEnd w:id="1249"/>
    <w:bookmarkStart w:id="1250" w:name="rsvd-field-24"/>
    <w:p>
      <w:pPr>
        <w:pStyle w:val="Heading4"/>
        <w:spacing w:before="160" w:after="80"/>
      </w:pPr>
      <w:r>
        <w:rPr>
          <w:rStyle w:val="SectionNumber"/>
          <w:b/>
          <w:i/>
          <w:color w:val="404040"/>
          <w:sz w:val="22"/>
        </w:rPr>
        <w:t xml:space="preserve">26.15.21.3</w:t>
      </w:r>
      <w:r>
        <w:rPr>
          <w:b/>
          <w:i/>
          <w:color w:val="404040"/>
          <w:sz w:val="22"/>
        </w:rPr>
        <w:tab/>
      </w:r>
      <w:r>
        <w:rPr>
          <w:b/>
          <w:i/>
          <w:color w:val="404040"/>
          <w:sz w:val="22"/>
        </w:rPr>
        <w:t xml:space="preserve">RSVD field</w:t>
      </w:r>
    </w:p>
    <w:p>
      <w:pPr>
        <w:pStyle w:val="FirstParagraph"/>
      </w:pPr>
      <w:r>
        <w:rPr>
          <w:sz w:val="20"/>
        </w:rPr>
        <w:t xml:space="preserve">Reserved</w:t>
      </w:r>
    </w:p>
    <w:bookmarkEnd w:id="1250"/>
    <w:bookmarkStart w:id="1251" w:name="count-field"/>
    <w:p>
      <w:pPr>
        <w:pStyle w:val="Heading4"/>
        <w:spacing w:before="160" w:after="80"/>
      </w:pPr>
      <w:r>
        <w:rPr>
          <w:rStyle w:val="SectionNumber"/>
          <w:b/>
          <w:i/>
          <w:color w:val="404040"/>
          <w:sz w:val="22"/>
        </w:rPr>
        <w:t xml:space="preserve">26.15.21.4</w:t>
      </w:r>
      <w:r>
        <w:rPr>
          <w:b/>
          <w:i/>
          <w:color w:val="404040"/>
          <w:sz w:val="22"/>
        </w:rPr>
        <w:tab/>
      </w:r>
      <w:r>
        <w:rPr>
          <w:b/>
          <w:i/>
          <w:color w:val="404040"/>
          <w:sz w:val="22"/>
        </w:rPr>
        <w:t xml:space="preserve">COUNT field</w:t>
      </w:r>
    </w:p>
    <w:p>
      <w:pPr>
        <w:pStyle w:val="FirstParagraph"/>
      </w:pPr>
      <w:r>
        <w:rPr>
          <w:sz w:val="20"/>
        </w:rPr>
        <w:t xml:space="preserve">Entries in FIFO</w:t>
      </w:r>
    </w:p>
    <w:bookmarkEnd w:id="1251"/>
    <w:bookmarkEnd w:id="1252"/>
    <w:bookmarkStart w:id="1255" w:name="perf_ch_sel-register"/>
    <w:p>
      <w:pPr>
        <w:pStyle w:val="Heading3"/>
        <w:spacing w:before="200" w:after="80"/>
      </w:pPr>
      <w:r>
        <w:rPr>
          <w:rStyle w:val="SectionNumber"/>
          <w:b/>
          <w:color w:val="404040"/>
          <w:sz w:val="24"/>
        </w:rPr>
        <w:t xml:space="preserve">26.15.22</w:t>
      </w:r>
      <w:r>
        <w:rPr>
          <w:b/>
          <w:color w:val="404040"/>
          <w:sz w:val="24"/>
        </w:rPr>
        <w:tab/>
      </w:r>
      <w:r>
        <w:rPr>
          <w:b/>
          <w:color w:val="404040"/>
          <w:sz w:val="24"/>
        </w:rPr>
        <w:t xml:space="preserve">PERF_CH_SEL register</w:t>
      </w:r>
    </w:p>
    <w:p>
      <w:pPr>
        <w:numPr>
          <w:ilvl w:val="0"/>
          <w:numId w:val="1156"/>
        </w:numPr>
        <w:pStyle w:val="Compact"/>
      </w:pPr>
      <w:r>
        <w:t xml:space="preserve">Absolute Address: 0x35C</w:t>
      </w:r>
    </w:p>
    <w:p>
      <w:pPr>
        <w:numPr>
          <w:ilvl w:val="0"/>
          <w:numId w:val="1156"/>
        </w:numPr>
        <w:pStyle w:val="Compact"/>
      </w:pPr>
      <w:r>
        <w:t xml:space="preserve">Base Offset: 0x35C</w:t>
      </w:r>
    </w:p>
    <w:p>
      <w:pPr>
        <w:numPr>
          <w:ilvl w:val="0"/>
          <w:numId w:val="1156"/>
        </w:numPr>
        <w:pStyle w:val="Compact"/>
      </w:pPr>
      <w:r>
        <w:t xml:space="preserve">Size: 0x4</w:t>
      </w:r>
    </w:p>
    <w:p>
      <w:pPr>
        <w:pStyle w:val="FirstParagraph"/>
      </w:pPr>
      <w:r>
        <w:rPr>
          <w:sz w:val="20"/>
        </w:rPr>
        <w:t xml:space="preserve">Selects which channel’s buckets appear in RD/WRMON_PERF_CH_*</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2:0</w:t>
            </w:r>
          </w:p>
        </w:tc>
        <w:tc>
          <w:tcPr/>
          <w:p>
            <w:pPr>
              <w:pStyle w:val="Compact"/>
              <w:jc w:val="left"/>
            </w:pPr>
            <w:r>
              <w:t xml:space="preserve">CH_SEL</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31:3</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53" w:name="ch_sel-field-1"/>
    <w:p>
      <w:pPr>
        <w:pStyle w:val="Heading4"/>
        <w:spacing w:before="160" w:after="80"/>
      </w:pPr>
      <w:r>
        <w:rPr>
          <w:rStyle w:val="SectionNumber"/>
          <w:b/>
          <w:i/>
          <w:color w:val="404040"/>
          <w:sz w:val="22"/>
        </w:rPr>
        <w:t xml:space="preserve">26.15.22.1</w:t>
      </w:r>
      <w:r>
        <w:rPr>
          <w:b/>
          <w:i/>
          <w:color w:val="404040"/>
          <w:sz w:val="22"/>
        </w:rPr>
        <w:tab/>
      </w:r>
      <w:r>
        <w:rPr>
          <w:b/>
          <w:i/>
          <w:color w:val="404040"/>
          <w:sz w:val="22"/>
        </w:rPr>
        <w:t xml:space="preserve">CH_SEL field</w:t>
      </w:r>
    </w:p>
    <w:p>
      <w:pPr>
        <w:pStyle w:val="FirstParagraph"/>
      </w:pPr>
      <w:r>
        <w:rPr>
          <w:sz w:val="20"/>
        </w:rPr>
        <w:t xml:space="preserve">Channel select (0..NUM_CHANNELS-1)</w:t>
      </w:r>
    </w:p>
    <w:bookmarkEnd w:id="1253"/>
    <w:bookmarkStart w:id="1254" w:name="rsvd-field-25"/>
    <w:p>
      <w:pPr>
        <w:pStyle w:val="Heading4"/>
        <w:spacing w:before="160" w:after="80"/>
      </w:pPr>
      <w:r>
        <w:rPr>
          <w:rStyle w:val="SectionNumber"/>
          <w:b/>
          <w:i/>
          <w:color w:val="404040"/>
          <w:sz w:val="22"/>
        </w:rPr>
        <w:t xml:space="preserve">26.15.22.2</w:t>
      </w:r>
      <w:r>
        <w:rPr>
          <w:b/>
          <w:i/>
          <w:color w:val="404040"/>
          <w:sz w:val="22"/>
        </w:rPr>
        <w:tab/>
      </w:r>
      <w:r>
        <w:rPr>
          <w:b/>
          <w:i/>
          <w:color w:val="404040"/>
          <w:sz w:val="22"/>
        </w:rPr>
        <w:t xml:space="preserve">RSVD field</w:t>
      </w:r>
    </w:p>
    <w:p>
      <w:pPr>
        <w:pStyle w:val="FirstParagraph"/>
      </w:pPr>
      <w:r>
        <w:rPr>
          <w:sz w:val="20"/>
        </w:rPr>
        <w:t xml:space="preserve">Reserved</w:t>
      </w:r>
    </w:p>
    <w:bookmarkEnd w:id="1254"/>
    <w:bookmarkEnd w:id="1255"/>
    <w:bookmarkStart w:id="1260" w:name="hist_sel-register"/>
    <w:p>
      <w:pPr>
        <w:pStyle w:val="Heading3"/>
        <w:spacing w:before="200" w:after="80"/>
      </w:pPr>
      <w:r>
        <w:rPr>
          <w:rStyle w:val="SectionNumber"/>
          <w:b/>
          <w:color w:val="404040"/>
          <w:sz w:val="24"/>
        </w:rPr>
        <w:t xml:space="preserve">26.15.23</w:t>
      </w:r>
      <w:r>
        <w:rPr>
          <w:b/>
          <w:color w:val="404040"/>
          <w:sz w:val="24"/>
        </w:rPr>
        <w:tab/>
      </w:r>
      <w:r>
        <w:rPr>
          <w:b/>
          <w:color w:val="404040"/>
          <w:sz w:val="24"/>
        </w:rPr>
        <w:t xml:space="preserve">HIST_SEL register</w:t>
      </w:r>
    </w:p>
    <w:p>
      <w:pPr>
        <w:numPr>
          <w:ilvl w:val="0"/>
          <w:numId w:val="1157"/>
        </w:numPr>
        <w:pStyle w:val="Compact"/>
      </w:pPr>
      <w:r>
        <w:t xml:space="preserve">Absolute Address: 0x378</w:t>
      </w:r>
    </w:p>
    <w:p>
      <w:pPr>
        <w:numPr>
          <w:ilvl w:val="0"/>
          <w:numId w:val="1157"/>
        </w:numPr>
        <w:pStyle w:val="Compact"/>
      </w:pPr>
      <w:r>
        <w:t xml:space="preserve">Base Offset: 0x378</w:t>
      </w:r>
    </w:p>
    <w:p>
      <w:pPr>
        <w:numPr>
          <w:ilvl w:val="0"/>
          <w:numId w:val="1157"/>
        </w:numPr>
        <w:pStyle w:val="Compact"/>
      </w:pPr>
      <w:r>
        <w:t xml:space="preserve">Size: 0x4</w:t>
      </w:r>
    </w:p>
    <w:p>
      <w:pPr>
        <w:pStyle w:val="FirstParagraph"/>
      </w:pPr>
      <w:r>
        <w:rPr>
          <w:sz w:val="20"/>
        </w:rPr>
        <w:t xml:space="preserve">Selects bus/metric/bin presented in HIST_DATA / HIST_TOTAL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BUS</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METRIC</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5:2</w:t>
            </w:r>
          </w:p>
        </w:tc>
        <w:tc>
          <w:tcPr/>
          <w:p>
            <w:pPr>
              <w:pStyle w:val="Compact"/>
              <w:jc w:val="left"/>
            </w:pPr>
            <w:r>
              <w:t xml:space="preserve">BIN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56" w:name="bus-field"/>
    <w:p>
      <w:pPr>
        <w:pStyle w:val="Heading4"/>
        <w:spacing w:before="160" w:after="80"/>
      </w:pPr>
      <w:r>
        <w:rPr>
          <w:rStyle w:val="SectionNumber"/>
          <w:b/>
          <w:i/>
          <w:color w:val="404040"/>
          <w:sz w:val="22"/>
        </w:rPr>
        <w:t xml:space="preserve">26.15.23.1</w:t>
      </w:r>
      <w:r>
        <w:rPr>
          <w:b/>
          <w:i/>
          <w:color w:val="404040"/>
          <w:sz w:val="22"/>
        </w:rPr>
        <w:tab/>
      </w:r>
      <w:r>
        <w:rPr>
          <w:b/>
          <w:i/>
          <w:color w:val="404040"/>
          <w:sz w:val="22"/>
        </w:rPr>
        <w:t xml:space="preserve">BUS field</w:t>
      </w:r>
    </w:p>
    <w:p>
      <w:pPr>
        <w:pStyle w:val="FirstParagraph"/>
      </w:pPr>
      <w:r>
        <w:rPr>
          <w:sz w:val="20"/>
        </w:rPr>
        <w:t xml:space="preserve">Bus: 0=data-read R bus, 1=data-write W bus</w:t>
      </w:r>
    </w:p>
    <w:bookmarkEnd w:id="1256"/>
    <w:bookmarkStart w:id="1257" w:name="metric-field"/>
    <w:p>
      <w:pPr>
        <w:pStyle w:val="Heading4"/>
        <w:spacing w:before="160" w:after="80"/>
      </w:pPr>
      <w:r>
        <w:rPr>
          <w:rStyle w:val="SectionNumber"/>
          <w:b/>
          <w:i/>
          <w:color w:val="404040"/>
          <w:sz w:val="22"/>
        </w:rPr>
        <w:t xml:space="preserve">26.15.23.2</w:t>
      </w:r>
      <w:r>
        <w:rPr>
          <w:b/>
          <w:i/>
          <w:color w:val="404040"/>
          <w:sz w:val="22"/>
        </w:rPr>
        <w:tab/>
      </w:r>
      <w:r>
        <w:rPr>
          <w:b/>
          <w:i/>
          <w:color w:val="404040"/>
          <w:sz w:val="22"/>
        </w:rPr>
        <w:t xml:space="preserve">METRIC field</w:t>
      </w:r>
    </w:p>
    <w:p>
      <w:pPr>
        <w:pStyle w:val="FirstParagraph"/>
      </w:pPr>
      <w:r>
        <w:rPr>
          <w:sz w:val="20"/>
        </w:rPr>
        <w:t xml:space="preserve">Metric: 0=AR-&gt;firstR (rd) / AW-&gt;B (wr), 1=AR-&gt;RLAST (rd only)</w:t>
      </w:r>
    </w:p>
    <w:bookmarkEnd w:id="1257"/>
    <w:bookmarkStart w:id="1258" w:name="bin-field"/>
    <w:p>
      <w:pPr>
        <w:pStyle w:val="Heading4"/>
        <w:spacing w:before="160" w:after="80"/>
      </w:pPr>
      <w:r>
        <w:rPr>
          <w:rStyle w:val="SectionNumber"/>
          <w:b/>
          <w:i/>
          <w:color w:val="404040"/>
          <w:sz w:val="22"/>
        </w:rPr>
        <w:t xml:space="preserve">26.15.23.3</w:t>
      </w:r>
      <w:r>
        <w:rPr>
          <w:b/>
          <w:i/>
          <w:color w:val="404040"/>
          <w:sz w:val="22"/>
        </w:rPr>
        <w:tab/>
      </w:r>
      <w:r>
        <w:rPr>
          <w:b/>
          <w:i/>
          <w:color w:val="404040"/>
          <w:sz w:val="22"/>
        </w:rPr>
        <w:t xml:space="preserve">BIN field</w:t>
      </w:r>
    </w:p>
    <w:p>
      <w:pPr>
        <w:pStyle w:val="FirstParagraph"/>
      </w:pPr>
      <w:r>
        <w:rPr>
          <w:sz w:val="20"/>
        </w:rPr>
        <w:t xml:space="preserve">Latency bin index (0..15, log2)</w:t>
      </w:r>
    </w:p>
    <w:bookmarkEnd w:id="1258"/>
    <w:bookmarkStart w:id="1259" w:name="rsvd-field-26"/>
    <w:p>
      <w:pPr>
        <w:pStyle w:val="Heading4"/>
        <w:spacing w:before="160" w:after="80"/>
      </w:pPr>
      <w:r>
        <w:rPr>
          <w:rStyle w:val="SectionNumber"/>
          <w:b/>
          <w:i/>
          <w:color w:val="404040"/>
          <w:sz w:val="22"/>
        </w:rPr>
        <w:t xml:space="preserve">26.15.23.4</w:t>
      </w:r>
      <w:r>
        <w:rPr>
          <w:b/>
          <w:i/>
          <w:color w:val="404040"/>
          <w:sz w:val="22"/>
        </w:rPr>
        <w:tab/>
      </w:r>
      <w:r>
        <w:rPr>
          <w:b/>
          <w:i/>
          <w:color w:val="404040"/>
          <w:sz w:val="22"/>
        </w:rPr>
        <w:t xml:space="preserve">RSVD field</w:t>
      </w:r>
    </w:p>
    <w:p>
      <w:pPr>
        <w:pStyle w:val="FirstParagraph"/>
      </w:pPr>
      <w:r>
        <w:rPr>
          <w:sz w:val="20"/>
        </w:rPr>
        <w:t xml:space="preserve">Reserved</w:t>
      </w:r>
    </w:p>
    <w:bookmarkEnd w:id="1259"/>
    <w:bookmarkEnd w:id="1260"/>
    <w:bookmarkStart w:id="1262" w:name="hist_data-register"/>
    <w:p>
      <w:pPr>
        <w:pStyle w:val="Heading3"/>
        <w:spacing w:before="200" w:after="80"/>
      </w:pPr>
      <w:r>
        <w:rPr>
          <w:rStyle w:val="SectionNumber"/>
          <w:b/>
          <w:color w:val="404040"/>
          <w:sz w:val="24"/>
        </w:rPr>
        <w:t xml:space="preserve">26.15.24</w:t>
      </w:r>
      <w:r>
        <w:rPr>
          <w:b/>
          <w:color w:val="404040"/>
          <w:sz w:val="24"/>
        </w:rPr>
        <w:tab/>
      </w:r>
      <w:r>
        <w:rPr>
          <w:b/>
          <w:color w:val="404040"/>
          <w:sz w:val="24"/>
        </w:rPr>
        <w:t xml:space="preserve">HIST_DATA register</w:t>
      </w:r>
    </w:p>
    <w:p>
      <w:pPr>
        <w:numPr>
          <w:ilvl w:val="0"/>
          <w:numId w:val="1158"/>
        </w:numPr>
        <w:pStyle w:val="Compact"/>
      </w:pPr>
      <w:r>
        <w:t xml:space="preserve">Absolute Address: 0x37C</w:t>
      </w:r>
    </w:p>
    <w:p>
      <w:pPr>
        <w:numPr>
          <w:ilvl w:val="0"/>
          <w:numId w:val="1158"/>
        </w:numPr>
        <w:pStyle w:val="Compact"/>
      </w:pPr>
      <w:r>
        <w:t xml:space="preserve">Base Offset: 0x37C</w:t>
      </w:r>
    </w:p>
    <w:p>
      <w:pPr>
        <w:numPr>
          <w:ilvl w:val="0"/>
          <w:numId w:val="1158"/>
        </w:numPr>
        <w:pStyle w:val="Compact"/>
      </w:pPr>
      <w:r>
        <w:t xml:space="preserve">Size: 0x4</w:t>
      </w:r>
    </w:p>
    <w:p>
      <w:pPr>
        <w:pStyle w:val="FirstParagraph"/>
      </w:pPr>
      <w:r>
        <w:rPr>
          <w:sz w:val="20"/>
        </w:rPr>
        <w:t xml:space="preserve">Transaction count in the HIST_SEL-selected bus/metric/bin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261" w:name="val-field"/>
    <w:p>
      <w:pPr>
        <w:pStyle w:val="Heading4"/>
        <w:spacing w:before="160" w:after="80"/>
      </w:pPr>
      <w:r>
        <w:rPr>
          <w:rStyle w:val="SectionNumber"/>
          <w:b/>
          <w:i/>
          <w:color w:val="404040"/>
          <w:sz w:val="22"/>
        </w:rPr>
        <w:t xml:space="preserve">26.15.24.1</w:t>
      </w:r>
      <w:r>
        <w:rPr>
          <w:b/>
          <w:i/>
          <w:color w:val="404040"/>
          <w:sz w:val="22"/>
        </w:rPr>
        <w:tab/>
      </w:r>
      <w:r>
        <w:rPr>
          <w:b/>
          <w:i/>
          <w:color w:val="404040"/>
          <w:sz w:val="22"/>
        </w:rPr>
        <w:t xml:space="preserve">VAL field</w:t>
      </w:r>
    </w:p>
    <w:p>
      <w:pPr>
        <w:pStyle w:val="FirstParagraph"/>
      </w:pPr>
      <w:r>
        <w:rPr>
          <w:sz w:val="20"/>
        </w:rPr>
        <w:t xml:space="preserve">Selected histogram bin count [31:0]</w:t>
      </w:r>
    </w:p>
    <w:bookmarkEnd w:id="1261"/>
    <w:bookmarkEnd w:id="1262"/>
    <w:bookmarkStart w:id="1264" w:name="hist_total-register"/>
    <w:p>
      <w:pPr>
        <w:pStyle w:val="Heading3"/>
        <w:spacing w:before="200" w:after="80"/>
      </w:pPr>
      <w:r>
        <w:rPr>
          <w:rStyle w:val="SectionNumber"/>
          <w:b/>
          <w:color w:val="404040"/>
          <w:sz w:val="24"/>
        </w:rPr>
        <w:t xml:space="preserve">26.15.25</w:t>
      </w:r>
      <w:r>
        <w:rPr>
          <w:b/>
          <w:color w:val="404040"/>
          <w:sz w:val="24"/>
        </w:rPr>
        <w:tab/>
      </w:r>
      <w:r>
        <w:rPr>
          <w:b/>
          <w:color w:val="404040"/>
          <w:sz w:val="24"/>
        </w:rPr>
        <w:t xml:space="preserve">HIST_TOTAL register</w:t>
      </w:r>
    </w:p>
    <w:p>
      <w:pPr>
        <w:numPr>
          <w:ilvl w:val="0"/>
          <w:numId w:val="1159"/>
        </w:numPr>
        <w:pStyle w:val="Compact"/>
      </w:pPr>
      <w:r>
        <w:t xml:space="preserve">Absolute Address: 0x380</w:t>
      </w:r>
    </w:p>
    <w:p>
      <w:pPr>
        <w:numPr>
          <w:ilvl w:val="0"/>
          <w:numId w:val="1159"/>
        </w:numPr>
        <w:pStyle w:val="Compact"/>
      </w:pPr>
      <w:r>
        <w:t xml:space="preserve">Base Offset: 0x380</w:t>
      </w:r>
    </w:p>
    <w:p>
      <w:pPr>
        <w:numPr>
          <w:ilvl w:val="0"/>
          <w:numId w:val="1159"/>
        </w:numPr>
        <w:pStyle w:val="Compact"/>
      </w:pPr>
      <w:r>
        <w:t xml:space="preserve">Size: 0x4</w:t>
      </w:r>
    </w:p>
    <w:p>
      <w:pPr>
        <w:pStyle w:val="FirstParagraph"/>
      </w:pPr>
      <w:r>
        <w:rPr>
          <w:sz w:val="20"/>
        </w:rPr>
        <w:t xml:space="preserve">Total transactions for the HIST_SEL-selected bus/metric (= sum</w:t>
      </w:r>
      <w:r>
        <w:rPr>
          <w:sz w:val="20"/>
        </w:rPr>
        <w:t xml:space="preserve"> </w:t>
      </w:r>
      <w:r>
        <w:rPr>
          <w:sz w:val="20"/>
        </w:rPr>
        <w:t xml:space="preserve">over all bins). Equals the burst/transaction count, an</w:t>
      </w:r>
      <w:r>
        <w:rPr>
          <w:sz w:val="20"/>
        </w:rPr>
        <w:t xml:space="preserve"> </w:t>
      </w:r>
      <w:r>
        <w:rPr>
          <w:sz w:val="20"/>
        </w:rPr>
        <w:t xml:space="preserve">acceptance cross-check against the perf-window burst counters.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263" w:name="val-field-1"/>
    <w:p>
      <w:pPr>
        <w:pStyle w:val="Heading4"/>
        <w:spacing w:before="160" w:after="80"/>
      </w:pPr>
      <w:r>
        <w:rPr>
          <w:rStyle w:val="SectionNumber"/>
          <w:b/>
          <w:i/>
          <w:color w:val="404040"/>
          <w:sz w:val="22"/>
        </w:rPr>
        <w:t xml:space="preserve">26.15.25.1</w:t>
      </w:r>
      <w:r>
        <w:rPr>
          <w:b/>
          <w:i/>
          <w:color w:val="404040"/>
          <w:sz w:val="22"/>
        </w:rPr>
        <w:tab/>
      </w:r>
      <w:r>
        <w:rPr>
          <w:b/>
          <w:i/>
          <w:color w:val="404040"/>
          <w:sz w:val="22"/>
        </w:rPr>
        <w:t xml:space="preserve">VAL field</w:t>
      </w:r>
    </w:p>
    <w:p>
      <w:pPr>
        <w:pStyle w:val="FirstParagraph"/>
      </w:pPr>
      <w:r>
        <w:rPr>
          <w:sz w:val="20"/>
        </w:rPr>
        <w:t xml:space="preserve">Selected metric total transaction count [31:0]</w:t>
      </w:r>
    </w:p>
    <w:bookmarkEnd w:id="1263"/>
    <w:bookmarkEnd w:id="1264"/>
    <w:bookmarkEnd w:id="1265"/>
    <w:bookmarkStart w:id="1472" w:name="mon-register-file"/>
    <w:p>
      <w:pPr>
        <w:pStyle w:val="Heading2"/>
        <w:spacing w:before="280" w:after="80"/>
        <w:pBdr>
          <w:bottom w:val="single" w:sz="12" w:color="228B22"/>
        </w:pBdr>
      </w:pPr>
      <w:r>
        <w:rPr>
          <w:rStyle w:val="SectionNumber"/>
          <w:b/>
          <w:color w:val="228B22"/>
          <w:sz w:val="28"/>
        </w:rPr>
        <w:t xml:space="preserve">26.16</w:t>
      </w:r>
      <w:r>
        <w:rPr>
          <w:b/>
          <w:color w:val="228B22"/>
          <w:sz w:val="28"/>
        </w:rPr>
        <w:tab/>
      </w:r>
      <w:r>
        <w:rPr>
          <w:b/>
          <w:color w:val="228B22"/>
          <w:sz w:val="28"/>
        </w:rPr>
        <w:t xml:space="preserve">MON register file</w:t>
      </w:r>
    </w:p>
    <w:p>
      <w:pPr>
        <w:numPr>
          <w:ilvl w:val="0"/>
          <w:numId w:val="1160"/>
        </w:numPr>
        <w:pStyle w:val="Compact"/>
      </w:pPr>
      <w:r>
        <w:t xml:space="preserve">Absolute Address: 0x1000</w:t>
      </w:r>
    </w:p>
    <w:p>
      <w:pPr>
        <w:numPr>
          <w:ilvl w:val="0"/>
          <w:numId w:val="1160"/>
        </w:numPr>
        <w:pStyle w:val="Compact"/>
      </w:pPr>
      <w:r>
        <w:t xml:space="preserve">Base Offset: 0x1000</w:t>
      </w:r>
    </w:p>
    <w:p>
      <w:pPr>
        <w:numPr>
          <w:ilvl w:val="0"/>
          <w:numId w:val="1160"/>
        </w:numPr>
        <w:pStyle w:val="Compact"/>
      </w:pPr>
      <w:r>
        <w:t xml:space="preserve">Size: 0x26C</w:t>
      </w:r>
    </w:p>
    <w:p>
      <w:pPr>
        <w:pStyle w:val="FirstParagraph"/>
      </w:pPr>
      <w:r>
        <w:rPr>
          <w:sz w:val="20"/>
        </w:rPr>
        <w:t xml:space="preserve">AXI monitor + perf registers (relocatable block, instantiated at 0x1000)</w:t>
      </w:r>
    </w:p>
    <w:tbl>
      <w:tblPr>
        <w:tblStyle w:val="Table"/>
        <w:tblW w:type="pct" w:w="5000"/>
        <w:tblLook w:firstRow="1" w:lastRow="0" w:firstColumn="0" w:lastColumn="0" w:noHBand="0" w:noVBand="0" w:val="0020"/>
        <w:jc w:val="start"/>
      </w:tblPr>
      <w:tblGrid>
        <w:gridCol w:w="586"/>
        <w:gridCol w:w="2444"/>
        <w:gridCol w:w="4888"/>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Name</w:t>
            </w:r>
          </w:p>
        </w:tc>
      </w:tr>
      <w:tr>
        <w:tc>
          <w:tcPr/>
          <w:p>
            <w:pPr>
              <w:pStyle w:val="Compact"/>
              <w:jc w:val="left"/>
            </w:pPr>
            <w:r>
              <w:t xml:space="preserve">0x000</w:t>
            </w:r>
          </w:p>
        </w:tc>
        <w:tc>
          <w:tcPr/>
          <w:p>
            <w:pPr>
              <w:pStyle w:val="Compact"/>
              <w:jc w:val="left"/>
            </w:pPr>
            <w:r>
              <w:t xml:space="preserve">MON_FIFO_STATUS</w:t>
            </w:r>
          </w:p>
        </w:tc>
        <w:tc>
          <w:tcPr/>
          <w:p>
            <w:pPr>
              <w:pStyle w:val="Compact"/>
              <w:jc w:val="left"/>
            </w:pPr>
            <w:r>
              <w:t xml:space="preserve">Monitor FIFO Status</w:t>
            </w:r>
          </w:p>
        </w:tc>
      </w:tr>
      <w:tr>
        <w:tc>
          <w:tcPr/>
          <w:p>
            <w:pPr>
              <w:pStyle w:val="Compact"/>
              <w:jc w:val="left"/>
            </w:pPr>
            <w:r>
              <w:t xml:space="preserve">0x004</w:t>
            </w:r>
          </w:p>
        </w:tc>
        <w:tc>
          <w:tcPr/>
          <w:p>
            <w:pPr>
              <w:pStyle w:val="Compact"/>
              <w:jc w:val="left"/>
            </w:pPr>
            <w:r>
              <w:t xml:space="preserve">MON_FIFO_COUNT</w:t>
            </w:r>
          </w:p>
        </w:tc>
        <w:tc>
          <w:tcPr/>
          <w:p>
            <w:pPr>
              <w:pStyle w:val="Compact"/>
              <w:jc w:val="left"/>
            </w:pPr>
            <w:r>
              <w:t xml:space="preserve">Monitor FIFO Count</w:t>
            </w:r>
          </w:p>
        </w:tc>
      </w:tr>
      <w:tr>
        <w:tc>
          <w:tcPr/>
          <w:p>
            <w:pPr>
              <w:pStyle w:val="Compact"/>
              <w:jc w:val="left"/>
            </w:pPr>
            <w:r>
              <w:t xml:space="preserve">0x0C0</w:t>
            </w:r>
          </w:p>
        </w:tc>
        <w:tc>
          <w:tcPr/>
          <w:p>
            <w:pPr>
              <w:pStyle w:val="Compact"/>
              <w:jc w:val="left"/>
            </w:pPr>
            <w:r>
              <w:t xml:space="preserve">DAXMON_ENABLE</w:t>
            </w:r>
          </w:p>
        </w:tc>
        <w:tc>
          <w:tcPr/>
          <w:p>
            <w:pPr>
              <w:pStyle w:val="Compact"/>
              <w:jc w:val="left"/>
            </w:pPr>
            <w:r>
              <w:t xml:space="preserve">Descriptor AXI Monitor Enable</w:t>
            </w:r>
          </w:p>
        </w:tc>
      </w:tr>
      <w:tr>
        <w:tc>
          <w:tcPr/>
          <w:p>
            <w:pPr>
              <w:pStyle w:val="Compact"/>
              <w:jc w:val="left"/>
            </w:pPr>
            <w:r>
              <w:t xml:space="preserve">0x0C4</w:t>
            </w:r>
          </w:p>
        </w:tc>
        <w:tc>
          <w:tcPr/>
          <w:p>
            <w:pPr>
              <w:pStyle w:val="Compact"/>
              <w:jc w:val="left"/>
            </w:pPr>
            <w:r>
              <w:t xml:space="preserve">DAXMON_TIMEOUT</w:t>
            </w:r>
          </w:p>
        </w:tc>
        <w:tc>
          <w:tcPr/>
          <w:p>
            <w:pPr>
              <w:pStyle w:val="Compact"/>
              <w:jc w:val="left"/>
            </w:pPr>
            <w:r>
              <w:t xml:space="preserve">Descriptor AXI Monitor Timeout</w:t>
            </w:r>
          </w:p>
        </w:tc>
      </w:tr>
      <w:tr>
        <w:tc>
          <w:tcPr/>
          <w:p>
            <w:pPr>
              <w:pStyle w:val="Compact"/>
              <w:jc w:val="left"/>
            </w:pPr>
            <w:r>
              <w:t xml:space="preserve">0x0C8</w:t>
            </w:r>
          </w:p>
        </w:tc>
        <w:tc>
          <w:tcPr/>
          <w:p>
            <w:pPr>
              <w:pStyle w:val="Compact"/>
              <w:jc w:val="left"/>
            </w:pPr>
            <w:r>
              <w:t xml:space="preserve">DAXMON_LATENCY_THRESH</w:t>
            </w:r>
          </w:p>
        </w:tc>
        <w:tc>
          <w:tcPr/>
          <w:p>
            <w:pPr>
              <w:pStyle w:val="Compact"/>
              <w:jc w:val="left"/>
            </w:pPr>
            <w:r>
              <w:t xml:space="preserve">Descriptor AXI Monitor Latency Threshold</w:t>
            </w:r>
          </w:p>
        </w:tc>
      </w:tr>
      <w:tr>
        <w:tc>
          <w:tcPr/>
          <w:p>
            <w:pPr>
              <w:pStyle w:val="Compact"/>
              <w:jc w:val="left"/>
            </w:pPr>
            <w:r>
              <w:t xml:space="preserve">0x0CC</w:t>
            </w:r>
          </w:p>
        </w:tc>
        <w:tc>
          <w:tcPr/>
          <w:p>
            <w:pPr>
              <w:pStyle w:val="Compact"/>
              <w:jc w:val="left"/>
            </w:pPr>
            <w:r>
              <w:t xml:space="preserve">DAXMON_PKT_MASK</w:t>
            </w:r>
          </w:p>
        </w:tc>
        <w:tc>
          <w:tcPr/>
          <w:p>
            <w:pPr>
              <w:pStyle w:val="Compact"/>
              <w:jc w:val="left"/>
            </w:pPr>
            <w:r>
              <w:t xml:space="preserve">Descriptor AXI Monitor Packet Mask</w:t>
            </w:r>
          </w:p>
        </w:tc>
      </w:tr>
      <w:tr>
        <w:tc>
          <w:tcPr/>
          <w:p>
            <w:pPr>
              <w:pStyle w:val="Compact"/>
              <w:jc w:val="left"/>
            </w:pPr>
            <w:r>
              <w:t xml:space="preserve">0x0D0</w:t>
            </w:r>
          </w:p>
        </w:tc>
        <w:tc>
          <w:tcPr/>
          <w:p>
            <w:pPr>
              <w:pStyle w:val="Compact"/>
              <w:jc w:val="left"/>
            </w:pPr>
            <w:r>
              <w:t xml:space="preserve">DAXMON_ERR_CFG</w:t>
            </w:r>
          </w:p>
        </w:tc>
        <w:tc>
          <w:tcPr/>
          <w:p>
            <w:pPr>
              <w:pStyle w:val="Compact"/>
              <w:jc w:val="left"/>
            </w:pPr>
            <w:r>
              <w:t xml:space="preserve">Descriptor AXI Monitor Error Select and Mask</w:t>
            </w:r>
          </w:p>
        </w:tc>
      </w:tr>
      <w:tr>
        <w:tc>
          <w:tcPr/>
          <w:p>
            <w:pPr>
              <w:pStyle w:val="Compact"/>
              <w:jc w:val="left"/>
            </w:pPr>
            <w:r>
              <w:t xml:space="preserve">0x0D4</w:t>
            </w:r>
          </w:p>
        </w:tc>
        <w:tc>
          <w:tcPr/>
          <w:p>
            <w:pPr>
              <w:pStyle w:val="Compact"/>
              <w:jc w:val="left"/>
            </w:pPr>
            <w:r>
              <w:t xml:space="preserve">DAXMON_MASK1</w:t>
            </w:r>
          </w:p>
        </w:tc>
        <w:tc>
          <w:tcPr/>
          <w:p>
            <w:pPr>
              <w:pStyle w:val="Compact"/>
              <w:jc w:val="left"/>
            </w:pPr>
            <w:r>
              <w:t xml:space="preserve">Descriptor AXI Monitor Masks 1</w:t>
            </w:r>
          </w:p>
        </w:tc>
      </w:tr>
      <w:tr>
        <w:tc>
          <w:tcPr/>
          <w:p>
            <w:pPr>
              <w:pStyle w:val="Compact"/>
              <w:jc w:val="left"/>
            </w:pPr>
            <w:r>
              <w:t xml:space="preserve">0x0D8</w:t>
            </w:r>
          </w:p>
        </w:tc>
        <w:tc>
          <w:tcPr/>
          <w:p>
            <w:pPr>
              <w:pStyle w:val="Compact"/>
              <w:jc w:val="left"/>
            </w:pPr>
            <w:r>
              <w:t xml:space="preserve">DAXMON_MASK2</w:t>
            </w:r>
          </w:p>
        </w:tc>
        <w:tc>
          <w:tcPr/>
          <w:p>
            <w:pPr>
              <w:pStyle w:val="Compact"/>
              <w:jc w:val="left"/>
            </w:pPr>
            <w:r>
              <w:t xml:space="preserve">Descriptor AXI Monitor Masks 2</w:t>
            </w:r>
          </w:p>
        </w:tc>
      </w:tr>
      <w:tr>
        <w:tc>
          <w:tcPr/>
          <w:p>
            <w:pPr>
              <w:pStyle w:val="Compact"/>
              <w:jc w:val="left"/>
            </w:pPr>
            <w:r>
              <w:t xml:space="preserve">0x0DC</w:t>
            </w:r>
          </w:p>
        </w:tc>
        <w:tc>
          <w:tcPr/>
          <w:p>
            <w:pPr>
              <w:pStyle w:val="Compact"/>
              <w:jc w:val="left"/>
            </w:pPr>
            <w:r>
              <w:t xml:space="preserve">DAXMON_MASK3</w:t>
            </w:r>
          </w:p>
        </w:tc>
        <w:tc>
          <w:tcPr/>
          <w:p>
            <w:pPr>
              <w:pStyle w:val="Compact"/>
              <w:jc w:val="left"/>
            </w:pPr>
            <w:r>
              <w:t xml:space="preserve">Descriptor AXI Monitor Masks 3</w:t>
            </w:r>
          </w:p>
        </w:tc>
      </w:tr>
      <w:tr>
        <w:tc>
          <w:tcPr/>
          <w:p>
            <w:pPr>
              <w:pStyle w:val="Compact"/>
              <w:jc w:val="left"/>
            </w:pPr>
            <w:r>
              <w:t xml:space="preserve">0x0E0</w:t>
            </w:r>
          </w:p>
        </w:tc>
        <w:tc>
          <w:tcPr/>
          <w:p>
            <w:pPr>
              <w:pStyle w:val="Compact"/>
              <w:jc w:val="left"/>
            </w:pPr>
            <w:r>
              <w:t xml:space="preserve">RDMON_ENABLE</w:t>
            </w:r>
          </w:p>
        </w:tc>
        <w:tc>
          <w:tcPr/>
          <w:p>
            <w:pPr>
              <w:pStyle w:val="Compact"/>
              <w:jc w:val="left"/>
            </w:pPr>
            <w:r>
              <w:t xml:space="preserve">Read Engine AXI Monitor Enable</w:t>
            </w:r>
          </w:p>
        </w:tc>
      </w:tr>
      <w:tr>
        <w:tc>
          <w:tcPr/>
          <w:p>
            <w:pPr>
              <w:pStyle w:val="Compact"/>
              <w:jc w:val="left"/>
            </w:pPr>
            <w:r>
              <w:t xml:space="preserve">0x0E4</w:t>
            </w:r>
          </w:p>
        </w:tc>
        <w:tc>
          <w:tcPr/>
          <w:p>
            <w:pPr>
              <w:pStyle w:val="Compact"/>
              <w:jc w:val="left"/>
            </w:pPr>
            <w:r>
              <w:t xml:space="preserve">RDMON_TIMEOUT</w:t>
            </w:r>
          </w:p>
        </w:tc>
        <w:tc>
          <w:tcPr/>
          <w:p>
            <w:pPr>
              <w:pStyle w:val="Compact"/>
              <w:jc w:val="left"/>
            </w:pPr>
            <w:r>
              <w:t xml:space="preserve">Read Engine AXI Monitor Timeout</w:t>
            </w:r>
          </w:p>
        </w:tc>
      </w:tr>
      <w:tr>
        <w:tc>
          <w:tcPr/>
          <w:p>
            <w:pPr>
              <w:pStyle w:val="Compact"/>
              <w:jc w:val="left"/>
            </w:pPr>
            <w:r>
              <w:t xml:space="preserve">0x0E8</w:t>
            </w:r>
          </w:p>
        </w:tc>
        <w:tc>
          <w:tcPr/>
          <w:p>
            <w:pPr>
              <w:pStyle w:val="Compact"/>
              <w:jc w:val="left"/>
            </w:pPr>
            <w:r>
              <w:t xml:space="preserve">RDMON_LATENCY_THRESH</w:t>
            </w:r>
          </w:p>
        </w:tc>
        <w:tc>
          <w:tcPr/>
          <w:p>
            <w:pPr>
              <w:pStyle w:val="Compact"/>
              <w:jc w:val="left"/>
            </w:pPr>
            <w:r>
              <w:t xml:space="preserve">Read Engine AXI Monitor Latency Threshold</w:t>
            </w:r>
          </w:p>
        </w:tc>
      </w:tr>
      <w:tr>
        <w:tc>
          <w:tcPr/>
          <w:p>
            <w:pPr>
              <w:pStyle w:val="Compact"/>
              <w:jc w:val="left"/>
            </w:pPr>
            <w:r>
              <w:t xml:space="preserve">0x0EC</w:t>
            </w:r>
          </w:p>
        </w:tc>
        <w:tc>
          <w:tcPr/>
          <w:p>
            <w:pPr>
              <w:pStyle w:val="Compact"/>
              <w:jc w:val="left"/>
            </w:pPr>
            <w:r>
              <w:t xml:space="preserve">RDMON_PKT_MASK</w:t>
            </w:r>
          </w:p>
        </w:tc>
        <w:tc>
          <w:tcPr/>
          <w:p>
            <w:pPr>
              <w:pStyle w:val="Compact"/>
              <w:jc w:val="left"/>
            </w:pPr>
            <w:r>
              <w:t xml:space="preserve">Read Engine AXI Monitor Packet Mask</w:t>
            </w:r>
          </w:p>
        </w:tc>
      </w:tr>
      <w:tr>
        <w:tc>
          <w:tcPr/>
          <w:p>
            <w:pPr>
              <w:pStyle w:val="Compact"/>
              <w:jc w:val="left"/>
            </w:pPr>
            <w:r>
              <w:t xml:space="preserve">0x0F0</w:t>
            </w:r>
          </w:p>
        </w:tc>
        <w:tc>
          <w:tcPr/>
          <w:p>
            <w:pPr>
              <w:pStyle w:val="Compact"/>
              <w:jc w:val="left"/>
            </w:pPr>
            <w:r>
              <w:t xml:space="preserve">RDMON_ERR_CFG</w:t>
            </w:r>
          </w:p>
        </w:tc>
        <w:tc>
          <w:tcPr/>
          <w:p>
            <w:pPr>
              <w:pStyle w:val="Compact"/>
              <w:jc w:val="left"/>
            </w:pPr>
            <w:r>
              <w:t xml:space="preserve">Read Engine AXI Monitor Error Select and Mask</w:t>
            </w:r>
          </w:p>
        </w:tc>
      </w:tr>
      <w:tr>
        <w:tc>
          <w:tcPr/>
          <w:p>
            <w:pPr>
              <w:pStyle w:val="Compact"/>
              <w:jc w:val="left"/>
            </w:pPr>
            <w:r>
              <w:t xml:space="preserve">0x0F4</w:t>
            </w:r>
          </w:p>
        </w:tc>
        <w:tc>
          <w:tcPr/>
          <w:p>
            <w:pPr>
              <w:pStyle w:val="Compact"/>
              <w:jc w:val="left"/>
            </w:pPr>
            <w:r>
              <w:t xml:space="preserve">RDMON_MASK1</w:t>
            </w:r>
          </w:p>
        </w:tc>
        <w:tc>
          <w:tcPr/>
          <w:p>
            <w:pPr>
              <w:pStyle w:val="Compact"/>
              <w:jc w:val="left"/>
            </w:pPr>
            <w:r>
              <w:t xml:space="preserve">Read Engine AXI Monitor Masks 1</w:t>
            </w:r>
          </w:p>
        </w:tc>
      </w:tr>
      <w:tr>
        <w:tc>
          <w:tcPr/>
          <w:p>
            <w:pPr>
              <w:pStyle w:val="Compact"/>
              <w:jc w:val="left"/>
            </w:pPr>
            <w:r>
              <w:t xml:space="preserve">0x0F8</w:t>
            </w:r>
          </w:p>
        </w:tc>
        <w:tc>
          <w:tcPr/>
          <w:p>
            <w:pPr>
              <w:pStyle w:val="Compact"/>
              <w:jc w:val="left"/>
            </w:pPr>
            <w:r>
              <w:t xml:space="preserve">RDMON_MASK2</w:t>
            </w:r>
          </w:p>
        </w:tc>
        <w:tc>
          <w:tcPr/>
          <w:p>
            <w:pPr>
              <w:pStyle w:val="Compact"/>
              <w:jc w:val="left"/>
            </w:pPr>
            <w:r>
              <w:t xml:space="preserve">Read Engine AXI Monitor Masks 2</w:t>
            </w:r>
          </w:p>
        </w:tc>
      </w:tr>
      <w:tr>
        <w:tc>
          <w:tcPr/>
          <w:p>
            <w:pPr>
              <w:pStyle w:val="Compact"/>
              <w:jc w:val="left"/>
            </w:pPr>
            <w:r>
              <w:t xml:space="preserve">0x0FC</w:t>
            </w:r>
          </w:p>
        </w:tc>
        <w:tc>
          <w:tcPr/>
          <w:p>
            <w:pPr>
              <w:pStyle w:val="Compact"/>
              <w:jc w:val="left"/>
            </w:pPr>
            <w:r>
              <w:t xml:space="preserve">RDMON_MASK3</w:t>
            </w:r>
          </w:p>
        </w:tc>
        <w:tc>
          <w:tcPr/>
          <w:p>
            <w:pPr>
              <w:pStyle w:val="Compact"/>
              <w:jc w:val="left"/>
            </w:pPr>
            <w:r>
              <w:t xml:space="preserve">Read Engine AXI Monitor Masks 3</w:t>
            </w:r>
          </w:p>
        </w:tc>
      </w:tr>
      <w:tr>
        <w:tc>
          <w:tcPr/>
          <w:p>
            <w:pPr>
              <w:pStyle w:val="Compact"/>
              <w:jc w:val="left"/>
            </w:pPr>
            <w:r>
              <w:t xml:space="preserve">0x100</w:t>
            </w:r>
          </w:p>
        </w:tc>
        <w:tc>
          <w:tcPr/>
          <w:p>
            <w:pPr>
              <w:pStyle w:val="Compact"/>
              <w:jc w:val="left"/>
            </w:pPr>
            <w:r>
              <w:t xml:space="preserve">WRMON_ENABLE</w:t>
            </w:r>
          </w:p>
        </w:tc>
        <w:tc>
          <w:tcPr/>
          <w:p>
            <w:pPr>
              <w:pStyle w:val="Compact"/>
              <w:jc w:val="left"/>
            </w:pPr>
            <w:r>
              <w:t xml:space="preserve">Write Engine AXI Monitor Enable</w:t>
            </w:r>
          </w:p>
        </w:tc>
      </w:tr>
      <w:tr>
        <w:tc>
          <w:tcPr/>
          <w:p>
            <w:pPr>
              <w:pStyle w:val="Compact"/>
              <w:jc w:val="left"/>
            </w:pPr>
            <w:r>
              <w:t xml:space="preserve">0x104</w:t>
            </w:r>
          </w:p>
        </w:tc>
        <w:tc>
          <w:tcPr/>
          <w:p>
            <w:pPr>
              <w:pStyle w:val="Compact"/>
              <w:jc w:val="left"/>
            </w:pPr>
            <w:r>
              <w:t xml:space="preserve">WRMON_TIMEOUT</w:t>
            </w:r>
          </w:p>
        </w:tc>
        <w:tc>
          <w:tcPr/>
          <w:p>
            <w:pPr>
              <w:pStyle w:val="Compact"/>
              <w:jc w:val="left"/>
            </w:pPr>
            <w:r>
              <w:t xml:space="preserve">Write Engine AXI Monitor Timeout</w:t>
            </w:r>
          </w:p>
        </w:tc>
      </w:tr>
      <w:tr>
        <w:tc>
          <w:tcPr/>
          <w:p>
            <w:pPr>
              <w:pStyle w:val="Compact"/>
              <w:jc w:val="left"/>
            </w:pPr>
            <w:r>
              <w:t xml:space="preserve">0x108</w:t>
            </w:r>
          </w:p>
        </w:tc>
        <w:tc>
          <w:tcPr/>
          <w:p>
            <w:pPr>
              <w:pStyle w:val="Compact"/>
              <w:jc w:val="left"/>
            </w:pPr>
            <w:r>
              <w:t xml:space="preserve">WRMON_LATENCY_THRESH</w:t>
            </w:r>
          </w:p>
        </w:tc>
        <w:tc>
          <w:tcPr/>
          <w:p>
            <w:pPr>
              <w:pStyle w:val="Compact"/>
              <w:jc w:val="left"/>
            </w:pPr>
            <w:r>
              <w:t xml:space="preserve">Write Engine AXI Monitor Latency Threshold</w:t>
            </w:r>
          </w:p>
        </w:tc>
      </w:tr>
      <w:tr>
        <w:tc>
          <w:tcPr/>
          <w:p>
            <w:pPr>
              <w:pStyle w:val="Compact"/>
              <w:jc w:val="left"/>
            </w:pPr>
            <w:r>
              <w:t xml:space="preserve">0x10C</w:t>
            </w:r>
          </w:p>
        </w:tc>
        <w:tc>
          <w:tcPr/>
          <w:p>
            <w:pPr>
              <w:pStyle w:val="Compact"/>
              <w:jc w:val="left"/>
            </w:pPr>
            <w:r>
              <w:t xml:space="preserve">WRMON_PKT_MASK</w:t>
            </w:r>
          </w:p>
        </w:tc>
        <w:tc>
          <w:tcPr/>
          <w:p>
            <w:pPr>
              <w:pStyle w:val="Compact"/>
              <w:jc w:val="left"/>
            </w:pPr>
            <w:r>
              <w:t xml:space="preserve">Write Engine AXI Monitor Packet Mask</w:t>
            </w:r>
          </w:p>
        </w:tc>
      </w:tr>
      <w:tr>
        <w:tc>
          <w:tcPr/>
          <w:p>
            <w:pPr>
              <w:pStyle w:val="Compact"/>
              <w:jc w:val="left"/>
            </w:pPr>
            <w:r>
              <w:t xml:space="preserve">0x110</w:t>
            </w:r>
          </w:p>
        </w:tc>
        <w:tc>
          <w:tcPr/>
          <w:p>
            <w:pPr>
              <w:pStyle w:val="Compact"/>
              <w:jc w:val="left"/>
            </w:pPr>
            <w:r>
              <w:t xml:space="preserve">WRMON_ERR_CFG</w:t>
            </w:r>
          </w:p>
        </w:tc>
        <w:tc>
          <w:tcPr/>
          <w:p>
            <w:pPr>
              <w:pStyle w:val="Compact"/>
              <w:jc w:val="left"/>
            </w:pPr>
            <w:r>
              <w:t xml:space="preserve">Write Engine AXI Monitor Error Select and Mask</w:t>
            </w:r>
          </w:p>
        </w:tc>
      </w:tr>
      <w:tr>
        <w:tc>
          <w:tcPr/>
          <w:p>
            <w:pPr>
              <w:pStyle w:val="Compact"/>
              <w:jc w:val="left"/>
            </w:pPr>
            <w:r>
              <w:t xml:space="preserve">0x114</w:t>
            </w:r>
          </w:p>
        </w:tc>
        <w:tc>
          <w:tcPr/>
          <w:p>
            <w:pPr>
              <w:pStyle w:val="Compact"/>
              <w:jc w:val="left"/>
            </w:pPr>
            <w:r>
              <w:t xml:space="preserve">WRMON_MASK1</w:t>
            </w:r>
          </w:p>
        </w:tc>
        <w:tc>
          <w:tcPr/>
          <w:p>
            <w:pPr>
              <w:pStyle w:val="Compact"/>
              <w:jc w:val="left"/>
            </w:pPr>
            <w:r>
              <w:t xml:space="preserve">Write Engine AXI Monitor Masks 1</w:t>
            </w:r>
          </w:p>
        </w:tc>
      </w:tr>
      <w:tr>
        <w:tc>
          <w:tcPr/>
          <w:p>
            <w:pPr>
              <w:pStyle w:val="Compact"/>
              <w:jc w:val="left"/>
            </w:pPr>
            <w:r>
              <w:t xml:space="preserve">0x118</w:t>
            </w:r>
          </w:p>
        </w:tc>
        <w:tc>
          <w:tcPr/>
          <w:p>
            <w:pPr>
              <w:pStyle w:val="Compact"/>
              <w:jc w:val="left"/>
            </w:pPr>
            <w:r>
              <w:t xml:space="preserve">WRMON_MASK2</w:t>
            </w:r>
          </w:p>
        </w:tc>
        <w:tc>
          <w:tcPr/>
          <w:p>
            <w:pPr>
              <w:pStyle w:val="Compact"/>
              <w:jc w:val="left"/>
            </w:pPr>
            <w:r>
              <w:t xml:space="preserve">Write Engine AXI Monitor Masks 2</w:t>
            </w:r>
          </w:p>
        </w:tc>
      </w:tr>
      <w:tr>
        <w:tc>
          <w:tcPr/>
          <w:p>
            <w:pPr>
              <w:pStyle w:val="Compact"/>
              <w:jc w:val="left"/>
            </w:pPr>
            <w:r>
              <w:t xml:space="preserve">0x11C</w:t>
            </w:r>
          </w:p>
        </w:tc>
        <w:tc>
          <w:tcPr/>
          <w:p>
            <w:pPr>
              <w:pStyle w:val="Compact"/>
              <w:jc w:val="left"/>
            </w:pPr>
            <w:r>
              <w:t xml:space="preserve">WRMON_MASK3</w:t>
            </w:r>
          </w:p>
        </w:tc>
        <w:tc>
          <w:tcPr/>
          <w:p>
            <w:pPr>
              <w:pStyle w:val="Compact"/>
              <w:jc w:val="left"/>
            </w:pPr>
            <w:r>
              <w:t xml:space="preserve">Write Engine AXI Monitor Masks 3</w:t>
            </w:r>
          </w:p>
        </w:tc>
      </w:tr>
      <w:tr>
        <w:tc>
          <w:tcPr/>
          <w:p>
            <w:pPr>
              <w:pStyle w:val="Compact"/>
              <w:jc w:val="left"/>
            </w:pPr>
            <w:r>
              <w:t xml:space="preserve">0x150</w:t>
            </w:r>
          </w:p>
        </w:tc>
        <w:tc>
          <w:tcPr/>
          <w:p>
            <w:pPr>
              <w:pStyle w:val="Compact"/>
              <w:jc w:val="left"/>
            </w:pPr>
            <w:r>
              <w:t xml:space="preserve">DAXMON_PERF_CTRL</w:t>
            </w:r>
          </w:p>
        </w:tc>
        <w:tc>
          <w:tcPr/>
          <w:p>
            <w:pPr>
              <w:pStyle w:val="Compact"/>
              <w:jc w:val="left"/>
            </w:pPr>
            <w:r>
              <w:t xml:space="preserve">Descriptor AXI Monitor Perf Window Control</w:t>
            </w:r>
          </w:p>
        </w:tc>
      </w:tr>
      <w:tr>
        <w:tc>
          <w:tcPr/>
          <w:p>
            <w:pPr>
              <w:pStyle w:val="Compact"/>
              <w:jc w:val="left"/>
            </w:pPr>
            <w:r>
              <w:t xml:space="preserve">0x154</w:t>
            </w:r>
          </w:p>
        </w:tc>
        <w:tc>
          <w:tcPr/>
          <w:p>
            <w:pPr>
              <w:pStyle w:val="Compact"/>
              <w:jc w:val="left"/>
            </w:pPr>
            <w:r>
              <w:t xml:space="preserve">DAXMON_PERF_STATUS</w:t>
            </w:r>
          </w:p>
        </w:tc>
        <w:tc>
          <w:tcPr/>
          <w:p>
            <w:pPr>
              <w:pStyle w:val="Compact"/>
              <w:jc w:val="left"/>
            </w:pPr>
            <w:r>
              <w:t xml:space="preserve">Descriptor AXI Monitor Perf Window Status</w:t>
            </w:r>
          </w:p>
        </w:tc>
      </w:tr>
      <w:tr>
        <w:tc>
          <w:tcPr/>
          <w:p>
            <w:pPr>
              <w:pStyle w:val="Compact"/>
              <w:jc w:val="left"/>
            </w:pPr>
            <w:r>
              <w:t xml:space="preserve">0x158</w:t>
            </w:r>
          </w:p>
        </w:tc>
        <w:tc>
          <w:tcPr/>
          <w:p>
            <w:pPr>
              <w:pStyle w:val="Compact"/>
              <w:jc w:val="left"/>
            </w:pPr>
            <w:r>
              <w:t xml:space="preserve">DAXMON_PERF_WINDOW_CYCLES</w:t>
            </w:r>
          </w:p>
        </w:tc>
        <w:tc>
          <w:tcPr/>
          <w:p>
            <w:pPr>
              <w:pStyle w:val="Compact"/>
              <w:jc w:val="left"/>
            </w:pPr>
            <w:r>
              <w:t xml:space="preserve">Descriptor AXI Monitor Perf Window Cycles</w:t>
            </w:r>
          </w:p>
        </w:tc>
      </w:tr>
      <w:tr>
        <w:tc>
          <w:tcPr/>
          <w:p>
            <w:pPr>
              <w:pStyle w:val="Compact"/>
              <w:jc w:val="left"/>
            </w:pPr>
            <w:r>
              <w:t xml:space="preserve">0x15C</w:t>
            </w:r>
          </w:p>
        </w:tc>
        <w:tc>
          <w:tcPr/>
          <w:p>
            <w:pPr>
              <w:pStyle w:val="Compact"/>
              <w:jc w:val="left"/>
            </w:pPr>
            <w:r>
              <w:t xml:space="preserve">DAXMON_PERF_PROD_CYCLES</w:t>
            </w:r>
          </w:p>
        </w:tc>
        <w:tc>
          <w:tcPr/>
          <w:p>
            <w:pPr>
              <w:pStyle w:val="Compact"/>
              <w:jc w:val="left"/>
            </w:pPr>
            <w:r>
              <w:t xml:space="preserve">Descriptor AXI Monitor Perf Productive Cycles</w:t>
            </w:r>
          </w:p>
        </w:tc>
      </w:tr>
      <w:tr>
        <w:tc>
          <w:tcPr/>
          <w:p>
            <w:pPr>
              <w:pStyle w:val="Compact"/>
              <w:jc w:val="left"/>
            </w:pPr>
            <w:r>
              <w:t xml:space="preserve">0x160</w:t>
            </w:r>
          </w:p>
        </w:tc>
        <w:tc>
          <w:tcPr/>
          <w:p>
            <w:pPr>
              <w:pStyle w:val="Compact"/>
              <w:jc w:val="left"/>
            </w:pPr>
            <w:r>
              <w:t xml:space="preserve">DAXMON_PERF_BP_CYCLES</w:t>
            </w:r>
          </w:p>
        </w:tc>
        <w:tc>
          <w:tcPr/>
          <w:p>
            <w:pPr>
              <w:pStyle w:val="Compact"/>
              <w:jc w:val="left"/>
            </w:pPr>
            <w:r>
              <w:t xml:space="preserve">Descriptor AXI Monitor Perf Backpressure Cycles</w:t>
            </w:r>
          </w:p>
        </w:tc>
      </w:tr>
      <w:tr>
        <w:tc>
          <w:tcPr/>
          <w:p>
            <w:pPr>
              <w:pStyle w:val="Compact"/>
              <w:jc w:val="left"/>
            </w:pPr>
            <w:r>
              <w:t xml:space="preserve">0x164</w:t>
            </w:r>
          </w:p>
        </w:tc>
        <w:tc>
          <w:tcPr/>
          <w:p>
            <w:pPr>
              <w:pStyle w:val="Compact"/>
              <w:jc w:val="left"/>
            </w:pPr>
            <w:r>
              <w:t xml:space="preserve">DAXMON_PERF_STARV_CYCLES</w:t>
            </w:r>
          </w:p>
        </w:tc>
        <w:tc>
          <w:tcPr/>
          <w:p>
            <w:pPr>
              <w:pStyle w:val="Compact"/>
              <w:jc w:val="left"/>
            </w:pPr>
            <w:r>
              <w:t xml:space="preserve">Descriptor AXI Monitor Perf Starvation Cycles</w:t>
            </w:r>
          </w:p>
        </w:tc>
      </w:tr>
      <w:tr>
        <w:tc>
          <w:tcPr/>
          <w:p>
            <w:pPr>
              <w:pStyle w:val="Compact"/>
              <w:jc w:val="left"/>
            </w:pPr>
            <w:r>
              <w:t xml:space="preserve">0x168</w:t>
            </w:r>
          </w:p>
        </w:tc>
        <w:tc>
          <w:tcPr/>
          <w:p>
            <w:pPr>
              <w:pStyle w:val="Compact"/>
              <w:jc w:val="left"/>
            </w:pPr>
            <w:r>
              <w:t xml:space="preserve">DAXMON_PERF_IDLE_CYCLES</w:t>
            </w:r>
          </w:p>
        </w:tc>
        <w:tc>
          <w:tcPr/>
          <w:p>
            <w:pPr>
              <w:pStyle w:val="Compact"/>
              <w:jc w:val="left"/>
            </w:pPr>
            <w:r>
              <w:t xml:space="preserve">Descriptor AXI Monitor Perf Idle Cycles</w:t>
            </w:r>
          </w:p>
        </w:tc>
      </w:tr>
      <w:tr>
        <w:tc>
          <w:tcPr/>
          <w:p>
            <w:pPr>
              <w:pStyle w:val="Compact"/>
              <w:jc w:val="left"/>
            </w:pPr>
            <w:r>
              <w:t xml:space="preserve">0x16C</w:t>
            </w:r>
          </w:p>
        </w:tc>
        <w:tc>
          <w:tcPr/>
          <w:p>
            <w:pPr>
              <w:pStyle w:val="Compact"/>
              <w:jc w:val="left"/>
            </w:pPr>
            <w:r>
              <w:t xml:space="preserve">DAXMON_PERF_BEAT_COUNT</w:t>
            </w:r>
          </w:p>
        </w:tc>
        <w:tc>
          <w:tcPr/>
          <w:p>
            <w:pPr>
              <w:pStyle w:val="Compact"/>
              <w:jc w:val="left"/>
            </w:pPr>
            <w:r>
              <w:t xml:space="preserve">Descriptor AXI Monitor Perf Beat Count</w:t>
            </w:r>
          </w:p>
        </w:tc>
      </w:tr>
      <w:tr>
        <w:tc>
          <w:tcPr/>
          <w:p>
            <w:pPr>
              <w:pStyle w:val="Compact"/>
              <w:jc w:val="left"/>
            </w:pPr>
            <w:r>
              <w:t xml:space="preserve">0x170</w:t>
            </w:r>
          </w:p>
        </w:tc>
        <w:tc>
          <w:tcPr/>
          <w:p>
            <w:pPr>
              <w:pStyle w:val="Compact"/>
              <w:jc w:val="left"/>
            </w:pPr>
            <w:r>
              <w:t xml:space="preserve">DAXMON_PERF_BYTE_COUNT_LO</w:t>
            </w:r>
          </w:p>
        </w:tc>
        <w:tc>
          <w:tcPr/>
          <w:p>
            <w:pPr>
              <w:pStyle w:val="Compact"/>
              <w:jc w:val="left"/>
            </w:pPr>
            <w:r>
              <w:t xml:space="preserve">Descriptor AXI Monitor Perf Byte Count Low</w:t>
            </w:r>
          </w:p>
        </w:tc>
      </w:tr>
      <w:tr>
        <w:tc>
          <w:tcPr/>
          <w:p>
            <w:pPr>
              <w:pStyle w:val="Compact"/>
              <w:jc w:val="left"/>
            </w:pPr>
            <w:r>
              <w:t xml:space="preserve">0x174</w:t>
            </w:r>
          </w:p>
        </w:tc>
        <w:tc>
          <w:tcPr/>
          <w:p>
            <w:pPr>
              <w:pStyle w:val="Compact"/>
              <w:jc w:val="left"/>
            </w:pPr>
            <w:r>
              <w:t xml:space="preserve">DAXMON_PERF_BYTE_COUNT_HI</w:t>
            </w:r>
          </w:p>
        </w:tc>
        <w:tc>
          <w:tcPr/>
          <w:p>
            <w:pPr>
              <w:pStyle w:val="Compact"/>
              <w:jc w:val="left"/>
            </w:pPr>
            <w:r>
              <w:t xml:space="preserve">Descriptor AXI Monitor Perf Byte Count High</w:t>
            </w:r>
          </w:p>
        </w:tc>
      </w:tr>
      <w:tr>
        <w:tc>
          <w:tcPr/>
          <w:p>
            <w:pPr>
              <w:pStyle w:val="Compact"/>
              <w:jc w:val="left"/>
            </w:pPr>
            <w:r>
              <w:t xml:space="preserve">0x178</w:t>
            </w:r>
          </w:p>
        </w:tc>
        <w:tc>
          <w:tcPr/>
          <w:p>
            <w:pPr>
              <w:pStyle w:val="Compact"/>
              <w:jc w:val="left"/>
            </w:pPr>
            <w:r>
              <w:t xml:space="preserve">DAXMON_PERF_BURST_COUNT</w:t>
            </w:r>
          </w:p>
        </w:tc>
        <w:tc>
          <w:tcPr/>
          <w:p>
            <w:pPr>
              <w:pStyle w:val="Compact"/>
              <w:jc w:val="left"/>
            </w:pPr>
            <w:r>
              <w:t xml:space="preserve">Descriptor AXI Monitor Perf Burst Count</w:t>
            </w:r>
          </w:p>
        </w:tc>
      </w:tr>
      <w:tr>
        <w:tc>
          <w:tcPr/>
          <w:p>
            <w:pPr>
              <w:pStyle w:val="Compact"/>
              <w:jc w:val="left"/>
            </w:pPr>
            <w:r>
              <w:t xml:space="preserve">0x180</w:t>
            </w:r>
          </w:p>
        </w:tc>
        <w:tc>
          <w:tcPr/>
          <w:p>
            <w:pPr>
              <w:pStyle w:val="Compact"/>
              <w:jc w:val="left"/>
            </w:pPr>
            <w:r>
              <w:t xml:space="preserve">RDMON_PERF_CTRL</w:t>
            </w:r>
          </w:p>
        </w:tc>
        <w:tc>
          <w:tcPr/>
          <w:p>
            <w:pPr>
              <w:pStyle w:val="Compact"/>
              <w:jc w:val="left"/>
            </w:pPr>
            <w:r>
              <w:t xml:space="preserve">Read Datapath Monitor Perf Window Control</w:t>
            </w:r>
          </w:p>
        </w:tc>
      </w:tr>
      <w:tr>
        <w:tc>
          <w:tcPr/>
          <w:p>
            <w:pPr>
              <w:pStyle w:val="Compact"/>
              <w:jc w:val="left"/>
            </w:pPr>
            <w:r>
              <w:t xml:space="preserve">0x184</w:t>
            </w:r>
          </w:p>
        </w:tc>
        <w:tc>
          <w:tcPr/>
          <w:p>
            <w:pPr>
              <w:pStyle w:val="Compact"/>
              <w:jc w:val="left"/>
            </w:pPr>
            <w:r>
              <w:t xml:space="preserve">RDMON_PERF_STATUS</w:t>
            </w:r>
          </w:p>
        </w:tc>
        <w:tc>
          <w:tcPr/>
          <w:p>
            <w:pPr>
              <w:pStyle w:val="Compact"/>
              <w:jc w:val="left"/>
            </w:pPr>
            <w:r>
              <w:t xml:space="preserve">Read Datapath Monitor Perf Window Status</w:t>
            </w:r>
          </w:p>
        </w:tc>
      </w:tr>
      <w:tr>
        <w:tc>
          <w:tcPr/>
          <w:p>
            <w:pPr>
              <w:pStyle w:val="Compact"/>
              <w:jc w:val="left"/>
            </w:pPr>
            <w:r>
              <w:t xml:space="preserve">0x188</w:t>
            </w:r>
          </w:p>
        </w:tc>
        <w:tc>
          <w:tcPr/>
          <w:p>
            <w:pPr>
              <w:pStyle w:val="Compact"/>
              <w:jc w:val="left"/>
            </w:pPr>
            <w:r>
              <w:t xml:space="preserve">RDMON_PERF_WINDOW_CYCLES</w:t>
            </w:r>
          </w:p>
        </w:tc>
        <w:tc>
          <w:tcPr/>
          <w:p>
            <w:pPr>
              <w:pStyle w:val="Compact"/>
              <w:jc w:val="left"/>
            </w:pPr>
            <w:r>
              <w:t xml:space="preserve">Read Datapath Monitor Perf Window Cycles</w:t>
            </w:r>
          </w:p>
        </w:tc>
      </w:tr>
      <w:tr>
        <w:tc>
          <w:tcPr/>
          <w:p>
            <w:pPr>
              <w:pStyle w:val="Compact"/>
              <w:jc w:val="left"/>
            </w:pPr>
            <w:r>
              <w:t xml:space="preserve">0x18C</w:t>
            </w:r>
          </w:p>
        </w:tc>
        <w:tc>
          <w:tcPr/>
          <w:p>
            <w:pPr>
              <w:pStyle w:val="Compact"/>
              <w:jc w:val="left"/>
            </w:pPr>
            <w:r>
              <w:t xml:space="preserve">RDMON_PERF_PROD_CYCLES</w:t>
            </w:r>
          </w:p>
        </w:tc>
        <w:tc>
          <w:tcPr/>
          <w:p>
            <w:pPr>
              <w:pStyle w:val="Compact"/>
              <w:jc w:val="left"/>
            </w:pPr>
            <w:r>
              <w:t xml:space="preserve">Read Datapath Monitor Perf Productive Cycles</w:t>
            </w:r>
          </w:p>
        </w:tc>
      </w:tr>
      <w:tr>
        <w:tc>
          <w:tcPr/>
          <w:p>
            <w:pPr>
              <w:pStyle w:val="Compact"/>
              <w:jc w:val="left"/>
            </w:pPr>
            <w:r>
              <w:t xml:space="preserve">0x190</w:t>
            </w:r>
          </w:p>
        </w:tc>
        <w:tc>
          <w:tcPr/>
          <w:p>
            <w:pPr>
              <w:pStyle w:val="Compact"/>
              <w:jc w:val="left"/>
            </w:pPr>
            <w:r>
              <w:t xml:space="preserve">RDMON_PERF_BP_CYCLES</w:t>
            </w:r>
          </w:p>
        </w:tc>
        <w:tc>
          <w:tcPr/>
          <w:p>
            <w:pPr>
              <w:pStyle w:val="Compact"/>
              <w:jc w:val="left"/>
            </w:pPr>
            <w:r>
              <w:t xml:space="preserve">Read Datapath Monitor Perf Backpressure Cycles</w:t>
            </w:r>
          </w:p>
        </w:tc>
      </w:tr>
      <w:tr>
        <w:tc>
          <w:tcPr/>
          <w:p>
            <w:pPr>
              <w:pStyle w:val="Compact"/>
              <w:jc w:val="left"/>
            </w:pPr>
            <w:r>
              <w:t xml:space="preserve">0x194</w:t>
            </w:r>
          </w:p>
        </w:tc>
        <w:tc>
          <w:tcPr/>
          <w:p>
            <w:pPr>
              <w:pStyle w:val="Compact"/>
              <w:jc w:val="left"/>
            </w:pPr>
            <w:r>
              <w:t xml:space="preserve">RDMON_PERF_STARV_CYCLES</w:t>
            </w:r>
          </w:p>
        </w:tc>
        <w:tc>
          <w:tcPr/>
          <w:p>
            <w:pPr>
              <w:pStyle w:val="Compact"/>
              <w:jc w:val="left"/>
            </w:pPr>
            <w:r>
              <w:t xml:space="preserve">Read Datapath Monitor Perf Starvation Cycles</w:t>
            </w:r>
          </w:p>
        </w:tc>
      </w:tr>
      <w:tr>
        <w:tc>
          <w:tcPr/>
          <w:p>
            <w:pPr>
              <w:pStyle w:val="Compact"/>
              <w:jc w:val="left"/>
            </w:pPr>
            <w:r>
              <w:t xml:space="preserve">0x198</w:t>
            </w:r>
          </w:p>
        </w:tc>
        <w:tc>
          <w:tcPr/>
          <w:p>
            <w:pPr>
              <w:pStyle w:val="Compact"/>
              <w:jc w:val="left"/>
            </w:pPr>
            <w:r>
              <w:t xml:space="preserve">RDMON_PERF_IDLE_CYCLES</w:t>
            </w:r>
          </w:p>
        </w:tc>
        <w:tc>
          <w:tcPr/>
          <w:p>
            <w:pPr>
              <w:pStyle w:val="Compact"/>
              <w:jc w:val="left"/>
            </w:pPr>
            <w:r>
              <w:t xml:space="preserve">Read Datapath Monitor Perf Idle Cycles</w:t>
            </w:r>
          </w:p>
        </w:tc>
      </w:tr>
      <w:tr>
        <w:tc>
          <w:tcPr/>
          <w:p>
            <w:pPr>
              <w:pStyle w:val="Compact"/>
              <w:jc w:val="left"/>
            </w:pPr>
            <w:r>
              <w:t xml:space="preserve">0x19C</w:t>
            </w:r>
          </w:p>
        </w:tc>
        <w:tc>
          <w:tcPr/>
          <w:p>
            <w:pPr>
              <w:pStyle w:val="Compact"/>
              <w:jc w:val="left"/>
            </w:pPr>
            <w:r>
              <w:t xml:space="preserve">RDMON_PERF_BEAT_COUNT</w:t>
            </w:r>
          </w:p>
        </w:tc>
        <w:tc>
          <w:tcPr/>
          <w:p>
            <w:pPr>
              <w:pStyle w:val="Compact"/>
              <w:jc w:val="left"/>
            </w:pPr>
            <w:r>
              <w:t xml:space="preserve">Read Datapath Monitor Perf Beat Count</w:t>
            </w:r>
          </w:p>
        </w:tc>
      </w:tr>
      <w:tr>
        <w:tc>
          <w:tcPr/>
          <w:p>
            <w:pPr>
              <w:pStyle w:val="Compact"/>
              <w:jc w:val="left"/>
            </w:pPr>
            <w:r>
              <w:t xml:space="preserve">0x1A0</w:t>
            </w:r>
          </w:p>
        </w:tc>
        <w:tc>
          <w:tcPr/>
          <w:p>
            <w:pPr>
              <w:pStyle w:val="Compact"/>
              <w:jc w:val="left"/>
            </w:pPr>
            <w:r>
              <w:t xml:space="preserve">RDMON_PERF_BYTE_COUNT_LO</w:t>
            </w:r>
          </w:p>
        </w:tc>
        <w:tc>
          <w:tcPr/>
          <w:p>
            <w:pPr>
              <w:pStyle w:val="Compact"/>
              <w:jc w:val="left"/>
            </w:pPr>
            <w:r>
              <w:t xml:space="preserve">Read Datapath Monitor Perf Byte Count Low</w:t>
            </w:r>
          </w:p>
        </w:tc>
      </w:tr>
      <w:tr>
        <w:tc>
          <w:tcPr/>
          <w:p>
            <w:pPr>
              <w:pStyle w:val="Compact"/>
              <w:jc w:val="left"/>
            </w:pPr>
            <w:r>
              <w:t xml:space="preserve">0x1A4</w:t>
            </w:r>
          </w:p>
        </w:tc>
        <w:tc>
          <w:tcPr/>
          <w:p>
            <w:pPr>
              <w:pStyle w:val="Compact"/>
              <w:jc w:val="left"/>
            </w:pPr>
            <w:r>
              <w:t xml:space="preserve">RDMON_PERF_BYTE_COUNT_HI</w:t>
            </w:r>
          </w:p>
        </w:tc>
        <w:tc>
          <w:tcPr/>
          <w:p>
            <w:pPr>
              <w:pStyle w:val="Compact"/>
              <w:jc w:val="left"/>
            </w:pPr>
            <w:r>
              <w:t xml:space="preserve">Read Datapath Monitor Perf Byte Count High</w:t>
            </w:r>
          </w:p>
        </w:tc>
      </w:tr>
      <w:tr>
        <w:tc>
          <w:tcPr/>
          <w:p>
            <w:pPr>
              <w:pStyle w:val="Compact"/>
              <w:jc w:val="left"/>
            </w:pPr>
            <w:r>
              <w:t xml:space="preserve">0x1A8</w:t>
            </w:r>
          </w:p>
        </w:tc>
        <w:tc>
          <w:tcPr/>
          <w:p>
            <w:pPr>
              <w:pStyle w:val="Compact"/>
              <w:jc w:val="left"/>
            </w:pPr>
            <w:r>
              <w:t xml:space="preserve">RDMON_PERF_BURST_COUNT</w:t>
            </w:r>
          </w:p>
        </w:tc>
        <w:tc>
          <w:tcPr/>
          <w:p>
            <w:pPr>
              <w:pStyle w:val="Compact"/>
              <w:jc w:val="left"/>
            </w:pPr>
            <w:r>
              <w:t xml:space="preserve">Read Datapath Monitor Perf Burst Count</w:t>
            </w:r>
          </w:p>
        </w:tc>
      </w:tr>
      <w:tr>
        <w:tc>
          <w:tcPr/>
          <w:p>
            <w:pPr>
              <w:pStyle w:val="Compact"/>
              <w:jc w:val="left"/>
            </w:pPr>
            <w:r>
              <w:t xml:space="preserve">0x1B0</w:t>
            </w:r>
          </w:p>
        </w:tc>
        <w:tc>
          <w:tcPr/>
          <w:p>
            <w:pPr>
              <w:pStyle w:val="Compact"/>
              <w:jc w:val="left"/>
            </w:pPr>
            <w:r>
              <w:t xml:space="preserve">WRMON_PERF_CTRL</w:t>
            </w:r>
          </w:p>
        </w:tc>
        <w:tc>
          <w:tcPr/>
          <w:p>
            <w:pPr>
              <w:pStyle w:val="Compact"/>
              <w:jc w:val="left"/>
            </w:pPr>
            <w:r>
              <w:t xml:space="preserve">Write Datapath Monitor Perf Window Control</w:t>
            </w:r>
          </w:p>
        </w:tc>
      </w:tr>
      <w:tr>
        <w:tc>
          <w:tcPr/>
          <w:p>
            <w:pPr>
              <w:pStyle w:val="Compact"/>
              <w:jc w:val="left"/>
            </w:pPr>
            <w:r>
              <w:t xml:space="preserve">0x1B4</w:t>
            </w:r>
          </w:p>
        </w:tc>
        <w:tc>
          <w:tcPr/>
          <w:p>
            <w:pPr>
              <w:pStyle w:val="Compact"/>
              <w:jc w:val="left"/>
            </w:pPr>
            <w:r>
              <w:t xml:space="preserve">WRMON_PERF_STATUS</w:t>
            </w:r>
          </w:p>
        </w:tc>
        <w:tc>
          <w:tcPr/>
          <w:p>
            <w:pPr>
              <w:pStyle w:val="Compact"/>
              <w:jc w:val="left"/>
            </w:pPr>
            <w:r>
              <w:t xml:space="preserve">Write Datapath Monitor Perf Window Status</w:t>
            </w:r>
          </w:p>
        </w:tc>
      </w:tr>
      <w:tr>
        <w:tc>
          <w:tcPr/>
          <w:p>
            <w:pPr>
              <w:pStyle w:val="Compact"/>
              <w:jc w:val="left"/>
            </w:pPr>
            <w:r>
              <w:t xml:space="preserve">0x1B8</w:t>
            </w:r>
          </w:p>
        </w:tc>
        <w:tc>
          <w:tcPr/>
          <w:p>
            <w:pPr>
              <w:pStyle w:val="Compact"/>
              <w:jc w:val="left"/>
            </w:pPr>
            <w:r>
              <w:t xml:space="preserve">WRMON_PERF_WINDOW_CYCLES</w:t>
            </w:r>
          </w:p>
        </w:tc>
        <w:tc>
          <w:tcPr/>
          <w:p>
            <w:pPr>
              <w:pStyle w:val="Compact"/>
              <w:jc w:val="left"/>
            </w:pPr>
            <w:r>
              <w:t xml:space="preserve">Write Datapath Monitor Perf Window Cycles</w:t>
            </w:r>
          </w:p>
        </w:tc>
      </w:tr>
      <w:tr>
        <w:tc>
          <w:tcPr/>
          <w:p>
            <w:pPr>
              <w:pStyle w:val="Compact"/>
              <w:jc w:val="left"/>
            </w:pPr>
            <w:r>
              <w:t xml:space="preserve">0x1BC</w:t>
            </w:r>
          </w:p>
        </w:tc>
        <w:tc>
          <w:tcPr/>
          <w:p>
            <w:pPr>
              <w:pStyle w:val="Compact"/>
              <w:jc w:val="left"/>
            </w:pPr>
            <w:r>
              <w:t xml:space="preserve">WRMON_PERF_PROD_CYCLES</w:t>
            </w:r>
          </w:p>
        </w:tc>
        <w:tc>
          <w:tcPr/>
          <w:p>
            <w:pPr>
              <w:pStyle w:val="Compact"/>
              <w:jc w:val="left"/>
            </w:pPr>
            <w:r>
              <w:t xml:space="preserve">Write Datapath Monitor Perf Productive Cycles</w:t>
            </w:r>
          </w:p>
        </w:tc>
      </w:tr>
      <w:tr>
        <w:tc>
          <w:tcPr/>
          <w:p>
            <w:pPr>
              <w:pStyle w:val="Compact"/>
              <w:jc w:val="left"/>
            </w:pPr>
            <w:r>
              <w:t xml:space="preserve">0x1C0</w:t>
            </w:r>
          </w:p>
        </w:tc>
        <w:tc>
          <w:tcPr/>
          <w:p>
            <w:pPr>
              <w:pStyle w:val="Compact"/>
              <w:jc w:val="left"/>
            </w:pPr>
            <w:r>
              <w:t xml:space="preserve">WRMON_PERF_BP_CYCLES</w:t>
            </w:r>
          </w:p>
        </w:tc>
        <w:tc>
          <w:tcPr/>
          <w:p>
            <w:pPr>
              <w:pStyle w:val="Compact"/>
              <w:jc w:val="left"/>
            </w:pPr>
            <w:r>
              <w:t xml:space="preserve">Write Datapath Monitor Perf Backpressure Cycles</w:t>
            </w:r>
          </w:p>
        </w:tc>
      </w:tr>
      <w:tr>
        <w:tc>
          <w:tcPr/>
          <w:p>
            <w:pPr>
              <w:pStyle w:val="Compact"/>
              <w:jc w:val="left"/>
            </w:pPr>
            <w:r>
              <w:t xml:space="preserve">0x1C4</w:t>
            </w:r>
          </w:p>
        </w:tc>
        <w:tc>
          <w:tcPr/>
          <w:p>
            <w:pPr>
              <w:pStyle w:val="Compact"/>
              <w:jc w:val="left"/>
            </w:pPr>
            <w:r>
              <w:t xml:space="preserve">WRMON_PERF_STARV_CYCLES</w:t>
            </w:r>
          </w:p>
        </w:tc>
        <w:tc>
          <w:tcPr/>
          <w:p>
            <w:pPr>
              <w:pStyle w:val="Compact"/>
              <w:jc w:val="left"/>
            </w:pPr>
            <w:r>
              <w:t xml:space="preserve">Write Datapath Monitor Perf Starvation Cycles</w:t>
            </w:r>
          </w:p>
        </w:tc>
      </w:tr>
      <w:tr>
        <w:tc>
          <w:tcPr/>
          <w:p>
            <w:pPr>
              <w:pStyle w:val="Compact"/>
              <w:jc w:val="left"/>
            </w:pPr>
            <w:r>
              <w:t xml:space="preserve">0x1C8</w:t>
            </w:r>
          </w:p>
        </w:tc>
        <w:tc>
          <w:tcPr/>
          <w:p>
            <w:pPr>
              <w:pStyle w:val="Compact"/>
              <w:jc w:val="left"/>
            </w:pPr>
            <w:r>
              <w:t xml:space="preserve">WRMON_PERF_IDLE_CYCLES</w:t>
            </w:r>
          </w:p>
        </w:tc>
        <w:tc>
          <w:tcPr/>
          <w:p>
            <w:pPr>
              <w:pStyle w:val="Compact"/>
              <w:jc w:val="left"/>
            </w:pPr>
            <w:r>
              <w:t xml:space="preserve">Write Datapath Monitor Perf Idle Cycles</w:t>
            </w:r>
          </w:p>
        </w:tc>
      </w:tr>
      <w:tr>
        <w:tc>
          <w:tcPr/>
          <w:p>
            <w:pPr>
              <w:pStyle w:val="Compact"/>
              <w:jc w:val="left"/>
            </w:pPr>
            <w:r>
              <w:t xml:space="preserve">0x1CC</w:t>
            </w:r>
          </w:p>
        </w:tc>
        <w:tc>
          <w:tcPr/>
          <w:p>
            <w:pPr>
              <w:pStyle w:val="Compact"/>
              <w:jc w:val="left"/>
            </w:pPr>
            <w:r>
              <w:t xml:space="preserve">WRMON_PERF_BEAT_COUNT</w:t>
            </w:r>
          </w:p>
        </w:tc>
        <w:tc>
          <w:tcPr/>
          <w:p>
            <w:pPr>
              <w:pStyle w:val="Compact"/>
              <w:jc w:val="left"/>
            </w:pPr>
            <w:r>
              <w:t xml:space="preserve">Write Datapath Monitor Perf Beat Count</w:t>
            </w:r>
          </w:p>
        </w:tc>
      </w:tr>
      <w:tr>
        <w:tc>
          <w:tcPr/>
          <w:p>
            <w:pPr>
              <w:pStyle w:val="Compact"/>
              <w:jc w:val="left"/>
            </w:pPr>
            <w:r>
              <w:t xml:space="preserve">0x1D0</w:t>
            </w:r>
          </w:p>
        </w:tc>
        <w:tc>
          <w:tcPr/>
          <w:p>
            <w:pPr>
              <w:pStyle w:val="Compact"/>
              <w:jc w:val="left"/>
            </w:pPr>
            <w:r>
              <w:t xml:space="preserve">WRMON_PERF_BYTE_COUNT_LO</w:t>
            </w:r>
          </w:p>
        </w:tc>
        <w:tc>
          <w:tcPr/>
          <w:p>
            <w:pPr>
              <w:pStyle w:val="Compact"/>
              <w:jc w:val="left"/>
            </w:pPr>
            <w:r>
              <w:t xml:space="preserve">Write Datapath Monitor Perf Byte Count Low</w:t>
            </w:r>
          </w:p>
        </w:tc>
      </w:tr>
      <w:tr>
        <w:tc>
          <w:tcPr/>
          <w:p>
            <w:pPr>
              <w:pStyle w:val="Compact"/>
              <w:jc w:val="left"/>
            </w:pPr>
            <w:r>
              <w:t xml:space="preserve">0x1D4</w:t>
            </w:r>
          </w:p>
        </w:tc>
        <w:tc>
          <w:tcPr/>
          <w:p>
            <w:pPr>
              <w:pStyle w:val="Compact"/>
              <w:jc w:val="left"/>
            </w:pPr>
            <w:r>
              <w:t xml:space="preserve">WRMON_PERF_BYTE_COUNT_HI</w:t>
            </w:r>
          </w:p>
        </w:tc>
        <w:tc>
          <w:tcPr/>
          <w:p>
            <w:pPr>
              <w:pStyle w:val="Compact"/>
              <w:jc w:val="left"/>
            </w:pPr>
            <w:r>
              <w:t xml:space="preserve">Write Datapath Monitor Perf Byte Count High</w:t>
            </w:r>
          </w:p>
        </w:tc>
      </w:tr>
      <w:tr>
        <w:tc>
          <w:tcPr/>
          <w:p>
            <w:pPr>
              <w:pStyle w:val="Compact"/>
              <w:jc w:val="left"/>
            </w:pPr>
            <w:r>
              <w:t xml:space="preserve">0x1D8</w:t>
            </w:r>
          </w:p>
        </w:tc>
        <w:tc>
          <w:tcPr/>
          <w:p>
            <w:pPr>
              <w:pStyle w:val="Compact"/>
              <w:jc w:val="left"/>
            </w:pPr>
            <w:r>
              <w:t xml:space="preserve">WRMON_PERF_BURST_COUNT</w:t>
            </w:r>
          </w:p>
        </w:tc>
        <w:tc>
          <w:tcPr/>
          <w:p>
            <w:pPr>
              <w:pStyle w:val="Compact"/>
              <w:jc w:val="left"/>
            </w:pPr>
            <w:r>
              <w:t xml:space="preserve">Write Datapath Monitor Perf Burst Count</w:t>
            </w:r>
          </w:p>
        </w:tc>
      </w:tr>
      <w:tr>
        <w:tc>
          <w:tcPr/>
          <w:p>
            <w:pPr>
              <w:pStyle w:val="Compact"/>
              <w:jc w:val="left"/>
            </w:pPr>
            <w:r>
              <w:t xml:space="preserve">0x1E0</w:t>
            </w:r>
          </w:p>
        </w:tc>
        <w:tc>
          <w:tcPr/>
          <w:p>
            <w:pPr>
              <w:pStyle w:val="Compact"/>
              <w:jc w:val="left"/>
            </w:pPr>
            <w:r>
              <w:t xml:space="preserve">RDMON_PERF_CH_PROD_BP</w:t>
            </w:r>
          </w:p>
        </w:tc>
        <w:tc>
          <w:tcPr/>
          <w:p>
            <w:pPr>
              <w:pStyle w:val="Compact"/>
              <w:jc w:val="left"/>
            </w:pPr>
            <w:r>
              <w:t xml:space="preserve">Read Datapath Per-Channel Productive/Backpressure</w:t>
            </w:r>
          </w:p>
        </w:tc>
      </w:tr>
      <w:tr>
        <w:tc>
          <w:tcPr/>
          <w:p>
            <w:pPr>
              <w:pStyle w:val="Compact"/>
              <w:jc w:val="left"/>
            </w:pPr>
            <w:r>
              <w:t xml:space="preserve">0x1E4</w:t>
            </w:r>
          </w:p>
        </w:tc>
        <w:tc>
          <w:tcPr/>
          <w:p>
            <w:pPr>
              <w:pStyle w:val="Compact"/>
              <w:jc w:val="left"/>
            </w:pPr>
            <w:r>
              <w:t xml:space="preserve">RDMON_PERF_CH_STARV_IDLE</w:t>
            </w:r>
          </w:p>
        </w:tc>
        <w:tc>
          <w:tcPr/>
          <w:p>
            <w:pPr>
              <w:pStyle w:val="Compact"/>
              <w:jc w:val="left"/>
            </w:pPr>
            <w:r>
              <w:t xml:space="preserve">Read Datapath Per-Channel Starvation/Idle</w:t>
            </w:r>
          </w:p>
        </w:tc>
      </w:tr>
      <w:tr>
        <w:tc>
          <w:tcPr/>
          <w:p>
            <w:pPr>
              <w:pStyle w:val="Compact"/>
              <w:jc w:val="left"/>
            </w:pPr>
            <w:r>
              <w:t xml:space="preserve">0x1E8</w:t>
            </w:r>
          </w:p>
        </w:tc>
        <w:tc>
          <w:tcPr/>
          <w:p>
            <w:pPr>
              <w:pStyle w:val="Compact"/>
              <w:jc w:val="left"/>
            </w:pPr>
            <w:r>
              <w:t xml:space="preserve">WRMON_PERF_CH_PROD_BP</w:t>
            </w:r>
          </w:p>
        </w:tc>
        <w:tc>
          <w:tcPr/>
          <w:p>
            <w:pPr>
              <w:pStyle w:val="Compact"/>
              <w:jc w:val="left"/>
            </w:pPr>
            <w:r>
              <w:t xml:space="preserve">Write Datapath Per-Channel Productive/Backpressure</w:t>
            </w:r>
          </w:p>
        </w:tc>
      </w:tr>
      <w:tr>
        <w:tc>
          <w:tcPr/>
          <w:p>
            <w:pPr>
              <w:pStyle w:val="Compact"/>
              <w:jc w:val="left"/>
            </w:pPr>
            <w:r>
              <w:t xml:space="preserve">0x1EC</w:t>
            </w:r>
          </w:p>
        </w:tc>
        <w:tc>
          <w:tcPr/>
          <w:p>
            <w:pPr>
              <w:pStyle w:val="Compact"/>
              <w:jc w:val="left"/>
            </w:pPr>
            <w:r>
              <w:t xml:space="preserve">WRMON_PERF_CH_STARV_IDLE</w:t>
            </w:r>
          </w:p>
        </w:tc>
        <w:tc>
          <w:tcPr/>
          <w:p>
            <w:pPr>
              <w:pStyle w:val="Compact"/>
              <w:jc w:val="left"/>
            </w:pPr>
            <w:r>
              <w:t xml:space="preserve">Write Datapath Per-Channel Starvation/Idle</w:t>
            </w:r>
          </w:p>
        </w:tc>
      </w:tr>
      <w:tr>
        <w:tc>
          <w:tcPr/>
          <w:p>
            <w:pPr>
              <w:pStyle w:val="Compact"/>
              <w:jc w:val="left"/>
            </w:pPr>
            <w:r>
              <w:t xml:space="preserve">0x1F0</w:t>
            </w:r>
          </w:p>
        </w:tc>
        <w:tc>
          <w:tcPr/>
          <w:p>
            <w:pPr>
              <w:pStyle w:val="Compact"/>
              <w:jc w:val="left"/>
            </w:pPr>
            <w:r>
              <w:t xml:space="preserve">RDMON_PERF_CH_OVERFLOW</w:t>
            </w:r>
          </w:p>
        </w:tc>
        <w:tc>
          <w:tcPr/>
          <w:p>
            <w:pPr>
              <w:pStyle w:val="Compact"/>
              <w:jc w:val="left"/>
            </w:pPr>
            <w:r>
              <w:t xml:space="preserve">Read Datapath Per-Channel Overflow Stickies</w:t>
            </w:r>
          </w:p>
        </w:tc>
      </w:tr>
      <w:tr>
        <w:tc>
          <w:tcPr/>
          <w:p>
            <w:pPr>
              <w:pStyle w:val="Compact"/>
              <w:jc w:val="left"/>
            </w:pPr>
            <w:r>
              <w:t xml:space="preserve">0x1F4</w:t>
            </w:r>
          </w:p>
        </w:tc>
        <w:tc>
          <w:tcPr/>
          <w:p>
            <w:pPr>
              <w:pStyle w:val="Compact"/>
              <w:jc w:val="left"/>
            </w:pPr>
            <w:r>
              <w:t xml:space="preserve">WRMON_PERF_CH_OVERFLOW</w:t>
            </w:r>
          </w:p>
        </w:tc>
        <w:tc>
          <w:tcPr/>
          <w:p>
            <w:pPr>
              <w:pStyle w:val="Compact"/>
              <w:jc w:val="left"/>
            </w:pPr>
            <w:r>
              <w:t xml:space="preserve">Write Datapath Per-Channel Overflow Stickies</w:t>
            </w:r>
          </w:p>
        </w:tc>
      </w:tr>
      <w:tr>
        <w:tc>
          <w:tcPr/>
          <w:p>
            <w:pPr>
              <w:pStyle w:val="Compact"/>
              <w:jc w:val="left"/>
            </w:pPr>
            <w:r>
              <w:t xml:space="preserve">0x200</w:t>
            </w:r>
          </w:p>
        </w:tc>
        <w:tc>
          <w:tcPr/>
          <w:p>
            <w:pPr>
              <w:pStyle w:val="Compact"/>
              <w:jc w:val="left"/>
            </w:pPr>
            <w:r>
              <w:t xml:space="preserve">RDMON_ADDR_RANGE0_LOW</w:t>
            </w:r>
          </w:p>
        </w:tc>
        <w:tc>
          <w:tcPr/>
          <w:p>
            <w:pPr>
              <w:pStyle w:val="Compact"/>
              <w:jc w:val="left"/>
            </w:pPr>
            <w:r>
              <w:t xml:space="preserve">RD addr range0 low</w:t>
            </w:r>
          </w:p>
        </w:tc>
      </w:tr>
      <w:tr>
        <w:tc>
          <w:tcPr/>
          <w:p>
            <w:pPr>
              <w:pStyle w:val="Compact"/>
              <w:jc w:val="left"/>
            </w:pPr>
            <w:r>
              <w:t xml:space="preserve">0x204</w:t>
            </w:r>
          </w:p>
        </w:tc>
        <w:tc>
          <w:tcPr/>
          <w:p>
            <w:pPr>
              <w:pStyle w:val="Compact"/>
              <w:jc w:val="left"/>
            </w:pPr>
            <w:r>
              <w:t xml:space="preserve">RDMON_ADDR_RANGE0_HIGH</w:t>
            </w:r>
          </w:p>
        </w:tc>
        <w:tc>
          <w:tcPr/>
          <w:p>
            <w:pPr>
              <w:pStyle w:val="Compact"/>
              <w:jc w:val="left"/>
            </w:pPr>
            <w:r>
              <w:t xml:space="preserve">RD addr range0 high</w:t>
            </w:r>
          </w:p>
        </w:tc>
      </w:tr>
      <w:tr>
        <w:tc>
          <w:tcPr/>
          <w:p>
            <w:pPr>
              <w:pStyle w:val="Compact"/>
              <w:jc w:val="left"/>
            </w:pPr>
            <w:r>
              <w:t xml:space="preserve">0x208</w:t>
            </w:r>
          </w:p>
        </w:tc>
        <w:tc>
          <w:tcPr/>
          <w:p>
            <w:pPr>
              <w:pStyle w:val="Compact"/>
              <w:jc w:val="left"/>
            </w:pPr>
            <w:r>
              <w:t xml:space="preserve">RDMON_ADDR_RANGE1_LOW</w:t>
            </w:r>
          </w:p>
        </w:tc>
        <w:tc>
          <w:tcPr/>
          <w:p>
            <w:pPr>
              <w:pStyle w:val="Compact"/>
              <w:jc w:val="left"/>
            </w:pPr>
            <w:r>
              <w:t xml:space="preserve">RD addr range1 low</w:t>
            </w:r>
          </w:p>
        </w:tc>
      </w:tr>
      <w:tr>
        <w:tc>
          <w:tcPr/>
          <w:p>
            <w:pPr>
              <w:pStyle w:val="Compact"/>
              <w:jc w:val="left"/>
            </w:pPr>
            <w:r>
              <w:t xml:space="preserve">0x20C</w:t>
            </w:r>
          </w:p>
        </w:tc>
        <w:tc>
          <w:tcPr/>
          <w:p>
            <w:pPr>
              <w:pStyle w:val="Compact"/>
              <w:jc w:val="left"/>
            </w:pPr>
            <w:r>
              <w:t xml:space="preserve">RDMON_ADDR_RANGE1_HIGH</w:t>
            </w:r>
          </w:p>
        </w:tc>
        <w:tc>
          <w:tcPr/>
          <w:p>
            <w:pPr>
              <w:pStyle w:val="Compact"/>
              <w:jc w:val="left"/>
            </w:pPr>
            <w:r>
              <w:t xml:space="preserve">RD addr range1 high</w:t>
            </w:r>
          </w:p>
        </w:tc>
      </w:tr>
      <w:tr>
        <w:tc>
          <w:tcPr/>
          <w:p>
            <w:pPr>
              <w:pStyle w:val="Compact"/>
              <w:jc w:val="left"/>
            </w:pPr>
            <w:r>
              <w:t xml:space="preserve">0x210</w:t>
            </w:r>
          </w:p>
        </w:tc>
        <w:tc>
          <w:tcPr/>
          <w:p>
            <w:pPr>
              <w:pStyle w:val="Compact"/>
              <w:jc w:val="left"/>
            </w:pPr>
            <w:r>
              <w:t xml:space="preserve">RDMON_ADDR_RANGE2_LOW</w:t>
            </w:r>
          </w:p>
        </w:tc>
        <w:tc>
          <w:tcPr/>
          <w:p>
            <w:pPr>
              <w:pStyle w:val="Compact"/>
              <w:jc w:val="left"/>
            </w:pPr>
            <w:r>
              <w:t xml:space="preserve">RD addr range2 low</w:t>
            </w:r>
          </w:p>
        </w:tc>
      </w:tr>
      <w:tr>
        <w:tc>
          <w:tcPr/>
          <w:p>
            <w:pPr>
              <w:pStyle w:val="Compact"/>
              <w:jc w:val="left"/>
            </w:pPr>
            <w:r>
              <w:t xml:space="preserve">0x214</w:t>
            </w:r>
          </w:p>
        </w:tc>
        <w:tc>
          <w:tcPr/>
          <w:p>
            <w:pPr>
              <w:pStyle w:val="Compact"/>
              <w:jc w:val="left"/>
            </w:pPr>
            <w:r>
              <w:t xml:space="preserve">RDMON_ADDR_RANGE2_HIGH</w:t>
            </w:r>
          </w:p>
        </w:tc>
        <w:tc>
          <w:tcPr/>
          <w:p>
            <w:pPr>
              <w:pStyle w:val="Compact"/>
              <w:jc w:val="left"/>
            </w:pPr>
            <w:r>
              <w:t xml:space="preserve">RD addr range2 high</w:t>
            </w:r>
          </w:p>
        </w:tc>
      </w:tr>
      <w:tr>
        <w:tc>
          <w:tcPr/>
          <w:p>
            <w:pPr>
              <w:pStyle w:val="Compact"/>
              <w:jc w:val="left"/>
            </w:pPr>
            <w:r>
              <w:t xml:space="preserve">0x218</w:t>
            </w:r>
          </w:p>
        </w:tc>
        <w:tc>
          <w:tcPr/>
          <w:p>
            <w:pPr>
              <w:pStyle w:val="Compact"/>
              <w:jc w:val="left"/>
            </w:pPr>
            <w:r>
              <w:t xml:space="preserve">RDMON_ADDR_RANGE3_LOW</w:t>
            </w:r>
          </w:p>
        </w:tc>
        <w:tc>
          <w:tcPr/>
          <w:p>
            <w:pPr>
              <w:pStyle w:val="Compact"/>
              <w:jc w:val="left"/>
            </w:pPr>
            <w:r>
              <w:t xml:space="preserve">RD addr range3 low</w:t>
            </w:r>
          </w:p>
        </w:tc>
      </w:tr>
      <w:tr>
        <w:tc>
          <w:tcPr/>
          <w:p>
            <w:pPr>
              <w:pStyle w:val="Compact"/>
              <w:jc w:val="left"/>
            </w:pPr>
            <w:r>
              <w:t xml:space="preserve">0x21C</w:t>
            </w:r>
          </w:p>
        </w:tc>
        <w:tc>
          <w:tcPr/>
          <w:p>
            <w:pPr>
              <w:pStyle w:val="Compact"/>
              <w:jc w:val="left"/>
            </w:pPr>
            <w:r>
              <w:t xml:space="preserve">RDMON_ADDR_RANGE3_HIGH</w:t>
            </w:r>
          </w:p>
        </w:tc>
        <w:tc>
          <w:tcPr/>
          <w:p>
            <w:pPr>
              <w:pStyle w:val="Compact"/>
              <w:jc w:val="left"/>
            </w:pPr>
            <w:r>
              <w:t xml:space="preserve">RD addr range3 high</w:t>
            </w:r>
          </w:p>
        </w:tc>
      </w:tr>
      <w:tr>
        <w:tc>
          <w:tcPr/>
          <w:p>
            <w:pPr>
              <w:pStyle w:val="Compact"/>
              <w:jc w:val="left"/>
            </w:pPr>
            <w:r>
              <w:t xml:space="preserve">0x220</w:t>
            </w:r>
          </w:p>
        </w:tc>
        <w:tc>
          <w:tcPr/>
          <w:p>
            <w:pPr>
              <w:pStyle w:val="Compact"/>
              <w:jc w:val="left"/>
            </w:pPr>
            <w:r>
              <w:t xml:space="preserve">RDMON_ADDR_RANGE_CTRL</w:t>
            </w:r>
          </w:p>
        </w:tc>
        <w:tc>
          <w:tcPr/>
          <w:p>
            <w:pPr>
              <w:pStyle w:val="Compact"/>
              <w:jc w:val="left"/>
            </w:pPr>
            <w:r>
              <w:t xml:space="preserve">RD addr range control</w:t>
            </w:r>
          </w:p>
        </w:tc>
      </w:tr>
      <w:tr>
        <w:tc>
          <w:tcPr/>
          <w:p>
            <w:pPr>
              <w:pStyle w:val="Compact"/>
              <w:jc w:val="left"/>
            </w:pPr>
            <w:r>
              <w:t xml:space="preserve">0x230</w:t>
            </w:r>
          </w:p>
        </w:tc>
        <w:tc>
          <w:tcPr/>
          <w:p>
            <w:pPr>
              <w:pStyle w:val="Compact"/>
              <w:jc w:val="left"/>
            </w:pPr>
            <w:r>
              <w:t xml:space="preserve">WRMON_ADDR_RANGE0_LOW</w:t>
            </w:r>
          </w:p>
        </w:tc>
        <w:tc>
          <w:tcPr/>
          <w:p>
            <w:pPr>
              <w:pStyle w:val="Compact"/>
              <w:jc w:val="left"/>
            </w:pPr>
            <w:r>
              <w:t xml:space="preserve">WR addr range0 low</w:t>
            </w:r>
          </w:p>
        </w:tc>
      </w:tr>
      <w:tr>
        <w:tc>
          <w:tcPr/>
          <w:p>
            <w:pPr>
              <w:pStyle w:val="Compact"/>
              <w:jc w:val="left"/>
            </w:pPr>
            <w:r>
              <w:t xml:space="preserve">0x234</w:t>
            </w:r>
          </w:p>
        </w:tc>
        <w:tc>
          <w:tcPr/>
          <w:p>
            <w:pPr>
              <w:pStyle w:val="Compact"/>
              <w:jc w:val="left"/>
            </w:pPr>
            <w:r>
              <w:t xml:space="preserve">WRMON_ADDR_RANGE0_HIGH</w:t>
            </w:r>
          </w:p>
        </w:tc>
        <w:tc>
          <w:tcPr/>
          <w:p>
            <w:pPr>
              <w:pStyle w:val="Compact"/>
              <w:jc w:val="left"/>
            </w:pPr>
            <w:r>
              <w:t xml:space="preserve">WR addr range0 high</w:t>
            </w:r>
          </w:p>
        </w:tc>
      </w:tr>
      <w:tr>
        <w:tc>
          <w:tcPr/>
          <w:p>
            <w:pPr>
              <w:pStyle w:val="Compact"/>
              <w:jc w:val="left"/>
            </w:pPr>
            <w:r>
              <w:t xml:space="preserve">0x238</w:t>
            </w:r>
          </w:p>
        </w:tc>
        <w:tc>
          <w:tcPr/>
          <w:p>
            <w:pPr>
              <w:pStyle w:val="Compact"/>
              <w:jc w:val="left"/>
            </w:pPr>
            <w:r>
              <w:t xml:space="preserve">WRMON_ADDR_RANGE1_LOW</w:t>
            </w:r>
          </w:p>
        </w:tc>
        <w:tc>
          <w:tcPr/>
          <w:p>
            <w:pPr>
              <w:pStyle w:val="Compact"/>
              <w:jc w:val="left"/>
            </w:pPr>
            <w:r>
              <w:t xml:space="preserve">WR addr range1 low</w:t>
            </w:r>
          </w:p>
        </w:tc>
      </w:tr>
      <w:tr>
        <w:tc>
          <w:tcPr/>
          <w:p>
            <w:pPr>
              <w:pStyle w:val="Compact"/>
              <w:jc w:val="left"/>
            </w:pPr>
            <w:r>
              <w:t xml:space="preserve">0x23C</w:t>
            </w:r>
          </w:p>
        </w:tc>
        <w:tc>
          <w:tcPr/>
          <w:p>
            <w:pPr>
              <w:pStyle w:val="Compact"/>
              <w:jc w:val="left"/>
            </w:pPr>
            <w:r>
              <w:t xml:space="preserve">WRMON_ADDR_RANGE1_HIGH</w:t>
            </w:r>
          </w:p>
        </w:tc>
        <w:tc>
          <w:tcPr/>
          <w:p>
            <w:pPr>
              <w:pStyle w:val="Compact"/>
              <w:jc w:val="left"/>
            </w:pPr>
            <w:r>
              <w:t xml:space="preserve">WR addr range1 high</w:t>
            </w:r>
          </w:p>
        </w:tc>
      </w:tr>
      <w:tr>
        <w:tc>
          <w:tcPr/>
          <w:p>
            <w:pPr>
              <w:pStyle w:val="Compact"/>
              <w:jc w:val="left"/>
            </w:pPr>
            <w:r>
              <w:t xml:space="preserve">0x240</w:t>
            </w:r>
          </w:p>
        </w:tc>
        <w:tc>
          <w:tcPr/>
          <w:p>
            <w:pPr>
              <w:pStyle w:val="Compact"/>
              <w:jc w:val="left"/>
            </w:pPr>
            <w:r>
              <w:t xml:space="preserve">WRMON_ADDR_RANGE2_LOW</w:t>
            </w:r>
          </w:p>
        </w:tc>
        <w:tc>
          <w:tcPr/>
          <w:p>
            <w:pPr>
              <w:pStyle w:val="Compact"/>
              <w:jc w:val="left"/>
            </w:pPr>
            <w:r>
              <w:t xml:space="preserve">WR addr range2 low</w:t>
            </w:r>
          </w:p>
        </w:tc>
      </w:tr>
      <w:tr>
        <w:tc>
          <w:tcPr/>
          <w:p>
            <w:pPr>
              <w:pStyle w:val="Compact"/>
              <w:jc w:val="left"/>
            </w:pPr>
            <w:r>
              <w:t xml:space="preserve">0x244</w:t>
            </w:r>
          </w:p>
        </w:tc>
        <w:tc>
          <w:tcPr/>
          <w:p>
            <w:pPr>
              <w:pStyle w:val="Compact"/>
              <w:jc w:val="left"/>
            </w:pPr>
            <w:r>
              <w:t xml:space="preserve">WRMON_ADDR_RANGE2_HIGH</w:t>
            </w:r>
          </w:p>
        </w:tc>
        <w:tc>
          <w:tcPr/>
          <w:p>
            <w:pPr>
              <w:pStyle w:val="Compact"/>
              <w:jc w:val="left"/>
            </w:pPr>
            <w:r>
              <w:t xml:space="preserve">WR addr range2 high</w:t>
            </w:r>
          </w:p>
        </w:tc>
      </w:tr>
      <w:tr>
        <w:tc>
          <w:tcPr/>
          <w:p>
            <w:pPr>
              <w:pStyle w:val="Compact"/>
              <w:jc w:val="left"/>
            </w:pPr>
            <w:r>
              <w:t xml:space="preserve">0x248</w:t>
            </w:r>
          </w:p>
        </w:tc>
        <w:tc>
          <w:tcPr/>
          <w:p>
            <w:pPr>
              <w:pStyle w:val="Compact"/>
              <w:jc w:val="left"/>
            </w:pPr>
            <w:r>
              <w:t xml:space="preserve">WRMON_ADDR_RANGE3_LOW</w:t>
            </w:r>
          </w:p>
        </w:tc>
        <w:tc>
          <w:tcPr/>
          <w:p>
            <w:pPr>
              <w:pStyle w:val="Compact"/>
              <w:jc w:val="left"/>
            </w:pPr>
            <w:r>
              <w:t xml:space="preserve">WR addr range3 low</w:t>
            </w:r>
          </w:p>
        </w:tc>
      </w:tr>
      <w:tr>
        <w:tc>
          <w:tcPr/>
          <w:p>
            <w:pPr>
              <w:pStyle w:val="Compact"/>
              <w:jc w:val="left"/>
            </w:pPr>
            <w:r>
              <w:t xml:space="preserve">0x24C</w:t>
            </w:r>
          </w:p>
        </w:tc>
        <w:tc>
          <w:tcPr/>
          <w:p>
            <w:pPr>
              <w:pStyle w:val="Compact"/>
              <w:jc w:val="left"/>
            </w:pPr>
            <w:r>
              <w:t xml:space="preserve">WRMON_ADDR_RANGE3_HIGH</w:t>
            </w:r>
          </w:p>
        </w:tc>
        <w:tc>
          <w:tcPr/>
          <w:p>
            <w:pPr>
              <w:pStyle w:val="Compact"/>
              <w:jc w:val="left"/>
            </w:pPr>
            <w:r>
              <w:t xml:space="preserve">WR addr range3 high</w:t>
            </w:r>
          </w:p>
        </w:tc>
      </w:tr>
      <w:tr>
        <w:tc>
          <w:tcPr/>
          <w:p>
            <w:pPr>
              <w:pStyle w:val="Compact"/>
              <w:jc w:val="left"/>
            </w:pPr>
            <w:r>
              <w:t xml:space="preserve">0x250</w:t>
            </w:r>
          </w:p>
        </w:tc>
        <w:tc>
          <w:tcPr/>
          <w:p>
            <w:pPr>
              <w:pStyle w:val="Compact"/>
              <w:jc w:val="left"/>
            </w:pPr>
            <w:r>
              <w:t xml:space="preserve">WRMON_ADDR_RANGE_CTRL</w:t>
            </w:r>
          </w:p>
        </w:tc>
        <w:tc>
          <w:tcPr/>
          <w:p>
            <w:pPr>
              <w:pStyle w:val="Compact"/>
              <w:jc w:val="left"/>
            </w:pPr>
            <w:r>
              <w:t xml:space="preserve">WR addr range control</w:t>
            </w:r>
          </w:p>
        </w:tc>
      </w:tr>
      <w:tr>
        <w:tc>
          <w:tcPr/>
          <w:p>
            <w:pPr>
              <w:pStyle w:val="Compact"/>
              <w:jc w:val="left"/>
            </w:pPr>
            <w:r>
              <w:t xml:space="preserve">0x260</w:t>
            </w:r>
          </w:p>
        </w:tc>
        <w:tc>
          <w:tcPr/>
          <w:p>
            <w:pPr>
              <w:pStyle w:val="Compact"/>
              <w:jc w:val="left"/>
            </w:pPr>
            <w:r>
              <w:t xml:space="preserve">MON_GROUP_BASE_ADDR</w:t>
            </w:r>
          </w:p>
        </w:tc>
        <w:tc>
          <w:tcPr/>
          <w:p>
            <w:pPr>
              <w:pStyle w:val="Compact"/>
              <w:jc w:val="left"/>
            </w:pPr>
            <w:r>
              <w:t xml:space="preserve">Monbus group base addr</w:t>
            </w:r>
          </w:p>
        </w:tc>
      </w:tr>
      <w:tr>
        <w:tc>
          <w:tcPr/>
          <w:p>
            <w:pPr>
              <w:pStyle w:val="Compact"/>
              <w:jc w:val="left"/>
            </w:pPr>
            <w:r>
              <w:t xml:space="preserve">0x264</w:t>
            </w:r>
          </w:p>
        </w:tc>
        <w:tc>
          <w:tcPr/>
          <w:p>
            <w:pPr>
              <w:pStyle w:val="Compact"/>
              <w:jc w:val="left"/>
            </w:pPr>
            <w:r>
              <w:t xml:space="preserve">MON_GROUP_LIMIT_ADDR</w:t>
            </w:r>
          </w:p>
        </w:tc>
        <w:tc>
          <w:tcPr/>
          <w:p>
            <w:pPr>
              <w:pStyle w:val="Compact"/>
              <w:jc w:val="left"/>
            </w:pPr>
            <w:r>
              <w:t xml:space="preserve">Monbus group limit addr</w:t>
            </w:r>
          </w:p>
        </w:tc>
      </w:tr>
      <w:tr>
        <w:tc>
          <w:tcPr/>
          <w:p>
            <w:pPr>
              <w:pStyle w:val="Compact"/>
              <w:jc w:val="left"/>
            </w:pPr>
            <w:r>
              <w:t xml:space="preserve">0x268</w:t>
            </w:r>
          </w:p>
        </w:tc>
        <w:tc>
          <w:tcPr/>
          <w:p>
            <w:pPr>
              <w:pStyle w:val="Compact"/>
              <w:jc w:val="left"/>
            </w:pPr>
            <w:r>
              <w:t xml:space="preserve">MON_GROUP_FLUSH_WATERMARK</w:t>
            </w:r>
          </w:p>
        </w:tc>
        <w:tc>
          <w:tcPr/>
          <w:p>
            <w:pPr>
              <w:pStyle w:val="Compact"/>
              <w:jc w:val="left"/>
            </w:pPr>
            <w:r>
              <w:t xml:space="preserve">Monbus group flush wmark</w:t>
            </w:r>
          </w:p>
        </w:tc>
      </w:tr>
    </w:tbl>
    <w:bookmarkStart w:id="1271" w:name="mon_fifo_status-register"/>
    <w:p>
      <w:pPr>
        <w:pStyle w:val="Heading3"/>
        <w:spacing w:before="200" w:after="80"/>
      </w:pPr>
      <w:r>
        <w:rPr>
          <w:rStyle w:val="SectionNumber"/>
          <w:b/>
          <w:color w:val="404040"/>
          <w:sz w:val="24"/>
        </w:rPr>
        <w:t xml:space="preserve">26.16.1</w:t>
      </w:r>
      <w:r>
        <w:rPr>
          <w:b/>
          <w:color w:val="404040"/>
          <w:sz w:val="24"/>
        </w:rPr>
        <w:tab/>
      </w:r>
      <w:r>
        <w:rPr>
          <w:b/>
          <w:color w:val="404040"/>
          <w:sz w:val="24"/>
        </w:rPr>
        <w:t xml:space="preserve">MON_FIFO_STATUS register</w:t>
      </w:r>
    </w:p>
    <w:p>
      <w:pPr>
        <w:numPr>
          <w:ilvl w:val="0"/>
          <w:numId w:val="1161"/>
        </w:numPr>
        <w:pStyle w:val="Compact"/>
      </w:pPr>
      <w:r>
        <w:t xml:space="preserve">Absolute Address: 0x1000</w:t>
      </w:r>
    </w:p>
    <w:p>
      <w:pPr>
        <w:numPr>
          <w:ilvl w:val="0"/>
          <w:numId w:val="1161"/>
        </w:numPr>
        <w:pStyle w:val="Compact"/>
      </w:pPr>
      <w:r>
        <w:t xml:space="preserve">Base Offset: 0x0</w:t>
      </w:r>
    </w:p>
    <w:p>
      <w:pPr>
        <w:numPr>
          <w:ilvl w:val="0"/>
          <w:numId w:val="1161"/>
        </w:numPr>
        <w:pStyle w:val="Compact"/>
      </w:pPr>
      <w:r>
        <w:t xml:space="preserve">Size: 0x4</w:t>
      </w:r>
    </w:p>
    <w:p>
      <w:pPr>
        <w:pStyle w:val="FirstParagraph"/>
      </w:pPr>
      <w:r>
        <w:rPr>
          <w:sz w:val="20"/>
        </w:rPr>
        <w:t xml:space="preserve">Monitor bus FIFO status indicators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MON_FIFO_FULL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MON_FIFO_EMPTY</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MON_FIFO_OVFL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MON_FIFO_UNFL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31:4</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66" w:name="mon_fifo_full-field"/>
    <w:p>
      <w:pPr>
        <w:pStyle w:val="Heading4"/>
        <w:spacing w:before="160" w:after="80"/>
      </w:pPr>
      <w:r>
        <w:rPr>
          <w:rStyle w:val="SectionNumber"/>
          <w:b/>
          <w:i/>
          <w:color w:val="404040"/>
          <w:sz w:val="22"/>
        </w:rPr>
        <w:t xml:space="preserve">26.16.1.1</w:t>
      </w:r>
      <w:r>
        <w:rPr>
          <w:b/>
          <w:i/>
          <w:color w:val="404040"/>
          <w:sz w:val="22"/>
        </w:rPr>
        <w:tab/>
      </w:r>
      <w:r>
        <w:rPr>
          <w:b/>
          <w:i/>
          <w:color w:val="404040"/>
          <w:sz w:val="22"/>
        </w:rPr>
        <w:t xml:space="preserve">MON_FIFO_FULL field</w:t>
      </w:r>
    </w:p>
    <w:p>
      <w:pPr>
        <w:pStyle w:val="FirstParagraph"/>
      </w:pPr>
      <w:r>
        <w:rPr>
          <w:sz w:val="20"/>
        </w:rPr>
        <w:t xml:space="preserve">Monitor FIFO full - 1=FIFO full, 0=space available</w:t>
      </w:r>
    </w:p>
    <w:bookmarkEnd w:id="1266"/>
    <w:bookmarkStart w:id="1267" w:name="mon_fifo_empty-field"/>
    <w:p>
      <w:pPr>
        <w:pStyle w:val="Heading4"/>
        <w:spacing w:before="160" w:after="80"/>
      </w:pPr>
      <w:r>
        <w:rPr>
          <w:rStyle w:val="SectionNumber"/>
          <w:b/>
          <w:i/>
          <w:color w:val="404040"/>
          <w:sz w:val="22"/>
        </w:rPr>
        <w:t xml:space="preserve">26.16.1.2</w:t>
      </w:r>
      <w:r>
        <w:rPr>
          <w:b/>
          <w:i/>
          <w:color w:val="404040"/>
          <w:sz w:val="22"/>
        </w:rPr>
        <w:tab/>
      </w:r>
      <w:r>
        <w:rPr>
          <w:b/>
          <w:i/>
          <w:color w:val="404040"/>
          <w:sz w:val="22"/>
        </w:rPr>
        <w:t xml:space="preserve">MON_FIFO_EMPTY field</w:t>
      </w:r>
    </w:p>
    <w:p>
      <w:pPr>
        <w:pStyle w:val="FirstParagraph"/>
      </w:pPr>
      <w:r>
        <w:rPr>
          <w:sz w:val="20"/>
        </w:rPr>
        <w:t xml:space="preserve">Monitor FIFO empty - 1=FIFO empty, 0=data available</w:t>
      </w:r>
    </w:p>
    <w:bookmarkEnd w:id="1267"/>
    <w:bookmarkStart w:id="1268" w:name="mon_fifo_ovfl-field"/>
    <w:p>
      <w:pPr>
        <w:pStyle w:val="Heading4"/>
        <w:spacing w:before="160" w:after="80"/>
      </w:pPr>
      <w:r>
        <w:rPr>
          <w:rStyle w:val="SectionNumber"/>
          <w:b/>
          <w:i/>
          <w:color w:val="404040"/>
          <w:sz w:val="22"/>
        </w:rPr>
        <w:t xml:space="preserve">26.16.1.3</w:t>
      </w:r>
      <w:r>
        <w:rPr>
          <w:b/>
          <w:i/>
          <w:color w:val="404040"/>
          <w:sz w:val="22"/>
        </w:rPr>
        <w:tab/>
      </w:r>
      <w:r>
        <w:rPr>
          <w:b/>
          <w:i/>
          <w:color w:val="404040"/>
          <w:sz w:val="22"/>
        </w:rPr>
        <w:t xml:space="preserve">MON_FIFO_OVFL field</w:t>
      </w:r>
    </w:p>
    <w:p>
      <w:pPr>
        <w:pStyle w:val="FirstParagraph"/>
      </w:pPr>
      <w:r>
        <w:rPr>
          <w:sz w:val="20"/>
        </w:rPr>
        <w:t xml:space="preserve">Monitor FIFO overflow - 1=overflow detected, 0=normal</w:t>
      </w:r>
    </w:p>
    <w:bookmarkEnd w:id="1268"/>
    <w:bookmarkStart w:id="1269" w:name="mon_fifo_unfl-field"/>
    <w:p>
      <w:pPr>
        <w:pStyle w:val="Heading4"/>
        <w:spacing w:before="160" w:after="80"/>
      </w:pPr>
      <w:r>
        <w:rPr>
          <w:rStyle w:val="SectionNumber"/>
          <w:b/>
          <w:i/>
          <w:color w:val="404040"/>
          <w:sz w:val="22"/>
        </w:rPr>
        <w:t xml:space="preserve">26.16.1.4</w:t>
      </w:r>
      <w:r>
        <w:rPr>
          <w:b/>
          <w:i/>
          <w:color w:val="404040"/>
          <w:sz w:val="22"/>
        </w:rPr>
        <w:tab/>
      </w:r>
      <w:r>
        <w:rPr>
          <w:b/>
          <w:i/>
          <w:color w:val="404040"/>
          <w:sz w:val="22"/>
        </w:rPr>
        <w:t xml:space="preserve">MON_FIFO_UNFL field</w:t>
      </w:r>
    </w:p>
    <w:p>
      <w:pPr>
        <w:pStyle w:val="FirstParagraph"/>
      </w:pPr>
      <w:r>
        <w:rPr>
          <w:sz w:val="20"/>
        </w:rPr>
        <w:t xml:space="preserve">Monitor FIFO underflow - 1=underflow detected, 0=normal</w:t>
      </w:r>
    </w:p>
    <w:bookmarkEnd w:id="1269"/>
    <w:bookmarkStart w:id="1270" w:name="rsvd-field-27"/>
    <w:p>
      <w:pPr>
        <w:pStyle w:val="Heading4"/>
        <w:spacing w:before="160" w:after="80"/>
      </w:pPr>
      <w:r>
        <w:rPr>
          <w:rStyle w:val="SectionNumber"/>
          <w:b/>
          <w:i/>
          <w:color w:val="404040"/>
          <w:sz w:val="22"/>
        </w:rPr>
        <w:t xml:space="preserve">26.16.1.5</w:t>
      </w:r>
      <w:r>
        <w:rPr>
          <w:b/>
          <w:i/>
          <w:color w:val="404040"/>
          <w:sz w:val="22"/>
        </w:rPr>
        <w:tab/>
      </w:r>
      <w:r>
        <w:rPr>
          <w:b/>
          <w:i/>
          <w:color w:val="404040"/>
          <w:sz w:val="22"/>
        </w:rPr>
        <w:t xml:space="preserve">RSVD field</w:t>
      </w:r>
    </w:p>
    <w:p>
      <w:pPr>
        <w:pStyle w:val="FirstParagraph"/>
      </w:pPr>
      <w:r>
        <w:rPr>
          <w:sz w:val="20"/>
        </w:rPr>
        <w:t xml:space="preserve">Reserved</w:t>
      </w:r>
    </w:p>
    <w:bookmarkEnd w:id="1270"/>
    <w:bookmarkEnd w:id="1271"/>
    <w:bookmarkStart w:id="1274" w:name="mon_fifo_count-register"/>
    <w:p>
      <w:pPr>
        <w:pStyle w:val="Heading3"/>
        <w:spacing w:before="200" w:after="80"/>
      </w:pPr>
      <w:r>
        <w:rPr>
          <w:rStyle w:val="SectionNumber"/>
          <w:b/>
          <w:color w:val="404040"/>
          <w:sz w:val="24"/>
        </w:rPr>
        <w:t xml:space="preserve">26.16.2</w:t>
      </w:r>
      <w:r>
        <w:rPr>
          <w:b/>
          <w:color w:val="404040"/>
          <w:sz w:val="24"/>
        </w:rPr>
        <w:tab/>
      </w:r>
      <w:r>
        <w:rPr>
          <w:b/>
          <w:color w:val="404040"/>
          <w:sz w:val="24"/>
        </w:rPr>
        <w:t xml:space="preserve">MON_FIFO_COUNT register</w:t>
      </w:r>
    </w:p>
    <w:p>
      <w:pPr>
        <w:numPr>
          <w:ilvl w:val="0"/>
          <w:numId w:val="1162"/>
        </w:numPr>
        <w:pStyle w:val="Compact"/>
      </w:pPr>
      <w:r>
        <w:t xml:space="preserve">Absolute Address: 0x1004</w:t>
      </w:r>
    </w:p>
    <w:p>
      <w:pPr>
        <w:numPr>
          <w:ilvl w:val="0"/>
          <w:numId w:val="1162"/>
        </w:numPr>
        <w:pStyle w:val="Compact"/>
      </w:pPr>
      <w:r>
        <w:t xml:space="preserve">Base Offset: 0x4</w:t>
      </w:r>
    </w:p>
    <w:p>
      <w:pPr>
        <w:numPr>
          <w:ilvl w:val="0"/>
          <w:numId w:val="1162"/>
        </w:numPr>
        <w:pStyle w:val="Compact"/>
      </w:pPr>
      <w:r>
        <w:t xml:space="preserve">Size: 0x4</w:t>
      </w:r>
    </w:p>
    <w:p>
      <w:pPr>
        <w:pStyle w:val="FirstParagraph"/>
      </w:pPr>
      <w:r>
        <w:rPr>
          <w:sz w:val="20"/>
        </w:rPr>
        <w:t xml:space="preserve">Monitor bus FIFO entry count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FIFO_COUNT</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72" w:name="fifo_count-field"/>
    <w:p>
      <w:pPr>
        <w:pStyle w:val="Heading4"/>
        <w:spacing w:before="160" w:after="80"/>
      </w:pPr>
      <w:r>
        <w:rPr>
          <w:rStyle w:val="SectionNumber"/>
          <w:b/>
          <w:i/>
          <w:color w:val="404040"/>
          <w:sz w:val="22"/>
        </w:rPr>
        <w:t xml:space="preserve">26.16.2.1</w:t>
      </w:r>
      <w:r>
        <w:rPr>
          <w:b/>
          <w:i/>
          <w:color w:val="404040"/>
          <w:sz w:val="22"/>
        </w:rPr>
        <w:tab/>
      </w:r>
      <w:r>
        <w:rPr>
          <w:b/>
          <w:i/>
          <w:color w:val="404040"/>
          <w:sz w:val="22"/>
        </w:rPr>
        <w:t xml:space="preserve">FIFO_COUNT field</w:t>
      </w:r>
    </w:p>
    <w:p>
      <w:pPr>
        <w:pStyle w:val="FirstParagraph"/>
      </w:pPr>
      <w:r>
        <w:rPr>
          <w:sz w:val="20"/>
        </w:rPr>
        <w:t xml:space="preserve">FIFO count [15:0] - number of entries in FIFO</w:t>
      </w:r>
    </w:p>
    <w:bookmarkEnd w:id="1272"/>
    <w:bookmarkStart w:id="1273" w:name="rsvd-field-28"/>
    <w:p>
      <w:pPr>
        <w:pStyle w:val="Heading4"/>
        <w:spacing w:before="160" w:after="80"/>
      </w:pPr>
      <w:r>
        <w:rPr>
          <w:rStyle w:val="SectionNumber"/>
          <w:b/>
          <w:i/>
          <w:color w:val="404040"/>
          <w:sz w:val="22"/>
        </w:rPr>
        <w:t xml:space="preserve">26.16.2.2</w:t>
      </w:r>
      <w:r>
        <w:rPr>
          <w:b/>
          <w:i/>
          <w:color w:val="404040"/>
          <w:sz w:val="22"/>
        </w:rPr>
        <w:tab/>
      </w:r>
      <w:r>
        <w:rPr>
          <w:b/>
          <w:i/>
          <w:color w:val="404040"/>
          <w:sz w:val="22"/>
        </w:rPr>
        <w:t xml:space="preserve">RSVD field</w:t>
      </w:r>
    </w:p>
    <w:p>
      <w:pPr>
        <w:pStyle w:val="FirstParagraph"/>
      </w:pPr>
      <w:r>
        <w:rPr>
          <w:sz w:val="20"/>
        </w:rPr>
        <w:t xml:space="preserve">Reserved</w:t>
      </w:r>
    </w:p>
    <w:bookmarkEnd w:id="1273"/>
    <w:bookmarkEnd w:id="1274"/>
    <w:bookmarkStart w:id="1283" w:name="daxmon_enable-register"/>
    <w:p>
      <w:pPr>
        <w:pStyle w:val="Heading3"/>
        <w:spacing w:before="200" w:after="80"/>
      </w:pPr>
      <w:r>
        <w:rPr>
          <w:rStyle w:val="SectionNumber"/>
          <w:b/>
          <w:color w:val="404040"/>
          <w:sz w:val="24"/>
        </w:rPr>
        <w:t xml:space="preserve">26.16.3</w:t>
      </w:r>
      <w:r>
        <w:rPr>
          <w:b/>
          <w:color w:val="404040"/>
          <w:sz w:val="24"/>
        </w:rPr>
        <w:tab/>
      </w:r>
      <w:r>
        <w:rPr>
          <w:b/>
          <w:color w:val="404040"/>
          <w:sz w:val="24"/>
        </w:rPr>
        <w:t xml:space="preserve">DAXMON_ENABLE register</w:t>
      </w:r>
    </w:p>
    <w:p>
      <w:pPr>
        <w:numPr>
          <w:ilvl w:val="0"/>
          <w:numId w:val="1163"/>
        </w:numPr>
        <w:pStyle w:val="Compact"/>
      </w:pPr>
      <w:r>
        <w:t xml:space="preserve">Absolute Address: 0x10C0</w:t>
      </w:r>
    </w:p>
    <w:p>
      <w:pPr>
        <w:numPr>
          <w:ilvl w:val="0"/>
          <w:numId w:val="1163"/>
        </w:numPr>
        <w:pStyle w:val="Compact"/>
      </w:pPr>
      <w:r>
        <w:t xml:space="preserve">Base Offset: 0xC0</w:t>
      </w:r>
    </w:p>
    <w:p>
      <w:pPr>
        <w:numPr>
          <w:ilvl w:val="0"/>
          <w:numId w:val="1163"/>
        </w:numPr>
        <w:pStyle w:val="Compact"/>
      </w:pPr>
      <w:r>
        <w:t xml:space="preserve">Size: 0x4</w:t>
      </w:r>
    </w:p>
    <w:p>
      <w:pPr>
        <w:pStyle w:val="FirstParagraph"/>
      </w:pPr>
      <w:r>
        <w:rPr>
          <w:sz w:val="20"/>
        </w:rPr>
        <w:t xml:space="preserve">Descriptor AXI master monitor enable controls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RSVD5</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THRESH_EN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75" w:name="mon_en-field"/>
    <w:p>
      <w:pPr>
        <w:pStyle w:val="Heading4"/>
        <w:spacing w:before="160" w:after="80"/>
      </w:pPr>
      <w:r>
        <w:rPr>
          <w:rStyle w:val="SectionNumber"/>
          <w:b/>
          <w:i/>
          <w:color w:val="404040"/>
          <w:sz w:val="22"/>
        </w:rPr>
        <w:t xml:space="preserve">26.16.3.1</w:t>
      </w:r>
      <w:r>
        <w:rPr>
          <w:b/>
          <w:i/>
          <w:color w:val="404040"/>
          <w:sz w:val="22"/>
        </w:rPr>
        <w:tab/>
      </w:r>
      <w:r>
        <w:rPr>
          <w:b/>
          <w:i/>
          <w:color w:val="404040"/>
          <w:sz w:val="22"/>
        </w:rPr>
        <w:t xml:space="preserve">MON_EN field</w:t>
      </w:r>
    </w:p>
    <w:p>
      <w:pPr>
        <w:pStyle w:val="FirstParagraph"/>
      </w:pPr>
      <w:r>
        <w:rPr>
          <w:sz w:val="20"/>
        </w:rPr>
        <w:t xml:space="preserve">Monitor enable - master enable for descriptor monitor</w:t>
      </w:r>
    </w:p>
    <w:bookmarkEnd w:id="1275"/>
    <w:bookmarkStart w:id="1276" w:name="err_en-field-1"/>
    <w:p>
      <w:pPr>
        <w:pStyle w:val="Heading4"/>
        <w:spacing w:before="160" w:after="80"/>
      </w:pPr>
      <w:r>
        <w:rPr>
          <w:rStyle w:val="SectionNumber"/>
          <w:b/>
          <w:i/>
          <w:color w:val="404040"/>
          <w:sz w:val="22"/>
        </w:rPr>
        <w:t xml:space="preserve">26.16.3.2</w:t>
      </w:r>
      <w:r>
        <w:rPr>
          <w:b/>
          <w:i/>
          <w:color w:val="404040"/>
          <w:sz w:val="22"/>
        </w:rPr>
        <w:tab/>
      </w:r>
      <w:r>
        <w:rPr>
          <w:b/>
          <w:i/>
          <w:color w:val="404040"/>
          <w:sz w:val="22"/>
        </w:rPr>
        <w:t xml:space="preserve">ERR_EN field</w:t>
      </w:r>
    </w:p>
    <w:p>
      <w:pPr>
        <w:pStyle w:val="FirstParagraph"/>
      </w:pPr>
      <w:r>
        <w:rPr>
          <w:sz w:val="20"/>
        </w:rPr>
        <w:t xml:space="preserve">Error enable - enable error detection</w:t>
      </w:r>
    </w:p>
    <w:bookmarkEnd w:id="1276"/>
    <w:bookmarkStart w:id="1277" w:name="compl_en-field-1"/>
    <w:p>
      <w:pPr>
        <w:pStyle w:val="Heading4"/>
        <w:spacing w:before="160" w:after="80"/>
      </w:pPr>
      <w:r>
        <w:rPr>
          <w:rStyle w:val="SectionNumber"/>
          <w:b/>
          <w:i/>
          <w:color w:val="404040"/>
          <w:sz w:val="22"/>
        </w:rPr>
        <w:t xml:space="preserve">26.16.3.3</w:t>
      </w:r>
      <w:r>
        <w:rPr>
          <w:b/>
          <w:i/>
          <w:color w:val="404040"/>
          <w:sz w:val="22"/>
        </w:rPr>
        <w:tab/>
      </w:r>
      <w:r>
        <w:rPr>
          <w:b/>
          <w:i/>
          <w:color w:val="404040"/>
          <w:sz w:val="22"/>
        </w:rPr>
        <w:t xml:space="preserve">COMPL_EN field</w:t>
      </w:r>
    </w:p>
    <w:p>
      <w:pPr>
        <w:pStyle w:val="FirstParagraph"/>
      </w:pPr>
      <w:r>
        <w:rPr>
          <w:sz w:val="20"/>
        </w:rPr>
        <w:t xml:space="preserve">Completion enable - enable completion packets</w:t>
      </w:r>
    </w:p>
    <w:bookmarkEnd w:id="1277"/>
    <w:bookmarkStart w:id="1278" w:name="timeout_en-field-1"/>
    <w:p>
      <w:pPr>
        <w:pStyle w:val="Heading4"/>
        <w:spacing w:before="160" w:after="80"/>
      </w:pPr>
      <w:r>
        <w:rPr>
          <w:rStyle w:val="SectionNumber"/>
          <w:b/>
          <w:i/>
          <w:color w:val="404040"/>
          <w:sz w:val="22"/>
        </w:rPr>
        <w:t xml:space="preserve">26.16.3.4</w:t>
      </w:r>
      <w:r>
        <w:rPr>
          <w:b/>
          <w:i/>
          <w:color w:val="404040"/>
          <w:sz w:val="22"/>
        </w:rPr>
        <w:tab/>
      </w:r>
      <w:r>
        <w:rPr>
          <w:b/>
          <w:i/>
          <w:color w:val="404040"/>
          <w:sz w:val="22"/>
        </w:rPr>
        <w:t xml:space="preserve">TIMEOUT_EN field</w:t>
      </w:r>
    </w:p>
    <w:p>
      <w:pPr>
        <w:pStyle w:val="FirstParagraph"/>
      </w:pPr>
      <w:r>
        <w:rPr>
          <w:sz w:val="20"/>
        </w:rPr>
        <w:t xml:space="preserve">Timeout enable - enable timeout detection</w:t>
      </w:r>
    </w:p>
    <w:bookmarkEnd w:id="1278"/>
    <w:bookmarkStart w:id="1279" w:name="perf_en-field-2"/>
    <w:p>
      <w:pPr>
        <w:pStyle w:val="Heading4"/>
        <w:spacing w:before="160" w:after="80"/>
      </w:pPr>
      <w:r>
        <w:rPr>
          <w:rStyle w:val="SectionNumber"/>
          <w:b/>
          <w:i/>
          <w:color w:val="404040"/>
          <w:sz w:val="22"/>
        </w:rPr>
        <w:t xml:space="preserve">26.16.3.5</w:t>
      </w:r>
      <w:r>
        <w:rPr>
          <w:b/>
          <w:i/>
          <w:color w:val="404040"/>
          <w:sz w:val="22"/>
        </w:rPr>
        <w:tab/>
      </w:r>
      <w:r>
        <w:rPr>
          <w:b/>
          <w:i/>
          <w:color w:val="404040"/>
          <w:sz w:val="22"/>
        </w:rPr>
        <w:t xml:space="preserve">PERF_EN field</w:t>
      </w:r>
    </w:p>
    <w:p>
      <w:pPr>
        <w:pStyle w:val="FirstParagraph"/>
      </w:pPr>
      <w:r>
        <w:rPr>
          <w:sz w:val="20"/>
        </w:rPr>
        <w:t xml:space="preserve">Performance enable - enable performance packets</w:t>
      </w:r>
    </w:p>
    <w:bookmarkEnd w:id="1279"/>
    <w:bookmarkStart w:id="1280" w:name="rsvd5-field"/>
    <w:p>
      <w:pPr>
        <w:pStyle w:val="Heading4"/>
        <w:spacing w:before="160" w:after="80"/>
      </w:pPr>
      <w:r>
        <w:rPr>
          <w:rStyle w:val="SectionNumber"/>
          <w:b/>
          <w:i/>
          <w:color w:val="404040"/>
          <w:sz w:val="22"/>
        </w:rPr>
        <w:t xml:space="preserve">26.16.3.6</w:t>
      </w:r>
      <w:r>
        <w:rPr>
          <w:b/>
          <w:i/>
          <w:color w:val="404040"/>
          <w:sz w:val="22"/>
        </w:rPr>
        <w:tab/>
      </w:r>
      <w:r>
        <w:rPr>
          <w:b/>
          <w:i/>
          <w:color w:val="404040"/>
          <w:sz w:val="22"/>
        </w:rPr>
        <w:t xml:space="preserve">RSVD5 field</w:t>
      </w:r>
    </w:p>
    <w:p>
      <w:pPr>
        <w:pStyle w:val="FirstParagraph"/>
      </w:pPr>
      <w:r>
        <w:rPr>
          <w:sz w:val="20"/>
        </w:rPr>
        <w:t xml:space="preserve">Reserved. Bit 5 is COMPRESS_EN on WRMON_ENABLE only; held reserved here so all three monitor ENABLE registers share one bit layout.</w:t>
      </w:r>
    </w:p>
    <w:bookmarkEnd w:id="1280"/>
    <w:bookmarkStart w:id="1281" w:name="thresh_en-field"/>
    <w:p>
      <w:pPr>
        <w:pStyle w:val="Heading4"/>
        <w:spacing w:before="160" w:after="80"/>
      </w:pPr>
      <w:r>
        <w:rPr>
          <w:rStyle w:val="SectionNumber"/>
          <w:b/>
          <w:i/>
          <w:color w:val="404040"/>
          <w:sz w:val="22"/>
        </w:rPr>
        <w:t xml:space="preserve">26.16.3.7</w:t>
      </w:r>
      <w:r>
        <w:rPr>
          <w:b/>
          <w:i/>
          <w:color w:val="404040"/>
          <w:sz w:val="22"/>
        </w:rPr>
        <w:tab/>
      </w:r>
      <w:r>
        <w:rPr>
          <w:b/>
          <w:i/>
          <w:color w:val="404040"/>
          <w:sz w:val="22"/>
        </w:rPr>
        <w:t xml:space="preserve">THRESH_EN field</w:t>
      </w:r>
    </w:p>
    <w:p>
      <w:pPr>
        <w:pStyle w:val="FirstParagraph"/>
      </w:pPr>
      <w:r>
        <w:rPr>
          <w:sz w:val="20"/>
        </w:rPr>
        <w:t xml:space="preserve">Threshold enable - enable latency-threshold packets. Before this field existed the threshold cone was gated by PERF_EN, so a host that left PERF_EN clear saw no threshold packets however low it set LATENCY_THRESH.</w:t>
      </w:r>
    </w:p>
    <w:bookmarkEnd w:id="1281"/>
    <w:bookmarkStart w:id="1282" w:name="rsvd-field-29"/>
    <w:p>
      <w:pPr>
        <w:pStyle w:val="Heading4"/>
        <w:spacing w:before="160" w:after="80"/>
      </w:pPr>
      <w:r>
        <w:rPr>
          <w:rStyle w:val="SectionNumber"/>
          <w:b/>
          <w:i/>
          <w:color w:val="404040"/>
          <w:sz w:val="22"/>
        </w:rPr>
        <w:t xml:space="preserve">26.16.3.8</w:t>
      </w:r>
      <w:r>
        <w:rPr>
          <w:b/>
          <w:i/>
          <w:color w:val="404040"/>
          <w:sz w:val="22"/>
        </w:rPr>
        <w:tab/>
      </w:r>
      <w:r>
        <w:rPr>
          <w:b/>
          <w:i/>
          <w:color w:val="404040"/>
          <w:sz w:val="22"/>
        </w:rPr>
        <w:t xml:space="preserve">RSVD field</w:t>
      </w:r>
    </w:p>
    <w:p>
      <w:pPr>
        <w:pStyle w:val="FirstParagraph"/>
      </w:pPr>
      <w:r>
        <w:rPr>
          <w:sz w:val="20"/>
        </w:rPr>
        <w:t xml:space="preserve">Reserved</w:t>
      </w:r>
    </w:p>
    <w:bookmarkEnd w:id="1282"/>
    <w:bookmarkEnd w:id="1283"/>
    <w:bookmarkStart w:id="1285" w:name="daxmon_timeout-register"/>
    <w:p>
      <w:pPr>
        <w:pStyle w:val="Heading3"/>
        <w:spacing w:before="200" w:after="80"/>
      </w:pPr>
      <w:r>
        <w:rPr>
          <w:rStyle w:val="SectionNumber"/>
          <w:b/>
          <w:color w:val="404040"/>
          <w:sz w:val="24"/>
        </w:rPr>
        <w:t xml:space="preserve">26.16.4</w:t>
      </w:r>
      <w:r>
        <w:rPr>
          <w:b/>
          <w:color w:val="404040"/>
          <w:sz w:val="24"/>
        </w:rPr>
        <w:tab/>
      </w:r>
      <w:r>
        <w:rPr>
          <w:b/>
          <w:color w:val="404040"/>
          <w:sz w:val="24"/>
        </w:rPr>
        <w:t xml:space="preserve">DAXMON_TIMEOUT register</w:t>
      </w:r>
    </w:p>
    <w:p>
      <w:pPr>
        <w:numPr>
          <w:ilvl w:val="0"/>
          <w:numId w:val="1164"/>
        </w:numPr>
        <w:pStyle w:val="Compact"/>
      </w:pPr>
      <w:r>
        <w:t xml:space="preserve">Absolute Address: 0x10C4</w:t>
      </w:r>
    </w:p>
    <w:p>
      <w:pPr>
        <w:numPr>
          <w:ilvl w:val="0"/>
          <w:numId w:val="1164"/>
        </w:numPr>
        <w:pStyle w:val="Compact"/>
      </w:pPr>
      <w:r>
        <w:t xml:space="preserve">Base Offset: 0xC4</w:t>
      </w:r>
    </w:p>
    <w:p>
      <w:pPr>
        <w:numPr>
          <w:ilvl w:val="0"/>
          <w:numId w:val="1164"/>
        </w:numPr>
        <w:pStyle w:val="Compact"/>
      </w:pPr>
      <w:r>
        <w:t xml:space="preserve">Size: 0x4</w:t>
      </w:r>
    </w:p>
    <w:p>
      <w:pPr>
        <w:pStyle w:val="FirstParagraph"/>
      </w:pPr>
      <w:r>
        <w:rPr>
          <w:sz w:val="20"/>
        </w:rPr>
        <w:t xml:space="preserve">Descriptor AXI monitor timeout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0x2710</w:t>
            </w:r>
          </w:p>
        </w:tc>
        <w:tc>
          <w:tcPr/>
          <w:p>
            <w:pPr>
              <w:pStyle w:val="Compact"/>
              <w:jc w:val="left"/>
            </w:pPr>
            <w:r>
              <w:t xml:space="preserve">—</w:t>
            </w:r>
          </w:p>
        </w:tc>
      </w:tr>
    </w:tbl>
    <w:bookmarkStart w:id="1284" w:name="timeout_cycles-field-1"/>
    <w:p>
      <w:pPr>
        <w:pStyle w:val="Heading4"/>
        <w:spacing w:before="160" w:after="80"/>
      </w:pPr>
      <w:r>
        <w:rPr>
          <w:rStyle w:val="SectionNumber"/>
          <w:b/>
          <w:i/>
          <w:color w:val="404040"/>
          <w:sz w:val="22"/>
        </w:rPr>
        <w:t xml:space="preserve">26.16.4.1</w:t>
      </w:r>
      <w:r>
        <w:rPr>
          <w:b/>
          <w:i/>
          <w:color w:val="404040"/>
          <w:sz w:val="22"/>
        </w:rPr>
        <w:tab/>
      </w:r>
      <w:r>
        <w:rPr>
          <w:b/>
          <w:i/>
          <w:color w:val="404040"/>
          <w:sz w:val="22"/>
        </w:rPr>
        <w:t xml:space="preserve">TIMEOUT_CYCLES field</w:t>
      </w:r>
    </w:p>
    <w:p>
      <w:pPr>
        <w:pStyle w:val="FirstParagraph"/>
      </w:pPr>
      <w:r>
        <w:rPr>
          <w:sz w:val="20"/>
        </w:rPr>
        <w:t xml:space="preserve">Timeout cycles [31:0]</w:t>
      </w:r>
    </w:p>
    <w:bookmarkEnd w:id="1284"/>
    <w:bookmarkEnd w:id="1285"/>
    <w:bookmarkStart w:id="1287" w:name="daxmon_latency_thresh-register"/>
    <w:p>
      <w:pPr>
        <w:pStyle w:val="Heading3"/>
        <w:spacing w:before="200" w:after="80"/>
      </w:pPr>
      <w:r>
        <w:rPr>
          <w:rStyle w:val="SectionNumber"/>
          <w:b/>
          <w:color w:val="404040"/>
          <w:sz w:val="24"/>
        </w:rPr>
        <w:t xml:space="preserve">26.16.5</w:t>
      </w:r>
      <w:r>
        <w:rPr>
          <w:b/>
          <w:color w:val="404040"/>
          <w:sz w:val="24"/>
        </w:rPr>
        <w:tab/>
      </w:r>
      <w:r>
        <w:rPr>
          <w:b/>
          <w:color w:val="404040"/>
          <w:sz w:val="24"/>
        </w:rPr>
        <w:t xml:space="preserve">DAXMON_LATENCY_THRESH register</w:t>
      </w:r>
    </w:p>
    <w:p>
      <w:pPr>
        <w:numPr>
          <w:ilvl w:val="0"/>
          <w:numId w:val="1165"/>
        </w:numPr>
        <w:pStyle w:val="Compact"/>
      </w:pPr>
      <w:r>
        <w:t xml:space="preserve">Absolute Address: 0x10C8</w:t>
      </w:r>
    </w:p>
    <w:p>
      <w:pPr>
        <w:numPr>
          <w:ilvl w:val="0"/>
          <w:numId w:val="1165"/>
        </w:numPr>
        <w:pStyle w:val="Compact"/>
      </w:pPr>
      <w:r>
        <w:t xml:space="preserve">Base Offset: 0xC8</w:t>
      </w:r>
    </w:p>
    <w:p>
      <w:pPr>
        <w:numPr>
          <w:ilvl w:val="0"/>
          <w:numId w:val="1165"/>
        </w:numPr>
        <w:pStyle w:val="Compact"/>
      </w:pPr>
      <w:r>
        <w:t xml:space="preserve">Size: 0x4</w:t>
      </w:r>
    </w:p>
    <w:p>
      <w:pPr>
        <w:pStyle w:val="FirstParagraph"/>
      </w:pPr>
      <w:r>
        <w:rPr>
          <w:sz w:val="20"/>
        </w:rPr>
        <w:t xml:space="preserve">Descriptor AXI monitor latency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0x1388</w:t>
            </w:r>
          </w:p>
        </w:tc>
        <w:tc>
          <w:tcPr/>
          <w:p>
            <w:pPr>
              <w:pStyle w:val="Compact"/>
              <w:jc w:val="left"/>
            </w:pPr>
            <w:r>
              <w:t xml:space="preserve">—</w:t>
            </w:r>
          </w:p>
        </w:tc>
      </w:tr>
    </w:tbl>
    <w:bookmarkStart w:id="1286" w:name="latency_thresh-field"/>
    <w:p>
      <w:pPr>
        <w:pStyle w:val="Heading4"/>
        <w:spacing w:before="160" w:after="80"/>
      </w:pPr>
      <w:r>
        <w:rPr>
          <w:rStyle w:val="SectionNumber"/>
          <w:b/>
          <w:i/>
          <w:color w:val="404040"/>
          <w:sz w:val="22"/>
        </w:rPr>
        <w:t xml:space="preserve">26.16.5.1</w:t>
      </w:r>
      <w:r>
        <w:rPr>
          <w:b/>
          <w:i/>
          <w:color w:val="404040"/>
          <w:sz w:val="22"/>
        </w:rPr>
        <w:tab/>
      </w:r>
      <w:r>
        <w:rPr>
          <w:b/>
          <w:i/>
          <w:color w:val="404040"/>
          <w:sz w:val="22"/>
        </w:rPr>
        <w:t xml:space="preserve">LATENCY_THRESH field</w:t>
      </w:r>
    </w:p>
    <w:p>
      <w:pPr>
        <w:pStyle w:val="FirstParagraph"/>
      </w:pPr>
      <w:r>
        <w:rPr>
          <w:sz w:val="20"/>
        </w:rPr>
        <w:t xml:space="preserve">Latency threshold cycles [31:0]</w:t>
      </w:r>
    </w:p>
    <w:bookmarkEnd w:id="1286"/>
    <w:bookmarkEnd w:id="1287"/>
    <w:bookmarkStart w:id="1290" w:name="daxmon_pkt_mask-register"/>
    <w:p>
      <w:pPr>
        <w:pStyle w:val="Heading3"/>
        <w:spacing w:before="200" w:after="80"/>
      </w:pPr>
      <w:r>
        <w:rPr>
          <w:rStyle w:val="SectionNumber"/>
          <w:b/>
          <w:color w:val="404040"/>
          <w:sz w:val="24"/>
        </w:rPr>
        <w:t xml:space="preserve">26.16.6</w:t>
      </w:r>
      <w:r>
        <w:rPr>
          <w:b/>
          <w:color w:val="404040"/>
          <w:sz w:val="24"/>
        </w:rPr>
        <w:tab/>
      </w:r>
      <w:r>
        <w:rPr>
          <w:b/>
          <w:color w:val="404040"/>
          <w:sz w:val="24"/>
        </w:rPr>
        <w:t xml:space="preserve">DAXMON_PKT_MASK register</w:t>
      </w:r>
    </w:p>
    <w:p>
      <w:pPr>
        <w:numPr>
          <w:ilvl w:val="0"/>
          <w:numId w:val="1166"/>
        </w:numPr>
        <w:pStyle w:val="Compact"/>
      </w:pPr>
      <w:r>
        <w:t xml:space="preserve">Absolute Address: 0x10CC</w:t>
      </w:r>
    </w:p>
    <w:p>
      <w:pPr>
        <w:numPr>
          <w:ilvl w:val="0"/>
          <w:numId w:val="1166"/>
        </w:numPr>
        <w:pStyle w:val="Compact"/>
      </w:pPr>
      <w:r>
        <w:t xml:space="preserve">Base Offset: 0xCC</w:t>
      </w:r>
    </w:p>
    <w:p>
      <w:pPr>
        <w:numPr>
          <w:ilvl w:val="0"/>
          <w:numId w:val="1166"/>
        </w:numPr>
        <w:pStyle w:val="Compact"/>
      </w:pPr>
      <w:r>
        <w:t xml:space="preserve">Size: 0x4</w:t>
      </w:r>
    </w:p>
    <w:p>
      <w:pPr>
        <w:pStyle w:val="FirstParagraph"/>
      </w:pPr>
      <w:r>
        <w:rPr>
          <w:sz w:val="20"/>
        </w:rPr>
        <w:t xml:space="preserve">Descriptor AXI monitor packet type filtering (16-bit mask)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288" w:name="pkt_mask-field"/>
    <w:p>
      <w:pPr>
        <w:pStyle w:val="Heading4"/>
        <w:spacing w:before="160" w:after="80"/>
      </w:pPr>
      <w:r>
        <w:rPr>
          <w:rStyle w:val="SectionNumber"/>
          <w:b/>
          <w:i/>
          <w:color w:val="404040"/>
          <w:sz w:val="22"/>
        </w:rPr>
        <w:t xml:space="preserve">26.16.6.1</w:t>
      </w:r>
      <w:r>
        <w:rPr>
          <w:b/>
          <w:i/>
          <w:color w:val="404040"/>
          <w:sz w:val="22"/>
        </w:rPr>
        <w:tab/>
      </w:r>
      <w:r>
        <w:rPr>
          <w:b/>
          <w:i/>
          <w:color w:val="404040"/>
          <w:sz w:val="22"/>
        </w:rPr>
        <w:t xml:space="preserve">PKT_MASK field</w:t>
      </w:r>
    </w:p>
    <w:p>
      <w:pPr>
        <w:pStyle w:val="FirstParagraph"/>
      </w:pPr>
      <w:r>
        <w:rPr>
          <w:sz w:val="20"/>
        </w:rPr>
        <w:t xml:space="preserve">Packet type mask [15:0] - bit[type] = 1 MASKS (drops) that packet type, at the monitor and again at the monbus group. Reset = all masked: the host clears the bits of the classes it wants to see (stream BUG-016 corrected this description; the polarity and the reset are as intended)</w:t>
      </w:r>
    </w:p>
    <w:bookmarkEnd w:id="1288"/>
    <w:bookmarkStart w:id="1289" w:name="rsvd-field-30"/>
    <w:p>
      <w:pPr>
        <w:pStyle w:val="Heading4"/>
        <w:spacing w:before="160" w:after="80"/>
      </w:pPr>
      <w:r>
        <w:rPr>
          <w:rStyle w:val="SectionNumber"/>
          <w:b/>
          <w:i/>
          <w:color w:val="404040"/>
          <w:sz w:val="22"/>
        </w:rPr>
        <w:t xml:space="preserve">26.16.6.2</w:t>
      </w:r>
      <w:r>
        <w:rPr>
          <w:b/>
          <w:i/>
          <w:color w:val="404040"/>
          <w:sz w:val="22"/>
        </w:rPr>
        <w:tab/>
      </w:r>
      <w:r>
        <w:rPr>
          <w:b/>
          <w:i/>
          <w:color w:val="404040"/>
          <w:sz w:val="22"/>
        </w:rPr>
        <w:t xml:space="preserve">RSVD field</w:t>
      </w:r>
    </w:p>
    <w:p>
      <w:pPr>
        <w:pStyle w:val="FirstParagraph"/>
      </w:pPr>
      <w:r>
        <w:rPr>
          <w:sz w:val="20"/>
        </w:rPr>
        <w:t xml:space="preserve">Reserved</w:t>
      </w:r>
    </w:p>
    <w:bookmarkEnd w:id="1289"/>
    <w:bookmarkEnd w:id="1290"/>
    <w:bookmarkStart w:id="1293" w:name="daxmon_err_cfg-register"/>
    <w:p>
      <w:pPr>
        <w:pStyle w:val="Heading3"/>
        <w:spacing w:before="200" w:after="80"/>
      </w:pPr>
      <w:r>
        <w:rPr>
          <w:rStyle w:val="SectionNumber"/>
          <w:b/>
          <w:color w:val="404040"/>
          <w:sz w:val="24"/>
        </w:rPr>
        <w:t xml:space="preserve">26.16.7</w:t>
      </w:r>
      <w:r>
        <w:rPr>
          <w:b/>
          <w:color w:val="404040"/>
          <w:sz w:val="24"/>
        </w:rPr>
        <w:tab/>
      </w:r>
      <w:r>
        <w:rPr>
          <w:b/>
          <w:color w:val="404040"/>
          <w:sz w:val="24"/>
        </w:rPr>
        <w:t xml:space="preserve">DAXMON_ERR_CFG register</w:t>
      </w:r>
    </w:p>
    <w:p>
      <w:pPr>
        <w:numPr>
          <w:ilvl w:val="0"/>
          <w:numId w:val="1167"/>
        </w:numPr>
        <w:pStyle w:val="Compact"/>
      </w:pPr>
      <w:r>
        <w:t xml:space="preserve">Absolute Address: 0x10D0</w:t>
      </w:r>
    </w:p>
    <w:p>
      <w:pPr>
        <w:numPr>
          <w:ilvl w:val="0"/>
          <w:numId w:val="1167"/>
        </w:numPr>
        <w:pStyle w:val="Compact"/>
      </w:pPr>
      <w:r>
        <w:t xml:space="preserve">Base Offset: 0xD0</w:t>
      </w:r>
    </w:p>
    <w:p>
      <w:pPr>
        <w:numPr>
          <w:ilvl w:val="0"/>
          <w:numId w:val="1167"/>
        </w:numPr>
        <w:pStyle w:val="Compact"/>
      </w:pPr>
      <w:r>
        <w:t xml:space="preserve">Size: 0x4</w:t>
      </w:r>
    </w:p>
    <w:p>
      <w:pPr>
        <w:pStyle w:val="FirstParagraph"/>
      </w:pPr>
      <w:r>
        <w:rPr>
          <w:sz w:val="20"/>
        </w:rPr>
        <w:t xml:space="preserve">Descriptor AXI monitor error selection and filtering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bl>
    <w:bookmarkStart w:id="1291" w:name="err_select-field"/>
    <w:p>
      <w:pPr>
        <w:pStyle w:val="Heading4"/>
        <w:spacing w:before="160" w:after="80"/>
      </w:pPr>
      <w:r>
        <w:rPr>
          <w:rStyle w:val="SectionNumber"/>
          <w:b/>
          <w:i/>
          <w:color w:val="404040"/>
          <w:sz w:val="22"/>
        </w:rPr>
        <w:t xml:space="preserve">26.16.7.1</w:t>
      </w:r>
      <w:r>
        <w:rPr>
          <w:b/>
          <w:i/>
          <w:color w:val="404040"/>
          <w:sz w:val="22"/>
        </w:rPr>
        <w:tab/>
      </w:r>
      <w:r>
        <w:rPr>
          <w:b/>
          <w:i/>
          <w:color w:val="404040"/>
          <w:sz w:val="22"/>
        </w:rPr>
        <w:t xml:space="preserve">ERR_SELECT field</w:t>
      </w:r>
    </w:p>
    <w:p>
      <w:pPr>
        <w:pStyle w:val="FirstParagraph"/>
      </w:pPr>
      <w:r>
        <w:rPr>
          <w:sz w:val="20"/>
        </w:rPr>
        <w:t xml:space="preserve">Error select - per-packet-type route: 1=err FIFO/IRQ, 0=bulk trace</w:t>
      </w:r>
    </w:p>
    <w:bookmarkEnd w:id="1291"/>
    <w:bookmarkStart w:id="1292" w:name="err_mask-field"/>
    <w:p>
      <w:pPr>
        <w:pStyle w:val="Heading4"/>
        <w:spacing w:before="160" w:after="80"/>
      </w:pPr>
      <w:r>
        <w:rPr>
          <w:rStyle w:val="SectionNumber"/>
          <w:b/>
          <w:i/>
          <w:color w:val="404040"/>
          <w:sz w:val="22"/>
        </w:rPr>
        <w:t xml:space="preserve">26.16.7.2</w:t>
      </w:r>
      <w:r>
        <w:rPr>
          <w:b/>
          <w:i/>
          <w:color w:val="404040"/>
          <w:sz w:val="22"/>
        </w:rPr>
        <w:tab/>
      </w:r>
      <w:r>
        <w:rPr>
          <w:b/>
          <w:i/>
          <w:color w:val="404040"/>
          <w:sz w:val="22"/>
        </w:rPr>
        <w:t xml:space="preserve">ERR_MASK field</w:t>
      </w:r>
    </w:p>
    <w:p>
      <w:pPr>
        <w:pStyle w:val="FirstParagraph"/>
      </w:pPr>
      <w:r>
        <w:rPr>
          <w:sz w:val="20"/>
        </w:rPr>
        <w:t xml:space="preserve">Error mask - per-event-code drop mask, indexed by event_code[3:0]</w:t>
      </w:r>
    </w:p>
    <w:bookmarkEnd w:id="1292"/>
    <w:bookmarkEnd w:id="1293"/>
    <w:bookmarkStart w:id="1296" w:name="daxmon_mask1-register"/>
    <w:p>
      <w:pPr>
        <w:pStyle w:val="Heading3"/>
        <w:spacing w:before="200" w:after="80"/>
      </w:pPr>
      <w:r>
        <w:rPr>
          <w:rStyle w:val="SectionNumber"/>
          <w:b/>
          <w:color w:val="404040"/>
          <w:sz w:val="24"/>
        </w:rPr>
        <w:t xml:space="preserve">26.16.8</w:t>
      </w:r>
      <w:r>
        <w:rPr>
          <w:b/>
          <w:color w:val="404040"/>
          <w:sz w:val="24"/>
        </w:rPr>
        <w:tab/>
      </w:r>
      <w:r>
        <w:rPr>
          <w:b/>
          <w:color w:val="404040"/>
          <w:sz w:val="24"/>
        </w:rPr>
        <w:t xml:space="preserve">DAXMON_MASK1 register</w:t>
      </w:r>
    </w:p>
    <w:p>
      <w:pPr>
        <w:numPr>
          <w:ilvl w:val="0"/>
          <w:numId w:val="1168"/>
        </w:numPr>
        <w:pStyle w:val="Compact"/>
      </w:pPr>
      <w:r>
        <w:t xml:space="preserve">Absolute Address: 0x10D4</w:t>
      </w:r>
    </w:p>
    <w:p>
      <w:pPr>
        <w:numPr>
          <w:ilvl w:val="0"/>
          <w:numId w:val="1168"/>
        </w:numPr>
        <w:pStyle w:val="Compact"/>
      </w:pPr>
      <w:r>
        <w:t xml:space="preserve">Base Offset: 0xD4</w:t>
      </w:r>
    </w:p>
    <w:p>
      <w:pPr>
        <w:numPr>
          <w:ilvl w:val="0"/>
          <w:numId w:val="1168"/>
        </w:numPr>
        <w:pStyle w:val="Compact"/>
      </w:pPr>
      <w:r>
        <w:t xml:space="preserve">Size: 0x4</w:t>
      </w:r>
    </w:p>
    <w:p>
      <w:pPr>
        <w:pStyle w:val="FirstParagraph"/>
      </w:pPr>
      <w:r>
        <w:rPr>
          <w:sz w:val="20"/>
        </w:rPr>
        <w:t xml:space="preserve">Descriptor AXI monitor timeout and completion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294" w:name="timeout_mask-field"/>
    <w:p>
      <w:pPr>
        <w:pStyle w:val="Heading4"/>
        <w:spacing w:before="160" w:after="80"/>
      </w:pPr>
      <w:r>
        <w:rPr>
          <w:rStyle w:val="SectionNumber"/>
          <w:b/>
          <w:i/>
          <w:color w:val="404040"/>
          <w:sz w:val="22"/>
        </w:rPr>
        <w:t xml:space="preserve">26.16.8.1</w:t>
      </w:r>
      <w:r>
        <w:rPr>
          <w:b/>
          <w:i/>
          <w:color w:val="404040"/>
          <w:sz w:val="22"/>
        </w:rPr>
        <w:tab/>
      </w:r>
      <w:r>
        <w:rPr>
          <w:b/>
          <w:i/>
          <w:color w:val="404040"/>
          <w:sz w:val="22"/>
        </w:rPr>
        <w:t xml:space="preserve">TIMEOUT_MASK field</w:t>
      </w:r>
    </w:p>
    <w:p>
      <w:pPr>
        <w:pStyle w:val="FirstParagraph"/>
      </w:pPr>
      <w:r>
        <w:rPr>
          <w:sz w:val="20"/>
        </w:rPr>
        <w:t xml:space="preserve">Timeout mask</w:t>
      </w:r>
    </w:p>
    <w:bookmarkEnd w:id="1294"/>
    <w:bookmarkStart w:id="1295" w:name="compl_mask-field"/>
    <w:p>
      <w:pPr>
        <w:pStyle w:val="Heading4"/>
        <w:spacing w:before="160" w:after="80"/>
      </w:pPr>
      <w:r>
        <w:rPr>
          <w:rStyle w:val="SectionNumber"/>
          <w:b/>
          <w:i/>
          <w:color w:val="404040"/>
          <w:sz w:val="22"/>
        </w:rPr>
        <w:t xml:space="preserve">26.16.8.2</w:t>
      </w:r>
      <w:r>
        <w:rPr>
          <w:b/>
          <w:i/>
          <w:color w:val="404040"/>
          <w:sz w:val="22"/>
        </w:rPr>
        <w:tab/>
      </w:r>
      <w:r>
        <w:rPr>
          <w:b/>
          <w:i/>
          <w:color w:val="404040"/>
          <w:sz w:val="22"/>
        </w:rPr>
        <w:t xml:space="preserve">COMPL_MASK field</w:t>
      </w:r>
    </w:p>
    <w:p>
      <w:pPr>
        <w:pStyle w:val="FirstParagraph"/>
      </w:pPr>
      <w:r>
        <w:rPr>
          <w:sz w:val="20"/>
        </w:rPr>
        <w:t xml:space="preserve">Completion mask</w:t>
      </w:r>
    </w:p>
    <w:bookmarkEnd w:id="1295"/>
    <w:bookmarkEnd w:id="1296"/>
    <w:bookmarkStart w:id="1299" w:name="daxmon_mask2-register"/>
    <w:p>
      <w:pPr>
        <w:pStyle w:val="Heading3"/>
        <w:spacing w:before="200" w:after="80"/>
      </w:pPr>
      <w:r>
        <w:rPr>
          <w:rStyle w:val="SectionNumber"/>
          <w:b/>
          <w:color w:val="404040"/>
          <w:sz w:val="24"/>
        </w:rPr>
        <w:t xml:space="preserve">26.16.9</w:t>
      </w:r>
      <w:r>
        <w:rPr>
          <w:b/>
          <w:color w:val="404040"/>
          <w:sz w:val="24"/>
        </w:rPr>
        <w:tab/>
      </w:r>
      <w:r>
        <w:rPr>
          <w:b/>
          <w:color w:val="404040"/>
          <w:sz w:val="24"/>
        </w:rPr>
        <w:t xml:space="preserve">DAXMON_MASK2 register</w:t>
      </w:r>
    </w:p>
    <w:p>
      <w:pPr>
        <w:numPr>
          <w:ilvl w:val="0"/>
          <w:numId w:val="1169"/>
        </w:numPr>
        <w:pStyle w:val="Compact"/>
      </w:pPr>
      <w:r>
        <w:t xml:space="preserve">Absolute Address: 0x10D8</w:t>
      </w:r>
    </w:p>
    <w:p>
      <w:pPr>
        <w:numPr>
          <w:ilvl w:val="0"/>
          <w:numId w:val="1169"/>
        </w:numPr>
        <w:pStyle w:val="Compact"/>
      </w:pPr>
      <w:r>
        <w:t xml:space="preserve">Base Offset: 0xD8</w:t>
      </w:r>
    </w:p>
    <w:p>
      <w:pPr>
        <w:numPr>
          <w:ilvl w:val="0"/>
          <w:numId w:val="1169"/>
        </w:numPr>
        <w:pStyle w:val="Compact"/>
      </w:pPr>
      <w:r>
        <w:t xml:space="preserve">Size: 0x4</w:t>
      </w:r>
    </w:p>
    <w:p>
      <w:pPr>
        <w:pStyle w:val="FirstParagraph"/>
      </w:pPr>
      <w:r>
        <w:rPr>
          <w:sz w:val="20"/>
        </w:rPr>
        <w:t xml:space="preserve">Descriptor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297" w:name="thresh_mask-field"/>
    <w:p>
      <w:pPr>
        <w:pStyle w:val="Heading4"/>
        <w:spacing w:before="160" w:after="80"/>
      </w:pPr>
      <w:r>
        <w:rPr>
          <w:rStyle w:val="SectionNumber"/>
          <w:b/>
          <w:i/>
          <w:color w:val="404040"/>
          <w:sz w:val="22"/>
        </w:rPr>
        <w:t xml:space="preserve">26.16.9.1</w:t>
      </w:r>
      <w:r>
        <w:rPr>
          <w:b/>
          <w:i/>
          <w:color w:val="404040"/>
          <w:sz w:val="22"/>
        </w:rPr>
        <w:tab/>
      </w:r>
      <w:r>
        <w:rPr>
          <w:b/>
          <w:i/>
          <w:color w:val="404040"/>
          <w:sz w:val="22"/>
        </w:rPr>
        <w:t xml:space="preserve">THRESH_MASK field</w:t>
      </w:r>
    </w:p>
    <w:p>
      <w:pPr>
        <w:pStyle w:val="FirstParagraph"/>
      </w:pPr>
      <w:r>
        <w:rPr>
          <w:sz w:val="20"/>
        </w:rPr>
        <w:t xml:space="preserve">Threshold mask</w:t>
      </w:r>
    </w:p>
    <w:bookmarkEnd w:id="1297"/>
    <w:bookmarkStart w:id="1298" w:name="perf_mask-field"/>
    <w:p>
      <w:pPr>
        <w:pStyle w:val="Heading4"/>
        <w:spacing w:before="160" w:after="80"/>
      </w:pPr>
      <w:r>
        <w:rPr>
          <w:rStyle w:val="SectionNumber"/>
          <w:b/>
          <w:i/>
          <w:color w:val="404040"/>
          <w:sz w:val="22"/>
        </w:rPr>
        <w:t xml:space="preserve">26.16.9.2</w:t>
      </w:r>
      <w:r>
        <w:rPr>
          <w:b/>
          <w:i/>
          <w:color w:val="404040"/>
          <w:sz w:val="22"/>
        </w:rPr>
        <w:tab/>
      </w:r>
      <w:r>
        <w:rPr>
          <w:b/>
          <w:i/>
          <w:color w:val="404040"/>
          <w:sz w:val="22"/>
        </w:rPr>
        <w:t xml:space="preserve">PERF_MASK field</w:t>
      </w:r>
    </w:p>
    <w:p>
      <w:pPr>
        <w:pStyle w:val="FirstParagraph"/>
      </w:pPr>
      <w:r>
        <w:rPr>
          <w:sz w:val="20"/>
        </w:rPr>
        <w:t xml:space="preserve">Performance mask</w:t>
      </w:r>
    </w:p>
    <w:bookmarkEnd w:id="1298"/>
    <w:bookmarkEnd w:id="1299"/>
    <w:bookmarkStart w:id="1302" w:name="daxmon_mask3-register"/>
    <w:p>
      <w:pPr>
        <w:pStyle w:val="Heading3"/>
        <w:spacing w:before="200" w:after="80"/>
      </w:pPr>
      <w:r>
        <w:rPr>
          <w:rStyle w:val="SectionNumber"/>
          <w:b/>
          <w:color w:val="404040"/>
          <w:sz w:val="24"/>
        </w:rPr>
        <w:t xml:space="preserve">26.16.10</w:t>
      </w:r>
      <w:r>
        <w:rPr>
          <w:b/>
          <w:color w:val="404040"/>
          <w:sz w:val="24"/>
        </w:rPr>
        <w:tab/>
      </w:r>
      <w:r>
        <w:rPr>
          <w:b/>
          <w:color w:val="404040"/>
          <w:sz w:val="24"/>
        </w:rPr>
        <w:t xml:space="preserve">DAXMON_MASK3 register</w:t>
      </w:r>
    </w:p>
    <w:p>
      <w:pPr>
        <w:numPr>
          <w:ilvl w:val="0"/>
          <w:numId w:val="1170"/>
        </w:numPr>
        <w:pStyle w:val="Compact"/>
      </w:pPr>
      <w:r>
        <w:t xml:space="preserve">Absolute Address: 0x10DC</w:t>
      </w:r>
    </w:p>
    <w:p>
      <w:pPr>
        <w:numPr>
          <w:ilvl w:val="0"/>
          <w:numId w:val="1170"/>
        </w:numPr>
        <w:pStyle w:val="Compact"/>
      </w:pPr>
      <w:r>
        <w:t xml:space="preserve">Base Offset: 0xDC</w:t>
      </w:r>
    </w:p>
    <w:p>
      <w:pPr>
        <w:numPr>
          <w:ilvl w:val="0"/>
          <w:numId w:val="1170"/>
        </w:numPr>
        <w:pStyle w:val="Compact"/>
      </w:pPr>
      <w:r>
        <w:t xml:space="preserve">Size: 0x4</w:t>
      </w:r>
    </w:p>
    <w:p>
      <w:pPr>
        <w:pStyle w:val="FirstParagraph"/>
      </w:pPr>
      <w:r>
        <w:rPr>
          <w:sz w:val="20"/>
        </w:rPr>
        <w:t xml:space="preserve">Descriptor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00" w:name="addr_mask-field"/>
    <w:p>
      <w:pPr>
        <w:pStyle w:val="Heading4"/>
        <w:spacing w:before="160" w:after="80"/>
      </w:pPr>
      <w:r>
        <w:rPr>
          <w:rStyle w:val="SectionNumber"/>
          <w:b/>
          <w:i/>
          <w:color w:val="404040"/>
          <w:sz w:val="22"/>
        </w:rPr>
        <w:t xml:space="preserve">26.16.10.1</w:t>
      </w:r>
      <w:r>
        <w:rPr>
          <w:b/>
          <w:i/>
          <w:color w:val="404040"/>
          <w:sz w:val="22"/>
        </w:rPr>
        <w:tab/>
      </w:r>
      <w:r>
        <w:rPr>
          <w:b/>
          <w:i/>
          <w:color w:val="404040"/>
          <w:sz w:val="22"/>
        </w:rPr>
        <w:t xml:space="preserve">ADDR_MASK field</w:t>
      </w:r>
    </w:p>
    <w:p>
      <w:pPr>
        <w:pStyle w:val="FirstParagraph"/>
      </w:pPr>
      <w:r>
        <w:rPr>
          <w:sz w:val="20"/>
        </w:rPr>
        <w:t xml:space="preserve">Address mask</w:t>
      </w:r>
    </w:p>
    <w:bookmarkEnd w:id="1300"/>
    <w:bookmarkStart w:id="1301" w:name="debug_mask-field"/>
    <w:p>
      <w:pPr>
        <w:pStyle w:val="Heading4"/>
        <w:spacing w:before="160" w:after="80"/>
      </w:pPr>
      <w:r>
        <w:rPr>
          <w:rStyle w:val="SectionNumber"/>
          <w:b/>
          <w:i/>
          <w:color w:val="404040"/>
          <w:sz w:val="22"/>
        </w:rPr>
        <w:t xml:space="preserve">26.16.10.2</w:t>
      </w:r>
      <w:r>
        <w:rPr>
          <w:b/>
          <w:i/>
          <w:color w:val="404040"/>
          <w:sz w:val="22"/>
        </w:rPr>
        <w:tab/>
      </w:r>
      <w:r>
        <w:rPr>
          <w:b/>
          <w:i/>
          <w:color w:val="404040"/>
          <w:sz w:val="22"/>
        </w:rPr>
        <w:t xml:space="preserve">DEBUG_MASK field</w:t>
      </w:r>
    </w:p>
    <w:p>
      <w:pPr>
        <w:pStyle w:val="FirstParagraph"/>
      </w:pPr>
      <w:r>
        <w:rPr>
          <w:sz w:val="20"/>
        </w:rPr>
        <w:t xml:space="preserve">Debug mask</w:t>
      </w:r>
    </w:p>
    <w:bookmarkEnd w:id="1301"/>
    <w:bookmarkEnd w:id="1302"/>
    <w:bookmarkStart w:id="1311" w:name="rdmon_enable-register"/>
    <w:p>
      <w:pPr>
        <w:pStyle w:val="Heading3"/>
        <w:spacing w:before="200" w:after="80"/>
      </w:pPr>
      <w:r>
        <w:rPr>
          <w:rStyle w:val="SectionNumber"/>
          <w:b/>
          <w:color w:val="404040"/>
          <w:sz w:val="24"/>
        </w:rPr>
        <w:t xml:space="preserve">26.16.11</w:t>
      </w:r>
      <w:r>
        <w:rPr>
          <w:b/>
          <w:color w:val="404040"/>
          <w:sz w:val="24"/>
        </w:rPr>
        <w:tab/>
      </w:r>
      <w:r>
        <w:rPr>
          <w:b/>
          <w:color w:val="404040"/>
          <w:sz w:val="24"/>
        </w:rPr>
        <w:t xml:space="preserve">RDMON_ENABLE register</w:t>
      </w:r>
    </w:p>
    <w:p>
      <w:pPr>
        <w:numPr>
          <w:ilvl w:val="0"/>
          <w:numId w:val="1171"/>
        </w:numPr>
        <w:pStyle w:val="Compact"/>
      </w:pPr>
      <w:r>
        <w:t xml:space="preserve">Absolute Address: 0x10E0</w:t>
      </w:r>
    </w:p>
    <w:p>
      <w:pPr>
        <w:numPr>
          <w:ilvl w:val="0"/>
          <w:numId w:val="1171"/>
        </w:numPr>
        <w:pStyle w:val="Compact"/>
      </w:pPr>
      <w:r>
        <w:t xml:space="preserve">Base Offset: 0xE0</w:t>
      </w:r>
    </w:p>
    <w:p>
      <w:pPr>
        <w:numPr>
          <w:ilvl w:val="0"/>
          <w:numId w:val="1171"/>
        </w:numPr>
        <w:pStyle w:val="Compact"/>
      </w:pPr>
      <w:r>
        <w:t xml:space="preserve">Size: 0x4</w:t>
      </w:r>
    </w:p>
    <w:p>
      <w:pPr>
        <w:pStyle w:val="FirstParagraph"/>
      </w:pPr>
      <w:r>
        <w:rPr>
          <w:sz w:val="20"/>
        </w:rPr>
        <w:t xml:space="preserve">Read engine AXI master monitor enable controls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RSVD5</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THRESH_EN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03" w:name="mon_en-field-1"/>
    <w:p>
      <w:pPr>
        <w:pStyle w:val="Heading4"/>
        <w:spacing w:before="160" w:after="80"/>
      </w:pPr>
      <w:r>
        <w:rPr>
          <w:rStyle w:val="SectionNumber"/>
          <w:b/>
          <w:i/>
          <w:color w:val="404040"/>
          <w:sz w:val="22"/>
        </w:rPr>
        <w:t xml:space="preserve">26.16.11.1</w:t>
      </w:r>
      <w:r>
        <w:rPr>
          <w:b/>
          <w:i/>
          <w:color w:val="404040"/>
          <w:sz w:val="22"/>
        </w:rPr>
        <w:tab/>
      </w:r>
      <w:r>
        <w:rPr>
          <w:b/>
          <w:i/>
          <w:color w:val="404040"/>
          <w:sz w:val="22"/>
        </w:rPr>
        <w:t xml:space="preserve">MON_EN field</w:t>
      </w:r>
    </w:p>
    <w:p>
      <w:pPr>
        <w:pStyle w:val="FirstParagraph"/>
      </w:pPr>
      <w:r>
        <w:rPr>
          <w:sz w:val="20"/>
        </w:rPr>
        <w:t xml:space="preserve">Monitor enable - master enable for read monitor</w:t>
      </w:r>
    </w:p>
    <w:bookmarkEnd w:id="1303"/>
    <w:bookmarkStart w:id="1304" w:name="err_en-field-2"/>
    <w:p>
      <w:pPr>
        <w:pStyle w:val="Heading4"/>
        <w:spacing w:before="160" w:after="80"/>
      </w:pPr>
      <w:r>
        <w:rPr>
          <w:rStyle w:val="SectionNumber"/>
          <w:b/>
          <w:i/>
          <w:color w:val="404040"/>
          <w:sz w:val="22"/>
        </w:rPr>
        <w:t xml:space="preserve">26.16.11.2</w:t>
      </w:r>
      <w:r>
        <w:rPr>
          <w:b/>
          <w:i/>
          <w:color w:val="404040"/>
          <w:sz w:val="22"/>
        </w:rPr>
        <w:tab/>
      </w:r>
      <w:r>
        <w:rPr>
          <w:b/>
          <w:i/>
          <w:color w:val="404040"/>
          <w:sz w:val="22"/>
        </w:rPr>
        <w:t xml:space="preserve">ERR_EN field</w:t>
      </w:r>
    </w:p>
    <w:p>
      <w:pPr>
        <w:pStyle w:val="FirstParagraph"/>
      </w:pPr>
      <w:r>
        <w:rPr>
          <w:sz w:val="20"/>
        </w:rPr>
        <w:t xml:space="preserve">Error enable - enable error detection</w:t>
      </w:r>
    </w:p>
    <w:bookmarkEnd w:id="1304"/>
    <w:bookmarkStart w:id="1305" w:name="compl_en-field-2"/>
    <w:p>
      <w:pPr>
        <w:pStyle w:val="Heading4"/>
        <w:spacing w:before="160" w:after="80"/>
      </w:pPr>
      <w:r>
        <w:rPr>
          <w:rStyle w:val="SectionNumber"/>
          <w:b/>
          <w:i/>
          <w:color w:val="404040"/>
          <w:sz w:val="22"/>
        </w:rPr>
        <w:t xml:space="preserve">26.16.11.3</w:t>
      </w:r>
      <w:r>
        <w:rPr>
          <w:b/>
          <w:i/>
          <w:color w:val="404040"/>
          <w:sz w:val="22"/>
        </w:rPr>
        <w:tab/>
      </w:r>
      <w:r>
        <w:rPr>
          <w:b/>
          <w:i/>
          <w:color w:val="404040"/>
          <w:sz w:val="22"/>
        </w:rPr>
        <w:t xml:space="preserve">COMPL_EN field</w:t>
      </w:r>
    </w:p>
    <w:p>
      <w:pPr>
        <w:pStyle w:val="FirstParagraph"/>
      </w:pPr>
      <w:r>
        <w:rPr>
          <w:sz w:val="20"/>
        </w:rPr>
        <w:t xml:space="preserve">Completion enable - enable completion packets</w:t>
      </w:r>
    </w:p>
    <w:bookmarkEnd w:id="1305"/>
    <w:bookmarkStart w:id="1306" w:name="timeout_en-field-2"/>
    <w:p>
      <w:pPr>
        <w:pStyle w:val="Heading4"/>
        <w:spacing w:before="160" w:after="80"/>
      </w:pPr>
      <w:r>
        <w:rPr>
          <w:rStyle w:val="SectionNumber"/>
          <w:b/>
          <w:i/>
          <w:color w:val="404040"/>
          <w:sz w:val="22"/>
        </w:rPr>
        <w:t xml:space="preserve">26.16.11.4</w:t>
      </w:r>
      <w:r>
        <w:rPr>
          <w:b/>
          <w:i/>
          <w:color w:val="404040"/>
          <w:sz w:val="22"/>
        </w:rPr>
        <w:tab/>
      </w:r>
      <w:r>
        <w:rPr>
          <w:b/>
          <w:i/>
          <w:color w:val="404040"/>
          <w:sz w:val="22"/>
        </w:rPr>
        <w:t xml:space="preserve">TIMEOUT_EN field</w:t>
      </w:r>
    </w:p>
    <w:p>
      <w:pPr>
        <w:pStyle w:val="FirstParagraph"/>
      </w:pPr>
      <w:r>
        <w:rPr>
          <w:sz w:val="20"/>
        </w:rPr>
        <w:t xml:space="preserve">Timeout enable - enable timeout detection</w:t>
      </w:r>
    </w:p>
    <w:bookmarkEnd w:id="1306"/>
    <w:bookmarkStart w:id="1307" w:name="perf_en-field-3"/>
    <w:p>
      <w:pPr>
        <w:pStyle w:val="Heading4"/>
        <w:spacing w:before="160" w:after="80"/>
      </w:pPr>
      <w:r>
        <w:rPr>
          <w:rStyle w:val="SectionNumber"/>
          <w:b/>
          <w:i/>
          <w:color w:val="404040"/>
          <w:sz w:val="22"/>
        </w:rPr>
        <w:t xml:space="preserve">26.16.11.5</w:t>
      </w:r>
      <w:r>
        <w:rPr>
          <w:b/>
          <w:i/>
          <w:color w:val="404040"/>
          <w:sz w:val="22"/>
        </w:rPr>
        <w:tab/>
      </w:r>
      <w:r>
        <w:rPr>
          <w:b/>
          <w:i/>
          <w:color w:val="404040"/>
          <w:sz w:val="22"/>
        </w:rPr>
        <w:t xml:space="preserve">PERF_EN field</w:t>
      </w:r>
    </w:p>
    <w:p>
      <w:pPr>
        <w:pStyle w:val="FirstParagraph"/>
      </w:pPr>
      <w:r>
        <w:rPr>
          <w:sz w:val="20"/>
        </w:rPr>
        <w:t xml:space="preserve">Performance enable - enable performance packets</w:t>
      </w:r>
    </w:p>
    <w:bookmarkEnd w:id="1307"/>
    <w:bookmarkStart w:id="1308" w:name="rsvd5-field-1"/>
    <w:p>
      <w:pPr>
        <w:pStyle w:val="Heading4"/>
        <w:spacing w:before="160" w:after="80"/>
      </w:pPr>
      <w:r>
        <w:rPr>
          <w:rStyle w:val="SectionNumber"/>
          <w:b/>
          <w:i/>
          <w:color w:val="404040"/>
          <w:sz w:val="22"/>
        </w:rPr>
        <w:t xml:space="preserve">26.16.11.6</w:t>
      </w:r>
      <w:r>
        <w:rPr>
          <w:b/>
          <w:i/>
          <w:color w:val="404040"/>
          <w:sz w:val="22"/>
        </w:rPr>
        <w:tab/>
      </w:r>
      <w:r>
        <w:rPr>
          <w:b/>
          <w:i/>
          <w:color w:val="404040"/>
          <w:sz w:val="22"/>
        </w:rPr>
        <w:t xml:space="preserve">RSVD5 field</w:t>
      </w:r>
    </w:p>
    <w:p>
      <w:pPr>
        <w:pStyle w:val="FirstParagraph"/>
      </w:pPr>
      <w:r>
        <w:rPr>
          <w:sz w:val="20"/>
        </w:rPr>
        <w:t xml:space="preserve">Reserved. Bit 5 is COMPRESS_EN on WRMON_ENABLE only; held reserved here so all three monitor ENABLE registers share one bit layout.</w:t>
      </w:r>
    </w:p>
    <w:bookmarkEnd w:id="1308"/>
    <w:bookmarkStart w:id="1309" w:name="thresh_en-field-1"/>
    <w:p>
      <w:pPr>
        <w:pStyle w:val="Heading4"/>
        <w:spacing w:before="160" w:after="80"/>
      </w:pPr>
      <w:r>
        <w:rPr>
          <w:rStyle w:val="SectionNumber"/>
          <w:b/>
          <w:i/>
          <w:color w:val="404040"/>
          <w:sz w:val="22"/>
        </w:rPr>
        <w:t xml:space="preserve">26.16.11.7</w:t>
      </w:r>
      <w:r>
        <w:rPr>
          <w:b/>
          <w:i/>
          <w:color w:val="404040"/>
          <w:sz w:val="22"/>
        </w:rPr>
        <w:tab/>
      </w:r>
      <w:r>
        <w:rPr>
          <w:b/>
          <w:i/>
          <w:color w:val="404040"/>
          <w:sz w:val="22"/>
        </w:rPr>
        <w:t xml:space="preserve">THRESH_EN field</w:t>
      </w:r>
    </w:p>
    <w:p>
      <w:pPr>
        <w:pStyle w:val="FirstParagraph"/>
      </w:pPr>
      <w:r>
        <w:rPr>
          <w:sz w:val="20"/>
        </w:rPr>
        <w:t xml:space="preserve">Threshold enable - enable latency-threshold packets. Before this field existed the threshold cone was gated by PERF_EN, so a host that left PERF_EN clear saw no threshold packets however low it set LATENCY_THRESH.</w:t>
      </w:r>
    </w:p>
    <w:bookmarkEnd w:id="1309"/>
    <w:bookmarkStart w:id="1310" w:name="rsvd-field-31"/>
    <w:p>
      <w:pPr>
        <w:pStyle w:val="Heading4"/>
        <w:spacing w:before="160" w:after="80"/>
      </w:pPr>
      <w:r>
        <w:rPr>
          <w:rStyle w:val="SectionNumber"/>
          <w:b/>
          <w:i/>
          <w:color w:val="404040"/>
          <w:sz w:val="22"/>
        </w:rPr>
        <w:t xml:space="preserve">26.16.11.8</w:t>
      </w:r>
      <w:r>
        <w:rPr>
          <w:b/>
          <w:i/>
          <w:color w:val="404040"/>
          <w:sz w:val="22"/>
        </w:rPr>
        <w:tab/>
      </w:r>
      <w:r>
        <w:rPr>
          <w:b/>
          <w:i/>
          <w:color w:val="404040"/>
          <w:sz w:val="22"/>
        </w:rPr>
        <w:t xml:space="preserve">RSVD field</w:t>
      </w:r>
    </w:p>
    <w:p>
      <w:pPr>
        <w:pStyle w:val="FirstParagraph"/>
      </w:pPr>
      <w:r>
        <w:rPr>
          <w:sz w:val="20"/>
        </w:rPr>
        <w:t xml:space="preserve">Reserved</w:t>
      </w:r>
    </w:p>
    <w:bookmarkEnd w:id="1310"/>
    <w:bookmarkEnd w:id="1311"/>
    <w:bookmarkStart w:id="1313" w:name="rdmon_timeout-register"/>
    <w:p>
      <w:pPr>
        <w:pStyle w:val="Heading3"/>
        <w:spacing w:before="200" w:after="80"/>
      </w:pPr>
      <w:r>
        <w:rPr>
          <w:rStyle w:val="SectionNumber"/>
          <w:b/>
          <w:color w:val="404040"/>
          <w:sz w:val="24"/>
        </w:rPr>
        <w:t xml:space="preserve">26.16.12</w:t>
      </w:r>
      <w:r>
        <w:rPr>
          <w:b/>
          <w:color w:val="404040"/>
          <w:sz w:val="24"/>
        </w:rPr>
        <w:tab/>
      </w:r>
      <w:r>
        <w:rPr>
          <w:b/>
          <w:color w:val="404040"/>
          <w:sz w:val="24"/>
        </w:rPr>
        <w:t xml:space="preserve">RDMON_TIMEOUT register</w:t>
      </w:r>
    </w:p>
    <w:p>
      <w:pPr>
        <w:numPr>
          <w:ilvl w:val="0"/>
          <w:numId w:val="1172"/>
        </w:numPr>
        <w:pStyle w:val="Compact"/>
      </w:pPr>
      <w:r>
        <w:t xml:space="preserve">Absolute Address: 0x10E4</w:t>
      </w:r>
    </w:p>
    <w:p>
      <w:pPr>
        <w:numPr>
          <w:ilvl w:val="0"/>
          <w:numId w:val="1172"/>
        </w:numPr>
        <w:pStyle w:val="Compact"/>
      </w:pPr>
      <w:r>
        <w:t xml:space="preserve">Base Offset: 0xE4</w:t>
      </w:r>
    </w:p>
    <w:p>
      <w:pPr>
        <w:numPr>
          <w:ilvl w:val="0"/>
          <w:numId w:val="1172"/>
        </w:numPr>
        <w:pStyle w:val="Compact"/>
      </w:pPr>
      <w:r>
        <w:t xml:space="preserve">Size: 0x4</w:t>
      </w:r>
    </w:p>
    <w:p>
      <w:pPr>
        <w:pStyle w:val="FirstParagraph"/>
      </w:pPr>
      <w:r>
        <w:rPr>
          <w:sz w:val="20"/>
        </w:rPr>
        <w:t xml:space="preserve">Read engine AXI monitor timeout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0x2710</w:t>
            </w:r>
          </w:p>
        </w:tc>
        <w:tc>
          <w:tcPr/>
          <w:p>
            <w:pPr>
              <w:pStyle w:val="Compact"/>
              <w:jc w:val="left"/>
            </w:pPr>
            <w:r>
              <w:t xml:space="preserve">—</w:t>
            </w:r>
          </w:p>
        </w:tc>
      </w:tr>
    </w:tbl>
    <w:bookmarkStart w:id="1312" w:name="timeout_cycles-field-2"/>
    <w:p>
      <w:pPr>
        <w:pStyle w:val="Heading4"/>
        <w:spacing w:before="160" w:after="80"/>
      </w:pPr>
      <w:r>
        <w:rPr>
          <w:rStyle w:val="SectionNumber"/>
          <w:b/>
          <w:i/>
          <w:color w:val="404040"/>
          <w:sz w:val="22"/>
        </w:rPr>
        <w:t xml:space="preserve">26.16.12.1</w:t>
      </w:r>
      <w:r>
        <w:rPr>
          <w:b/>
          <w:i/>
          <w:color w:val="404040"/>
          <w:sz w:val="22"/>
        </w:rPr>
        <w:tab/>
      </w:r>
      <w:r>
        <w:rPr>
          <w:b/>
          <w:i/>
          <w:color w:val="404040"/>
          <w:sz w:val="22"/>
        </w:rPr>
        <w:t xml:space="preserve">TIMEOUT_CYCLES field</w:t>
      </w:r>
    </w:p>
    <w:p>
      <w:pPr>
        <w:pStyle w:val="FirstParagraph"/>
      </w:pPr>
      <w:r>
        <w:rPr>
          <w:sz w:val="20"/>
        </w:rPr>
        <w:t xml:space="preserve">Timeout cycles [31:0]</w:t>
      </w:r>
    </w:p>
    <w:bookmarkEnd w:id="1312"/>
    <w:bookmarkEnd w:id="1313"/>
    <w:bookmarkStart w:id="1315" w:name="rdmon_latency_thresh-register"/>
    <w:p>
      <w:pPr>
        <w:pStyle w:val="Heading3"/>
        <w:spacing w:before="200" w:after="80"/>
      </w:pPr>
      <w:r>
        <w:rPr>
          <w:rStyle w:val="SectionNumber"/>
          <w:b/>
          <w:color w:val="404040"/>
          <w:sz w:val="24"/>
        </w:rPr>
        <w:t xml:space="preserve">26.16.13</w:t>
      </w:r>
      <w:r>
        <w:rPr>
          <w:b/>
          <w:color w:val="404040"/>
          <w:sz w:val="24"/>
        </w:rPr>
        <w:tab/>
      </w:r>
      <w:r>
        <w:rPr>
          <w:b/>
          <w:color w:val="404040"/>
          <w:sz w:val="24"/>
        </w:rPr>
        <w:t xml:space="preserve">RDMON_LATENCY_THRESH register</w:t>
      </w:r>
    </w:p>
    <w:p>
      <w:pPr>
        <w:numPr>
          <w:ilvl w:val="0"/>
          <w:numId w:val="1173"/>
        </w:numPr>
        <w:pStyle w:val="Compact"/>
      </w:pPr>
      <w:r>
        <w:t xml:space="preserve">Absolute Address: 0x10E8</w:t>
      </w:r>
    </w:p>
    <w:p>
      <w:pPr>
        <w:numPr>
          <w:ilvl w:val="0"/>
          <w:numId w:val="1173"/>
        </w:numPr>
        <w:pStyle w:val="Compact"/>
      </w:pPr>
      <w:r>
        <w:t xml:space="preserve">Base Offset: 0xE8</w:t>
      </w:r>
    </w:p>
    <w:p>
      <w:pPr>
        <w:numPr>
          <w:ilvl w:val="0"/>
          <w:numId w:val="1173"/>
        </w:numPr>
        <w:pStyle w:val="Compact"/>
      </w:pPr>
      <w:r>
        <w:t xml:space="preserve">Size: 0x4</w:t>
      </w:r>
    </w:p>
    <w:p>
      <w:pPr>
        <w:pStyle w:val="FirstParagraph"/>
      </w:pPr>
      <w:r>
        <w:rPr>
          <w:sz w:val="20"/>
        </w:rPr>
        <w:t xml:space="preserve">Read engine AXI monitor latency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0x1388</w:t>
            </w:r>
          </w:p>
        </w:tc>
        <w:tc>
          <w:tcPr/>
          <w:p>
            <w:pPr>
              <w:pStyle w:val="Compact"/>
              <w:jc w:val="left"/>
            </w:pPr>
            <w:r>
              <w:t xml:space="preserve">—</w:t>
            </w:r>
          </w:p>
        </w:tc>
      </w:tr>
    </w:tbl>
    <w:bookmarkStart w:id="1314" w:name="latency_thresh-field-1"/>
    <w:p>
      <w:pPr>
        <w:pStyle w:val="Heading4"/>
        <w:spacing w:before="160" w:after="80"/>
      </w:pPr>
      <w:r>
        <w:rPr>
          <w:rStyle w:val="SectionNumber"/>
          <w:b/>
          <w:i/>
          <w:color w:val="404040"/>
          <w:sz w:val="22"/>
        </w:rPr>
        <w:t xml:space="preserve">26.16.13.1</w:t>
      </w:r>
      <w:r>
        <w:rPr>
          <w:b/>
          <w:i/>
          <w:color w:val="404040"/>
          <w:sz w:val="22"/>
        </w:rPr>
        <w:tab/>
      </w:r>
      <w:r>
        <w:rPr>
          <w:b/>
          <w:i/>
          <w:color w:val="404040"/>
          <w:sz w:val="22"/>
        </w:rPr>
        <w:t xml:space="preserve">LATENCY_THRESH field</w:t>
      </w:r>
    </w:p>
    <w:p>
      <w:pPr>
        <w:pStyle w:val="FirstParagraph"/>
      </w:pPr>
      <w:r>
        <w:rPr>
          <w:sz w:val="20"/>
        </w:rPr>
        <w:t xml:space="preserve">Latency threshold cycles [31:0]</w:t>
      </w:r>
    </w:p>
    <w:bookmarkEnd w:id="1314"/>
    <w:bookmarkEnd w:id="1315"/>
    <w:bookmarkStart w:id="1318" w:name="rdmon_pkt_mask-register"/>
    <w:p>
      <w:pPr>
        <w:pStyle w:val="Heading3"/>
        <w:spacing w:before="200" w:after="80"/>
      </w:pPr>
      <w:r>
        <w:rPr>
          <w:rStyle w:val="SectionNumber"/>
          <w:b/>
          <w:color w:val="404040"/>
          <w:sz w:val="24"/>
        </w:rPr>
        <w:t xml:space="preserve">26.16.14</w:t>
      </w:r>
      <w:r>
        <w:rPr>
          <w:b/>
          <w:color w:val="404040"/>
          <w:sz w:val="24"/>
        </w:rPr>
        <w:tab/>
      </w:r>
      <w:r>
        <w:rPr>
          <w:b/>
          <w:color w:val="404040"/>
          <w:sz w:val="24"/>
        </w:rPr>
        <w:t xml:space="preserve">RDMON_PKT_MASK register</w:t>
      </w:r>
    </w:p>
    <w:p>
      <w:pPr>
        <w:numPr>
          <w:ilvl w:val="0"/>
          <w:numId w:val="1174"/>
        </w:numPr>
        <w:pStyle w:val="Compact"/>
      </w:pPr>
      <w:r>
        <w:t xml:space="preserve">Absolute Address: 0x10EC</w:t>
      </w:r>
    </w:p>
    <w:p>
      <w:pPr>
        <w:numPr>
          <w:ilvl w:val="0"/>
          <w:numId w:val="1174"/>
        </w:numPr>
        <w:pStyle w:val="Compact"/>
      </w:pPr>
      <w:r>
        <w:t xml:space="preserve">Base Offset: 0xEC</w:t>
      </w:r>
    </w:p>
    <w:p>
      <w:pPr>
        <w:numPr>
          <w:ilvl w:val="0"/>
          <w:numId w:val="1174"/>
        </w:numPr>
        <w:pStyle w:val="Compact"/>
      </w:pPr>
      <w:r>
        <w:t xml:space="preserve">Size: 0x4</w:t>
      </w:r>
    </w:p>
    <w:p>
      <w:pPr>
        <w:pStyle w:val="FirstParagraph"/>
      </w:pPr>
      <w:r>
        <w:rPr>
          <w:sz w:val="20"/>
        </w:rPr>
        <w:t xml:space="preserve">Read engine AXI monitor packet type filtering (16-bit mask)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16" w:name="pkt_mask-field-1"/>
    <w:p>
      <w:pPr>
        <w:pStyle w:val="Heading4"/>
        <w:spacing w:before="160" w:after="80"/>
      </w:pPr>
      <w:r>
        <w:rPr>
          <w:rStyle w:val="SectionNumber"/>
          <w:b/>
          <w:i/>
          <w:color w:val="404040"/>
          <w:sz w:val="22"/>
        </w:rPr>
        <w:t xml:space="preserve">26.16.14.1</w:t>
      </w:r>
      <w:r>
        <w:rPr>
          <w:b/>
          <w:i/>
          <w:color w:val="404040"/>
          <w:sz w:val="22"/>
        </w:rPr>
        <w:tab/>
      </w:r>
      <w:r>
        <w:rPr>
          <w:b/>
          <w:i/>
          <w:color w:val="404040"/>
          <w:sz w:val="22"/>
        </w:rPr>
        <w:t xml:space="preserve">PKT_MASK field</w:t>
      </w:r>
    </w:p>
    <w:p>
      <w:pPr>
        <w:pStyle w:val="FirstParagraph"/>
      </w:pPr>
      <w:r>
        <w:rPr>
          <w:sz w:val="20"/>
        </w:rPr>
        <w:t xml:space="preserve">Packet type mask [15:0] - bit[type] = 1 MASKS (drops) that packet type, at the monitor and again at the monbus group. Reset = all masked: the host clears the bits of the classes it wants to see (stream BUG-016 corrected this description; the polarity and the reset are as intended)</w:t>
      </w:r>
    </w:p>
    <w:bookmarkEnd w:id="1316"/>
    <w:bookmarkStart w:id="1317" w:name="rsvd-field-32"/>
    <w:p>
      <w:pPr>
        <w:pStyle w:val="Heading4"/>
        <w:spacing w:before="160" w:after="80"/>
      </w:pPr>
      <w:r>
        <w:rPr>
          <w:rStyle w:val="SectionNumber"/>
          <w:b/>
          <w:i/>
          <w:color w:val="404040"/>
          <w:sz w:val="22"/>
        </w:rPr>
        <w:t xml:space="preserve">26.16.14.2</w:t>
      </w:r>
      <w:r>
        <w:rPr>
          <w:b/>
          <w:i/>
          <w:color w:val="404040"/>
          <w:sz w:val="22"/>
        </w:rPr>
        <w:tab/>
      </w:r>
      <w:r>
        <w:rPr>
          <w:b/>
          <w:i/>
          <w:color w:val="404040"/>
          <w:sz w:val="22"/>
        </w:rPr>
        <w:t xml:space="preserve">RSVD field</w:t>
      </w:r>
    </w:p>
    <w:p>
      <w:pPr>
        <w:pStyle w:val="FirstParagraph"/>
      </w:pPr>
      <w:r>
        <w:rPr>
          <w:sz w:val="20"/>
        </w:rPr>
        <w:t xml:space="preserve">Reserved</w:t>
      </w:r>
    </w:p>
    <w:bookmarkEnd w:id="1317"/>
    <w:bookmarkEnd w:id="1318"/>
    <w:bookmarkStart w:id="1321" w:name="rdmon_err_cfg-register"/>
    <w:p>
      <w:pPr>
        <w:pStyle w:val="Heading3"/>
        <w:spacing w:before="200" w:after="80"/>
      </w:pPr>
      <w:r>
        <w:rPr>
          <w:rStyle w:val="SectionNumber"/>
          <w:b/>
          <w:color w:val="404040"/>
          <w:sz w:val="24"/>
        </w:rPr>
        <w:t xml:space="preserve">26.16.15</w:t>
      </w:r>
      <w:r>
        <w:rPr>
          <w:b/>
          <w:color w:val="404040"/>
          <w:sz w:val="24"/>
        </w:rPr>
        <w:tab/>
      </w:r>
      <w:r>
        <w:rPr>
          <w:b/>
          <w:color w:val="404040"/>
          <w:sz w:val="24"/>
        </w:rPr>
        <w:t xml:space="preserve">RDMON_ERR_CFG register</w:t>
      </w:r>
    </w:p>
    <w:p>
      <w:pPr>
        <w:numPr>
          <w:ilvl w:val="0"/>
          <w:numId w:val="1175"/>
        </w:numPr>
        <w:pStyle w:val="Compact"/>
      </w:pPr>
      <w:r>
        <w:t xml:space="preserve">Absolute Address: 0x10F0</w:t>
      </w:r>
    </w:p>
    <w:p>
      <w:pPr>
        <w:numPr>
          <w:ilvl w:val="0"/>
          <w:numId w:val="1175"/>
        </w:numPr>
        <w:pStyle w:val="Compact"/>
      </w:pPr>
      <w:r>
        <w:t xml:space="preserve">Base Offset: 0xF0</w:t>
      </w:r>
    </w:p>
    <w:p>
      <w:pPr>
        <w:numPr>
          <w:ilvl w:val="0"/>
          <w:numId w:val="1175"/>
        </w:numPr>
        <w:pStyle w:val="Compact"/>
      </w:pPr>
      <w:r>
        <w:t xml:space="preserve">Size: 0x4</w:t>
      </w:r>
    </w:p>
    <w:p>
      <w:pPr>
        <w:pStyle w:val="FirstParagraph"/>
      </w:pPr>
      <w:r>
        <w:rPr>
          <w:sz w:val="20"/>
        </w:rPr>
        <w:t xml:space="preserve">Read engine AXI monitor error selection and filtering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bl>
    <w:bookmarkStart w:id="1319" w:name="err_select-field-1"/>
    <w:p>
      <w:pPr>
        <w:pStyle w:val="Heading4"/>
        <w:spacing w:before="160" w:after="80"/>
      </w:pPr>
      <w:r>
        <w:rPr>
          <w:rStyle w:val="SectionNumber"/>
          <w:b/>
          <w:i/>
          <w:color w:val="404040"/>
          <w:sz w:val="22"/>
        </w:rPr>
        <w:t xml:space="preserve">26.16.15.1</w:t>
      </w:r>
      <w:r>
        <w:rPr>
          <w:b/>
          <w:i/>
          <w:color w:val="404040"/>
          <w:sz w:val="22"/>
        </w:rPr>
        <w:tab/>
      </w:r>
      <w:r>
        <w:rPr>
          <w:b/>
          <w:i/>
          <w:color w:val="404040"/>
          <w:sz w:val="22"/>
        </w:rPr>
        <w:t xml:space="preserve">ERR_SELECT field</w:t>
      </w:r>
    </w:p>
    <w:p>
      <w:pPr>
        <w:pStyle w:val="FirstParagraph"/>
      </w:pPr>
      <w:r>
        <w:rPr>
          <w:sz w:val="20"/>
        </w:rPr>
        <w:t xml:space="preserve">Error select - per-packet-type route: 1=err FIFO/IRQ, 0=bulk trace</w:t>
      </w:r>
    </w:p>
    <w:bookmarkEnd w:id="1319"/>
    <w:bookmarkStart w:id="1320" w:name="err_mask-field-1"/>
    <w:p>
      <w:pPr>
        <w:pStyle w:val="Heading4"/>
        <w:spacing w:before="160" w:after="80"/>
      </w:pPr>
      <w:r>
        <w:rPr>
          <w:rStyle w:val="SectionNumber"/>
          <w:b/>
          <w:i/>
          <w:color w:val="404040"/>
          <w:sz w:val="22"/>
        </w:rPr>
        <w:t xml:space="preserve">26.16.15.2</w:t>
      </w:r>
      <w:r>
        <w:rPr>
          <w:b/>
          <w:i/>
          <w:color w:val="404040"/>
          <w:sz w:val="22"/>
        </w:rPr>
        <w:tab/>
      </w:r>
      <w:r>
        <w:rPr>
          <w:b/>
          <w:i/>
          <w:color w:val="404040"/>
          <w:sz w:val="22"/>
        </w:rPr>
        <w:t xml:space="preserve">ERR_MASK field</w:t>
      </w:r>
    </w:p>
    <w:p>
      <w:pPr>
        <w:pStyle w:val="FirstParagraph"/>
      </w:pPr>
      <w:r>
        <w:rPr>
          <w:sz w:val="20"/>
        </w:rPr>
        <w:t xml:space="preserve">Error mask - per-event-code drop mask, indexed by event_code[3:0]</w:t>
      </w:r>
    </w:p>
    <w:bookmarkEnd w:id="1320"/>
    <w:bookmarkEnd w:id="1321"/>
    <w:bookmarkStart w:id="1324" w:name="rdmon_mask1-register"/>
    <w:p>
      <w:pPr>
        <w:pStyle w:val="Heading3"/>
        <w:spacing w:before="200" w:after="80"/>
      </w:pPr>
      <w:r>
        <w:rPr>
          <w:rStyle w:val="SectionNumber"/>
          <w:b/>
          <w:color w:val="404040"/>
          <w:sz w:val="24"/>
        </w:rPr>
        <w:t xml:space="preserve">26.16.16</w:t>
      </w:r>
      <w:r>
        <w:rPr>
          <w:b/>
          <w:color w:val="404040"/>
          <w:sz w:val="24"/>
        </w:rPr>
        <w:tab/>
      </w:r>
      <w:r>
        <w:rPr>
          <w:b/>
          <w:color w:val="404040"/>
          <w:sz w:val="24"/>
        </w:rPr>
        <w:t xml:space="preserve">RDMON_MASK1 register</w:t>
      </w:r>
    </w:p>
    <w:p>
      <w:pPr>
        <w:numPr>
          <w:ilvl w:val="0"/>
          <w:numId w:val="1176"/>
        </w:numPr>
        <w:pStyle w:val="Compact"/>
      </w:pPr>
      <w:r>
        <w:t xml:space="preserve">Absolute Address: 0x10F4</w:t>
      </w:r>
    </w:p>
    <w:p>
      <w:pPr>
        <w:numPr>
          <w:ilvl w:val="0"/>
          <w:numId w:val="1176"/>
        </w:numPr>
        <w:pStyle w:val="Compact"/>
      </w:pPr>
      <w:r>
        <w:t xml:space="preserve">Base Offset: 0xF4</w:t>
      </w:r>
    </w:p>
    <w:p>
      <w:pPr>
        <w:numPr>
          <w:ilvl w:val="0"/>
          <w:numId w:val="1176"/>
        </w:numPr>
        <w:pStyle w:val="Compact"/>
      </w:pPr>
      <w:r>
        <w:t xml:space="preserve">Size: 0x4</w:t>
      </w:r>
    </w:p>
    <w:p>
      <w:pPr>
        <w:pStyle w:val="FirstParagraph"/>
      </w:pPr>
      <w:r>
        <w:rPr>
          <w:sz w:val="20"/>
        </w:rPr>
        <w:t xml:space="preserve">Read engine AXI monitor timeout and completion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22" w:name="timeout_mask-field-1"/>
    <w:p>
      <w:pPr>
        <w:pStyle w:val="Heading4"/>
        <w:spacing w:before="160" w:after="80"/>
      </w:pPr>
      <w:r>
        <w:rPr>
          <w:rStyle w:val="SectionNumber"/>
          <w:b/>
          <w:i/>
          <w:color w:val="404040"/>
          <w:sz w:val="22"/>
        </w:rPr>
        <w:t xml:space="preserve">26.16.16.1</w:t>
      </w:r>
      <w:r>
        <w:rPr>
          <w:b/>
          <w:i/>
          <w:color w:val="404040"/>
          <w:sz w:val="22"/>
        </w:rPr>
        <w:tab/>
      </w:r>
      <w:r>
        <w:rPr>
          <w:b/>
          <w:i/>
          <w:color w:val="404040"/>
          <w:sz w:val="22"/>
        </w:rPr>
        <w:t xml:space="preserve">TIMEOUT_MASK field</w:t>
      </w:r>
    </w:p>
    <w:p>
      <w:pPr>
        <w:pStyle w:val="FirstParagraph"/>
      </w:pPr>
      <w:r>
        <w:rPr>
          <w:sz w:val="20"/>
        </w:rPr>
        <w:t xml:space="preserve">Timeout mask</w:t>
      </w:r>
    </w:p>
    <w:bookmarkEnd w:id="1322"/>
    <w:bookmarkStart w:id="1323" w:name="compl_mask-field-1"/>
    <w:p>
      <w:pPr>
        <w:pStyle w:val="Heading4"/>
        <w:spacing w:before="160" w:after="80"/>
      </w:pPr>
      <w:r>
        <w:rPr>
          <w:rStyle w:val="SectionNumber"/>
          <w:b/>
          <w:i/>
          <w:color w:val="404040"/>
          <w:sz w:val="22"/>
        </w:rPr>
        <w:t xml:space="preserve">26.16.16.2</w:t>
      </w:r>
      <w:r>
        <w:rPr>
          <w:b/>
          <w:i/>
          <w:color w:val="404040"/>
          <w:sz w:val="22"/>
        </w:rPr>
        <w:tab/>
      </w:r>
      <w:r>
        <w:rPr>
          <w:b/>
          <w:i/>
          <w:color w:val="404040"/>
          <w:sz w:val="22"/>
        </w:rPr>
        <w:t xml:space="preserve">COMPL_MASK field</w:t>
      </w:r>
    </w:p>
    <w:p>
      <w:pPr>
        <w:pStyle w:val="FirstParagraph"/>
      </w:pPr>
      <w:r>
        <w:rPr>
          <w:sz w:val="20"/>
        </w:rPr>
        <w:t xml:space="preserve">Completion mask</w:t>
      </w:r>
    </w:p>
    <w:bookmarkEnd w:id="1323"/>
    <w:bookmarkEnd w:id="1324"/>
    <w:bookmarkStart w:id="1327" w:name="rdmon_mask2-register"/>
    <w:p>
      <w:pPr>
        <w:pStyle w:val="Heading3"/>
        <w:spacing w:before="200" w:after="80"/>
      </w:pPr>
      <w:r>
        <w:rPr>
          <w:rStyle w:val="SectionNumber"/>
          <w:b/>
          <w:color w:val="404040"/>
          <w:sz w:val="24"/>
        </w:rPr>
        <w:t xml:space="preserve">26.16.17</w:t>
      </w:r>
      <w:r>
        <w:rPr>
          <w:b/>
          <w:color w:val="404040"/>
          <w:sz w:val="24"/>
        </w:rPr>
        <w:tab/>
      </w:r>
      <w:r>
        <w:rPr>
          <w:b/>
          <w:color w:val="404040"/>
          <w:sz w:val="24"/>
        </w:rPr>
        <w:t xml:space="preserve">RDMON_MASK2 register</w:t>
      </w:r>
    </w:p>
    <w:p>
      <w:pPr>
        <w:numPr>
          <w:ilvl w:val="0"/>
          <w:numId w:val="1177"/>
        </w:numPr>
        <w:pStyle w:val="Compact"/>
      </w:pPr>
      <w:r>
        <w:t xml:space="preserve">Absolute Address: 0x10F8</w:t>
      </w:r>
    </w:p>
    <w:p>
      <w:pPr>
        <w:numPr>
          <w:ilvl w:val="0"/>
          <w:numId w:val="1177"/>
        </w:numPr>
        <w:pStyle w:val="Compact"/>
      </w:pPr>
      <w:r>
        <w:t xml:space="preserve">Base Offset: 0xF8</w:t>
      </w:r>
    </w:p>
    <w:p>
      <w:pPr>
        <w:numPr>
          <w:ilvl w:val="0"/>
          <w:numId w:val="1177"/>
        </w:numPr>
        <w:pStyle w:val="Compact"/>
      </w:pPr>
      <w:r>
        <w:t xml:space="preserve">Size: 0x4</w:t>
      </w:r>
    </w:p>
    <w:p>
      <w:pPr>
        <w:pStyle w:val="FirstParagraph"/>
      </w:pPr>
      <w:r>
        <w:rPr>
          <w:sz w:val="20"/>
        </w:rPr>
        <w:t xml:space="preserve">Read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25" w:name="thresh_mask-field-1"/>
    <w:p>
      <w:pPr>
        <w:pStyle w:val="Heading4"/>
        <w:spacing w:before="160" w:after="80"/>
      </w:pPr>
      <w:r>
        <w:rPr>
          <w:rStyle w:val="SectionNumber"/>
          <w:b/>
          <w:i/>
          <w:color w:val="404040"/>
          <w:sz w:val="22"/>
        </w:rPr>
        <w:t xml:space="preserve">26.16.17.1</w:t>
      </w:r>
      <w:r>
        <w:rPr>
          <w:b/>
          <w:i/>
          <w:color w:val="404040"/>
          <w:sz w:val="22"/>
        </w:rPr>
        <w:tab/>
      </w:r>
      <w:r>
        <w:rPr>
          <w:b/>
          <w:i/>
          <w:color w:val="404040"/>
          <w:sz w:val="22"/>
        </w:rPr>
        <w:t xml:space="preserve">THRESH_MASK field</w:t>
      </w:r>
    </w:p>
    <w:p>
      <w:pPr>
        <w:pStyle w:val="FirstParagraph"/>
      </w:pPr>
      <w:r>
        <w:rPr>
          <w:sz w:val="20"/>
        </w:rPr>
        <w:t xml:space="preserve">Threshold mask</w:t>
      </w:r>
    </w:p>
    <w:bookmarkEnd w:id="1325"/>
    <w:bookmarkStart w:id="1326" w:name="perf_mask-field-1"/>
    <w:p>
      <w:pPr>
        <w:pStyle w:val="Heading4"/>
        <w:spacing w:before="160" w:after="80"/>
      </w:pPr>
      <w:r>
        <w:rPr>
          <w:rStyle w:val="SectionNumber"/>
          <w:b/>
          <w:i/>
          <w:color w:val="404040"/>
          <w:sz w:val="22"/>
        </w:rPr>
        <w:t xml:space="preserve">26.16.17.2</w:t>
      </w:r>
      <w:r>
        <w:rPr>
          <w:b/>
          <w:i/>
          <w:color w:val="404040"/>
          <w:sz w:val="22"/>
        </w:rPr>
        <w:tab/>
      </w:r>
      <w:r>
        <w:rPr>
          <w:b/>
          <w:i/>
          <w:color w:val="404040"/>
          <w:sz w:val="22"/>
        </w:rPr>
        <w:t xml:space="preserve">PERF_MASK field</w:t>
      </w:r>
    </w:p>
    <w:p>
      <w:pPr>
        <w:pStyle w:val="FirstParagraph"/>
      </w:pPr>
      <w:r>
        <w:rPr>
          <w:sz w:val="20"/>
        </w:rPr>
        <w:t xml:space="preserve">Performance mask</w:t>
      </w:r>
    </w:p>
    <w:bookmarkEnd w:id="1326"/>
    <w:bookmarkEnd w:id="1327"/>
    <w:bookmarkStart w:id="1330" w:name="rdmon_mask3-register"/>
    <w:p>
      <w:pPr>
        <w:pStyle w:val="Heading3"/>
        <w:spacing w:before="200" w:after="80"/>
      </w:pPr>
      <w:r>
        <w:rPr>
          <w:rStyle w:val="SectionNumber"/>
          <w:b/>
          <w:color w:val="404040"/>
          <w:sz w:val="24"/>
        </w:rPr>
        <w:t xml:space="preserve">26.16.18</w:t>
      </w:r>
      <w:r>
        <w:rPr>
          <w:b/>
          <w:color w:val="404040"/>
          <w:sz w:val="24"/>
        </w:rPr>
        <w:tab/>
      </w:r>
      <w:r>
        <w:rPr>
          <w:b/>
          <w:color w:val="404040"/>
          <w:sz w:val="24"/>
        </w:rPr>
        <w:t xml:space="preserve">RDMON_MASK3 register</w:t>
      </w:r>
    </w:p>
    <w:p>
      <w:pPr>
        <w:numPr>
          <w:ilvl w:val="0"/>
          <w:numId w:val="1178"/>
        </w:numPr>
        <w:pStyle w:val="Compact"/>
      </w:pPr>
      <w:r>
        <w:t xml:space="preserve">Absolute Address: 0x10FC</w:t>
      </w:r>
    </w:p>
    <w:p>
      <w:pPr>
        <w:numPr>
          <w:ilvl w:val="0"/>
          <w:numId w:val="1178"/>
        </w:numPr>
        <w:pStyle w:val="Compact"/>
      </w:pPr>
      <w:r>
        <w:t xml:space="preserve">Base Offset: 0xFC</w:t>
      </w:r>
    </w:p>
    <w:p>
      <w:pPr>
        <w:numPr>
          <w:ilvl w:val="0"/>
          <w:numId w:val="1178"/>
        </w:numPr>
        <w:pStyle w:val="Compact"/>
      </w:pPr>
      <w:r>
        <w:t xml:space="preserve">Size: 0x4</w:t>
      </w:r>
    </w:p>
    <w:p>
      <w:pPr>
        <w:pStyle w:val="FirstParagraph"/>
      </w:pPr>
      <w:r>
        <w:rPr>
          <w:sz w:val="20"/>
        </w:rPr>
        <w:t xml:space="preserve">Read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28" w:name="addr_mask-field-1"/>
    <w:p>
      <w:pPr>
        <w:pStyle w:val="Heading4"/>
        <w:spacing w:before="160" w:after="80"/>
      </w:pPr>
      <w:r>
        <w:rPr>
          <w:rStyle w:val="SectionNumber"/>
          <w:b/>
          <w:i/>
          <w:color w:val="404040"/>
          <w:sz w:val="22"/>
        </w:rPr>
        <w:t xml:space="preserve">26.16.18.1</w:t>
      </w:r>
      <w:r>
        <w:rPr>
          <w:b/>
          <w:i/>
          <w:color w:val="404040"/>
          <w:sz w:val="22"/>
        </w:rPr>
        <w:tab/>
      </w:r>
      <w:r>
        <w:rPr>
          <w:b/>
          <w:i/>
          <w:color w:val="404040"/>
          <w:sz w:val="22"/>
        </w:rPr>
        <w:t xml:space="preserve">ADDR_MASK field</w:t>
      </w:r>
    </w:p>
    <w:p>
      <w:pPr>
        <w:pStyle w:val="FirstParagraph"/>
      </w:pPr>
      <w:r>
        <w:rPr>
          <w:sz w:val="20"/>
        </w:rPr>
        <w:t xml:space="preserve">Address mask</w:t>
      </w:r>
    </w:p>
    <w:bookmarkEnd w:id="1328"/>
    <w:bookmarkStart w:id="1329" w:name="debug_mask-field-1"/>
    <w:p>
      <w:pPr>
        <w:pStyle w:val="Heading4"/>
        <w:spacing w:before="160" w:after="80"/>
      </w:pPr>
      <w:r>
        <w:rPr>
          <w:rStyle w:val="SectionNumber"/>
          <w:b/>
          <w:i/>
          <w:color w:val="404040"/>
          <w:sz w:val="22"/>
        </w:rPr>
        <w:t xml:space="preserve">26.16.18.2</w:t>
      </w:r>
      <w:r>
        <w:rPr>
          <w:b/>
          <w:i/>
          <w:color w:val="404040"/>
          <w:sz w:val="22"/>
        </w:rPr>
        <w:tab/>
      </w:r>
      <w:r>
        <w:rPr>
          <w:b/>
          <w:i/>
          <w:color w:val="404040"/>
          <w:sz w:val="22"/>
        </w:rPr>
        <w:t xml:space="preserve">DEBUG_MASK field</w:t>
      </w:r>
    </w:p>
    <w:p>
      <w:pPr>
        <w:pStyle w:val="FirstParagraph"/>
      </w:pPr>
      <w:r>
        <w:rPr>
          <w:sz w:val="20"/>
        </w:rPr>
        <w:t xml:space="preserve">Debug mask</w:t>
      </w:r>
    </w:p>
    <w:bookmarkEnd w:id="1329"/>
    <w:bookmarkEnd w:id="1330"/>
    <w:bookmarkStart w:id="1339" w:name="wrmon_enable-register"/>
    <w:p>
      <w:pPr>
        <w:pStyle w:val="Heading3"/>
        <w:spacing w:before="200" w:after="80"/>
      </w:pPr>
      <w:r>
        <w:rPr>
          <w:rStyle w:val="SectionNumber"/>
          <w:b/>
          <w:color w:val="404040"/>
          <w:sz w:val="24"/>
        </w:rPr>
        <w:t xml:space="preserve">26.16.19</w:t>
      </w:r>
      <w:r>
        <w:rPr>
          <w:b/>
          <w:color w:val="404040"/>
          <w:sz w:val="24"/>
        </w:rPr>
        <w:tab/>
      </w:r>
      <w:r>
        <w:rPr>
          <w:b/>
          <w:color w:val="404040"/>
          <w:sz w:val="24"/>
        </w:rPr>
        <w:t xml:space="preserve">WRMON_ENABLE register</w:t>
      </w:r>
    </w:p>
    <w:p>
      <w:pPr>
        <w:numPr>
          <w:ilvl w:val="0"/>
          <w:numId w:val="1179"/>
        </w:numPr>
        <w:pStyle w:val="Compact"/>
      </w:pPr>
      <w:r>
        <w:t xml:space="preserve">Absolute Address: 0x1100</w:t>
      </w:r>
    </w:p>
    <w:p>
      <w:pPr>
        <w:numPr>
          <w:ilvl w:val="0"/>
          <w:numId w:val="1179"/>
        </w:numPr>
        <w:pStyle w:val="Compact"/>
      </w:pPr>
      <w:r>
        <w:t xml:space="preserve">Base Offset: 0x100</w:t>
      </w:r>
    </w:p>
    <w:p>
      <w:pPr>
        <w:numPr>
          <w:ilvl w:val="0"/>
          <w:numId w:val="1179"/>
        </w:numPr>
        <w:pStyle w:val="Compact"/>
      </w:pPr>
      <w:r>
        <w:t xml:space="preserve">Size: 0x4</w:t>
      </w:r>
    </w:p>
    <w:p>
      <w:pPr>
        <w:pStyle w:val="FirstParagraph"/>
      </w:pPr>
      <w:r>
        <w:rPr>
          <w:sz w:val="20"/>
        </w:rPr>
        <w:t xml:space="preserve">Write engine AXI master monitor enable controls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COMPRESS_EN</w:t>
            </w:r>
          </w:p>
        </w:tc>
        <w:tc>
          <w:tcPr/>
          <w:p>
            <w:pPr>
              <w:pStyle w:val="Compact"/>
              <w:jc w:val="left"/>
            </w:pPr>
            <w:r>
              <w:t xml:space="preserve">rw</w:t>
            </w:r>
          </w:p>
        </w:tc>
        <w:tc>
          <w:tcPr/>
          <w:p>
            <w:pPr>
              <w:pStyle w:val="Compact"/>
              <w:jc w:val="left"/>
            </w:pPr>
            <w:r>
              <w:t xml:space="preserve">0x1</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THRESH_EN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31:7</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31" w:name="mon_en-field-2"/>
    <w:p>
      <w:pPr>
        <w:pStyle w:val="Heading4"/>
        <w:spacing w:before="160" w:after="80"/>
      </w:pPr>
      <w:r>
        <w:rPr>
          <w:rStyle w:val="SectionNumber"/>
          <w:b/>
          <w:i/>
          <w:color w:val="404040"/>
          <w:sz w:val="22"/>
        </w:rPr>
        <w:t xml:space="preserve">26.16.19.1</w:t>
      </w:r>
      <w:r>
        <w:rPr>
          <w:b/>
          <w:i/>
          <w:color w:val="404040"/>
          <w:sz w:val="22"/>
        </w:rPr>
        <w:tab/>
      </w:r>
      <w:r>
        <w:rPr>
          <w:b/>
          <w:i/>
          <w:color w:val="404040"/>
          <w:sz w:val="22"/>
        </w:rPr>
        <w:t xml:space="preserve">MON_EN field</w:t>
      </w:r>
    </w:p>
    <w:p>
      <w:pPr>
        <w:pStyle w:val="FirstParagraph"/>
      </w:pPr>
      <w:r>
        <w:rPr>
          <w:sz w:val="20"/>
        </w:rPr>
        <w:t xml:space="preserve">Monitor enable - master enable for write monitor</w:t>
      </w:r>
    </w:p>
    <w:bookmarkEnd w:id="1331"/>
    <w:bookmarkStart w:id="1332" w:name="err_en-field-3"/>
    <w:p>
      <w:pPr>
        <w:pStyle w:val="Heading4"/>
        <w:spacing w:before="160" w:after="80"/>
      </w:pPr>
      <w:r>
        <w:rPr>
          <w:rStyle w:val="SectionNumber"/>
          <w:b/>
          <w:i/>
          <w:color w:val="404040"/>
          <w:sz w:val="22"/>
        </w:rPr>
        <w:t xml:space="preserve">26.16.19.2</w:t>
      </w:r>
      <w:r>
        <w:rPr>
          <w:b/>
          <w:i/>
          <w:color w:val="404040"/>
          <w:sz w:val="22"/>
        </w:rPr>
        <w:tab/>
      </w:r>
      <w:r>
        <w:rPr>
          <w:b/>
          <w:i/>
          <w:color w:val="404040"/>
          <w:sz w:val="22"/>
        </w:rPr>
        <w:t xml:space="preserve">ERR_EN field</w:t>
      </w:r>
    </w:p>
    <w:p>
      <w:pPr>
        <w:pStyle w:val="FirstParagraph"/>
      </w:pPr>
      <w:r>
        <w:rPr>
          <w:sz w:val="20"/>
        </w:rPr>
        <w:t xml:space="preserve">Error enable - enable error detection</w:t>
      </w:r>
    </w:p>
    <w:bookmarkEnd w:id="1332"/>
    <w:bookmarkStart w:id="1333" w:name="compl_en-field-3"/>
    <w:p>
      <w:pPr>
        <w:pStyle w:val="Heading4"/>
        <w:spacing w:before="160" w:after="80"/>
      </w:pPr>
      <w:r>
        <w:rPr>
          <w:rStyle w:val="SectionNumber"/>
          <w:b/>
          <w:i/>
          <w:color w:val="404040"/>
          <w:sz w:val="22"/>
        </w:rPr>
        <w:t xml:space="preserve">26.16.19.3</w:t>
      </w:r>
      <w:r>
        <w:rPr>
          <w:b/>
          <w:i/>
          <w:color w:val="404040"/>
          <w:sz w:val="22"/>
        </w:rPr>
        <w:tab/>
      </w:r>
      <w:r>
        <w:rPr>
          <w:b/>
          <w:i/>
          <w:color w:val="404040"/>
          <w:sz w:val="22"/>
        </w:rPr>
        <w:t xml:space="preserve">COMPL_EN field</w:t>
      </w:r>
    </w:p>
    <w:p>
      <w:pPr>
        <w:pStyle w:val="FirstParagraph"/>
      </w:pPr>
      <w:r>
        <w:rPr>
          <w:sz w:val="20"/>
        </w:rPr>
        <w:t xml:space="preserve">Completion enable - enable completion packets</w:t>
      </w:r>
    </w:p>
    <w:bookmarkEnd w:id="1333"/>
    <w:bookmarkStart w:id="1334" w:name="timeout_en-field-3"/>
    <w:p>
      <w:pPr>
        <w:pStyle w:val="Heading4"/>
        <w:spacing w:before="160" w:after="80"/>
      </w:pPr>
      <w:r>
        <w:rPr>
          <w:rStyle w:val="SectionNumber"/>
          <w:b/>
          <w:i/>
          <w:color w:val="404040"/>
          <w:sz w:val="22"/>
        </w:rPr>
        <w:t xml:space="preserve">26.16.19.4</w:t>
      </w:r>
      <w:r>
        <w:rPr>
          <w:b/>
          <w:i/>
          <w:color w:val="404040"/>
          <w:sz w:val="22"/>
        </w:rPr>
        <w:tab/>
      </w:r>
      <w:r>
        <w:rPr>
          <w:b/>
          <w:i/>
          <w:color w:val="404040"/>
          <w:sz w:val="22"/>
        </w:rPr>
        <w:t xml:space="preserve">TIMEOUT_EN field</w:t>
      </w:r>
    </w:p>
    <w:p>
      <w:pPr>
        <w:pStyle w:val="FirstParagraph"/>
      </w:pPr>
      <w:r>
        <w:rPr>
          <w:sz w:val="20"/>
        </w:rPr>
        <w:t xml:space="preserve">Timeout enable - enable timeout detection</w:t>
      </w:r>
    </w:p>
    <w:bookmarkEnd w:id="1334"/>
    <w:bookmarkStart w:id="1335" w:name="perf_en-field-4"/>
    <w:p>
      <w:pPr>
        <w:pStyle w:val="Heading4"/>
        <w:spacing w:before="160" w:after="80"/>
      </w:pPr>
      <w:r>
        <w:rPr>
          <w:rStyle w:val="SectionNumber"/>
          <w:b/>
          <w:i/>
          <w:color w:val="404040"/>
          <w:sz w:val="22"/>
        </w:rPr>
        <w:t xml:space="preserve">26.16.19.5</w:t>
      </w:r>
      <w:r>
        <w:rPr>
          <w:b/>
          <w:i/>
          <w:color w:val="404040"/>
          <w:sz w:val="22"/>
        </w:rPr>
        <w:tab/>
      </w:r>
      <w:r>
        <w:rPr>
          <w:b/>
          <w:i/>
          <w:color w:val="404040"/>
          <w:sz w:val="22"/>
        </w:rPr>
        <w:t xml:space="preserve">PERF_EN field</w:t>
      </w:r>
    </w:p>
    <w:p>
      <w:pPr>
        <w:pStyle w:val="FirstParagraph"/>
      </w:pPr>
      <w:r>
        <w:rPr>
          <w:sz w:val="20"/>
        </w:rPr>
        <w:t xml:space="preserve">Performance enable - enable performance packets</w:t>
      </w:r>
    </w:p>
    <w:bookmarkEnd w:id="1335"/>
    <w:bookmarkStart w:id="1336" w:name="compress_en-field"/>
    <w:p>
      <w:pPr>
        <w:pStyle w:val="Heading4"/>
        <w:spacing w:before="160" w:after="80"/>
      </w:pPr>
      <w:r>
        <w:rPr>
          <w:rStyle w:val="SectionNumber"/>
          <w:b/>
          <w:i/>
          <w:color w:val="404040"/>
          <w:sz w:val="22"/>
        </w:rPr>
        <w:t xml:space="preserve">26.16.19.6</w:t>
      </w:r>
      <w:r>
        <w:rPr>
          <w:b/>
          <w:i/>
          <w:color w:val="404040"/>
          <w:sz w:val="22"/>
        </w:rPr>
        <w:tab/>
      </w:r>
      <w:r>
        <w:rPr>
          <w:b/>
          <w:i/>
          <w:color w:val="404040"/>
          <w:sz w:val="22"/>
        </w:rPr>
        <w:t xml:space="preserve">COMPRESS_EN field</w:t>
      </w:r>
    </w:p>
    <w:p>
      <w:pPr>
        <w:pStyle w:val="FirstParagraph"/>
      </w:pPr>
      <w:r>
        <w:rPr>
          <w:sz w:val="20"/>
        </w:rPr>
        <w:t xml:space="preserve">Compression enable - 1=compress the monbus write stream, 0=raw 3-beat records. Only effective when the monbus group is built with USE_COMPRESSION=1. Program once before monitoring starts (must be stable while the write path is active).</w:t>
      </w:r>
    </w:p>
    <w:bookmarkEnd w:id="1336"/>
    <w:bookmarkStart w:id="1337" w:name="thresh_en-field-2"/>
    <w:p>
      <w:pPr>
        <w:pStyle w:val="Heading4"/>
        <w:spacing w:before="160" w:after="80"/>
      </w:pPr>
      <w:r>
        <w:rPr>
          <w:rStyle w:val="SectionNumber"/>
          <w:b/>
          <w:i/>
          <w:color w:val="404040"/>
          <w:sz w:val="22"/>
        </w:rPr>
        <w:t xml:space="preserve">26.16.19.7</w:t>
      </w:r>
      <w:r>
        <w:rPr>
          <w:b/>
          <w:i/>
          <w:color w:val="404040"/>
          <w:sz w:val="22"/>
        </w:rPr>
        <w:tab/>
      </w:r>
      <w:r>
        <w:rPr>
          <w:b/>
          <w:i/>
          <w:color w:val="404040"/>
          <w:sz w:val="22"/>
        </w:rPr>
        <w:t xml:space="preserve">THRESH_EN field</w:t>
      </w:r>
    </w:p>
    <w:p>
      <w:pPr>
        <w:pStyle w:val="FirstParagraph"/>
      </w:pPr>
      <w:r>
        <w:rPr>
          <w:sz w:val="20"/>
        </w:rPr>
        <w:t xml:space="preserve">Threshold enable - enable latency-threshold packets. Before this field existed the threshold cone was gated by PERF_EN, so a host that left PERF_EN clear saw no threshold packets however low it set LATENCY_THRESH.</w:t>
      </w:r>
    </w:p>
    <w:bookmarkEnd w:id="1337"/>
    <w:bookmarkStart w:id="1338" w:name="rsvd-field-33"/>
    <w:p>
      <w:pPr>
        <w:pStyle w:val="Heading4"/>
        <w:spacing w:before="160" w:after="80"/>
      </w:pPr>
      <w:r>
        <w:rPr>
          <w:rStyle w:val="SectionNumber"/>
          <w:b/>
          <w:i/>
          <w:color w:val="404040"/>
          <w:sz w:val="22"/>
        </w:rPr>
        <w:t xml:space="preserve">26.16.19.8</w:t>
      </w:r>
      <w:r>
        <w:rPr>
          <w:b/>
          <w:i/>
          <w:color w:val="404040"/>
          <w:sz w:val="22"/>
        </w:rPr>
        <w:tab/>
      </w:r>
      <w:r>
        <w:rPr>
          <w:b/>
          <w:i/>
          <w:color w:val="404040"/>
          <w:sz w:val="22"/>
        </w:rPr>
        <w:t xml:space="preserve">RSVD field</w:t>
      </w:r>
    </w:p>
    <w:p>
      <w:pPr>
        <w:pStyle w:val="FirstParagraph"/>
      </w:pPr>
      <w:r>
        <w:rPr>
          <w:sz w:val="20"/>
        </w:rPr>
        <w:t xml:space="preserve">Reserved</w:t>
      </w:r>
    </w:p>
    <w:bookmarkEnd w:id="1338"/>
    <w:bookmarkEnd w:id="1339"/>
    <w:bookmarkStart w:id="1341" w:name="wrmon_timeout-register"/>
    <w:p>
      <w:pPr>
        <w:pStyle w:val="Heading3"/>
        <w:spacing w:before="200" w:after="80"/>
      </w:pPr>
      <w:r>
        <w:rPr>
          <w:rStyle w:val="SectionNumber"/>
          <w:b/>
          <w:color w:val="404040"/>
          <w:sz w:val="24"/>
        </w:rPr>
        <w:t xml:space="preserve">26.16.20</w:t>
      </w:r>
      <w:r>
        <w:rPr>
          <w:b/>
          <w:color w:val="404040"/>
          <w:sz w:val="24"/>
        </w:rPr>
        <w:tab/>
      </w:r>
      <w:r>
        <w:rPr>
          <w:b/>
          <w:color w:val="404040"/>
          <w:sz w:val="24"/>
        </w:rPr>
        <w:t xml:space="preserve">WRMON_TIMEOUT register</w:t>
      </w:r>
    </w:p>
    <w:p>
      <w:pPr>
        <w:numPr>
          <w:ilvl w:val="0"/>
          <w:numId w:val="1180"/>
        </w:numPr>
        <w:pStyle w:val="Compact"/>
      </w:pPr>
      <w:r>
        <w:t xml:space="preserve">Absolute Address: 0x1104</w:t>
      </w:r>
    </w:p>
    <w:p>
      <w:pPr>
        <w:numPr>
          <w:ilvl w:val="0"/>
          <w:numId w:val="1180"/>
        </w:numPr>
        <w:pStyle w:val="Compact"/>
      </w:pPr>
      <w:r>
        <w:t xml:space="preserve">Base Offset: 0x104</w:t>
      </w:r>
    </w:p>
    <w:p>
      <w:pPr>
        <w:numPr>
          <w:ilvl w:val="0"/>
          <w:numId w:val="1180"/>
        </w:numPr>
        <w:pStyle w:val="Compact"/>
      </w:pPr>
      <w:r>
        <w:t xml:space="preserve">Size: 0x4</w:t>
      </w:r>
    </w:p>
    <w:p>
      <w:pPr>
        <w:pStyle w:val="FirstParagraph"/>
      </w:pPr>
      <w:r>
        <w:rPr>
          <w:sz w:val="20"/>
        </w:rPr>
        <w:t xml:space="preserve">Write engine AXI monitor timeout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0x2710</w:t>
            </w:r>
          </w:p>
        </w:tc>
        <w:tc>
          <w:tcPr/>
          <w:p>
            <w:pPr>
              <w:pStyle w:val="Compact"/>
              <w:jc w:val="left"/>
            </w:pPr>
            <w:r>
              <w:t xml:space="preserve">—</w:t>
            </w:r>
          </w:p>
        </w:tc>
      </w:tr>
    </w:tbl>
    <w:bookmarkStart w:id="1340" w:name="timeout_cycles-field-3"/>
    <w:p>
      <w:pPr>
        <w:pStyle w:val="Heading4"/>
        <w:spacing w:before="160" w:after="80"/>
      </w:pPr>
      <w:r>
        <w:rPr>
          <w:rStyle w:val="SectionNumber"/>
          <w:b/>
          <w:i/>
          <w:color w:val="404040"/>
          <w:sz w:val="22"/>
        </w:rPr>
        <w:t xml:space="preserve">26.16.20.1</w:t>
      </w:r>
      <w:r>
        <w:rPr>
          <w:b/>
          <w:i/>
          <w:color w:val="404040"/>
          <w:sz w:val="22"/>
        </w:rPr>
        <w:tab/>
      </w:r>
      <w:r>
        <w:rPr>
          <w:b/>
          <w:i/>
          <w:color w:val="404040"/>
          <w:sz w:val="22"/>
        </w:rPr>
        <w:t xml:space="preserve">TIMEOUT_CYCLES field</w:t>
      </w:r>
    </w:p>
    <w:p>
      <w:pPr>
        <w:pStyle w:val="FirstParagraph"/>
      </w:pPr>
      <w:r>
        <w:rPr>
          <w:sz w:val="20"/>
        </w:rPr>
        <w:t xml:space="preserve">Timeout cycles [31:0]</w:t>
      </w:r>
    </w:p>
    <w:bookmarkEnd w:id="1340"/>
    <w:bookmarkEnd w:id="1341"/>
    <w:bookmarkStart w:id="1343" w:name="wrmon_latency_thresh-register"/>
    <w:p>
      <w:pPr>
        <w:pStyle w:val="Heading3"/>
        <w:spacing w:before="200" w:after="80"/>
      </w:pPr>
      <w:r>
        <w:rPr>
          <w:rStyle w:val="SectionNumber"/>
          <w:b/>
          <w:color w:val="404040"/>
          <w:sz w:val="24"/>
        </w:rPr>
        <w:t xml:space="preserve">26.16.21</w:t>
      </w:r>
      <w:r>
        <w:rPr>
          <w:b/>
          <w:color w:val="404040"/>
          <w:sz w:val="24"/>
        </w:rPr>
        <w:tab/>
      </w:r>
      <w:r>
        <w:rPr>
          <w:b/>
          <w:color w:val="404040"/>
          <w:sz w:val="24"/>
        </w:rPr>
        <w:t xml:space="preserve">WRMON_LATENCY_THRESH register</w:t>
      </w:r>
    </w:p>
    <w:p>
      <w:pPr>
        <w:numPr>
          <w:ilvl w:val="0"/>
          <w:numId w:val="1181"/>
        </w:numPr>
        <w:pStyle w:val="Compact"/>
      </w:pPr>
      <w:r>
        <w:t xml:space="preserve">Absolute Address: 0x1108</w:t>
      </w:r>
    </w:p>
    <w:p>
      <w:pPr>
        <w:numPr>
          <w:ilvl w:val="0"/>
          <w:numId w:val="1181"/>
        </w:numPr>
        <w:pStyle w:val="Compact"/>
      </w:pPr>
      <w:r>
        <w:t xml:space="preserve">Base Offset: 0x108</w:t>
      </w:r>
    </w:p>
    <w:p>
      <w:pPr>
        <w:numPr>
          <w:ilvl w:val="0"/>
          <w:numId w:val="1181"/>
        </w:numPr>
        <w:pStyle w:val="Compact"/>
      </w:pPr>
      <w:r>
        <w:t xml:space="preserve">Size: 0x4</w:t>
      </w:r>
    </w:p>
    <w:p>
      <w:pPr>
        <w:pStyle w:val="FirstParagraph"/>
      </w:pPr>
      <w:r>
        <w:rPr>
          <w:sz w:val="20"/>
        </w:rPr>
        <w:t xml:space="preserve">Write engine AXI monitor latency threshold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0x1388</w:t>
            </w:r>
          </w:p>
        </w:tc>
        <w:tc>
          <w:tcPr/>
          <w:p>
            <w:pPr>
              <w:pStyle w:val="Compact"/>
              <w:jc w:val="left"/>
            </w:pPr>
            <w:r>
              <w:t xml:space="preserve">—</w:t>
            </w:r>
          </w:p>
        </w:tc>
      </w:tr>
    </w:tbl>
    <w:bookmarkStart w:id="1342" w:name="latency_thresh-field-2"/>
    <w:p>
      <w:pPr>
        <w:pStyle w:val="Heading4"/>
        <w:spacing w:before="160" w:after="80"/>
      </w:pPr>
      <w:r>
        <w:rPr>
          <w:rStyle w:val="SectionNumber"/>
          <w:b/>
          <w:i/>
          <w:color w:val="404040"/>
          <w:sz w:val="22"/>
        </w:rPr>
        <w:t xml:space="preserve">26.16.21.1</w:t>
      </w:r>
      <w:r>
        <w:rPr>
          <w:b/>
          <w:i/>
          <w:color w:val="404040"/>
          <w:sz w:val="22"/>
        </w:rPr>
        <w:tab/>
      </w:r>
      <w:r>
        <w:rPr>
          <w:b/>
          <w:i/>
          <w:color w:val="404040"/>
          <w:sz w:val="22"/>
        </w:rPr>
        <w:t xml:space="preserve">LATENCY_THRESH field</w:t>
      </w:r>
    </w:p>
    <w:p>
      <w:pPr>
        <w:pStyle w:val="FirstParagraph"/>
      </w:pPr>
      <w:r>
        <w:rPr>
          <w:sz w:val="20"/>
        </w:rPr>
        <w:t xml:space="preserve">Latency threshold cycles [31:0]</w:t>
      </w:r>
    </w:p>
    <w:bookmarkEnd w:id="1342"/>
    <w:bookmarkEnd w:id="1343"/>
    <w:bookmarkStart w:id="1346" w:name="wrmon_pkt_mask-register"/>
    <w:p>
      <w:pPr>
        <w:pStyle w:val="Heading3"/>
        <w:spacing w:before="200" w:after="80"/>
      </w:pPr>
      <w:r>
        <w:rPr>
          <w:rStyle w:val="SectionNumber"/>
          <w:b/>
          <w:color w:val="404040"/>
          <w:sz w:val="24"/>
        </w:rPr>
        <w:t xml:space="preserve">26.16.22</w:t>
      </w:r>
      <w:r>
        <w:rPr>
          <w:b/>
          <w:color w:val="404040"/>
          <w:sz w:val="24"/>
        </w:rPr>
        <w:tab/>
      </w:r>
      <w:r>
        <w:rPr>
          <w:b/>
          <w:color w:val="404040"/>
          <w:sz w:val="24"/>
        </w:rPr>
        <w:t xml:space="preserve">WRMON_PKT_MASK register</w:t>
      </w:r>
    </w:p>
    <w:p>
      <w:pPr>
        <w:numPr>
          <w:ilvl w:val="0"/>
          <w:numId w:val="1182"/>
        </w:numPr>
        <w:pStyle w:val="Compact"/>
      </w:pPr>
      <w:r>
        <w:t xml:space="preserve">Absolute Address: 0x110C</w:t>
      </w:r>
    </w:p>
    <w:p>
      <w:pPr>
        <w:numPr>
          <w:ilvl w:val="0"/>
          <w:numId w:val="1182"/>
        </w:numPr>
        <w:pStyle w:val="Compact"/>
      </w:pPr>
      <w:r>
        <w:t xml:space="preserve">Base Offset: 0x10C</w:t>
      </w:r>
    </w:p>
    <w:p>
      <w:pPr>
        <w:numPr>
          <w:ilvl w:val="0"/>
          <w:numId w:val="1182"/>
        </w:numPr>
        <w:pStyle w:val="Compact"/>
      </w:pPr>
      <w:r>
        <w:t xml:space="preserve">Size: 0x4</w:t>
      </w:r>
    </w:p>
    <w:p>
      <w:pPr>
        <w:pStyle w:val="FirstParagraph"/>
      </w:pPr>
      <w:r>
        <w:rPr>
          <w:sz w:val="20"/>
        </w:rPr>
        <w:t xml:space="preserve">Write engine AXI monitor packet type filtering (16-bit mask)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44" w:name="pkt_mask-field-2"/>
    <w:p>
      <w:pPr>
        <w:pStyle w:val="Heading4"/>
        <w:spacing w:before="160" w:after="80"/>
      </w:pPr>
      <w:r>
        <w:rPr>
          <w:rStyle w:val="SectionNumber"/>
          <w:b/>
          <w:i/>
          <w:color w:val="404040"/>
          <w:sz w:val="22"/>
        </w:rPr>
        <w:t xml:space="preserve">26.16.22.1</w:t>
      </w:r>
      <w:r>
        <w:rPr>
          <w:b/>
          <w:i/>
          <w:color w:val="404040"/>
          <w:sz w:val="22"/>
        </w:rPr>
        <w:tab/>
      </w:r>
      <w:r>
        <w:rPr>
          <w:b/>
          <w:i/>
          <w:color w:val="404040"/>
          <w:sz w:val="22"/>
        </w:rPr>
        <w:t xml:space="preserve">PKT_MASK field</w:t>
      </w:r>
    </w:p>
    <w:p>
      <w:pPr>
        <w:pStyle w:val="FirstParagraph"/>
      </w:pPr>
      <w:r>
        <w:rPr>
          <w:sz w:val="20"/>
        </w:rPr>
        <w:t xml:space="preserve">Packet type mask [15:0] - bit[type] = 1 MASKS (drops) that packet type, at the monitor and again at the monbus group. Reset = all masked: the host clears the bits of the classes it wants to see (stream BUG-016 corrected this description; the polarity and the reset are as intended)</w:t>
      </w:r>
    </w:p>
    <w:bookmarkEnd w:id="1344"/>
    <w:bookmarkStart w:id="1345" w:name="rsvd-field-34"/>
    <w:p>
      <w:pPr>
        <w:pStyle w:val="Heading4"/>
        <w:spacing w:before="160" w:after="80"/>
      </w:pPr>
      <w:r>
        <w:rPr>
          <w:rStyle w:val="SectionNumber"/>
          <w:b/>
          <w:i/>
          <w:color w:val="404040"/>
          <w:sz w:val="22"/>
        </w:rPr>
        <w:t xml:space="preserve">26.16.22.2</w:t>
      </w:r>
      <w:r>
        <w:rPr>
          <w:b/>
          <w:i/>
          <w:color w:val="404040"/>
          <w:sz w:val="22"/>
        </w:rPr>
        <w:tab/>
      </w:r>
      <w:r>
        <w:rPr>
          <w:b/>
          <w:i/>
          <w:color w:val="404040"/>
          <w:sz w:val="22"/>
        </w:rPr>
        <w:t xml:space="preserve">RSVD field</w:t>
      </w:r>
    </w:p>
    <w:p>
      <w:pPr>
        <w:pStyle w:val="FirstParagraph"/>
      </w:pPr>
      <w:r>
        <w:rPr>
          <w:sz w:val="20"/>
        </w:rPr>
        <w:t xml:space="preserve">Reserved</w:t>
      </w:r>
    </w:p>
    <w:bookmarkEnd w:id="1345"/>
    <w:bookmarkEnd w:id="1346"/>
    <w:bookmarkStart w:id="1349" w:name="wrmon_err_cfg-register"/>
    <w:p>
      <w:pPr>
        <w:pStyle w:val="Heading3"/>
        <w:spacing w:before="200" w:after="80"/>
      </w:pPr>
      <w:r>
        <w:rPr>
          <w:rStyle w:val="SectionNumber"/>
          <w:b/>
          <w:color w:val="404040"/>
          <w:sz w:val="24"/>
        </w:rPr>
        <w:t xml:space="preserve">26.16.23</w:t>
      </w:r>
      <w:r>
        <w:rPr>
          <w:b/>
          <w:color w:val="404040"/>
          <w:sz w:val="24"/>
        </w:rPr>
        <w:tab/>
      </w:r>
      <w:r>
        <w:rPr>
          <w:b/>
          <w:color w:val="404040"/>
          <w:sz w:val="24"/>
        </w:rPr>
        <w:t xml:space="preserve">WRMON_ERR_CFG register</w:t>
      </w:r>
    </w:p>
    <w:p>
      <w:pPr>
        <w:numPr>
          <w:ilvl w:val="0"/>
          <w:numId w:val="1183"/>
        </w:numPr>
        <w:pStyle w:val="Compact"/>
      </w:pPr>
      <w:r>
        <w:t xml:space="preserve">Absolute Address: 0x1110</w:t>
      </w:r>
    </w:p>
    <w:p>
      <w:pPr>
        <w:numPr>
          <w:ilvl w:val="0"/>
          <w:numId w:val="1183"/>
        </w:numPr>
        <w:pStyle w:val="Compact"/>
      </w:pPr>
      <w:r>
        <w:t xml:space="preserve">Base Offset: 0x110</w:t>
      </w:r>
    </w:p>
    <w:p>
      <w:pPr>
        <w:numPr>
          <w:ilvl w:val="0"/>
          <w:numId w:val="1183"/>
        </w:numPr>
        <w:pStyle w:val="Compact"/>
      </w:pPr>
      <w:r>
        <w:t xml:space="preserve">Size: 0x4</w:t>
      </w:r>
    </w:p>
    <w:p>
      <w:pPr>
        <w:pStyle w:val="FirstParagraph"/>
      </w:pPr>
      <w:r>
        <w:rPr>
          <w:sz w:val="20"/>
        </w:rPr>
        <w:t xml:space="preserve">Write engine AXI monitor error selection and filtering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bl>
    <w:bookmarkStart w:id="1347" w:name="err_select-field-2"/>
    <w:p>
      <w:pPr>
        <w:pStyle w:val="Heading4"/>
        <w:spacing w:before="160" w:after="80"/>
      </w:pPr>
      <w:r>
        <w:rPr>
          <w:rStyle w:val="SectionNumber"/>
          <w:b/>
          <w:i/>
          <w:color w:val="404040"/>
          <w:sz w:val="22"/>
        </w:rPr>
        <w:t xml:space="preserve">26.16.23.1</w:t>
      </w:r>
      <w:r>
        <w:rPr>
          <w:b/>
          <w:i/>
          <w:color w:val="404040"/>
          <w:sz w:val="22"/>
        </w:rPr>
        <w:tab/>
      </w:r>
      <w:r>
        <w:rPr>
          <w:b/>
          <w:i/>
          <w:color w:val="404040"/>
          <w:sz w:val="22"/>
        </w:rPr>
        <w:t xml:space="preserve">ERR_SELECT field</w:t>
      </w:r>
    </w:p>
    <w:p>
      <w:pPr>
        <w:pStyle w:val="FirstParagraph"/>
      </w:pPr>
      <w:r>
        <w:rPr>
          <w:sz w:val="20"/>
        </w:rPr>
        <w:t xml:space="preserve">Error select - per-packet-type route: 1=err FIFO/IRQ, 0=bulk trace</w:t>
      </w:r>
    </w:p>
    <w:bookmarkEnd w:id="1347"/>
    <w:bookmarkStart w:id="1348" w:name="err_mask-field-2"/>
    <w:p>
      <w:pPr>
        <w:pStyle w:val="Heading4"/>
        <w:spacing w:before="160" w:after="80"/>
      </w:pPr>
      <w:r>
        <w:rPr>
          <w:rStyle w:val="SectionNumber"/>
          <w:b/>
          <w:i/>
          <w:color w:val="404040"/>
          <w:sz w:val="22"/>
        </w:rPr>
        <w:t xml:space="preserve">26.16.23.2</w:t>
      </w:r>
      <w:r>
        <w:rPr>
          <w:b/>
          <w:i/>
          <w:color w:val="404040"/>
          <w:sz w:val="22"/>
        </w:rPr>
        <w:tab/>
      </w:r>
      <w:r>
        <w:rPr>
          <w:b/>
          <w:i/>
          <w:color w:val="404040"/>
          <w:sz w:val="22"/>
        </w:rPr>
        <w:t xml:space="preserve">ERR_MASK field</w:t>
      </w:r>
    </w:p>
    <w:p>
      <w:pPr>
        <w:pStyle w:val="FirstParagraph"/>
      </w:pPr>
      <w:r>
        <w:rPr>
          <w:sz w:val="20"/>
        </w:rPr>
        <w:t xml:space="preserve">Error mask - per-event-code drop mask, indexed by event_code[3:0]</w:t>
      </w:r>
    </w:p>
    <w:bookmarkEnd w:id="1348"/>
    <w:bookmarkEnd w:id="1349"/>
    <w:bookmarkStart w:id="1352" w:name="wrmon_mask1-register"/>
    <w:p>
      <w:pPr>
        <w:pStyle w:val="Heading3"/>
        <w:spacing w:before="200" w:after="80"/>
      </w:pPr>
      <w:r>
        <w:rPr>
          <w:rStyle w:val="SectionNumber"/>
          <w:b/>
          <w:color w:val="404040"/>
          <w:sz w:val="24"/>
        </w:rPr>
        <w:t xml:space="preserve">26.16.24</w:t>
      </w:r>
      <w:r>
        <w:rPr>
          <w:b/>
          <w:color w:val="404040"/>
          <w:sz w:val="24"/>
        </w:rPr>
        <w:tab/>
      </w:r>
      <w:r>
        <w:rPr>
          <w:b/>
          <w:color w:val="404040"/>
          <w:sz w:val="24"/>
        </w:rPr>
        <w:t xml:space="preserve">WRMON_MASK1 register</w:t>
      </w:r>
    </w:p>
    <w:p>
      <w:pPr>
        <w:numPr>
          <w:ilvl w:val="0"/>
          <w:numId w:val="1184"/>
        </w:numPr>
        <w:pStyle w:val="Compact"/>
      </w:pPr>
      <w:r>
        <w:t xml:space="preserve">Absolute Address: 0x1114</w:t>
      </w:r>
    </w:p>
    <w:p>
      <w:pPr>
        <w:numPr>
          <w:ilvl w:val="0"/>
          <w:numId w:val="1184"/>
        </w:numPr>
        <w:pStyle w:val="Compact"/>
      </w:pPr>
      <w:r>
        <w:t xml:space="preserve">Base Offset: 0x114</w:t>
      </w:r>
    </w:p>
    <w:p>
      <w:pPr>
        <w:numPr>
          <w:ilvl w:val="0"/>
          <w:numId w:val="1184"/>
        </w:numPr>
        <w:pStyle w:val="Compact"/>
      </w:pPr>
      <w:r>
        <w:t xml:space="preserve">Size: 0x4</w:t>
      </w:r>
    </w:p>
    <w:p>
      <w:pPr>
        <w:pStyle w:val="FirstParagraph"/>
      </w:pPr>
      <w:r>
        <w:rPr>
          <w:sz w:val="20"/>
        </w:rPr>
        <w:t xml:space="preserve">Write engine AXI monitor timeout and completion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50" w:name="timeout_mask-field-2"/>
    <w:p>
      <w:pPr>
        <w:pStyle w:val="Heading4"/>
        <w:spacing w:before="160" w:after="80"/>
      </w:pPr>
      <w:r>
        <w:rPr>
          <w:rStyle w:val="SectionNumber"/>
          <w:b/>
          <w:i/>
          <w:color w:val="404040"/>
          <w:sz w:val="22"/>
        </w:rPr>
        <w:t xml:space="preserve">26.16.24.1</w:t>
      </w:r>
      <w:r>
        <w:rPr>
          <w:b/>
          <w:i/>
          <w:color w:val="404040"/>
          <w:sz w:val="22"/>
        </w:rPr>
        <w:tab/>
      </w:r>
      <w:r>
        <w:rPr>
          <w:b/>
          <w:i/>
          <w:color w:val="404040"/>
          <w:sz w:val="22"/>
        </w:rPr>
        <w:t xml:space="preserve">TIMEOUT_MASK field</w:t>
      </w:r>
    </w:p>
    <w:p>
      <w:pPr>
        <w:pStyle w:val="FirstParagraph"/>
      </w:pPr>
      <w:r>
        <w:rPr>
          <w:sz w:val="20"/>
        </w:rPr>
        <w:t xml:space="preserve">Timeout mask</w:t>
      </w:r>
    </w:p>
    <w:bookmarkEnd w:id="1350"/>
    <w:bookmarkStart w:id="1351" w:name="compl_mask-field-2"/>
    <w:p>
      <w:pPr>
        <w:pStyle w:val="Heading4"/>
        <w:spacing w:before="160" w:after="80"/>
      </w:pPr>
      <w:r>
        <w:rPr>
          <w:rStyle w:val="SectionNumber"/>
          <w:b/>
          <w:i/>
          <w:color w:val="404040"/>
          <w:sz w:val="22"/>
        </w:rPr>
        <w:t xml:space="preserve">26.16.24.2</w:t>
      </w:r>
      <w:r>
        <w:rPr>
          <w:b/>
          <w:i/>
          <w:color w:val="404040"/>
          <w:sz w:val="22"/>
        </w:rPr>
        <w:tab/>
      </w:r>
      <w:r>
        <w:rPr>
          <w:b/>
          <w:i/>
          <w:color w:val="404040"/>
          <w:sz w:val="22"/>
        </w:rPr>
        <w:t xml:space="preserve">COMPL_MASK field</w:t>
      </w:r>
    </w:p>
    <w:p>
      <w:pPr>
        <w:pStyle w:val="FirstParagraph"/>
      </w:pPr>
      <w:r>
        <w:rPr>
          <w:sz w:val="20"/>
        </w:rPr>
        <w:t xml:space="preserve">Completion mask</w:t>
      </w:r>
    </w:p>
    <w:bookmarkEnd w:id="1351"/>
    <w:bookmarkEnd w:id="1352"/>
    <w:bookmarkStart w:id="1355" w:name="wrmon_mask2-register"/>
    <w:p>
      <w:pPr>
        <w:pStyle w:val="Heading3"/>
        <w:spacing w:before="200" w:after="80"/>
      </w:pPr>
      <w:r>
        <w:rPr>
          <w:rStyle w:val="SectionNumber"/>
          <w:b/>
          <w:color w:val="404040"/>
          <w:sz w:val="24"/>
        </w:rPr>
        <w:t xml:space="preserve">26.16.25</w:t>
      </w:r>
      <w:r>
        <w:rPr>
          <w:b/>
          <w:color w:val="404040"/>
          <w:sz w:val="24"/>
        </w:rPr>
        <w:tab/>
      </w:r>
      <w:r>
        <w:rPr>
          <w:b/>
          <w:color w:val="404040"/>
          <w:sz w:val="24"/>
        </w:rPr>
        <w:t xml:space="preserve">WRMON_MASK2 register</w:t>
      </w:r>
    </w:p>
    <w:p>
      <w:pPr>
        <w:numPr>
          <w:ilvl w:val="0"/>
          <w:numId w:val="1185"/>
        </w:numPr>
        <w:pStyle w:val="Compact"/>
      </w:pPr>
      <w:r>
        <w:t xml:space="preserve">Absolute Address: 0x1118</w:t>
      </w:r>
    </w:p>
    <w:p>
      <w:pPr>
        <w:numPr>
          <w:ilvl w:val="0"/>
          <w:numId w:val="1185"/>
        </w:numPr>
        <w:pStyle w:val="Compact"/>
      </w:pPr>
      <w:r>
        <w:t xml:space="preserve">Base Offset: 0x118</w:t>
      </w:r>
    </w:p>
    <w:p>
      <w:pPr>
        <w:numPr>
          <w:ilvl w:val="0"/>
          <w:numId w:val="1185"/>
        </w:numPr>
        <w:pStyle w:val="Compact"/>
      </w:pPr>
      <w:r>
        <w:t xml:space="preserve">Size: 0x4</w:t>
      </w:r>
    </w:p>
    <w:p>
      <w:pPr>
        <w:pStyle w:val="FirstParagraph"/>
      </w:pPr>
      <w:r>
        <w:rPr>
          <w:sz w:val="20"/>
        </w:rPr>
        <w:t xml:space="preserve">Write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53" w:name="thresh_mask-field-2"/>
    <w:p>
      <w:pPr>
        <w:pStyle w:val="Heading4"/>
        <w:spacing w:before="160" w:after="80"/>
      </w:pPr>
      <w:r>
        <w:rPr>
          <w:rStyle w:val="SectionNumber"/>
          <w:b/>
          <w:i/>
          <w:color w:val="404040"/>
          <w:sz w:val="22"/>
        </w:rPr>
        <w:t xml:space="preserve">26.16.25.1</w:t>
      </w:r>
      <w:r>
        <w:rPr>
          <w:b/>
          <w:i/>
          <w:color w:val="404040"/>
          <w:sz w:val="22"/>
        </w:rPr>
        <w:tab/>
      </w:r>
      <w:r>
        <w:rPr>
          <w:b/>
          <w:i/>
          <w:color w:val="404040"/>
          <w:sz w:val="22"/>
        </w:rPr>
        <w:t xml:space="preserve">THRESH_MASK field</w:t>
      </w:r>
    </w:p>
    <w:p>
      <w:pPr>
        <w:pStyle w:val="FirstParagraph"/>
      </w:pPr>
      <w:r>
        <w:rPr>
          <w:sz w:val="20"/>
        </w:rPr>
        <w:t xml:space="preserve">Threshold mask</w:t>
      </w:r>
    </w:p>
    <w:bookmarkEnd w:id="1353"/>
    <w:bookmarkStart w:id="1354" w:name="perf_mask-field-2"/>
    <w:p>
      <w:pPr>
        <w:pStyle w:val="Heading4"/>
        <w:spacing w:before="160" w:after="80"/>
      </w:pPr>
      <w:r>
        <w:rPr>
          <w:rStyle w:val="SectionNumber"/>
          <w:b/>
          <w:i/>
          <w:color w:val="404040"/>
          <w:sz w:val="22"/>
        </w:rPr>
        <w:t xml:space="preserve">26.16.25.2</w:t>
      </w:r>
      <w:r>
        <w:rPr>
          <w:b/>
          <w:i/>
          <w:color w:val="404040"/>
          <w:sz w:val="22"/>
        </w:rPr>
        <w:tab/>
      </w:r>
      <w:r>
        <w:rPr>
          <w:b/>
          <w:i/>
          <w:color w:val="404040"/>
          <w:sz w:val="22"/>
        </w:rPr>
        <w:t xml:space="preserve">PERF_MASK field</w:t>
      </w:r>
    </w:p>
    <w:p>
      <w:pPr>
        <w:pStyle w:val="FirstParagraph"/>
      </w:pPr>
      <w:r>
        <w:rPr>
          <w:sz w:val="20"/>
        </w:rPr>
        <w:t xml:space="preserve">Performance mask</w:t>
      </w:r>
    </w:p>
    <w:bookmarkEnd w:id="1354"/>
    <w:bookmarkEnd w:id="1355"/>
    <w:bookmarkStart w:id="1358" w:name="wrmon_mask3-register"/>
    <w:p>
      <w:pPr>
        <w:pStyle w:val="Heading3"/>
        <w:spacing w:before="200" w:after="80"/>
      </w:pPr>
      <w:r>
        <w:rPr>
          <w:rStyle w:val="SectionNumber"/>
          <w:b/>
          <w:color w:val="404040"/>
          <w:sz w:val="24"/>
        </w:rPr>
        <w:t xml:space="preserve">26.16.26</w:t>
      </w:r>
      <w:r>
        <w:rPr>
          <w:b/>
          <w:color w:val="404040"/>
          <w:sz w:val="24"/>
        </w:rPr>
        <w:tab/>
      </w:r>
      <w:r>
        <w:rPr>
          <w:b/>
          <w:color w:val="404040"/>
          <w:sz w:val="24"/>
        </w:rPr>
        <w:t xml:space="preserve">WRMON_MASK3 register</w:t>
      </w:r>
    </w:p>
    <w:p>
      <w:pPr>
        <w:numPr>
          <w:ilvl w:val="0"/>
          <w:numId w:val="1186"/>
        </w:numPr>
        <w:pStyle w:val="Compact"/>
      </w:pPr>
      <w:r>
        <w:t xml:space="preserve">Absolute Address: 0x111C</w:t>
      </w:r>
    </w:p>
    <w:p>
      <w:pPr>
        <w:numPr>
          <w:ilvl w:val="0"/>
          <w:numId w:val="1186"/>
        </w:numPr>
        <w:pStyle w:val="Compact"/>
      </w:pPr>
      <w:r>
        <w:t xml:space="preserve">Base Offset: 0x11C</w:t>
      </w:r>
    </w:p>
    <w:p>
      <w:pPr>
        <w:numPr>
          <w:ilvl w:val="0"/>
          <w:numId w:val="1186"/>
        </w:numPr>
        <w:pStyle w:val="Compact"/>
      </w:pPr>
      <w:r>
        <w:t xml:space="preserve">Size: 0x4</w:t>
      </w:r>
    </w:p>
    <w:p>
      <w:pPr>
        <w:pStyle w:val="FirstParagraph"/>
      </w:pPr>
      <w:r>
        <w:rPr>
          <w:sz w:val="20"/>
        </w:rPr>
        <w:t xml:space="preserve">Write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w:t>
            </w:r>
          </w:p>
        </w:tc>
      </w:tr>
      <w:tr>
        <w:tc>
          <w:tcPr/>
          <w:p>
            <w:pPr>
              <w:pStyle w:val="Compact"/>
              <w:jc w:val="left"/>
            </w:pPr>
            <w:r>
              <w:t xml:space="preserve">31:16</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356" w:name="addr_mask-field-2"/>
    <w:p>
      <w:pPr>
        <w:pStyle w:val="Heading4"/>
        <w:spacing w:before="160" w:after="80"/>
      </w:pPr>
      <w:r>
        <w:rPr>
          <w:rStyle w:val="SectionNumber"/>
          <w:b/>
          <w:i/>
          <w:color w:val="404040"/>
          <w:sz w:val="22"/>
        </w:rPr>
        <w:t xml:space="preserve">26.16.26.1</w:t>
      </w:r>
      <w:r>
        <w:rPr>
          <w:b/>
          <w:i/>
          <w:color w:val="404040"/>
          <w:sz w:val="22"/>
        </w:rPr>
        <w:tab/>
      </w:r>
      <w:r>
        <w:rPr>
          <w:b/>
          <w:i/>
          <w:color w:val="404040"/>
          <w:sz w:val="22"/>
        </w:rPr>
        <w:t xml:space="preserve">ADDR_MASK field</w:t>
      </w:r>
    </w:p>
    <w:p>
      <w:pPr>
        <w:pStyle w:val="FirstParagraph"/>
      </w:pPr>
      <w:r>
        <w:rPr>
          <w:sz w:val="20"/>
        </w:rPr>
        <w:t xml:space="preserve">Address mask</w:t>
      </w:r>
    </w:p>
    <w:bookmarkEnd w:id="1356"/>
    <w:bookmarkStart w:id="1357" w:name="debug_mask-field-2"/>
    <w:p>
      <w:pPr>
        <w:pStyle w:val="Heading4"/>
        <w:spacing w:before="160" w:after="80"/>
      </w:pPr>
      <w:r>
        <w:rPr>
          <w:rStyle w:val="SectionNumber"/>
          <w:b/>
          <w:i/>
          <w:color w:val="404040"/>
          <w:sz w:val="22"/>
        </w:rPr>
        <w:t xml:space="preserve">26.16.26.2</w:t>
      </w:r>
      <w:r>
        <w:rPr>
          <w:b/>
          <w:i/>
          <w:color w:val="404040"/>
          <w:sz w:val="22"/>
        </w:rPr>
        <w:tab/>
      </w:r>
      <w:r>
        <w:rPr>
          <w:b/>
          <w:i/>
          <w:color w:val="404040"/>
          <w:sz w:val="22"/>
        </w:rPr>
        <w:t xml:space="preserve">DEBUG_MASK field</w:t>
      </w:r>
    </w:p>
    <w:p>
      <w:pPr>
        <w:pStyle w:val="FirstParagraph"/>
      </w:pPr>
      <w:r>
        <w:rPr>
          <w:sz w:val="20"/>
        </w:rPr>
        <w:t xml:space="preserve">Debug mask</w:t>
      </w:r>
    </w:p>
    <w:bookmarkEnd w:id="1357"/>
    <w:bookmarkEnd w:id="1358"/>
    <w:bookmarkStart w:id="1361" w:name="daxmon_perf_ctrl-register"/>
    <w:p>
      <w:pPr>
        <w:pStyle w:val="Heading3"/>
        <w:spacing w:before="200" w:after="80"/>
      </w:pPr>
      <w:r>
        <w:rPr>
          <w:rStyle w:val="SectionNumber"/>
          <w:b/>
          <w:color w:val="404040"/>
          <w:sz w:val="24"/>
        </w:rPr>
        <w:t xml:space="preserve">26.16.27</w:t>
      </w:r>
      <w:r>
        <w:rPr>
          <w:b/>
          <w:color w:val="404040"/>
          <w:sz w:val="24"/>
        </w:rPr>
        <w:tab/>
      </w:r>
      <w:r>
        <w:rPr>
          <w:b/>
          <w:color w:val="404040"/>
          <w:sz w:val="24"/>
        </w:rPr>
        <w:t xml:space="preserve">DAXMON_PERF_CTRL register</w:t>
      </w:r>
    </w:p>
    <w:p>
      <w:pPr>
        <w:numPr>
          <w:ilvl w:val="0"/>
          <w:numId w:val="1187"/>
        </w:numPr>
        <w:pStyle w:val="Compact"/>
      </w:pPr>
      <w:r>
        <w:t xml:space="preserve">Absolute Address: 0x1150</w:t>
      </w:r>
    </w:p>
    <w:p>
      <w:pPr>
        <w:numPr>
          <w:ilvl w:val="0"/>
          <w:numId w:val="1187"/>
        </w:numPr>
        <w:pStyle w:val="Compact"/>
      </w:pPr>
      <w:r>
        <w:t xml:space="preserve">Base Offset: 0x150</w:t>
      </w:r>
    </w:p>
    <w:p>
      <w:pPr>
        <w:numPr>
          <w:ilvl w:val="0"/>
          <w:numId w:val="1187"/>
        </w:numPr>
        <w:pStyle w:val="Compact"/>
      </w:pPr>
      <w:r>
        <w:t xml:space="preserve">Size: 0x4</w:t>
      </w:r>
    </w:p>
    <w:p>
      <w:pPr>
        <w:pStyle w:val="FirstParagraph"/>
      </w:pPr>
      <w:r>
        <w:rPr>
          <w:sz w:val="20"/>
        </w:rPr>
        <w:t xml:space="preserve">Perf-window run control for the descriptor AXI monitor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RUN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59" w:name="run-field"/>
    <w:p>
      <w:pPr>
        <w:pStyle w:val="Heading4"/>
        <w:spacing w:before="160" w:after="80"/>
      </w:pPr>
      <w:r>
        <w:rPr>
          <w:rStyle w:val="SectionNumber"/>
          <w:b/>
          <w:i/>
          <w:color w:val="404040"/>
          <w:sz w:val="22"/>
        </w:rPr>
        <w:t xml:space="preserve">26.16.27.1</w:t>
      </w:r>
      <w:r>
        <w:rPr>
          <w:b/>
          <w:i/>
          <w:color w:val="404040"/>
          <w:sz w:val="22"/>
        </w:rPr>
        <w:tab/>
      </w:r>
      <w:r>
        <w:rPr>
          <w:b/>
          <w:i/>
          <w:color w:val="404040"/>
          <w:sz w:val="22"/>
        </w:rPr>
        <w:t xml:space="preserve">RUN field</w:t>
      </w:r>
    </w:p>
    <w:p>
      <w:pPr>
        <w:pStyle w:val="FirstParagraph"/>
      </w:pPr>
      <w:r>
        <w:rPr>
          <w:sz w:val="20"/>
        </w:rPr>
        <w:t xml:space="preserve">Perf window run - 1=open window and accumulate cycle buckets, 0=close window and freeze counters. Rising edge clears all counters.</w:t>
      </w:r>
    </w:p>
    <w:bookmarkEnd w:id="1359"/>
    <w:bookmarkStart w:id="1360" w:name="rsvd-field-35"/>
    <w:p>
      <w:pPr>
        <w:pStyle w:val="Heading4"/>
        <w:spacing w:before="160" w:after="80"/>
      </w:pPr>
      <w:r>
        <w:rPr>
          <w:rStyle w:val="SectionNumber"/>
          <w:b/>
          <w:i/>
          <w:color w:val="404040"/>
          <w:sz w:val="22"/>
        </w:rPr>
        <w:t xml:space="preserve">26.16.27.2</w:t>
      </w:r>
      <w:r>
        <w:rPr>
          <w:b/>
          <w:i/>
          <w:color w:val="404040"/>
          <w:sz w:val="22"/>
        </w:rPr>
        <w:tab/>
      </w:r>
      <w:r>
        <w:rPr>
          <w:b/>
          <w:i/>
          <w:color w:val="404040"/>
          <w:sz w:val="22"/>
        </w:rPr>
        <w:t xml:space="preserve">RSVD field</w:t>
      </w:r>
    </w:p>
    <w:p>
      <w:pPr>
        <w:pStyle w:val="FirstParagraph"/>
      </w:pPr>
      <w:r>
        <w:rPr>
          <w:sz w:val="20"/>
        </w:rPr>
        <w:t xml:space="preserve">Reserved</w:t>
      </w:r>
    </w:p>
    <w:bookmarkEnd w:id="1360"/>
    <w:bookmarkEnd w:id="1361"/>
    <w:bookmarkStart w:id="1364" w:name="daxmon_perf_status-register"/>
    <w:p>
      <w:pPr>
        <w:pStyle w:val="Heading3"/>
        <w:spacing w:before="200" w:after="80"/>
      </w:pPr>
      <w:r>
        <w:rPr>
          <w:rStyle w:val="SectionNumber"/>
          <w:b/>
          <w:color w:val="404040"/>
          <w:sz w:val="24"/>
        </w:rPr>
        <w:t xml:space="preserve">26.16.28</w:t>
      </w:r>
      <w:r>
        <w:rPr>
          <w:b/>
          <w:color w:val="404040"/>
          <w:sz w:val="24"/>
        </w:rPr>
        <w:tab/>
      </w:r>
      <w:r>
        <w:rPr>
          <w:b/>
          <w:color w:val="404040"/>
          <w:sz w:val="24"/>
        </w:rPr>
        <w:t xml:space="preserve">DAXMON_PERF_STATUS register</w:t>
      </w:r>
    </w:p>
    <w:p>
      <w:pPr>
        <w:numPr>
          <w:ilvl w:val="0"/>
          <w:numId w:val="1188"/>
        </w:numPr>
        <w:pStyle w:val="Compact"/>
      </w:pPr>
      <w:r>
        <w:t xml:space="preserve">Absolute Address: 0x1154</w:t>
      </w:r>
    </w:p>
    <w:p>
      <w:pPr>
        <w:numPr>
          <w:ilvl w:val="0"/>
          <w:numId w:val="1188"/>
        </w:numPr>
        <w:pStyle w:val="Compact"/>
      </w:pPr>
      <w:r>
        <w:t xml:space="preserve">Base Offset: 0x154</w:t>
      </w:r>
    </w:p>
    <w:p>
      <w:pPr>
        <w:numPr>
          <w:ilvl w:val="0"/>
          <w:numId w:val="1188"/>
        </w:numPr>
        <w:pStyle w:val="Compact"/>
      </w:pPr>
      <w:r>
        <w:t xml:space="preserve">Size: 0x4</w:t>
      </w:r>
    </w:p>
    <w:p>
      <w:pPr>
        <w:pStyle w:val="FirstParagraph"/>
      </w:pPr>
      <w:r>
        <w:rPr>
          <w:sz w:val="20"/>
        </w:rPr>
        <w:t xml:space="preserve">Perf-window live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WIN_ACTIVE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62" w:name="win_active-field"/>
    <w:p>
      <w:pPr>
        <w:pStyle w:val="Heading4"/>
        <w:spacing w:before="160" w:after="80"/>
      </w:pPr>
      <w:r>
        <w:rPr>
          <w:rStyle w:val="SectionNumber"/>
          <w:b/>
          <w:i/>
          <w:color w:val="404040"/>
          <w:sz w:val="22"/>
        </w:rPr>
        <w:t xml:space="preserve">26.16.28.1</w:t>
      </w:r>
      <w:r>
        <w:rPr>
          <w:b/>
          <w:i/>
          <w:color w:val="404040"/>
          <w:sz w:val="22"/>
        </w:rPr>
        <w:tab/>
      </w:r>
      <w:r>
        <w:rPr>
          <w:b/>
          <w:i/>
          <w:color w:val="404040"/>
          <w:sz w:val="22"/>
        </w:rPr>
        <w:t xml:space="preserve">WIN_ACTIVE field</w:t>
      </w:r>
    </w:p>
    <w:p>
      <w:pPr>
        <w:pStyle w:val="FirstParagraph"/>
      </w:pPr>
      <w:r>
        <w:rPr>
          <w:sz w:val="20"/>
        </w:rPr>
        <w:t xml:space="preserve">Window active - 1=window open and accumulating</w:t>
      </w:r>
    </w:p>
    <w:bookmarkEnd w:id="1362"/>
    <w:bookmarkStart w:id="1363" w:name="rsvd-field-36"/>
    <w:p>
      <w:pPr>
        <w:pStyle w:val="Heading4"/>
        <w:spacing w:before="160" w:after="80"/>
      </w:pPr>
      <w:r>
        <w:rPr>
          <w:rStyle w:val="SectionNumber"/>
          <w:b/>
          <w:i/>
          <w:color w:val="404040"/>
          <w:sz w:val="22"/>
        </w:rPr>
        <w:t xml:space="preserve">26.16.28.2</w:t>
      </w:r>
      <w:r>
        <w:rPr>
          <w:b/>
          <w:i/>
          <w:color w:val="404040"/>
          <w:sz w:val="22"/>
        </w:rPr>
        <w:tab/>
      </w:r>
      <w:r>
        <w:rPr>
          <w:b/>
          <w:i/>
          <w:color w:val="404040"/>
          <w:sz w:val="22"/>
        </w:rPr>
        <w:t xml:space="preserve">RSVD field</w:t>
      </w:r>
    </w:p>
    <w:p>
      <w:pPr>
        <w:pStyle w:val="FirstParagraph"/>
      </w:pPr>
      <w:r>
        <w:rPr>
          <w:sz w:val="20"/>
        </w:rPr>
        <w:t xml:space="preserve">Reserved</w:t>
      </w:r>
    </w:p>
    <w:bookmarkEnd w:id="1363"/>
    <w:bookmarkEnd w:id="1364"/>
    <w:bookmarkStart w:id="1366" w:name="daxmon_perf_window_cycles-register"/>
    <w:p>
      <w:pPr>
        <w:pStyle w:val="Heading3"/>
        <w:spacing w:before="200" w:after="80"/>
      </w:pPr>
      <w:r>
        <w:rPr>
          <w:rStyle w:val="SectionNumber"/>
          <w:b/>
          <w:color w:val="404040"/>
          <w:sz w:val="24"/>
        </w:rPr>
        <w:t xml:space="preserve">26.16.29</w:t>
      </w:r>
      <w:r>
        <w:rPr>
          <w:b/>
          <w:color w:val="404040"/>
          <w:sz w:val="24"/>
        </w:rPr>
        <w:tab/>
      </w:r>
      <w:r>
        <w:rPr>
          <w:b/>
          <w:color w:val="404040"/>
          <w:sz w:val="24"/>
        </w:rPr>
        <w:t xml:space="preserve">DAXMON_PERF_WINDOW_CYCLES register</w:t>
      </w:r>
    </w:p>
    <w:p>
      <w:pPr>
        <w:numPr>
          <w:ilvl w:val="0"/>
          <w:numId w:val="1189"/>
        </w:numPr>
        <w:pStyle w:val="Compact"/>
      </w:pPr>
      <w:r>
        <w:t xml:space="preserve">Absolute Address: 0x1158</w:t>
      </w:r>
    </w:p>
    <w:p>
      <w:pPr>
        <w:numPr>
          <w:ilvl w:val="0"/>
          <w:numId w:val="1189"/>
        </w:numPr>
        <w:pStyle w:val="Compact"/>
      </w:pPr>
      <w:r>
        <w:t xml:space="preserve">Base Offset: 0x158</w:t>
      </w:r>
    </w:p>
    <w:p>
      <w:pPr>
        <w:numPr>
          <w:ilvl w:val="0"/>
          <w:numId w:val="1189"/>
        </w:numPr>
        <w:pStyle w:val="Compact"/>
      </w:pPr>
      <w:r>
        <w:t xml:space="preserve">Size: 0x4</w:t>
      </w:r>
    </w:p>
    <w:p>
      <w:pPr>
        <w:pStyle w:val="FirstParagraph"/>
      </w:pPr>
      <w:r>
        <w:rPr>
          <w:sz w:val="20"/>
        </w:rPr>
        <w:t xml:space="preserve">LIVE free-running window-cycle counter. Valid only while</w:t>
      </w:r>
      <w:r>
        <w:rPr>
          <w:sz w:val="20"/>
        </w:rPr>
        <w:t xml:space="preserve"> </w:t>
      </w:r>
      <w:r>
        <w:rPr>
          <w:sz w:val="20"/>
        </w:rPr>
        <w:t xml:space="preserve">DAXMON_PERF_STATUS.WIN_ACTIVE=1; the monitor ZEROES this when the</w:t>
      </w:r>
      <w:r>
        <w:rPr>
          <w:sz w:val="20"/>
        </w:rPr>
        <w:t xml:space="preserve"> </w:t>
      </w:r>
      <w:r>
        <w:rPr>
          <w:sz w:val="20"/>
        </w:rPr>
        <w:t xml:space="preserve">window closes (RUN-&gt;0). For a closed window, use the sum of the</w:t>
      </w:r>
      <w:r>
        <w:rPr>
          <w:sz w:val="20"/>
        </w:rPr>
        <w:t xml:space="preserve"> </w:t>
      </w:r>
      <w:r>
        <w:rPr>
          <w:sz w:val="20"/>
        </w:rPr>
        <w:t xml:space="preserve">four bucket registers (PROD+BP+STARV+IDLE), which HOLD their</w:t>
      </w:r>
      <w:r>
        <w:rPr>
          <w:sz w:val="20"/>
        </w:rPr>
        <w:t xml:space="preserve"> </w:t>
      </w:r>
      <w:r>
        <w:rPr>
          <w:sz w:val="20"/>
        </w:rPr>
        <w:t xml:space="preserve">values after close.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65" w:name="val-field-2"/>
    <w:p>
      <w:pPr>
        <w:pStyle w:val="Heading4"/>
        <w:spacing w:before="160" w:after="80"/>
      </w:pPr>
      <w:r>
        <w:rPr>
          <w:rStyle w:val="SectionNumber"/>
          <w:b/>
          <w:i/>
          <w:color w:val="404040"/>
          <w:sz w:val="22"/>
        </w:rPr>
        <w:t xml:space="preserve">26.16.29.1</w:t>
      </w:r>
      <w:r>
        <w:rPr>
          <w:b/>
          <w:i/>
          <w:color w:val="404040"/>
          <w:sz w:val="22"/>
        </w:rPr>
        <w:tab/>
      </w:r>
      <w:r>
        <w:rPr>
          <w:b/>
          <w:i/>
          <w:color w:val="404040"/>
          <w:sz w:val="22"/>
        </w:rPr>
        <w:t xml:space="preserve">VAL field</w:t>
      </w:r>
    </w:p>
    <w:p>
      <w:pPr>
        <w:pStyle w:val="FirstParagraph"/>
      </w:pPr>
      <w:r>
        <w:rPr>
          <w:sz w:val="20"/>
        </w:rPr>
        <w:t xml:space="preserve">Window cycles [31:0] (live-only; reads 0 after close)</w:t>
      </w:r>
    </w:p>
    <w:bookmarkEnd w:id="1365"/>
    <w:bookmarkEnd w:id="1366"/>
    <w:bookmarkStart w:id="1368" w:name="daxmon_perf_prod_cycles-register"/>
    <w:p>
      <w:pPr>
        <w:pStyle w:val="Heading3"/>
        <w:spacing w:before="200" w:after="80"/>
      </w:pPr>
      <w:r>
        <w:rPr>
          <w:rStyle w:val="SectionNumber"/>
          <w:b/>
          <w:color w:val="404040"/>
          <w:sz w:val="24"/>
        </w:rPr>
        <w:t xml:space="preserve">26.16.30</w:t>
      </w:r>
      <w:r>
        <w:rPr>
          <w:b/>
          <w:color w:val="404040"/>
          <w:sz w:val="24"/>
        </w:rPr>
        <w:tab/>
      </w:r>
      <w:r>
        <w:rPr>
          <w:b/>
          <w:color w:val="404040"/>
          <w:sz w:val="24"/>
        </w:rPr>
        <w:t xml:space="preserve">DAXMON_PERF_PROD_CYCLES register</w:t>
      </w:r>
    </w:p>
    <w:p>
      <w:pPr>
        <w:numPr>
          <w:ilvl w:val="0"/>
          <w:numId w:val="1190"/>
        </w:numPr>
        <w:pStyle w:val="Compact"/>
      </w:pPr>
      <w:r>
        <w:t xml:space="preserve">Absolute Address: 0x115C</w:t>
      </w:r>
    </w:p>
    <w:p>
      <w:pPr>
        <w:numPr>
          <w:ilvl w:val="0"/>
          <w:numId w:val="1190"/>
        </w:numPr>
        <w:pStyle w:val="Compact"/>
      </w:pPr>
      <w:r>
        <w:t xml:space="preserve">Base Offset: 0x15C</w:t>
      </w:r>
    </w:p>
    <w:p>
      <w:pPr>
        <w:numPr>
          <w:ilvl w:val="0"/>
          <w:numId w:val="1190"/>
        </w:numPr>
        <w:pStyle w:val="Compact"/>
      </w:pPr>
      <w:r>
        <w:t xml:space="preserve">Size: 0x4</w:t>
      </w:r>
    </w:p>
    <w:p>
      <w:pPr>
        <w:pStyle w:val="FirstParagraph"/>
      </w:pPr>
      <w:r>
        <w:rPr>
          <w:sz w:val="20"/>
        </w:rPr>
        <w:t xml:space="preserve">Cycles with R data valid &amp;&amp; ready (data delivered)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67" w:name="val-field-3"/>
    <w:p>
      <w:pPr>
        <w:pStyle w:val="Heading4"/>
        <w:spacing w:before="160" w:after="80"/>
      </w:pPr>
      <w:r>
        <w:rPr>
          <w:rStyle w:val="SectionNumber"/>
          <w:b/>
          <w:i/>
          <w:color w:val="404040"/>
          <w:sz w:val="22"/>
        </w:rPr>
        <w:t xml:space="preserve">26.16.30.1</w:t>
      </w:r>
      <w:r>
        <w:rPr>
          <w:b/>
          <w:i/>
          <w:color w:val="404040"/>
          <w:sz w:val="22"/>
        </w:rPr>
        <w:tab/>
      </w:r>
      <w:r>
        <w:rPr>
          <w:b/>
          <w:i/>
          <w:color w:val="404040"/>
          <w:sz w:val="22"/>
        </w:rPr>
        <w:t xml:space="preserve">VAL field</w:t>
      </w:r>
    </w:p>
    <w:p>
      <w:pPr>
        <w:pStyle w:val="FirstParagraph"/>
      </w:pPr>
      <w:r>
        <w:rPr>
          <w:sz w:val="20"/>
        </w:rPr>
        <w:t xml:space="preserve">Productive cycles [31:0]</w:t>
      </w:r>
    </w:p>
    <w:bookmarkEnd w:id="1367"/>
    <w:bookmarkEnd w:id="1368"/>
    <w:bookmarkStart w:id="1370" w:name="daxmon_perf_bp_cycles-register"/>
    <w:p>
      <w:pPr>
        <w:pStyle w:val="Heading3"/>
        <w:spacing w:before="200" w:after="80"/>
      </w:pPr>
      <w:r>
        <w:rPr>
          <w:rStyle w:val="SectionNumber"/>
          <w:b/>
          <w:color w:val="404040"/>
          <w:sz w:val="24"/>
        </w:rPr>
        <w:t xml:space="preserve">26.16.31</w:t>
      </w:r>
      <w:r>
        <w:rPr>
          <w:b/>
          <w:color w:val="404040"/>
          <w:sz w:val="24"/>
        </w:rPr>
        <w:tab/>
      </w:r>
      <w:r>
        <w:rPr>
          <w:b/>
          <w:color w:val="404040"/>
          <w:sz w:val="24"/>
        </w:rPr>
        <w:t xml:space="preserve">DAXMON_PERF_BP_CYCLES register</w:t>
      </w:r>
    </w:p>
    <w:p>
      <w:pPr>
        <w:numPr>
          <w:ilvl w:val="0"/>
          <w:numId w:val="1191"/>
        </w:numPr>
        <w:pStyle w:val="Compact"/>
      </w:pPr>
      <w:r>
        <w:t xml:space="preserve">Absolute Address: 0x1160</w:t>
      </w:r>
    </w:p>
    <w:p>
      <w:pPr>
        <w:numPr>
          <w:ilvl w:val="0"/>
          <w:numId w:val="1191"/>
        </w:numPr>
        <w:pStyle w:val="Compact"/>
      </w:pPr>
      <w:r>
        <w:t xml:space="preserve">Base Offset: 0x160</w:t>
      </w:r>
    </w:p>
    <w:p>
      <w:pPr>
        <w:numPr>
          <w:ilvl w:val="0"/>
          <w:numId w:val="1191"/>
        </w:numPr>
        <w:pStyle w:val="Compact"/>
      </w:pPr>
      <w:r>
        <w:t xml:space="preserve">Size: 0x4</w:t>
      </w:r>
    </w:p>
    <w:p>
      <w:pPr>
        <w:pStyle w:val="FirstParagraph"/>
      </w:pPr>
      <w:r>
        <w:rPr>
          <w:sz w:val="20"/>
        </w:rPr>
        <w:t xml:space="preserve">Cycles with R data valid &amp;&amp; !ready (back-pressure)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69" w:name="val-field-4"/>
    <w:p>
      <w:pPr>
        <w:pStyle w:val="Heading4"/>
        <w:spacing w:before="160" w:after="80"/>
      </w:pPr>
      <w:r>
        <w:rPr>
          <w:rStyle w:val="SectionNumber"/>
          <w:b/>
          <w:i/>
          <w:color w:val="404040"/>
          <w:sz w:val="22"/>
        </w:rPr>
        <w:t xml:space="preserve">26.16.31.1</w:t>
      </w:r>
      <w:r>
        <w:rPr>
          <w:b/>
          <w:i/>
          <w:color w:val="404040"/>
          <w:sz w:val="22"/>
        </w:rPr>
        <w:tab/>
      </w:r>
      <w:r>
        <w:rPr>
          <w:b/>
          <w:i/>
          <w:color w:val="404040"/>
          <w:sz w:val="22"/>
        </w:rPr>
        <w:t xml:space="preserve">VAL field</w:t>
      </w:r>
    </w:p>
    <w:p>
      <w:pPr>
        <w:pStyle w:val="FirstParagraph"/>
      </w:pPr>
      <w:r>
        <w:rPr>
          <w:sz w:val="20"/>
        </w:rPr>
        <w:t xml:space="preserve">Backpressure cycles [31:0]</w:t>
      </w:r>
    </w:p>
    <w:bookmarkEnd w:id="1369"/>
    <w:bookmarkEnd w:id="1370"/>
    <w:bookmarkStart w:id="1372" w:name="daxmon_perf_starv_cycles-register"/>
    <w:p>
      <w:pPr>
        <w:pStyle w:val="Heading3"/>
        <w:spacing w:before="200" w:after="80"/>
      </w:pPr>
      <w:r>
        <w:rPr>
          <w:rStyle w:val="SectionNumber"/>
          <w:b/>
          <w:color w:val="404040"/>
          <w:sz w:val="24"/>
        </w:rPr>
        <w:t xml:space="preserve">26.16.32</w:t>
      </w:r>
      <w:r>
        <w:rPr>
          <w:b/>
          <w:color w:val="404040"/>
          <w:sz w:val="24"/>
        </w:rPr>
        <w:tab/>
      </w:r>
      <w:r>
        <w:rPr>
          <w:b/>
          <w:color w:val="404040"/>
          <w:sz w:val="24"/>
        </w:rPr>
        <w:t xml:space="preserve">DAXMON_PERF_STARV_CYCLES register</w:t>
      </w:r>
    </w:p>
    <w:p>
      <w:pPr>
        <w:numPr>
          <w:ilvl w:val="0"/>
          <w:numId w:val="1192"/>
        </w:numPr>
        <w:pStyle w:val="Compact"/>
      </w:pPr>
      <w:r>
        <w:t xml:space="preserve">Absolute Address: 0x1164</w:t>
      </w:r>
    </w:p>
    <w:p>
      <w:pPr>
        <w:numPr>
          <w:ilvl w:val="0"/>
          <w:numId w:val="1192"/>
        </w:numPr>
        <w:pStyle w:val="Compact"/>
      </w:pPr>
      <w:r>
        <w:t xml:space="preserve">Base Offset: 0x164</w:t>
      </w:r>
    </w:p>
    <w:p>
      <w:pPr>
        <w:numPr>
          <w:ilvl w:val="0"/>
          <w:numId w:val="1192"/>
        </w:numPr>
        <w:pStyle w:val="Compact"/>
      </w:pPr>
      <w:r>
        <w:t xml:space="preserve">Size: 0x4</w:t>
      </w:r>
    </w:p>
    <w:p>
      <w:pPr>
        <w:pStyle w:val="FirstParagraph"/>
      </w:pPr>
      <w:r>
        <w:rPr>
          <w:sz w:val="20"/>
        </w:rPr>
        <w:t xml:space="preserve">Cycles with !R data valid &amp;&amp; ready (starvation)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71" w:name="val-field-5"/>
    <w:p>
      <w:pPr>
        <w:pStyle w:val="Heading4"/>
        <w:spacing w:before="160" w:after="80"/>
      </w:pPr>
      <w:r>
        <w:rPr>
          <w:rStyle w:val="SectionNumber"/>
          <w:b/>
          <w:i/>
          <w:color w:val="404040"/>
          <w:sz w:val="22"/>
        </w:rPr>
        <w:t xml:space="preserve">26.16.32.1</w:t>
      </w:r>
      <w:r>
        <w:rPr>
          <w:b/>
          <w:i/>
          <w:color w:val="404040"/>
          <w:sz w:val="22"/>
        </w:rPr>
        <w:tab/>
      </w:r>
      <w:r>
        <w:rPr>
          <w:b/>
          <w:i/>
          <w:color w:val="404040"/>
          <w:sz w:val="22"/>
        </w:rPr>
        <w:t xml:space="preserve">VAL field</w:t>
      </w:r>
    </w:p>
    <w:p>
      <w:pPr>
        <w:pStyle w:val="FirstParagraph"/>
      </w:pPr>
      <w:r>
        <w:rPr>
          <w:sz w:val="20"/>
        </w:rPr>
        <w:t xml:space="preserve">Starvation cycles [31:0]</w:t>
      </w:r>
    </w:p>
    <w:bookmarkEnd w:id="1371"/>
    <w:bookmarkEnd w:id="1372"/>
    <w:bookmarkStart w:id="1374" w:name="daxmon_perf_idle_cycles-register"/>
    <w:p>
      <w:pPr>
        <w:pStyle w:val="Heading3"/>
        <w:spacing w:before="200" w:after="80"/>
      </w:pPr>
      <w:r>
        <w:rPr>
          <w:rStyle w:val="SectionNumber"/>
          <w:b/>
          <w:color w:val="404040"/>
          <w:sz w:val="24"/>
        </w:rPr>
        <w:t xml:space="preserve">26.16.33</w:t>
      </w:r>
      <w:r>
        <w:rPr>
          <w:b/>
          <w:color w:val="404040"/>
          <w:sz w:val="24"/>
        </w:rPr>
        <w:tab/>
      </w:r>
      <w:r>
        <w:rPr>
          <w:b/>
          <w:color w:val="404040"/>
          <w:sz w:val="24"/>
        </w:rPr>
        <w:t xml:space="preserve">DAXMON_PERF_IDLE_CYCLES register</w:t>
      </w:r>
    </w:p>
    <w:p>
      <w:pPr>
        <w:numPr>
          <w:ilvl w:val="0"/>
          <w:numId w:val="1193"/>
        </w:numPr>
        <w:pStyle w:val="Compact"/>
      </w:pPr>
      <w:r>
        <w:t xml:space="preserve">Absolute Address: 0x1168</w:t>
      </w:r>
    </w:p>
    <w:p>
      <w:pPr>
        <w:numPr>
          <w:ilvl w:val="0"/>
          <w:numId w:val="1193"/>
        </w:numPr>
        <w:pStyle w:val="Compact"/>
      </w:pPr>
      <w:r>
        <w:t xml:space="preserve">Base Offset: 0x168</w:t>
      </w:r>
    </w:p>
    <w:p>
      <w:pPr>
        <w:numPr>
          <w:ilvl w:val="0"/>
          <w:numId w:val="1193"/>
        </w:numPr>
        <w:pStyle w:val="Compact"/>
      </w:pPr>
      <w:r>
        <w:t xml:space="preserve">Size: 0x4</w:t>
      </w:r>
    </w:p>
    <w:p>
      <w:pPr>
        <w:pStyle w:val="FirstParagraph"/>
      </w:pPr>
      <w:r>
        <w:rPr>
          <w:sz w:val="20"/>
        </w:rPr>
        <w:t xml:space="preserve">Cycles with !R data valid &amp;&amp; !ready (idle)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73" w:name="val-field-6"/>
    <w:p>
      <w:pPr>
        <w:pStyle w:val="Heading4"/>
        <w:spacing w:before="160" w:after="80"/>
      </w:pPr>
      <w:r>
        <w:rPr>
          <w:rStyle w:val="SectionNumber"/>
          <w:b/>
          <w:i/>
          <w:color w:val="404040"/>
          <w:sz w:val="22"/>
        </w:rPr>
        <w:t xml:space="preserve">26.16.33.1</w:t>
      </w:r>
      <w:r>
        <w:rPr>
          <w:b/>
          <w:i/>
          <w:color w:val="404040"/>
          <w:sz w:val="22"/>
        </w:rPr>
        <w:tab/>
      </w:r>
      <w:r>
        <w:rPr>
          <w:b/>
          <w:i/>
          <w:color w:val="404040"/>
          <w:sz w:val="22"/>
        </w:rPr>
        <w:t xml:space="preserve">VAL field</w:t>
      </w:r>
    </w:p>
    <w:p>
      <w:pPr>
        <w:pStyle w:val="FirstParagraph"/>
      </w:pPr>
      <w:r>
        <w:rPr>
          <w:sz w:val="20"/>
        </w:rPr>
        <w:t xml:space="preserve">Idle cycles [31:0]</w:t>
      </w:r>
    </w:p>
    <w:bookmarkEnd w:id="1373"/>
    <w:bookmarkEnd w:id="1374"/>
    <w:bookmarkStart w:id="1376" w:name="daxmon_perf_beat_count-register"/>
    <w:p>
      <w:pPr>
        <w:pStyle w:val="Heading3"/>
        <w:spacing w:before="200" w:after="80"/>
      </w:pPr>
      <w:r>
        <w:rPr>
          <w:rStyle w:val="SectionNumber"/>
          <w:b/>
          <w:color w:val="404040"/>
          <w:sz w:val="24"/>
        </w:rPr>
        <w:t xml:space="preserve">26.16.34</w:t>
      </w:r>
      <w:r>
        <w:rPr>
          <w:b/>
          <w:color w:val="404040"/>
          <w:sz w:val="24"/>
        </w:rPr>
        <w:tab/>
      </w:r>
      <w:r>
        <w:rPr>
          <w:b/>
          <w:color w:val="404040"/>
          <w:sz w:val="24"/>
        </w:rPr>
        <w:t xml:space="preserve">DAXMON_PERF_BEAT_COUNT register</w:t>
      </w:r>
    </w:p>
    <w:p>
      <w:pPr>
        <w:numPr>
          <w:ilvl w:val="0"/>
          <w:numId w:val="1194"/>
        </w:numPr>
        <w:pStyle w:val="Compact"/>
      </w:pPr>
      <w:r>
        <w:t xml:space="preserve">Absolute Address: 0x116C</w:t>
      </w:r>
    </w:p>
    <w:p>
      <w:pPr>
        <w:numPr>
          <w:ilvl w:val="0"/>
          <w:numId w:val="1194"/>
        </w:numPr>
        <w:pStyle w:val="Compact"/>
      </w:pPr>
      <w:r>
        <w:t xml:space="preserve">Base Offset: 0x16C</w:t>
      </w:r>
    </w:p>
    <w:p>
      <w:pPr>
        <w:numPr>
          <w:ilvl w:val="0"/>
          <w:numId w:val="1194"/>
        </w:numPr>
        <w:pStyle w:val="Compact"/>
      </w:pPr>
      <w:r>
        <w:t xml:space="preserve">Size: 0x4</w:t>
      </w:r>
    </w:p>
    <w:p>
      <w:pPr>
        <w:pStyle w:val="FirstParagraph"/>
      </w:pPr>
      <w:r>
        <w:rPr>
          <w:sz w:val="20"/>
        </w:rPr>
        <w:t xml:space="preserve">R beats transferred in window (= productive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75" w:name="val-field-7"/>
    <w:p>
      <w:pPr>
        <w:pStyle w:val="Heading4"/>
        <w:spacing w:before="160" w:after="80"/>
      </w:pPr>
      <w:r>
        <w:rPr>
          <w:rStyle w:val="SectionNumber"/>
          <w:b/>
          <w:i/>
          <w:color w:val="404040"/>
          <w:sz w:val="22"/>
        </w:rPr>
        <w:t xml:space="preserve">26.16.34.1</w:t>
      </w:r>
      <w:r>
        <w:rPr>
          <w:b/>
          <w:i/>
          <w:color w:val="404040"/>
          <w:sz w:val="22"/>
        </w:rPr>
        <w:tab/>
      </w:r>
      <w:r>
        <w:rPr>
          <w:b/>
          <w:i/>
          <w:color w:val="404040"/>
          <w:sz w:val="22"/>
        </w:rPr>
        <w:t xml:space="preserve">VAL field</w:t>
      </w:r>
    </w:p>
    <w:p>
      <w:pPr>
        <w:pStyle w:val="FirstParagraph"/>
      </w:pPr>
      <w:r>
        <w:rPr>
          <w:sz w:val="20"/>
        </w:rPr>
        <w:t xml:space="preserve">Beat count [31:0]</w:t>
      </w:r>
    </w:p>
    <w:bookmarkEnd w:id="1375"/>
    <w:bookmarkEnd w:id="1376"/>
    <w:bookmarkStart w:id="1378" w:name="daxmon_perf_byte_count_lo-register"/>
    <w:p>
      <w:pPr>
        <w:pStyle w:val="Heading3"/>
        <w:spacing w:before="200" w:after="80"/>
      </w:pPr>
      <w:r>
        <w:rPr>
          <w:rStyle w:val="SectionNumber"/>
          <w:b/>
          <w:color w:val="404040"/>
          <w:sz w:val="24"/>
        </w:rPr>
        <w:t xml:space="preserve">26.16.35</w:t>
      </w:r>
      <w:r>
        <w:rPr>
          <w:b/>
          <w:color w:val="404040"/>
          <w:sz w:val="24"/>
        </w:rPr>
        <w:tab/>
      </w:r>
      <w:r>
        <w:rPr>
          <w:b/>
          <w:color w:val="404040"/>
          <w:sz w:val="24"/>
        </w:rPr>
        <w:t xml:space="preserve">DAXMON_PERF_BYTE_COUNT_LO register</w:t>
      </w:r>
    </w:p>
    <w:p>
      <w:pPr>
        <w:numPr>
          <w:ilvl w:val="0"/>
          <w:numId w:val="1195"/>
        </w:numPr>
        <w:pStyle w:val="Compact"/>
      </w:pPr>
      <w:r>
        <w:t xml:space="preserve">Absolute Address: 0x1170</w:t>
      </w:r>
    </w:p>
    <w:p>
      <w:pPr>
        <w:numPr>
          <w:ilvl w:val="0"/>
          <w:numId w:val="1195"/>
        </w:numPr>
        <w:pStyle w:val="Compact"/>
      </w:pPr>
      <w:r>
        <w:t xml:space="preserve">Base Offset: 0x170</w:t>
      </w:r>
    </w:p>
    <w:p>
      <w:pPr>
        <w:numPr>
          <w:ilvl w:val="0"/>
          <w:numId w:val="1195"/>
        </w:numPr>
        <w:pStyle w:val="Compact"/>
      </w:pPr>
      <w:r>
        <w:t xml:space="preserve">Size: 0x4</w:t>
      </w:r>
    </w:p>
    <w:p>
      <w:pPr>
        <w:pStyle w:val="FirstParagraph"/>
      </w:pPr>
      <w:r>
        <w:rPr>
          <w:sz w:val="20"/>
        </w:rPr>
        <w:t xml:space="preserve">Bytes transferred in window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77" w:name="val-field-8"/>
    <w:p>
      <w:pPr>
        <w:pStyle w:val="Heading4"/>
        <w:spacing w:before="160" w:after="80"/>
      </w:pPr>
      <w:r>
        <w:rPr>
          <w:rStyle w:val="SectionNumber"/>
          <w:b/>
          <w:i/>
          <w:color w:val="404040"/>
          <w:sz w:val="22"/>
        </w:rPr>
        <w:t xml:space="preserve">26.16.35.1</w:t>
      </w:r>
      <w:r>
        <w:rPr>
          <w:b/>
          <w:i/>
          <w:color w:val="404040"/>
          <w:sz w:val="22"/>
        </w:rPr>
        <w:tab/>
      </w:r>
      <w:r>
        <w:rPr>
          <w:b/>
          <w:i/>
          <w:color w:val="404040"/>
          <w:sz w:val="22"/>
        </w:rPr>
        <w:t xml:space="preserve">VAL field</w:t>
      </w:r>
    </w:p>
    <w:p>
      <w:pPr>
        <w:pStyle w:val="FirstParagraph"/>
      </w:pPr>
      <w:r>
        <w:rPr>
          <w:sz w:val="20"/>
        </w:rPr>
        <w:t xml:space="preserve">Byte count [31:0]</w:t>
      </w:r>
    </w:p>
    <w:bookmarkEnd w:id="1377"/>
    <w:bookmarkEnd w:id="1378"/>
    <w:bookmarkStart w:id="1380" w:name="daxmon_perf_byte_count_hi-register"/>
    <w:p>
      <w:pPr>
        <w:pStyle w:val="Heading3"/>
        <w:spacing w:before="200" w:after="80"/>
      </w:pPr>
      <w:r>
        <w:rPr>
          <w:rStyle w:val="SectionNumber"/>
          <w:b/>
          <w:color w:val="404040"/>
          <w:sz w:val="24"/>
        </w:rPr>
        <w:t xml:space="preserve">26.16.36</w:t>
      </w:r>
      <w:r>
        <w:rPr>
          <w:b/>
          <w:color w:val="404040"/>
          <w:sz w:val="24"/>
        </w:rPr>
        <w:tab/>
      </w:r>
      <w:r>
        <w:rPr>
          <w:b/>
          <w:color w:val="404040"/>
          <w:sz w:val="24"/>
        </w:rPr>
        <w:t xml:space="preserve">DAXMON_PERF_BYTE_COUNT_HI register</w:t>
      </w:r>
    </w:p>
    <w:p>
      <w:pPr>
        <w:numPr>
          <w:ilvl w:val="0"/>
          <w:numId w:val="1196"/>
        </w:numPr>
        <w:pStyle w:val="Compact"/>
      </w:pPr>
      <w:r>
        <w:t xml:space="preserve">Absolute Address: 0x1174</w:t>
      </w:r>
    </w:p>
    <w:p>
      <w:pPr>
        <w:numPr>
          <w:ilvl w:val="0"/>
          <w:numId w:val="1196"/>
        </w:numPr>
        <w:pStyle w:val="Compact"/>
      </w:pPr>
      <w:r>
        <w:t xml:space="preserve">Base Offset: 0x174</w:t>
      </w:r>
    </w:p>
    <w:p>
      <w:pPr>
        <w:numPr>
          <w:ilvl w:val="0"/>
          <w:numId w:val="1196"/>
        </w:numPr>
        <w:pStyle w:val="Compact"/>
      </w:pPr>
      <w:r>
        <w:t xml:space="preserve">Size: 0x4</w:t>
      </w:r>
    </w:p>
    <w:p>
      <w:pPr>
        <w:pStyle w:val="FirstParagraph"/>
      </w:pPr>
      <w:r>
        <w:rPr>
          <w:sz w:val="20"/>
        </w:rPr>
        <w:t xml:space="preserve">Bytes transferred in window (upper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79" w:name="val-field-9"/>
    <w:p>
      <w:pPr>
        <w:pStyle w:val="Heading4"/>
        <w:spacing w:before="160" w:after="80"/>
      </w:pPr>
      <w:r>
        <w:rPr>
          <w:rStyle w:val="SectionNumber"/>
          <w:b/>
          <w:i/>
          <w:color w:val="404040"/>
          <w:sz w:val="22"/>
        </w:rPr>
        <w:t xml:space="preserve">26.16.36.1</w:t>
      </w:r>
      <w:r>
        <w:rPr>
          <w:b/>
          <w:i/>
          <w:color w:val="404040"/>
          <w:sz w:val="22"/>
        </w:rPr>
        <w:tab/>
      </w:r>
      <w:r>
        <w:rPr>
          <w:b/>
          <w:i/>
          <w:color w:val="404040"/>
          <w:sz w:val="22"/>
        </w:rPr>
        <w:t xml:space="preserve">VAL field</w:t>
      </w:r>
    </w:p>
    <w:p>
      <w:pPr>
        <w:pStyle w:val="FirstParagraph"/>
      </w:pPr>
      <w:r>
        <w:rPr>
          <w:sz w:val="20"/>
        </w:rPr>
        <w:t xml:space="preserve">Byte count [63:32]</w:t>
      </w:r>
    </w:p>
    <w:bookmarkEnd w:id="1379"/>
    <w:bookmarkEnd w:id="1380"/>
    <w:bookmarkStart w:id="1382" w:name="daxmon_perf_burst_count-register"/>
    <w:p>
      <w:pPr>
        <w:pStyle w:val="Heading3"/>
        <w:spacing w:before="200" w:after="80"/>
      </w:pPr>
      <w:r>
        <w:rPr>
          <w:rStyle w:val="SectionNumber"/>
          <w:b/>
          <w:color w:val="404040"/>
          <w:sz w:val="24"/>
        </w:rPr>
        <w:t xml:space="preserve">26.16.37</w:t>
      </w:r>
      <w:r>
        <w:rPr>
          <w:b/>
          <w:color w:val="404040"/>
          <w:sz w:val="24"/>
        </w:rPr>
        <w:tab/>
      </w:r>
      <w:r>
        <w:rPr>
          <w:b/>
          <w:color w:val="404040"/>
          <w:sz w:val="24"/>
        </w:rPr>
        <w:t xml:space="preserve">DAXMON_PERF_BURST_COUNT register</w:t>
      </w:r>
    </w:p>
    <w:p>
      <w:pPr>
        <w:numPr>
          <w:ilvl w:val="0"/>
          <w:numId w:val="1197"/>
        </w:numPr>
        <w:pStyle w:val="Compact"/>
      </w:pPr>
      <w:r>
        <w:t xml:space="preserve">Absolute Address: 0x1178</w:t>
      </w:r>
    </w:p>
    <w:p>
      <w:pPr>
        <w:numPr>
          <w:ilvl w:val="0"/>
          <w:numId w:val="1197"/>
        </w:numPr>
        <w:pStyle w:val="Compact"/>
      </w:pPr>
      <w:r>
        <w:t xml:space="preserve">Base Offset: 0x178</w:t>
      </w:r>
    </w:p>
    <w:p>
      <w:pPr>
        <w:numPr>
          <w:ilvl w:val="0"/>
          <w:numId w:val="1197"/>
        </w:numPr>
        <w:pStyle w:val="Compact"/>
      </w:pPr>
      <w:r>
        <w:t xml:space="preserve">Size: 0x4</w:t>
      </w:r>
    </w:p>
    <w:p>
      <w:pPr>
        <w:pStyle w:val="FirstParagraph"/>
      </w:pPr>
      <w:r>
        <w:rPr>
          <w:sz w:val="20"/>
        </w:rPr>
        <w:t xml:space="preserve">AR handshakes (bursts issued) in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81" w:name="val-field-10"/>
    <w:p>
      <w:pPr>
        <w:pStyle w:val="Heading4"/>
        <w:spacing w:before="160" w:after="80"/>
      </w:pPr>
      <w:r>
        <w:rPr>
          <w:rStyle w:val="SectionNumber"/>
          <w:b/>
          <w:i/>
          <w:color w:val="404040"/>
          <w:sz w:val="22"/>
        </w:rPr>
        <w:t xml:space="preserve">26.16.37.1</w:t>
      </w:r>
      <w:r>
        <w:rPr>
          <w:b/>
          <w:i/>
          <w:color w:val="404040"/>
          <w:sz w:val="22"/>
        </w:rPr>
        <w:tab/>
      </w:r>
      <w:r>
        <w:rPr>
          <w:b/>
          <w:i/>
          <w:color w:val="404040"/>
          <w:sz w:val="22"/>
        </w:rPr>
        <w:t xml:space="preserve">VAL field</w:t>
      </w:r>
    </w:p>
    <w:p>
      <w:pPr>
        <w:pStyle w:val="FirstParagraph"/>
      </w:pPr>
      <w:r>
        <w:rPr>
          <w:sz w:val="20"/>
        </w:rPr>
        <w:t xml:space="preserve">Burst count [31:0]</w:t>
      </w:r>
    </w:p>
    <w:bookmarkEnd w:id="1381"/>
    <w:bookmarkEnd w:id="1382"/>
    <w:bookmarkStart w:id="1385" w:name="rdmon_perf_ctrl-register"/>
    <w:p>
      <w:pPr>
        <w:pStyle w:val="Heading3"/>
        <w:spacing w:before="200" w:after="80"/>
      </w:pPr>
      <w:r>
        <w:rPr>
          <w:rStyle w:val="SectionNumber"/>
          <w:b/>
          <w:color w:val="404040"/>
          <w:sz w:val="24"/>
        </w:rPr>
        <w:t xml:space="preserve">26.16.38</w:t>
      </w:r>
      <w:r>
        <w:rPr>
          <w:b/>
          <w:color w:val="404040"/>
          <w:sz w:val="24"/>
        </w:rPr>
        <w:tab/>
      </w:r>
      <w:r>
        <w:rPr>
          <w:b/>
          <w:color w:val="404040"/>
          <w:sz w:val="24"/>
        </w:rPr>
        <w:t xml:space="preserve">RDMON_PERF_CTRL register</w:t>
      </w:r>
    </w:p>
    <w:p>
      <w:pPr>
        <w:numPr>
          <w:ilvl w:val="0"/>
          <w:numId w:val="1198"/>
        </w:numPr>
        <w:pStyle w:val="Compact"/>
      </w:pPr>
      <w:r>
        <w:t xml:space="preserve">Absolute Address: 0x1180</w:t>
      </w:r>
    </w:p>
    <w:p>
      <w:pPr>
        <w:numPr>
          <w:ilvl w:val="0"/>
          <w:numId w:val="1198"/>
        </w:numPr>
        <w:pStyle w:val="Compact"/>
      </w:pPr>
      <w:r>
        <w:t xml:space="preserve">Base Offset: 0x180</w:t>
      </w:r>
    </w:p>
    <w:p>
      <w:pPr>
        <w:numPr>
          <w:ilvl w:val="0"/>
          <w:numId w:val="1198"/>
        </w:numPr>
        <w:pStyle w:val="Compact"/>
      </w:pPr>
      <w:r>
        <w:t xml:space="preserve">Size: 0x4</w:t>
      </w:r>
    </w:p>
    <w:p>
      <w:pPr>
        <w:pStyle w:val="FirstParagraph"/>
      </w:pPr>
      <w:r>
        <w:rPr>
          <w:sz w:val="20"/>
        </w:rPr>
        <w:t xml:space="preserve">Perf-window run control for the data-read datapath monitor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RUN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83" w:name="run-field-1"/>
    <w:p>
      <w:pPr>
        <w:pStyle w:val="Heading4"/>
        <w:spacing w:before="160" w:after="80"/>
      </w:pPr>
      <w:r>
        <w:rPr>
          <w:rStyle w:val="SectionNumber"/>
          <w:b/>
          <w:i/>
          <w:color w:val="404040"/>
          <w:sz w:val="22"/>
        </w:rPr>
        <w:t xml:space="preserve">26.16.38.1</w:t>
      </w:r>
      <w:r>
        <w:rPr>
          <w:b/>
          <w:i/>
          <w:color w:val="404040"/>
          <w:sz w:val="22"/>
        </w:rPr>
        <w:tab/>
      </w:r>
      <w:r>
        <w:rPr>
          <w:b/>
          <w:i/>
          <w:color w:val="404040"/>
          <w:sz w:val="22"/>
        </w:rPr>
        <w:t xml:space="preserve">RUN field</w:t>
      </w:r>
    </w:p>
    <w:p>
      <w:pPr>
        <w:pStyle w:val="FirstParagraph"/>
      </w:pPr>
      <w:r>
        <w:rPr>
          <w:sz w:val="20"/>
        </w:rPr>
        <w:t xml:space="preserve">Perf window run - 1=open window and accumulate cycle buckets, 0=close window and freeze counters. Rising edge clears all counters.</w:t>
      </w:r>
    </w:p>
    <w:bookmarkEnd w:id="1383"/>
    <w:bookmarkStart w:id="1384" w:name="rsvd-field-37"/>
    <w:p>
      <w:pPr>
        <w:pStyle w:val="Heading4"/>
        <w:spacing w:before="160" w:after="80"/>
      </w:pPr>
      <w:r>
        <w:rPr>
          <w:rStyle w:val="SectionNumber"/>
          <w:b/>
          <w:i/>
          <w:color w:val="404040"/>
          <w:sz w:val="22"/>
        </w:rPr>
        <w:t xml:space="preserve">26.16.38.2</w:t>
      </w:r>
      <w:r>
        <w:rPr>
          <w:b/>
          <w:i/>
          <w:color w:val="404040"/>
          <w:sz w:val="22"/>
        </w:rPr>
        <w:tab/>
      </w:r>
      <w:r>
        <w:rPr>
          <w:b/>
          <w:i/>
          <w:color w:val="404040"/>
          <w:sz w:val="22"/>
        </w:rPr>
        <w:t xml:space="preserve">RSVD field</w:t>
      </w:r>
    </w:p>
    <w:p>
      <w:pPr>
        <w:pStyle w:val="FirstParagraph"/>
      </w:pPr>
      <w:r>
        <w:rPr>
          <w:sz w:val="20"/>
        </w:rPr>
        <w:t xml:space="preserve">Reserved</w:t>
      </w:r>
    </w:p>
    <w:bookmarkEnd w:id="1384"/>
    <w:bookmarkEnd w:id="1385"/>
    <w:bookmarkStart w:id="1388" w:name="rdmon_perf_status-register"/>
    <w:p>
      <w:pPr>
        <w:pStyle w:val="Heading3"/>
        <w:spacing w:before="200" w:after="80"/>
      </w:pPr>
      <w:r>
        <w:rPr>
          <w:rStyle w:val="SectionNumber"/>
          <w:b/>
          <w:color w:val="404040"/>
          <w:sz w:val="24"/>
        </w:rPr>
        <w:t xml:space="preserve">26.16.39</w:t>
      </w:r>
      <w:r>
        <w:rPr>
          <w:b/>
          <w:color w:val="404040"/>
          <w:sz w:val="24"/>
        </w:rPr>
        <w:tab/>
      </w:r>
      <w:r>
        <w:rPr>
          <w:b/>
          <w:color w:val="404040"/>
          <w:sz w:val="24"/>
        </w:rPr>
        <w:t xml:space="preserve">RDMON_PERF_STATUS register</w:t>
      </w:r>
    </w:p>
    <w:p>
      <w:pPr>
        <w:numPr>
          <w:ilvl w:val="0"/>
          <w:numId w:val="1199"/>
        </w:numPr>
        <w:pStyle w:val="Compact"/>
      </w:pPr>
      <w:r>
        <w:t xml:space="preserve">Absolute Address: 0x1184</w:t>
      </w:r>
    </w:p>
    <w:p>
      <w:pPr>
        <w:numPr>
          <w:ilvl w:val="0"/>
          <w:numId w:val="1199"/>
        </w:numPr>
        <w:pStyle w:val="Compact"/>
      </w:pPr>
      <w:r>
        <w:t xml:space="preserve">Base Offset: 0x184</w:t>
      </w:r>
    </w:p>
    <w:p>
      <w:pPr>
        <w:numPr>
          <w:ilvl w:val="0"/>
          <w:numId w:val="1199"/>
        </w:numPr>
        <w:pStyle w:val="Compact"/>
      </w:pPr>
      <w:r>
        <w:t xml:space="preserve">Size: 0x4</w:t>
      </w:r>
    </w:p>
    <w:p>
      <w:pPr>
        <w:pStyle w:val="FirstParagraph"/>
      </w:pPr>
      <w:r>
        <w:rPr>
          <w:sz w:val="20"/>
        </w:rPr>
        <w:t xml:space="preserve">Perf-window live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WIN_ACTIVE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386" w:name="win_active-field-1"/>
    <w:p>
      <w:pPr>
        <w:pStyle w:val="Heading4"/>
        <w:spacing w:before="160" w:after="80"/>
      </w:pPr>
      <w:r>
        <w:rPr>
          <w:rStyle w:val="SectionNumber"/>
          <w:b/>
          <w:i/>
          <w:color w:val="404040"/>
          <w:sz w:val="22"/>
        </w:rPr>
        <w:t xml:space="preserve">26.16.39.1</w:t>
      </w:r>
      <w:r>
        <w:rPr>
          <w:b/>
          <w:i/>
          <w:color w:val="404040"/>
          <w:sz w:val="22"/>
        </w:rPr>
        <w:tab/>
      </w:r>
      <w:r>
        <w:rPr>
          <w:b/>
          <w:i/>
          <w:color w:val="404040"/>
          <w:sz w:val="22"/>
        </w:rPr>
        <w:t xml:space="preserve">WIN_ACTIVE field</w:t>
      </w:r>
    </w:p>
    <w:p>
      <w:pPr>
        <w:pStyle w:val="FirstParagraph"/>
      </w:pPr>
      <w:r>
        <w:rPr>
          <w:sz w:val="20"/>
        </w:rPr>
        <w:t xml:space="preserve">Window active - 1=window open and accumulating</w:t>
      </w:r>
    </w:p>
    <w:bookmarkEnd w:id="1386"/>
    <w:bookmarkStart w:id="1387" w:name="rsvd-field-38"/>
    <w:p>
      <w:pPr>
        <w:pStyle w:val="Heading4"/>
        <w:spacing w:before="160" w:after="80"/>
      </w:pPr>
      <w:r>
        <w:rPr>
          <w:rStyle w:val="SectionNumber"/>
          <w:b/>
          <w:i/>
          <w:color w:val="404040"/>
          <w:sz w:val="22"/>
        </w:rPr>
        <w:t xml:space="preserve">26.16.39.2</w:t>
      </w:r>
      <w:r>
        <w:rPr>
          <w:b/>
          <w:i/>
          <w:color w:val="404040"/>
          <w:sz w:val="22"/>
        </w:rPr>
        <w:tab/>
      </w:r>
      <w:r>
        <w:rPr>
          <w:b/>
          <w:i/>
          <w:color w:val="404040"/>
          <w:sz w:val="22"/>
        </w:rPr>
        <w:t xml:space="preserve">RSVD field</w:t>
      </w:r>
    </w:p>
    <w:p>
      <w:pPr>
        <w:pStyle w:val="FirstParagraph"/>
      </w:pPr>
      <w:r>
        <w:rPr>
          <w:sz w:val="20"/>
        </w:rPr>
        <w:t xml:space="preserve">Reserved</w:t>
      </w:r>
    </w:p>
    <w:bookmarkEnd w:id="1387"/>
    <w:bookmarkEnd w:id="1388"/>
    <w:bookmarkStart w:id="1390" w:name="rdmon_perf_window_cycles-register"/>
    <w:p>
      <w:pPr>
        <w:pStyle w:val="Heading3"/>
        <w:spacing w:before="200" w:after="80"/>
      </w:pPr>
      <w:r>
        <w:rPr>
          <w:rStyle w:val="SectionNumber"/>
          <w:b/>
          <w:color w:val="404040"/>
          <w:sz w:val="24"/>
        </w:rPr>
        <w:t xml:space="preserve">26.16.40</w:t>
      </w:r>
      <w:r>
        <w:rPr>
          <w:b/>
          <w:color w:val="404040"/>
          <w:sz w:val="24"/>
        </w:rPr>
        <w:tab/>
      </w:r>
      <w:r>
        <w:rPr>
          <w:b/>
          <w:color w:val="404040"/>
          <w:sz w:val="24"/>
        </w:rPr>
        <w:t xml:space="preserve">RDMON_PERF_WINDOW_CYCLES register</w:t>
      </w:r>
    </w:p>
    <w:p>
      <w:pPr>
        <w:numPr>
          <w:ilvl w:val="0"/>
          <w:numId w:val="1200"/>
        </w:numPr>
        <w:pStyle w:val="Compact"/>
      </w:pPr>
      <w:r>
        <w:t xml:space="preserve">Absolute Address: 0x1188</w:t>
      </w:r>
    </w:p>
    <w:p>
      <w:pPr>
        <w:numPr>
          <w:ilvl w:val="0"/>
          <w:numId w:val="1200"/>
        </w:numPr>
        <w:pStyle w:val="Compact"/>
      </w:pPr>
      <w:r>
        <w:t xml:space="preserve">Base Offset: 0x188</w:t>
      </w:r>
    </w:p>
    <w:p>
      <w:pPr>
        <w:numPr>
          <w:ilvl w:val="0"/>
          <w:numId w:val="1200"/>
        </w:numPr>
        <w:pStyle w:val="Compact"/>
      </w:pPr>
      <w:r>
        <w:t xml:space="preserve">Size: 0x4</w:t>
      </w:r>
    </w:p>
    <w:p>
      <w:pPr>
        <w:pStyle w:val="FirstParagraph"/>
      </w:pPr>
      <w:r>
        <w:rPr>
          <w:sz w:val="20"/>
        </w:rPr>
        <w:t xml:space="preserve">LIVE free-running window-cycle counter. Valid only while</w:t>
      </w:r>
      <w:r>
        <w:rPr>
          <w:sz w:val="20"/>
        </w:rPr>
        <w:t xml:space="preserve"> </w:t>
      </w:r>
      <w:r>
        <w:rPr>
          <w:sz w:val="20"/>
        </w:rPr>
        <w:t xml:space="preserve">RDMON_PERF_STATUS.WIN_ACTIVE=1; the monitor ZEROES this when the</w:t>
      </w:r>
      <w:r>
        <w:rPr>
          <w:sz w:val="20"/>
        </w:rPr>
        <w:t xml:space="preserve"> </w:t>
      </w:r>
      <w:r>
        <w:rPr>
          <w:sz w:val="20"/>
        </w:rPr>
        <w:t xml:space="preserve">window closes (RUN-&gt;0). For a closed window, use the sum of the</w:t>
      </w:r>
      <w:r>
        <w:rPr>
          <w:sz w:val="20"/>
        </w:rPr>
        <w:t xml:space="preserve"> </w:t>
      </w:r>
      <w:r>
        <w:rPr>
          <w:sz w:val="20"/>
        </w:rPr>
        <w:t xml:space="preserve">four bucket registers (PROD+BP+STARV+IDLE), which HOLD their</w:t>
      </w:r>
      <w:r>
        <w:rPr>
          <w:sz w:val="20"/>
        </w:rPr>
        <w:t xml:space="preserve"> </w:t>
      </w:r>
      <w:r>
        <w:rPr>
          <w:sz w:val="20"/>
        </w:rPr>
        <w:t xml:space="preserve">values after close.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89" w:name="val-field-11"/>
    <w:p>
      <w:pPr>
        <w:pStyle w:val="Heading4"/>
        <w:spacing w:before="160" w:after="80"/>
      </w:pPr>
      <w:r>
        <w:rPr>
          <w:rStyle w:val="SectionNumber"/>
          <w:b/>
          <w:i/>
          <w:color w:val="404040"/>
          <w:sz w:val="22"/>
        </w:rPr>
        <w:t xml:space="preserve">26.16.40.1</w:t>
      </w:r>
      <w:r>
        <w:rPr>
          <w:b/>
          <w:i/>
          <w:color w:val="404040"/>
          <w:sz w:val="22"/>
        </w:rPr>
        <w:tab/>
      </w:r>
      <w:r>
        <w:rPr>
          <w:b/>
          <w:i/>
          <w:color w:val="404040"/>
          <w:sz w:val="22"/>
        </w:rPr>
        <w:t xml:space="preserve">VAL field</w:t>
      </w:r>
    </w:p>
    <w:p>
      <w:pPr>
        <w:pStyle w:val="FirstParagraph"/>
      </w:pPr>
      <w:r>
        <w:rPr>
          <w:sz w:val="20"/>
        </w:rPr>
        <w:t xml:space="preserve">Window cycles [31:0] (live-only; reads 0 after close)</w:t>
      </w:r>
    </w:p>
    <w:bookmarkEnd w:id="1389"/>
    <w:bookmarkEnd w:id="1390"/>
    <w:bookmarkStart w:id="1392" w:name="rdmon_perf_prod_cycles-register"/>
    <w:p>
      <w:pPr>
        <w:pStyle w:val="Heading3"/>
        <w:spacing w:before="200" w:after="80"/>
      </w:pPr>
      <w:r>
        <w:rPr>
          <w:rStyle w:val="SectionNumber"/>
          <w:b/>
          <w:color w:val="404040"/>
          <w:sz w:val="24"/>
        </w:rPr>
        <w:t xml:space="preserve">26.16.41</w:t>
      </w:r>
      <w:r>
        <w:rPr>
          <w:b/>
          <w:color w:val="404040"/>
          <w:sz w:val="24"/>
        </w:rPr>
        <w:tab/>
      </w:r>
      <w:r>
        <w:rPr>
          <w:b/>
          <w:color w:val="404040"/>
          <w:sz w:val="24"/>
        </w:rPr>
        <w:t xml:space="preserve">RDMON_PERF_PROD_CYCLES register</w:t>
      </w:r>
    </w:p>
    <w:p>
      <w:pPr>
        <w:numPr>
          <w:ilvl w:val="0"/>
          <w:numId w:val="1201"/>
        </w:numPr>
        <w:pStyle w:val="Compact"/>
      </w:pPr>
      <w:r>
        <w:t xml:space="preserve">Absolute Address: 0x118C</w:t>
      </w:r>
    </w:p>
    <w:p>
      <w:pPr>
        <w:numPr>
          <w:ilvl w:val="0"/>
          <w:numId w:val="1201"/>
        </w:numPr>
        <w:pStyle w:val="Compact"/>
      </w:pPr>
      <w:r>
        <w:t xml:space="preserve">Base Offset: 0x18C</w:t>
      </w:r>
    </w:p>
    <w:p>
      <w:pPr>
        <w:numPr>
          <w:ilvl w:val="0"/>
          <w:numId w:val="1201"/>
        </w:numPr>
        <w:pStyle w:val="Compact"/>
      </w:pPr>
      <w:r>
        <w:t xml:space="preserve">Size: 0x4</w:t>
      </w:r>
    </w:p>
    <w:p>
      <w:pPr>
        <w:pStyle w:val="FirstParagraph"/>
      </w:pPr>
      <w:r>
        <w:rPr>
          <w:sz w:val="20"/>
        </w:rPr>
        <w:t xml:space="preserve">Cycles with R data valid &amp;&amp; ready (data delivered)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91" w:name="val-field-12"/>
    <w:p>
      <w:pPr>
        <w:pStyle w:val="Heading4"/>
        <w:spacing w:before="160" w:after="80"/>
      </w:pPr>
      <w:r>
        <w:rPr>
          <w:rStyle w:val="SectionNumber"/>
          <w:b/>
          <w:i/>
          <w:color w:val="404040"/>
          <w:sz w:val="22"/>
        </w:rPr>
        <w:t xml:space="preserve">26.16.41.1</w:t>
      </w:r>
      <w:r>
        <w:rPr>
          <w:b/>
          <w:i/>
          <w:color w:val="404040"/>
          <w:sz w:val="22"/>
        </w:rPr>
        <w:tab/>
      </w:r>
      <w:r>
        <w:rPr>
          <w:b/>
          <w:i/>
          <w:color w:val="404040"/>
          <w:sz w:val="22"/>
        </w:rPr>
        <w:t xml:space="preserve">VAL field</w:t>
      </w:r>
    </w:p>
    <w:p>
      <w:pPr>
        <w:pStyle w:val="FirstParagraph"/>
      </w:pPr>
      <w:r>
        <w:rPr>
          <w:sz w:val="20"/>
        </w:rPr>
        <w:t xml:space="preserve">Productive cycles [31:0]</w:t>
      </w:r>
    </w:p>
    <w:bookmarkEnd w:id="1391"/>
    <w:bookmarkEnd w:id="1392"/>
    <w:bookmarkStart w:id="1394" w:name="rdmon_perf_bp_cycles-register"/>
    <w:p>
      <w:pPr>
        <w:pStyle w:val="Heading3"/>
        <w:spacing w:before="200" w:after="80"/>
      </w:pPr>
      <w:r>
        <w:rPr>
          <w:rStyle w:val="SectionNumber"/>
          <w:b/>
          <w:color w:val="404040"/>
          <w:sz w:val="24"/>
        </w:rPr>
        <w:t xml:space="preserve">26.16.42</w:t>
      </w:r>
      <w:r>
        <w:rPr>
          <w:b/>
          <w:color w:val="404040"/>
          <w:sz w:val="24"/>
        </w:rPr>
        <w:tab/>
      </w:r>
      <w:r>
        <w:rPr>
          <w:b/>
          <w:color w:val="404040"/>
          <w:sz w:val="24"/>
        </w:rPr>
        <w:t xml:space="preserve">RDMON_PERF_BP_CYCLES register</w:t>
      </w:r>
    </w:p>
    <w:p>
      <w:pPr>
        <w:numPr>
          <w:ilvl w:val="0"/>
          <w:numId w:val="1202"/>
        </w:numPr>
        <w:pStyle w:val="Compact"/>
      </w:pPr>
      <w:r>
        <w:t xml:space="preserve">Absolute Address: 0x1190</w:t>
      </w:r>
    </w:p>
    <w:p>
      <w:pPr>
        <w:numPr>
          <w:ilvl w:val="0"/>
          <w:numId w:val="1202"/>
        </w:numPr>
        <w:pStyle w:val="Compact"/>
      </w:pPr>
      <w:r>
        <w:t xml:space="preserve">Base Offset: 0x190</w:t>
      </w:r>
    </w:p>
    <w:p>
      <w:pPr>
        <w:numPr>
          <w:ilvl w:val="0"/>
          <w:numId w:val="1202"/>
        </w:numPr>
        <w:pStyle w:val="Compact"/>
      </w:pPr>
      <w:r>
        <w:t xml:space="preserve">Size: 0x4</w:t>
      </w:r>
    </w:p>
    <w:p>
      <w:pPr>
        <w:pStyle w:val="FirstParagraph"/>
      </w:pPr>
      <w:r>
        <w:rPr>
          <w:sz w:val="20"/>
        </w:rPr>
        <w:t xml:space="preserve">Cycles with R data valid &amp;&amp; !ready (back-pressure)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93" w:name="val-field-13"/>
    <w:p>
      <w:pPr>
        <w:pStyle w:val="Heading4"/>
        <w:spacing w:before="160" w:after="80"/>
      </w:pPr>
      <w:r>
        <w:rPr>
          <w:rStyle w:val="SectionNumber"/>
          <w:b/>
          <w:i/>
          <w:color w:val="404040"/>
          <w:sz w:val="22"/>
        </w:rPr>
        <w:t xml:space="preserve">26.16.42.1</w:t>
      </w:r>
      <w:r>
        <w:rPr>
          <w:b/>
          <w:i/>
          <w:color w:val="404040"/>
          <w:sz w:val="22"/>
        </w:rPr>
        <w:tab/>
      </w:r>
      <w:r>
        <w:rPr>
          <w:b/>
          <w:i/>
          <w:color w:val="404040"/>
          <w:sz w:val="22"/>
        </w:rPr>
        <w:t xml:space="preserve">VAL field</w:t>
      </w:r>
    </w:p>
    <w:p>
      <w:pPr>
        <w:pStyle w:val="FirstParagraph"/>
      </w:pPr>
      <w:r>
        <w:rPr>
          <w:sz w:val="20"/>
        </w:rPr>
        <w:t xml:space="preserve">Backpressure cycles [31:0]</w:t>
      </w:r>
    </w:p>
    <w:bookmarkEnd w:id="1393"/>
    <w:bookmarkEnd w:id="1394"/>
    <w:bookmarkStart w:id="1396" w:name="rdmon_perf_starv_cycles-register"/>
    <w:p>
      <w:pPr>
        <w:pStyle w:val="Heading3"/>
        <w:spacing w:before="200" w:after="80"/>
      </w:pPr>
      <w:r>
        <w:rPr>
          <w:rStyle w:val="SectionNumber"/>
          <w:b/>
          <w:color w:val="404040"/>
          <w:sz w:val="24"/>
        </w:rPr>
        <w:t xml:space="preserve">26.16.43</w:t>
      </w:r>
      <w:r>
        <w:rPr>
          <w:b/>
          <w:color w:val="404040"/>
          <w:sz w:val="24"/>
        </w:rPr>
        <w:tab/>
      </w:r>
      <w:r>
        <w:rPr>
          <w:b/>
          <w:color w:val="404040"/>
          <w:sz w:val="24"/>
        </w:rPr>
        <w:t xml:space="preserve">RDMON_PERF_STARV_CYCLES register</w:t>
      </w:r>
    </w:p>
    <w:p>
      <w:pPr>
        <w:numPr>
          <w:ilvl w:val="0"/>
          <w:numId w:val="1203"/>
        </w:numPr>
        <w:pStyle w:val="Compact"/>
      </w:pPr>
      <w:r>
        <w:t xml:space="preserve">Absolute Address: 0x1194</w:t>
      </w:r>
    </w:p>
    <w:p>
      <w:pPr>
        <w:numPr>
          <w:ilvl w:val="0"/>
          <w:numId w:val="1203"/>
        </w:numPr>
        <w:pStyle w:val="Compact"/>
      </w:pPr>
      <w:r>
        <w:t xml:space="preserve">Base Offset: 0x194</w:t>
      </w:r>
    </w:p>
    <w:p>
      <w:pPr>
        <w:numPr>
          <w:ilvl w:val="0"/>
          <w:numId w:val="1203"/>
        </w:numPr>
        <w:pStyle w:val="Compact"/>
      </w:pPr>
      <w:r>
        <w:t xml:space="preserve">Size: 0x4</w:t>
      </w:r>
    </w:p>
    <w:p>
      <w:pPr>
        <w:pStyle w:val="FirstParagraph"/>
      </w:pPr>
      <w:r>
        <w:rPr>
          <w:sz w:val="20"/>
        </w:rPr>
        <w:t xml:space="preserve">Cycles with !R data valid &amp;&amp; ready (starvation)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95" w:name="val-field-14"/>
    <w:p>
      <w:pPr>
        <w:pStyle w:val="Heading4"/>
        <w:spacing w:before="160" w:after="80"/>
      </w:pPr>
      <w:r>
        <w:rPr>
          <w:rStyle w:val="SectionNumber"/>
          <w:b/>
          <w:i/>
          <w:color w:val="404040"/>
          <w:sz w:val="22"/>
        </w:rPr>
        <w:t xml:space="preserve">26.16.43.1</w:t>
      </w:r>
      <w:r>
        <w:rPr>
          <w:b/>
          <w:i/>
          <w:color w:val="404040"/>
          <w:sz w:val="22"/>
        </w:rPr>
        <w:tab/>
      </w:r>
      <w:r>
        <w:rPr>
          <w:b/>
          <w:i/>
          <w:color w:val="404040"/>
          <w:sz w:val="22"/>
        </w:rPr>
        <w:t xml:space="preserve">VAL field</w:t>
      </w:r>
    </w:p>
    <w:p>
      <w:pPr>
        <w:pStyle w:val="FirstParagraph"/>
      </w:pPr>
      <w:r>
        <w:rPr>
          <w:sz w:val="20"/>
        </w:rPr>
        <w:t xml:space="preserve">Starvation cycles [31:0]</w:t>
      </w:r>
    </w:p>
    <w:bookmarkEnd w:id="1395"/>
    <w:bookmarkEnd w:id="1396"/>
    <w:bookmarkStart w:id="1398" w:name="rdmon_perf_idle_cycles-register"/>
    <w:p>
      <w:pPr>
        <w:pStyle w:val="Heading3"/>
        <w:spacing w:before="200" w:after="80"/>
      </w:pPr>
      <w:r>
        <w:rPr>
          <w:rStyle w:val="SectionNumber"/>
          <w:b/>
          <w:color w:val="404040"/>
          <w:sz w:val="24"/>
        </w:rPr>
        <w:t xml:space="preserve">26.16.44</w:t>
      </w:r>
      <w:r>
        <w:rPr>
          <w:b/>
          <w:color w:val="404040"/>
          <w:sz w:val="24"/>
        </w:rPr>
        <w:tab/>
      </w:r>
      <w:r>
        <w:rPr>
          <w:b/>
          <w:color w:val="404040"/>
          <w:sz w:val="24"/>
        </w:rPr>
        <w:t xml:space="preserve">RDMON_PERF_IDLE_CYCLES register</w:t>
      </w:r>
    </w:p>
    <w:p>
      <w:pPr>
        <w:numPr>
          <w:ilvl w:val="0"/>
          <w:numId w:val="1204"/>
        </w:numPr>
        <w:pStyle w:val="Compact"/>
      </w:pPr>
      <w:r>
        <w:t xml:space="preserve">Absolute Address: 0x1198</w:t>
      </w:r>
    </w:p>
    <w:p>
      <w:pPr>
        <w:numPr>
          <w:ilvl w:val="0"/>
          <w:numId w:val="1204"/>
        </w:numPr>
        <w:pStyle w:val="Compact"/>
      </w:pPr>
      <w:r>
        <w:t xml:space="preserve">Base Offset: 0x198</w:t>
      </w:r>
    </w:p>
    <w:p>
      <w:pPr>
        <w:numPr>
          <w:ilvl w:val="0"/>
          <w:numId w:val="1204"/>
        </w:numPr>
        <w:pStyle w:val="Compact"/>
      </w:pPr>
      <w:r>
        <w:t xml:space="preserve">Size: 0x4</w:t>
      </w:r>
    </w:p>
    <w:p>
      <w:pPr>
        <w:pStyle w:val="FirstParagraph"/>
      </w:pPr>
      <w:r>
        <w:rPr>
          <w:sz w:val="20"/>
        </w:rPr>
        <w:t xml:space="preserve">Cycles with !R data valid &amp;&amp; !ready (idle)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97" w:name="val-field-15"/>
    <w:p>
      <w:pPr>
        <w:pStyle w:val="Heading4"/>
        <w:spacing w:before="160" w:after="80"/>
      </w:pPr>
      <w:r>
        <w:rPr>
          <w:rStyle w:val="SectionNumber"/>
          <w:b/>
          <w:i/>
          <w:color w:val="404040"/>
          <w:sz w:val="22"/>
        </w:rPr>
        <w:t xml:space="preserve">26.16.44.1</w:t>
      </w:r>
      <w:r>
        <w:rPr>
          <w:b/>
          <w:i/>
          <w:color w:val="404040"/>
          <w:sz w:val="22"/>
        </w:rPr>
        <w:tab/>
      </w:r>
      <w:r>
        <w:rPr>
          <w:b/>
          <w:i/>
          <w:color w:val="404040"/>
          <w:sz w:val="22"/>
        </w:rPr>
        <w:t xml:space="preserve">VAL field</w:t>
      </w:r>
    </w:p>
    <w:p>
      <w:pPr>
        <w:pStyle w:val="FirstParagraph"/>
      </w:pPr>
      <w:r>
        <w:rPr>
          <w:sz w:val="20"/>
        </w:rPr>
        <w:t xml:space="preserve">Idle cycles [31:0]</w:t>
      </w:r>
    </w:p>
    <w:bookmarkEnd w:id="1397"/>
    <w:bookmarkEnd w:id="1398"/>
    <w:bookmarkStart w:id="1400" w:name="rdmon_perf_beat_count-register"/>
    <w:p>
      <w:pPr>
        <w:pStyle w:val="Heading3"/>
        <w:spacing w:before="200" w:after="80"/>
      </w:pPr>
      <w:r>
        <w:rPr>
          <w:rStyle w:val="SectionNumber"/>
          <w:b/>
          <w:color w:val="404040"/>
          <w:sz w:val="24"/>
        </w:rPr>
        <w:t xml:space="preserve">26.16.45</w:t>
      </w:r>
      <w:r>
        <w:rPr>
          <w:b/>
          <w:color w:val="404040"/>
          <w:sz w:val="24"/>
        </w:rPr>
        <w:tab/>
      </w:r>
      <w:r>
        <w:rPr>
          <w:b/>
          <w:color w:val="404040"/>
          <w:sz w:val="24"/>
        </w:rPr>
        <w:t xml:space="preserve">RDMON_PERF_BEAT_COUNT register</w:t>
      </w:r>
    </w:p>
    <w:p>
      <w:pPr>
        <w:numPr>
          <w:ilvl w:val="0"/>
          <w:numId w:val="1205"/>
        </w:numPr>
        <w:pStyle w:val="Compact"/>
      </w:pPr>
      <w:r>
        <w:t xml:space="preserve">Absolute Address: 0x119C</w:t>
      </w:r>
    </w:p>
    <w:p>
      <w:pPr>
        <w:numPr>
          <w:ilvl w:val="0"/>
          <w:numId w:val="1205"/>
        </w:numPr>
        <w:pStyle w:val="Compact"/>
      </w:pPr>
      <w:r>
        <w:t xml:space="preserve">Base Offset: 0x19C</w:t>
      </w:r>
    </w:p>
    <w:p>
      <w:pPr>
        <w:numPr>
          <w:ilvl w:val="0"/>
          <w:numId w:val="1205"/>
        </w:numPr>
        <w:pStyle w:val="Compact"/>
      </w:pPr>
      <w:r>
        <w:t xml:space="preserve">Size: 0x4</w:t>
      </w:r>
    </w:p>
    <w:p>
      <w:pPr>
        <w:pStyle w:val="FirstParagraph"/>
      </w:pPr>
      <w:r>
        <w:rPr>
          <w:sz w:val="20"/>
        </w:rPr>
        <w:t xml:space="preserve">R beats transferred in window (= productive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399" w:name="val-field-16"/>
    <w:p>
      <w:pPr>
        <w:pStyle w:val="Heading4"/>
        <w:spacing w:before="160" w:after="80"/>
      </w:pPr>
      <w:r>
        <w:rPr>
          <w:rStyle w:val="SectionNumber"/>
          <w:b/>
          <w:i/>
          <w:color w:val="404040"/>
          <w:sz w:val="22"/>
        </w:rPr>
        <w:t xml:space="preserve">26.16.45.1</w:t>
      </w:r>
      <w:r>
        <w:rPr>
          <w:b/>
          <w:i/>
          <w:color w:val="404040"/>
          <w:sz w:val="22"/>
        </w:rPr>
        <w:tab/>
      </w:r>
      <w:r>
        <w:rPr>
          <w:b/>
          <w:i/>
          <w:color w:val="404040"/>
          <w:sz w:val="22"/>
        </w:rPr>
        <w:t xml:space="preserve">VAL field</w:t>
      </w:r>
    </w:p>
    <w:p>
      <w:pPr>
        <w:pStyle w:val="FirstParagraph"/>
      </w:pPr>
      <w:r>
        <w:rPr>
          <w:sz w:val="20"/>
        </w:rPr>
        <w:t xml:space="preserve">Beat count [31:0]</w:t>
      </w:r>
    </w:p>
    <w:bookmarkEnd w:id="1399"/>
    <w:bookmarkEnd w:id="1400"/>
    <w:bookmarkStart w:id="1402" w:name="rdmon_perf_byte_count_lo-register"/>
    <w:p>
      <w:pPr>
        <w:pStyle w:val="Heading3"/>
        <w:spacing w:before="200" w:after="80"/>
      </w:pPr>
      <w:r>
        <w:rPr>
          <w:rStyle w:val="SectionNumber"/>
          <w:b/>
          <w:color w:val="404040"/>
          <w:sz w:val="24"/>
        </w:rPr>
        <w:t xml:space="preserve">26.16.46</w:t>
      </w:r>
      <w:r>
        <w:rPr>
          <w:b/>
          <w:color w:val="404040"/>
          <w:sz w:val="24"/>
        </w:rPr>
        <w:tab/>
      </w:r>
      <w:r>
        <w:rPr>
          <w:b/>
          <w:color w:val="404040"/>
          <w:sz w:val="24"/>
        </w:rPr>
        <w:t xml:space="preserve">RDMON_PERF_BYTE_COUNT_LO register</w:t>
      </w:r>
    </w:p>
    <w:p>
      <w:pPr>
        <w:numPr>
          <w:ilvl w:val="0"/>
          <w:numId w:val="1206"/>
        </w:numPr>
        <w:pStyle w:val="Compact"/>
      </w:pPr>
      <w:r>
        <w:t xml:space="preserve">Absolute Address: 0x11A0</w:t>
      </w:r>
    </w:p>
    <w:p>
      <w:pPr>
        <w:numPr>
          <w:ilvl w:val="0"/>
          <w:numId w:val="1206"/>
        </w:numPr>
        <w:pStyle w:val="Compact"/>
      </w:pPr>
      <w:r>
        <w:t xml:space="preserve">Base Offset: 0x1A0</w:t>
      </w:r>
    </w:p>
    <w:p>
      <w:pPr>
        <w:numPr>
          <w:ilvl w:val="0"/>
          <w:numId w:val="1206"/>
        </w:numPr>
        <w:pStyle w:val="Compact"/>
      </w:pPr>
      <w:r>
        <w:t xml:space="preserve">Size: 0x4</w:t>
      </w:r>
    </w:p>
    <w:p>
      <w:pPr>
        <w:pStyle w:val="FirstParagraph"/>
      </w:pPr>
      <w:r>
        <w:rPr>
          <w:sz w:val="20"/>
        </w:rPr>
        <w:t xml:space="preserve">Bytes transferred in window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01" w:name="val-field-17"/>
    <w:p>
      <w:pPr>
        <w:pStyle w:val="Heading4"/>
        <w:spacing w:before="160" w:after="80"/>
      </w:pPr>
      <w:r>
        <w:rPr>
          <w:rStyle w:val="SectionNumber"/>
          <w:b/>
          <w:i/>
          <w:color w:val="404040"/>
          <w:sz w:val="22"/>
        </w:rPr>
        <w:t xml:space="preserve">26.16.46.1</w:t>
      </w:r>
      <w:r>
        <w:rPr>
          <w:b/>
          <w:i/>
          <w:color w:val="404040"/>
          <w:sz w:val="22"/>
        </w:rPr>
        <w:tab/>
      </w:r>
      <w:r>
        <w:rPr>
          <w:b/>
          <w:i/>
          <w:color w:val="404040"/>
          <w:sz w:val="22"/>
        </w:rPr>
        <w:t xml:space="preserve">VAL field</w:t>
      </w:r>
    </w:p>
    <w:p>
      <w:pPr>
        <w:pStyle w:val="FirstParagraph"/>
      </w:pPr>
      <w:r>
        <w:rPr>
          <w:sz w:val="20"/>
        </w:rPr>
        <w:t xml:space="preserve">Byte count [31:0]</w:t>
      </w:r>
    </w:p>
    <w:bookmarkEnd w:id="1401"/>
    <w:bookmarkEnd w:id="1402"/>
    <w:bookmarkStart w:id="1404" w:name="rdmon_perf_byte_count_hi-register"/>
    <w:p>
      <w:pPr>
        <w:pStyle w:val="Heading3"/>
        <w:spacing w:before="200" w:after="80"/>
      </w:pPr>
      <w:r>
        <w:rPr>
          <w:rStyle w:val="SectionNumber"/>
          <w:b/>
          <w:color w:val="404040"/>
          <w:sz w:val="24"/>
        </w:rPr>
        <w:t xml:space="preserve">26.16.47</w:t>
      </w:r>
      <w:r>
        <w:rPr>
          <w:b/>
          <w:color w:val="404040"/>
          <w:sz w:val="24"/>
        </w:rPr>
        <w:tab/>
      </w:r>
      <w:r>
        <w:rPr>
          <w:b/>
          <w:color w:val="404040"/>
          <w:sz w:val="24"/>
        </w:rPr>
        <w:t xml:space="preserve">RDMON_PERF_BYTE_COUNT_HI register</w:t>
      </w:r>
    </w:p>
    <w:p>
      <w:pPr>
        <w:numPr>
          <w:ilvl w:val="0"/>
          <w:numId w:val="1207"/>
        </w:numPr>
        <w:pStyle w:val="Compact"/>
      </w:pPr>
      <w:r>
        <w:t xml:space="preserve">Absolute Address: 0x11A4</w:t>
      </w:r>
    </w:p>
    <w:p>
      <w:pPr>
        <w:numPr>
          <w:ilvl w:val="0"/>
          <w:numId w:val="1207"/>
        </w:numPr>
        <w:pStyle w:val="Compact"/>
      </w:pPr>
      <w:r>
        <w:t xml:space="preserve">Base Offset: 0x1A4</w:t>
      </w:r>
    </w:p>
    <w:p>
      <w:pPr>
        <w:numPr>
          <w:ilvl w:val="0"/>
          <w:numId w:val="1207"/>
        </w:numPr>
        <w:pStyle w:val="Compact"/>
      </w:pPr>
      <w:r>
        <w:t xml:space="preserve">Size: 0x4</w:t>
      </w:r>
    </w:p>
    <w:p>
      <w:pPr>
        <w:pStyle w:val="FirstParagraph"/>
      </w:pPr>
      <w:r>
        <w:rPr>
          <w:sz w:val="20"/>
        </w:rPr>
        <w:t xml:space="preserve">Bytes transferred in window (upper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03" w:name="val-field-18"/>
    <w:p>
      <w:pPr>
        <w:pStyle w:val="Heading4"/>
        <w:spacing w:before="160" w:after="80"/>
      </w:pPr>
      <w:r>
        <w:rPr>
          <w:rStyle w:val="SectionNumber"/>
          <w:b/>
          <w:i/>
          <w:color w:val="404040"/>
          <w:sz w:val="22"/>
        </w:rPr>
        <w:t xml:space="preserve">26.16.47.1</w:t>
      </w:r>
      <w:r>
        <w:rPr>
          <w:b/>
          <w:i/>
          <w:color w:val="404040"/>
          <w:sz w:val="22"/>
        </w:rPr>
        <w:tab/>
      </w:r>
      <w:r>
        <w:rPr>
          <w:b/>
          <w:i/>
          <w:color w:val="404040"/>
          <w:sz w:val="22"/>
        </w:rPr>
        <w:t xml:space="preserve">VAL field</w:t>
      </w:r>
    </w:p>
    <w:p>
      <w:pPr>
        <w:pStyle w:val="FirstParagraph"/>
      </w:pPr>
      <w:r>
        <w:rPr>
          <w:sz w:val="20"/>
        </w:rPr>
        <w:t xml:space="preserve">Byte count [63:32]</w:t>
      </w:r>
    </w:p>
    <w:bookmarkEnd w:id="1403"/>
    <w:bookmarkEnd w:id="1404"/>
    <w:bookmarkStart w:id="1406" w:name="rdmon_perf_burst_count-register"/>
    <w:p>
      <w:pPr>
        <w:pStyle w:val="Heading3"/>
        <w:spacing w:before="200" w:after="80"/>
      </w:pPr>
      <w:r>
        <w:rPr>
          <w:rStyle w:val="SectionNumber"/>
          <w:b/>
          <w:color w:val="404040"/>
          <w:sz w:val="24"/>
        </w:rPr>
        <w:t xml:space="preserve">26.16.48</w:t>
      </w:r>
      <w:r>
        <w:rPr>
          <w:b/>
          <w:color w:val="404040"/>
          <w:sz w:val="24"/>
        </w:rPr>
        <w:tab/>
      </w:r>
      <w:r>
        <w:rPr>
          <w:b/>
          <w:color w:val="404040"/>
          <w:sz w:val="24"/>
        </w:rPr>
        <w:t xml:space="preserve">RDMON_PERF_BURST_COUNT register</w:t>
      </w:r>
    </w:p>
    <w:p>
      <w:pPr>
        <w:numPr>
          <w:ilvl w:val="0"/>
          <w:numId w:val="1208"/>
        </w:numPr>
        <w:pStyle w:val="Compact"/>
      </w:pPr>
      <w:r>
        <w:t xml:space="preserve">Absolute Address: 0x11A8</w:t>
      </w:r>
    </w:p>
    <w:p>
      <w:pPr>
        <w:numPr>
          <w:ilvl w:val="0"/>
          <w:numId w:val="1208"/>
        </w:numPr>
        <w:pStyle w:val="Compact"/>
      </w:pPr>
      <w:r>
        <w:t xml:space="preserve">Base Offset: 0x1A8</w:t>
      </w:r>
    </w:p>
    <w:p>
      <w:pPr>
        <w:numPr>
          <w:ilvl w:val="0"/>
          <w:numId w:val="1208"/>
        </w:numPr>
        <w:pStyle w:val="Compact"/>
      </w:pPr>
      <w:r>
        <w:t xml:space="preserve">Size: 0x4</w:t>
      </w:r>
    </w:p>
    <w:p>
      <w:pPr>
        <w:pStyle w:val="FirstParagraph"/>
      </w:pPr>
      <w:r>
        <w:rPr>
          <w:sz w:val="20"/>
        </w:rPr>
        <w:t xml:space="preserve">AR handshakes (bursts issued) in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05" w:name="val-field-19"/>
    <w:p>
      <w:pPr>
        <w:pStyle w:val="Heading4"/>
        <w:spacing w:before="160" w:after="80"/>
      </w:pPr>
      <w:r>
        <w:rPr>
          <w:rStyle w:val="SectionNumber"/>
          <w:b/>
          <w:i/>
          <w:color w:val="404040"/>
          <w:sz w:val="22"/>
        </w:rPr>
        <w:t xml:space="preserve">26.16.48.1</w:t>
      </w:r>
      <w:r>
        <w:rPr>
          <w:b/>
          <w:i/>
          <w:color w:val="404040"/>
          <w:sz w:val="22"/>
        </w:rPr>
        <w:tab/>
      </w:r>
      <w:r>
        <w:rPr>
          <w:b/>
          <w:i/>
          <w:color w:val="404040"/>
          <w:sz w:val="22"/>
        </w:rPr>
        <w:t xml:space="preserve">VAL field</w:t>
      </w:r>
    </w:p>
    <w:p>
      <w:pPr>
        <w:pStyle w:val="FirstParagraph"/>
      </w:pPr>
      <w:r>
        <w:rPr>
          <w:sz w:val="20"/>
        </w:rPr>
        <w:t xml:space="preserve">Burst count [31:0]</w:t>
      </w:r>
    </w:p>
    <w:bookmarkEnd w:id="1405"/>
    <w:bookmarkEnd w:id="1406"/>
    <w:bookmarkStart w:id="1409" w:name="wrmon_perf_ctrl-register"/>
    <w:p>
      <w:pPr>
        <w:pStyle w:val="Heading3"/>
        <w:spacing w:before="200" w:after="80"/>
      </w:pPr>
      <w:r>
        <w:rPr>
          <w:rStyle w:val="SectionNumber"/>
          <w:b/>
          <w:color w:val="404040"/>
          <w:sz w:val="24"/>
        </w:rPr>
        <w:t xml:space="preserve">26.16.49</w:t>
      </w:r>
      <w:r>
        <w:rPr>
          <w:b/>
          <w:color w:val="404040"/>
          <w:sz w:val="24"/>
        </w:rPr>
        <w:tab/>
      </w:r>
      <w:r>
        <w:rPr>
          <w:b/>
          <w:color w:val="404040"/>
          <w:sz w:val="24"/>
        </w:rPr>
        <w:t xml:space="preserve">WRMON_PERF_CTRL register</w:t>
      </w:r>
    </w:p>
    <w:p>
      <w:pPr>
        <w:numPr>
          <w:ilvl w:val="0"/>
          <w:numId w:val="1209"/>
        </w:numPr>
        <w:pStyle w:val="Compact"/>
      </w:pPr>
      <w:r>
        <w:t xml:space="preserve">Absolute Address: 0x11B0</w:t>
      </w:r>
    </w:p>
    <w:p>
      <w:pPr>
        <w:numPr>
          <w:ilvl w:val="0"/>
          <w:numId w:val="1209"/>
        </w:numPr>
        <w:pStyle w:val="Compact"/>
      </w:pPr>
      <w:r>
        <w:t xml:space="preserve">Base Offset: 0x1B0</w:t>
      </w:r>
    </w:p>
    <w:p>
      <w:pPr>
        <w:numPr>
          <w:ilvl w:val="0"/>
          <w:numId w:val="1209"/>
        </w:numPr>
        <w:pStyle w:val="Compact"/>
      </w:pPr>
      <w:r>
        <w:t xml:space="preserve">Size: 0x4</w:t>
      </w:r>
    </w:p>
    <w:p>
      <w:pPr>
        <w:pStyle w:val="FirstParagraph"/>
      </w:pPr>
      <w:r>
        <w:rPr>
          <w:sz w:val="20"/>
        </w:rPr>
        <w:t xml:space="preserve">Perf-window run control for the data-write datapath monitor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RUN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407" w:name="run-field-2"/>
    <w:p>
      <w:pPr>
        <w:pStyle w:val="Heading4"/>
        <w:spacing w:before="160" w:after="80"/>
      </w:pPr>
      <w:r>
        <w:rPr>
          <w:rStyle w:val="SectionNumber"/>
          <w:b/>
          <w:i/>
          <w:color w:val="404040"/>
          <w:sz w:val="22"/>
        </w:rPr>
        <w:t xml:space="preserve">26.16.49.1</w:t>
      </w:r>
      <w:r>
        <w:rPr>
          <w:b/>
          <w:i/>
          <w:color w:val="404040"/>
          <w:sz w:val="22"/>
        </w:rPr>
        <w:tab/>
      </w:r>
      <w:r>
        <w:rPr>
          <w:b/>
          <w:i/>
          <w:color w:val="404040"/>
          <w:sz w:val="22"/>
        </w:rPr>
        <w:t xml:space="preserve">RUN field</w:t>
      </w:r>
    </w:p>
    <w:p>
      <w:pPr>
        <w:pStyle w:val="FirstParagraph"/>
      </w:pPr>
      <w:r>
        <w:rPr>
          <w:sz w:val="20"/>
        </w:rPr>
        <w:t xml:space="preserve">Perf window run - 1=open window and accumulate cycle buckets, 0=close window and freeze counters. Rising edge clears all counters.</w:t>
      </w:r>
    </w:p>
    <w:bookmarkEnd w:id="1407"/>
    <w:bookmarkStart w:id="1408" w:name="rsvd-field-39"/>
    <w:p>
      <w:pPr>
        <w:pStyle w:val="Heading4"/>
        <w:spacing w:before="160" w:after="80"/>
      </w:pPr>
      <w:r>
        <w:rPr>
          <w:rStyle w:val="SectionNumber"/>
          <w:b/>
          <w:i/>
          <w:color w:val="404040"/>
          <w:sz w:val="22"/>
        </w:rPr>
        <w:t xml:space="preserve">26.16.49.2</w:t>
      </w:r>
      <w:r>
        <w:rPr>
          <w:b/>
          <w:i/>
          <w:color w:val="404040"/>
          <w:sz w:val="22"/>
        </w:rPr>
        <w:tab/>
      </w:r>
      <w:r>
        <w:rPr>
          <w:b/>
          <w:i/>
          <w:color w:val="404040"/>
          <w:sz w:val="22"/>
        </w:rPr>
        <w:t xml:space="preserve">RSVD field</w:t>
      </w:r>
    </w:p>
    <w:p>
      <w:pPr>
        <w:pStyle w:val="FirstParagraph"/>
      </w:pPr>
      <w:r>
        <w:rPr>
          <w:sz w:val="20"/>
        </w:rPr>
        <w:t xml:space="preserve">Reserved</w:t>
      </w:r>
    </w:p>
    <w:bookmarkEnd w:id="1408"/>
    <w:bookmarkEnd w:id="1409"/>
    <w:bookmarkStart w:id="1412" w:name="wrmon_perf_status-register"/>
    <w:p>
      <w:pPr>
        <w:pStyle w:val="Heading3"/>
        <w:spacing w:before="200" w:after="80"/>
      </w:pPr>
      <w:r>
        <w:rPr>
          <w:rStyle w:val="SectionNumber"/>
          <w:b/>
          <w:color w:val="404040"/>
          <w:sz w:val="24"/>
        </w:rPr>
        <w:t xml:space="preserve">26.16.50</w:t>
      </w:r>
      <w:r>
        <w:rPr>
          <w:b/>
          <w:color w:val="404040"/>
          <w:sz w:val="24"/>
        </w:rPr>
        <w:tab/>
      </w:r>
      <w:r>
        <w:rPr>
          <w:b/>
          <w:color w:val="404040"/>
          <w:sz w:val="24"/>
        </w:rPr>
        <w:t xml:space="preserve">WRMON_PERF_STATUS register</w:t>
      </w:r>
    </w:p>
    <w:p>
      <w:pPr>
        <w:numPr>
          <w:ilvl w:val="0"/>
          <w:numId w:val="1210"/>
        </w:numPr>
        <w:pStyle w:val="Compact"/>
      </w:pPr>
      <w:r>
        <w:t xml:space="preserve">Absolute Address: 0x11B4</w:t>
      </w:r>
    </w:p>
    <w:p>
      <w:pPr>
        <w:numPr>
          <w:ilvl w:val="0"/>
          <w:numId w:val="1210"/>
        </w:numPr>
        <w:pStyle w:val="Compact"/>
      </w:pPr>
      <w:r>
        <w:t xml:space="preserve">Base Offset: 0x1B4</w:t>
      </w:r>
    </w:p>
    <w:p>
      <w:pPr>
        <w:numPr>
          <w:ilvl w:val="0"/>
          <w:numId w:val="1210"/>
        </w:numPr>
        <w:pStyle w:val="Compact"/>
      </w:pPr>
      <w:r>
        <w:t xml:space="preserve">Size: 0x4</w:t>
      </w:r>
    </w:p>
    <w:p>
      <w:pPr>
        <w:pStyle w:val="FirstParagraph"/>
      </w:pPr>
      <w:r>
        <w:rPr>
          <w:sz w:val="20"/>
        </w:rPr>
        <w:t xml:space="preserve">Perf-window live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0</w:t>
            </w:r>
          </w:p>
        </w:tc>
        <w:tc>
          <w:tcPr/>
          <w:p>
            <w:pPr>
              <w:pStyle w:val="Compact"/>
              <w:jc w:val="left"/>
            </w:pPr>
            <w:r>
              <w:t xml:space="preserve">WIN_ACTIVE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31:1</w:t>
            </w:r>
          </w:p>
        </w:tc>
        <w:tc>
          <w:tcPr/>
          <w:p>
            <w:pPr>
              <w:pStyle w:val="Compact"/>
              <w:jc w:val="left"/>
            </w:pPr>
            <w:r>
              <w:t xml:space="preserve">RSVD</w:t>
            </w:r>
          </w:p>
        </w:tc>
        <w:tc>
          <w:tcPr/>
          <w:p>
            <w:pPr>
              <w:pStyle w:val="Compact"/>
              <w:jc w:val="left"/>
            </w:pPr>
            <w:r>
              <w:t xml:space="preserve">r</w:t>
            </w:r>
          </w:p>
        </w:tc>
        <w:tc>
          <w:tcPr/>
          <w:p>
            <w:pPr>
              <w:pStyle w:val="Compact"/>
              <w:jc w:val="left"/>
            </w:pPr>
            <w:r>
              <w:t xml:space="preserve">0x0</w:t>
            </w:r>
          </w:p>
        </w:tc>
        <w:tc>
          <w:tcPr/>
          <w:p>
            <w:pPr>
              <w:pStyle w:val="Compact"/>
              <w:jc w:val="left"/>
            </w:pPr>
            <w:r>
              <w:t xml:space="preserve">—</w:t>
            </w:r>
          </w:p>
        </w:tc>
      </w:tr>
    </w:tbl>
    <w:bookmarkStart w:id="1410" w:name="win_active-field-2"/>
    <w:p>
      <w:pPr>
        <w:pStyle w:val="Heading4"/>
        <w:spacing w:before="160" w:after="80"/>
      </w:pPr>
      <w:r>
        <w:rPr>
          <w:rStyle w:val="SectionNumber"/>
          <w:b/>
          <w:i/>
          <w:color w:val="404040"/>
          <w:sz w:val="22"/>
        </w:rPr>
        <w:t xml:space="preserve">26.16.50.1</w:t>
      </w:r>
      <w:r>
        <w:rPr>
          <w:b/>
          <w:i/>
          <w:color w:val="404040"/>
          <w:sz w:val="22"/>
        </w:rPr>
        <w:tab/>
      </w:r>
      <w:r>
        <w:rPr>
          <w:b/>
          <w:i/>
          <w:color w:val="404040"/>
          <w:sz w:val="22"/>
        </w:rPr>
        <w:t xml:space="preserve">WIN_ACTIVE field</w:t>
      </w:r>
    </w:p>
    <w:p>
      <w:pPr>
        <w:pStyle w:val="FirstParagraph"/>
      </w:pPr>
      <w:r>
        <w:rPr>
          <w:sz w:val="20"/>
        </w:rPr>
        <w:t xml:space="preserve">Window active - 1=window open and accumulating</w:t>
      </w:r>
    </w:p>
    <w:bookmarkEnd w:id="1410"/>
    <w:bookmarkStart w:id="1411" w:name="rsvd-field-40"/>
    <w:p>
      <w:pPr>
        <w:pStyle w:val="Heading4"/>
        <w:spacing w:before="160" w:after="80"/>
      </w:pPr>
      <w:r>
        <w:rPr>
          <w:rStyle w:val="SectionNumber"/>
          <w:b/>
          <w:i/>
          <w:color w:val="404040"/>
          <w:sz w:val="22"/>
        </w:rPr>
        <w:t xml:space="preserve">26.16.50.2</w:t>
      </w:r>
      <w:r>
        <w:rPr>
          <w:b/>
          <w:i/>
          <w:color w:val="404040"/>
          <w:sz w:val="22"/>
        </w:rPr>
        <w:tab/>
      </w:r>
      <w:r>
        <w:rPr>
          <w:b/>
          <w:i/>
          <w:color w:val="404040"/>
          <w:sz w:val="22"/>
        </w:rPr>
        <w:t xml:space="preserve">RSVD field</w:t>
      </w:r>
    </w:p>
    <w:p>
      <w:pPr>
        <w:pStyle w:val="FirstParagraph"/>
      </w:pPr>
      <w:r>
        <w:rPr>
          <w:sz w:val="20"/>
        </w:rPr>
        <w:t xml:space="preserve">Reserved</w:t>
      </w:r>
    </w:p>
    <w:bookmarkEnd w:id="1411"/>
    <w:bookmarkEnd w:id="1412"/>
    <w:bookmarkStart w:id="1414" w:name="wrmon_perf_window_cycles-register"/>
    <w:p>
      <w:pPr>
        <w:pStyle w:val="Heading3"/>
        <w:spacing w:before="200" w:after="80"/>
      </w:pPr>
      <w:r>
        <w:rPr>
          <w:rStyle w:val="SectionNumber"/>
          <w:b/>
          <w:color w:val="404040"/>
          <w:sz w:val="24"/>
        </w:rPr>
        <w:t xml:space="preserve">26.16.51</w:t>
      </w:r>
      <w:r>
        <w:rPr>
          <w:b/>
          <w:color w:val="404040"/>
          <w:sz w:val="24"/>
        </w:rPr>
        <w:tab/>
      </w:r>
      <w:r>
        <w:rPr>
          <w:b/>
          <w:color w:val="404040"/>
          <w:sz w:val="24"/>
        </w:rPr>
        <w:t xml:space="preserve">WRMON_PERF_WINDOW_CYCLES register</w:t>
      </w:r>
    </w:p>
    <w:p>
      <w:pPr>
        <w:numPr>
          <w:ilvl w:val="0"/>
          <w:numId w:val="1211"/>
        </w:numPr>
        <w:pStyle w:val="Compact"/>
      </w:pPr>
      <w:r>
        <w:t xml:space="preserve">Absolute Address: 0x11B8</w:t>
      </w:r>
    </w:p>
    <w:p>
      <w:pPr>
        <w:numPr>
          <w:ilvl w:val="0"/>
          <w:numId w:val="1211"/>
        </w:numPr>
        <w:pStyle w:val="Compact"/>
      </w:pPr>
      <w:r>
        <w:t xml:space="preserve">Base Offset: 0x1B8</w:t>
      </w:r>
    </w:p>
    <w:p>
      <w:pPr>
        <w:numPr>
          <w:ilvl w:val="0"/>
          <w:numId w:val="1211"/>
        </w:numPr>
        <w:pStyle w:val="Compact"/>
      </w:pPr>
      <w:r>
        <w:t xml:space="preserve">Size: 0x4</w:t>
      </w:r>
    </w:p>
    <w:p>
      <w:pPr>
        <w:pStyle w:val="FirstParagraph"/>
      </w:pPr>
      <w:r>
        <w:rPr>
          <w:sz w:val="20"/>
        </w:rPr>
        <w:t xml:space="preserve">LIVE free-running window-cycle counter. Valid only while</w:t>
      </w:r>
      <w:r>
        <w:rPr>
          <w:sz w:val="20"/>
        </w:rPr>
        <w:t xml:space="preserve"> </w:t>
      </w:r>
      <w:r>
        <w:rPr>
          <w:sz w:val="20"/>
        </w:rPr>
        <w:t xml:space="preserve">WRMON_PERF_STATUS.WIN_ACTIVE=1; the monitor ZEROES this when the</w:t>
      </w:r>
      <w:r>
        <w:rPr>
          <w:sz w:val="20"/>
        </w:rPr>
        <w:t xml:space="preserve"> </w:t>
      </w:r>
      <w:r>
        <w:rPr>
          <w:sz w:val="20"/>
        </w:rPr>
        <w:t xml:space="preserve">window closes (RUN-&gt;0). For a closed window, use the sum of the</w:t>
      </w:r>
      <w:r>
        <w:rPr>
          <w:sz w:val="20"/>
        </w:rPr>
        <w:t xml:space="preserve"> </w:t>
      </w:r>
      <w:r>
        <w:rPr>
          <w:sz w:val="20"/>
        </w:rPr>
        <w:t xml:space="preserve">four bucket registers (PROD+BP+STARV+IDLE), which HOLD their</w:t>
      </w:r>
      <w:r>
        <w:rPr>
          <w:sz w:val="20"/>
        </w:rPr>
        <w:t xml:space="preserve"> </w:t>
      </w:r>
      <w:r>
        <w:rPr>
          <w:sz w:val="20"/>
        </w:rPr>
        <w:t xml:space="preserve">values after close.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13" w:name="val-field-20"/>
    <w:p>
      <w:pPr>
        <w:pStyle w:val="Heading4"/>
        <w:spacing w:before="160" w:after="80"/>
      </w:pPr>
      <w:r>
        <w:rPr>
          <w:rStyle w:val="SectionNumber"/>
          <w:b/>
          <w:i/>
          <w:color w:val="404040"/>
          <w:sz w:val="22"/>
        </w:rPr>
        <w:t xml:space="preserve">26.16.51.1</w:t>
      </w:r>
      <w:r>
        <w:rPr>
          <w:b/>
          <w:i/>
          <w:color w:val="404040"/>
          <w:sz w:val="22"/>
        </w:rPr>
        <w:tab/>
      </w:r>
      <w:r>
        <w:rPr>
          <w:b/>
          <w:i/>
          <w:color w:val="404040"/>
          <w:sz w:val="22"/>
        </w:rPr>
        <w:t xml:space="preserve">VAL field</w:t>
      </w:r>
    </w:p>
    <w:p>
      <w:pPr>
        <w:pStyle w:val="FirstParagraph"/>
      </w:pPr>
      <w:r>
        <w:rPr>
          <w:sz w:val="20"/>
        </w:rPr>
        <w:t xml:space="preserve">Window cycles [31:0] (live-only; reads 0 after close)</w:t>
      </w:r>
    </w:p>
    <w:bookmarkEnd w:id="1413"/>
    <w:bookmarkEnd w:id="1414"/>
    <w:bookmarkStart w:id="1416" w:name="wrmon_perf_prod_cycles-register"/>
    <w:p>
      <w:pPr>
        <w:pStyle w:val="Heading3"/>
        <w:spacing w:before="200" w:after="80"/>
      </w:pPr>
      <w:r>
        <w:rPr>
          <w:rStyle w:val="SectionNumber"/>
          <w:b/>
          <w:color w:val="404040"/>
          <w:sz w:val="24"/>
        </w:rPr>
        <w:t xml:space="preserve">26.16.52</w:t>
      </w:r>
      <w:r>
        <w:rPr>
          <w:b/>
          <w:color w:val="404040"/>
          <w:sz w:val="24"/>
        </w:rPr>
        <w:tab/>
      </w:r>
      <w:r>
        <w:rPr>
          <w:b/>
          <w:color w:val="404040"/>
          <w:sz w:val="24"/>
        </w:rPr>
        <w:t xml:space="preserve">WRMON_PERF_PROD_CYCLES register</w:t>
      </w:r>
    </w:p>
    <w:p>
      <w:pPr>
        <w:numPr>
          <w:ilvl w:val="0"/>
          <w:numId w:val="1212"/>
        </w:numPr>
        <w:pStyle w:val="Compact"/>
      </w:pPr>
      <w:r>
        <w:t xml:space="preserve">Absolute Address: 0x11BC</w:t>
      </w:r>
    </w:p>
    <w:p>
      <w:pPr>
        <w:numPr>
          <w:ilvl w:val="0"/>
          <w:numId w:val="1212"/>
        </w:numPr>
        <w:pStyle w:val="Compact"/>
      </w:pPr>
      <w:r>
        <w:t xml:space="preserve">Base Offset: 0x1BC</w:t>
      </w:r>
    </w:p>
    <w:p>
      <w:pPr>
        <w:numPr>
          <w:ilvl w:val="0"/>
          <w:numId w:val="1212"/>
        </w:numPr>
        <w:pStyle w:val="Compact"/>
      </w:pPr>
      <w:r>
        <w:t xml:space="preserve">Size: 0x4</w:t>
      </w:r>
    </w:p>
    <w:p>
      <w:pPr>
        <w:pStyle w:val="FirstParagraph"/>
      </w:pPr>
      <w:r>
        <w:rPr>
          <w:sz w:val="20"/>
        </w:rPr>
        <w:t xml:space="preserve">Cycles with W data valid &amp;&amp; ready (beat delivered)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15" w:name="val-field-21"/>
    <w:p>
      <w:pPr>
        <w:pStyle w:val="Heading4"/>
        <w:spacing w:before="160" w:after="80"/>
      </w:pPr>
      <w:r>
        <w:rPr>
          <w:rStyle w:val="SectionNumber"/>
          <w:b/>
          <w:i/>
          <w:color w:val="404040"/>
          <w:sz w:val="22"/>
        </w:rPr>
        <w:t xml:space="preserve">26.16.52.1</w:t>
      </w:r>
      <w:r>
        <w:rPr>
          <w:b/>
          <w:i/>
          <w:color w:val="404040"/>
          <w:sz w:val="22"/>
        </w:rPr>
        <w:tab/>
      </w:r>
      <w:r>
        <w:rPr>
          <w:b/>
          <w:i/>
          <w:color w:val="404040"/>
          <w:sz w:val="22"/>
        </w:rPr>
        <w:t xml:space="preserve">VAL field</w:t>
      </w:r>
    </w:p>
    <w:p>
      <w:pPr>
        <w:pStyle w:val="FirstParagraph"/>
      </w:pPr>
      <w:r>
        <w:rPr>
          <w:sz w:val="20"/>
        </w:rPr>
        <w:t xml:space="preserve">Productive cycles [31:0]</w:t>
      </w:r>
    </w:p>
    <w:bookmarkEnd w:id="1415"/>
    <w:bookmarkEnd w:id="1416"/>
    <w:bookmarkStart w:id="1418" w:name="wrmon_perf_bp_cycles-register"/>
    <w:p>
      <w:pPr>
        <w:pStyle w:val="Heading3"/>
        <w:spacing w:before="200" w:after="80"/>
      </w:pPr>
      <w:r>
        <w:rPr>
          <w:rStyle w:val="SectionNumber"/>
          <w:b/>
          <w:color w:val="404040"/>
          <w:sz w:val="24"/>
        </w:rPr>
        <w:t xml:space="preserve">26.16.53</w:t>
      </w:r>
      <w:r>
        <w:rPr>
          <w:b/>
          <w:color w:val="404040"/>
          <w:sz w:val="24"/>
        </w:rPr>
        <w:tab/>
      </w:r>
      <w:r>
        <w:rPr>
          <w:b/>
          <w:color w:val="404040"/>
          <w:sz w:val="24"/>
        </w:rPr>
        <w:t xml:space="preserve">WRMON_PERF_BP_CYCLES register</w:t>
      </w:r>
    </w:p>
    <w:p>
      <w:pPr>
        <w:numPr>
          <w:ilvl w:val="0"/>
          <w:numId w:val="1213"/>
        </w:numPr>
        <w:pStyle w:val="Compact"/>
      </w:pPr>
      <w:r>
        <w:t xml:space="preserve">Absolute Address: 0x11C0</w:t>
      </w:r>
    </w:p>
    <w:p>
      <w:pPr>
        <w:numPr>
          <w:ilvl w:val="0"/>
          <w:numId w:val="1213"/>
        </w:numPr>
        <w:pStyle w:val="Compact"/>
      </w:pPr>
      <w:r>
        <w:t xml:space="preserve">Base Offset: 0x1C0</w:t>
      </w:r>
    </w:p>
    <w:p>
      <w:pPr>
        <w:numPr>
          <w:ilvl w:val="0"/>
          <w:numId w:val="1213"/>
        </w:numPr>
        <w:pStyle w:val="Compact"/>
      </w:pPr>
      <w:r>
        <w:t xml:space="preserve">Size: 0x4</w:t>
      </w:r>
    </w:p>
    <w:p>
      <w:pPr>
        <w:pStyle w:val="FirstParagraph"/>
      </w:pPr>
      <w:r>
        <w:rPr>
          <w:sz w:val="20"/>
        </w:rPr>
        <w:t xml:space="preserve">Cycles with W data valid &amp;&amp; !ready (back-pressure)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17" w:name="val-field-22"/>
    <w:p>
      <w:pPr>
        <w:pStyle w:val="Heading4"/>
        <w:spacing w:before="160" w:after="80"/>
      </w:pPr>
      <w:r>
        <w:rPr>
          <w:rStyle w:val="SectionNumber"/>
          <w:b/>
          <w:i/>
          <w:color w:val="404040"/>
          <w:sz w:val="22"/>
        </w:rPr>
        <w:t xml:space="preserve">26.16.53.1</w:t>
      </w:r>
      <w:r>
        <w:rPr>
          <w:b/>
          <w:i/>
          <w:color w:val="404040"/>
          <w:sz w:val="22"/>
        </w:rPr>
        <w:tab/>
      </w:r>
      <w:r>
        <w:rPr>
          <w:b/>
          <w:i/>
          <w:color w:val="404040"/>
          <w:sz w:val="22"/>
        </w:rPr>
        <w:t xml:space="preserve">VAL field</w:t>
      </w:r>
    </w:p>
    <w:p>
      <w:pPr>
        <w:pStyle w:val="FirstParagraph"/>
      </w:pPr>
      <w:r>
        <w:rPr>
          <w:sz w:val="20"/>
        </w:rPr>
        <w:t xml:space="preserve">Backpressure cycles [31:0]</w:t>
      </w:r>
    </w:p>
    <w:bookmarkEnd w:id="1417"/>
    <w:bookmarkEnd w:id="1418"/>
    <w:bookmarkStart w:id="1420" w:name="wrmon_perf_starv_cycles-register"/>
    <w:p>
      <w:pPr>
        <w:pStyle w:val="Heading3"/>
        <w:spacing w:before="200" w:after="80"/>
      </w:pPr>
      <w:r>
        <w:rPr>
          <w:rStyle w:val="SectionNumber"/>
          <w:b/>
          <w:color w:val="404040"/>
          <w:sz w:val="24"/>
        </w:rPr>
        <w:t xml:space="preserve">26.16.54</w:t>
      </w:r>
      <w:r>
        <w:rPr>
          <w:b/>
          <w:color w:val="404040"/>
          <w:sz w:val="24"/>
        </w:rPr>
        <w:tab/>
      </w:r>
      <w:r>
        <w:rPr>
          <w:b/>
          <w:color w:val="404040"/>
          <w:sz w:val="24"/>
        </w:rPr>
        <w:t xml:space="preserve">WRMON_PERF_STARV_CYCLES register</w:t>
      </w:r>
    </w:p>
    <w:p>
      <w:pPr>
        <w:numPr>
          <w:ilvl w:val="0"/>
          <w:numId w:val="1214"/>
        </w:numPr>
        <w:pStyle w:val="Compact"/>
      </w:pPr>
      <w:r>
        <w:t xml:space="preserve">Absolute Address: 0x11C4</w:t>
      </w:r>
    </w:p>
    <w:p>
      <w:pPr>
        <w:numPr>
          <w:ilvl w:val="0"/>
          <w:numId w:val="1214"/>
        </w:numPr>
        <w:pStyle w:val="Compact"/>
      </w:pPr>
      <w:r>
        <w:t xml:space="preserve">Base Offset: 0x1C4</w:t>
      </w:r>
    </w:p>
    <w:p>
      <w:pPr>
        <w:numPr>
          <w:ilvl w:val="0"/>
          <w:numId w:val="1214"/>
        </w:numPr>
        <w:pStyle w:val="Compact"/>
      </w:pPr>
      <w:r>
        <w:t xml:space="preserve">Size: 0x4</w:t>
      </w:r>
    </w:p>
    <w:p>
      <w:pPr>
        <w:pStyle w:val="FirstParagraph"/>
      </w:pPr>
      <w:r>
        <w:rPr>
          <w:sz w:val="20"/>
        </w:rPr>
        <w:t xml:space="preserve">Cycles with !W data valid &amp;&amp; ready (starvation)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19" w:name="val-field-23"/>
    <w:p>
      <w:pPr>
        <w:pStyle w:val="Heading4"/>
        <w:spacing w:before="160" w:after="80"/>
      </w:pPr>
      <w:r>
        <w:rPr>
          <w:rStyle w:val="SectionNumber"/>
          <w:b/>
          <w:i/>
          <w:color w:val="404040"/>
          <w:sz w:val="22"/>
        </w:rPr>
        <w:t xml:space="preserve">26.16.54.1</w:t>
      </w:r>
      <w:r>
        <w:rPr>
          <w:b/>
          <w:i/>
          <w:color w:val="404040"/>
          <w:sz w:val="22"/>
        </w:rPr>
        <w:tab/>
      </w:r>
      <w:r>
        <w:rPr>
          <w:b/>
          <w:i/>
          <w:color w:val="404040"/>
          <w:sz w:val="22"/>
        </w:rPr>
        <w:t xml:space="preserve">VAL field</w:t>
      </w:r>
    </w:p>
    <w:p>
      <w:pPr>
        <w:pStyle w:val="FirstParagraph"/>
      </w:pPr>
      <w:r>
        <w:rPr>
          <w:sz w:val="20"/>
        </w:rPr>
        <w:t xml:space="preserve">Starvation cycles [31:0]</w:t>
      </w:r>
    </w:p>
    <w:bookmarkEnd w:id="1419"/>
    <w:bookmarkEnd w:id="1420"/>
    <w:bookmarkStart w:id="1422" w:name="wrmon_perf_idle_cycles-register"/>
    <w:p>
      <w:pPr>
        <w:pStyle w:val="Heading3"/>
        <w:spacing w:before="200" w:after="80"/>
      </w:pPr>
      <w:r>
        <w:rPr>
          <w:rStyle w:val="SectionNumber"/>
          <w:b/>
          <w:color w:val="404040"/>
          <w:sz w:val="24"/>
        </w:rPr>
        <w:t xml:space="preserve">26.16.55</w:t>
      </w:r>
      <w:r>
        <w:rPr>
          <w:b/>
          <w:color w:val="404040"/>
          <w:sz w:val="24"/>
        </w:rPr>
        <w:tab/>
      </w:r>
      <w:r>
        <w:rPr>
          <w:b/>
          <w:color w:val="404040"/>
          <w:sz w:val="24"/>
        </w:rPr>
        <w:t xml:space="preserve">WRMON_PERF_IDLE_CYCLES register</w:t>
      </w:r>
    </w:p>
    <w:p>
      <w:pPr>
        <w:numPr>
          <w:ilvl w:val="0"/>
          <w:numId w:val="1215"/>
        </w:numPr>
        <w:pStyle w:val="Compact"/>
      </w:pPr>
      <w:r>
        <w:t xml:space="preserve">Absolute Address: 0x11C8</w:t>
      </w:r>
    </w:p>
    <w:p>
      <w:pPr>
        <w:numPr>
          <w:ilvl w:val="0"/>
          <w:numId w:val="1215"/>
        </w:numPr>
        <w:pStyle w:val="Compact"/>
      </w:pPr>
      <w:r>
        <w:t xml:space="preserve">Base Offset: 0x1C8</w:t>
      </w:r>
    </w:p>
    <w:p>
      <w:pPr>
        <w:numPr>
          <w:ilvl w:val="0"/>
          <w:numId w:val="1215"/>
        </w:numPr>
        <w:pStyle w:val="Compact"/>
      </w:pPr>
      <w:r>
        <w:t xml:space="preserve">Size: 0x4</w:t>
      </w:r>
    </w:p>
    <w:p>
      <w:pPr>
        <w:pStyle w:val="FirstParagraph"/>
      </w:pPr>
      <w:r>
        <w:rPr>
          <w:sz w:val="20"/>
        </w:rPr>
        <w:t xml:space="preserve">Cycles with !W data valid &amp;&amp; !ready (idle)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21" w:name="val-field-24"/>
    <w:p>
      <w:pPr>
        <w:pStyle w:val="Heading4"/>
        <w:spacing w:before="160" w:after="80"/>
      </w:pPr>
      <w:r>
        <w:rPr>
          <w:rStyle w:val="SectionNumber"/>
          <w:b/>
          <w:i/>
          <w:color w:val="404040"/>
          <w:sz w:val="22"/>
        </w:rPr>
        <w:t xml:space="preserve">26.16.55.1</w:t>
      </w:r>
      <w:r>
        <w:rPr>
          <w:b/>
          <w:i/>
          <w:color w:val="404040"/>
          <w:sz w:val="22"/>
        </w:rPr>
        <w:tab/>
      </w:r>
      <w:r>
        <w:rPr>
          <w:b/>
          <w:i/>
          <w:color w:val="404040"/>
          <w:sz w:val="22"/>
        </w:rPr>
        <w:t xml:space="preserve">VAL field</w:t>
      </w:r>
    </w:p>
    <w:p>
      <w:pPr>
        <w:pStyle w:val="FirstParagraph"/>
      </w:pPr>
      <w:r>
        <w:rPr>
          <w:sz w:val="20"/>
        </w:rPr>
        <w:t xml:space="preserve">Idle cycles [31:0]</w:t>
      </w:r>
    </w:p>
    <w:bookmarkEnd w:id="1421"/>
    <w:bookmarkEnd w:id="1422"/>
    <w:bookmarkStart w:id="1424" w:name="wrmon_perf_beat_count-register"/>
    <w:p>
      <w:pPr>
        <w:pStyle w:val="Heading3"/>
        <w:spacing w:before="200" w:after="80"/>
      </w:pPr>
      <w:r>
        <w:rPr>
          <w:rStyle w:val="SectionNumber"/>
          <w:b/>
          <w:color w:val="404040"/>
          <w:sz w:val="24"/>
        </w:rPr>
        <w:t xml:space="preserve">26.16.56</w:t>
      </w:r>
      <w:r>
        <w:rPr>
          <w:b/>
          <w:color w:val="404040"/>
          <w:sz w:val="24"/>
        </w:rPr>
        <w:tab/>
      </w:r>
      <w:r>
        <w:rPr>
          <w:b/>
          <w:color w:val="404040"/>
          <w:sz w:val="24"/>
        </w:rPr>
        <w:t xml:space="preserve">WRMON_PERF_BEAT_COUNT register</w:t>
      </w:r>
    </w:p>
    <w:p>
      <w:pPr>
        <w:numPr>
          <w:ilvl w:val="0"/>
          <w:numId w:val="1216"/>
        </w:numPr>
        <w:pStyle w:val="Compact"/>
      </w:pPr>
      <w:r>
        <w:t xml:space="preserve">Absolute Address: 0x11CC</w:t>
      </w:r>
    </w:p>
    <w:p>
      <w:pPr>
        <w:numPr>
          <w:ilvl w:val="0"/>
          <w:numId w:val="1216"/>
        </w:numPr>
        <w:pStyle w:val="Compact"/>
      </w:pPr>
      <w:r>
        <w:t xml:space="preserve">Base Offset: 0x1CC</w:t>
      </w:r>
    </w:p>
    <w:p>
      <w:pPr>
        <w:numPr>
          <w:ilvl w:val="0"/>
          <w:numId w:val="1216"/>
        </w:numPr>
        <w:pStyle w:val="Compact"/>
      </w:pPr>
      <w:r>
        <w:t xml:space="preserve">Size: 0x4</w:t>
      </w:r>
    </w:p>
    <w:p>
      <w:pPr>
        <w:pStyle w:val="FirstParagraph"/>
      </w:pPr>
      <w:r>
        <w:rPr>
          <w:sz w:val="20"/>
        </w:rPr>
        <w:t xml:space="preserve">W beats transferred in window (= productive cycles)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23" w:name="val-field-25"/>
    <w:p>
      <w:pPr>
        <w:pStyle w:val="Heading4"/>
        <w:spacing w:before="160" w:after="80"/>
      </w:pPr>
      <w:r>
        <w:rPr>
          <w:rStyle w:val="SectionNumber"/>
          <w:b/>
          <w:i/>
          <w:color w:val="404040"/>
          <w:sz w:val="22"/>
        </w:rPr>
        <w:t xml:space="preserve">26.16.56.1</w:t>
      </w:r>
      <w:r>
        <w:rPr>
          <w:b/>
          <w:i/>
          <w:color w:val="404040"/>
          <w:sz w:val="22"/>
        </w:rPr>
        <w:tab/>
      </w:r>
      <w:r>
        <w:rPr>
          <w:b/>
          <w:i/>
          <w:color w:val="404040"/>
          <w:sz w:val="22"/>
        </w:rPr>
        <w:t xml:space="preserve">VAL field</w:t>
      </w:r>
    </w:p>
    <w:p>
      <w:pPr>
        <w:pStyle w:val="FirstParagraph"/>
      </w:pPr>
      <w:r>
        <w:rPr>
          <w:sz w:val="20"/>
        </w:rPr>
        <w:t xml:space="preserve">Beat count [31:0]</w:t>
      </w:r>
    </w:p>
    <w:bookmarkEnd w:id="1423"/>
    <w:bookmarkEnd w:id="1424"/>
    <w:bookmarkStart w:id="1426" w:name="wrmon_perf_byte_count_lo-register"/>
    <w:p>
      <w:pPr>
        <w:pStyle w:val="Heading3"/>
        <w:spacing w:before="200" w:after="80"/>
      </w:pPr>
      <w:r>
        <w:rPr>
          <w:rStyle w:val="SectionNumber"/>
          <w:b/>
          <w:color w:val="404040"/>
          <w:sz w:val="24"/>
        </w:rPr>
        <w:t xml:space="preserve">26.16.57</w:t>
      </w:r>
      <w:r>
        <w:rPr>
          <w:b/>
          <w:color w:val="404040"/>
          <w:sz w:val="24"/>
        </w:rPr>
        <w:tab/>
      </w:r>
      <w:r>
        <w:rPr>
          <w:b/>
          <w:color w:val="404040"/>
          <w:sz w:val="24"/>
        </w:rPr>
        <w:t xml:space="preserve">WRMON_PERF_BYTE_COUNT_LO register</w:t>
      </w:r>
    </w:p>
    <w:p>
      <w:pPr>
        <w:numPr>
          <w:ilvl w:val="0"/>
          <w:numId w:val="1217"/>
        </w:numPr>
        <w:pStyle w:val="Compact"/>
      </w:pPr>
      <w:r>
        <w:t xml:space="preserve">Absolute Address: 0x11D0</w:t>
      </w:r>
    </w:p>
    <w:p>
      <w:pPr>
        <w:numPr>
          <w:ilvl w:val="0"/>
          <w:numId w:val="1217"/>
        </w:numPr>
        <w:pStyle w:val="Compact"/>
      </w:pPr>
      <w:r>
        <w:t xml:space="preserve">Base Offset: 0x1D0</w:t>
      </w:r>
    </w:p>
    <w:p>
      <w:pPr>
        <w:numPr>
          <w:ilvl w:val="0"/>
          <w:numId w:val="1217"/>
        </w:numPr>
        <w:pStyle w:val="Compact"/>
      </w:pPr>
      <w:r>
        <w:t xml:space="preserve">Size: 0x4</w:t>
      </w:r>
    </w:p>
    <w:p>
      <w:pPr>
        <w:pStyle w:val="FirstParagraph"/>
      </w:pPr>
      <w:r>
        <w:rPr>
          <w:sz w:val="20"/>
        </w:rPr>
        <w:t xml:space="preserve">Bytes transferred in window (lower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25" w:name="val-field-26"/>
    <w:p>
      <w:pPr>
        <w:pStyle w:val="Heading4"/>
        <w:spacing w:before="160" w:after="80"/>
      </w:pPr>
      <w:r>
        <w:rPr>
          <w:rStyle w:val="SectionNumber"/>
          <w:b/>
          <w:i/>
          <w:color w:val="404040"/>
          <w:sz w:val="22"/>
        </w:rPr>
        <w:t xml:space="preserve">26.16.57.1</w:t>
      </w:r>
      <w:r>
        <w:rPr>
          <w:b/>
          <w:i/>
          <w:color w:val="404040"/>
          <w:sz w:val="22"/>
        </w:rPr>
        <w:tab/>
      </w:r>
      <w:r>
        <w:rPr>
          <w:b/>
          <w:i/>
          <w:color w:val="404040"/>
          <w:sz w:val="22"/>
        </w:rPr>
        <w:t xml:space="preserve">VAL field</w:t>
      </w:r>
    </w:p>
    <w:p>
      <w:pPr>
        <w:pStyle w:val="FirstParagraph"/>
      </w:pPr>
      <w:r>
        <w:rPr>
          <w:sz w:val="20"/>
        </w:rPr>
        <w:t xml:space="preserve">Byte count [31:0]</w:t>
      </w:r>
    </w:p>
    <w:bookmarkEnd w:id="1425"/>
    <w:bookmarkEnd w:id="1426"/>
    <w:bookmarkStart w:id="1428" w:name="wrmon_perf_byte_count_hi-register"/>
    <w:p>
      <w:pPr>
        <w:pStyle w:val="Heading3"/>
        <w:spacing w:before="200" w:after="80"/>
      </w:pPr>
      <w:r>
        <w:rPr>
          <w:rStyle w:val="SectionNumber"/>
          <w:b/>
          <w:color w:val="404040"/>
          <w:sz w:val="24"/>
        </w:rPr>
        <w:t xml:space="preserve">26.16.58</w:t>
      </w:r>
      <w:r>
        <w:rPr>
          <w:b/>
          <w:color w:val="404040"/>
          <w:sz w:val="24"/>
        </w:rPr>
        <w:tab/>
      </w:r>
      <w:r>
        <w:rPr>
          <w:b/>
          <w:color w:val="404040"/>
          <w:sz w:val="24"/>
        </w:rPr>
        <w:t xml:space="preserve">WRMON_PERF_BYTE_COUNT_HI register</w:t>
      </w:r>
    </w:p>
    <w:p>
      <w:pPr>
        <w:numPr>
          <w:ilvl w:val="0"/>
          <w:numId w:val="1218"/>
        </w:numPr>
        <w:pStyle w:val="Compact"/>
      </w:pPr>
      <w:r>
        <w:t xml:space="preserve">Absolute Address: 0x11D4</w:t>
      </w:r>
    </w:p>
    <w:p>
      <w:pPr>
        <w:numPr>
          <w:ilvl w:val="0"/>
          <w:numId w:val="1218"/>
        </w:numPr>
        <w:pStyle w:val="Compact"/>
      </w:pPr>
      <w:r>
        <w:t xml:space="preserve">Base Offset: 0x1D4</w:t>
      </w:r>
    </w:p>
    <w:p>
      <w:pPr>
        <w:numPr>
          <w:ilvl w:val="0"/>
          <w:numId w:val="1218"/>
        </w:numPr>
        <w:pStyle w:val="Compact"/>
      </w:pPr>
      <w:r>
        <w:t xml:space="preserve">Size: 0x4</w:t>
      </w:r>
    </w:p>
    <w:p>
      <w:pPr>
        <w:pStyle w:val="FirstParagraph"/>
      </w:pPr>
      <w:r>
        <w:rPr>
          <w:sz w:val="20"/>
        </w:rPr>
        <w:t xml:space="preserve">Bytes transferred in window (upper 32 bits)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27" w:name="val-field-27"/>
    <w:p>
      <w:pPr>
        <w:pStyle w:val="Heading4"/>
        <w:spacing w:before="160" w:after="80"/>
      </w:pPr>
      <w:r>
        <w:rPr>
          <w:rStyle w:val="SectionNumber"/>
          <w:b/>
          <w:i/>
          <w:color w:val="404040"/>
          <w:sz w:val="22"/>
        </w:rPr>
        <w:t xml:space="preserve">26.16.58.1</w:t>
      </w:r>
      <w:r>
        <w:rPr>
          <w:b/>
          <w:i/>
          <w:color w:val="404040"/>
          <w:sz w:val="22"/>
        </w:rPr>
        <w:tab/>
      </w:r>
      <w:r>
        <w:rPr>
          <w:b/>
          <w:i/>
          <w:color w:val="404040"/>
          <w:sz w:val="22"/>
        </w:rPr>
        <w:t xml:space="preserve">VAL field</w:t>
      </w:r>
    </w:p>
    <w:p>
      <w:pPr>
        <w:pStyle w:val="FirstParagraph"/>
      </w:pPr>
      <w:r>
        <w:rPr>
          <w:sz w:val="20"/>
        </w:rPr>
        <w:t xml:space="preserve">Byte count [63:32]</w:t>
      </w:r>
    </w:p>
    <w:bookmarkEnd w:id="1427"/>
    <w:bookmarkEnd w:id="1428"/>
    <w:bookmarkStart w:id="1430" w:name="wrmon_perf_burst_count-register"/>
    <w:p>
      <w:pPr>
        <w:pStyle w:val="Heading3"/>
        <w:spacing w:before="200" w:after="80"/>
      </w:pPr>
      <w:r>
        <w:rPr>
          <w:rStyle w:val="SectionNumber"/>
          <w:b/>
          <w:color w:val="404040"/>
          <w:sz w:val="24"/>
        </w:rPr>
        <w:t xml:space="preserve">26.16.59</w:t>
      </w:r>
      <w:r>
        <w:rPr>
          <w:b/>
          <w:color w:val="404040"/>
          <w:sz w:val="24"/>
        </w:rPr>
        <w:tab/>
      </w:r>
      <w:r>
        <w:rPr>
          <w:b/>
          <w:color w:val="404040"/>
          <w:sz w:val="24"/>
        </w:rPr>
        <w:t xml:space="preserve">WRMON_PERF_BURST_COUNT register</w:t>
      </w:r>
    </w:p>
    <w:p>
      <w:pPr>
        <w:numPr>
          <w:ilvl w:val="0"/>
          <w:numId w:val="1219"/>
        </w:numPr>
        <w:pStyle w:val="Compact"/>
      </w:pPr>
      <w:r>
        <w:t xml:space="preserve">Absolute Address: 0x11D8</w:t>
      </w:r>
    </w:p>
    <w:p>
      <w:pPr>
        <w:numPr>
          <w:ilvl w:val="0"/>
          <w:numId w:val="1219"/>
        </w:numPr>
        <w:pStyle w:val="Compact"/>
      </w:pPr>
      <w:r>
        <w:t xml:space="preserve">Base Offset: 0x1D8</w:t>
      </w:r>
    </w:p>
    <w:p>
      <w:pPr>
        <w:numPr>
          <w:ilvl w:val="0"/>
          <w:numId w:val="1219"/>
        </w:numPr>
        <w:pStyle w:val="Compact"/>
      </w:pPr>
      <w:r>
        <w:t xml:space="preserve">Size: 0x4</w:t>
      </w:r>
    </w:p>
    <w:p>
      <w:pPr>
        <w:pStyle w:val="FirstParagraph"/>
      </w:pPr>
      <w:r>
        <w:rPr>
          <w:sz w:val="20"/>
        </w:rPr>
        <w:t xml:space="preserve">AW handshakes (bursts issued) in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29" w:name="val-field-28"/>
    <w:p>
      <w:pPr>
        <w:pStyle w:val="Heading4"/>
        <w:spacing w:before="160" w:after="80"/>
      </w:pPr>
      <w:r>
        <w:rPr>
          <w:rStyle w:val="SectionNumber"/>
          <w:b/>
          <w:i/>
          <w:color w:val="404040"/>
          <w:sz w:val="22"/>
        </w:rPr>
        <w:t xml:space="preserve">26.16.59.1</w:t>
      </w:r>
      <w:r>
        <w:rPr>
          <w:b/>
          <w:i/>
          <w:color w:val="404040"/>
          <w:sz w:val="22"/>
        </w:rPr>
        <w:tab/>
      </w:r>
      <w:r>
        <w:rPr>
          <w:b/>
          <w:i/>
          <w:color w:val="404040"/>
          <w:sz w:val="22"/>
        </w:rPr>
        <w:t xml:space="preserve">VAL field</w:t>
      </w:r>
    </w:p>
    <w:p>
      <w:pPr>
        <w:pStyle w:val="FirstParagraph"/>
      </w:pPr>
      <w:r>
        <w:rPr>
          <w:sz w:val="20"/>
        </w:rPr>
        <w:t xml:space="preserve">Burst count [31:0]</w:t>
      </w:r>
    </w:p>
    <w:bookmarkEnd w:id="1429"/>
    <w:bookmarkEnd w:id="1430"/>
    <w:bookmarkStart w:id="1432" w:name="rdmon_perf_ch_prod_bp-register"/>
    <w:p>
      <w:pPr>
        <w:pStyle w:val="Heading3"/>
        <w:spacing w:before="200" w:after="80"/>
      </w:pPr>
      <w:r>
        <w:rPr>
          <w:rStyle w:val="SectionNumber"/>
          <w:b/>
          <w:color w:val="404040"/>
          <w:sz w:val="24"/>
        </w:rPr>
        <w:t xml:space="preserve">26.16.60</w:t>
      </w:r>
      <w:r>
        <w:rPr>
          <w:b/>
          <w:color w:val="404040"/>
          <w:sz w:val="24"/>
        </w:rPr>
        <w:tab/>
      </w:r>
      <w:r>
        <w:rPr>
          <w:b/>
          <w:color w:val="404040"/>
          <w:sz w:val="24"/>
        </w:rPr>
        <w:t xml:space="preserve">RDMON_PERF_CH_PROD_BP register</w:t>
      </w:r>
    </w:p>
    <w:p>
      <w:pPr>
        <w:numPr>
          <w:ilvl w:val="0"/>
          <w:numId w:val="1220"/>
        </w:numPr>
        <w:pStyle w:val="Compact"/>
      </w:pPr>
      <w:r>
        <w:t xml:space="preserve">Absolute Address: 0x11E0</w:t>
      </w:r>
    </w:p>
    <w:p>
      <w:pPr>
        <w:numPr>
          <w:ilvl w:val="0"/>
          <w:numId w:val="1220"/>
        </w:numPr>
        <w:pStyle w:val="Compact"/>
      </w:pPr>
      <w:r>
        <w:t xml:space="preserve">Base Offset: 0x1E0</w:t>
      </w:r>
    </w:p>
    <w:p>
      <w:pPr>
        <w:numPr>
          <w:ilvl w:val="0"/>
          <w:numId w:val="1220"/>
        </w:numPr>
        <w:pStyle w:val="Compact"/>
      </w:pPr>
      <w:r>
        <w:t xml:space="preserve">Size: 0x4</w:t>
      </w:r>
    </w:p>
    <w:p>
      <w:pPr>
        <w:pStyle w:val="FirstParagraph"/>
      </w:pPr>
      <w:r>
        <w:rPr>
          <w:sz w:val="20"/>
        </w:rPr>
        <w:t xml:space="preserve">Selected channel: {backpressure[31:16], productive[15:0]} (16-bit each)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31" w:name="val-field-29"/>
    <w:p>
      <w:pPr>
        <w:pStyle w:val="Heading4"/>
        <w:spacing w:before="160" w:after="80"/>
      </w:pPr>
      <w:r>
        <w:rPr>
          <w:rStyle w:val="SectionNumber"/>
          <w:b/>
          <w:i/>
          <w:color w:val="404040"/>
          <w:sz w:val="22"/>
        </w:rPr>
        <w:t xml:space="preserve">26.16.60.1</w:t>
      </w:r>
      <w:r>
        <w:rPr>
          <w:b/>
          <w:i/>
          <w:color w:val="404040"/>
          <w:sz w:val="22"/>
        </w:rPr>
        <w:tab/>
      </w:r>
      <w:r>
        <w:rPr>
          <w:b/>
          <w:i/>
          <w:color w:val="404040"/>
          <w:sz w:val="22"/>
        </w:rPr>
        <w:t xml:space="preserve">VAL field</w:t>
      </w:r>
    </w:p>
    <w:p>
      <w:pPr>
        <w:pStyle w:val="FirstParagraph"/>
      </w:pPr>
      <w:r>
        <w:rPr>
          <w:sz w:val="20"/>
        </w:rPr>
        <w:t xml:space="preserve">{bp[15:0], prod[15:0]} for PERF_CH_SEL channel</w:t>
      </w:r>
    </w:p>
    <w:bookmarkEnd w:id="1431"/>
    <w:bookmarkEnd w:id="1432"/>
    <w:bookmarkStart w:id="1434" w:name="rdmon_perf_ch_starv_idle-register"/>
    <w:p>
      <w:pPr>
        <w:pStyle w:val="Heading3"/>
        <w:spacing w:before="200" w:after="80"/>
      </w:pPr>
      <w:r>
        <w:rPr>
          <w:rStyle w:val="SectionNumber"/>
          <w:b/>
          <w:color w:val="404040"/>
          <w:sz w:val="24"/>
        </w:rPr>
        <w:t xml:space="preserve">26.16.61</w:t>
      </w:r>
      <w:r>
        <w:rPr>
          <w:b/>
          <w:color w:val="404040"/>
          <w:sz w:val="24"/>
        </w:rPr>
        <w:tab/>
      </w:r>
      <w:r>
        <w:rPr>
          <w:b/>
          <w:color w:val="404040"/>
          <w:sz w:val="24"/>
        </w:rPr>
        <w:t xml:space="preserve">RDMON_PERF_CH_STARV_IDLE register</w:t>
      </w:r>
    </w:p>
    <w:p>
      <w:pPr>
        <w:numPr>
          <w:ilvl w:val="0"/>
          <w:numId w:val="1221"/>
        </w:numPr>
        <w:pStyle w:val="Compact"/>
      </w:pPr>
      <w:r>
        <w:t xml:space="preserve">Absolute Address: 0x11E4</w:t>
      </w:r>
    </w:p>
    <w:p>
      <w:pPr>
        <w:numPr>
          <w:ilvl w:val="0"/>
          <w:numId w:val="1221"/>
        </w:numPr>
        <w:pStyle w:val="Compact"/>
      </w:pPr>
      <w:r>
        <w:t xml:space="preserve">Base Offset: 0x1E4</w:t>
      </w:r>
    </w:p>
    <w:p>
      <w:pPr>
        <w:numPr>
          <w:ilvl w:val="0"/>
          <w:numId w:val="1221"/>
        </w:numPr>
        <w:pStyle w:val="Compact"/>
      </w:pPr>
      <w:r>
        <w:t xml:space="preserve">Size: 0x4</w:t>
      </w:r>
    </w:p>
    <w:p>
      <w:pPr>
        <w:pStyle w:val="FirstParagraph"/>
      </w:pPr>
      <w:r>
        <w:rPr>
          <w:sz w:val="20"/>
        </w:rPr>
        <w:t xml:space="preserve">Selected channel: {idle[31:16], starvation[15:0]} (16-bit each)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33" w:name="val-field-30"/>
    <w:p>
      <w:pPr>
        <w:pStyle w:val="Heading4"/>
        <w:spacing w:before="160" w:after="80"/>
      </w:pPr>
      <w:r>
        <w:rPr>
          <w:rStyle w:val="SectionNumber"/>
          <w:b/>
          <w:i/>
          <w:color w:val="404040"/>
          <w:sz w:val="22"/>
        </w:rPr>
        <w:t xml:space="preserve">26.16.61.1</w:t>
      </w:r>
      <w:r>
        <w:rPr>
          <w:b/>
          <w:i/>
          <w:color w:val="404040"/>
          <w:sz w:val="22"/>
        </w:rPr>
        <w:tab/>
      </w:r>
      <w:r>
        <w:rPr>
          <w:b/>
          <w:i/>
          <w:color w:val="404040"/>
          <w:sz w:val="22"/>
        </w:rPr>
        <w:t xml:space="preserve">VAL field</w:t>
      </w:r>
    </w:p>
    <w:p>
      <w:pPr>
        <w:pStyle w:val="FirstParagraph"/>
      </w:pPr>
      <w:r>
        <w:rPr>
          <w:sz w:val="20"/>
        </w:rPr>
        <w:t xml:space="preserve">{idle[15:0], starv[15:0]} for PERF_CH_SEL channel</w:t>
      </w:r>
    </w:p>
    <w:bookmarkEnd w:id="1433"/>
    <w:bookmarkEnd w:id="1434"/>
    <w:bookmarkStart w:id="1436" w:name="wrmon_perf_ch_prod_bp-register"/>
    <w:p>
      <w:pPr>
        <w:pStyle w:val="Heading3"/>
        <w:spacing w:before="200" w:after="80"/>
      </w:pPr>
      <w:r>
        <w:rPr>
          <w:rStyle w:val="SectionNumber"/>
          <w:b/>
          <w:color w:val="404040"/>
          <w:sz w:val="24"/>
        </w:rPr>
        <w:t xml:space="preserve">26.16.62</w:t>
      </w:r>
      <w:r>
        <w:rPr>
          <w:b/>
          <w:color w:val="404040"/>
          <w:sz w:val="24"/>
        </w:rPr>
        <w:tab/>
      </w:r>
      <w:r>
        <w:rPr>
          <w:b/>
          <w:color w:val="404040"/>
          <w:sz w:val="24"/>
        </w:rPr>
        <w:t xml:space="preserve">WRMON_PERF_CH_PROD_BP register</w:t>
      </w:r>
    </w:p>
    <w:p>
      <w:pPr>
        <w:numPr>
          <w:ilvl w:val="0"/>
          <w:numId w:val="1222"/>
        </w:numPr>
        <w:pStyle w:val="Compact"/>
      </w:pPr>
      <w:r>
        <w:t xml:space="preserve">Absolute Address: 0x11E8</w:t>
      </w:r>
    </w:p>
    <w:p>
      <w:pPr>
        <w:numPr>
          <w:ilvl w:val="0"/>
          <w:numId w:val="1222"/>
        </w:numPr>
        <w:pStyle w:val="Compact"/>
      </w:pPr>
      <w:r>
        <w:t xml:space="preserve">Base Offset: 0x1E8</w:t>
      </w:r>
    </w:p>
    <w:p>
      <w:pPr>
        <w:numPr>
          <w:ilvl w:val="0"/>
          <w:numId w:val="1222"/>
        </w:numPr>
        <w:pStyle w:val="Compact"/>
      </w:pPr>
      <w:r>
        <w:t xml:space="preserve">Size: 0x4</w:t>
      </w:r>
    </w:p>
    <w:p>
      <w:pPr>
        <w:pStyle w:val="FirstParagraph"/>
      </w:pPr>
      <w:r>
        <w:rPr>
          <w:sz w:val="20"/>
        </w:rPr>
        <w:t xml:space="preserve">Selected channel: {backpressure[31:16], productive[15:0]} (16-bit each)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35" w:name="val-field-31"/>
    <w:p>
      <w:pPr>
        <w:pStyle w:val="Heading4"/>
        <w:spacing w:before="160" w:after="80"/>
      </w:pPr>
      <w:r>
        <w:rPr>
          <w:rStyle w:val="SectionNumber"/>
          <w:b/>
          <w:i/>
          <w:color w:val="404040"/>
          <w:sz w:val="22"/>
        </w:rPr>
        <w:t xml:space="preserve">26.16.62.1</w:t>
      </w:r>
      <w:r>
        <w:rPr>
          <w:b/>
          <w:i/>
          <w:color w:val="404040"/>
          <w:sz w:val="22"/>
        </w:rPr>
        <w:tab/>
      </w:r>
      <w:r>
        <w:rPr>
          <w:b/>
          <w:i/>
          <w:color w:val="404040"/>
          <w:sz w:val="22"/>
        </w:rPr>
        <w:t xml:space="preserve">VAL field</w:t>
      </w:r>
    </w:p>
    <w:p>
      <w:pPr>
        <w:pStyle w:val="FirstParagraph"/>
      </w:pPr>
      <w:r>
        <w:rPr>
          <w:sz w:val="20"/>
        </w:rPr>
        <w:t xml:space="preserve">{bp[15:0], prod[15:0]} for PERF_CH_SEL channel</w:t>
      </w:r>
    </w:p>
    <w:bookmarkEnd w:id="1435"/>
    <w:bookmarkEnd w:id="1436"/>
    <w:bookmarkStart w:id="1438" w:name="wrmon_perf_ch_starv_idle-register"/>
    <w:p>
      <w:pPr>
        <w:pStyle w:val="Heading3"/>
        <w:spacing w:before="200" w:after="80"/>
      </w:pPr>
      <w:r>
        <w:rPr>
          <w:rStyle w:val="SectionNumber"/>
          <w:b/>
          <w:color w:val="404040"/>
          <w:sz w:val="24"/>
        </w:rPr>
        <w:t xml:space="preserve">26.16.63</w:t>
      </w:r>
      <w:r>
        <w:rPr>
          <w:b/>
          <w:color w:val="404040"/>
          <w:sz w:val="24"/>
        </w:rPr>
        <w:tab/>
      </w:r>
      <w:r>
        <w:rPr>
          <w:b/>
          <w:color w:val="404040"/>
          <w:sz w:val="24"/>
        </w:rPr>
        <w:t xml:space="preserve">WRMON_PERF_CH_STARV_IDLE register</w:t>
      </w:r>
    </w:p>
    <w:p>
      <w:pPr>
        <w:numPr>
          <w:ilvl w:val="0"/>
          <w:numId w:val="1223"/>
        </w:numPr>
        <w:pStyle w:val="Compact"/>
      </w:pPr>
      <w:r>
        <w:t xml:space="preserve">Absolute Address: 0x11EC</w:t>
      </w:r>
    </w:p>
    <w:p>
      <w:pPr>
        <w:numPr>
          <w:ilvl w:val="0"/>
          <w:numId w:val="1223"/>
        </w:numPr>
        <w:pStyle w:val="Compact"/>
      </w:pPr>
      <w:r>
        <w:t xml:space="preserve">Base Offset: 0x1EC</w:t>
      </w:r>
    </w:p>
    <w:p>
      <w:pPr>
        <w:numPr>
          <w:ilvl w:val="0"/>
          <w:numId w:val="1223"/>
        </w:numPr>
        <w:pStyle w:val="Compact"/>
      </w:pPr>
      <w:r>
        <w:t xml:space="preserve">Size: 0x4</w:t>
      </w:r>
    </w:p>
    <w:p>
      <w:pPr>
        <w:pStyle w:val="FirstParagraph"/>
      </w:pPr>
      <w:r>
        <w:rPr>
          <w:sz w:val="20"/>
        </w:rPr>
        <w:t xml:space="preserve">Selected channel: {idle[31:16], starvation[15:0]} (16-bit each)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37" w:name="val-field-32"/>
    <w:p>
      <w:pPr>
        <w:pStyle w:val="Heading4"/>
        <w:spacing w:before="160" w:after="80"/>
      </w:pPr>
      <w:r>
        <w:rPr>
          <w:rStyle w:val="SectionNumber"/>
          <w:b/>
          <w:i/>
          <w:color w:val="404040"/>
          <w:sz w:val="22"/>
        </w:rPr>
        <w:t xml:space="preserve">26.16.63.1</w:t>
      </w:r>
      <w:r>
        <w:rPr>
          <w:b/>
          <w:i/>
          <w:color w:val="404040"/>
          <w:sz w:val="22"/>
        </w:rPr>
        <w:tab/>
      </w:r>
      <w:r>
        <w:rPr>
          <w:b/>
          <w:i/>
          <w:color w:val="404040"/>
          <w:sz w:val="22"/>
        </w:rPr>
        <w:t xml:space="preserve">VAL field</w:t>
      </w:r>
    </w:p>
    <w:p>
      <w:pPr>
        <w:pStyle w:val="FirstParagraph"/>
      </w:pPr>
      <w:r>
        <w:rPr>
          <w:sz w:val="20"/>
        </w:rPr>
        <w:t xml:space="preserve">{idle[15:0], starv[15:0]} for PERF_CH_SEL channel</w:t>
      </w:r>
    </w:p>
    <w:bookmarkEnd w:id="1437"/>
    <w:bookmarkEnd w:id="1438"/>
    <w:bookmarkStart w:id="1440" w:name="rdmon_perf_ch_overflow-register"/>
    <w:p>
      <w:pPr>
        <w:pStyle w:val="Heading3"/>
        <w:spacing w:before="200" w:after="80"/>
      </w:pPr>
      <w:r>
        <w:rPr>
          <w:rStyle w:val="SectionNumber"/>
          <w:b/>
          <w:color w:val="404040"/>
          <w:sz w:val="24"/>
        </w:rPr>
        <w:t xml:space="preserve">26.16.64</w:t>
      </w:r>
      <w:r>
        <w:rPr>
          <w:b/>
          <w:color w:val="404040"/>
          <w:sz w:val="24"/>
        </w:rPr>
        <w:tab/>
      </w:r>
      <w:r>
        <w:rPr>
          <w:b/>
          <w:color w:val="404040"/>
          <w:sz w:val="24"/>
        </w:rPr>
        <w:t xml:space="preserve">RDMON_PERF_CH_OVERFLOW register</w:t>
      </w:r>
    </w:p>
    <w:p>
      <w:pPr>
        <w:numPr>
          <w:ilvl w:val="0"/>
          <w:numId w:val="1224"/>
        </w:numPr>
        <w:pStyle w:val="Compact"/>
      </w:pPr>
      <w:r>
        <w:t xml:space="preserve">Absolute Address: 0x11F0</w:t>
      </w:r>
    </w:p>
    <w:p>
      <w:pPr>
        <w:numPr>
          <w:ilvl w:val="0"/>
          <w:numId w:val="1224"/>
        </w:numPr>
        <w:pStyle w:val="Compact"/>
      </w:pPr>
      <w:r>
        <w:t xml:space="preserve">Base Offset: 0x1F0</w:t>
      </w:r>
    </w:p>
    <w:p>
      <w:pPr>
        <w:numPr>
          <w:ilvl w:val="0"/>
          <w:numId w:val="1224"/>
        </w:numPr>
        <w:pStyle w:val="Compact"/>
      </w:pPr>
      <w:r>
        <w:t xml:space="preserve">Size: 0x4</w:t>
      </w:r>
    </w:p>
    <w:p>
      <w:pPr>
        <w:pStyle w:val="FirstParagraph"/>
      </w:pPr>
      <w:r>
        <w:rPr>
          <w:sz w:val="20"/>
        </w:rPr>
        <w:t xml:space="preserve">All channels, {prod,bp,starv,idle} sticky overflow per channel</w:t>
      </w:r>
      <w:r>
        <w:rPr>
          <w:sz w:val="20"/>
        </w:rPr>
        <w:t xml:space="preserve"> </w:t>
      </w:r>
      <w:r>
        <w:rPr>
          <w:sz w:val="20"/>
        </w:rPr>
        <w:t xml:space="preserve">(4 bits/channel, channel 0 in the low nibble). A set bit means</w:t>
      </w:r>
      <w:r>
        <w:rPr>
          <w:sz w:val="20"/>
        </w:rPr>
        <w:t xml:space="preserve"> </w:t>
      </w:r>
      <w:r>
        <w:rPr>
          <w:sz w:val="20"/>
        </w:rPr>
        <w:t xml:space="preserve">that 16-bit per-channel bucket wrapped during the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39" w:name="val-field-33"/>
    <w:p>
      <w:pPr>
        <w:pStyle w:val="Heading4"/>
        <w:spacing w:before="160" w:after="80"/>
      </w:pPr>
      <w:r>
        <w:rPr>
          <w:rStyle w:val="SectionNumber"/>
          <w:b/>
          <w:i/>
          <w:color w:val="404040"/>
          <w:sz w:val="22"/>
        </w:rPr>
        <w:t xml:space="preserve">26.16.64.1</w:t>
      </w:r>
      <w:r>
        <w:rPr>
          <w:b/>
          <w:i/>
          <w:color w:val="404040"/>
          <w:sz w:val="22"/>
        </w:rPr>
        <w:tab/>
      </w:r>
      <w:r>
        <w:rPr>
          <w:b/>
          <w:i/>
          <w:color w:val="404040"/>
          <w:sz w:val="22"/>
        </w:rPr>
        <w:t xml:space="preserve">VAL field</w:t>
      </w:r>
    </w:p>
    <w:p>
      <w:pPr>
        <w:pStyle w:val="FirstParagraph"/>
      </w:pPr>
      <w:r>
        <w:rPr>
          <w:sz w:val="20"/>
        </w:rPr>
        <w:t xml:space="preserve">Per-channel overflow mask (NUM_CHANNELS*4 bits)</w:t>
      </w:r>
    </w:p>
    <w:bookmarkEnd w:id="1439"/>
    <w:bookmarkEnd w:id="1440"/>
    <w:bookmarkStart w:id="1442" w:name="wrmon_perf_ch_overflow-register"/>
    <w:p>
      <w:pPr>
        <w:pStyle w:val="Heading3"/>
        <w:spacing w:before="200" w:after="80"/>
      </w:pPr>
      <w:r>
        <w:rPr>
          <w:rStyle w:val="SectionNumber"/>
          <w:b/>
          <w:color w:val="404040"/>
          <w:sz w:val="24"/>
        </w:rPr>
        <w:t xml:space="preserve">26.16.65</w:t>
      </w:r>
      <w:r>
        <w:rPr>
          <w:b/>
          <w:color w:val="404040"/>
          <w:sz w:val="24"/>
        </w:rPr>
        <w:tab/>
      </w:r>
      <w:r>
        <w:rPr>
          <w:b/>
          <w:color w:val="404040"/>
          <w:sz w:val="24"/>
        </w:rPr>
        <w:t xml:space="preserve">WRMON_PERF_CH_OVERFLOW register</w:t>
      </w:r>
    </w:p>
    <w:p>
      <w:pPr>
        <w:numPr>
          <w:ilvl w:val="0"/>
          <w:numId w:val="1225"/>
        </w:numPr>
        <w:pStyle w:val="Compact"/>
      </w:pPr>
      <w:r>
        <w:t xml:space="preserve">Absolute Address: 0x11F4</w:t>
      </w:r>
    </w:p>
    <w:p>
      <w:pPr>
        <w:numPr>
          <w:ilvl w:val="0"/>
          <w:numId w:val="1225"/>
        </w:numPr>
        <w:pStyle w:val="Compact"/>
      </w:pPr>
      <w:r>
        <w:t xml:space="preserve">Base Offset: 0x1F4</w:t>
      </w:r>
    </w:p>
    <w:p>
      <w:pPr>
        <w:numPr>
          <w:ilvl w:val="0"/>
          <w:numId w:val="1225"/>
        </w:numPr>
        <w:pStyle w:val="Compact"/>
      </w:pPr>
      <w:r>
        <w:t xml:space="preserve">Size: 0x4</w:t>
      </w:r>
    </w:p>
    <w:p>
      <w:pPr>
        <w:pStyle w:val="FirstParagraph"/>
      </w:pPr>
      <w:r>
        <w:rPr>
          <w:sz w:val="20"/>
        </w:rPr>
        <w:t xml:space="preserve">All channels, {prod,bp,starv,idle} sticky overflow per channel.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r>
    </w:tbl>
    <w:bookmarkStart w:id="1441" w:name="val-field-34"/>
    <w:p>
      <w:pPr>
        <w:pStyle w:val="Heading4"/>
        <w:spacing w:before="160" w:after="80"/>
      </w:pPr>
      <w:r>
        <w:rPr>
          <w:rStyle w:val="SectionNumber"/>
          <w:b/>
          <w:i/>
          <w:color w:val="404040"/>
          <w:sz w:val="22"/>
        </w:rPr>
        <w:t xml:space="preserve">26.16.65.1</w:t>
      </w:r>
      <w:r>
        <w:rPr>
          <w:b/>
          <w:i/>
          <w:color w:val="404040"/>
          <w:sz w:val="22"/>
        </w:rPr>
        <w:tab/>
      </w:r>
      <w:r>
        <w:rPr>
          <w:b/>
          <w:i/>
          <w:color w:val="404040"/>
          <w:sz w:val="22"/>
        </w:rPr>
        <w:t xml:space="preserve">VAL field</w:t>
      </w:r>
    </w:p>
    <w:p>
      <w:pPr>
        <w:pStyle w:val="FirstParagraph"/>
      </w:pPr>
      <w:r>
        <w:rPr>
          <w:sz w:val="20"/>
        </w:rPr>
        <w:t xml:space="preserve">Per-channel overflow mask (NUM_CHANNELS*4 bits)</w:t>
      </w:r>
    </w:p>
    <w:bookmarkEnd w:id="1441"/>
    <w:bookmarkEnd w:id="1442"/>
    <w:bookmarkStart w:id="1443" w:name="rdmon_addr_range0_low-register"/>
    <w:p>
      <w:pPr>
        <w:pStyle w:val="Heading3"/>
        <w:spacing w:before="200" w:after="80"/>
      </w:pPr>
      <w:r>
        <w:rPr>
          <w:rStyle w:val="SectionNumber"/>
          <w:b/>
          <w:color w:val="404040"/>
          <w:sz w:val="24"/>
        </w:rPr>
        <w:t xml:space="preserve">26.16.66</w:t>
      </w:r>
      <w:r>
        <w:rPr>
          <w:b/>
          <w:color w:val="404040"/>
          <w:sz w:val="24"/>
        </w:rPr>
        <w:tab/>
      </w:r>
      <w:r>
        <w:rPr>
          <w:b/>
          <w:color w:val="404040"/>
          <w:sz w:val="24"/>
        </w:rPr>
        <w:t xml:space="preserve">RDMON_ADDR_RANGE0_LOW register</w:t>
      </w:r>
    </w:p>
    <w:p>
      <w:pPr>
        <w:numPr>
          <w:ilvl w:val="0"/>
          <w:numId w:val="1226"/>
        </w:numPr>
        <w:pStyle w:val="Compact"/>
      </w:pPr>
      <w:r>
        <w:t xml:space="preserve">Absolute Address: 0x1200</w:t>
      </w:r>
    </w:p>
    <w:p>
      <w:pPr>
        <w:numPr>
          <w:ilvl w:val="0"/>
          <w:numId w:val="1226"/>
        </w:numPr>
        <w:pStyle w:val="Compact"/>
      </w:pPr>
      <w:r>
        <w:t xml:space="preserve">Base Offset: 0x200</w:t>
      </w:r>
    </w:p>
    <w:p>
      <w:pPr>
        <w:numPr>
          <w:ilvl w:val="0"/>
          <w:numId w:val="1226"/>
        </w:numPr>
        <w:pStyle w:val="Compact"/>
      </w:pPr>
      <w:r>
        <w:t xml:space="preserve">Size: 0x4</w:t>
      </w:r>
    </w:p>
    <w:p>
      <w:pPr>
        <w:pStyle w:val="FirstParagraph"/>
      </w:pPr>
      <w:r>
        <w:rPr>
          <w:sz w:val="20"/>
        </w:rPr>
        <w:t xml:space="preserve">Read monitor range0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43"/>
    <w:bookmarkStart w:id="1444" w:name="rdmon_addr_range0_high-register"/>
    <w:p>
      <w:pPr>
        <w:pStyle w:val="Heading3"/>
        <w:spacing w:before="200" w:after="80"/>
      </w:pPr>
      <w:r>
        <w:rPr>
          <w:rStyle w:val="SectionNumber"/>
          <w:b/>
          <w:color w:val="404040"/>
          <w:sz w:val="24"/>
        </w:rPr>
        <w:t xml:space="preserve">26.16.67</w:t>
      </w:r>
      <w:r>
        <w:rPr>
          <w:b/>
          <w:color w:val="404040"/>
          <w:sz w:val="24"/>
        </w:rPr>
        <w:tab/>
      </w:r>
      <w:r>
        <w:rPr>
          <w:b/>
          <w:color w:val="404040"/>
          <w:sz w:val="24"/>
        </w:rPr>
        <w:t xml:space="preserve">RDMON_ADDR_RANGE0_HIGH register</w:t>
      </w:r>
    </w:p>
    <w:p>
      <w:pPr>
        <w:numPr>
          <w:ilvl w:val="0"/>
          <w:numId w:val="1227"/>
        </w:numPr>
        <w:pStyle w:val="Compact"/>
      </w:pPr>
      <w:r>
        <w:t xml:space="preserve">Absolute Address: 0x1204</w:t>
      </w:r>
    </w:p>
    <w:p>
      <w:pPr>
        <w:numPr>
          <w:ilvl w:val="0"/>
          <w:numId w:val="1227"/>
        </w:numPr>
        <w:pStyle w:val="Compact"/>
      </w:pPr>
      <w:r>
        <w:t xml:space="preserve">Base Offset: 0x204</w:t>
      </w:r>
    </w:p>
    <w:p>
      <w:pPr>
        <w:numPr>
          <w:ilvl w:val="0"/>
          <w:numId w:val="1227"/>
        </w:numPr>
        <w:pStyle w:val="Compact"/>
      </w:pPr>
      <w:r>
        <w:t xml:space="preserve">Size: 0x4</w:t>
      </w:r>
    </w:p>
    <w:p>
      <w:pPr>
        <w:pStyle w:val="FirstParagraph"/>
      </w:pPr>
      <w:r>
        <w:rPr>
          <w:sz w:val="20"/>
        </w:rPr>
        <w:t xml:space="preserve">Read monitor range0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44"/>
    <w:bookmarkStart w:id="1445" w:name="rdmon_addr_range1_low-register"/>
    <w:p>
      <w:pPr>
        <w:pStyle w:val="Heading3"/>
        <w:spacing w:before="200" w:after="80"/>
      </w:pPr>
      <w:r>
        <w:rPr>
          <w:rStyle w:val="SectionNumber"/>
          <w:b/>
          <w:color w:val="404040"/>
          <w:sz w:val="24"/>
        </w:rPr>
        <w:t xml:space="preserve">26.16.68</w:t>
      </w:r>
      <w:r>
        <w:rPr>
          <w:b/>
          <w:color w:val="404040"/>
          <w:sz w:val="24"/>
        </w:rPr>
        <w:tab/>
      </w:r>
      <w:r>
        <w:rPr>
          <w:b/>
          <w:color w:val="404040"/>
          <w:sz w:val="24"/>
        </w:rPr>
        <w:t xml:space="preserve">RDMON_ADDR_RANGE1_LOW register</w:t>
      </w:r>
    </w:p>
    <w:p>
      <w:pPr>
        <w:numPr>
          <w:ilvl w:val="0"/>
          <w:numId w:val="1228"/>
        </w:numPr>
        <w:pStyle w:val="Compact"/>
      </w:pPr>
      <w:r>
        <w:t xml:space="preserve">Absolute Address: 0x1208</w:t>
      </w:r>
    </w:p>
    <w:p>
      <w:pPr>
        <w:numPr>
          <w:ilvl w:val="0"/>
          <w:numId w:val="1228"/>
        </w:numPr>
        <w:pStyle w:val="Compact"/>
      </w:pPr>
      <w:r>
        <w:t xml:space="preserve">Base Offset: 0x208</w:t>
      </w:r>
    </w:p>
    <w:p>
      <w:pPr>
        <w:numPr>
          <w:ilvl w:val="0"/>
          <w:numId w:val="1228"/>
        </w:numPr>
        <w:pStyle w:val="Compact"/>
      </w:pPr>
      <w:r>
        <w:t xml:space="preserve">Size: 0x4</w:t>
      </w:r>
    </w:p>
    <w:p>
      <w:pPr>
        <w:pStyle w:val="FirstParagraph"/>
      </w:pPr>
      <w:r>
        <w:rPr>
          <w:sz w:val="20"/>
        </w:rPr>
        <w:t xml:space="preserve">Read monitor range1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45"/>
    <w:bookmarkStart w:id="1446" w:name="rdmon_addr_range1_high-register"/>
    <w:p>
      <w:pPr>
        <w:pStyle w:val="Heading3"/>
        <w:spacing w:before="200" w:after="80"/>
      </w:pPr>
      <w:r>
        <w:rPr>
          <w:rStyle w:val="SectionNumber"/>
          <w:b/>
          <w:color w:val="404040"/>
          <w:sz w:val="24"/>
        </w:rPr>
        <w:t xml:space="preserve">26.16.69</w:t>
      </w:r>
      <w:r>
        <w:rPr>
          <w:b/>
          <w:color w:val="404040"/>
          <w:sz w:val="24"/>
        </w:rPr>
        <w:tab/>
      </w:r>
      <w:r>
        <w:rPr>
          <w:b/>
          <w:color w:val="404040"/>
          <w:sz w:val="24"/>
        </w:rPr>
        <w:t xml:space="preserve">RDMON_ADDR_RANGE1_HIGH register</w:t>
      </w:r>
    </w:p>
    <w:p>
      <w:pPr>
        <w:numPr>
          <w:ilvl w:val="0"/>
          <w:numId w:val="1229"/>
        </w:numPr>
        <w:pStyle w:val="Compact"/>
      </w:pPr>
      <w:r>
        <w:t xml:space="preserve">Absolute Address: 0x120C</w:t>
      </w:r>
    </w:p>
    <w:p>
      <w:pPr>
        <w:numPr>
          <w:ilvl w:val="0"/>
          <w:numId w:val="1229"/>
        </w:numPr>
        <w:pStyle w:val="Compact"/>
      </w:pPr>
      <w:r>
        <w:t xml:space="preserve">Base Offset: 0x20C</w:t>
      </w:r>
    </w:p>
    <w:p>
      <w:pPr>
        <w:numPr>
          <w:ilvl w:val="0"/>
          <w:numId w:val="1229"/>
        </w:numPr>
        <w:pStyle w:val="Compact"/>
      </w:pPr>
      <w:r>
        <w:t xml:space="preserve">Size: 0x4</w:t>
      </w:r>
    </w:p>
    <w:p>
      <w:pPr>
        <w:pStyle w:val="FirstParagraph"/>
      </w:pPr>
      <w:r>
        <w:rPr>
          <w:sz w:val="20"/>
        </w:rPr>
        <w:t xml:space="preserve">Read monitor range1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46"/>
    <w:bookmarkStart w:id="1447" w:name="rdmon_addr_range2_low-register"/>
    <w:p>
      <w:pPr>
        <w:pStyle w:val="Heading3"/>
        <w:spacing w:before="200" w:after="80"/>
      </w:pPr>
      <w:r>
        <w:rPr>
          <w:rStyle w:val="SectionNumber"/>
          <w:b/>
          <w:color w:val="404040"/>
          <w:sz w:val="24"/>
        </w:rPr>
        <w:t xml:space="preserve">26.16.70</w:t>
      </w:r>
      <w:r>
        <w:rPr>
          <w:b/>
          <w:color w:val="404040"/>
          <w:sz w:val="24"/>
        </w:rPr>
        <w:tab/>
      </w:r>
      <w:r>
        <w:rPr>
          <w:b/>
          <w:color w:val="404040"/>
          <w:sz w:val="24"/>
        </w:rPr>
        <w:t xml:space="preserve">RDMON_ADDR_RANGE2_LOW register</w:t>
      </w:r>
    </w:p>
    <w:p>
      <w:pPr>
        <w:numPr>
          <w:ilvl w:val="0"/>
          <w:numId w:val="1230"/>
        </w:numPr>
        <w:pStyle w:val="Compact"/>
      </w:pPr>
      <w:r>
        <w:t xml:space="preserve">Absolute Address: 0x1210</w:t>
      </w:r>
    </w:p>
    <w:p>
      <w:pPr>
        <w:numPr>
          <w:ilvl w:val="0"/>
          <w:numId w:val="1230"/>
        </w:numPr>
        <w:pStyle w:val="Compact"/>
      </w:pPr>
      <w:r>
        <w:t xml:space="preserve">Base Offset: 0x210</w:t>
      </w:r>
    </w:p>
    <w:p>
      <w:pPr>
        <w:numPr>
          <w:ilvl w:val="0"/>
          <w:numId w:val="1230"/>
        </w:numPr>
        <w:pStyle w:val="Compact"/>
      </w:pPr>
      <w:r>
        <w:t xml:space="preserve">Size: 0x4</w:t>
      </w:r>
    </w:p>
    <w:p>
      <w:pPr>
        <w:pStyle w:val="FirstParagraph"/>
      </w:pPr>
      <w:r>
        <w:rPr>
          <w:sz w:val="20"/>
        </w:rPr>
        <w:t xml:space="preserve">Read monitor range2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47"/>
    <w:bookmarkStart w:id="1448" w:name="rdmon_addr_range2_high-register"/>
    <w:p>
      <w:pPr>
        <w:pStyle w:val="Heading3"/>
        <w:spacing w:before="200" w:after="80"/>
      </w:pPr>
      <w:r>
        <w:rPr>
          <w:rStyle w:val="SectionNumber"/>
          <w:b/>
          <w:color w:val="404040"/>
          <w:sz w:val="24"/>
        </w:rPr>
        <w:t xml:space="preserve">26.16.71</w:t>
      </w:r>
      <w:r>
        <w:rPr>
          <w:b/>
          <w:color w:val="404040"/>
          <w:sz w:val="24"/>
        </w:rPr>
        <w:tab/>
      </w:r>
      <w:r>
        <w:rPr>
          <w:b/>
          <w:color w:val="404040"/>
          <w:sz w:val="24"/>
        </w:rPr>
        <w:t xml:space="preserve">RDMON_ADDR_RANGE2_HIGH register</w:t>
      </w:r>
    </w:p>
    <w:p>
      <w:pPr>
        <w:numPr>
          <w:ilvl w:val="0"/>
          <w:numId w:val="1231"/>
        </w:numPr>
        <w:pStyle w:val="Compact"/>
      </w:pPr>
      <w:r>
        <w:t xml:space="preserve">Absolute Address: 0x1214</w:t>
      </w:r>
    </w:p>
    <w:p>
      <w:pPr>
        <w:numPr>
          <w:ilvl w:val="0"/>
          <w:numId w:val="1231"/>
        </w:numPr>
        <w:pStyle w:val="Compact"/>
      </w:pPr>
      <w:r>
        <w:t xml:space="preserve">Base Offset: 0x214</w:t>
      </w:r>
    </w:p>
    <w:p>
      <w:pPr>
        <w:numPr>
          <w:ilvl w:val="0"/>
          <w:numId w:val="1231"/>
        </w:numPr>
        <w:pStyle w:val="Compact"/>
      </w:pPr>
      <w:r>
        <w:t xml:space="preserve">Size: 0x4</w:t>
      </w:r>
    </w:p>
    <w:p>
      <w:pPr>
        <w:pStyle w:val="FirstParagraph"/>
      </w:pPr>
      <w:r>
        <w:rPr>
          <w:sz w:val="20"/>
        </w:rPr>
        <w:t xml:space="preserve">Read monitor range2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48"/>
    <w:bookmarkStart w:id="1449" w:name="rdmon_addr_range3_low-register"/>
    <w:p>
      <w:pPr>
        <w:pStyle w:val="Heading3"/>
        <w:spacing w:before="200" w:after="80"/>
      </w:pPr>
      <w:r>
        <w:rPr>
          <w:rStyle w:val="SectionNumber"/>
          <w:b/>
          <w:color w:val="404040"/>
          <w:sz w:val="24"/>
        </w:rPr>
        <w:t xml:space="preserve">26.16.72</w:t>
      </w:r>
      <w:r>
        <w:rPr>
          <w:b/>
          <w:color w:val="404040"/>
          <w:sz w:val="24"/>
        </w:rPr>
        <w:tab/>
      </w:r>
      <w:r>
        <w:rPr>
          <w:b/>
          <w:color w:val="404040"/>
          <w:sz w:val="24"/>
        </w:rPr>
        <w:t xml:space="preserve">RDMON_ADDR_RANGE3_LOW register</w:t>
      </w:r>
    </w:p>
    <w:p>
      <w:pPr>
        <w:numPr>
          <w:ilvl w:val="0"/>
          <w:numId w:val="1232"/>
        </w:numPr>
        <w:pStyle w:val="Compact"/>
      </w:pPr>
      <w:r>
        <w:t xml:space="preserve">Absolute Address: 0x1218</w:t>
      </w:r>
    </w:p>
    <w:p>
      <w:pPr>
        <w:numPr>
          <w:ilvl w:val="0"/>
          <w:numId w:val="1232"/>
        </w:numPr>
        <w:pStyle w:val="Compact"/>
      </w:pPr>
      <w:r>
        <w:t xml:space="preserve">Base Offset: 0x218</w:t>
      </w:r>
    </w:p>
    <w:p>
      <w:pPr>
        <w:numPr>
          <w:ilvl w:val="0"/>
          <w:numId w:val="1232"/>
        </w:numPr>
        <w:pStyle w:val="Compact"/>
      </w:pPr>
      <w:r>
        <w:t xml:space="preserve">Size: 0x4</w:t>
      </w:r>
    </w:p>
    <w:p>
      <w:pPr>
        <w:pStyle w:val="FirstParagraph"/>
      </w:pPr>
      <w:r>
        <w:rPr>
          <w:sz w:val="20"/>
        </w:rPr>
        <w:t xml:space="preserve">Read monitor range3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49"/>
    <w:bookmarkStart w:id="1450" w:name="rdmon_addr_range3_high-register"/>
    <w:p>
      <w:pPr>
        <w:pStyle w:val="Heading3"/>
        <w:spacing w:before="200" w:after="80"/>
      </w:pPr>
      <w:r>
        <w:rPr>
          <w:rStyle w:val="SectionNumber"/>
          <w:b/>
          <w:color w:val="404040"/>
          <w:sz w:val="24"/>
        </w:rPr>
        <w:t xml:space="preserve">26.16.73</w:t>
      </w:r>
      <w:r>
        <w:rPr>
          <w:b/>
          <w:color w:val="404040"/>
          <w:sz w:val="24"/>
        </w:rPr>
        <w:tab/>
      </w:r>
      <w:r>
        <w:rPr>
          <w:b/>
          <w:color w:val="404040"/>
          <w:sz w:val="24"/>
        </w:rPr>
        <w:t xml:space="preserve">RDMON_ADDR_RANGE3_HIGH register</w:t>
      </w:r>
    </w:p>
    <w:p>
      <w:pPr>
        <w:numPr>
          <w:ilvl w:val="0"/>
          <w:numId w:val="1233"/>
        </w:numPr>
        <w:pStyle w:val="Compact"/>
      </w:pPr>
      <w:r>
        <w:t xml:space="preserve">Absolute Address: 0x121C</w:t>
      </w:r>
    </w:p>
    <w:p>
      <w:pPr>
        <w:numPr>
          <w:ilvl w:val="0"/>
          <w:numId w:val="1233"/>
        </w:numPr>
        <w:pStyle w:val="Compact"/>
      </w:pPr>
      <w:r>
        <w:t xml:space="preserve">Base Offset: 0x21C</w:t>
      </w:r>
    </w:p>
    <w:p>
      <w:pPr>
        <w:numPr>
          <w:ilvl w:val="0"/>
          <w:numId w:val="1233"/>
        </w:numPr>
        <w:pStyle w:val="Compact"/>
      </w:pPr>
      <w:r>
        <w:t xml:space="preserve">Size: 0x4</w:t>
      </w:r>
    </w:p>
    <w:p>
      <w:pPr>
        <w:pStyle w:val="FirstParagraph"/>
      </w:pPr>
      <w:r>
        <w:rPr>
          <w:sz w:val="20"/>
        </w:rPr>
        <w:t xml:space="preserve">Read monitor range3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50"/>
    <w:bookmarkStart w:id="1455" w:name="rdmon_addr_range_ctrl-register"/>
    <w:p>
      <w:pPr>
        <w:pStyle w:val="Heading3"/>
        <w:spacing w:before="200" w:after="80"/>
      </w:pPr>
      <w:r>
        <w:rPr>
          <w:rStyle w:val="SectionNumber"/>
          <w:b/>
          <w:color w:val="404040"/>
          <w:sz w:val="24"/>
        </w:rPr>
        <w:t xml:space="preserve">26.16.74</w:t>
      </w:r>
      <w:r>
        <w:rPr>
          <w:b/>
          <w:color w:val="404040"/>
          <w:sz w:val="24"/>
        </w:rPr>
        <w:tab/>
      </w:r>
      <w:r>
        <w:rPr>
          <w:b/>
          <w:color w:val="404040"/>
          <w:sz w:val="24"/>
        </w:rPr>
        <w:t xml:space="preserve">RDMON_ADDR_RANGE_CTRL register</w:t>
      </w:r>
    </w:p>
    <w:p>
      <w:pPr>
        <w:numPr>
          <w:ilvl w:val="0"/>
          <w:numId w:val="1234"/>
        </w:numPr>
        <w:pStyle w:val="Compact"/>
      </w:pPr>
      <w:r>
        <w:t xml:space="preserve">Absolute Address: 0x1220</w:t>
      </w:r>
    </w:p>
    <w:p>
      <w:pPr>
        <w:numPr>
          <w:ilvl w:val="0"/>
          <w:numId w:val="1234"/>
        </w:numPr>
        <w:pStyle w:val="Compact"/>
      </w:pPr>
      <w:r>
        <w:t xml:space="preserve">Base Offset: 0x220</w:t>
      </w:r>
    </w:p>
    <w:p>
      <w:pPr>
        <w:numPr>
          <w:ilvl w:val="0"/>
          <w:numId w:val="1234"/>
        </w:numPr>
        <w:pStyle w:val="Compact"/>
      </w:pPr>
      <w:r>
        <w:t xml:space="preserve">Size: 0x4</w:t>
      </w:r>
    </w:p>
    <w:p>
      <w:pPr>
        <w:pStyle w:val="FirstParagraph"/>
      </w:pPr>
      <w:r>
        <w:rPr>
          <w:sz w:val="20"/>
        </w:rPr>
        <w:t xml:space="preserve">Read monitor address-range checker enables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3:0</w:t>
            </w:r>
          </w:p>
        </w:tc>
        <w:tc>
          <w:tcPr/>
          <w:p>
            <w:pPr>
              <w:pStyle w:val="Compact"/>
              <w:jc w:val="left"/>
            </w:pPr>
            <w:r>
              <w:t xml:space="preserve">RANGE_EN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CHECK_EN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MATCH_EN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MISS_EN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451" w:name="range_en-field"/>
    <w:p>
      <w:pPr>
        <w:pStyle w:val="Heading4"/>
        <w:spacing w:before="160" w:after="80"/>
      </w:pPr>
      <w:r>
        <w:rPr>
          <w:rStyle w:val="SectionNumber"/>
          <w:b/>
          <w:i/>
          <w:color w:val="404040"/>
          <w:sz w:val="22"/>
        </w:rPr>
        <w:t xml:space="preserve">26.16.74.1</w:t>
      </w:r>
      <w:r>
        <w:rPr>
          <w:b/>
          <w:i/>
          <w:color w:val="404040"/>
          <w:sz w:val="22"/>
        </w:rPr>
        <w:tab/>
      </w:r>
      <w:r>
        <w:rPr>
          <w:b/>
          <w:i/>
          <w:color w:val="404040"/>
          <w:sz w:val="22"/>
        </w:rPr>
        <w:t xml:space="preserve">RANGE_EN field</w:t>
      </w:r>
    </w:p>
    <w:p>
      <w:pPr>
        <w:pStyle w:val="FirstParagraph"/>
      </w:pPr>
      <w:r>
        <w:rPr>
          <w:sz w:val="20"/>
        </w:rPr>
        <w:t xml:space="preserve">Per-range enable mask (bit i enables range i)</w:t>
      </w:r>
    </w:p>
    <w:bookmarkEnd w:id="1451"/>
    <w:bookmarkStart w:id="1452" w:name="check_en-field"/>
    <w:p>
      <w:pPr>
        <w:pStyle w:val="Heading4"/>
        <w:spacing w:before="160" w:after="80"/>
      </w:pPr>
      <w:r>
        <w:rPr>
          <w:rStyle w:val="SectionNumber"/>
          <w:b/>
          <w:i/>
          <w:color w:val="404040"/>
          <w:sz w:val="22"/>
        </w:rPr>
        <w:t xml:space="preserve">26.16.74.2</w:t>
      </w:r>
      <w:r>
        <w:rPr>
          <w:b/>
          <w:i/>
          <w:color w:val="404040"/>
          <w:sz w:val="22"/>
        </w:rPr>
        <w:tab/>
      </w:r>
      <w:r>
        <w:rPr>
          <w:b/>
          <w:i/>
          <w:color w:val="404040"/>
          <w:sz w:val="22"/>
        </w:rPr>
        <w:t xml:space="preserve">CHECK_EN field</w:t>
      </w:r>
    </w:p>
    <w:p>
      <w:pPr>
        <w:pStyle w:val="FirstParagraph"/>
      </w:pPr>
      <w:r>
        <w:rPr>
          <w:sz w:val="20"/>
        </w:rPr>
        <w:t xml:space="preserve">Master addr-check enable</w:t>
      </w:r>
    </w:p>
    <w:bookmarkEnd w:id="1452"/>
    <w:bookmarkStart w:id="1453" w:name="match_en-field"/>
    <w:p>
      <w:pPr>
        <w:pStyle w:val="Heading4"/>
        <w:spacing w:before="160" w:after="80"/>
      </w:pPr>
      <w:r>
        <w:rPr>
          <w:rStyle w:val="SectionNumber"/>
          <w:b/>
          <w:i/>
          <w:color w:val="404040"/>
          <w:sz w:val="22"/>
        </w:rPr>
        <w:t xml:space="preserve">26.16.74.3</w:t>
      </w:r>
      <w:r>
        <w:rPr>
          <w:b/>
          <w:i/>
          <w:color w:val="404040"/>
          <w:sz w:val="22"/>
        </w:rPr>
        <w:tab/>
      </w:r>
      <w:r>
        <w:rPr>
          <w:b/>
          <w:i/>
          <w:color w:val="404040"/>
          <w:sz w:val="22"/>
        </w:rPr>
        <w:t xml:space="preserve">MATCH_EN field</w:t>
      </w:r>
    </w:p>
    <w:p>
      <w:pPr>
        <w:pStyle w:val="FirstParagraph"/>
      </w:pPr>
      <w:r>
        <w:rPr>
          <w:sz w:val="20"/>
        </w:rPr>
        <w:t xml:space="preserve">DEBUG/match path enable (drives cfg_debug_enable)</w:t>
      </w:r>
    </w:p>
    <w:bookmarkEnd w:id="1453"/>
    <w:bookmarkStart w:id="1454" w:name="miss_en-field"/>
    <w:p>
      <w:pPr>
        <w:pStyle w:val="Heading4"/>
        <w:spacing w:before="160" w:after="80"/>
      </w:pPr>
      <w:r>
        <w:rPr>
          <w:rStyle w:val="SectionNumber"/>
          <w:b/>
          <w:i/>
          <w:color w:val="404040"/>
          <w:sz w:val="22"/>
        </w:rPr>
        <w:t xml:space="preserve">26.16.74.4</w:t>
      </w:r>
      <w:r>
        <w:rPr>
          <w:b/>
          <w:i/>
          <w:color w:val="404040"/>
          <w:sz w:val="22"/>
        </w:rPr>
        <w:tab/>
      </w:r>
      <w:r>
        <w:rPr>
          <w:b/>
          <w:i/>
          <w:color w:val="404040"/>
          <w:sz w:val="22"/>
        </w:rPr>
        <w:t xml:space="preserve">MISS_EN field</w:t>
      </w:r>
    </w:p>
    <w:p>
      <w:pPr>
        <w:pStyle w:val="FirstParagraph"/>
      </w:pPr>
      <w:r>
        <w:rPr>
          <w:sz w:val="20"/>
        </w:rPr>
        <w:t xml:space="preserve">ERROR/miss path enable (drives cfg_error_enable)</w:t>
      </w:r>
    </w:p>
    <w:bookmarkEnd w:id="1454"/>
    <w:bookmarkEnd w:id="1455"/>
    <w:bookmarkStart w:id="1456" w:name="wrmon_addr_range0_low-register"/>
    <w:p>
      <w:pPr>
        <w:pStyle w:val="Heading3"/>
        <w:spacing w:before="200" w:after="80"/>
      </w:pPr>
      <w:r>
        <w:rPr>
          <w:rStyle w:val="SectionNumber"/>
          <w:b/>
          <w:color w:val="404040"/>
          <w:sz w:val="24"/>
        </w:rPr>
        <w:t xml:space="preserve">26.16.75</w:t>
      </w:r>
      <w:r>
        <w:rPr>
          <w:b/>
          <w:color w:val="404040"/>
          <w:sz w:val="24"/>
        </w:rPr>
        <w:tab/>
      </w:r>
      <w:r>
        <w:rPr>
          <w:b/>
          <w:color w:val="404040"/>
          <w:sz w:val="24"/>
        </w:rPr>
        <w:t xml:space="preserve">WRMON_ADDR_RANGE0_LOW register</w:t>
      </w:r>
    </w:p>
    <w:p>
      <w:pPr>
        <w:numPr>
          <w:ilvl w:val="0"/>
          <w:numId w:val="1235"/>
        </w:numPr>
        <w:pStyle w:val="Compact"/>
      </w:pPr>
      <w:r>
        <w:t xml:space="preserve">Absolute Address: 0x1230</w:t>
      </w:r>
    </w:p>
    <w:p>
      <w:pPr>
        <w:numPr>
          <w:ilvl w:val="0"/>
          <w:numId w:val="1235"/>
        </w:numPr>
        <w:pStyle w:val="Compact"/>
      </w:pPr>
      <w:r>
        <w:t xml:space="preserve">Base Offset: 0x230</w:t>
      </w:r>
    </w:p>
    <w:p>
      <w:pPr>
        <w:numPr>
          <w:ilvl w:val="0"/>
          <w:numId w:val="1235"/>
        </w:numPr>
        <w:pStyle w:val="Compact"/>
      </w:pPr>
      <w:r>
        <w:t xml:space="preserve">Size: 0x4</w:t>
      </w:r>
    </w:p>
    <w:p>
      <w:pPr>
        <w:pStyle w:val="FirstParagraph"/>
      </w:pPr>
      <w:r>
        <w:rPr>
          <w:sz w:val="20"/>
        </w:rPr>
        <w:t xml:space="preserve">Write monitor range0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56"/>
    <w:bookmarkStart w:id="1457" w:name="wrmon_addr_range0_high-register"/>
    <w:p>
      <w:pPr>
        <w:pStyle w:val="Heading3"/>
        <w:spacing w:before="200" w:after="80"/>
      </w:pPr>
      <w:r>
        <w:rPr>
          <w:rStyle w:val="SectionNumber"/>
          <w:b/>
          <w:color w:val="404040"/>
          <w:sz w:val="24"/>
        </w:rPr>
        <w:t xml:space="preserve">26.16.76</w:t>
      </w:r>
      <w:r>
        <w:rPr>
          <w:b/>
          <w:color w:val="404040"/>
          <w:sz w:val="24"/>
        </w:rPr>
        <w:tab/>
      </w:r>
      <w:r>
        <w:rPr>
          <w:b/>
          <w:color w:val="404040"/>
          <w:sz w:val="24"/>
        </w:rPr>
        <w:t xml:space="preserve">WRMON_ADDR_RANGE0_HIGH register</w:t>
      </w:r>
    </w:p>
    <w:p>
      <w:pPr>
        <w:numPr>
          <w:ilvl w:val="0"/>
          <w:numId w:val="1236"/>
        </w:numPr>
        <w:pStyle w:val="Compact"/>
      </w:pPr>
      <w:r>
        <w:t xml:space="preserve">Absolute Address: 0x1234</w:t>
      </w:r>
    </w:p>
    <w:p>
      <w:pPr>
        <w:numPr>
          <w:ilvl w:val="0"/>
          <w:numId w:val="1236"/>
        </w:numPr>
        <w:pStyle w:val="Compact"/>
      </w:pPr>
      <w:r>
        <w:t xml:space="preserve">Base Offset: 0x234</w:t>
      </w:r>
    </w:p>
    <w:p>
      <w:pPr>
        <w:numPr>
          <w:ilvl w:val="0"/>
          <w:numId w:val="1236"/>
        </w:numPr>
        <w:pStyle w:val="Compact"/>
      </w:pPr>
      <w:r>
        <w:t xml:space="preserve">Size: 0x4</w:t>
      </w:r>
    </w:p>
    <w:p>
      <w:pPr>
        <w:pStyle w:val="FirstParagraph"/>
      </w:pPr>
      <w:r>
        <w:rPr>
          <w:sz w:val="20"/>
        </w:rPr>
        <w:t xml:space="preserve">Write monitor range0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57"/>
    <w:bookmarkStart w:id="1458" w:name="wrmon_addr_range1_low-register"/>
    <w:p>
      <w:pPr>
        <w:pStyle w:val="Heading3"/>
        <w:spacing w:before="200" w:after="80"/>
      </w:pPr>
      <w:r>
        <w:rPr>
          <w:rStyle w:val="SectionNumber"/>
          <w:b/>
          <w:color w:val="404040"/>
          <w:sz w:val="24"/>
        </w:rPr>
        <w:t xml:space="preserve">26.16.77</w:t>
      </w:r>
      <w:r>
        <w:rPr>
          <w:b/>
          <w:color w:val="404040"/>
          <w:sz w:val="24"/>
        </w:rPr>
        <w:tab/>
      </w:r>
      <w:r>
        <w:rPr>
          <w:b/>
          <w:color w:val="404040"/>
          <w:sz w:val="24"/>
        </w:rPr>
        <w:t xml:space="preserve">WRMON_ADDR_RANGE1_LOW register</w:t>
      </w:r>
    </w:p>
    <w:p>
      <w:pPr>
        <w:numPr>
          <w:ilvl w:val="0"/>
          <w:numId w:val="1237"/>
        </w:numPr>
        <w:pStyle w:val="Compact"/>
      </w:pPr>
      <w:r>
        <w:t xml:space="preserve">Absolute Address: 0x1238</w:t>
      </w:r>
    </w:p>
    <w:p>
      <w:pPr>
        <w:numPr>
          <w:ilvl w:val="0"/>
          <w:numId w:val="1237"/>
        </w:numPr>
        <w:pStyle w:val="Compact"/>
      </w:pPr>
      <w:r>
        <w:t xml:space="preserve">Base Offset: 0x238</w:t>
      </w:r>
    </w:p>
    <w:p>
      <w:pPr>
        <w:numPr>
          <w:ilvl w:val="0"/>
          <w:numId w:val="1237"/>
        </w:numPr>
        <w:pStyle w:val="Compact"/>
      </w:pPr>
      <w:r>
        <w:t xml:space="preserve">Size: 0x4</w:t>
      </w:r>
    </w:p>
    <w:p>
      <w:pPr>
        <w:pStyle w:val="FirstParagraph"/>
      </w:pPr>
      <w:r>
        <w:rPr>
          <w:sz w:val="20"/>
        </w:rPr>
        <w:t xml:space="preserve">Write monitor range1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58"/>
    <w:bookmarkStart w:id="1459" w:name="wrmon_addr_range1_high-register"/>
    <w:p>
      <w:pPr>
        <w:pStyle w:val="Heading3"/>
        <w:spacing w:before="200" w:after="80"/>
      </w:pPr>
      <w:r>
        <w:rPr>
          <w:rStyle w:val="SectionNumber"/>
          <w:b/>
          <w:color w:val="404040"/>
          <w:sz w:val="24"/>
        </w:rPr>
        <w:t xml:space="preserve">26.16.78</w:t>
      </w:r>
      <w:r>
        <w:rPr>
          <w:b/>
          <w:color w:val="404040"/>
          <w:sz w:val="24"/>
        </w:rPr>
        <w:tab/>
      </w:r>
      <w:r>
        <w:rPr>
          <w:b/>
          <w:color w:val="404040"/>
          <w:sz w:val="24"/>
        </w:rPr>
        <w:t xml:space="preserve">WRMON_ADDR_RANGE1_HIGH register</w:t>
      </w:r>
    </w:p>
    <w:p>
      <w:pPr>
        <w:numPr>
          <w:ilvl w:val="0"/>
          <w:numId w:val="1238"/>
        </w:numPr>
        <w:pStyle w:val="Compact"/>
      </w:pPr>
      <w:r>
        <w:t xml:space="preserve">Absolute Address: 0x123C</w:t>
      </w:r>
    </w:p>
    <w:p>
      <w:pPr>
        <w:numPr>
          <w:ilvl w:val="0"/>
          <w:numId w:val="1238"/>
        </w:numPr>
        <w:pStyle w:val="Compact"/>
      </w:pPr>
      <w:r>
        <w:t xml:space="preserve">Base Offset: 0x23C</w:t>
      </w:r>
    </w:p>
    <w:p>
      <w:pPr>
        <w:numPr>
          <w:ilvl w:val="0"/>
          <w:numId w:val="1238"/>
        </w:numPr>
        <w:pStyle w:val="Compact"/>
      </w:pPr>
      <w:r>
        <w:t xml:space="preserve">Size: 0x4</w:t>
      </w:r>
    </w:p>
    <w:p>
      <w:pPr>
        <w:pStyle w:val="FirstParagraph"/>
      </w:pPr>
      <w:r>
        <w:rPr>
          <w:sz w:val="20"/>
        </w:rPr>
        <w:t xml:space="preserve">Write monitor range1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59"/>
    <w:bookmarkStart w:id="1460" w:name="wrmon_addr_range2_low-register"/>
    <w:p>
      <w:pPr>
        <w:pStyle w:val="Heading3"/>
        <w:spacing w:before="200" w:after="80"/>
      </w:pPr>
      <w:r>
        <w:rPr>
          <w:rStyle w:val="SectionNumber"/>
          <w:b/>
          <w:color w:val="404040"/>
          <w:sz w:val="24"/>
        </w:rPr>
        <w:t xml:space="preserve">26.16.79</w:t>
      </w:r>
      <w:r>
        <w:rPr>
          <w:b/>
          <w:color w:val="404040"/>
          <w:sz w:val="24"/>
        </w:rPr>
        <w:tab/>
      </w:r>
      <w:r>
        <w:rPr>
          <w:b/>
          <w:color w:val="404040"/>
          <w:sz w:val="24"/>
        </w:rPr>
        <w:t xml:space="preserve">WRMON_ADDR_RANGE2_LOW register</w:t>
      </w:r>
    </w:p>
    <w:p>
      <w:pPr>
        <w:numPr>
          <w:ilvl w:val="0"/>
          <w:numId w:val="1239"/>
        </w:numPr>
        <w:pStyle w:val="Compact"/>
      </w:pPr>
      <w:r>
        <w:t xml:space="preserve">Absolute Address: 0x1240</w:t>
      </w:r>
    </w:p>
    <w:p>
      <w:pPr>
        <w:numPr>
          <w:ilvl w:val="0"/>
          <w:numId w:val="1239"/>
        </w:numPr>
        <w:pStyle w:val="Compact"/>
      </w:pPr>
      <w:r>
        <w:t xml:space="preserve">Base Offset: 0x240</w:t>
      </w:r>
    </w:p>
    <w:p>
      <w:pPr>
        <w:numPr>
          <w:ilvl w:val="0"/>
          <w:numId w:val="1239"/>
        </w:numPr>
        <w:pStyle w:val="Compact"/>
      </w:pPr>
      <w:r>
        <w:t xml:space="preserve">Size: 0x4</w:t>
      </w:r>
    </w:p>
    <w:p>
      <w:pPr>
        <w:pStyle w:val="FirstParagraph"/>
      </w:pPr>
      <w:r>
        <w:rPr>
          <w:sz w:val="20"/>
        </w:rPr>
        <w:t xml:space="preserve">Write monitor range2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60"/>
    <w:bookmarkStart w:id="1461" w:name="wrmon_addr_range2_high-register"/>
    <w:p>
      <w:pPr>
        <w:pStyle w:val="Heading3"/>
        <w:spacing w:before="200" w:after="80"/>
      </w:pPr>
      <w:r>
        <w:rPr>
          <w:rStyle w:val="SectionNumber"/>
          <w:b/>
          <w:color w:val="404040"/>
          <w:sz w:val="24"/>
        </w:rPr>
        <w:t xml:space="preserve">26.16.80</w:t>
      </w:r>
      <w:r>
        <w:rPr>
          <w:b/>
          <w:color w:val="404040"/>
          <w:sz w:val="24"/>
        </w:rPr>
        <w:tab/>
      </w:r>
      <w:r>
        <w:rPr>
          <w:b/>
          <w:color w:val="404040"/>
          <w:sz w:val="24"/>
        </w:rPr>
        <w:t xml:space="preserve">WRMON_ADDR_RANGE2_HIGH register</w:t>
      </w:r>
    </w:p>
    <w:p>
      <w:pPr>
        <w:numPr>
          <w:ilvl w:val="0"/>
          <w:numId w:val="1240"/>
        </w:numPr>
        <w:pStyle w:val="Compact"/>
      </w:pPr>
      <w:r>
        <w:t xml:space="preserve">Absolute Address: 0x1244</w:t>
      </w:r>
    </w:p>
    <w:p>
      <w:pPr>
        <w:numPr>
          <w:ilvl w:val="0"/>
          <w:numId w:val="1240"/>
        </w:numPr>
        <w:pStyle w:val="Compact"/>
      </w:pPr>
      <w:r>
        <w:t xml:space="preserve">Base Offset: 0x244</w:t>
      </w:r>
    </w:p>
    <w:p>
      <w:pPr>
        <w:numPr>
          <w:ilvl w:val="0"/>
          <w:numId w:val="1240"/>
        </w:numPr>
        <w:pStyle w:val="Compact"/>
      </w:pPr>
      <w:r>
        <w:t xml:space="preserve">Size: 0x4</w:t>
      </w:r>
    </w:p>
    <w:p>
      <w:pPr>
        <w:pStyle w:val="FirstParagraph"/>
      </w:pPr>
      <w:r>
        <w:rPr>
          <w:sz w:val="20"/>
        </w:rPr>
        <w:t xml:space="preserve">Write monitor range2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61"/>
    <w:bookmarkStart w:id="1462" w:name="wrmon_addr_range3_low-register"/>
    <w:p>
      <w:pPr>
        <w:pStyle w:val="Heading3"/>
        <w:spacing w:before="200" w:after="80"/>
      </w:pPr>
      <w:r>
        <w:rPr>
          <w:rStyle w:val="SectionNumber"/>
          <w:b/>
          <w:color w:val="404040"/>
          <w:sz w:val="24"/>
        </w:rPr>
        <w:t xml:space="preserve">26.16.81</w:t>
      </w:r>
      <w:r>
        <w:rPr>
          <w:b/>
          <w:color w:val="404040"/>
          <w:sz w:val="24"/>
        </w:rPr>
        <w:tab/>
      </w:r>
      <w:r>
        <w:rPr>
          <w:b/>
          <w:color w:val="404040"/>
          <w:sz w:val="24"/>
        </w:rPr>
        <w:t xml:space="preserve">WRMON_ADDR_RANGE3_LOW register</w:t>
      </w:r>
    </w:p>
    <w:p>
      <w:pPr>
        <w:numPr>
          <w:ilvl w:val="0"/>
          <w:numId w:val="1241"/>
        </w:numPr>
        <w:pStyle w:val="Compact"/>
      </w:pPr>
      <w:r>
        <w:t xml:space="preserve">Absolute Address: 0x1248</w:t>
      </w:r>
    </w:p>
    <w:p>
      <w:pPr>
        <w:numPr>
          <w:ilvl w:val="0"/>
          <w:numId w:val="1241"/>
        </w:numPr>
        <w:pStyle w:val="Compact"/>
      </w:pPr>
      <w:r>
        <w:t xml:space="preserve">Base Offset: 0x248</w:t>
      </w:r>
    </w:p>
    <w:p>
      <w:pPr>
        <w:numPr>
          <w:ilvl w:val="0"/>
          <w:numId w:val="1241"/>
        </w:numPr>
        <w:pStyle w:val="Compact"/>
      </w:pPr>
      <w:r>
        <w:t xml:space="preserve">Size: 0x4</w:t>
      </w:r>
    </w:p>
    <w:p>
      <w:pPr>
        <w:pStyle w:val="FirstParagraph"/>
      </w:pPr>
      <w:r>
        <w:rPr>
          <w:sz w:val="20"/>
        </w:rPr>
        <w:t xml:space="preserve">Write monitor range3 inclusive low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End w:id="1462"/>
    <w:bookmarkStart w:id="1463" w:name="wrmon_addr_range3_high-register"/>
    <w:p>
      <w:pPr>
        <w:pStyle w:val="Heading3"/>
        <w:spacing w:before="200" w:after="80"/>
      </w:pPr>
      <w:r>
        <w:rPr>
          <w:rStyle w:val="SectionNumber"/>
          <w:b/>
          <w:color w:val="404040"/>
          <w:sz w:val="24"/>
        </w:rPr>
        <w:t xml:space="preserve">26.16.82</w:t>
      </w:r>
      <w:r>
        <w:rPr>
          <w:b/>
          <w:color w:val="404040"/>
          <w:sz w:val="24"/>
        </w:rPr>
        <w:tab/>
      </w:r>
      <w:r>
        <w:rPr>
          <w:b/>
          <w:color w:val="404040"/>
          <w:sz w:val="24"/>
        </w:rPr>
        <w:t xml:space="preserve">WRMON_ADDR_RANGE3_HIGH register</w:t>
      </w:r>
    </w:p>
    <w:p>
      <w:pPr>
        <w:numPr>
          <w:ilvl w:val="0"/>
          <w:numId w:val="1242"/>
        </w:numPr>
        <w:pStyle w:val="Compact"/>
      </w:pPr>
      <w:r>
        <w:t xml:space="preserve">Absolute Address: 0x124C</w:t>
      </w:r>
    </w:p>
    <w:p>
      <w:pPr>
        <w:numPr>
          <w:ilvl w:val="0"/>
          <w:numId w:val="1242"/>
        </w:numPr>
        <w:pStyle w:val="Compact"/>
      </w:pPr>
      <w:r>
        <w:t xml:space="preserve">Base Offset: 0x24C</w:t>
      </w:r>
    </w:p>
    <w:p>
      <w:pPr>
        <w:numPr>
          <w:ilvl w:val="0"/>
          <w:numId w:val="1242"/>
        </w:numPr>
        <w:pStyle w:val="Compact"/>
      </w:pPr>
      <w:r>
        <w:t xml:space="preserve">Size: 0x4</w:t>
      </w:r>
    </w:p>
    <w:p>
      <w:pPr>
        <w:pStyle w:val="FirstParagraph"/>
      </w:pPr>
      <w:r>
        <w:rPr>
          <w:sz w:val="20"/>
        </w:rPr>
        <w:t xml:space="preserve">Write monitor range3 inclusive high bound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w:t>
            </w:r>
          </w:p>
        </w:tc>
      </w:tr>
    </w:tbl>
    <w:bookmarkEnd w:id="1463"/>
    <w:bookmarkStart w:id="1468" w:name="wrmon_addr_range_ctrl-register"/>
    <w:p>
      <w:pPr>
        <w:pStyle w:val="Heading3"/>
        <w:spacing w:before="200" w:after="80"/>
      </w:pPr>
      <w:r>
        <w:rPr>
          <w:rStyle w:val="SectionNumber"/>
          <w:b/>
          <w:color w:val="404040"/>
          <w:sz w:val="24"/>
        </w:rPr>
        <w:t xml:space="preserve">26.16.83</w:t>
      </w:r>
      <w:r>
        <w:rPr>
          <w:b/>
          <w:color w:val="404040"/>
          <w:sz w:val="24"/>
        </w:rPr>
        <w:tab/>
      </w:r>
      <w:r>
        <w:rPr>
          <w:b/>
          <w:color w:val="404040"/>
          <w:sz w:val="24"/>
        </w:rPr>
        <w:t xml:space="preserve">WRMON_ADDR_RANGE_CTRL register</w:t>
      </w:r>
    </w:p>
    <w:p>
      <w:pPr>
        <w:numPr>
          <w:ilvl w:val="0"/>
          <w:numId w:val="1243"/>
        </w:numPr>
        <w:pStyle w:val="Compact"/>
      </w:pPr>
      <w:r>
        <w:t xml:space="preserve">Absolute Address: 0x1250</w:t>
      </w:r>
    </w:p>
    <w:p>
      <w:pPr>
        <w:numPr>
          <w:ilvl w:val="0"/>
          <w:numId w:val="1243"/>
        </w:numPr>
        <w:pStyle w:val="Compact"/>
      </w:pPr>
      <w:r>
        <w:t xml:space="preserve">Base Offset: 0x250</w:t>
      </w:r>
    </w:p>
    <w:p>
      <w:pPr>
        <w:numPr>
          <w:ilvl w:val="0"/>
          <w:numId w:val="1243"/>
        </w:numPr>
        <w:pStyle w:val="Compact"/>
      </w:pPr>
      <w:r>
        <w:t xml:space="preserve">Size: 0x4</w:t>
      </w:r>
    </w:p>
    <w:p>
      <w:pPr>
        <w:pStyle w:val="FirstParagraph"/>
      </w:pPr>
      <w:r>
        <w:rPr>
          <w:sz w:val="20"/>
        </w:rPr>
        <w:t xml:space="preserve">Write monitor address-range checker enables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3:0</w:t>
            </w:r>
          </w:p>
        </w:tc>
        <w:tc>
          <w:tcPr/>
          <w:p>
            <w:pPr>
              <w:pStyle w:val="Compact"/>
              <w:jc w:val="left"/>
            </w:pPr>
            <w:r>
              <w:t xml:space="preserve">RANGE_EN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CHECK_EN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MATCH_EN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MISS_EN</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bookmarkStart w:id="1464" w:name="range_en-field-1"/>
    <w:p>
      <w:pPr>
        <w:pStyle w:val="Heading4"/>
        <w:spacing w:before="160" w:after="80"/>
      </w:pPr>
      <w:r>
        <w:rPr>
          <w:rStyle w:val="SectionNumber"/>
          <w:b/>
          <w:i/>
          <w:color w:val="404040"/>
          <w:sz w:val="22"/>
        </w:rPr>
        <w:t xml:space="preserve">26.16.83.1</w:t>
      </w:r>
      <w:r>
        <w:rPr>
          <w:b/>
          <w:i/>
          <w:color w:val="404040"/>
          <w:sz w:val="22"/>
        </w:rPr>
        <w:tab/>
      </w:r>
      <w:r>
        <w:rPr>
          <w:b/>
          <w:i/>
          <w:color w:val="404040"/>
          <w:sz w:val="22"/>
        </w:rPr>
        <w:t xml:space="preserve">RANGE_EN field</w:t>
      </w:r>
    </w:p>
    <w:p>
      <w:pPr>
        <w:pStyle w:val="FirstParagraph"/>
      </w:pPr>
      <w:r>
        <w:rPr>
          <w:sz w:val="20"/>
        </w:rPr>
        <w:t xml:space="preserve">Per-range enable mask (bit i enables range i)</w:t>
      </w:r>
    </w:p>
    <w:bookmarkEnd w:id="1464"/>
    <w:bookmarkStart w:id="1465" w:name="check_en-field-1"/>
    <w:p>
      <w:pPr>
        <w:pStyle w:val="Heading4"/>
        <w:spacing w:before="160" w:after="80"/>
      </w:pPr>
      <w:r>
        <w:rPr>
          <w:rStyle w:val="SectionNumber"/>
          <w:b/>
          <w:i/>
          <w:color w:val="404040"/>
          <w:sz w:val="22"/>
        </w:rPr>
        <w:t xml:space="preserve">26.16.83.2</w:t>
      </w:r>
      <w:r>
        <w:rPr>
          <w:b/>
          <w:i/>
          <w:color w:val="404040"/>
          <w:sz w:val="22"/>
        </w:rPr>
        <w:tab/>
      </w:r>
      <w:r>
        <w:rPr>
          <w:b/>
          <w:i/>
          <w:color w:val="404040"/>
          <w:sz w:val="22"/>
        </w:rPr>
        <w:t xml:space="preserve">CHECK_EN field</w:t>
      </w:r>
    </w:p>
    <w:p>
      <w:pPr>
        <w:pStyle w:val="FirstParagraph"/>
      </w:pPr>
      <w:r>
        <w:rPr>
          <w:sz w:val="20"/>
        </w:rPr>
        <w:t xml:space="preserve">Master addr-check enable</w:t>
      </w:r>
    </w:p>
    <w:bookmarkEnd w:id="1465"/>
    <w:bookmarkStart w:id="1466" w:name="match_en-field-1"/>
    <w:p>
      <w:pPr>
        <w:pStyle w:val="Heading4"/>
        <w:spacing w:before="160" w:after="80"/>
      </w:pPr>
      <w:r>
        <w:rPr>
          <w:rStyle w:val="SectionNumber"/>
          <w:b/>
          <w:i/>
          <w:color w:val="404040"/>
          <w:sz w:val="22"/>
        </w:rPr>
        <w:t xml:space="preserve">26.16.83.3</w:t>
      </w:r>
      <w:r>
        <w:rPr>
          <w:b/>
          <w:i/>
          <w:color w:val="404040"/>
          <w:sz w:val="22"/>
        </w:rPr>
        <w:tab/>
      </w:r>
      <w:r>
        <w:rPr>
          <w:b/>
          <w:i/>
          <w:color w:val="404040"/>
          <w:sz w:val="22"/>
        </w:rPr>
        <w:t xml:space="preserve">MATCH_EN field</w:t>
      </w:r>
    </w:p>
    <w:p>
      <w:pPr>
        <w:pStyle w:val="FirstParagraph"/>
      </w:pPr>
      <w:r>
        <w:rPr>
          <w:sz w:val="20"/>
        </w:rPr>
        <w:t xml:space="preserve">DEBUG/match path enable (drives cfg_debug_enable)</w:t>
      </w:r>
    </w:p>
    <w:bookmarkEnd w:id="1466"/>
    <w:bookmarkStart w:id="1467" w:name="miss_en-field-1"/>
    <w:p>
      <w:pPr>
        <w:pStyle w:val="Heading4"/>
        <w:spacing w:before="160" w:after="80"/>
      </w:pPr>
      <w:r>
        <w:rPr>
          <w:rStyle w:val="SectionNumber"/>
          <w:b/>
          <w:i/>
          <w:color w:val="404040"/>
          <w:sz w:val="22"/>
        </w:rPr>
        <w:t xml:space="preserve">26.16.83.4</w:t>
      </w:r>
      <w:r>
        <w:rPr>
          <w:b/>
          <w:i/>
          <w:color w:val="404040"/>
          <w:sz w:val="22"/>
        </w:rPr>
        <w:tab/>
      </w:r>
      <w:r>
        <w:rPr>
          <w:b/>
          <w:i/>
          <w:color w:val="404040"/>
          <w:sz w:val="22"/>
        </w:rPr>
        <w:t xml:space="preserve">MISS_EN field</w:t>
      </w:r>
    </w:p>
    <w:p>
      <w:pPr>
        <w:pStyle w:val="FirstParagraph"/>
      </w:pPr>
      <w:r>
        <w:rPr>
          <w:sz w:val="20"/>
        </w:rPr>
        <w:t xml:space="preserve">ERROR/miss path enable (drives cfg_error_enable)</w:t>
      </w:r>
    </w:p>
    <w:bookmarkEnd w:id="1467"/>
    <w:bookmarkEnd w:id="1468"/>
    <w:bookmarkStart w:id="1469" w:name="mon_group_base_addr-register"/>
    <w:p>
      <w:pPr>
        <w:pStyle w:val="Heading3"/>
        <w:spacing w:before="200" w:after="80"/>
      </w:pPr>
      <w:r>
        <w:rPr>
          <w:rStyle w:val="SectionNumber"/>
          <w:b/>
          <w:color w:val="404040"/>
          <w:sz w:val="24"/>
        </w:rPr>
        <w:t xml:space="preserve">26.16.84</w:t>
      </w:r>
      <w:r>
        <w:rPr>
          <w:b/>
          <w:color w:val="404040"/>
          <w:sz w:val="24"/>
        </w:rPr>
        <w:tab/>
      </w:r>
      <w:r>
        <w:rPr>
          <w:b/>
          <w:color w:val="404040"/>
          <w:sz w:val="24"/>
        </w:rPr>
        <w:t xml:space="preserve">MON_GROUP_BASE_ADDR register</w:t>
      </w:r>
    </w:p>
    <w:p>
      <w:pPr>
        <w:numPr>
          <w:ilvl w:val="0"/>
          <w:numId w:val="1244"/>
        </w:numPr>
        <w:pStyle w:val="Compact"/>
      </w:pPr>
      <w:r>
        <w:t xml:space="preserve">Absolute Address: 0x1260</w:t>
      </w:r>
    </w:p>
    <w:p>
      <w:pPr>
        <w:numPr>
          <w:ilvl w:val="0"/>
          <w:numId w:val="1244"/>
        </w:numPr>
        <w:pStyle w:val="Compact"/>
      </w:pPr>
      <w:r>
        <w:t xml:space="preserve">Base Offset: 0x260</w:t>
      </w:r>
    </w:p>
    <w:p>
      <w:pPr>
        <w:numPr>
          <w:ilvl w:val="0"/>
          <w:numId w:val="1244"/>
        </w:numPr>
        <w:pStyle w:val="Compact"/>
      </w:pPr>
      <w:r>
        <w:t xml:space="preserve">Size: 0x4</w:t>
      </w:r>
    </w:p>
    <w:p>
      <w:pPr>
        <w:pStyle w:val="FirstParagraph"/>
      </w:pPr>
      <w:r>
        <w:rPr>
          <w:sz w:val="20"/>
        </w:rPr>
        <w:t xml:space="preserve">Master-write window inclusive low bound (monbus bulk-trace)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0x40000</w:t>
            </w:r>
          </w:p>
        </w:tc>
        <w:tc>
          <w:tcPr/>
          <w:p>
            <w:pPr>
              <w:pStyle w:val="Compact"/>
              <w:jc w:val="left"/>
            </w:pPr>
            <w:r>
              <w:t xml:space="preserve">—</w:t>
            </w:r>
          </w:p>
        </w:tc>
      </w:tr>
    </w:tbl>
    <w:bookmarkEnd w:id="1469"/>
    <w:bookmarkStart w:id="1470" w:name="mon_group_limit_addr-register"/>
    <w:p>
      <w:pPr>
        <w:pStyle w:val="Heading3"/>
        <w:spacing w:before="200" w:after="80"/>
      </w:pPr>
      <w:r>
        <w:rPr>
          <w:rStyle w:val="SectionNumber"/>
          <w:b/>
          <w:color w:val="404040"/>
          <w:sz w:val="24"/>
        </w:rPr>
        <w:t xml:space="preserve">26.16.85</w:t>
      </w:r>
      <w:r>
        <w:rPr>
          <w:b/>
          <w:color w:val="404040"/>
          <w:sz w:val="24"/>
        </w:rPr>
        <w:tab/>
      </w:r>
      <w:r>
        <w:rPr>
          <w:b/>
          <w:color w:val="404040"/>
          <w:sz w:val="24"/>
        </w:rPr>
        <w:t xml:space="preserve">MON_GROUP_LIMIT_ADDR register</w:t>
      </w:r>
    </w:p>
    <w:p>
      <w:pPr>
        <w:numPr>
          <w:ilvl w:val="0"/>
          <w:numId w:val="1245"/>
        </w:numPr>
        <w:pStyle w:val="Compact"/>
      </w:pPr>
      <w:r>
        <w:t xml:space="preserve">Absolute Address: 0x1264</w:t>
      </w:r>
    </w:p>
    <w:p>
      <w:pPr>
        <w:numPr>
          <w:ilvl w:val="0"/>
          <w:numId w:val="1245"/>
        </w:numPr>
        <w:pStyle w:val="Compact"/>
      </w:pPr>
      <w:r>
        <w:t xml:space="preserve">Base Offset: 0x264</w:t>
      </w:r>
    </w:p>
    <w:p>
      <w:pPr>
        <w:numPr>
          <w:ilvl w:val="0"/>
          <w:numId w:val="1245"/>
        </w:numPr>
        <w:pStyle w:val="Compact"/>
      </w:pPr>
      <w:r>
        <w:t xml:space="preserve">Size: 0x4</w:t>
      </w:r>
    </w:p>
    <w:p>
      <w:pPr>
        <w:pStyle w:val="FirstParagraph"/>
      </w:pPr>
      <w:r>
        <w:rPr>
          <w:sz w:val="20"/>
        </w:rPr>
        <w:t xml:space="preserve">Master-write window inclusive high bound (monbus bulk-trace)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31:0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0x7FFFF</w:t>
            </w:r>
          </w:p>
        </w:tc>
        <w:tc>
          <w:tcPr/>
          <w:p>
            <w:pPr>
              <w:pStyle w:val="Compact"/>
              <w:jc w:val="left"/>
            </w:pPr>
            <w:r>
              <w:t xml:space="preserve">—</w:t>
            </w:r>
          </w:p>
        </w:tc>
      </w:tr>
    </w:tbl>
    <w:bookmarkEnd w:id="1470"/>
    <w:bookmarkStart w:id="1471" w:name="mon_group_flush_watermark-register"/>
    <w:p>
      <w:pPr>
        <w:pStyle w:val="Heading3"/>
        <w:spacing w:before="200" w:after="80"/>
      </w:pPr>
      <w:r>
        <w:rPr>
          <w:rStyle w:val="SectionNumber"/>
          <w:b/>
          <w:color w:val="404040"/>
          <w:sz w:val="24"/>
        </w:rPr>
        <w:t xml:space="preserve">26.16.86</w:t>
      </w:r>
      <w:r>
        <w:rPr>
          <w:b/>
          <w:color w:val="404040"/>
          <w:sz w:val="24"/>
        </w:rPr>
        <w:tab/>
      </w:r>
      <w:r>
        <w:rPr>
          <w:b/>
          <w:color w:val="404040"/>
          <w:sz w:val="24"/>
        </w:rPr>
        <w:t xml:space="preserve">MON_GROUP_FLUSH_WATERMARK register</w:t>
      </w:r>
    </w:p>
    <w:p>
      <w:pPr>
        <w:numPr>
          <w:ilvl w:val="0"/>
          <w:numId w:val="1246"/>
        </w:numPr>
        <w:pStyle w:val="Compact"/>
      </w:pPr>
      <w:r>
        <w:t xml:space="preserve">Absolute Address: 0x1268</w:t>
      </w:r>
    </w:p>
    <w:p>
      <w:pPr>
        <w:numPr>
          <w:ilvl w:val="0"/>
          <w:numId w:val="1246"/>
        </w:numPr>
        <w:pStyle w:val="Compact"/>
      </w:pPr>
      <w:r>
        <w:t xml:space="preserve">Base Offset: 0x268</w:t>
      </w:r>
    </w:p>
    <w:p>
      <w:pPr>
        <w:numPr>
          <w:ilvl w:val="0"/>
          <w:numId w:val="1246"/>
        </w:numPr>
        <w:pStyle w:val="Compact"/>
      </w:pPr>
      <w:r>
        <w:t xml:space="preserve">Size: 0x4</w:t>
      </w:r>
    </w:p>
    <w:p>
      <w:pPr>
        <w:pStyle w:val="FirstParagraph"/>
      </w:pPr>
      <w:r>
        <w:rPr>
          <w:sz w:val="20"/>
        </w:rPr>
        <w:t xml:space="preserve">Flush burst once this many beats buffered; 0 = flush every complete record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Identifier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Name</w:t>
            </w:r>
          </w:p>
        </w:tc>
      </w:tr>
      <w:tr>
        <w:tc>
          <w:tcPr/>
          <w:p>
            <w:pPr>
              <w:pStyle w:val="Compact"/>
              <w:jc w:val="left"/>
            </w:pPr>
            <w:r>
              <w:t xml:space="preserve">15:0</w:t>
            </w:r>
          </w:p>
        </w:tc>
        <w:tc>
          <w:tcPr/>
          <w:p>
            <w:pPr>
              <w:pStyle w:val="Compact"/>
              <w:jc w:val="left"/>
            </w:pPr>
            <w:r>
              <w:t xml:space="preserve">VALUE</w:t>
            </w:r>
          </w:p>
        </w:tc>
        <w:tc>
          <w:tcPr/>
          <w:p>
            <w:pPr>
              <w:pStyle w:val="Compact"/>
              <w:jc w:val="left"/>
            </w:pPr>
            <w:r>
              <w:t xml:space="preserve">rw</w:t>
            </w:r>
          </w:p>
        </w:tc>
        <w:tc>
          <w:tcPr/>
          <w:p>
            <w:pPr>
              <w:pStyle w:val="Compact"/>
              <w:jc w:val="left"/>
            </w:pPr>
            <w:r>
              <w:t xml:space="preserve">0x0</w:t>
            </w:r>
          </w:p>
        </w:tc>
        <w:tc>
          <w:tcPr/>
          <w:p>
            <w:pPr>
              <w:pStyle w:val="Compact"/>
              <w:jc w:val="left"/>
            </w:pPr>
            <w:r>
              <w:t xml:space="preserve">—</w:t>
            </w:r>
          </w:p>
        </w:tc>
      </w:tr>
    </w:tbl>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471"/>
    <w:bookmarkEnd w:id="1472"/>
    <w:bookmarkEnd w:id="1473"/>
    <w:bookmarkStart w:id="1483" w:name="chapter-5-programming-models"/>
    <w:p>
      <w:pPr>
        <w:pStyle w:val="Heading1"/>
        <w:spacing w:before="360" w:after="120"/>
        <w:pageBreakBefore/>
        <w:shd w:val="clear" w:color="auto" w:fill="404040"/>
      </w:pPr>
      <w:r>
        <w:br w:type="page"/>
      </w:r>
      <w:r>
        <w:rPr>
          <w:rStyle w:val="SectionNumber"/>
          <w:b/>
          <w:color w:val="FFFFFF"/>
          <w:sz w:val="32"/>
        </w:rPr>
        <w:t xml:space="preserve">27</w:t>
      </w:r>
      <w:r>
        <w:rPr>
          <w:b/>
          <w:color w:val="FFFFFF"/>
          <w:sz w:val="32"/>
        </w:rPr>
        <w:tab/>
      </w:r>
      <w:r>
        <w:rPr>
          <w:b/>
          <w:color w:val="FFFFFF"/>
          <w:sz w:val="32"/>
        </w:rPr>
        <w:t xml:space="preserve">Chapter 5: Programming Models</w:t>
      </w:r>
    </w:p>
    <w:p>
      <w:pPr>
        <w:pStyle w:val="FirstParagraph"/>
      </w:pPr>
      <w:r>
        <w:rPr>
          <w:sz w:val="20"/>
        </w:rPr>
        <w:t xml:space="preserve">This chapter provides software developer guidance for using the STREAM DMA engine.</w:t>
      </w:r>
    </w:p>
    <w:bookmarkStart w:id="1479" w:name="contents"/>
    <w:p>
      <w:pPr>
        <w:pStyle w:val="Heading2"/>
        <w:spacing w:before="280" w:after="80"/>
        <w:pBdr>
          <w:bottom w:val="single" w:sz="12" w:color="228B22"/>
        </w:pBdr>
      </w:pPr>
      <w:r>
        <w:rPr>
          <w:rStyle w:val="SectionNumber"/>
          <w:b/>
          <w:color w:val="228B22"/>
          <w:sz w:val="28"/>
        </w:rPr>
        <w:t xml:space="preserve">27.1</w:t>
      </w:r>
      <w:r>
        <w:rPr>
          <w:b/>
          <w:color w:val="228B22"/>
          <w:sz w:val="28"/>
        </w:rPr>
        <w:tab/>
      </w:r>
      <w:r>
        <w:rPr>
          <w:b/>
          <w:color w:val="228B22"/>
          <w:sz w:val="28"/>
        </w:rPr>
        <w:t xml:space="preserve">Contents</w:t>
      </w:r>
    </w:p>
    <w:bookmarkStart w:id="1474" w:name="initialization.md"/>
    <w:p>
      <w:pPr>
        <w:pStyle w:val="Heading3"/>
        <w:spacing w:before="200" w:after="80"/>
      </w:pPr>
      <w:r>
        <w:rPr>
          <w:rStyle w:val="SectionNumber"/>
          <w:b/>
          <w:color w:val="404040"/>
          <w:sz w:val="24"/>
        </w:rPr>
        <w:t xml:space="preserve">27.1.1</w:t>
      </w:r>
      <w:r>
        <w:rPr>
          <w:b/>
          <w:color w:val="404040"/>
          <w:sz w:val="24"/>
        </w:rPr>
        <w:tab/>
      </w:r>
      <w:r>
        <w:rPr>
          <w:b/>
          <w:color w:val="404040"/>
          <w:sz w:val="24"/>
        </w:rPr>
        <w:t xml:space="preserve">01_initialization.md</w:t>
      </w:r>
    </w:p>
    <w:p>
      <w:pPr>
        <w:numPr>
          <w:ilvl w:val="0"/>
          <w:numId w:val="1247"/>
        </w:numPr>
        <w:pStyle w:val="Compact"/>
      </w:pPr>
      <w:r>
        <w:t xml:space="preserve">Power-on initialization sequence</w:t>
      </w:r>
    </w:p>
    <w:p>
      <w:pPr>
        <w:numPr>
          <w:ilvl w:val="0"/>
          <w:numId w:val="1247"/>
        </w:numPr>
        <w:pStyle w:val="Compact"/>
      </w:pPr>
      <w:r>
        <w:t xml:space="preserve">Register configuration</w:t>
      </w:r>
    </w:p>
    <w:p>
      <w:pPr>
        <w:numPr>
          <w:ilvl w:val="0"/>
          <w:numId w:val="1247"/>
        </w:numPr>
        <w:pStyle w:val="Compact"/>
      </w:pPr>
      <w:r>
        <w:t xml:space="preserve">Channel setup</w:t>
      </w:r>
    </w:p>
    <w:p>
      <w:pPr>
        <w:numPr>
          <w:ilvl w:val="0"/>
          <w:numId w:val="1247"/>
        </w:numPr>
        <w:pStyle w:val="Compact"/>
      </w:pPr>
      <w:r>
        <w:t xml:space="preserve">Configuration presets (minimal, high-performance)</w:t>
      </w:r>
    </w:p>
    <w:bookmarkEnd w:id="1474"/>
    <w:bookmarkStart w:id="1475" w:name="single_transfer.md"/>
    <w:p>
      <w:pPr>
        <w:pStyle w:val="Heading3"/>
        <w:spacing w:before="200" w:after="80"/>
      </w:pPr>
      <w:r>
        <w:rPr>
          <w:rStyle w:val="SectionNumber"/>
          <w:b/>
          <w:color w:val="404040"/>
          <w:sz w:val="24"/>
        </w:rPr>
        <w:t xml:space="preserve">27.1.2</w:t>
      </w:r>
      <w:r>
        <w:rPr>
          <w:b/>
          <w:color w:val="404040"/>
          <w:sz w:val="24"/>
        </w:rPr>
        <w:tab/>
      </w:r>
      <w:r>
        <w:rPr>
          <w:b/>
          <w:color w:val="404040"/>
          <w:sz w:val="24"/>
        </w:rPr>
        <w:t xml:space="preserve">02_single_transfer.md</w:t>
      </w:r>
    </w:p>
    <w:p>
      <w:pPr>
        <w:numPr>
          <w:ilvl w:val="0"/>
          <w:numId w:val="1248"/>
        </w:numPr>
        <w:pStyle w:val="Compact"/>
      </w:pPr>
      <w:r>
        <w:t xml:space="preserve">Descriptor format (256-bit)</w:t>
      </w:r>
    </w:p>
    <w:p>
      <w:pPr>
        <w:numPr>
          <w:ilvl w:val="0"/>
          <w:numId w:val="1248"/>
        </w:numPr>
        <w:pStyle w:val="Compact"/>
      </w:pPr>
      <w:r>
        <w:t xml:space="preserve">Kick-off address map and write sequence</w:t>
      </w:r>
    </w:p>
    <w:p>
      <w:pPr>
        <w:numPr>
          <w:ilvl w:val="0"/>
          <w:numId w:val="1248"/>
        </w:numPr>
        <w:pStyle w:val="Compact"/>
      </w:pPr>
      <w:r>
        <w:t xml:space="preserve">Simple single-descriptor transfer</w:t>
      </w:r>
    </w:p>
    <w:p>
      <w:pPr>
        <w:numPr>
          <w:ilvl w:val="0"/>
          <w:numId w:val="1248"/>
        </w:numPr>
        <w:pStyle w:val="Compact"/>
      </w:pPr>
      <w:r>
        <w:t xml:space="preserve">C code examples with complete workflow</w:t>
      </w:r>
    </w:p>
    <w:bookmarkEnd w:id="1475"/>
    <w:bookmarkStart w:id="1476" w:name="chained_transfers.md"/>
    <w:p>
      <w:pPr>
        <w:pStyle w:val="Heading3"/>
        <w:spacing w:before="200" w:after="80"/>
      </w:pPr>
      <w:r>
        <w:rPr>
          <w:rStyle w:val="SectionNumber"/>
          <w:b/>
          <w:color w:val="404040"/>
          <w:sz w:val="24"/>
        </w:rPr>
        <w:t xml:space="preserve">27.1.3</w:t>
      </w:r>
      <w:r>
        <w:rPr>
          <w:b/>
          <w:color w:val="404040"/>
          <w:sz w:val="24"/>
        </w:rPr>
        <w:tab/>
      </w:r>
      <w:r>
        <w:rPr>
          <w:b/>
          <w:color w:val="404040"/>
          <w:sz w:val="24"/>
        </w:rPr>
        <w:t xml:space="preserve">03_chained_transfers.md</w:t>
      </w:r>
    </w:p>
    <w:p>
      <w:pPr>
        <w:numPr>
          <w:ilvl w:val="0"/>
          <w:numId w:val="1249"/>
        </w:numPr>
        <w:pStyle w:val="Compact"/>
      </w:pPr>
      <w:r>
        <w:t xml:space="preserve">Multi-descriptor chains</w:t>
      </w:r>
    </w:p>
    <w:p>
      <w:pPr>
        <w:numPr>
          <w:ilvl w:val="0"/>
          <w:numId w:val="1249"/>
        </w:numPr>
        <w:pStyle w:val="Compact"/>
      </w:pPr>
      <w:r>
        <w:t xml:space="preserve">Descriptor linking via next_descriptor_ptr</w:t>
      </w:r>
    </w:p>
    <w:p>
      <w:pPr>
        <w:numPr>
          <w:ilvl w:val="0"/>
          <w:numId w:val="1249"/>
        </w:numPr>
        <w:pStyle w:val="Compact"/>
      </w:pPr>
      <w:r>
        <w:t xml:space="preserve">Chain termination methods</w:t>
      </w:r>
    </w:p>
    <w:p>
      <w:pPr>
        <w:numPr>
          <w:ilvl w:val="0"/>
          <w:numId w:val="1249"/>
        </w:numPr>
        <w:pStyle w:val="Compact"/>
      </w:pPr>
      <w:r>
        <w:t xml:space="preserve">Scatter-gather operations</w:t>
      </w:r>
    </w:p>
    <w:p>
      <w:pPr>
        <w:numPr>
          <w:ilvl w:val="0"/>
          <w:numId w:val="1249"/>
        </w:numPr>
        <w:pStyle w:val="Compact"/>
      </w:pPr>
      <w:r>
        <w:t xml:space="preserve">Prefetch mode for performance</w:t>
      </w:r>
    </w:p>
    <w:bookmarkEnd w:id="1476"/>
    <w:bookmarkStart w:id="1477" w:name="multi_channel.md"/>
    <w:p>
      <w:pPr>
        <w:pStyle w:val="Heading3"/>
        <w:spacing w:before="200" w:after="80"/>
      </w:pPr>
      <w:r>
        <w:rPr>
          <w:rStyle w:val="SectionNumber"/>
          <w:b/>
          <w:color w:val="404040"/>
          <w:sz w:val="24"/>
        </w:rPr>
        <w:t xml:space="preserve">27.1.4</w:t>
      </w:r>
      <w:r>
        <w:rPr>
          <w:b/>
          <w:color w:val="404040"/>
          <w:sz w:val="24"/>
        </w:rPr>
        <w:tab/>
      </w:r>
      <w:r>
        <w:rPr>
          <w:b/>
          <w:color w:val="404040"/>
          <w:sz w:val="24"/>
        </w:rPr>
        <w:t xml:space="preserve">04_multi_channel.md</w:t>
      </w:r>
    </w:p>
    <w:p>
      <w:pPr>
        <w:numPr>
          <w:ilvl w:val="0"/>
          <w:numId w:val="1250"/>
        </w:numPr>
        <w:pStyle w:val="Compact"/>
      </w:pPr>
      <w:r>
        <w:t xml:space="preserve">8-channel concurrent operations</w:t>
      </w:r>
    </w:p>
    <w:p>
      <w:pPr>
        <w:numPr>
          <w:ilvl w:val="0"/>
          <w:numId w:val="1250"/>
        </w:numPr>
        <w:pStyle w:val="Compact"/>
      </w:pPr>
      <w:r>
        <w:t xml:space="preserve">Priority-based scheduling</w:t>
      </w:r>
    </w:p>
    <w:p>
      <w:pPr>
        <w:numPr>
          <w:ilvl w:val="0"/>
          <w:numId w:val="1250"/>
        </w:numPr>
        <w:pStyle w:val="Compact"/>
      </w:pPr>
      <w:r>
        <w:t xml:space="preserve">Resource sharing strategies</w:t>
      </w:r>
    </w:p>
    <w:p>
      <w:pPr>
        <w:numPr>
          <w:ilvl w:val="0"/>
          <w:numId w:val="1250"/>
        </w:numPr>
        <w:pStyle w:val="Compact"/>
      </w:pPr>
      <w:r>
        <w:t xml:space="preserve">Channel pooling and load balancing</w:t>
      </w:r>
    </w:p>
    <w:p>
      <w:pPr>
        <w:numPr>
          <w:ilvl w:val="0"/>
          <w:numId w:val="1250"/>
        </w:numPr>
        <w:pStyle w:val="Compact"/>
      </w:pPr>
      <w:r>
        <w:t xml:space="preserve">Performance considerations</w:t>
      </w:r>
    </w:p>
    <w:bookmarkEnd w:id="1477"/>
    <w:bookmarkStart w:id="1478" w:name="error_handling.md"/>
    <w:p>
      <w:pPr>
        <w:pStyle w:val="Heading3"/>
        <w:spacing w:before="200" w:after="80"/>
      </w:pPr>
      <w:r>
        <w:rPr>
          <w:rStyle w:val="SectionNumber"/>
          <w:b/>
          <w:color w:val="404040"/>
          <w:sz w:val="24"/>
        </w:rPr>
        <w:t xml:space="preserve">27.1.5</w:t>
      </w:r>
      <w:r>
        <w:rPr>
          <w:b/>
          <w:color w:val="404040"/>
          <w:sz w:val="24"/>
        </w:rPr>
        <w:tab/>
      </w:r>
      <w:r>
        <w:rPr>
          <w:b/>
          <w:color w:val="404040"/>
          <w:sz w:val="24"/>
        </w:rPr>
        <w:t xml:space="preserve">05_error_handling.md</w:t>
      </w:r>
    </w:p>
    <w:p>
      <w:pPr>
        <w:numPr>
          <w:ilvl w:val="0"/>
          <w:numId w:val="1251"/>
        </w:numPr>
        <w:pStyle w:val="Compact"/>
      </w:pPr>
      <w:r>
        <w:t xml:space="preserve">Error types (AXI, timeout, internal)</w:t>
      </w:r>
    </w:p>
    <w:p>
      <w:pPr>
        <w:numPr>
          <w:ilvl w:val="0"/>
          <w:numId w:val="1251"/>
        </w:numPr>
        <w:pStyle w:val="Compact"/>
      </w:pPr>
      <w:r>
        <w:t xml:space="preserve">Error detection registers</w:t>
      </w:r>
    </w:p>
    <w:p>
      <w:pPr>
        <w:numPr>
          <w:ilvl w:val="0"/>
          <w:numId w:val="1251"/>
        </w:numPr>
        <w:pStyle w:val="Compact"/>
      </w:pPr>
      <w:r>
        <w:t xml:space="preserve">Recovery procedures</w:t>
      </w:r>
    </w:p>
    <w:p>
      <w:pPr>
        <w:numPr>
          <w:ilvl w:val="0"/>
          <w:numId w:val="1251"/>
        </w:numPr>
        <w:pStyle w:val="Compact"/>
      </w:pPr>
      <w:r>
        <w:t xml:space="preserve">Interrupt-based error handling</w:t>
      </w:r>
    </w:p>
    <w:p>
      <w:pPr>
        <w:numPr>
          <w:ilvl w:val="0"/>
          <w:numId w:val="1251"/>
        </w:numPr>
        <w:pStyle w:val="Compact"/>
      </w:pPr>
      <w:r>
        <w:t xml:space="preserve">Debug monitoring</w:t>
      </w:r>
    </w:p>
    <w:bookmarkEnd w:id="1478"/>
    <w:bookmarkEnd w:id="1479"/>
    <w:bookmarkStart w:id="1482" w:name="planned-future"/>
    <w:p>
      <w:pPr>
        <w:pStyle w:val="Heading2"/>
        <w:spacing w:before="280" w:after="80"/>
        <w:pBdr>
          <w:bottom w:val="single" w:sz="12" w:color="228B22"/>
        </w:pBdr>
      </w:pPr>
      <w:r>
        <w:rPr>
          <w:rStyle w:val="SectionNumber"/>
          <w:b/>
          <w:color w:val="228B22"/>
          <w:sz w:val="28"/>
        </w:rPr>
        <w:t xml:space="preserve">27.2</w:t>
      </w:r>
      <w:r>
        <w:rPr>
          <w:b/>
          <w:color w:val="228B22"/>
          <w:sz w:val="28"/>
        </w:rPr>
        <w:tab/>
      </w:r>
      <w:r>
        <w:rPr>
          <w:b/>
          <w:color w:val="228B22"/>
          <w:sz w:val="28"/>
        </w:rPr>
        <w:t xml:space="preserve">Planned (Future)</w:t>
      </w:r>
    </w:p>
    <w:bookmarkStart w:id="1480" w:name="performance_tuning.md"/>
    <w:p>
      <w:pPr>
        <w:pStyle w:val="Heading3"/>
        <w:spacing w:before="200" w:after="80"/>
      </w:pPr>
      <w:r>
        <w:rPr>
          <w:rStyle w:val="SectionNumber"/>
          <w:b/>
          <w:color w:val="404040"/>
          <w:sz w:val="24"/>
        </w:rPr>
        <w:t xml:space="preserve">27.2.1</w:t>
      </w:r>
      <w:r>
        <w:rPr>
          <w:b/>
          <w:color w:val="404040"/>
          <w:sz w:val="24"/>
        </w:rPr>
        <w:tab/>
      </w:r>
      <w:r>
        <w:rPr>
          <w:b/>
          <w:color w:val="404040"/>
          <w:sz w:val="24"/>
        </w:rPr>
        <w:t xml:space="preserve">06_performance_tuning.md</w:t>
      </w:r>
    </w:p>
    <w:p>
      <w:pPr>
        <w:numPr>
          <w:ilvl w:val="0"/>
          <w:numId w:val="1252"/>
        </w:numPr>
        <w:pStyle w:val="Compact"/>
      </w:pPr>
      <w:r>
        <w:t xml:space="preserve">Burst size selection</w:t>
      </w:r>
    </w:p>
    <w:p>
      <w:pPr>
        <w:numPr>
          <w:ilvl w:val="0"/>
          <w:numId w:val="1252"/>
        </w:numPr>
        <w:pStyle w:val="Compact"/>
      </w:pPr>
      <w:r>
        <w:t xml:space="preserve">Priority tuning</w:t>
      </w:r>
    </w:p>
    <w:p>
      <w:pPr>
        <w:numPr>
          <w:ilvl w:val="0"/>
          <w:numId w:val="1252"/>
        </w:numPr>
        <w:pStyle w:val="Compact"/>
      </w:pPr>
      <w:r>
        <w:t xml:space="preserve">SRAM depth considerations</w:t>
      </w:r>
    </w:p>
    <w:p>
      <w:pPr>
        <w:numPr>
          <w:ilvl w:val="0"/>
          <w:numId w:val="1252"/>
        </w:numPr>
        <w:pStyle w:val="Compact"/>
      </w:pPr>
      <w:r>
        <w:t xml:space="preserve">Maximizing throughput</w:t>
      </w:r>
    </w:p>
    <w:bookmarkEnd w:id="1480"/>
    <w:bookmarkStart w:id="1481" w:name="software_examples.md"/>
    <w:p>
      <w:pPr>
        <w:pStyle w:val="Heading3"/>
        <w:spacing w:before="200" w:after="80"/>
      </w:pPr>
      <w:r>
        <w:rPr>
          <w:rStyle w:val="SectionNumber"/>
          <w:b/>
          <w:color w:val="404040"/>
          <w:sz w:val="24"/>
        </w:rPr>
        <w:t xml:space="preserve">27.2.2</w:t>
      </w:r>
      <w:r>
        <w:rPr>
          <w:b/>
          <w:color w:val="404040"/>
          <w:sz w:val="24"/>
        </w:rPr>
        <w:tab/>
      </w:r>
      <w:r>
        <w:rPr>
          <w:b/>
          <w:color w:val="404040"/>
          <w:sz w:val="24"/>
        </w:rPr>
        <w:t xml:space="preserve">07_software_examples.md</w:t>
      </w:r>
    </w:p>
    <w:p>
      <w:pPr>
        <w:numPr>
          <w:ilvl w:val="0"/>
          <w:numId w:val="1253"/>
        </w:numPr>
        <w:pStyle w:val="Compact"/>
      </w:pPr>
      <w:r>
        <w:t xml:space="preserve">Complete working examples</w:t>
      </w:r>
    </w:p>
    <w:p>
      <w:pPr>
        <w:numPr>
          <w:ilvl w:val="0"/>
          <w:numId w:val="1253"/>
        </w:numPr>
        <w:pStyle w:val="Compact"/>
      </w:pPr>
      <w:r>
        <w:t xml:space="preserve">Linux driver skeleton</w:t>
      </w:r>
    </w:p>
    <w:p>
      <w:pPr>
        <w:numPr>
          <w:ilvl w:val="0"/>
          <w:numId w:val="1253"/>
        </w:numPr>
        <w:pStyle w:val="Compact"/>
      </w:pPr>
      <w:r>
        <w:t xml:space="preserve">Bare-metal usage</w:t>
      </w:r>
    </w:p>
    <w:p>
      <w:pPr>
        <w:numPr>
          <w:ilvl w:val="0"/>
          <w:numId w:val="1253"/>
        </w:numPr>
        <w:pStyle w:val="Compact"/>
      </w:pPr>
      <w:r>
        <w:t xml:space="preserve">Common use cases</w:t>
      </w:r>
    </w:p>
    <w:p>
      <w:r>
        <w:rPr>
          <w:sz w:val="20"/>
        </w:rPr>
        <w:pict>
          <v:rect style="width:0;height:1.5pt" o:hralign="center" o:hrstd="t" o:hr="t"/>
        </w:pict>
      </w:r>
    </w:p>
    <w:p>
      <w:pPr>
        <w:pStyle w:val="FirstParagraph"/>
      </w:pPr>
      <w:r>
        <w:rPr>
          <w:bCs/>
          <w:b/>
          <w:sz w:val="20"/>
        </w:rPr>
        <w:t xml:space="preserve">Status:</w:t>
      </w:r>
      <w:r>
        <w:rPr>
          <w:sz w:val="20"/>
        </w:rPr>
        <w:t xml:space="preserve"> </w:t>
      </w:r>
      <w:r>
        <w:rPr>
          <w:sz w:val="20"/>
        </w:rPr>
        <w:t xml:space="preserve">Core programming guides complete (01-05)</w:t>
      </w:r>
    </w:p>
    <w:p>
      <w:pPr>
        <w:pStyle w:val="BodyText"/>
      </w:pPr>
      <w:r>
        <w:rPr>
          <w:bCs/>
          <w:b/>
          <w:sz w:val="20"/>
        </w:rPr>
        <w:t xml:space="preserve">Target Audience:</w:t>
      </w:r>
      <w:r>
        <w:rPr>
          <w:sz w:val="20"/>
        </w:rPr>
        <w:t xml:space="preserve"> </w:t>
      </w:r>
      <w:r>
        <w:rPr>
          <w:sz w:val="20"/>
        </w:rPr>
        <w:t xml:space="preserve">- Software engineers integrating STREAM</w:t>
      </w:r>
      <w:r>
        <w:rPr>
          <w:sz w:val="20"/>
        </w:rPr>
        <w:t xml:space="preserve"> </w:t>
      </w:r>
      <w:r>
        <w:rPr>
          <w:sz w:val="20"/>
        </w:rPr>
        <w:t xml:space="preserve">- Driver developers</w:t>
      </w:r>
      <w:r>
        <w:rPr>
          <w:sz w:val="20"/>
        </w:rPr>
        <w:t xml:space="preserve"> </w:t>
      </w:r>
      <w:r>
        <w:rPr>
          <w:sz w:val="20"/>
        </w:rPr>
        <w:t xml:space="preserve">- System architects</w:t>
      </w:r>
      <w:r>
        <w:rPr>
          <w:sz w:val="20"/>
        </w:rPr>
        <w:t xml:space="preserve"> </w:t>
      </w:r>
      <w:r>
        <w:rPr>
          <w:sz w:val="20"/>
        </w:rPr>
        <w:t xml:space="preserve">- Application developers</w:t>
      </w:r>
    </w:p>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2025-12-01</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481"/>
    <w:bookmarkEnd w:id="1482"/>
    <w:bookmarkEnd w:id="1483"/>
    <w:bookmarkStart w:id="1553" w:name="chapter-6-configuration-reference"/>
    <w:p>
      <w:pPr>
        <w:pStyle w:val="Heading1"/>
        <w:spacing w:before="360" w:after="120"/>
        <w:pageBreakBefore/>
        <w:shd w:val="clear" w:color="auto" w:fill="404040"/>
      </w:pPr>
      <w:r>
        <w:br w:type="page"/>
      </w:r>
      <w:r>
        <w:rPr>
          <w:rStyle w:val="SectionNumber"/>
          <w:b/>
          <w:color w:val="FFFFFF"/>
          <w:sz w:val="32"/>
        </w:rPr>
        <w:t xml:space="preserve">28</w:t>
      </w:r>
      <w:r>
        <w:rPr>
          <w:b/>
          <w:color w:val="FFFFFF"/>
          <w:sz w:val="32"/>
        </w:rPr>
        <w:tab/>
      </w:r>
      <w:r>
        <w:rPr>
          <w:b/>
          <w:color w:val="FFFFFF"/>
          <w:sz w:val="32"/>
        </w:rPr>
        <w:t xml:space="preserve">Chapter 6: Configuration Reference</w:t>
      </w:r>
    </w:p>
    <w:p>
      <w:pPr>
        <w:pStyle w:val="FirstParagraph"/>
      </w:pPr>
      <w:r>
        <w:rPr>
          <w:bCs/>
          <w:b/>
          <w:sz w:val="20"/>
        </w:rPr>
        <w:t xml:space="preserve">Version:</w:t>
      </w:r>
      <w:r>
        <w:rPr>
          <w:sz w:val="20"/>
        </w:rPr>
        <w:t xml:space="preserve"> </w:t>
      </w:r>
      <w:r>
        <w:rPr>
          <w:sz w:val="20"/>
        </w:rPr>
        <w:t xml:space="preserve">0.90</w:t>
      </w:r>
      <w:r>
        <w:rPr>
          <w:sz w:val="20"/>
        </w:rPr>
        <w:t xml:space="preserve"> </w:t>
      </w:r>
      <w:r>
        <w:rPr>
          <w:bCs/>
          <w:b/>
          <w:sz w:val="20"/>
        </w:rPr>
        <w:t xml:space="preserve">Last Updated:</w:t>
      </w:r>
      <w:r>
        <w:rPr>
          <w:sz w:val="20"/>
        </w:rPr>
        <w:t xml:space="preserve"> </w:t>
      </w:r>
      <w:r>
        <w:rPr>
          <w:sz w:val="20"/>
        </w:rPr>
        <w:t xml:space="preserve">2025-11-22</w:t>
      </w:r>
      <w:r>
        <w:rPr>
          <w:sz w:val="20"/>
        </w:rPr>
        <w:t xml:space="preserve"> </w:t>
      </w:r>
      <w:r>
        <w:rPr>
          <w:bCs/>
          <w:b/>
          <w:sz w:val="20"/>
        </w:rPr>
        <w:t xml:space="preserve">Purpose:</w:t>
      </w:r>
      <w:r>
        <w:rPr>
          <w:sz w:val="20"/>
        </w:rPr>
        <w:t xml:space="preserve"> </w:t>
      </w:r>
      <w:r>
        <w:rPr>
          <w:sz w:val="20"/>
        </w:rPr>
        <w:t xml:space="preserve">Complete reference for all STREAM configuration signals</w:t>
      </w:r>
    </w:p>
    <w:p>
      <w:r>
        <w:rPr>
          <w:sz w:val="20"/>
        </w:rPr>
        <w:pict>
          <v:rect style="width:0;height:1.5pt" o:hralign="center" o:hrstd="t" o:hr="t"/>
        </w:pict>
      </w:r>
    </w:p>
    <w:bookmarkStart w:id="1485" w:name="overview-22"/>
    <w:p>
      <w:pPr>
        <w:pStyle w:val="Heading2"/>
        <w:spacing w:before="280" w:after="80"/>
        <w:pBdr>
          <w:bottom w:val="single" w:sz="12" w:color="228B22"/>
        </w:pBdr>
      </w:pPr>
      <w:r>
        <w:rPr>
          <w:rStyle w:val="SectionNumber"/>
          <w:b/>
          <w:color w:val="228B22"/>
          <w:sz w:val="28"/>
        </w:rPr>
        <w:t xml:space="preserve">28.1</w:t>
      </w:r>
      <w:r>
        <w:rPr>
          <w:b/>
          <w:color w:val="228B22"/>
          <w:sz w:val="28"/>
        </w:rPr>
        <w:tab/>
      </w:r>
      <w:r>
        <w:rPr>
          <w:b/>
          <w:color w:val="228B22"/>
          <w:sz w:val="28"/>
        </w:rPr>
        <w:t xml:space="preserve">Overview</w:t>
      </w:r>
    </w:p>
    <w:p>
      <w:pPr>
        <w:pStyle w:val="FirstParagraph"/>
      </w:pPr>
      <w:r>
        <w:rPr>
          <w:sz w:val="20"/>
        </w:rPr>
        <w:t xml:space="preserve">STREAM provides comprehensive runtime configuration through APB registers and compile-time parameters. This chapter documents all configuration signals, their valid ranges, default values, and recommended settings for different use cases.</w:t>
      </w:r>
    </w:p>
    <w:bookmarkStart w:id="1484" w:name="configuration-categories"/>
    <w:p>
      <w:pPr>
        <w:pStyle w:val="Heading3"/>
        <w:spacing w:before="200" w:after="80"/>
      </w:pPr>
      <w:r>
        <w:rPr>
          <w:rStyle w:val="SectionNumber"/>
          <w:b/>
          <w:color w:val="404040"/>
          <w:sz w:val="24"/>
        </w:rPr>
        <w:t xml:space="preserve">28.1.1</w:t>
      </w:r>
      <w:r>
        <w:rPr>
          <w:b/>
          <w:color w:val="404040"/>
          <w:sz w:val="24"/>
        </w:rPr>
        <w:tab/>
      </w:r>
      <w:r>
        <w:rPr>
          <w:b/>
          <w:color w:val="404040"/>
          <w:sz w:val="24"/>
        </w:rPr>
        <w:t xml:space="preserve">Configuration Categories</w:t>
      </w:r>
    </w:p>
    <w:p>
      <w:bookmarkStart w:id="56589" w:name="_Tab_442_Configuration_Catego"/>
      <w:pPr>
        <w:pStyle w:val="TableCaption"/>
      </w:pPr>
      <w:r>
        <w:t xml:space="preserve">Configuration Categories</w:t>
      </w:r>
      <w:bookmarkEnd w:id="56589"/>
    </w:p>
    <w:tbl>
      <w:tblPr>
        <w:tblStyle w:val="Table"/>
        <w:tblW w:type="auto" w:w="0"/>
        <w:tblLook w:firstRow="1" w:lastRow="0" w:firstColumn="0" w:lastColumn="0" w:noHBand="0" w:noVBand="0" w:val="0020"/>
        <w:jc w:val="start"/>
        <w:tblCaption w:val="Configuration Categories"/>
      </w:tblPr>
      <w:tblGrid>
        <w:gridCol w:w="2640"/>
        <w:gridCol w:w="2640"/>
        <w:gridCol w:w="2640"/>
      </w:tblGrid>
      <w:tr>
        <w:trPr>
          <w:tblHeader w:val="true"/>
        </w:trPr>
        <w:tc>
          <w:tcPr>
            <w:shd w:val="clear" w:color="auto" w:fill="E0E0E0"/>
          </w:tcPr>
          <w:p>
            <w:pPr>
              <w:pStyle w:val="Compact"/>
              <w:jc w:val="left"/>
            </w:pPr>
            <w:r>
              <w:rPr>
                <w:b/>
                <w:sz w:val="20"/>
              </w:rPr>
              <w:t xml:space="preserve">Category</w:t>
            </w:r>
          </w:p>
        </w:tc>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Purpose</w:t>
            </w:r>
          </w:p>
        </w:tc>
      </w:tr>
      <w:tr>
        <w:tc>
          <w:tcPr/>
          <w:p>
            <w:pPr>
              <w:pStyle w:val="Compact"/>
              <w:jc w:val="left"/>
            </w:pPr>
            <w:r>
              <w:rPr>
                <w:bCs/>
                <w:b/>
              </w:rPr>
              <w:t xml:space="preserve">Channel Control</w:t>
            </w:r>
          </w:p>
        </w:tc>
        <w:tc>
          <w:tcPr/>
          <w:p>
            <w:pPr>
              <w:pStyle w:val="Compact"/>
              <w:jc w:val="left"/>
            </w:pPr>
            <w:r>
              <w:t xml:space="preserve">2</w:t>
            </w:r>
          </w:p>
        </w:tc>
        <w:tc>
          <w:tcPr/>
          <w:p>
            <w:pPr>
              <w:pStyle w:val="Compact"/>
              <w:jc w:val="left"/>
            </w:pPr>
            <w:r>
              <w:t xml:space="preserve">Enable/reset individual channels</w:t>
            </w:r>
          </w:p>
        </w:tc>
      </w:tr>
      <w:tr>
        <w:tc>
          <w:tcPr/>
          <w:p>
            <w:pPr>
              <w:pStyle w:val="Compact"/>
              <w:jc w:val="left"/>
            </w:pPr>
            <w:r>
              <w:rPr>
                <w:bCs/>
                <w:b/>
              </w:rPr>
              <w:t xml:space="preserve">Scheduler</w:t>
            </w:r>
          </w:p>
        </w:tc>
        <w:tc>
          <w:tcPr/>
          <w:p>
            <w:pPr>
              <w:pStyle w:val="Compact"/>
              <w:jc w:val="left"/>
            </w:pPr>
            <w:r>
              <w:t xml:space="preserve">6</w:t>
            </w:r>
          </w:p>
        </w:tc>
        <w:tc>
          <w:tcPr/>
          <w:p>
            <w:pPr>
              <w:pStyle w:val="Compact"/>
              <w:jc w:val="left"/>
            </w:pPr>
            <w:r>
              <w:t xml:space="preserve">Transfer scheduling and timeouts</w:t>
            </w:r>
          </w:p>
        </w:tc>
      </w:tr>
      <w:tr>
        <w:tc>
          <w:tcPr/>
          <w:p>
            <w:pPr>
              <w:pStyle w:val="Compact"/>
              <w:jc w:val="left"/>
            </w:pPr>
            <w:r>
              <w:rPr>
                <w:bCs/>
                <w:b/>
              </w:rPr>
              <w:t xml:space="preserve">Descriptor Engine</w:t>
            </w:r>
          </w:p>
        </w:tc>
        <w:tc>
          <w:tcPr/>
          <w:p>
            <w:pPr>
              <w:pStyle w:val="Compact"/>
              <w:jc w:val="left"/>
            </w:pPr>
            <w:r>
              <w:t xml:space="preserve">7</w:t>
            </w:r>
          </w:p>
        </w:tc>
        <w:tc>
          <w:tcPr/>
          <w:p>
            <w:pPr>
              <w:pStyle w:val="Compact"/>
              <w:jc w:val="left"/>
            </w:pPr>
            <w:r>
              <w:t xml:space="preserve">Descriptor fetch behavior</w:t>
            </w:r>
          </w:p>
        </w:tc>
      </w:tr>
      <w:tr>
        <w:tc>
          <w:tcPr/>
          <w:p>
            <w:pPr>
              <w:pStyle w:val="Compact"/>
              <w:jc w:val="left"/>
            </w:pPr>
            <w:r>
              <w:rPr>
                <w:bCs/>
                <w:b/>
              </w:rPr>
              <w:t xml:space="preserve">AXI Monitors</w:t>
            </w:r>
          </w:p>
        </w:tc>
        <w:tc>
          <w:tcPr/>
          <w:p>
            <w:pPr>
              <w:pStyle w:val="Compact"/>
              <w:jc w:val="left"/>
            </w:pPr>
            <w:r>
              <w:t xml:space="preserve">45 (15 per monitor × 3)</w:t>
            </w:r>
          </w:p>
        </w:tc>
        <w:tc>
          <w:tcPr/>
          <w:p>
            <w:pPr>
              <w:pStyle w:val="Compact"/>
              <w:jc w:val="left"/>
            </w:pPr>
            <w:r>
              <w:t xml:space="preserve">Debug/trace filtering</w:t>
            </w:r>
          </w:p>
        </w:tc>
      </w:tr>
      <w:tr>
        <w:tc>
          <w:tcPr/>
          <w:p>
            <w:pPr>
              <w:pStyle w:val="Compact"/>
              <w:jc w:val="left"/>
            </w:pPr>
            <w:r>
              <w:rPr>
                <w:bCs/>
                <w:b/>
              </w:rPr>
              <w:t xml:space="preserve">AXI Transfer</w:t>
            </w:r>
          </w:p>
        </w:tc>
        <w:tc>
          <w:tcPr/>
          <w:p>
            <w:pPr>
              <w:pStyle w:val="Compact"/>
              <w:jc w:val="left"/>
            </w:pPr>
            <w:r>
              <w:t xml:space="preserve">2</w:t>
            </w:r>
          </w:p>
        </w:tc>
        <w:tc>
          <w:tcPr/>
          <w:p>
            <w:pPr>
              <w:pStyle w:val="Compact"/>
              <w:jc w:val="left"/>
            </w:pPr>
            <w:r>
              <w:t xml:space="preserve">Burst configuration</w:t>
            </w:r>
          </w:p>
        </w:tc>
      </w:tr>
      <w:tr>
        <w:tc>
          <w:tcPr/>
          <w:p>
            <w:pPr>
              <w:pStyle w:val="Compact"/>
              <w:jc w:val="left"/>
            </w:pPr>
            <w:r>
              <w:rPr>
                <w:bCs/>
                <w:b/>
              </w:rPr>
              <w:t xml:space="preserve">Performance</w:t>
            </w:r>
          </w:p>
        </w:tc>
        <w:tc>
          <w:tcPr/>
          <w:p>
            <w:pPr>
              <w:pStyle w:val="Compact"/>
              <w:jc w:val="left"/>
            </w:pPr>
            <w:r>
              <w:t xml:space="preserve">3</w:t>
            </w:r>
          </w:p>
        </w:tc>
        <w:tc>
          <w:tcPr/>
          <w:p>
            <w:pPr>
              <w:pStyle w:val="Compact"/>
              <w:jc w:val="left"/>
            </w:pPr>
            <w:r>
              <w:t xml:space="preserve">Profiling and metrics</w:t>
            </w:r>
          </w:p>
        </w:tc>
      </w:tr>
      <w:tr>
        <w:tc>
          <w:tcPr/>
          <w:p>
            <w:pPr>
              <w:pStyle w:val="Compact"/>
              <w:jc w:val="left"/>
            </w:pPr>
            <w:r>
              <w:rPr>
                <w:bCs/>
                <w:b/>
              </w:rPr>
              <w:t xml:space="preserve">Total</w:t>
            </w:r>
          </w:p>
        </w:tc>
        <w:tc>
          <w:tcPr/>
          <w:p>
            <w:pPr>
              <w:pStyle w:val="Compact"/>
              <w:jc w:val="left"/>
            </w:pPr>
            <w:r>
              <w:rPr>
                <w:bCs/>
                <w:b/>
              </w:rPr>
              <w:t xml:space="preserve">65 configuration signals</w:t>
            </w:r>
          </w:p>
        </w:tc>
        <w:tc>
          <w:tcPr/>
          <w:p>
            <w:pPr>
              <w:pStyle w:val="Compact"/>
              <w:jc w:val="left"/>
            </w:pPr>
            <w:r>
              <w:t xml:space="preserve">Full system control</w:t>
            </w:r>
          </w:p>
        </w:tc>
      </w:tr>
    </w:tbl>
    <w:p>
      <w:r>
        <w:rPr>
          <w:sz w:val="20"/>
        </w:rPr>
        <w:pict>
          <v:rect style="width:0;height:1.5pt" o:hralign="center" o:hrstd="t" o:hr="t"/>
        </w:pict>
      </w:r>
    </w:p>
    <w:bookmarkEnd w:id="1484"/>
    <w:bookmarkEnd w:id="1485"/>
    <w:bookmarkStart w:id="1488" w:name="channel-control-configuration"/>
    <w:p>
      <w:pPr>
        <w:pStyle w:val="Heading2"/>
        <w:spacing w:before="280" w:after="80"/>
        <w:pBdr>
          <w:bottom w:val="single" w:sz="12" w:color="228B22"/>
        </w:pBdr>
      </w:pPr>
      <w:r>
        <w:rPr>
          <w:rStyle w:val="SectionNumber"/>
          <w:b/>
          <w:color w:val="228B22"/>
          <w:sz w:val="28"/>
        </w:rPr>
        <w:t xml:space="preserve">28.2</w:t>
      </w:r>
      <w:r>
        <w:rPr>
          <w:b/>
          <w:color w:val="228B22"/>
          <w:sz w:val="28"/>
        </w:rPr>
        <w:tab/>
      </w:r>
      <w:r>
        <w:rPr>
          <w:b/>
          <w:color w:val="228B22"/>
          <w:sz w:val="28"/>
        </w:rPr>
        <w:t xml:space="preserve">1. Channel Control Configuration</w:t>
      </w:r>
    </w:p>
    <w:bookmarkStart w:id="1486" w:name="cfg_channel_enablenum_channels-10"/>
    <w:p>
      <w:pPr>
        <w:pStyle w:val="Heading3"/>
        <w:spacing w:before="200" w:after="80"/>
      </w:pPr>
      <w:r>
        <w:rPr>
          <w:rStyle w:val="SectionNumber"/>
          <w:b/>
          <w:color w:val="404040"/>
          <w:sz w:val="24"/>
        </w:rPr>
        <w:t xml:space="preserve">28.2.1</w:t>
      </w:r>
      <w:r>
        <w:rPr>
          <w:b/>
          <w:color w:val="404040"/>
          <w:sz w:val="24"/>
        </w:rPr>
        <w:tab/>
      </w:r>
      <w:r>
        <w:rPr>
          <w:b/>
          <w:color w:val="404040"/>
          <w:sz w:val="24"/>
        </w:rPr>
        <w:t xml:space="preserve">cfg_channel_enable[NUM_CHANNELS-1:0]</w:t>
      </w:r>
    </w:p>
    <w:p>
      <w:pPr>
        <w:pStyle w:val="FirstParagraph"/>
      </w:pPr>
      <w:r>
        <w:rPr>
          <w:bCs/>
          <w:b/>
          <w:sz w:val="20"/>
        </w:rPr>
        <w:t xml:space="preserve">Type:</w:t>
      </w:r>
      <w:r>
        <w:rPr>
          <w:sz w:val="20"/>
        </w:rPr>
        <w:t xml:space="preserve"> </w:t>
      </w:r>
      <w:r>
        <w:rPr>
          <w:sz w:val="20"/>
        </w:rPr>
        <w:t xml:space="preserve">Per-channel enable</w:t>
      </w:r>
      <w:r>
        <w:rPr>
          <w:sz w:val="20"/>
        </w:rPr>
        <w:t xml:space="preserve"> </w:t>
      </w:r>
      <w:r>
        <w:rPr>
          <w:bCs/>
          <w:b/>
          <w:sz w:val="20"/>
        </w:rPr>
        <w:t xml:space="preserve">Width:</w:t>
      </w:r>
      <w:r>
        <w:rPr>
          <w:sz w:val="20"/>
        </w:rPr>
        <w:t xml:space="preserve"> </w:t>
      </w:r>
      <w:r>
        <w:rPr>
          <w:sz w:val="20"/>
        </w:rPr>
        <w:t xml:space="preserve">1 bit × NUM_CHANNELS (default 8)</w:t>
      </w:r>
      <w:r>
        <w:rPr>
          <w:sz w:val="20"/>
        </w:rPr>
        <w:t xml:space="preserve"> </w:t>
      </w:r>
      <w:r>
        <w:rPr>
          <w:bCs/>
          <w:b/>
          <w:sz w:val="20"/>
        </w:rPr>
        <w:t xml:space="preserve">Default:</w:t>
      </w:r>
      <w:r>
        <w:rPr>
          <w:sz w:val="20"/>
        </w:rPr>
        <w:t xml:space="preserve"> </w:t>
      </w:r>
      <w:r>
        <w:rPr>
          <w:sz w:val="20"/>
        </w:rPr>
        <w:t xml:space="preserve">8’hFF (all enabled)</w:t>
      </w:r>
      <w:r>
        <w:rPr>
          <w:sz w:val="20"/>
        </w:rPr>
        <w:t xml:space="preserve"> </w:t>
      </w:r>
      <w:r>
        <w:rPr>
          <w:bCs/>
          <w:b/>
          <w:sz w:val="20"/>
        </w:rPr>
        <w:t xml:space="preserve">Register:</w:t>
      </w:r>
      <w:r>
        <w:rPr>
          <w:sz w:val="20"/>
        </w:rPr>
        <w:t xml:space="preserve"> </w:t>
      </w:r>
      <w:r>
        <w:rPr>
          <w:sz w:val="20"/>
        </w:rPr>
        <w:t xml:space="preserve">CHANNEL_ENABLE @ 0x120</w:t>
      </w:r>
    </w:p>
    <w:p>
      <w:pPr>
        <w:pStyle w:val="BodyText"/>
      </w:pPr>
      <w:r>
        <w:rPr>
          <w:bCs/>
          <w:b/>
          <w:sz w:val="20"/>
        </w:rPr>
        <w:t xml:space="preserve">Description:</w:t>
      </w:r>
      <w:r>
        <w:rPr>
          <w:sz w:val="20"/>
        </w:rPr>
        <w:t xml:space="preserve"> </w:t>
      </w:r>
      <w:r>
        <w:rPr>
          <w:sz w:val="20"/>
        </w:rPr>
        <w:t xml:space="preserve">Enables or disables individual DMA channels. When disabled, the channel:</w:t>
      </w:r>
      <w:r>
        <w:rPr>
          <w:sz w:val="20"/>
        </w:rPr>
        <w:t xml:space="preserve"> </w:t>
      </w:r>
      <w:r>
        <w:rPr>
          <w:sz w:val="20"/>
        </w:rPr>
        <w:t xml:space="preserve">- Ignores descriptor kick-off requests</w:t>
      </w:r>
      <w:r>
        <w:rPr>
          <w:sz w:val="20"/>
        </w:rPr>
        <w:t xml:space="preserve"> </w:t>
      </w:r>
      <w:r>
        <w:rPr>
          <w:sz w:val="20"/>
        </w:rPr>
        <w:t xml:space="preserve">- Completes current transfer if in progress</w:t>
      </w:r>
      <w:r>
        <w:rPr>
          <w:sz w:val="20"/>
        </w:rPr>
        <w:t xml:space="preserve"> </w:t>
      </w:r>
      <w:r>
        <w:rPr>
          <w:sz w:val="20"/>
        </w:rPr>
        <w:t xml:space="preserve">- Enters idle state</w:t>
      </w:r>
      <w:r>
        <w:rPr>
          <w:sz w:val="20"/>
        </w:rPr>
        <w:t xml:space="preserve"> </w:t>
      </w:r>
      <w:r>
        <w:rPr>
          <w:sz w:val="20"/>
        </w:rPr>
        <w:t xml:space="preserve">- Remains in idle until re-enabled</w:t>
      </w:r>
    </w:p>
    <w:p>
      <w:pPr>
        <w:pStyle w:val="BodyText"/>
      </w:pPr>
      <w:r>
        <w:rPr>
          <w:bCs/>
          <w:b/>
          <w:sz w:val="20"/>
        </w:rPr>
        <w:t xml:space="preserve">Valid Values:</w:t>
      </w:r>
      <w:r>
        <w:rPr>
          <w:sz w:val="20"/>
        </w:rPr>
        <w:t xml:space="preserve"> </w:t>
      </w:r>
      <w:r>
        <w:rPr>
          <w:sz w:val="20"/>
        </w:rPr>
        <w:t xml:space="preserve">-</w:t>
      </w:r>
      <w:r>
        <w:rPr>
          <w:sz w:val="20"/>
        </w:rPr>
        <w:t xml:space="preserve"> </w:t>
      </w:r>
      <w:r>
        <w:rPr>
          <w:rStyle w:val="VerbatimChar"/>
          <w:sz w:val="20"/>
        </w:rPr>
        <w:t xml:space="preserve">1'b1</w:t>
      </w:r>
      <w:r>
        <w:rPr>
          <w:sz w:val="20"/>
        </w:rPr>
        <w:t xml:space="preserve">: Channel enabled (can accept transfers)</w:t>
      </w:r>
      <w:r>
        <w:rPr>
          <w:sz w:val="20"/>
        </w:rPr>
        <w:t xml:space="preserve"> </w:t>
      </w:r>
      <w:r>
        <w:rPr>
          <w:sz w:val="20"/>
        </w:rPr>
        <w:t xml:space="preserve">-</w:t>
      </w:r>
      <w:r>
        <w:rPr>
          <w:sz w:val="20"/>
        </w:rPr>
        <w:t xml:space="preserve"> </w:t>
      </w:r>
      <w:r>
        <w:rPr>
          <w:rStyle w:val="VerbatimChar"/>
          <w:sz w:val="20"/>
        </w:rPr>
        <w:t xml:space="preserve">1'b0</w:t>
      </w:r>
      <w:r>
        <w:rPr>
          <w:sz w:val="20"/>
        </w:rPr>
        <w:t xml:space="preserve">: Channel disabled (ignores new transfers)</w:t>
      </w:r>
    </w:p>
    <w:p>
      <w:pPr>
        <w:pStyle w:val="BodyText"/>
      </w:pPr>
      <w:r>
        <w:rPr>
          <w:bCs/>
          <w:b/>
          <w:sz w:val="20"/>
        </w:rPr>
        <w:t xml:space="preserve">Use Cases:</w:t>
      </w:r>
    </w:p>
    <w:p>
      <w:pPr>
        <w:pStyle w:val="SourceCode"/>
      </w:pPr>
      <w:r>
        <w:rPr>
          <w:rStyle w:val="CommentTok"/>
        </w:rPr>
        <w:t xml:space="preserve">// Enable only channels 0, 2, 4 (even channels)</w:t>
      </w:r>
      <w:r>
        <w:br/>
      </w:r>
      <w:r>
        <w:rPr>
          <w:rStyle w:val="NormalTok"/>
        </w:rPr>
        <w:t xml:space="preserve">cfg_channel_enable = </w:t>
      </w:r>
      <w:r>
        <w:rPr>
          <w:rStyle w:val="BaseNTok"/>
        </w:rPr>
        <w:t xml:space="preserve">8'b01010101</w:t>
      </w:r>
      <w:r>
        <w:rPr>
          <w:rStyle w:val="NormalTok"/>
        </w:rPr>
        <w:t xml:space="preserve">;</w:t>
      </w:r>
      <w:r>
        <w:br/>
      </w:r>
      <w:r>
        <w:br/>
      </w:r>
      <w:r>
        <w:rPr>
          <w:rStyle w:val="CommentTok"/>
        </w:rPr>
        <w:t xml:space="preserve">// Disable all channels (emergency stop)</w:t>
      </w:r>
      <w:r>
        <w:br/>
      </w:r>
      <w:r>
        <w:rPr>
          <w:rStyle w:val="NormalTok"/>
        </w:rPr>
        <w:t xml:space="preserve">cfg_channel_enable = </w:t>
      </w:r>
      <w:r>
        <w:rPr>
          <w:rStyle w:val="BaseNTok"/>
        </w:rPr>
        <w:t xml:space="preserve">8'b00000000</w:t>
      </w:r>
      <w:r>
        <w:rPr>
          <w:rStyle w:val="NormalTok"/>
        </w:rPr>
        <w:t xml:space="preserve">;</w:t>
      </w:r>
      <w:r>
        <w:br/>
      </w:r>
      <w:r>
        <w:br/>
      </w:r>
      <w:r>
        <w:rPr>
          <w:rStyle w:val="CommentTok"/>
        </w:rPr>
        <w:t xml:space="preserve">// Enable all channels (normal operation)</w:t>
      </w:r>
      <w:r>
        <w:br/>
      </w:r>
      <w:r>
        <w:rPr>
          <w:rStyle w:val="NormalTok"/>
        </w:rPr>
        <w:t xml:space="preserve">cfg_channel_enable = </w:t>
      </w:r>
      <w:r>
        <w:rPr>
          <w:rStyle w:val="BaseNTok"/>
        </w:rPr>
        <w:t xml:space="preserve">8'b11111111</w:t>
      </w:r>
      <w:r>
        <w:rPr>
          <w:rStyle w:val="NormalTok"/>
        </w:rPr>
        <w:t xml:space="preserve">;</w:t>
      </w:r>
    </w:p>
    <w:p>
      <w:pPr>
        <w:pStyle w:val="FirstParagraph"/>
      </w:pPr>
      <w:r>
        <w:rPr>
          <w:bCs/>
          <w:b/>
          <w:sz w:val="20"/>
        </w:rPr>
        <w:t xml:space="preserve">Interaction with Global Enable:</w:t>
      </w:r>
      <w:r>
        <w:rPr>
          <w:sz w:val="20"/>
        </w:rPr>
        <w:t xml:space="preserve"> </w:t>
      </w:r>
      <w:r>
        <w:rPr>
          <w:sz w:val="20"/>
        </w:rPr>
        <w:t xml:space="preserve">The final channel enable is:</w:t>
      </w:r>
      <w:r>
        <w:rPr>
          <w:sz w:val="20"/>
        </w:rPr>
        <w:t xml:space="preserve"> </w:t>
      </w:r>
      <w:r>
        <w:rPr>
          <w:rStyle w:val="VerbatimChar"/>
          <w:sz w:val="20"/>
        </w:rPr>
        <w:t xml:space="preserve">cfg_channel_enable[i] &amp; reg_global_ctrl_global_en</w:t>
      </w:r>
    </w:p>
    <w:p>
      <w:r>
        <w:rPr>
          <w:sz w:val="20"/>
        </w:rPr>
        <w:pict>
          <v:rect style="width:0;height:1.5pt" o:hralign="center" o:hrstd="t" o:hr="t"/>
        </w:pict>
      </w:r>
    </w:p>
    <w:bookmarkEnd w:id="1486"/>
    <w:bookmarkStart w:id="1487" w:name="cfg_channel_resetnum_channels-10"/>
    <w:p>
      <w:pPr>
        <w:pStyle w:val="Heading3"/>
        <w:spacing w:before="200" w:after="80"/>
      </w:pPr>
      <w:r>
        <w:rPr>
          <w:rStyle w:val="SectionNumber"/>
          <w:b/>
          <w:color w:val="404040"/>
          <w:sz w:val="24"/>
        </w:rPr>
        <w:t xml:space="preserve">28.2.2</w:t>
      </w:r>
      <w:r>
        <w:rPr>
          <w:b/>
          <w:color w:val="404040"/>
          <w:sz w:val="24"/>
        </w:rPr>
        <w:tab/>
      </w:r>
      <w:r>
        <w:rPr>
          <w:b/>
          <w:color w:val="404040"/>
          <w:sz w:val="24"/>
        </w:rPr>
        <w:t xml:space="preserve">cfg_channel_reset[NUM_CHANNELS-1:0]</w:t>
      </w:r>
    </w:p>
    <w:p>
      <w:pPr>
        <w:pStyle w:val="FirstParagraph"/>
      </w:pPr>
      <w:r>
        <w:rPr>
          <w:bCs/>
          <w:b/>
          <w:sz w:val="20"/>
        </w:rPr>
        <w:t xml:space="preserve">Type:</w:t>
      </w:r>
      <w:r>
        <w:rPr>
          <w:sz w:val="20"/>
        </w:rPr>
        <w:t xml:space="preserve"> </w:t>
      </w:r>
      <w:r>
        <w:rPr>
          <w:sz w:val="20"/>
        </w:rPr>
        <w:t xml:space="preserve">Per-channel reset</w:t>
      </w:r>
      <w:r>
        <w:rPr>
          <w:sz w:val="20"/>
        </w:rPr>
        <w:t xml:space="preserve"> </w:t>
      </w:r>
      <w:r>
        <w:rPr>
          <w:bCs/>
          <w:b/>
          <w:sz w:val="20"/>
        </w:rPr>
        <w:t xml:space="preserve">Width:</w:t>
      </w:r>
      <w:r>
        <w:rPr>
          <w:sz w:val="20"/>
        </w:rPr>
        <w:t xml:space="preserve"> </w:t>
      </w:r>
      <w:r>
        <w:rPr>
          <w:sz w:val="20"/>
        </w:rPr>
        <w:t xml:space="preserve">1 bit × NUM_CHANNELS (default 8)</w:t>
      </w:r>
      <w:r>
        <w:rPr>
          <w:sz w:val="20"/>
        </w:rPr>
        <w:t xml:space="preserve"> </w:t>
      </w:r>
      <w:r>
        <w:rPr>
          <w:bCs/>
          <w:b/>
          <w:sz w:val="20"/>
        </w:rPr>
        <w:t xml:space="preserve">Default:</w:t>
      </w:r>
      <w:r>
        <w:rPr>
          <w:sz w:val="20"/>
        </w:rPr>
        <w:t xml:space="preserve"> </w:t>
      </w:r>
      <w:r>
        <w:rPr>
          <w:sz w:val="20"/>
        </w:rPr>
        <w:t xml:space="preserve">8’h00 (no resets active)</w:t>
      </w:r>
      <w:r>
        <w:rPr>
          <w:sz w:val="20"/>
        </w:rPr>
        <w:t xml:space="preserve"> </w:t>
      </w:r>
      <w:r>
        <w:rPr>
          <w:bCs/>
          <w:b/>
          <w:sz w:val="20"/>
        </w:rPr>
        <w:t xml:space="preserve">Register:</w:t>
      </w:r>
      <w:r>
        <w:rPr>
          <w:sz w:val="20"/>
        </w:rPr>
        <w:t xml:space="preserve"> </w:t>
      </w:r>
      <w:r>
        <w:rPr>
          <w:sz w:val="20"/>
        </w:rPr>
        <w:t xml:space="preserve">CHANNEL_RESET @ 0x124</w:t>
      </w:r>
    </w:p>
    <w:p>
      <w:pPr>
        <w:pStyle w:val="BodyText"/>
      </w:pPr>
      <w:r>
        <w:rPr>
          <w:bCs/>
          <w:b/>
          <w:sz w:val="20"/>
        </w:rPr>
        <w:t xml:space="preserve">Description:</w:t>
      </w:r>
      <w:r>
        <w:rPr>
          <w:sz w:val="20"/>
        </w:rPr>
        <w:t xml:space="preserve"> </w:t>
      </w:r>
      <w:r>
        <w:rPr>
          <w:sz w:val="20"/>
        </w:rPr>
        <w:t xml:space="preserve">Asserts reset for individual channels without affecting other channels or global state. When asserted:</w:t>
      </w:r>
      <w:r>
        <w:rPr>
          <w:sz w:val="20"/>
        </w:rPr>
        <w:t xml:space="preserve"> </w:t>
      </w:r>
      <w:r>
        <w:rPr>
          <w:sz w:val="20"/>
        </w:rPr>
        <w:t xml:space="preserve">- Channel FSM returns to IDLE</w:t>
      </w:r>
      <w:r>
        <w:rPr>
          <w:sz w:val="20"/>
        </w:rPr>
        <w:t xml:space="preserve"> </w:t>
      </w:r>
      <w:r>
        <w:rPr>
          <w:sz w:val="20"/>
        </w:rPr>
        <w:t xml:space="preserve">- Pending transfers aborted</w:t>
      </w:r>
      <w:r>
        <w:rPr>
          <w:sz w:val="20"/>
        </w:rPr>
        <w:t xml:space="preserve"> </w:t>
      </w:r>
      <w:r>
        <w:rPr>
          <w:sz w:val="20"/>
        </w:rPr>
        <w:t xml:space="preserve">- SRAM buffers flushed</w:t>
      </w:r>
      <w:r>
        <w:rPr>
          <w:sz w:val="20"/>
        </w:rPr>
        <w:t xml:space="preserve"> </w:t>
      </w:r>
      <w:r>
        <w:rPr>
          <w:sz w:val="20"/>
        </w:rPr>
        <w:t xml:space="preserve">- Descriptor engine reset</w:t>
      </w:r>
    </w:p>
    <w:p>
      <w:pPr>
        <w:pStyle w:val="BodyText"/>
      </w:pPr>
      <w:r>
        <w:rPr>
          <w:bCs/>
          <w:b/>
          <w:sz w:val="20"/>
        </w:rPr>
        <w:t xml:space="preserve">Valid Values:</w:t>
      </w:r>
      <w:r>
        <w:rPr>
          <w:sz w:val="20"/>
        </w:rPr>
        <w:t xml:space="preserve"> </w:t>
      </w:r>
      <w:r>
        <w:rPr>
          <w:sz w:val="20"/>
        </w:rPr>
        <w:t xml:space="preserve">-</w:t>
      </w:r>
      <w:r>
        <w:rPr>
          <w:sz w:val="20"/>
        </w:rPr>
        <w:t xml:space="preserve"> </w:t>
      </w:r>
      <w:r>
        <w:rPr>
          <w:rStyle w:val="VerbatimChar"/>
          <w:sz w:val="20"/>
        </w:rPr>
        <w:t xml:space="preserve">1'b1</w:t>
      </w:r>
      <w:r>
        <w:rPr>
          <w:sz w:val="20"/>
        </w:rPr>
        <w:t xml:space="preserve">: Channel in reset (clears state)</w:t>
      </w:r>
      <w:r>
        <w:rPr>
          <w:sz w:val="20"/>
        </w:rPr>
        <w:t xml:space="preserve"> </w:t>
      </w:r>
      <w:r>
        <w:rPr>
          <w:sz w:val="20"/>
        </w:rPr>
        <w:t xml:space="preserve">-</w:t>
      </w:r>
      <w:r>
        <w:rPr>
          <w:sz w:val="20"/>
        </w:rPr>
        <w:t xml:space="preserve"> </w:t>
      </w:r>
      <w:r>
        <w:rPr>
          <w:rStyle w:val="VerbatimChar"/>
          <w:sz w:val="20"/>
        </w:rPr>
        <w:t xml:space="preserve">1'b0</w:t>
      </w:r>
      <w:r>
        <w:rPr>
          <w:sz w:val="20"/>
        </w:rPr>
        <w:t xml:space="preserve">: Channel operating normally</w:t>
      </w:r>
    </w:p>
    <w:p>
      <w:pPr>
        <w:pStyle w:val="BodyText"/>
      </w:pPr>
      <w:r>
        <w:rPr>
          <w:bCs/>
          <w:b/>
          <w:sz w:val="20"/>
        </w:rPr>
        <w:t xml:space="preserve">Use Cases:</w:t>
      </w:r>
    </w:p>
    <w:p>
      <w:pPr>
        <w:pStyle w:val="SourceCode"/>
      </w:pPr>
      <w:r>
        <w:rPr>
          <w:rStyle w:val="CommentTok"/>
        </w:rPr>
        <w:t xml:space="preserve">// Reset channel 3 after error</w:t>
      </w:r>
      <w:r>
        <w:br/>
      </w:r>
      <w:r>
        <w:rPr>
          <w:rStyle w:val="NormalTok"/>
        </w:rPr>
        <w:t xml:space="preserve">cfg_channel_reset = </w:t>
      </w:r>
      <w:r>
        <w:rPr>
          <w:rStyle w:val="BaseNTok"/>
        </w:rPr>
        <w:t xml:space="preserve">8'b00001000</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8'b00000000</w:t>
      </w:r>
      <w:r>
        <w:rPr>
          <w:rStyle w:val="NormalTok"/>
        </w:rPr>
        <w:t xml:space="preserve">;  </w:t>
      </w:r>
      <w:r>
        <w:rPr>
          <w:rStyle w:val="CommentTok"/>
        </w:rPr>
        <w:t xml:space="preserve">// Release reset</w:t>
      </w:r>
      <w:r>
        <w:br/>
      </w:r>
      <w:r>
        <w:br/>
      </w:r>
      <w:r>
        <w:rPr>
          <w:rStyle w:val="CommentTok"/>
        </w:rPr>
        <w:t xml:space="preserve">// Reset all channels (soft reset)</w:t>
      </w:r>
      <w:r>
        <w:br/>
      </w:r>
      <w:r>
        <w:rPr>
          <w:rStyle w:val="NormalTok"/>
        </w:rPr>
        <w:t xml:space="preserve">cfg_channel_reset = </w:t>
      </w:r>
      <w:r>
        <w:rPr>
          <w:rStyle w:val="BaseNTok"/>
        </w:rPr>
        <w:t xml:space="preserve">8'hFF</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8'h00</w:t>
      </w:r>
      <w:r>
        <w:rPr>
          <w:rStyle w:val="NormalTok"/>
        </w:rPr>
        <w:t xml:space="preserve">;</w:t>
      </w:r>
    </w:p>
    <w:p>
      <w:pPr>
        <w:pStyle w:val="FirstParagraph"/>
      </w:pPr>
      <w:r>
        <w:rPr>
          <w:bCs/>
          <w:b/>
          <w:sz w:val="20"/>
        </w:rPr>
        <w:t xml:space="preserve">IMPORTANT:</w:t>
      </w:r>
      <w:r>
        <w:rPr>
          <w:sz w:val="20"/>
        </w:rPr>
        <w:t xml:space="preserve"> </w:t>
      </w:r>
      <w:r>
        <w:rPr>
          <w:sz w:val="20"/>
        </w:rPr>
        <w:t xml:space="preserve">Assert reset for minimum 10 clock cycles to ensure complete FSM reset.</w:t>
      </w:r>
    </w:p>
    <w:p>
      <w:r>
        <w:rPr>
          <w:sz w:val="20"/>
        </w:rPr>
        <w:pict>
          <v:rect style="width:0;height:1.5pt" o:hralign="center" o:hrstd="t" o:hr="t"/>
        </w:pict>
      </w:r>
    </w:p>
    <w:bookmarkEnd w:id="1487"/>
    <w:bookmarkEnd w:id="1488"/>
    <w:bookmarkStart w:id="1496" w:name="scheduler-configuration-1"/>
    <w:p>
      <w:pPr>
        <w:pStyle w:val="Heading2"/>
        <w:spacing w:before="280" w:after="80"/>
        <w:pBdr>
          <w:bottom w:val="single" w:sz="12" w:color="228B22"/>
        </w:pBdr>
      </w:pPr>
      <w:r>
        <w:rPr>
          <w:rStyle w:val="SectionNumber"/>
          <w:b/>
          <w:color w:val="228B22"/>
          <w:sz w:val="28"/>
        </w:rPr>
        <w:t xml:space="preserve">28.3</w:t>
      </w:r>
      <w:r>
        <w:rPr>
          <w:b/>
          <w:color w:val="228B22"/>
          <w:sz w:val="28"/>
        </w:rPr>
        <w:tab/>
      </w:r>
      <w:r>
        <w:rPr>
          <w:b/>
          <w:color w:val="228B22"/>
          <w:sz w:val="28"/>
        </w:rPr>
        <w:t xml:space="preserve">2. Scheduler Configuration</w:t>
      </w:r>
    </w:p>
    <w:bookmarkStart w:id="1489" w:name="cfg_sched_timeout_cycles150"/>
    <w:p>
      <w:pPr>
        <w:pStyle w:val="Heading3"/>
        <w:spacing w:before="200" w:after="80"/>
      </w:pPr>
      <w:r>
        <w:rPr>
          <w:rStyle w:val="SectionNumber"/>
          <w:b/>
          <w:color w:val="404040"/>
          <w:sz w:val="24"/>
        </w:rPr>
        <w:t xml:space="preserve">28.3.1</w:t>
      </w:r>
      <w:r>
        <w:rPr>
          <w:b/>
          <w:color w:val="404040"/>
          <w:sz w:val="24"/>
        </w:rPr>
        <w:tab/>
      </w:r>
      <w:r>
        <w:rPr>
          <w:b/>
          <w:color w:val="404040"/>
          <w:sz w:val="24"/>
        </w:rPr>
        <w:t xml:space="preserve">cfg_sched_timeout_cycles[15:0]</w:t>
      </w:r>
    </w:p>
    <w:p>
      <w:pPr>
        <w:pStyle w:val="FirstParagraph"/>
      </w:pPr>
      <w:r>
        <w:rPr>
          <w:bCs/>
          <w:b/>
          <w:sz w:val="20"/>
        </w:rPr>
        <w:t xml:space="preserve">Type:</w:t>
      </w:r>
      <w:r>
        <w:rPr>
          <w:sz w:val="20"/>
        </w:rPr>
        <w:t xml:space="preserve"> </w:t>
      </w:r>
      <w:r>
        <w:rPr>
          <w:sz w:val="20"/>
        </w:rPr>
        <w:t xml:space="preserve">Timeout threshold</w:t>
      </w:r>
      <w:r>
        <w:rPr>
          <w:sz w:val="20"/>
        </w:rPr>
        <w:t xml:space="preserve"> </w:t>
      </w:r>
      <w:r>
        <w:rPr>
          <w:bCs/>
          <w:b/>
          <w:sz w:val="20"/>
        </w:rPr>
        <w:t xml:space="preserve">Width:</w:t>
      </w:r>
      <w:r>
        <w:rPr>
          <w:sz w:val="20"/>
        </w:rPr>
        <w:t xml:space="preserve"> </w:t>
      </w:r>
      <w:r>
        <w:rPr>
          <w:sz w:val="20"/>
        </w:rPr>
        <w:t xml:space="preserve">16 bits</w:t>
      </w:r>
      <w:r>
        <w:rPr>
          <w:sz w:val="20"/>
        </w:rPr>
        <w:t xml:space="preserve"> </w:t>
      </w:r>
      <w:r>
        <w:rPr>
          <w:bCs/>
          <w:b/>
          <w:sz w:val="20"/>
        </w:rPr>
        <w:t xml:space="preserve">Default:</w:t>
      </w:r>
      <w:r>
        <w:rPr>
          <w:sz w:val="20"/>
        </w:rPr>
        <w:t xml:space="preserve"> </w:t>
      </w:r>
      <w:r>
        <w:rPr>
          <w:sz w:val="20"/>
        </w:rPr>
        <w:t xml:space="preserve">16’d1000 (1,000 cycles)</w:t>
      </w:r>
      <w:r>
        <w:rPr>
          <w:sz w:val="20"/>
        </w:rPr>
        <w:t xml:space="preserve"> </w:t>
      </w:r>
      <w:r>
        <w:rPr>
          <w:bCs/>
          <w:b/>
          <w:sz w:val="20"/>
        </w:rPr>
        <w:t xml:space="preserve">Register:</w:t>
      </w:r>
      <w:r>
        <w:rPr>
          <w:sz w:val="20"/>
        </w:rPr>
        <w:t xml:space="preserve"> </w:t>
      </w:r>
      <w:r>
        <w:rPr>
          <w:sz w:val="20"/>
        </w:rPr>
        <w:t xml:space="preserve">SCHED_TIMEOUT_CYCLES @ 0x200[15:0]</w:t>
      </w:r>
    </w:p>
    <w:p>
      <w:pPr>
        <w:pStyle w:val="BodyText"/>
      </w:pPr>
      <w:r>
        <w:rPr>
          <w:bCs/>
          <w:b/>
          <w:sz w:val="20"/>
        </w:rPr>
        <w:t xml:space="preserve">Description:</w:t>
      </w:r>
      <w:r>
        <w:rPr>
          <w:sz w:val="20"/>
        </w:rPr>
        <w:t xml:space="preserve"> </w:t>
      </w:r>
      <w:r>
        <w:rPr>
          <w:sz w:val="20"/>
        </w:rPr>
        <w:t xml:space="preserve">Number of clock cycles before a channel operation times out. Applies to:</w:t>
      </w:r>
      <w:r>
        <w:rPr>
          <w:sz w:val="20"/>
        </w:rPr>
        <w:t xml:space="preserve"> </w:t>
      </w:r>
      <w:r>
        <w:rPr>
          <w:sz w:val="20"/>
        </w:rPr>
        <w:t xml:space="preserve">- Descriptor fetch latency</w:t>
      </w:r>
      <w:r>
        <w:rPr>
          <w:sz w:val="20"/>
        </w:rPr>
        <w:t xml:space="preserve"> </w:t>
      </w:r>
      <w:r>
        <w:rPr>
          <w:sz w:val="20"/>
        </w:rPr>
        <w:t xml:space="preserve">- AXI read/write response latency</w:t>
      </w:r>
      <w:r>
        <w:rPr>
          <w:sz w:val="20"/>
        </w:rPr>
        <w:t xml:space="preserve"> </w:t>
      </w:r>
      <w:r>
        <w:rPr>
          <w:sz w:val="20"/>
        </w:rPr>
        <w:t xml:space="preserve">- Scheduler state transitions</w:t>
      </w:r>
    </w:p>
    <w:p>
      <w:pPr>
        <w:pStyle w:val="BodyText"/>
      </w:pPr>
      <w:r>
        <w:rPr>
          <w:bCs/>
          <w:b/>
          <w:sz w:val="20"/>
        </w:rPr>
        <w:t xml:space="preserve">Valid Range:</w:t>
      </w:r>
      <w:r>
        <w:rPr>
          <w:sz w:val="20"/>
        </w:rPr>
        <w:t xml:space="preserve"> </w:t>
      </w:r>
      <w:r>
        <w:rPr>
          <w:sz w:val="20"/>
        </w:rPr>
        <w:t xml:space="preserve">100 to 65535 cycles</w:t>
      </w:r>
      <w:r>
        <w:rPr>
          <w:sz w:val="20"/>
        </w:rPr>
        <w:t xml:space="preserve"> </w:t>
      </w:r>
      <w:r>
        <w:rPr>
          <w:bCs/>
          <w:b/>
          <w:sz w:val="20"/>
        </w:rPr>
        <w:t xml:space="preserve">Typical Values:</w:t>
      </w:r>
      <w:r>
        <w:rPr>
          <w:sz w:val="20"/>
        </w:rPr>
        <w:t xml:space="preserve"> </w:t>
      </w:r>
      <w:r>
        <w:rPr>
          <w:sz w:val="20"/>
        </w:rPr>
        <w:t xml:space="preserve">- Fast SRAM: 100-500 cycles</w:t>
      </w:r>
      <w:r>
        <w:rPr>
          <w:sz w:val="20"/>
        </w:rPr>
        <w:t xml:space="preserve"> </w:t>
      </w:r>
      <w:r>
        <w:rPr>
          <w:sz w:val="20"/>
        </w:rPr>
        <w:t xml:space="preserve">- DDR3/DDR4: 1000-10000 cycles</w:t>
      </w:r>
      <w:r>
        <w:rPr>
          <w:sz w:val="20"/>
        </w:rPr>
        <w:t xml:space="preserve"> </w:t>
      </w:r>
      <w:r>
        <w:rPr>
          <w:sz w:val="20"/>
        </w:rPr>
        <w:t xml:space="preserve">- High-latency: 10000-65535 cycles</w:t>
      </w:r>
    </w:p>
    <w:p>
      <w:pPr>
        <w:pStyle w:val="BodyText"/>
      </w:pPr>
      <w:r>
        <w:rPr>
          <w:bCs/>
          <w:b/>
          <w:sz w:val="20"/>
        </w:rPr>
        <w:t xml:space="preserve">Calculation:</w:t>
      </w:r>
    </w:p>
    <w:p>
      <w:pPr>
        <w:pStyle w:val="SourceCode"/>
      </w:pPr>
      <w:r>
        <w:rPr>
          <w:rStyle w:val="VerbatimChar"/>
        </w:rPr>
        <w:t xml:space="preserve">Timeout cycles = (Expected latency × 10) + margin</w:t>
      </w:r>
      <w:r>
        <w:br/>
      </w:r>
      <w:r>
        <w:br/>
      </w:r>
      <w:r>
        <w:rPr>
          <w:rStyle w:val="VerbatimChar"/>
        </w:rPr>
        <w:t xml:space="preserve">Example for DDR4 @ 200 MHz:</w:t>
      </w:r>
      <w:r>
        <w:br/>
      </w:r>
      <w:r>
        <w:rPr>
          <w:rStyle w:val="VerbatimChar"/>
        </w:rPr>
        <w:t xml:space="preserve">- Expected read latency: 100 cycles (500 ns)</w:t>
      </w:r>
      <w:r>
        <w:br/>
      </w:r>
      <w:r>
        <w:rPr>
          <w:rStyle w:val="VerbatimChar"/>
        </w:rPr>
        <w:t xml:space="preserve">- Safety margin: 10x</w:t>
      </w:r>
      <w:r>
        <w:br/>
      </w:r>
      <w:r>
        <w:rPr>
          <w:rStyle w:val="VerbatimChar"/>
        </w:rPr>
        <w:t xml:space="preserve">- Timeout = 100 × 10 = 1000 cycles</w:t>
      </w:r>
    </w:p>
    <w:p>
      <w:r>
        <w:rPr>
          <w:sz w:val="20"/>
        </w:rPr>
        <w:pict>
          <v:rect style="width:0;height:1.5pt" o:hralign="center" o:hrstd="t" o:hr="t"/>
        </w:pict>
      </w:r>
    </w:p>
    <w:bookmarkEnd w:id="1489"/>
    <w:bookmarkStart w:id="1490" w:name="cfg_sched_enable"/>
    <w:p>
      <w:pPr>
        <w:pStyle w:val="Heading3"/>
        <w:spacing w:before="200" w:after="80"/>
      </w:pPr>
      <w:r>
        <w:rPr>
          <w:rStyle w:val="SectionNumber"/>
          <w:b/>
          <w:color w:val="404040"/>
          <w:sz w:val="24"/>
        </w:rPr>
        <w:t xml:space="preserve">28.3.2</w:t>
      </w:r>
      <w:r>
        <w:rPr>
          <w:b/>
          <w:color w:val="404040"/>
          <w:sz w:val="24"/>
        </w:rPr>
        <w:tab/>
      </w:r>
      <w:r>
        <w:rPr>
          <w:b/>
          <w:color w:val="404040"/>
          <w:sz w:val="24"/>
        </w:rPr>
        <w:t xml:space="preserve">cfg_sched_enable</w:t>
      </w:r>
    </w:p>
    <w:p>
      <w:pPr>
        <w:pStyle w:val="FirstParagraph"/>
      </w:pPr>
      <w:r>
        <w:rPr>
          <w:bCs/>
          <w:b/>
          <w:sz w:val="20"/>
        </w:rPr>
        <w:t xml:space="preserve">Type:</w:t>
      </w:r>
      <w:r>
        <w:rPr>
          <w:sz w:val="20"/>
        </w:rPr>
        <w:t xml:space="preserve"> </w:t>
      </w:r>
      <w:r>
        <w:rPr>
          <w:sz w:val="20"/>
        </w:rPr>
        <w:t xml:space="preserve">Global scheduler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SCHED_CONFIG @ 0x204[0]</w:t>
      </w:r>
    </w:p>
    <w:p>
      <w:pPr>
        <w:pStyle w:val="BodyText"/>
      </w:pPr>
      <w:r>
        <w:rPr>
          <w:bCs/>
          <w:b/>
          <w:sz w:val="20"/>
        </w:rPr>
        <w:t xml:space="preserve">Description:</w:t>
      </w:r>
      <w:r>
        <w:rPr>
          <w:sz w:val="20"/>
        </w:rPr>
        <w:t xml:space="preserve"> </w:t>
      </w:r>
      <w:r>
        <w:rPr>
          <w:sz w:val="20"/>
        </w:rPr>
        <w:t xml:space="preserve">Master enable for all schedulers. When disabled, all channels stop scheduling new operations.</w:t>
      </w:r>
    </w:p>
    <w:p>
      <w:r>
        <w:rPr>
          <w:sz w:val="20"/>
        </w:rPr>
        <w:pict>
          <v:rect style="width:0;height:1.5pt" o:hralign="center" o:hrstd="t" o:hr="t"/>
        </w:pict>
      </w:r>
    </w:p>
    <w:bookmarkEnd w:id="1490"/>
    <w:bookmarkStart w:id="1491" w:name="cfg_sched_timeout_enable"/>
    <w:p>
      <w:pPr>
        <w:pStyle w:val="Heading3"/>
        <w:spacing w:before="200" w:after="80"/>
      </w:pPr>
      <w:r>
        <w:rPr>
          <w:rStyle w:val="SectionNumber"/>
          <w:b/>
          <w:color w:val="404040"/>
          <w:sz w:val="24"/>
        </w:rPr>
        <w:t xml:space="preserve">28.3.3</w:t>
      </w:r>
      <w:r>
        <w:rPr>
          <w:b/>
          <w:color w:val="404040"/>
          <w:sz w:val="24"/>
        </w:rPr>
        <w:tab/>
      </w:r>
      <w:r>
        <w:rPr>
          <w:b/>
          <w:color w:val="404040"/>
          <w:sz w:val="24"/>
        </w:rPr>
        <w:t xml:space="preserve">cfg_sched_timeout_enable</w:t>
      </w:r>
    </w:p>
    <w:p>
      <w:pPr>
        <w:pStyle w:val="FirstParagraph"/>
      </w:pPr>
      <w:r>
        <w:rPr>
          <w:bCs/>
          <w:b/>
          <w:sz w:val="20"/>
        </w:rPr>
        <w:t xml:space="preserve">Type:</w:t>
      </w:r>
      <w:r>
        <w:rPr>
          <w:sz w:val="20"/>
        </w:rPr>
        <w:t xml:space="preserve"> </w:t>
      </w:r>
      <w:r>
        <w:rPr>
          <w:sz w:val="20"/>
        </w:rPr>
        <w:t xml:space="preserve">Timeout detection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SCHED_CONFIG @ 0x204[1]</w:t>
      </w:r>
    </w:p>
    <w:p>
      <w:pPr>
        <w:pStyle w:val="BodyText"/>
      </w:pPr>
      <w:r>
        <w:rPr>
          <w:bCs/>
          <w:b/>
          <w:sz w:val="20"/>
        </w:rPr>
        <w:t xml:space="preserve">Description:</w:t>
      </w:r>
      <w:r>
        <w:rPr>
          <w:sz w:val="20"/>
        </w:rPr>
        <w:t xml:space="preserve"> </w:t>
      </w:r>
      <w:r>
        <w:rPr>
          <w:sz w:val="20"/>
        </w:rPr>
        <w:t xml:space="preserve">Enables timeout detection for scheduler operations. Disable for simulation or known slow memory.</w:t>
      </w:r>
    </w:p>
    <w:p>
      <w:r>
        <w:rPr>
          <w:sz w:val="20"/>
        </w:rPr>
        <w:pict>
          <v:rect style="width:0;height:1.5pt" o:hralign="center" o:hrstd="t" o:hr="t"/>
        </w:pict>
      </w:r>
    </w:p>
    <w:bookmarkEnd w:id="1491"/>
    <w:bookmarkStart w:id="1492" w:name="cfg_sched_err_enable"/>
    <w:p>
      <w:pPr>
        <w:pStyle w:val="Heading3"/>
        <w:spacing w:before="200" w:after="80"/>
      </w:pPr>
      <w:r>
        <w:rPr>
          <w:rStyle w:val="SectionNumber"/>
          <w:b/>
          <w:color w:val="404040"/>
          <w:sz w:val="24"/>
        </w:rPr>
        <w:t xml:space="preserve">28.3.4</w:t>
      </w:r>
      <w:r>
        <w:rPr>
          <w:b/>
          <w:color w:val="404040"/>
          <w:sz w:val="24"/>
        </w:rPr>
        <w:tab/>
      </w:r>
      <w:r>
        <w:rPr>
          <w:b/>
          <w:color w:val="404040"/>
          <w:sz w:val="24"/>
        </w:rPr>
        <w:t xml:space="preserve">cfg_sched_err_enable</w:t>
      </w:r>
    </w:p>
    <w:p>
      <w:pPr>
        <w:pStyle w:val="FirstParagraph"/>
      </w:pPr>
      <w:r>
        <w:rPr>
          <w:bCs/>
          <w:b/>
          <w:sz w:val="20"/>
        </w:rPr>
        <w:t xml:space="preserve">Type:</w:t>
      </w:r>
      <w:r>
        <w:rPr>
          <w:sz w:val="20"/>
        </w:rPr>
        <w:t xml:space="preserve"> </w:t>
      </w:r>
      <w:r>
        <w:rPr>
          <w:sz w:val="20"/>
        </w:rPr>
        <w:t xml:space="preserve">Error detection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SCHED_CONFIG @ 0x204[2]</w:t>
      </w:r>
    </w:p>
    <w:p>
      <w:pPr>
        <w:pStyle w:val="BodyText"/>
      </w:pPr>
      <w:r>
        <w:rPr>
          <w:bCs/>
          <w:b/>
          <w:sz w:val="20"/>
        </w:rPr>
        <w:t xml:space="preserve">Description:</w:t>
      </w:r>
      <w:r>
        <w:rPr>
          <w:sz w:val="20"/>
        </w:rPr>
        <w:t xml:space="preserve"> </w:t>
      </w:r>
      <w:r>
        <w:rPr>
          <w:sz w:val="20"/>
        </w:rPr>
        <w:t xml:space="preserve">Enables error packet generation for scheduler errors (AXI SLVERR, DECERR, timeouts).</w:t>
      </w:r>
    </w:p>
    <w:p>
      <w:r>
        <w:rPr>
          <w:sz w:val="20"/>
        </w:rPr>
        <w:pict>
          <v:rect style="width:0;height:1.5pt" o:hralign="center" o:hrstd="t" o:hr="t"/>
        </w:pict>
      </w:r>
    </w:p>
    <w:bookmarkEnd w:id="1492"/>
    <w:bookmarkStart w:id="1493" w:name="cfg_sched_compl_enable"/>
    <w:p>
      <w:pPr>
        <w:pStyle w:val="Heading3"/>
        <w:spacing w:before="200" w:after="80"/>
      </w:pPr>
      <w:r>
        <w:rPr>
          <w:rStyle w:val="SectionNumber"/>
          <w:b/>
          <w:color w:val="404040"/>
          <w:sz w:val="24"/>
        </w:rPr>
        <w:t xml:space="preserve">28.3.5</w:t>
      </w:r>
      <w:r>
        <w:rPr>
          <w:b/>
          <w:color w:val="404040"/>
          <w:sz w:val="24"/>
        </w:rPr>
        <w:tab/>
      </w:r>
      <w:r>
        <w:rPr>
          <w:b/>
          <w:color w:val="404040"/>
          <w:sz w:val="24"/>
        </w:rPr>
        <w:t xml:space="preserve">cfg_sched_compl_enable</w:t>
      </w:r>
    </w:p>
    <w:p>
      <w:pPr>
        <w:pStyle w:val="FirstParagraph"/>
      </w:pPr>
      <w:r>
        <w:rPr>
          <w:bCs/>
          <w:b/>
          <w:sz w:val="20"/>
        </w:rPr>
        <w:t xml:space="preserve">Type:</w:t>
      </w:r>
      <w:r>
        <w:rPr>
          <w:sz w:val="20"/>
        </w:rPr>
        <w:t xml:space="preserve"> </w:t>
      </w:r>
      <w:r>
        <w:rPr>
          <w:sz w:val="20"/>
        </w:rPr>
        <w:t xml:space="preserve">Completion event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 by default)</w:t>
      </w:r>
      <w:r>
        <w:rPr>
          <w:sz w:val="20"/>
        </w:rPr>
        <w:t xml:space="preserve"> </w:t>
      </w:r>
      <w:r>
        <w:rPr>
          <w:bCs/>
          <w:b/>
          <w:sz w:val="20"/>
        </w:rPr>
        <w:t xml:space="preserve">Register:</w:t>
      </w:r>
      <w:r>
        <w:rPr>
          <w:sz w:val="20"/>
        </w:rPr>
        <w:t xml:space="preserve"> </w:t>
      </w:r>
      <w:r>
        <w:rPr>
          <w:sz w:val="20"/>
        </w:rPr>
        <w:t xml:space="preserve">SCHED_CONFIG @ 0x204[3]</w:t>
      </w:r>
    </w:p>
    <w:p>
      <w:pPr>
        <w:pStyle w:val="BodyText"/>
      </w:pPr>
      <w:r>
        <w:rPr>
          <w:bCs/>
          <w:b/>
          <w:sz w:val="20"/>
        </w:rPr>
        <w:t xml:space="preserve">Description:</w:t>
      </w:r>
      <w:r>
        <w:rPr>
          <w:sz w:val="20"/>
        </w:rPr>
        <w:t xml:space="preserve"> </w:t>
      </w:r>
      <w:r>
        <w:rPr>
          <w:sz w:val="20"/>
        </w:rPr>
        <w:t xml:space="preserve">Enables MonBus packets for transfer completion events. Generate high traffic, use sparingly.</w:t>
      </w:r>
    </w:p>
    <w:p>
      <w:r>
        <w:rPr>
          <w:sz w:val="20"/>
        </w:rPr>
        <w:pict>
          <v:rect style="width:0;height:1.5pt" o:hralign="center" o:hrstd="t" o:hr="t"/>
        </w:pict>
      </w:r>
    </w:p>
    <w:bookmarkEnd w:id="1493"/>
    <w:bookmarkStart w:id="1494" w:name="cfg_sched_perf_enable"/>
    <w:p>
      <w:pPr>
        <w:pStyle w:val="Heading3"/>
        <w:spacing w:before="200" w:after="80"/>
      </w:pPr>
      <w:r>
        <w:rPr>
          <w:rStyle w:val="SectionNumber"/>
          <w:b/>
          <w:color w:val="404040"/>
          <w:sz w:val="24"/>
        </w:rPr>
        <w:t xml:space="preserve">28.3.6</w:t>
      </w:r>
      <w:r>
        <w:rPr>
          <w:b/>
          <w:color w:val="404040"/>
          <w:sz w:val="24"/>
        </w:rPr>
        <w:tab/>
      </w:r>
      <w:r>
        <w:rPr>
          <w:b/>
          <w:color w:val="404040"/>
          <w:sz w:val="24"/>
        </w:rPr>
        <w:t xml:space="preserve">cfg_sched_perf_enable</w:t>
      </w:r>
    </w:p>
    <w:p>
      <w:pPr>
        <w:pStyle w:val="FirstParagraph"/>
      </w:pPr>
      <w:r>
        <w:rPr>
          <w:bCs/>
          <w:b/>
          <w:sz w:val="20"/>
        </w:rPr>
        <w:t xml:space="preserve">Type:</w:t>
      </w:r>
      <w:r>
        <w:rPr>
          <w:sz w:val="20"/>
        </w:rPr>
        <w:t xml:space="preserve"> </w:t>
      </w:r>
      <w:r>
        <w:rPr>
          <w:sz w:val="20"/>
        </w:rPr>
        <w:t xml:space="preserve">Performance monitoring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1’b0 (disabled by default)</w:t>
      </w:r>
      <w:r>
        <w:rPr>
          <w:sz w:val="20"/>
        </w:rPr>
        <w:t xml:space="preserve"> </w:t>
      </w:r>
      <w:r>
        <w:rPr>
          <w:bCs/>
          <w:b/>
          <w:sz w:val="20"/>
        </w:rPr>
        <w:t xml:space="preserve">Register:</w:t>
      </w:r>
      <w:r>
        <w:rPr>
          <w:sz w:val="20"/>
        </w:rPr>
        <w:t xml:space="preserve"> </w:t>
      </w:r>
      <w:r>
        <w:rPr>
          <w:sz w:val="20"/>
        </w:rPr>
        <w:t xml:space="preserve">SCHED_CONFIG @ 0x204[4]</w:t>
      </w:r>
    </w:p>
    <w:p>
      <w:pPr>
        <w:pStyle w:val="BodyText"/>
      </w:pPr>
      <w:r>
        <w:rPr>
          <w:bCs/>
          <w:b/>
          <w:sz w:val="20"/>
        </w:rPr>
        <w:t xml:space="preserve">Description:</w:t>
      </w:r>
      <w:r>
        <w:rPr>
          <w:sz w:val="20"/>
        </w:rPr>
        <w:t xml:space="preserve"> </w:t>
      </w:r>
      <w:r>
        <w:rPr>
          <w:sz w:val="20"/>
        </w:rPr>
        <w:t xml:space="preserve">Enables performance profiling packets (latency, throughput metrics).</w:t>
      </w:r>
    </w:p>
    <w:p>
      <w:r>
        <w:rPr>
          <w:sz w:val="20"/>
        </w:rPr>
        <w:pict>
          <v:rect style="width:0;height:1.5pt" o:hralign="center" o:hrstd="t" o:hr="t"/>
        </w:pict>
      </w:r>
    </w:p>
    <w:bookmarkEnd w:id="1494"/>
    <w:bookmarkStart w:id="1495" w:name="cfg_rd_prefetch_enable"/>
    <w:p>
      <w:pPr>
        <w:pStyle w:val="Heading3"/>
        <w:spacing w:before="200" w:after="80"/>
      </w:pPr>
      <w:r>
        <w:rPr>
          <w:rStyle w:val="SectionNumber"/>
          <w:b/>
          <w:color w:val="404040"/>
          <w:sz w:val="24"/>
        </w:rPr>
        <w:t xml:space="preserve">28.3.7</w:t>
      </w:r>
      <w:r>
        <w:rPr>
          <w:b/>
          <w:color w:val="404040"/>
          <w:sz w:val="24"/>
        </w:rPr>
        <w:tab/>
      </w:r>
      <w:r>
        <w:rPr>
          <w:b/>
          <w:color w:val="404040"/>
          <w:sz w:val="24"/>
        </w:rPr>
        <w:t xml:space="preserve">cfg_rd_prefetch_enable</w:t>
      </w:r>
    </w:p>
    <w:p>
      <w:pPr>
        <w:pStyle w:val="FirstParagraph"/>
      </w:pPr>
      <w:r>
        <w:rPr>
          <w:bCs/>
          <w:b/>
          <w:sz w:val="20"/>
        </w:rPr>
        <w:t xml:space="preserve">Type:</w:t>
      </w:r>
      <w:r>
        <w:rPr>
          <w:sz w:val="20"/>
        </w:rPr>
        <w:t xml:space="preserve"> </w:t>
      </w:r>
      <w:r>
        <w:rPr>
          <w:sz w:val="20"/>
        </w:rPr>
        <w:t xml:space="preserve">Read-ahead descriptor prefetch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SCHED_CONFIG @ 0x204[5]</w:t>
      </w:r>
    </w:p>
    <w:p>
      <w:pPr>
        <w:pStyle w:val="BodyText"/>
      </w:pPr>
      <w:r>
        <w:rPr>
          <w:bCs/>
          <w:b/>
          <w:sz w:val="20"/>
        </w:rPr>
        <w:t xml:space="preserve">Description:</w:t>
      </w:r>
      <w:r>
        <w:rPr>
          <w:sz w:val="20"/>
        </w:rPr>
        <w:t xml:space="preserve"> </w:t>
      </w:r>
      <w:r>
        <w:rPr>
          <w:sz w:val="20"/>
        </w:rPr>
        <w:t xml:space="preserve">Enables read-ahead descriptor prefetch. On a chained legacy descriptor the</w:t>
      </w:r>
      <w:r>
        <w:rPr>
          <w:sz w:val="20"/>
        </w:rPr>
        <w:t xml:space="preserve"> </w:t>
      </w:r>
      <w:r>
        <w:rPr>
          <w:sz w:val="20"/>
        </w:rPr>
        <w:t xml:space="preserve">scheduler read side loads the next descriptor from the descriptor-FIFO head and</w:t>
      </w:r>
      <w:r>
        <w:rPr>
          <w:sz w:val="20"/>
        </w:rPr>
        <w:t xml:space="preserve"> </w:t>
      </w:r>
      <w:r>
        <w:rPr>
          <w:sz w:val="20"/>
        </w:rPr>
        <w:t xml:space="preserve">keeps filling the SRAM while the write side drains the current descriptor,</w:t>
      </w:r>
      <w:r>
        <w:rPr>
          <w:sz w:val="20"/>
        </w:rPr>
        <w:t xml:space="preserve"> </w:t>
      </w:r>
      <w:r>
        <w:rPr>
          <w:sz w:val="20"/>
        </w:rPr>
        <w:t xml:space="preserve">collapsing the per-descriptor boundary bubble to zero (cross-descriptor</w:t>
      </w:r>
      <w:r>
        <w:rPr>
          <w:sz w:val="20"/>
        </w:rPr>
        <w:t xml:space="preserve"> </w:t>
      </w:r>
      <w:r>
        <w:rPr>
          <w:sz w:val="20"/>
        </w:rPr>
        <w:t xml:space="preserve">streaming). Clear it for lockstep behaviour — useful for an on-silicon A/B on a</w:t>
      </w:r>
      <w:r>
        <w:rPr>
          <w:sz w:val="20"/>
        </w:rPr>
        <w:t xml:space="preserve"> </w:t>
      </w:r>
      <w:r>
        <w:rPr>
          <w:sz w:val="20"/>
        </w:rPr>
        <w:t xml:space="preserve">single bitstream. Ignored for EXT (row/col-major) descriptors, which always run</w:t>
      </w:r>
      <w:r>
        <w:rPr>
          <w:sz w:val="20"/>
        </w:rPr>
        <w:t xml:space="preserve"> </w:t>
      </w:r>
      <w:r>
        <w:rPr>
          <w:sz w:val="20"/>
        </w:rPr>
        <w:t xml:space="preserve">lockstep. See MAS Section 2.4 (Scheduler) and HAS Section 5.1.</w:t>
      </w:r>
    </w:p>
    <w:p>
      <w:r>
        <w:rPr>
          <w:sz w:val="20"/>
        </w:rPr>
        <w:pict>
          <v:rect style="width:0;height:1.5pt" o:hralign="center" o:hrstd="t" o:hr="t"/>
        </w:pict>
      </w:r>
    </w:p>
    <w:bookmarkEnd w:id="1495"/>
    <w:bookmarkEnd w:id="1496"/>
    <w:bookmarkStart w:id="1504" w:name="descriptor-engine-configuration-3"/>
    <w:p>
      <w:pPr>
        <w:pStyle w:val="Heading2"/>
        <w:spacing w:before="280" w:after="80"/>
        <w:pBdr>
          <w:bottom w:val="single" w:sz="12" w:color="228B22"/>
        </w:pBdr>
      </w:pPr>
      <w:r>
        <w:rPr>
          <w:rStyle w:val="SectionNumber"/>
          <w:b/>
          <w:color w:val="228B22"/>
          <w:sz w:val="28"/>
        </w:rPr>
        <w:t xml:space="preserve">28.4</w:t>
      </w:r>
      <w:r>
        <w:rPr>
          <w:b/>
          <w:color w:val="228B22"/>
          <w:sz w:val="28"/>
        </w:rPr>
        <w:tab/>
      </w:r>
      <w:r>
        <w:rPr>
          <w:b/>
          <w:color w:val="228B22"/>
          <w:sz w:val="28"/>
        </w:rPr>
        <w:t xml:space="preserve">3. Descriptor Engine Configuration</w:t>
      </w:r>
    </w:p>
    <w:bookmarkStart w:id="1497" w:name="cfg_desceng_enable"/>
    <w:p>
      <w:pPr>
        <w:pStyle w:val="Heading3"/>
        <w:spacing w:before="200" w:after="80"/>
      </w:pPr>
      <w:r>
        <w:rPr>
          <w:rStyle w:val="SectionNumber"/>
          <w:b/>
          <w:color w:val="404040"/>
          <w:sz w:val="24"/>
        </w:rPr>
        <w:t xml:space="preserve">28.4.1</w:t>
      </w:r>
      <w:r>
        <w:rPr>
          <w:b/>
          <w:color w:val="404040"/>
          <w:sz w:val="24"/>
        </w:rPr>
        <w:tab/>
      </w:r>
      <w:r>
        <w:rPr>
          <w:b/>
          <w:color w:val="404040"/>
          <w:sz w:val="24"/>
        </w:rPr>
        <w:t xml:space="preserve">cfg_desceng_enable</w:t>
      </w:r>
    </w:p>
    <w:p>
      <w:pPr>
        <w:pStyle w:val="FirstParagraph"/>
      </w:pPr>
      <w:r>
        <w:rPr>
          <w:bCs/>
          <w:b/>
          <w:sz w:val="20"/>
        </w:rPr>
        <w:t xml:space="preserve">Type:</w:t>
      </w:r>
      <w:r>
        <w:rPr>
          <w:sz w:val="20"/>
        </w:rPr>
        <w:t xml:space="preserve"> </w:t>
      </w:r>
      <w:r>
        <w:rPr>
          <w:sz w:val="20"/>
        </w:rPr>
        <w:t xml:space="preserve">Descriptor engine global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DESCENG_CONFIG.DESCENG_EN @ 0x220[0]</w:t>
      </w:r>
    </w:p>
    <w:p>
      <w:pPr>
        <w:pStyle w:val="BodyText"/>
      </w:pPr>
      <w:r>
        <w:rPr>
          <w:bCs/>
          <w:b/>
          <w:sz w:val="20"/>
        </w:rPr>
        <w:t xml:space="preserve">Description:</w:t>
      </w:r>
      <w:r>
        <w:rPr>
          <w:sz w:val="20"/>
        </w:rPr>
        <w:t xml:space="preserve"> </w:t>
      </w:r>
      <w:r>
        <w:rPr>
          <w:sz w:val="20"/>
        </w:rPr>
        <w:t xml:space="preserve">Global enable for all descriptor engines. When disabled, descriptor fetch stops.</w:t>
      </w:r>
    </w:p>
    <w:p>
      <w:r>
        <w:rPr>
          <w:sz w:val="20"/>
        </w:rPr>
        <w:pict>
          <v:rect style="width:0;height:1.5pt" o:hralign="center" o:hrstd="t" o:hr="t"/>
        </w:pict>
      </w:r>
    </w:p>
    <w:bookmarkEnd w:id="1497"/>
    <w:bookmarkStart w:id="1498" w:name="cfg_desceng_prefetch"/>
    <w:p>
      <w:pPr>
        <w:pStyle w:val="Heading3"/>
        <w:spacing w:before="200" w:after="80"/>
      </w:pPr>
      <w:r>
        <w:rPr>
          <w:rStyle w:val="SectionNumber"/>
          <w:b/>
          <w:color w:val="404040"/>
          <w:sz w:val="24"/>
        </w:rPr>
        <w:t xml:space="preserve">28.4.2</w:t>
      </w:r>
      <w:r>
        <w:rPr>
          <w:b/>
          <w:color w:val="404040"/>
          <w:sz w:val="24"/>
        </w:rPr>
        <w:tab/>
      </w:r>
      <w:r>
        <w:rPr>
          <w:b/>
          <w:color w:val="404040"/>
          <w:sz w:val="24"/>
        </w:rPr>
        <w:t xml:space="preserve">cfg_desceng_prefetch</w:t>
      </w:r>
    </w:p>
    <w:p>
      <w:pPr>
        <w:pStyle w:val="FirstParagraph"/>
      </w:pPr>
      <w:r>
        <w:rPr>
          <w:bCs/>
          <w:b/>
          <w:sz w:val="20"/>
        </w:rPr>
        <w:t xml:space="preserve">Type:</w:t>
      </w:r>
      <w:r>
        <w:rPr>
          <w:sz w:val="20"/>
        </w:rPr>
        <w:t xml:space="preserve"> </w:t>
      </w:r>
      <w:r>
        <w:rPr>
          <w:sz w:val="20"/>
        </w:rPr>
        <w:t xml:space="preserve">Prefetch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1’b0 (disabled)</w:t>
      </w:r>
      <w:r>
        <w:rPr>
          <w:sz w:val="20"/>
        </w:rPr>
        <w:t xml:space="preserve"> </w:t>
      </w:r>
      <w:r>
        <w:rPr>
          <w:bCs/>
          <w:b/>
          <w:sz w:val="20"/>
        </w:rPr>
        <w:t xml:space="preserve">Register:</w:t>
      </w:r>
      <w:r>
        <w:rPr>
          <w:sz w:val="20"/>
        </w:rPr>
        <w:t xml:space="preserve"> </w:t>
      </w:r>
      <w:r>
        <w:rPr>
          <w:sz w:val="20"/>
        </w:rPr>
        <w:t xml:space="preserve">DESCENG_CONFIG.PREFETCH_EN @ 0x220[1]</w:t>
      </w:r>
    </w:p>
    <w:p>
      <w:pPr>
        <w:pStyle w:val="BodyText"/>
      </w:pPr>
      <w:r>
        <w:rPr>
          <w:bCs/>
          <w:b/>
          <w:sz w:val="20"/>
        </w:rPr>
        <w:t xml:space="preserve">Description:</w:t>
      </w:r>
      <w:r>
        <w:rPr>
          <w:sz w:val="20"/>
        </w:rPr>
        <w:t xml:space="preserve"> </w:t>
      </w:r>
      <w:r>
        <w:rPr>
          <w:sz w:val="20"/>
        </w:rPr>
        <w:t xml:space="preserve">Enables descriptor prefetching to hide fetch latency.</w:t>
      </w:r>
    </w:p>
    <w:p>
      <w:pPr>
        <w:pStyle w:val="BodyText"/>
      </w:pPr>
      <w:r>
        <w:rPr>
          <w:bCs/>
          <w:b/>
          <w:sz w:val="20"/>
        </w:rPr>
        <w:t xml:space="preserve">Prefetch Behavior:</w:t>
      </w:r>
      <w:r>
        <w:rPr>
          <w:sz w:val="20"/>
        </w:rPr>
        <w:t xml:space="preserve"> </w:t>
      </w:r>
      <w:r>
        <w:rPr>
          <w:sz w:val="20"/>
        </w:rPr>
        <w:t xml:space="preserve">- Enabled: Fetch next descriptor while current transfer executes</w:t>
      </w:r>
      <w:r>
        <w:rPr>
          <w:sz w:val="20"/>
        </w:rPr>
        <w:t xml:space="preserve"> </w:t>
      </w:r>
      <w:r>
        <w:rPr>
          <w:sz w:val="20"/>
        </w:rPr>
        <w:t xml:space="preserve">- Disabled: Wait for current transfer completion before fetching next</w:t>
      </w:r>
    </w:p>
    <w:p>
      <w:pPr>
        <w:pStyle w:val="BodyText"/>
      </w:pPr>
      <w:r>
        <w:rPr>
          <w:bCs/>
          <w:b/>
          <w:sz w:val="20"/>
        </w:rPr>
        <w:t xml:space="preserve">Performance Impact:</w:t>
      </w:r>
      <w:r>
        <w:rPr>
          <w:sz w:val="20"/>
        </w:rPr>
        <w:t xml:space="preserve"> </w:t>
      </w:r>
      <w:r>
        <w:rPr>
          <w:sz w:val="20"/>
        </w:rPr>
        <w:t xml:space="preserve">- Prefetch ON: +15-30% throughput for chained descriptors</w:t>
      </w:r>
      <w:r>
        <w:rPr>
          <w:sz w:val="20"/>
        </w:rPr>
        <w:t xml:space="preserve"> </w:t>
      </w:r>
      <w:r>
        <w:rPr>
          <w:sz w:val="20"/>
        </w:rPr>
        <w:t xml:space="preserve">- Prefetch OFF: Simpler logic, lower area</w:t>
      </w:r>
    </w:p>
    <w:p>
      <w:r>
        <w:rPr>
          <w:sz w:val="20"/>
        </w:rPr>
        <w:pict>
          <v:rect style="width:0;height:1.5pt" o:hralign="center" o:hrstd="t" o:hr="t"/>
        </w:pict>
      </w:r>
    </w:p>
    <w:bookmarkEnd w:id="1498"/>
    <w:bookmarkStart w:id="1499" w:name="cfg_desceng_fifo_thresh30"/>
    <w:p>
      <w:pPr>
        <w:pStyle w:val="Heading3"/>
        <w:spacing w:before="200" w:after="80"/>
      </w:pPr>
      <w:r>
        <w:rPr>
          <w:rStyle w:val="SectionNumber"/>
          <w:b/>
          <w:color w:val="404040"/>
          <w:sz w:val="24"/>
        </w:rPr>
        <w:t xml:space="preserve">28.4.3</w:t>
      </w:r>
      <w:r>
        <w:rPr>
          <w:b/>
          <w:color w:val="404040"/>
          <w:sz w:val="24"/>
        </w:rPr>
        <w:tab/>
      </w:r>
      <w:r>
        <w:rPr>
          <w:b/>
          <w:color w:val="404040"/>
          <w:sz w:val="24"/>
        </w:rPr>
        <w:t xml:space="preserve">cfg_desceng_fifo_thresh[3:0]</w:t>
      </w:r>
    </w:p>
    <w:p>
      <w:pPr>
        <w:pStyle w:val="FirstParagraph"/>
      </w:pPr>
      <w:r>
        <w:rPr>
          <w:bCs/>
          <w:b/>
          <w:sz w:val="20"/>
        </w:rPr>
        <w:t xml:space="preserve">Type:</w:t>
      </w:r>
      <w:r>
        <w:rPr>
          <w:sz w:val="20"/>
        </w:rPr>
        <w:t xml:space="preserve"> </w:t>
      </w:r>
      <w:r>
        <w:rPr>
          <w:sz w:val="20"/>
        </w:rPr>
        <w:t xml:space="preserve">FIFO threshold</w:t>
      </w:r>
      <w:r>
        <w:rPr>
          <w:sz w:val="20"/>
        </w:rPr>
        <w:t xml:space="preserve"> </w:t>
      </w:r>
      <w:r>
        <w:rPr>
          <w:bCs/>
          <w:b/>
          <w:sz w:val="20"/>
        </w:rPr>
        <w:t xml:space="preserve">Width:</w:t>
      </w:r>
      <w:r>
        <w:rPr>
          <w:sz w:val="20"/>
        </w:rPr>
        <w:t xml:space="preserve"> </w:t>
      </w:r>
      <w:r>
        <w:rPr>
          <w:sz w:val="20"/>
        </w:rPr>
        <w:t xml:space="preserve">4 bits</w:t>
      </w:r>
      <w:r>
        <w:rPr>
          <w:sz w:val="20"/>
        </w:rPr>
        <w:t xml:space="preserve"> </w:t>
      </w:r>
      <w:r>
        <w:rPr>
          <w:bCs/>
          <w:b/>
          <w:sz w:val="20"/>
        </w:rPr>
        <w:t xml:space="preserve">Default:</w:t>
      </w:r>
      <w:r>
        <w:rPr>
          <w:sz w:val="20"/>
        </w:rPr>
        <w:t xml:space="preserve"> </w:t>
      </w:r>
      <w:r>
        <w:rPr>
          <w:sz w:val="20"/>
        </w:rPr>
        <w:t xml:space="preserve">4’h8 (8 entries)</w:t>
      </w:r>
      <w:r>
        <w:rPr>
          <w:sz w:val="20"/>
        </w:rPr>
        <w:t xml:space="preserve"> </w:t>
      </w:r>
      <w:r>
        <w:rPr>
          <w:bCs/>
          <w:b/>
          <w:sz w:val="20"/>
        </w:rPr>
        <w:t xml:space="preserve">Register:</w:t>
      </w:r>
      <w:r>
        <w:rPr>
          <w:sz w:val="20"/>
        </w:rPr>
        <w:t xml:space="preserve"> </w:t>
      </w:r>
      <w:r>
        <w:rPr>
          <w:sz w:val="20"/>
        </w:rPr>
        <w:t xml:space="preserve">DESCENG_CONFIG.FIFO_THRESH @ 0x220[5:2]</w:t>
      </w:r>
    </w:p>
    <w:p>
      <w:pPr>
        <w:pStyle w:val="BodyText"/>
      </w:pPr>
      <w:r>
        <w:rPr>
          <w:bCs/>
          <w:b/>
          <w:sz w:val="20"/>
        </w:rPr>
        <w:t xml:space="preserve">Description:</w:t>
      </w:r>
      <w:r>
        <w:rPr>
          <w:sz w:val="20"/>
        </w:rPr>
        <w:t xml:space="preserve"> </w:t>
      </w:r>
      <w:r>
        <w:rPr>
          <w:sz w:val="20"/>
        </w:rPr>
        <w:t xml:space="preserve">Number of entries in descriptor FIFO before asserting backpressure.</w:t>
      </w:r>
    </w:p>
    <w:p>
      <w:pPr>
        <w:pStyle w:val="BodyText"/>
      </w:pPr>
      <w:r>
        <w:rPr>
          <w:bCs/>
          <w:b/>
          <w:sz w:val="20"/>
        </w:rPr>
        <w:t xml:space="preserve">Valid Range:</w:t>
      </w:r>
      <w:r>
        <w:rPr>
          <w:sz w:val="20"/>
        </w:rPr>
        <w:t xml:space="preserve"> </w:t>
      </w:r>
      <w:r>
        <w:rPr>
          <w:sz w:val="20"/>
        </w:rPr>
        <w:t xml:space="preserve">1-15 entries</w:t>
      </w:r>
      <w:r>
        <w:rPr>
          <w:sz w:val="20"/>
        </w:rPr>
        <w:t xml:space="preserve"> </w:t>
      </w:r>
      <w:r>
        <w:rPr>
          <w:bCs/>
          <w:b/>
          <w:sz w:val="20"/>
        </w:rPr>
        <w:t xml:space="preserve">Typical Values:</w:t>
      </w:r>
      <w:r>
        <w:rPr>
          <w:sz w:val="20"/>
        </w:rPr>
        <w:t xml:space="preserve"> </w:t>
      </w:r>
      <w:r>
        <w:rPr>
          <w:sz w:val="20"/>
        </w:rPr>
        <w:t xml:space="preserve">- Low latency: 2-4 entries</w:t>
      </w:r>
      <w:r>
        <w:rPr>
          <w:sz w:val="20"/>
        </w:rPr>
        <w:t xml:space="preserve"> </w:t>
      </w:r>
      <w:r>
        <w:rPr>
          <w:sz w:val="20"/>
        </w:rPr>
        <w:t xml:space="preserve">- Balanced: 8 entries (default)</w:t>
      </w:r>
      <w:r>
        <w:rPr>
          <w:sz w:val="20"/>
        </w:rPr>
        <w:t xml:space="preserve"> </w:t>
      </w:r>
      <w:r>
        <w:rPr>
          <w:sz w:val="20"/>
        </w:rPr>
        <w:t xml:space="preserve">- High throughput: 12-15 entries</w:t>
      </w:r>
    </w:p>
    <w:p>
      <w:r>
        <w:rPr>
          <w:sz w:val="20"/>
        </w:rPr>
        <w:pict>
          <v:rect style="width:0;height:1.5pt" o:hralign="center" o:hrstd="t" o:hr="t"/>
        </w:pict>
      </w:r>
    </w:p>
    <w:bookmarkEnd w:id="1499"/>
    <w:bookmarkStart w:id="1500" w:name="cfg_desceng_addr0_base310"/>
    <w:p>
      <w:pPr>
        <w:pStyle w:val="Heading3"/>
        <w:spacing w:before="200" w:after="80"/>
      </w:pPr>
      <w:r>
        <w:rPr>
          <w:rStyle w:val="SectionNumber"/>
          <w:b/>
          <w:color w:val="404040"/>
          <w:sz w:val="24"/>
        </w:rPr>
        <w:t xml:space="preserve">28.4.4</w:t>
      </w:r>
      <w:r>
        <w:rPr>
          <w:b/>
          <w:color w:val="404040"/>
          <w:sz w:val="24"/>
        </w:rPr>
        <w:tab/>
      </w:r>
      <w:r>
        <w:rPr>
          <w:b/>
          <w:color w:val="404040"/>
          <w:sz w:val="24"/>
        </w:rPr>
        <w:t xml:space="preserve">cfg_desceng_addr0_base[31:0]</w:t>
      </w:r>
    </w:p>
    <w:p>
      <w:pPr>
        <w:pStyle w:val="FirstParagraph"/>
      </w:pPr>
      <w:r>
        <w:rPr>
          <w:bCs/>
          <w:b/>
          <w:sz w:val="20"/>
        </w:rPr>
        <w:t xml:space="preserve">Type:</w:t>
      </w:r>
      <w:r>
        <w:rPr>
          <w:sz w:val="20"/>
        </w:rPr>
        <w:t xml:space="preserve"> </w:t>
      </w:r>
      <w:r>
        <w:rPr>
          <w:sz w:val="20"/>
        </w:rPr>
        <w:t xml:space="preserve">Base address for descriptor region 0</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32’h0000_0000</w:t>
      </w:r>
      <w:r>
        <w:rPr>
          <w:sz w:val="20"/>
        </w:rPr>
        <w:t xml:space="preserve"> </w:t>
      </w:r>
      <w:r>
        <w:rPr>
          <w:bCs/>
          <w:b/>
          <w:sz w:val="20"/>
        </w:rPr>
        <w:t xml:space="preserve">Register:</w:t>
      </w:r>
      <w:r>
        <w:rPr>
          <w:sz w:val="20"/>
        </w:rPr>
        <w:t xml:space="preserve"> </w:t>
      </w:r>
      <w:r>
        <w:rPr>
          <w:sz w:val="20"/>
        </w:rPr>
        <w:t xml:space="preserve">DESCENG_ADDR0_BASE @ 0x224</w:t>
      </w:r>
    </w:p>
    <w:p>
      <w:pPr>
        <w:pStyle w:val="BodyText"/>
      </w:pPr>
      <w:r>
        <w:rPr>
          <w:bCs/>
          <w:b/>
          <w:sz w:val="20"/>
        </w:rPr>
        <w:t xml:space="preserve">Description:</w:t>
      </w:r>
      <w:r>
        <w:rPr>
          <w:sz w:val="20"/>
        </w:rPr>
        <w:t xml:space="preserve"> </w:t>
      </w:r>
      <w:r>
        <w:rPr>
          <w:sz w:val="20"/>
        </w:rPr>
        <w:t xml:space="preserve">Base address of first descriptor memory region. Descriptors fetched from this region if within range.</w:t>
      </w:r>
    </w:p>
    <w:p>
      <w:pPr>
        <w:pStyle w:val="BodyText"/>
      </w:pPr>
      <w:r>
        <w:rPr>
          <w:bCs/>
          <w:b/>
          <w:sz w:val="20"/>
        </w:rPr>
        <w:t xml:space="preserve">Alignment:</w:t>
      </w:r>
      <w:r>
        <w:rPr>
          <w:sz w:val="20"/>
        </w:rPr>
        <w:t xml:space="preserve"> </w:t>
      </w:r>
      <w:r>
        <w:rPr>
          <w:sz w:val="20"/>
        </w:rPr>
        <w:t xml:space="preserve">Must be aligned to descriptor size (256 bits = 32 bytes)</w:t>
      </w:r>
    </w:p>
    <w:p>
      <w:r>
        <w:rPr>
          <w:sz w:val="20"/>
        </w:rPr>
        <w:pict>
          <v:rect style="width:0;height:1.5pt" o:hralign="center" o:hrstd="t" o:hr="t"/>
        </w:pict>
      </w:r>
    </w:p>
    <w:bookmarkEnd w:id="1500"/>
    <w:bookmarkStart w:id="1501" w:name="cfg_desceng_addr0_limit310"/>
    <w:p>
      <w:pPr>
        <w:pStyle w:val="Heading3"/>
        <w:spacing w:before="200" w:after="80"/>
      </w:pPr>
      <w:r>
        <w:rPr>
          <w:rStyle w:val="SectionNumber"/>
          <w:b/>
          <w:color w:val="404040"/>
          <w:sz w:val="24"/>
        </w:rPr>
        <w:t xml:space="preserve">28.4.5</w:t>
      </w:r>
      <w:r>
        <w:rPr>
          <w:b/>
          <w:color w:val="404040"/>
          <w:sz w:val="24"/>
        </w:rPr>
        <w:tab/>
      </w:r>
      <w:r>
        <w:rPr>
          <w:b/>
          <w:color w:val="404040"/>
          <w:sz w:val="24"/>
        </w:rPr>
        <w:t xml:space="preserve">cfg_desceng_addr0_limit[31:0]</w:t>
      </w:r>
    </w:p>
    <w:p>
      <w:pPr>
        <w:pStyle w:val="FirstParagraph"/>
      </w:pPr>
      <w:r>
        <w:rPr>
          <w:bCs/>
          <w:b/>
          <w:sz w:val="20"/>
        </w:rPr>
        <w:t xml:space="preserve">Type:</w:t>
      </w:r>
      <w:r>
        <w:rPr>
          <w:sz w:val="20"/>
        </w:rPr>
        <w:t xml:space="preserve"> </w:t>
      </w:r>
      <w:r>
        <w:rPr>
          <w:sz w:val="20"/>
        </w:rPr>
        <w:t xml:space="preserve">Limit address for descriptor region 0</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32’hFFFF_FFFF (no limit)</w:t>
      </w:r>
      <w:r>
        <w:rPr>
          <w:sz w:val="20"/>
        </w:rPr>
        <w:t xml:space="preserve"> </w:t>
      </w:r>
      <w:r>
        <w:rPr>
          <w:bCs/>
          <w:b/>
          <w:sz w:val="20"/>
        </w:rPr>
        <w:t xml:space="preserve">Register:</w:t>
      </w:r>
      <w:r>
        <w:rPr>
          <w:sz w:val="20"/>
        </w:rPr>
        <w:t xml:space="preserve"> </w:t>
      </w:r>
      <w:r>
        <w:rPr>
          <w:sz w:val="20"/>
        </w:rPr>
        <w:t xml:space="preserve">DESCENG_ADDR0_LIMIT @ 0x228</w:t>
      </w:r>
    </w:p>
    <w:p>
      <w:pPr>
        <w:pStyle w:val="BodyText"/>
      </w:pPr>
      <w:r>
        <w:rPr>
          <w:bCs/>
          <w:b/>
          <w:sz w:val="20"/>
        </w:rPr>
        <w:t xml:space="preserve">Description:</w:t>
      </w:r>
      <w:r>
        <w:rPr>
          <w:sz w:val="20"/>
        </w:rPr>
        <w:t xml:space="preserve"> </w:t>
      </w:r>
      <w:r>
        <w:rPr>
          <w:sz w:val="20"/>
        </w:rPr>
        <w:t xml:space="preserve">Upper limit of first descriptor region. Descriptors beyond this address use region 1.</w:t>
      </w:r>
    </w:p>
    <w:p>
      <w:r>
        <w:rPr>
          <w:sz w:val="20"/>
        </w:rPr>
        <w:pict>
          <v:rect style="width:0;height:1.5pt" o:hralign="center" o:hrstd="t" o:hr="t"/>
        </w:pict>
      </w:r>
    </w:p>
    <w:bookmarkEnd w:id="1501"/>
    <w:bookmarkStart w:id="1502" w:name="cfg_desceng_addr1_base310"/>
    <w:p>
      <w:pPr>
        <w:pStyle w:val="Heading3"/>
        <w:spacing w:before="200" w:after="80"/>
      </w:pPr>
      <w:r>
        <w:rPr>
          <w:rStyle w:val="SectionNumber"/>
          <w:b/>
          <w:color w:val="404040"/>
          <w:sz w:val="24"/>
        </w:rPr>
        <w:t xml:space="preserve">28.4.6</w:t>
      </w:r>
      <w:r>
        <w:rPr>
          <w:b/>
          <w:color w:val="404040"/>
          <w:sz w:val="24"/>
        </w:rPr>
        <w:tab/>
      </w:r>
      <w:r>
        <w:rPr>
          <w:b/>
          <w:color w:val="404040"/>
          <w:sz w:val="24"/>
        </w:rPr>
        <w:t xml:space="preserve">cfg_desceng_addr1_base[31:0]</w:t>
      </w:r>
    </w:p>
    <w:p>
      <w:pPr>
        <w:pStyle w:val="FirstParagraph"/>
      </w:pPr>
      <w:r>
        <w:rPr>
          <w:bCs/>
          <w:b/>
          <w:sz w:val="20"/>
        </w:rPr>
        <w:t xml:space="preserve">Type:</w:t>
      </w:r>
      <w:r>
        <w:rPr>
          <w:sz w:val="20"/>
        </w:rPr>
        <w:t xml:space="preserve"> </w:t>
      </w:r>
      <w:r>
        <w:rPr>
          <w:sz w:val="20"/>
        </w:rPr>
        <w:t xml:space="preserve">Base address for descriptor region 1</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32’h0000_0000</w:t>
      </w:r>
      <w:r>
        <w:rPr>
          <w:sz w:val="20"/>
        </w:rPr>
        <w:t xml:space="preserve"> </w:t>
      </w:r>
      <w:r>
        <w:rPr>
          <w:bCs/>
          <w:b/>
          <w:sz w:val="20"/>
        </w:rPr>
        <w:t xml:space="preserve">Register:</w:t>
      </w:r>
      <w:r>
        <w:rPr>
          <w:sz w:val="20"/>
        </w:rPr>
        <w:t xml:space="preserve"> </w:t>
      </w:r>
      <w:r>
        <w:rPr>
          <w:sz w:val="20"/>
        </w:rPr>
        <w:t xml:space="preserve">DESCENG_ADDR1_BASE @ 0x22C</w:t>
      </w:r>
    </w:p>
    <w:p>
      <w:pPr>
        <w:pStyle w:val="BodyText"/>
      </w:pPr>
      <w:r>
        <w:rPr>
          <w:bCs/>
          <w:b/>
          <w:sz w:val="20"/>
        </w:rPr>
        <w:t xml:space="preserve">Description:</w:t>
      </w:r>
      <w:r>
        <w:rPr>
          <w:sz w:val="20"/>
        </w:rPr>
        <w:t xml:space="preserve"> </w:t>
      </w:r>
      <w:r>
        <w:rPr>
          <w:sz w:val="20"/>
        </w:rPr>
        <w:t xml:space="preserve">Base address of second descriptor memory region (optional).</w:t>
      </w:r>
    </w:p>
    <w:p>
      <w:r>
        <w:rPr>
          <w:sz w:val="20"/>
        </w:rPr>
        <w:pict>
          <v:rect style="width:0;height:1.5pt" o:hralign="center" o:hrstd="t" o:hr="t"/>
        </w:pict>
      </w:r>
    </w:p>
    <w:bookmarkEnd w:id="1502"/>
    <w:bookmarkStart w:id="1503" w:name="cfg_desceng_addr1_limit310"/>
    <w:p>
      <w:pPr>
        <w:pStyle w:val="Heading3"/>
        <w:spacing w:before="200" w:after="80"/>
      </w:pPr>
      <w:r>
        <w:rPr>
          <w:rStyle w:val="SectionNumber"/>
          <w:b/>
          <w:color w:val="404040"/>
          <w:sz w:val="24"/>
        </w:rPr>
        <w:t xml:space="preserve">28.4.7</w:t>
      </w:r>
      <w:r>
        <w:rPr>
          <w:b/>
          <w:color w:val="404040"/>
          <w:sz w:val="24"/>
        </w:rPr>
        <w:tab/>
      </w:r>
      <w:r>
        <w:rPr>
          <w:b/>
          <w:color w:val="404040"/>
          <w:sz w:val="24"/>
        </w:rPr>
        <w:t xml:space="preserve">cfg_desceng_addr1_limit[31:0]</w:t>
      </w:r>
    </w:p>
    <w:p>
      <w:pPr>
        <w:pStyle w:val="FirstParagraph"/>
      </w:pPr>
      <w:r>
        <w:rPr>
          <w:bCs/>
          <w:b/>
          <w:sz w:val="20"/>
        </w:rPr>
        <w:t xml:space="preserve">Type:</w:t>
      </w:r>
      <w:r>
        <w:rPr>
          <w:sz w:val="20"/>
        </w:rPr>
        <w:t xml:space="preserve"> </w:t>
      </w:r>
      <w:r>
        <w:rPr>
          <w:sz w:val="20"/>
        </w:rPr>
        <w:t xml:space="preserve">Limit address for descriptor region 1</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32’hFFFF_FFFF</w:t>
      </w:r>
      <w:r>
        <w:rPr>
          <w:sz w:val="20"/>
        </w:rPr>
        <w:t xml:space="preserve"> </w:t>
      </w:r>
      <w:r>
        <w:rPr>
          <w:bCs/>
          <w:b/>
          <w:sz w:val="20"/>
        </w:rPr>
        <w:t xml:space="preserve">Register:</w:t>
      </w:r>
      <w:r>
        <w:rPr>
          <w:sz w:val="20"/>
        </w:rPr>
        <w:t xml:space="preserve"> </w:t>
      </w:r>
      <w:r>
        <w:rPr>
          <w:sz w:val="20"/>
        </w:rPr>
        <w:t xml:space="preserve">DESCENG_ADDR1_LIMIT @ 0x230</w:t>
      </w:r>
    </w:p>
    <w:p>
      <w:pPr>
        <w:pStyle w:val="BodyText"/>
      </w:pPr>
      <w:r>
        <w:rPr>
          <w:bCs/>
          <w:b/>
          <w:sz w:val="20"/>
        </w:rPr>
        <w:t xml:space="preserve">Description:</w:t>
      </w:r>
      <w:r>
        <w:rPr>
          <w:sz w:val="20"/>
        </w:rPr>
        <w:t xml:space="preserve"> </w:t>
      </w:r>
      <w:r>
        <w:rPr>
          <w:sz w:val="20"/>
        </w:rPr>
        <w:t xml:space="preserve">Upper limit of second descriptor region.</w:t>
      </w:r>
    </w:p>
    <w:p>
      <w:r>
        <w:rPr>
          <w:sz w:val="20"/>
        </w:rPr>
        <w:pict>
          <v:rect style="width:0;height:1.5pt" o:hralign="center" o:hrstd="t" o:hr="t"/>
        </w:pict>
      </w:r>
    </w:p>
    <w:bookmarkEnd w:id="1503"/>
    <w:bookmarkEnd w:id="1504"/>
    <w:bookmarkStart w:id="1523" w:name="axi-monitor-configuration-2"/>
    <w:p>
      <w:pPr>
        <w:pStyle w:val="Heading2"/>
        <w:spacing w:before="280" w:after="80"/>
        <w:pBdr>
          <w:bottom w:val="single" w:sz="12" w:color="228B22"/>
        </w:pBdr>
      </w:pPr>
      <w:r>
        <w:rPr>
          <w:rStyle w:val="SectionNumber"/>
          <w:b/>
          <w:color w:val="228B22"/>
          <w:sz w:val="28"/>
        </w:rPr>
        <w:t xml:space="preserve">28.5</w:t>
      </w:r>
      <w:r>
        <w:rPr>
          <w:b/>
          <w:color w:val="228B22"/>
          <w:sz w:val="28"/>
        </w:rPr>
        <w:tab/>
      </w:r>
      <w:r>
        <w:rPr>
          <w:b/>
          <w:color w:val="228B22"/>
          <w:sz w:val="28"/>
        </w:rPr>
        <w:t xml:space="preserve">4. AXI Monitor Configuration</w:t>
      </w:r>
    </w:p>
    <w:p>
      <w:pPr>
        <w:pStyle w:val="FirstParagraph"/>
      </w:pPr>
      <w:r>
        <w:rPr>
          <w:sz w:val="20"/>
        </w:rPr>
        <w:t xml:space="preserve">STREAM includes three independent AXI monitors with identical configuration sets:</w:t>
      </w:r>
    </w:p>
    <w:p>
      <w:pPr>
        <w:numPr>
          <w:ilvl w:val="0"/>
          <w:numId w:val="1254"/>
        </w:numPr>
        <w:pStyle w:val="Compact"/>
      </w:pPr>
      <w:r>
        <w:rPr>
          <w:bCs/>
          <w:b/>
        </w:rPr>
        <w:t xml:space="preserve">Descriptor AXI Monitor</w:t>
      </w:r>
      <w:r>
        <w:t xml:space="preserve"> </w:t>
      </w:r>
      <w:r>
        <w:t xml:space="preserve">(</w:t>
      </w:r>
      <w:r>
        <w:rPr>
          <w:rStyle w:val="VerbatimChar"/>
        </w:rPr>
        <w:t xml:space="preserve">cfg_desc_mon_*</w:t>
      </w:r>
      <w:r>
        <w:t xml:space="preserve">) - Monitors descriptor fetch AXI master</w:t>
      </w:r>
    </w:p>
    <w:p>
      <w:pPr>
        <w:numPr>
          <w:ilvl w:val="0"/>
          <w:numId w:val="1254"/>
        </w:numPr>
        <w:pStyle w:val="Compact"/>
      </w:pPr>
      <w:r>
        <w:rPr>
          <w:bCs/>
          <w:b/>
        </w:rPr>
        <w:t xml:space="preserve">Read Engine Monitor</w:t>
      </w:r>
      <w:r>
        <w:t xml:space="preserve"> </w:t>
      </w:r>
      <w:r>
        <w:t xml:space="preserve">(</w:t>
      </w:r>
      <w:r>
        <w:rPr>
          <w:rStyle w:val="VerbatimChar"/>
        </w:rPr>
        <w:t xml:space="preserve">cfg_rdeng_mon_*</w:t>
      </w:r>
      <w:r>
        <w:t xml:space="preserve">) - Monitors data read AXI master</w:t>
      </w:r>
    </w:p>
    <w:p>
      <w:pPr>
        <w:numPr>
          <w:ilvl w:val="0"/>
          <w:numId w:val="1254"/>
        </w:numPr>
        <w:pStyle w:val="Compact"/>
      </w:pPr>
      <w:r>
        <w:rPr>
          <w:bCs/>
          <w:b/>
        </w:rPr>
        <w:t xml:space="preserve">Write Engine Monitor</w:t>
      </w:r>
      <w:r>
        <w:t xml:space="preserve"> </w:t>
      </w:r>
      <w:r>
        <w:t xml:space="preserve">(</w:t>
      </w:r>
      <w:r>
        <w:rPr>
          <w:rStyle w:val="VerbatimChar"/>
        </w:rPr>
        <w:t xml:space="preserve">cfg_wreng_mon_*</w:t>
      </w:r>
      <w:r>
        <w:t xml:space="preserve">) - Monitors data write AXI master</w:t>
      </w:r>
    </w:p>
    <w:p>
      <w:pPr>
        <w:pStyle w:val="FirstParagraph"/>
      </w:pPr>
      <w:r>
        <w:rPr>
          <w:sz w:val="20"/>
        </w:rPr>
        <w:t xml:space="preserve">Each monitor has 15 configuration signals with the same structure.</w:t>
      </w:r>
    </w:p>
    <w:p>
      <w:r>
        <w:rPr>
          <w:sz w:val="20"/>
        </w:rPr>
        <w:pict>
          <v:rect style="width:0;height:1.5pt" o:hralign="center" o:hrstd="t" o:hr="t"/>
        </w:pict>
      </w:r>
    </w:p>
    <w:bookmarkStart w:id="1520" w:name="descriptor-axi-monitor-cfg_desc_mon_"/>
    <w:p>
      <w:pPr>
        <w:pStyle w:val="Heading3"/>
        <w:spacing w:before="200" w:after="80"/>
      </w:pPr>
      <w:r>
        <w:rPr>
          <w:rStyle w:val="SectionNumber"/>
          <w:b/>
          <w:color w:val="404040"/>
          <w:sz w:val="24"/>
        </w:rPr>
        <w:t xml:space="preserve">28.5.1</w:t>
      </w:r>
      <w:r>
        <w:rPr>
          <w:b/>
          <w:color w:val="404040"/>
          <w:sz w:val="24"/>
        </w:rPr>
        <w:tab/>
      </w:r>
      <w:r>
        <w:rPr>
          <w:b/>
          <w:color w:val="404040"/>
          <w:sz w:val="24"/>
        </w:rPr>
        <w:t xml:space="preserve">4.1 Descriptor AXI Monitor (cfg_desc_mon_*)</w:t>
      </w:r>
    </w:p>
    <w:p>
      <w:pPr>
        <w:pStyle w:val="FirstParagraph"/>
      </w:pPr>
      <w:r>
        <w:rPr>
          <w:bCs/>
          <w:b/>
          <w:sz w:val="20"/>
        </w:rPr>
        <w:t xml:space="preserve">Register Base:</w:t>
      </w:r>
      <w:r>
        <w:rPr>
          <w:sz w:val="20"/>
        </w:rPr>
        <w:t xml:space="preserve"> </w:t>
      </w:r>
      <w:r>
        <w:rPr>
          <w:sz w:val="20"/>
        </w:rPr>
        <w:t xml:space="preserve">0x10C0-0x10DF (stream_mon_regs regfile)</w:t>
      </w:r>
    </w:p>
    <w:bookmarkStart w:id="1505" w:name="cfg_desc_mon_enable"/>
    <w:p>
      <w:pPr>
        <w:pStyle w:val="Heading4"/>
        <w:spacing w:before="160" w:after="80"/>
      </w:pPr>
      <w:r>
        <w:rPr>
          <w:rStyle w:val="SectionNumber"/>
          <w:b/>
          <w:i/>
          <w:color w:val="404040"/>
          <w:sz w:val="22"/>
        </w:rPr>
        <w:t xml:space="preserve">28.5.1.1</w:t>
      </w:r>
      <w:r>
        <w:rPr>
          <w:b/>
          <w:i/>
          <w:color w:val="404040"/>
          <w:sz w:val="22"/>
        </w:rPr>
        <w:tab/>
      </w:r>
      <w:r>
        <w:rPr>
          <w:b/>
          <w:i/>
          <w:color w:val="404040"/>
          <w:sz w:val="22"/>
        </w:rPr>
        <w:t xml:space="preserve">cfg_desc_mon_enable</w:t>
      </w:r>
    </w:p>
    <w:p>
      <w:pPr>
        <w:pStyle w:val="FirstParagraph"/>
      </w:pPr>
      <w:r>
        <w:rPr>
          <w:bCs/>
          <w:b/>
          <w:sz w:val="20"/>
        </w:rPr>
        <w:t xml:space="preserve">Type:</w:t>
      </w:r>
      <w:r>
        <w:rPr>
          <w:sz w:val="20"/>
        </w:rPr>
        <w:t xml:space="preserve"> </w:t>
      </w:r>
      <w:r>
        <w:rPr>
          <w:sz w:val="20"/>
        </w:rPr>
        <w:t xml:space="preserve">Monitor master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DAXMON_ENABLE.MON_EN @ 0x10C0[0]</w:t>
      </w:r>
    </w:p>
    <w:p>
      <w:pPr>
        <w:pStyle w:val="BodyText"/>
      </w:pPr>
      <w:r>
        <w:rPr>
          <w:bCs/>
          <w:b/>
          <w:sz w:val="20"/>
        </w:rPr>
        <w:t xml:space="preserve">Description:</w:t>
      </w:r>
      <w:r>
        <w:rPr>
          <w:sz w:val="20"/>
        </w:rPr>
        <w:t xml:space="preserve"> </w:t>
      </w:r>
      <w:r>
        <w:rPr>
          <w:sz w:val="20"/>
        </w:rPr>
        <w:t xml:space="preserve">Master enable for descriptor AXI monitor. All monitor packets disabled when this is 0.</w:t>
      </w:r>
    </w:p>
    <w:p>
      <w:r>
        <w:rPr>
          <w:sz w:val="20"/>
        </w:rPr>
        <w:pict>
          <v:rect style="width:0;height:1.5pt" o:hralign="center" o:hrstd="t" o:hr="t"/>
        </w:pict>
      </w:r>
    </w:p>
    <w:bookmarkEnd w:id="1505"/>
    <w:bookmarkStart w:id="1506" w:name="cfg_desc_mon_err_enable"/>
    <w:p>
      <w:pPr>
        <w:pStyle w:val="Heading4"/>
        <w:spacing w:before="160" w:after="80"/>
      </w:pPr>
      <w:r>
        <w:rPr>
          <w:rStyle w:val="SectionNumber"/>
          <w:b/>
          <w:i/>
          <w:color w:val="404040"/>
          <w:sz w:val="22"/>
        </w:rPr>
        <w:t xml:space="preserve">28.5.1.2</w:t>
      </w:r>
      <w:r>
        <w:rPr>
          <w:b/>
          <w:i/>
          <w:color w:val="404040"/>
          <w:sz w:val="22"/>
        </w:rPr>
        <w:tab/>
      </w:r>
      <w:r>
        <w:rPr>
          <w:b/>
          <w:i/>
          <w:color w:val="404040"/>
          <w:sz w:val="22"/>
        </w:rPr>
        <w:t xml:space="preserve">cfg_desc_mon_err_enable</w:t>
      </w:r>
    </w:p>
    <w:p>
      <w:pPr>
        <w:pStyle w:val="FirstParagraph"/>
      </w:pPr>
      <w:r>
        <w:rPr>
          <w:bCs/>
          <w:b/>
          <w:sz w:val="20"/>
        </w:rPr>
        <w:t xml:space="preserve">Type:</w:t>
      </w:r>
      <w:r>
        <w:rPr>
          <w:sz w:val="20"/>
        </w:rPr>
        <w:t xml:space="preserve"> </w:t>
      </w:r>
      <w:r>
        <w:rPr>
          <w:sz w:val="20"/>
        </w:rPr>
        <w:t xml:space="preserve">Error packet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DAXMON_ENABLE.ERR_EN @ 0x10C0[1]</w:t>
      </w:r>
    </w:p>
    <w:p>
      <w:pPr>
        <w:pStyle w:val="BodyText"/>
      </w:pPr>
      <w:r>
        <w:rPr>
          <w:bCs/>
          <w:b/>
          <w:sz w:val="20"/>
        </w:rPr>
        <w:t xml:space="preserve">Description:</w:t>
      </w:r>
      <w:r>
        <w:rPr>
          <w:sz w:val="20"/>
        </w:rPr>
        <w:t xml:space="preserve"> </w:t>
      </w:r>
      <w:r>
        <w:rPr>
          <w:sz w:val="20"/>
        </w:rPr>
        <w:t xml:space="preserve">Enables error packet generation (SLVERR, DECERR, protocol violations).</w:t>
      </w:r>
    </w:p>
    <w:p>
      <w:r>
        <w:rPr>
          <w:sz w:val="20"/>
        </w:rPr>
        <w:pict>
          <v:rect style="width:0;height:1.5pt" o:hralign="center" o:hrstd="t" o:hr="t"/>
        </w:pict>
      </w:r>
    </w:p>
    <w:bookmarkEnd w:id="1506"/>
    <w:bookmarkStart w:id="1507" w:name="cfg_desc_mon_perf_enable"/>
    <w:p>
      <w:pPr>
        <w:pStyle w:val="Heading4"/>
        <w:spacing w:before="160" w:after="80"/>
      </w:pPr>
      <w:r>
        <w:rPr>
          <w:rStyle w:val="SectionNumber"/>
          <w:b/>
          <w:i/>
          <w:color w:val="404040"/>
          <w:sz w:val="22"/>
        </w:rPr>
        <w:t xml:space="preserve">28.5.1.3</w:t>
      </w:r>
      <w:r>
        <w:rPr>
          <w:b/>
          <w:i/>
          <w:color w:val="404040"/>
          <w:sz w:val="22"/>
        </w:rPr>
        <w:tab/>
      </w:r>
      <w:r>
        <w:rPr>
          <w:b/>
          <w:i/>
          <w:color w:val="404040"/>
          <w:sz w:val="22"/>
        </w:rPr>
        <w:t xml:space="preserve">cfg_desc_mon_perf_enable</w:t>
      </w:r>
    </w:p>
    <w:p>
      <w:pPr>
        <w:pStyle w:val="FirstParagraph"/>
      </w:pPr>
      <w:r>
        <w:rPr>
          <w:bCs/>
          <w:b/>
          <w:sz w:val="20"/>
        </w:rPr>
        <w:t xml:space="preserve">Type:</w:t>
      </w:r>
      <w:r>
        <w:rPr>
          <w:sz w:val="20"/>
        </w:rPr>
        <w:t xml:space="preserve"> </w:t>
      </w:r>
      <w:r>
        <w:rPr>
          <w:sz w:val="20"/>
        </w:rPr>
        <w:t xml:space="preserve">Performance packet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1’b0 (disabled)</w:t>
      </w:r>
      <w:r>
        <w:rPr>
          <w:sz w:val="20"/>
        </w:rPr>
        <w:t xml:space="preserve"> </w:t>
      </w:r>
      <w:r>
        <w:rPr>
          <w:bCs/>
          <w:b/>
          <w:sz w:val="20"/>
        </w:rPr>
        <w:t xml:space="preserve">Register:</w:t>
      </w:r>
      <w:r>
        <w:rPr>
          <w:sz w:val="20"/>
        </w:rPr>
        <w:t xml:space="preserve"> </w:t>
      </w:r>
      <w:r>
        <w:rPr>
          <w:sz w:val="20"/>
        </w:rPr>
        <w:t xml:space="preserve">DAXMON_ENABLE.COMPL_EN @ 0x10C0[2]</w:t>
      </w:r>
    </w:p>
    <w:p>
      <w:pPr>
        <w:pStyle w:val="BodyText"/>
      </w:pPr>
      <w:r>
        <w:rPr>
          <w:bCs/>
          <w:b/>
          <w:sz w:val="20"/>
        </w:rPr>
        <w:t xml:space="preserve">Description:</w:t>
      </w:r>
      <w:r>
        <w:rPr>
          <w:sz w:val="20"/>
        </w:rPr>
        <w:t xml:space="preserve"> </w:t>
      </w:r>
      <w:r>
        <w:rPr>
          <w:sz w:val="20"/>
        </w:rPr>
        <w:t xml:space="preserve">Enables performance monitoring packets (latency, bandwidth).</w:t>
      </w:r>
    </w:p>
    <w:p>
      <w:pPr>
        <w:pStyle w:val="BodyText"/>
      </w:pPr>
      <w:r>
        <w:rPr>
          <w:bCs/>
          <w:b/>
          <w:sz w:val="20"/>
        </w:rPr>
        <w:t xml:space="preserve">WARNING:</w:t>
      </w:r>
      <w:r>
        <w:rPr>
          <w:sz w:val="20"/>
        </w:rPr>
        <w:t xml:space="preserve"> </w:t>
      </w:r>
      <w:r>
        <w:rPr>
          <w:sz w:val="20"/>
        </w:rPr>
        <w:t xml:space="preserve">High packet rate - use only during debug.</w:t>
      </w:r>
    </w:p>
    <w:p>
      <w:r>
        <w:rPr>
          <w:sz w:val="20"/>
        </w:rPr>
        <w:pict>
          <v:rect style="width:0;height:1.5pt" o:hralign="center" o:hrstd="t" o:hr="t"/>
        </w:pict>
      </w:r>
    </w:p>
    <w:bookmarkEnd w:id="1507"/>
    <w:bookmarkStart w:id="1508" w:name="cfg_desc_mon_timeout_enable"/>
    <w:p>
      <w:pPr>
        <w:pStyle w:val="Heading4"/>
        <w:spacing w:before="160" w:after="80"/>
      </w:pPr>
      <w:r>
        <w:rPr>
          <w:rStyle w:val="SectionNumber"/>
          <w:b/>
          <w:i/>
          <w:color w:val="404040"/>
          <w:sz w:val="22"/>
        </w:rPr>
        <w:t xml:space="preserve">28.5.1.4</w:t>
      </w:r>
      <w:r>
        <w:rPr>
          <w:b/>
          <w:i/>
          <w:color w:val="404040"/>
          <w:sz w:val="22"/>
        </w:rPr>
        <w:tab/>
      </w:r>
      <w:r>
        <w:rPr>
          <w:b/>
          <w:i/>
          <w:color w:val="404040"/>
          <w:sz w:val="22"/>
        </w:rPr>
        <w:t xml:space="preserve">cfg_desc_mon_timeout_enable</w:t>
      </w:r>
    </w:p>
    <w:p>
      <w:pPr>
        <w:pStyle w:val="FirstParagraph"/>
      </w:pPr>
      <w:r>
        <w:rPr>
          <w:bCs/>
          <w:b/>
          <w:sz w:val="20"/>
        </w:rPr>
        <w:t xml:space="preserve">Type:</w:t>
      </w:r>
      <w:r>
        <w:rPr>
          <w:sz w:val="20"/>
        </w:rPr>
        <w:t xml:space="preserve"> </w:t>
      </w:r>
      <w:r>
        <w:rPr>
          <w:sz w:val="20"/>
        </w:rPr>
        <w:t xml:space="preserve">Timeout detection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1’b1 (enabled)</w:t>
      </w:r>
      <w:r>
        <w:rPr>
          <w:sz w:val="20"/>
        </w:rPr>
        <w:t xml:space="preserve"> </w:t>
      </w:r>
      <w:r>
        <w:rPr>
          <w:bCs/>
          <w:b/>
          <w:sz w:val="20"/>
        </w:rPr>
        <w:t xml:space="preserve">Register:</w:t>
      </w:r>
      <w:r>
        <w:rPr>
          <w:sz w:val="20"/>
        </w:rPr>
        <w:t xml:space="preserve"> </w:t>
      </w:r>
      <w:r>
        <w:rPr>
          <w:sz w:val="20"/>
        </w:rPr>
        <w:t xml:space="preserve">DAXMON_ENABLE.TIMEOUT_EN @ 0x10C0[3]</w:t>
      </w:r>
    </w:p>
    <w:p>
      <w:pPr>
        <w:pStyle w:val="BodyText"/>
      </w:pPr>
      <w:r>
        <w:rPr>
          <w:bCs/>
          <w:b/>
          <w:sz w:val="20"/>
        </w:rPr>
        <w:t xml:space="preserve">Description:</w:t>
      </w:r>
      <w:r>
        <w:rPr>
          <w:sz w:val="20"/>
        </w:rPr>
        <w:t xml:space="preserve"> </w:t>
      </w:r>
      <w:r>
        <w:rPr>
          <w:sz w:val="20"/>
        </w:rPr>
        <w:t xml:space="preserve">Enables timeout packet generation when transactions exceed threshold.</w:t>
      </w:r>
    </w:p>
    <w:p>
      <w:r>
        <w:rPr>
          <w:sz w:val="20"/>
        </w:rPr>
        <w:pict>
          <v:rect style="width:0;height:1.5pt" o:hralign="center" o:hrstd="t" o:hr="t"/>
        </w:pict>
      </w:r>
    </w:p>
    <w:bookmarkEnd w:id="1508"/>
    <w:bookmarkStart w:id="1509" w:name="cfg_desc_mon_timeout_cycles310"/>
    <w:p>
      <w:pPr>
        <w:pStyle w:val="Heading4"/>
        <w:spacing w:before="160" w:after="80"/>
      </w:pPr>
      <w:r>
        <w:rPr>
          <w:rStyle w:val="SectionNumber"/>
          <w:b/>
          <w:i/>
          <w:color w:val="404040"/>
          <w:sz w:val="22"/>
        </w:rPr>
        <w:t xml:space="preserve">28.5.1.5</w:t>
      </w:r>
      <w:r>
        <w:rPr>
          <w:b/>
          <w:i/>
          <w:color w:val="404040"/>
          <w:sz w:val="22"/>
        </w:rPr>
        <w:tab/>
      </w:r>
      <w:r>
        <w:rPr>
          <w:b/>
          <w:i/>
          <w:color w:val="404040"/>
          <w:sz w:val="22"/>
        </w:rPr>
        <w:t xml:space="preserve">cfg_desc_mon_timeout_cycles[31:0]</w:t>
      </w:r>
    </w:p>
    <w:p>
      <w:pPr>
        <w:pStyle w:val="FirstParagraph"/>
      </w:pPr>
      <w:r>
        <w:rPr>
          <w:bCs/>
          <w:b/>
          <w:sz w:val="20"/>
        </w:rPr>
        <w:t xml:space="preserve">Type:</w:t>
      </w:r>
      <w:r>
        <w:rPr>
          <w:sz w:val="20"/>
        </w:rPr>
        <w:t xml:space="preserve"> </w:t>
      </w:r>
      <w:r>
        <w:rPr>
          <w:sz w:val="20"/>
        </w:rPr>
        <w:t xml:space="preserve">Timeout threshold</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32’d10000</w:t>
      </w:r>
      <w:r>
        <w:rPr>
          <w:sz w:val="20"/>
        </w:rPr>
        <w:t xml:space="preserve"> </w:t>
      </w:r>
      <w:r>
        <w:rPr>
          <w:bCs/>
          <w:b/>
          <w:sz w:val="20"/>
        </w:rPr>
        <w:t xml:space="preserve">Register:</w:t>
      </w:r>
      <w:r>
        <w:rPr>
          <w:sz w:val="20"/>
        </w:rPr>
        <w:t xml:space="preserve"> </w:t>
      </w:r>
      <w:r>
        <w:rPr>
          <w:sz w:val="20"/>
        </w:rPr>
        <w:t xml:space="preserve">DAXMON_TIMEOUT.TIMEOUT_CYCLES @ 0x10C4[31:0]</w:t>
      </w:r>
    </w:p>
    <w:p>
      <w:pPr>
        <w:pStyle w:val="BodyText"/>
      </w:pPr>
      <w:r>
        <w:rPr>
          <w:bCs/>
          <w:b/>
          <w:sz w:val="20"/>
        </w:rPr>
        <w:t xml:space="preserve">Description:</w:t>
      </w:r>
      <w:r>
        <w:rPr>
          <w:sz w:val="20"/>
        </w:rPr>
        <w:t xml:space="preserve"> </w:t>
      </w:r>
      <w:r>
        <w:rPr>
          <w:sz w:val="20"/>
        </w:rPr>
        <w:t xml:space="preserve">Number of cycles before transaction times out.</w:t>
      </w:r>
    </w:p>
    <w:p>
      <w:r>
        <w:rPr>
          <w:sz w:val="20"/>
        </w:rPr>
        <w:pict>
          <v:rect style="width:0;height:1.5pt" o:hralign="center" o:hrstd="t" o:hr="t"/>
        </w:pict>
      </w:r>
    </w:p>
    <w:bookmarkEnd w:id="1509"/>
    <w:bookmarkStart w:id="1510" w:name="cfg_desc_mon_latency_thresh310"/>
    <w:p>
      <w:pPr>
        <w:pStyle w:val="Heading4"/>
        <w:spacing w:before="160" w:after="80"/>
      </w:pPr>
      <w:r>
        <w:rPr>
          <w:rStyle w:val="SectionNumber"/>
          <w:b/>
          <w:i/>
          <w:color w:val="404040"/>
          <w:sz w:val="22"/>
        </w:rPr>
        <w:t xml:space="preserve">28.5.1.6</w:t>
      </w:r>
      <w:r>
        <w:rPr>
          <w:b/>
          <w:i/>
          <w:color w:val="404040"/>
          <w:sz w:val="22"/>
        </w:rPr>
        <w:tab/>
      </w:r>
      <w:r>
        <w:rPr>
          <w:b/>
          <w:i/>
          <w:color w:val="404040"/>
          <w:sz w:val="22"/>
        </w:rPr>
        <w:t xml:space="preserve">cfg_desc_mon_latency_thresh[31:0]</w:t>
      </w:r>
    </w:p>
    <w:p>
      <w:pPr>
        <w:pStyle w:val="FirstParagraph"/>
      </w:pPr>
      <w:r>
        <w:rPr>
          <w:bCs/>
          <w:b/>
          <w:sz w:val="20"/>
        </w:rPr>
        <w:t xml:space="preserve">Type:</w:t>
      </w:r>
      <w:r>
        <w:rPr>
          <w:sz w:val="20"/>
        </w:rPr>
        <w:t xml:space="preserve"> </w:t>
      </w:r>
      <w:r>
        <w:rPr>
          <w:sz w:val="20"/>
        </w:rPr>
        <w:t xml:space="preserve">Latency threshold</w:t>
      </w:r>
      <w:r>
        <w:rPr>
          <w:sz w:val="20"/>
        </w:rPr>
        <w:t xml:space="preserve"> </w:t>
      </w:r>
      <w:r>
        <w:rPr>
          <w:bCs/>
          <w:b/>
          <w:sz w:val="20"/>
        </w:rPr>
        <w:t xml:space="preserve">Width:</w:t>
      </w:r>
      <w:r>
        <w:rPr>
          <w:sz w:val="20"/>
        </w:rPr>
        <w:t xml:space="preserve"> </w:t>
      </w:r>
      <w:r>
        <w:rPr>
          <w:sz w:val="20"/>
        </w:rPr>
        <w:t xml:space="preserve">32 bits</w:t>
      </w:r>
      <w:r>
        <w:rPr>
          <w:sz w:val="20"/>
        </w:rPr>
        <w:t xml:space="preserve"> </w:t>
      </w:r>
      <w:r>
        <w:rPr>
          <w:bCs/>
          <w:b/>
          <w:sz w:val="20"/>
        </w:rPr>
        <w:t xml:space="preserve">Default:</w:t>
      </w:r>
      <w:r>
        <w:rPr>
          <w:sz w:val="20"/>
        </w:rPr>
        <w:t xml:space="preserve"> </w:t>
      </w:r>
      <w:r>
        <w:rPr>
          <w:sz w:val="20"/>
        </w:rPr>
        <w:t xml:space="preserve">32’d1000</w:t>
      </w:r>
      <w:r>
        <w:rPr>
          <w:sz w:val="20"/>
        </w:rPr>
        <w:t xml:space="preserve"> </w:t>
      </w:r>
      <w:r>
        <w:rPr>
          <w:bCs/>
          <w:b/>
          <w:sz w:val="20"/>
        </w:rPr>
        <w:t xml:space="preserve">Register:</w:t>
      </w:r>
      <w:r>
        <w:rPr>
          <w:sz w:val="20"/>
        </w:rPr>
        <w:t xml:space="preserve"> </w:t>
      </w:r>
      <w:r>
        <w:rPr>
          <w:sz w:val="20"/>
        </w:rPr>
        <w:t xml:space="preserve">DAXMON_LATENCY_THRESH.LATENCY_THRESH @ 0x10C8[31:0]</w:t>
      </w:r>
    </w:p>
    <w:p>
      <w:pPr>
        <w:pStyle w:val="BodyText"/>
      </w:pPr>
      <w:r>
        <w:rPr>
          <w:bCs/>
          <w:b/>
          <w:sz w:val="20"/>
        </w:rPr>
        <w:t xml:space="preserve">Description:</w:t>
      </w:r>
      <w:r>
        <w:rPr>
          <w:sz w:val="20"/>
        </w:rPr>
        <w:t xml:space="preserve"> </w:t>
      </w:r>
      <w:r>
        <w:rPr>
          <w:sz w:val="20"/>
        </w:rPr>
        <w:t xml:space="preserve">Latency threshold for performance warnings.</w:t>
      </w:r>
    </w:p>
    <w:p>
      <w:r>
        <w:rPr>
          <w:sz w:val="20"/>
        </w:rPr>
        <w:pict>
          <v:rect style="width:0;height:1.5pt" o:hralign="center" o:hrstd="t" o:hr="t"/>
        </w:pict>
      </w:r>
    </w:p>
    <w:bookmarkEnd w:id="1510"/>
    <w:bookmarkStart w:id="1511" w:name="cfg_desc_mon_pkt_mask150"/>
    <w:p>
      <w:pPr>
        <w:pStyle w:val="Heading4"/>
        <w:spacing w:before="160" w:after="80"/>
      </w:pPr>
      <w:r>
        <w:rPr>
          <w:rStyle w:val="SectionNumber"/>
          <w:b/>
          <w:i/>
          <w:color w:val="404040"/>
          <w:sz w:val="22"/>
        </w:rPr>
        <w:t xml:space="preserve">28.5.1.7</w:t>
      </w:r>
      <w:r>
        <w:rPr>
          <w:b/>
          <w:i/>
          <w:color w:val="404040"/>
          <w:sz w:val="22"/>
        </w:rPr>
        <w:tab/>
      </w:r>
      <w:r>
        <w:rPr>
          <w:b/>
          <w:i/>
          <w:color w:val="404040"/>
          <w:sz w:val="22"/>
        </w:rPr>
        <w:t xml:space="preserve">cfg_desc_mon_pkt_mask[15:0]</w:t>
      </w:r>
    </w:p>
    <w:p>
      <w:pPr>
        <w:pStyle w:val="FirstParagraph"/>
      </w:pPr>
      <w:r>
        <w:rPr>
          <w:bCs/>
          <w:b/>
          <w:sz w:val="20"/>
        </w:rPr>
        <w:t xml:space="preserve">Type:</w:t>
      </w:r>
      <w:r>
        <w:rPr>
          <w:sz w:val="20"/>
        </w:rPr>
        <w:t xml:space="preserve"> </w:t>
      </w:r>
      <w:r>
        <w:rPr>
          <w:sz w:val="20"/>
        </w:rPr>
        <w:t xml:space="preserve">Packet type filter</w:t>
      </w:r>
      <w:r>
        <w:rPr>
          <w:sz w:val="20"/>
        </w:rPr>
        <w:t xml:space="preserve"> </w:t>
      </w:r>
      <w:r>
        <w:rPr>
          <w:bCs/>
          <w:b/>
          <w:sz w:val="20"/>
        </w:rPr>
        <w:t xml:space="preserve">Width:</w:t>
      </w:r>
      <w:r>
        <w:rPr>
          <w:sz w:val="20"/>
        </w:rPr>
        <w:t xml:space="preserve"> </w:t>
      </w:r>
      <w:r>
        <w:rPr>
          <w:sz w:val="20"/>
        </w:rPr>
        <w:t xml:space="preserve">16 bits (1 bit per packet type)</w:t>
      </w:r>
      <w:r>
        <w:rPr>
          <w:sz w:val="20"/>
        </w:rPr>
        <w:t xml:space="preserve"> </w:t>
      </w:r>
      <w:r>
        <w:rPr>
          <w:bCs/>
          <w:b/>
          <w:sz w:val="20"/>
        </w:rPr>
        <w:t xml:space="preserve">Default:</w:t>
      </w:r>
      <w:r>
        <w:rPr>
          <w:sz w:val="20"/>
        </w:rPr>
        <w:t xml:space="preserve"> </w:t>
      </w:r>
      <w:r>
        <w:rPr>
          <w:sz w:val="20"/>
        </w:rPr>
        <w:t xml:space="preserve">16’hFFFF (all types masked; the host opens the classes it wants)</w:t>
      </w:r>
      <w:r>
        <w:rPr>
          <w:sz w:val="20"/>
        </w:rPr>
        <w:t xml:space="preserve"> </w:t>
      </w:r>
      <w:r>
        <w:rPr>
          <w:bCs/>
          <w:b/>
          <w:sz w:val="20"/>
        </w:rPr>
        <w:t xml:space="preserve">Register:</w:t>
      </w:r>
      <w:r>
        <w:rPr>
          <w:sz w:val="20"/>
        </w:rPr>
        <w:t xml:space="preserve"> </w:t>
      </w:r>
      <w:r>
        <w:rPr>
          <w:sz w:val="20"/>
        </w:rPr>
        <w:t xml:space="preserve">DAXMON_PKT_MASK.PKT_MASK @ 0x10CC[15:0]</w:t>
      </w:r>
    </w:p>
    <w:p>
      <w:pPr>
        <w:pStyle w:val="BodyText"/>
      </w:pPr>
      <w:r>
        <w:rPr>
          <w:sz w:val="20"/>
        </w:rPr>
        <w:t xml:space="preserve">At the monbus group the effective AXI-protocol drop mask is the AND of</w:t>
      </w:r>
      <w:r>
        <w:rPr>
          <w:sz w:val="20"/>
        </w:rPr>
        <w:t xml:space="preserve"> </w:t>
      </w:r>
      <w:r>
        <w:rPr>
          <w:rStyle w:val="VerbatimChar"/>
          <w:sz w:val="20"/>
        </w:rPr>
        <w:t xml:space="preserve">DAXMON_PKT_MASK</w:t>
      </w:r>
      <w:r>
        <w:rPr>
          <w:sz w:val="20"/>
        </w:rPr>
        <w:t xml:space="preserve">,</w:t>
      </w:r>
      <w:r>
        <w:rPr>
          <w:sz w:val="20"/>
        </w:rPr>
        <w:t xml:space="preserve"> </w:t>
      </w:r>
      <w:r>
        <w:rPr>
          <w:rStyle w:val="VerbatimChar"/>
          <w:sz w:val="20"/>
        </w:rPr>
        <w:t xml:space="preserve">RDMON_PKT_MASK</w:t>
      </w:r>
      <w:r>
        <w:rPr>
          <w:sz w:val="20"/>
        </w:rPr>
        <w:t xml:space="preserve"> </w:t>
      </w:r>
      <w:r>
        <w:rPr>
          <w:sz w:val="20"/>
        </w:rPr>
        <w:t xml:space="preserve">and</w:t>
      </w:r>
      <w:r>
        <w:rPr>
          <w:sz w:val="20"/>
        </w:rPr>
        <w:t xml:space="preserve"> </w:t>
      </w:r>
      <w:r>
        <w:rPr>
          <w:rStyle w:val="VerbatimChar"/>
          <w:sz w:val="20"/>
        </w:rPr>
        <w:t xml:space="preserve">WRMON_PKT_MASK</w:t>
      </w:r>
      <w:r>
        <w:rPr>
          <w:sz w:val="20"/>
        </w:rPr>
        <w:t xml:space="preserve"> </w:t>
      </w:r>
      <w:r>
        <w:rPr>
          <w:sz w:val="20"/>
        </w:rPr>
        <w:t xml:space="preserve">(stream BUG-017):</w:t>
      </w:r>
      <w:r>
        <w:rPr>
          <w:sz w:val="20"/>
        </w:rPr>
        <w:t xml:space="preserve"> </w:t>
      </w:r>
      <w:r>
        <w:rPr>
          <w:sz w:val="20"/>
        </w:rPr>
        <w:t xml:space="preserve">a drop-all mask on one monitor switches that monitor off without silencing</w:t>
      </w:r>
      <w:r>
        <w:rPr>
          <w:sz w:val="20"/>
        </w:rPr>
        <w:t xml:space="preserve"> </w:t>
      </w:r>
      <w:r>
        <w:rPr>
          <w:sz w:val="20"/>
        </w:rPr>
        <w:t xml:space="preserve">the other two.</w:t>
      </w:r>
    </w:p>
    <w:p>
      <w:pPr>
        <w:pStyle w:val="BodyText"/>
      </w:pPr>
      <w:r>
        <w:rPr>
          <w:bCs/>
          <w:b/>
          <w:sz w:val="20"/>
        </w:rPr>
        <w:t xml:space="preserve">Description:</w:t>
      </w:r>
      <w:r>
        <w:rPr>
          <w:sz w:val="20"/>
        </w:rPr>
        <w:t xml:space="preserve"> </w:t>
      </w:r>
      <w:r>
        <w:rPr>
          <w:sz w:val="20"/>
        </w:rPr>
        <w:t xml:space="preserve">Drop mask over packet types: a SET bit masks (drops) that type, a clear bit lets it through. The reset value masks everything.</w:t>
      </w:r>
    </w:p>
    <w:p>
      <w:pPr>
        <w:pStyle w:val="BodyText"/>
      </w:pPr>
      <w:r>
        <w:rPr>
          <w:bCs/>
          <w:b/>
          <w:sz w:val="20"/>
        </w:rPr>
        <w:t xml:space="preserve">Packet Type Mapping:</w:t>
      </w:r>
    </w:p>
    <w:p>
      <w:pPr>
        <w:pStyle w:val="SourceCode"/>
      </w:pPr>
      <w:r>
        <w:rPr>
          <w:rStyle w:val="VerbatimChar"/>
        </w:rPr>
        <w:t xml:space="preserve">Bit  | Packet Type</w:t>
      </w:r>
      <w:r>
        <w:br/>
      </w:r>
      <w:r>
        <w:rPr>
          <w:rStyle w:val="VerbatimChar"/>
        </w:rPr>
        <w:t xml:space="preserve">-----|-------------</w:t>
      </w:r>
      <w:r>
        <w:br/>
      </w:r>
      <w:r>
        <w:rPr>
          <w:rStyle w:val="VerbatimChar"/>
        </w:rPr>
        <w:t xml:space="preserve">0    | AR command</w:t>
      </w:r>
      <w:r>
        <w:br/>
      </w:r>
      <w:r>
        <w:rPr>
          <w:rStyle w:val="VerbatimChar"/>
        </w:rPr>
        <w:t xml:space="preserve">1    | AW command</w:t>
      </w:r>
      <w:r>
        <w:br/>
      </w:r>
      <w:r>
        <w:rPr>
          <w:rStyle w:val="VerbatimChar"/>
        </w:rPr>
        <w:t xml:space="preserve">2    | R completion</w:t>
      </w:r>
      <w:r>
        <w:br/>
      </w:r>
      <w:r>
        <w:rPr>
          <w:rStyle w:val="VerbatimChar"/>
        </w:rPr>
        <w:t xml:space="preserve">3    | W data</w:t>
      </w:r>
      <w:r>
        <w:br/>
      </w:r>
      <w:r>
        <w:rPr>
          <w:rStyle w:val="VerbatimChar"/>
        </w:rPr>
        <w:t xml:space="preserve">4    | B response</w:t>
      </w:r>
      <w:r>
        <w:br/>
      </w:r>
      <w:r>
        <w:rPr>
          <w:rStyle w:val="VerbatimChar"/>
        </w:rPr>
        <w:t xml:space="preserve">5    | Error</w:t>
      </w:r>
      <w:r>
        <w:br/>
      </w:r>
      <w:r>
        <w:rPr>
          <w:rStyle w:val="VerbatimChar"/>
        </w:rPr>
        <w:t xml:space="preserve">6    | Timeout</w:t>
      </w:r>
      <w:r>
        <w:br/>
      </w:r>
      <w:r>
        <w:rPr>
          <w:rStyle w:val="VerbatimChar"/>
        </w:rPr>
        <w:t xml:space="preserve">7    | Completion</w:t>
      </w:r>
      <w:r>
        <w:br/>
      </w:r>
      <w:r>
        <w:rPr>
          <w:rStyle w:val="VerbatimChar"/>
        </w:rPr>
        <w:t xml:space="preserve">8-15 | Reserved</w:t>
      </w:r>
    </w:p>
    <w:p>
      <w:pPr>
        <w:pStyle w:val="FirstParagraph"/>
      </w:pPr>
      <w:r>
        <w:rPr>
          <w:bCs/>
          <w:b/>
          <w:sz w:val="20"/>
        </w:rPr>
        <w:t xml:space="preserve">Examples:</w:t>
      </w:r>
    </w:p>
    <w:p>
      <w:pPr>
        <w:pStyle w:val="SourceCode"/>
      </w:pPr>
      <w:r>
        <w:rPr>
          <w:rStyle w:val="CommentTok"/>
        </w:rPr>
        <w:t xml:space="preserve">// Only errors</w:t>
      </w:r>
      <w:r>
        <w:br/>
      </w:r>
      <w:r>
        <w:rPr>
          <w:rStyle w:val="NormalTok"/>
        </w:rPr>
        <w:t xml:space="preserve">cfg_desc_mon_pkt_mask = </w:t>
      </w:r>
      <w:r>
        <w:rPr>
          <w:rStyle w:val="BaseNTok"/>
        </w:rPr>
        <w:t xml:space="preserve">16'h0020</w:t>
      </w:r>
      <w:r>
        <w:rPr>
          <w:rStyle w:val="NormalTok"/>
        </w:rPr>
        <w:t xml:space="preserve">;  </w:t>
      </w:r>
      <w:r>
        <w:rPr>
          <w:rStyle w:val="CommentTok"/>
        </w:rPr>
        <w:t xml:space="preserve">// Bit 5</w:t>
      </w:r>
      <w:r>
        <w:br/>
      </w:r>
      <w:r>
        <w:br/>
      </w:r>
      <w:r>
        <w:rPr>
          <w:rStyle w:val="CommentTok"/>
        </w:rPr>
        <w:t xml:space="preserve">// Errors + timeouts</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Bits 5-6</w:t>
      </w:r>
      <w:r>
        <w:br/>
      </w:r>
      <w:r>
        <w:br/>
      </w:r>
      <w:r>
        <w:rPr>
          <w:rStyle w:val="CommentTok"/>
        </w:rPr>
        <w:t xml:space="preserve">// All packets</w:t>
      </w:r>
      <w:r>
        <w:br/>
      </w:r>
      <w:r>
        <w:rPr>
          <w:rStyle w:val="NormalTok"/>
        </w:rPr>
        <w:t xml:space="preserve">cfg_desc_mon_pkt_mask = </w:t>
      </w:r>
      <w:r>
        <w:rPr>
          <w:rStyle w:val="BaseNTok"/>
        </w:rPr>
        <w:t xml:space="preserve">16'hFFFF</w:t>
      </w:r>
      <w:r>
        <w:rPr>
          <w:rStyle w:val="NormalTok"/>
        </w:rPr>
        <w:t xml:space="preserve">;</w:t>
      </w:r>
    </w:p>
    <w:p>
      <w:r>
        <w:rPr>
          <w:sz w:val="20"/>
        </w:rPr>
        <w:pict>
          <v:rect style="width:0;height:1.5pt" o:hralign="center" o:hrstd="t" o:hr="t"/>
        </w:pict>
      </w:r>
    </w:p>
    <w:bookmarkEnd w:id="1511"/>
    <w:bookmarkStart w:id="1512" w:name="cfg_desc_mon_err_select30"/>
    <w:p>
      <w:pPr>
        <w:pStyle w:val="Heading4"/>
        <w:spacing w:before="160" w:after="80"/>
      </w:pPr>
      <w:r>
        <w:rPr>
          <w:rStyle w:val="SectionNumber"/>
          <w:b/>
          <w:i/>
          <w:color w:val="404040"/>
          <w:sz w:val="22"/>
        </w:rPr>
        <w:t xml:space="preserve">28.5.1.8</w:t>
      </w:r>
      <w:r>
        <w:rPr>
          <w:b/>
          <w:i/>
          <w:color w:val="404040"/>
          <w:sz w:val="22"/>
        </w:rPr>
        <w:tab/>
      </w:r>
      <w:r>
        <w:rPr>
          <w:b/>
          <w:i/>
          <w:color w:val="404040"/>
          <w:sz w:val="22"/>
        </w:rPr>
        <w:t xml:space="preserve">cfg_desc_mon_err_select[3:0]</w:t>
      </w:r>
    </w:p>
    <w:p>
      <w:pPr>
        <w:pStyle w:val="FirstParagraph"/>
      </w:pPr>
      <w:r>
        <w:rPr>
          <w:bCs/>
          <w:b/>
          <w:sz w:val="20"/>
        </w:rPr>
        <w:t xml:space="preserve">Type:</w:t>
      </w:r>
      <w:r>
        <w:rPr>
          <w:sz w:val="20"/>
        </w:rPr>
        <w:t xml:space="preserve"> </w:t>
      </w:r>
      <w:r>
        <w:rPr>
          <w:sz w:val="20"/>
        </w:rPr>
        <w:t xml:space="preserve">Error type selector</w:t>
      </w:r>
      <w:r>
        <w:rPr>
          <w:sz w:val="20"/>
        </w:rPr>
        <w:t xml:space="preserve"> </w:t>
      </w:r>
      <w:r>
        <w:rPr>
          <w:bCs/>
          <w:b/>
          <w:sz w:val="20"/>
        </w:rPr>
        <w:t xml:space="preserve">Width:</w:t>
      </w:r>
      <w:r>
        <w:rPr>
          <w:sz w:val="20"/>
        </w:rPr>
        <w:t xml:space="preserve"> </w:t>
      </w:r>
      <w:r>
        <w:rPr>
          <w:sz w:val="20"/>
        </w:rPr>
        <w:t xml:space="preserve">4 bits</w:t>
      </w:r>
      <w:r>
        <w:rPr>
          <w:sz w:val="20"/>
        </w:rPr>
        <w:t xml:space="preserve"> </w:t>
      </w:r>
      <w:r>
        <w:rPr>
          <w:bCs/>
          <w:b/>
          <w:sz w:val="20"/>
        </w:rPr>
        <w:t xml:space="preserve">Default:</w:t>
      </w:r>
      <w:r>
        <w:rPr>
          <w:sz w:val="20"/>
        </w:rPr>
        <w:t xml:space="preserve"> </w:t>
      </w:r>
      <w:r>
        <w:rPr>
          <w:sz w:val="20"/>
        </w:rPr>
        <w:t xml:space="preserve">4’hF (all errors)</w:t>
      </w:r>
      <w:r>
        <w:rPr>
          <w:sz w:val="20"/>
        </w:rPr>
        <w:t xml:space="preserve"> </w:t>
      </w:r>
      <w:r>
        <w:rPr>
          <w:bCs/>
          <w:b/>
          <w:sz w:val="20"/>
        </w:rPr>
        <w:t xml:space="preserve">Register:</w:t>
      </w:r>
      <w:r>
        <w:rPr>
          <w:sz w:val="20"/>
        </w:rPr>
        <w:t xml:space="preserve"> </w:t>
      </w:r>
      <w:r>
        <w:rPr>
          <w:sz w:val="20"/>
        </w:rPr>
        <w:t xml:space="preserve">DAXMON_ERR_CFG.ERR_SELECT @ 0x10D0[15:0]</w:t>
      </w:r>
    </w:p>
    <w:p>
      <w:pPr>
        <w:pStyle w:val="BodyText"/>
      </w:pPr>
      <w:r>
        <w:rPr>
          <w:bCs/>
          <w:b/>
          <w:sz w:val="20"/>
        </w:rPr>
        <w:t xml:space="preserve">Description:</w:t>
      </w:r>
      <w:r>
        <w:rPr>
          <w:sz w:val="20"/>
        </w:rPr>
        <w:t xml:space="preserve"> </w:t>
      </w:r>
      <w:r>
        <w:rPr>
          <w:sz w:val="20"/>
        </w:rPr>
        <w:t xml:space="preserve">Selects which error types to monitor.</w:t>
      </w:r>
    </w:p>
    <w:p>
      <w:pPr>
        <w:pStyle w:val="BodyText"/>
      </w:pPr>
      <w:r>
        <w:rPr>
          <w:bCs/>
          <w:b/>
          <w:sz w:val="20"/>
        </w:rPr>
        <w:t xml:space="preserve">Error Type Bits:</w:t>
      </w:r>
    </w:p>
    <w:p>
      <w:pPr>
        <w:pStyle w:val="SourceCode"/>
      </w:pPr>
      <w:r>
        <w:rPr>
          <w:rStyle w:val="VerbatimChar"/>
        </w:rPr>
        <w:t xml:space="preserve">Bit | Error Type</w:t>
      </w:r>
      <w:r>
        <w:br/>
      </w:r>
      <w:r>
        <w:rPr>
          <w:rStyle w:val="VerbatimChar"/>
        </w:rPr>
        <w:t xml:space="preserve">----|------------</w:t>
      </w:r>
      <w:r>
        <w:br/>
      </w:r>
      <w:r>
        <w:rPr>
          <w:rStyle w:val="VerbatimChar"/>
        </w:rPr>
        <w:t xml:space="preserve">0   | SLVERR</w:t>
      </w:r>
      <w:r>
        <w:br/>
      </w:r>
      <w:r>
        <w:rPr>
          <w:rStyle w:val="VerbatimChar"/>
        </w:rPr>
        <w:t xml:space="preserve">1   | DECERR</w:t>
      </w:r>
      <w:r>
        <w:br/>
      </w:r>
      <w:r>
        <w:rPr>
          <w:rStyle w:val="VerbatimChar"/>
        </w:rPr>
        <w:t xml:space="preserve">2   | Protocol violation</w:t>
      </w:r>
      <w:r>
        <w:br/>
      </w:r>
      <w:r>
        <w:rPr>
          <w:rStyle w:val="VerbatimChar"/>
        </w:rPr>
        <w:t xml:space="preserve">3   | Reserved</w:t>
      </w:r>
    </w:p>
    <w:p>
      <w:r>
        <w:rPr>
          <w:sz w:val="20"/>
        </w:rPr>
        <w:pict>
          <v:rect style="width:0;height:1.5pt" o:hralign="center" o:hrstd="t" o:hr="t"/>
        </w:pict>
      </w:r>
    </w:p>
    <w:bookmarkEnd w:id="1512"/>
    <w:bookmarkStart w:id="1513" w:name="cfg_desc_mon_err_mask70"/>
    <w:p>
      <w:pPr>
        <w:pStyle w:val="Heading4"/>
        <w:spacing w:before="160" w:after="80"/>
      </w:pPr>
      <w:r>
        <w:rPr>
          <w:rStyle w:val="SectionNumber"/>
          <w:b/>
          <w:i/>
          <w:color w:val="404040"/>
          <w:sz w:val="22"/>
        </w:rPr>
        <w:t xml:space="preserve">28.5.1.9</w:t>
      </w:r>
      <w:r>
        <w:rPr>
          <w:b/>
          <w:i/>
          <w:color w:val="404040"/>
          <w:sz w:val="22"/>
        </w:rPr>
        <w:tab/>
      </w:r>
      <w:r>
        <w:rPr>
          <w:b/>
          <w:i/>
          <w:color w:val="404040"/>
          <w:sz w:val="22"/>
        </w:rPr>
        <w:t xml:space="preserve">cfg_desc_mon_err_mask[7:0]</w:t>
      </w:r>
    </w:p>
    <w:p>
      <w:pPr>
        <w:pStyle w:val="FirstParagraph"/>
      </w:pPr>
      <w:r>
        <w:rPr>
          <w:bCs/>
          <w:b/>
          <w:sz w:val="20"/>
        </w:rPr>
        <w:t xml:space="preserve">Type:</w:t>
      </w:r>
      <w:r>
        <w:rPr>
          <w:sz w:val="20"/>
        </w:rPr>
        <w:t xml:space="preserve"> </w:t>
      </w:r>
      <w:r>
        <w:rPr>
          <w:sz w:val="20"/>
        </w:rPr>
        <w:t xml:space="preserve">Error event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8’hFF (all errors)</w:t>
      </w:r>
      <w:r>
        <w:rPr>
          <w:sz w:val="20"/>
        </w:rPr>
        <w:t xml:space="preserve"> </w:t>
      </w:r>
      <w:r>
        <w:rPr>
          <w:bCs/>
          <w:b/>
          <w:sz w:val="20"/>
        </w:rPr>
        <w:t xml:space="preserve">Register:</w:t>
      </w:r>
      <w:r>
        <w:rPr>
          <w:sz w:val="20"/>
        </w:rPr>
        <w:t xml:space="preserve"> </w:t>
      </w:r>
      <w:r>
        <w:rPr>
          <w:sz w:val="20"/>
        </w:rPr>
        <w:t xml:space="preserve">DAXMON_ERR_CFG.ERR_MASK @ 0x10D0[31:16]</w:t>
      </w:r>
    </w:p>
    <w:p>
      <w:pPr>
        <w:pStyle w:val="BodyText"/>
      </w:pPr>
      <w:r>
        <w:rPr>
          <w:bCs/>
          <w:b/>
          <w:sz w:val="20"/>
        </w:rPr>
        <w:t xml:space="preserve">Description:</w:t>
      </w:r>
      <w:r>
        <w:rPr>
          <w:sz w:val="20"/>
        </w:rPr>
        <w:t xml:space="preserve"> </w:t>
      </w:r>
      <w:r>
        <w:rPr>
          <w:sz w:val="20"/>
        </w:rPr>
        <w:t xml:space="preserve">Bit mask for error packet generation (channel-specific filtering).</w:t>
      </w:r>
    </w:p>
    <w:p>
      <w:r>
        <w:rPr>
          <w:sz w:val="20"/>
        </w:rPr>
        <w:pict>
          <v:rect style="width:0;height:1.5pt" o:hralign="center" o:hrstd="t" o:hr="t"/>
        </w:pict>
      </w:r>
    </w:p>
    <w:bookmarkEnd w:id="1513"/>
    <w:bookmarkStart w:id="1514" w:name="cfg_desc_mon_timeout_mask70"/>
    <w:p>
      <w:pPr>
        <w:pStyle w:val="Heading4"/>
        <w:spacing w:before="160" w:after="80"/>
      </w:pPr>
      <w:r>
        <w:rPr>
          <w:rStyle w:val="SectionNumber"/>
          <w:b/>
          <w:i/>
          <w:color w:val="404040"/>
          <w:sz w:val="22"/>
        </w:rPr>
        <w:t xml:space="preserve">28.5.1.10</w:t>
      </w:r>
      <w:r>
        <w:rPr>
          <w:b/>
          <w:i/>
          <w:color w:val="404040"/>
          <w:sz w:val="22"/>
        </w:rPr>
        <w:tab/>
      </w:r>
      <w:r>
        <w:rPr>
          <w:b/>
          <w:i/>
          <w:color w:val="404040"/>
          <w:sz w:val="22"/>
        </w:rPr>
        <w:t xml:space="preserve">cfg_desc_mon_timeout_mask[7:0]</w:t>
      </w:r>
    </w:p>
    <w:p>
      <w:pPr>
        <w:pStyle w:val="FirstParagraph"/>
      </w:pPr>
      <w:r>
        <w:rPr>
          <w:bCs/>
          <w:b/>
          <w:sz w:val="20"/>
        </w:rPr>
        <w:t xml:space="preserve">Type:</w:t>
      </w:r>
      <w:r>
        <w:rPr>
          <w:sz w:val="20"/>
        </w:rPr>
        <w:t xml:space="preserve"> </w:t>
      </w:r>
      <w:r>
        <w:rPr>
          <w:sz w:val="20"/>
        </w:rPr>
        <w:t xml:space="preserve">Timeout channel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8’hFF (all channels)</w:t>
      </w:r>
      <w:r>
        <w:rPr>
          <w:sz w:val="20"/>
        </w:rPr>
        <w:t xml:space="preserve"> </w:t>
      </w:r>
      <w:r>
        <w:rPr>
          <w:bCs/>
          <w:b/>
          <w:sz w:val="20"/>
        </w:rPr>
        <w:t xml:space="preserve">Register:</w:t>
      </w:r>
      <w:r>
        <w:rPr>
          <w:sz w:val="20"/>
        </w:rPr>
        <w:t xml:space="preserve"> </w:t>
      </w:r>
      <w:r>
        <w:rPr>
          <w:sz w:val="20"/>
        </w:rPr>
        <w:t xml:space="preserve">DAXMON_MASK1.TIMEOUT_MASK @ 0x10D4[15:0]</w:t>
      </w:r>
    </w:p>
    <w:p>
      <w:pPr>
        <w:pStyle w:val="BodyText"/>
      </w:pPr>
      <w:r>
        <w:rPr>
          <w:bCs/>
          <w:b/>
          <w:sz w:val="20"/>
        </w:rPr>
        <w:t xml:space="preserve">Description:</w:t>
      </w:r>
      <w:r>
        <w:rPr>
          <w:sz w:val="20"/>
        </w:rPr>
        <w:t xml:space="preserve"> </w:t>
      </w:r>
      <w:r>
        <w:rPr>
          <w:sz w:val="20"/>
        </w:rPr>
        <w:t xml:space="preserve">Channel mask for timeout packets. Set bit enables timeout detection for corresponding channel.</w:t>
      </w:r>
    </w:p>
    <w:p>
      <w:r>
        <w:rPr>
          <w:sz w:val="20"/>
        </w:rPr>
        <w:pict>
          <v:rect style="width:0;height:1.5pt" o:hralign="center" o:hrstd="t" o:hr="t"/>
        </w:pict>
      </w:r>
    </w:p>
    <w:bookmarkEnd w:id="1514"/>
    <w:bookmarkStart w:id="1515" w:name="cfg_desc_mon_compl_mask70"/>
    <w:p>
      <w:pPr>
        <w:pStyle w:val="Heading4"/>
        <w:spacing w:before="160" w:after="80"/>
      </w:pPr>
      <w:r>
        <w:rPr>
          <w:rStyle w:val="SectionNumber"/>
          <w:b/>
          <w:i/>
          <w:color w:val="404040"/>
          <w:sz w:val="22"/>
        </w:rPr>
        <w:t xml:space="preserve">28.5.1.11</w:t>
      </w:r>
      <w:r>
        <w:rPr>
          <w:b/>
          <w:i/>
          <w:color w:val="404040"/>
          <w:sz w:val="22"/>
        </w:rPr>
        <w:tab/>
      </w:r>
      <w:r>
        <w:rPr>
          <w:b/>
          <w:i/>
          <w:color w:val="404040"/>
          <w:sz w:val="22"/>
        </w:rPr>
        <w:t xml:space="preserve">cfg_desc_mon_compl_mask[7:0]</w:t>
      </w:r>
    </w:p>
    <w:p>
      <w:pPr>
        <w:pStyle w:val="FirstParagraph"/>
      </w:pPr>
      <w:r>
        <w:rPr>
          <w:bCs/>
          <w:b/>
          <w:sz w:val="20"/>
        </w:rPr>
        <w:t xml:space="preserve">Type:</w:t>
      </w:r>
      <w:r>
        <w:rPr>
          <w:sz w:val="20"/>
        </w:rPr>
        <w:t xml:space="preserve"> </w:t>
      </w:r>
      <w:r>
        <w:rPr>
          <w:sz w:val="20"/>
        </w:rPr>
        <w:t xml:space="preserve">Completion channel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8’h00 (no channels)</w:t>
      </w:r>
      <w:r>
        <w:rPr>
          <w:sz w:val="20"/>
        </w:rPr>
        <w:t xml:space="preserve"> </w:t>
      </w:r>
      <w:r>
        <w:rPr>
          <w:bCs/>
          <w:b/>
          <w:sz w:val="20"/>
        </w:rPr>
        <w:t xml:space="preserve">Register:</w:t>
      </w:r>
      <w:r>
        <w:rPr>
          <w:sz w:val="20"/>
        </w:rPr>
        <w:t xml:space="preserve"> </w:t>
      </w:r>
      <w:r>
        <w:rPr>
          <w:sz w:val="20"/>
        </w:rPr>
        <w:t xml:space="preserve">DAXMON_MASK1.COMPL_MASK @ 0x10D4[31:16]</w:t>
      </w:r>
    </w:p>
    <w:p>
      <w:pPr>
        <w:pStyle w:val="BodyText"/>
      </w:pPr>
      <w:r>
        <w:rPr>
          <w:bCs/>
          <w:b/>
          <w:sz w:val="20"/>
        </w:rPr>
        <w:t xml:space="preserve">Description:</w:t>
      </w:r>
      <w:r>
        <w:rPr>
          <w:sz w:val="20"/>
        </w:rPr>
        <w:t xml:space="preserve"> </w:t>
      </w:r>
      <w:r>
        <w:rPr>
          <w:sz w:val="20"/>
        </w:rPr>
        <w:t xml:space="preserve">Channel mask for completion packets.</w:t>
      </w:r>
    </w:p>
    <w:p>
      <w:pPr>
        <w:pStyle w:val="BodyText"/>
      </w:pPr>
      <w:r>
        <w:rPr>
          <w:bCs/>
          <w:b/>
          <w:sz w:val="20"/>
        </w:rPr>
        <w:t xml:space="preserve">WARNING:</w:t>
      </w:r>
      <w:r>
        <w:rPr>
          <w:sz w:val="20"/>
        </w:rPr>
        <w:t xml:space="preserve"> </w:t>
      </w:r>
      <w:r>
        <w:rPr>
          <w:sz w:val="20"/>
        </w:rPr>
        <w:t xml:space="preserve">Completion packets are high volume - enable only for specific channels.</w:t>
      </w:r>
    </w:p>
    <w:p>
      <w:r>
        <w:rPr>
          <w:sz w:val="20"/>
        </w:rPr>
        <w:pict>
          <v:rect style="width:0;height:1.5pt" o:hralign="center" o:hrstd="t" o:hr="t"/>
        </w:pict>
      </w:r>
    </w:p>
    <w:bookmarkEnd w:id="1515"/>
    <w:bookmarkStart w:id="1516" w:name="cfg_desc_mon_thresh_mask70"/>
    <w:p>
      <w:pPr>
        <w:pStyle w:val="Heading4"/>
        <w:spacing w:before="160" w:after="80"/>
      </w:pPr>
      <w:r>
        <w:rPr>
          <w:rStyle w:val="SectionNumber"/>
          <w:b/>
          <w:i/>
          <w:color w:val="404040"/>
          <w:sz w:val="22"/>
        </w:rPr>
        <w:t xml:space="preserve">28.5.1.12</w:t>
      </w:r>
      <w:r>
        <w:rPr>
          <w:b/>
          <w:i/>
          <w:color w:val="404040"/>
          <w:sz w:val="22"/>
        </w:rPr>
        <w:tab/>
      </w:r>
      <w:r>
        <w:rPr>
          <w:b/>
          <w:i/>
          <w:color w:val="404040"/>
          <w:sz w:val="22"/>
        </w:rPr>
        <w:t xml:space="preserve">cfg_desc_mon_thresh_mask[7:0]</w:t>
      </w:r>
    </w:p>
    <w:p>
      <w:pPr>
        <w:pStyle w:val="FirstParagraph"/>
      </w:pPr>
      <w:r>
        <w:rPr>
          <w:bCs/>
          <w:b/>
          <w:sz w:val="20"/>
        </w:rPr>
        <w:t xml:space="preserve">Type:</w:t>
      </w:r>
      <w:r>
        <w:rPr>
          <w:sz w:val="20"/>
        </w:rPr>
        <w:t xml:space="preserve"> </w:t>
      </w:r>
      <w:r>
        <w:rPr>
          <w:sz w:val="20"/>
        </w:rPr>
        <w:t xml:space="preserve">Threshold event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8’hFF (all channels)</w:t>
      </w:r>
      <w:r>
        <w:rPr>
          <w:sz w:val="20"/>
        </w:rPr>
        <w:t xml:space="preserve"> </w:t>
      </w:r>
      <w:r>
        <w:rPr>
          <w:bCs/>
          <w:b/>
          <w:sz w:val="20"/>
        </w:rPr>
        <w:t xml:space="preserve">Register:</w:t>
      </w:r>
      <w:r>
        <w:rPr>
          <w:sz w:val="20"/>
        </w:rPr>
        <w:t xml:space="preserve"> </w:t>
      </w:r>
      <w:r>
        <w:rPr>
          <w:sz w:val="20"/>
        </w:rPr>
        <w:t xml:space="preserve">DAXMON_MASK2.THRESH_MASK @ 0x10D8[15:0]</w:t>
      </w:r>
    </w:p>
    <w:p>
      <w:pPr>
        <w:pStyle w:val="BodyText"/>
      </w:pPr>
      <w:r>
        <w:rPr>
          <w:bCs/>
          <w:b/>
          <w:sz w:val="20"/>
        </w:rPr>
        <w:t xml:space="preserve">Description:</w:t>
      </w:r>
      <w:r>
        <w:rPr>
          <w:sz w:val="20"/>
        </w:rPr>
        <w:t xml:space="preserve"> </w:t>
      </w:r>
      <w:r>
        <w:rPr>
          <w:sz w:val="20"/>
        </w:rPr>
        <w:t xml:space="preserve">Channel mask for latency threshold exceedance packets.</w:t>
      </w:r>
    </w:p>
    <w:p>
      <w:r>
        <w:rPr>
          <w:sz w:val="20"/>
        </w:rPr>
        <w:pict>
          <v:rect style="width:0;height:1.5pt" o:hralign="center" o:hrstd="t" o:hr="t"/>
        </w:pict>
      </w:r>
    </w:p>
    <w:bookmarkEnd w:id="1516"/>
    <w:bookmarkStart w:id="1517" w:name="cfg_desc_mon_perf_mask70"/>
    <w:p>
      <w:pPr>
        <w:pStyle w:val="Heading4"/>
        <w:spacing w:before="160" w:after="80"/>
      </w:pPr>
      <w:r>
        <w:rPr>
          <w:rStyle w:val="SectionNumber"/>
          <w:b/>
          <w:i/>
          <w:color w:val="404040"/>
          <w:sz w:val="22"/>
        </w:rPr>
        <w:t xml:space="preserve">28.5.1.13</w:t>
      </w:r>
      <w:r>
        <w:rPr>
          <w:b/>
          <w:i/>
          <w:color w:val="404040"/>
          <w:sz w:val="22"/>
        </w:rPr>
        <w:tab/>
      </w:r>
      <w:r>
        <w:rPr>
          <w:b/>
          <w:i/>
          <w:color w:val="404040"/>
          <w:sz w:val="22"/>
        </w:rPr>
        <w:t xml:space="preserve">cfg_desc_mon_perf_mask[7:0]</w:t>
      </w:r>
    </w:p>
    <w:p>
      <w:pPr>
        <w:pStyle w:val="FirstParagraph"/>
      </w:pPr>
      <w:r>
        <w:rPr>
          <w:bCs/>
          <w:b/>
          <w:sz w:val="20"/>
        </w:rPr>
        <w:t xml:space="preserve">Type:</w:t>
      </w:r>
      <w:r>
        <w:rPr>
          <w:sz w:val="20"/>
        </w:rPr>
        <w:t xml:space="preserve"> </w:t>
      </w:r>
      <w:r>
        <w:rPr>
          <w:sz w:val="20"/>
        </w:rPr>
        <w:t xml:space="preserve">Performance packet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8’h00 (no channels)</w:t>
      </w:r>
      <w:r>
        <w:rPr>
          <w:sz w:val="20"/>
        </w:rPr>
        <w:t xml:space="preserve"> </w:t>
      </w:r>
      <w:r>
        <w:rPr>
          <w:bCs/>
          <w:b/>
          <w:sz w:val="20"/>
        </w:rPr>
        <w:t xml:space="preserve">Register:</w:t>
      </w:r>
      <w:r>
        <w:rPr>
          <w:sz w:val="20"/>
        </w:rPr>
        <w:t xml:space="preserve"> </w:t>
      </w:r>
      <w:r>
        <w:rPr>
          <w:sz w:val="20"/>
        </w:rPr>
        <w:t xml:space="preserve">DAXMON_MASK2.PERF_MASK @ 0x10D8[31:16]</w:t>
      </w:r>
    </w:p>
    <w:p>
      <w:pPr>
        <w:pStyle w:val="BodyText"/>
      </w:pPr>
      <w:r>
        <w:rPr>
          <w:bCs/>
          <w:b/>
          <w:sz w:val="20"/>
        </w:rPr>
        <w:t xml:space="preserve">Description:</w:t>
      </w:r>
      <w:r>
        <w:rPr>
          <w:sz w:val="20"/>
        </w:rPr>
        <w:t xml:space="preserve"> </w:t>
      </w:r>
      <w:r>
        <w:rPr>
          <w:sz w:val="20"/>
        </w:rPr>
        <w:t xml:space="preserve">Channel mask for performance monitoring packets.</w:t>
      </w:r>
    </w:p>
    <w:p>
      <w:r>
        <w:rPr>
          <w:sz w:val="20"/>
        </w:rPr>
        <w:pict>
          <v:rect style="width:0;height:1.5pt" o:hralign="center" o:hrstd="t" o:hr="t"/>
        </w:pict>
      </w:r>
    </w:p>
    <w:bookmarkEnd w:id="1517"/>
    <w:bookmarkStart w:id="1518" w:name="cfg_desc_mon_addr_mask70"/>
    <w:p>
      <w:pPr>
        <w:pStyle w:val="Heading4"/>
        <w:spacing w:before="160" w:after="80"/>
      </w:pPr>
      <w:r>
        <w:rPr>
          <w:rStyle w:val="SectionNumber"/>
          <w:b/>
          <w:i/>
          <w:color w:val="404040"/>
          <w:sz w:val="22"/>
        </w:rPr>
        <w:t xml:space="preserve">28.5.1.14</w:t>
      </w:r>
      <w:r>
        <w:rPr>
          <w:b/>
          <w:i/>
          <w:color w:val="404040"/>
          <w:sz w:val="22"/>
        </w:rPr>
        <w:tab/>
      </w:r>
      <w:r>
        <w:rPr>
          <w:b/>
          <w:i/>
          <w:color w:val="404040"/>
          <w:sz w:val="22"/>
        </w:rPr>
        <w:t xml:space="preserve">cfg_desc_mon_addr_mask[7:0]</w:t>
      </w:r>
    </w:p>
    <w:p>
      <w:pPr>
        <w:pStyle w:val="FirstParagraph"/>
      </w:pPr>
      <w:r>
        <w:rPr>
          <w:bCs/>
          <w:b/>
          <w:sz w:val="20"/>
        </w:rPr>
        <w:t xml:space="preserve">Type:</w:t>
      </w:r>
      <w:r>
        <w:rPr>
          <w:sz w:val="20"/>
        </w:rPr>
        <w:t xml:space="preserve"> </w:t>
      </w:r>
      <w:r>
        <w:rPr>
          <w:sz w:val="20"/>
        </w:rPr>
        <w:t xml:space="preserve">Address-based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8’hFF (all addresses)</w:t>
      </w:r>
      <w:r>
        <w:rPr>
          <w:sz w:val="20"/>
        </w:rPr>
        <w:t xml:space="preserve"> </w:t>
      </w:r>
      <w:r>
        <w:rPr>
          <w:bCs/>
          <w:b/>
          <w:sz w:val="20"/>
        </w:rPr>
        <w:t xml:space="preserve">Register:</w:t>
      </w:r>
      <w:r>
        <w:rPr>
          <w:sz w:val="20"/>
        </w:rPr>
        <w:t xml:space="preserve"> </w:t>
      </w:r>
      <w:r>
        <w:rPr>
          <w:sz w:val="20"/>
        </w:rPr>
        <w:t xml:space="preserve">DAXMON_MASK3.ADDR_MASK @ 0x10DC[15:0]</w:t>
      </w:r>
    </w:p>
    <w:p>
      <w:pPr>
        <w:pStyle w:val="BodyText"/>
      </w:pPr>
      <w:r>
        <w:rPr>
          <w:bCs/>
          <w:b/>
          <w:sz w:val="20"/>
        </w:rPr>
        <w:t xml:space="preserve">Description:</w:t>
      </w:r>
      <w:r>
        <w:rPr>
          <w:sz w:val="20"/>
        </w:rPr>
        <w:t xml:space="preserve"> </w:t>
      </w:r>
      <w:r>
        <w:rPr>
          <w:sz w:val="20"/>
        </w:rPr>
        <w:t xml:space="preserve">Channel mask for address-range-based packet filtering.</w:t>
      </w:r>
    </w:p>
    <w:p>
      <w:r>
        <w:rPr>
          <w:sz w:val="20"/>
        </w:rPr>
        <w:pict>
          <v:rect style="width:0;height:1.5pt" o:hralign="center" o:hrstd="t" o:hr="t"/>
        </w:pict>
      </w:r>
    </w:p>
    <w:bookmarkEnd w:id="1518"/>
    <w:bookmarkStart w:id="1519" w:name="cfg_desc_mon_debug_mask70"/>
    <w:p>
      <w:pPr>
        <w:pStyle w:val="Heading4"/>
        <w:spacing w:before="160" w:after="80"/>
      </w:pPr>
      <w:r>
        <w:rPr>
          <w:rStyle w:val="SectionNumber"/>
          <w:b/>
          <w:i/>
          <w:color w:val="404040"/>
          <w:sz w:val="22"/>
        </w:rPr>
        <w:t xml:space="preserve">28.5.1.15</w:t>
      </w:r>
      <w:r>
        <w:rPr>
          <w:b/>
          <w:i/>
          <w:color w:val="404040"/>
          <w:sz w:val="22"/>
        </w:rPr>
        <w:tab/>
      </w:r>
      <w:r>
        <w:rPr>
          <w:b/>
          <w:i/>
          <w:color w:val="404040"/>
          <w:sz w:val="22"/>
        </w:rPr>
        <w:t xml:space="preserve">cfg_desc_mon_debug_mask[7:0]</w:t>
      </w:r>
    </w:p>
    <w:p>
      <w:pPr>
        <w:pStyle w:val="FirstParagraph"/>
      </w:pPr>
      <w:r>
        <w:rPr>
          <w:bCs/>
          <w:b/>
          <w:sz w:val="20"/>
        </w:rPr>
        <w:t xml:space="preserve">Type:</w:t>
      </w:r>
      <w:r>
        <w:rPr>
          <w:sz w:val="20"/>
        </w:rPr>
        <w:t xml:space="preserve"> </w:t>
      </w:r>
      <w:r>
        <w:rPr>
          <w:sz w:val="20"/>
        </w:rPr>
        <w:t xml:space="preserve">Debug event filter</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8’h00 (no debug packets)</w:t>
      </w:r>
      <w:r>
        <w:rPr>
          <w:sz w:val="20"/>
        </w:rPr>
        <w:t xml:space="preserve"> </w:t>
      </w:r>
      <w:r>
        <w:rPr>
          <w:bCs/>
          <w:b/>
          <w:sz w:val="20"/>
        </w:rPr>
        <w:t xml:space="preserve">Register:</w:t>
      </w:r>
      <w:r>
        <w:rPr>
          <w:sz w:val="20"/>
        </w:rPr>
        <w:t xml:space="preserve"> </w:t>
      </w:r>
      <w:r>
        <w:rPr>
          <w:sz w:val="20"/>
        </w:rPr>
        <w:t xml:space="preserve">DAXMON_MASK3.DEBUG_MASK @ 0x10DC[31:16]</w:t>
      </w:r>
    </w:p>
    <w:p>
      <w:pPr>
        <w:pStyle w:val="BodyText"/>
      </w:pPr>
      <w:r>
        <w:rPr>
          <w:bCs/>
          <w:b/>
          <w:sz w:val="20"/>
        </w:rPr>
        <w:t xml:space="preserve">Description:</w:t>
      </w:r>
      <w:r>
        <w:rPr>
          <w:sz w:val="20"/>
        </w:rPr>
        <w:t xml:space="preserve"> </w:t>
      </w:r>
      <w:r>
        <w:rPr>
          <w:sz w:val="20"/>
        </w:rPr>
        <w:t xml:space="preserve">Channel mask for debug-level packets (verbose trace).</w:t>
      </w:r>
    </w:p>
    <w:p>
      <w:r>
        <w:rPr>
          <w:sz w:val="20"/>
        </w:rPr>
        <w:pict>
          <v:rect style="width:0;height:1.5pt" o:hralign="center" o:hrstd="t" o:hr="t"/>
        </w:pict>
      </w:r>
    </w:p>
    <w:bookmarkEnd w:id="1519"/>
    <w:bookmarkEnd w:id="1520"/>
    <w:bookmarkStart w:id="1521" w:name="read-engine-monitor-cfg_rdeng_mon_"/>
    <w:p>
      <w:pPr>
        <w:pStyle w:val="Heading3"/>
        <w:spacing w:before="200" w:after="80"/>
      </w:pPr>
      <w:r>
        <w:rPr>
          <w:rStyle w:val="SectionNumber"/>
          <w:b/>
          <w:color w:val="404040"/>
          <w:sz w:val="24"/>
        </w:rPr>
        <w:t xml:space="preserve">28.5.2</w:t>
      </w:r>
      <w:r>
        <w:rPr>
          <w:b/>
          <w:color w:val="404040"/>
          <w:sz w:val="24"/>
        </w:rPr>
        <w:tab/>
      </w:r>
      <w:r>
        <w:rPr>
          <w:b/>
          <w:color w:val="404040"/>
          <w:sz w:val="24"/>
        </w:rPr>
        <w:t xml:space="preserve">4.2 Read Engine Monitor (cfg_rdeng_mon_*)</w:t>
      </w:r>
    </w:p>
    <w:p>
      <w:pPr>
        <w:pStyle w:val="FirstParagraph"/>
      </w:pPr>
      <w:r>
        <w:rPr>
          <w:bCs/>
          <w:b/>
          <w:sz w:val="20"/>
        </w:rPr>
        <w:t xml:space="preserve">Register Base:</w:t>
      </w:r>
      <w:r>
        <w:rPr>
          <w:sz w:val="20"/>
        </w:rPr>
        <w:t xml:space="preserve"> </w:t>
      </w:r>
      <w:r>
        <w:rPr>
          <w:sz w:val="20"/>
        </w:rPr>
        <w:t xml:space="preserve">0x10E0-0x10FF (stream_mon_regs regfile)</w:t>
      </w:r>
    </w:p>
    <w:p>
      <w:pPr>
        <w:pStyle w:val="BodyText"/>
      </w:pPr>
      <w:r>
        <w:rPr>
          <w:sz w:val="20"/>
        </w:rPr>
        <w:t xml:space="preserve">All signals identical to Descriptor Monitor (Section 4.1), but applied to data read AXI master.</w:t>
      </w:r>
    </w:p>
    <w:p>
      <w:pPr>
        <w:pStyle w:val="BodyText"/>
      </w:pPr>
      <w:r>
        <w:rPr>
          <w:bCs/>
          <w:b/>
          <w:sz w:val="20"/>
        </w:rPr>
        <w:t xml:space="preserve">Key Differences:</w:t>
      </w:r>
      <w:r>
        <w:rPr>
          <w:sz w:val="20"/>
        </w:rPr>
        <w:t xml:space="preserve"> </w:t>
      </w:r>
      <w:r>
        <w:rPr>
          <w:sz w:val="20"/>
        </w:rPr>
        <w:t xml:space="preserve">- Monitors data transfers (not descriptors)</w:t>
      </w:r>
      <w:r>
        <w:rPr>
          <w:sz w:val="20"/>
        </w:rPr>
        <w:t xml:space="preserve"> </w:t>
      </w:r>
      <w:r>
        <w:rPr>
          <w:sz w:val="20"/>
        </w:rPr>
        <w:t xml:space="preserve">- Higher throughput → more packets</w:t>
      </w:r>
      <w:r>
        <w:rPr>
          <w:sz w:val="20"/>
        </w:rPr>
        <w:t xml:space="preserve"> </w:t>
      </w:r>
      <w:r>
        <w:rPr>
          <w:sz w:val="20"/>
        </w:rPr>
        <w:t xml:space="preserve">- Recommended: Keep</w:t>
      </w:r>
      <w:r>
        <w:rPr>
          <w:sz w:val="20"/>
        </w:rPr>
        <w:t xml:space="preserve"> </w:t>
      </w:r>
      <w:r>
        <w:rPr>
          <w:rStyle w:val="VerbatimChar"/>
          <w:sz w:val="20"/>
        </w:rPr>
        <w:t xml:space="preserve">cfg_rdeng_mon_compl_enable = 0</w:t>
      </w:r>
      <w:r>
        <w:rPr>
          <w:sz w:val="20"/>
        </w:rPr>
        <w:t xml:space="preserve"> </w:t>
      </w:r>
      <w:r>
        <w:rPr>
          <w:sz w:val="20"/>
        </w:rPr>
        <w:t xml:space="preserve">unless debugging</w:t>
      </w:r>
    </w:p>
    <w:p>
      <w:r>
        <w:rPr>
          <w:sz w:val="20"/>
        </w:rPr>
        <w:pict>
          <v:rect style="width:0;height:1.5pt" o:hralign="center" o:hrstd="t" o:hr="t"/>
        </w:pict>
      </w:r>
    </w:p>
    <w:bookmarkEnd w:id="1521"/>
    <w:bookmarkStart w:id="1522" w:name="write-engine-monitor-cfg_wreng_mon_"/>
    <w:p>
      <w:pPr>
        <w:pStyle w:val="Heading3"/>
        <w:spacing w:before="200" w:after="80"/>
      </w:pPr>
      <w:r>
        <w:rPr>
          <w:rStyle w:val="SectionNumber"/>
          <w:b/>
          <w:color w:val="404040"/>
          <w:sz w:val="24"/>
        </w:rPr>
        <w:t xml:space="preserve">28.5.3</w:t>
      </w:r>
      <w:r>
        <w:rPr>
          <w:b/>
          <w:color w:val="404040"/>
          <w:sz w:val="24"/>
        </w:rPr>
        <w:tab/>
      </w:r>
      <w:r>
        <w:rPr>
          <w:b/>
          <w:color w:val="404040"/>
          <w:sz w:val="24"/>
        </w:rPr>
        <w:t xml:space="preserve">4.3 Write Engine Monitor (cfg_wreng_mon_*)</w:t>
      </w:r>
    </w:p>
    <w:p>
      <w:pPr>
        <w:pStyle w:val="FirstParagraph"/>
      </w:pPr>
      <w:r>
        <w:rPr>
          <w:bCs/>
          <w:b/>
          <w:sz w:val="20"/>
        </w:rPr>
        <w:t xml:space="preserve">Register Base:</w:t>
      </w:r>
      <w:r>
        <w:rPr>
          <w:sz w:val="20"/>
        </w:rPr>
        <w:t xml:space="preserve"> </w:t>
      </w:r>
      <w:r>
        <w:rPr>
          <w:sz w:val="20"/>
        </w:rPr>
        <w:t xml:space="preserve">0x1100-0x111F (stream_mon_regs regfile)</w:t>
      </w:r>
    </w:p>
    <w:p>
      <w:pPr>
        <w:pStyle w:val="BodyText"/>
      </w:pPr>
      <w:r>
        <w:rPr>
          <w:sz w:val="20"/>
        </w:rPr>
        <w:t xml:space="preserve">All signals identical to Descriptor Monitor (Section 4.1), but applied to data write AXI master.</w:t>
      </w:r>
    </w:p>
    <w:p>
      <w:pPr>
        <w:pStyle w:val="BodyText"/>
      </w:pPr>
      <w:r>
        <w:rPr>
          <w:bCs/>
          <w:b/>
          <w:sz w:val="20"/>
        </w:rPr>
        <w:t xml:space="preserve">Key Differences:</w:t>
      </w:r>
      <w:r>
        <w:rPr>
          <w:sz w:val="20"/>
        </w:rPr>
        <w:t xml:space="preserve"> </w:t>
      </w:r>
      <w:r>
        <w:rPr>
          <w:sz w:val="20"/>
        </w:rPr>
        <w:t xml:space="preserve">- Monitors write transactions (AW/W/B channels)</w:t>
      </w:r>
      <w:r>
        <w:rPr>
          <w:sz w:val="20"/>
        </w:rPr>
        <w:t xml:space="preserve"> </w:t>
      </w:r>
      <w:r>
        <w:rPr>
          <w:sz w:val="20"/>
        </w:rPr>
        <w:t xml:space="preserve">- B response timing critical for performance</w:t>
      </w:r>
      <w:r>
        <w:rPr>
          <w:sz w:val="20"/>
        </w:rPr>
        <w:t xml:space="preserve"> </w:t>
      </w:r>
      <w:r>
        <w:rPr>
          <w:sz w:val="20"/>
        </w:rPr>
        <w:t xml:space="preserve">- Recommended: Enable only error packets by default</w:t>
      </w:r>
    </w:p>
    <w:p>
      <w:r>
        <w:rPr>
          <w:sz w:val="20"/>
        </w:rPr>
        <w:pict>
          <v:rect style="width:0;height:1.5pt" o:hralign="center" o:hrstd="t" o:hr="t"/>
        </w:pict>
      </w:r>
    </w:p>
    <w:bookmarkEnd w:id="1522"/>
    <w:bookmarkEnd w:id="1523"/>
    <w:bookmarkStart w:id="1526" w:name="axi-transfer-configuration-1"/>
    <w:p>
      <w:pPr>
        <w:pStyle w:val="Heading2"/>
        <w:spacing w:before="280" w:after="80"/>
        <w:pBdr>
          <w:bottom w:val="single" w:sz="12" w:color="228B22"/>
        </w:pBdr>
      </w:pPr>
      <w:r>
        <w:rPr>
          <w:rStyle w:val="SectionNumber"/>
          <w:b/>
          <w:color w:val="228B22"/>
          <w:sz w:val="28"/>
        </w:rPr>
        <w:t xml:space="preserve">28.6</w:t>
      </w:r>
      <w:r>
        <w:rPr>
          <w:b/>
          <w:color w:val="228B22"/>
          <w:sz w:val="28"/>
        </w:rPr>
        <w:tab/>
      </w:r>
      <w:r>
        <w:rPr>
          <w:b/>
          <w:color w:val="228B22"/>
          <w:sz w:val="28"/>
        </w:rPr>
        <w:t xml:space="preserve">5. AXI Transfer Configuration</w:t>
      </w:r>
    </w:p>
    <w:bookmarkStart w:id="1524" w:name="cfg_axi_rd_xfer_beats70"/>
    <w:p>
      <w:pPr>
        <w:pStyle w:val="Heading3"/>
        <w:spacing w:before="200" w:after="80"/>
      </w:pPr>
      <w:r>
        <w:rPr>
          <w:rStyle w:val="SectionNumber"/>
          <w:b/>
          <w:color w:val="404040"/>
          <w:sz w:val="24"/>
        </w:rPr>
        <w:t xml:space="preserve">28.6.1</w:t>
      </w:r>
      <w:r>
        <w:rPr>
          <w:b/>
          <w:color w:val="404040"/>
          <w:sz w:val="24"/>
        </w:rPr>
        <w:tab/>
      </w:r>
      <w:r>
        <w:rPr>
          <w:b/>
          <w:color w:val="404040"/>
          <w:sz w:val="24"/>
        </w:rPr>
        <w:t xml:space="preserve">cfg_axi_rd_xfer_beats[7:0]</w:t>
      </w:r>
    </w:p>
    <w:p>
      <w:pPr>
        <w:pStyle w:val="FirstParagraph"/>
      </w:pPr>
      <w:r>
        <w:rPr>
          <w:bCs/>
          <w:b/>
          <w:sz w:val="20"/>
        </w:rPr>
        <w:t xml:space="preserve">Type:</w:t>
      </w:r>
      <w:r>
        <w:rPr>
          <w:sz w:val="20"/>
        </w:rPr>
        <w:t xml:space="preserve"> </w:t>
      </w:r>
      <w:r>
        <w:rPr>
          <w:sz w:val="20"/>
        </w:rPr>
        <w:t xml:space="preserve">Read transfer size</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8’d16 (16 beats)</w:t>
      </w:r>
      <w:r>
        <w:rPr>
          <w:sz w:val="20"/>
        </w:rPr>
        <w:t xml:space="preserve"> </w:t>
      </w:r>
      <w:r>
        <w:rPr>
          <w:bCs/>
          <w:b/>
          <w:sz w:val="20"/>
        </w:rPr>
        <w:t xml:space="preserve">Register:</w:t>
      </w:r>
      <w:r>
        <w:rPr>
          <w:sz w:val="20"/>
        </w:rPr>
        <w:t xml:space="preserve"> </w:t>
      </w:r>
      <w:r>
        <w:rPr>
          <w:sz w:val="20"/>
        </w:rPr>
        <w:t xml:space="preserve">AXI_XFER_CONFIG.RD_XFER_BEATS @ 0x2A0[7:0]</w:t>
      </w:r>
    </w:p>
    <w:p>
      <w:pPr>
        <w:pStyle w:val="BodyText"/>
      </w:pPr>
      <w:r>
        <w:rPr>
          <w:bCs/>
          <w:b/>
          <w:sz w:val="20"/>
        </w:rPr>
        <w:t xml:space="preserve">Description:</w:t>
      </w:r>
      <w:r>
        <w:rPr>
          <w:sz w:val="20"/>
        </w:rPr>
        <w:t xml:space="preserve"> </w:t>
      </w:r>
      <w:r>
        <w:rPr>
          <w:sz w:val="20"/>
        </w:rPr>
        <w:t xml:space="preserve">Default number of beats per AXI read burst. Actual burst size may be less to respect 4KB boundaries.</w:t>
      </w:r>
    </w:p>
    <w:p>
      <w:pPr>
        <w:pStyle w:val="BodyText"/>
      </w:pPr>
      <w:r>
        <w:rPr>
          <w:bCs/>
          <w:b/>
          <w:sz w:val="20"/>
        </w:rPr>
        <w:t xml:space="preserve">Valid Range:</w:t>
      </w:r>
      <w:r>
        <w:rPr>
          <w:sz w:val="20"/>
        </w:rPr>
        <w:t xml:space="preserve"> </w:t>
      </w:r>
      <w:r>
        <w:rPr>
          <w:sz w:val="20"/>
        </w:rPr>
        <w:t xml:space="preserve">1-256 beats (AXI4 standard)</w:t>
      </w:r>
      <w:r>
        <w:rPr>
          <w:sz w:val="20"/>
        </w:rPr>
        <w:t xml:space="preserve"> </w:t>
      </w:r>
      <w:r>
        <w:rPr>
          <w:bCs/>
          <w:b/>
          <w:sz w:val="20"/>
        </w:rPr>
        <w:t xml:space="preserve">Typical Values:</w:t>
      </w:r>
      <w:r>
        <w:rPr>
          <w:sz w:val="20"/>
        </w:rPr>
        <w:t xml:space="preserve"> </w:t>
      </w:r>
      <w:r>
        <w:rPr>
          <w:sz w:val="20"/>
        </w:rPr>
        <w:t xml:space="preserve">- Small transfers: 4-8 beats</w:t>
      </w:r>
      <w:r>
        <w:rPr>
          <w:sz w:val="20"/>
        </w:rPr>
        <w:t xml:space="preserve"> </w:t>
      </w:r>
      <w:r>
        <w:rPr>
          <w:sz w:val="20"/>
        </w:rPr>
        <w:t xml:space="preserve">- Balanced: 16 beats (default)</w:t>
      </w:r>
      <w:r>
        <w:rPr>
          <w:sz w:val="20"/>
        </w:rPr>
        <w:t xml:space="preserve"> </w:t>
      </w:r>
      <w:r>
        <w:rPr>
          <w:sz w:val="20"/>
        </w:rPr>
        <w:t xml:space="preserve">- Large transfers: 32-64 beats</w:t>
      </w:r>
      <w:r>
        <w:rPr>
          <w:sz w:val="20"/>
        </w:rPr>
        <w:t xml:space="preserve"> </w:t>
      </w:r>
      <w:r>
        <w:rPr>
          <w:sz w:val="20"/>
        </w:rPr>
        <w:t xml:space="preserve">- Maximum throughput: 128-256 beats</w:t>
      </w:r>
    </w:p>
    <w:p>
      <w:pPr>
        <w:pStyle w:val="BodyText"/>
      </w:pPr>
      <w:r>
        <w:rPr>
          <w:bCs/>
          <w:b/>
          <w:sz w:val="20"/>
        </w:rPr>
        <w:t xml:space="preserve">Calculation:</w:t>
      </w:r>
    </w:p>
    <w:p>
      <w:pPr>
        <w:pStyle w:val="SourceCode"/>
      </w:pPr>
      <w:r>
        <w:rPr>
          <w:rStyle w:val="VerbatimChar"/>
        </w:rPr>
        <w:t xml:space="preserve">Transfer size (bytes) = beats × (DATA_WIDTH / 8)</w:t>
      </w:r>
      <w:r>
        <w:br/>
      </w:r>
      <w:r>
        <w:br/>
      </w:r>
      <w:r>
        <w:rPr>
          <w:rStyle w:val="VerbatimChar"/>
        </w:rPr>
        <w:t xml:space="preserve">Example for DATA_WIDTH = 512 bits:</w:t>
      </w:r>
      <w:r>
        <w:br/>
      </w:r>
      <w:r>
        <w:rPr>
          <w:rStyle w:val="VerbatimChar"/>
        </w:rPr>
        <w:t xml:space="preserve">- 16 beats = 16 × 64 = 1024 bytes (1 KB)</w:t>
      </w:r>
      <w:r>
        <w:br/>
      </w:r>
      <w:r>
        <w:rPr>
          <w:rStyle w:val="VerbatimChar"/>
        </w:rPr>
        <w:t xml:space="preserve">- 64 beats = 64 × 64 = 4096 bytes (4 KB)</w:t>
      </w:r>
    </w:p>
    <w:p>
      <w:r>
        <w:rPr>
          <w:sz w:val="20"/>
        </w:rPr>
        <w:pict>
          <v:rect style="width:0;height:1.5pt" o:hralign="center" o:hrstd="t" o:hr="t"/>
        </w:pict>
      </w:r>
    </w:p>
    <w:bookmarkEnd w:id="1524"/>
    <w:bookmarkStart w:id="1525" w:name="cfg_axi_wr_xfer_beats70"/>
    <w:p>
      <w:pPr>
        <w:pStyle w:val="Heading3"/>
        <w:spacing w:before="200" w:after="80"/>
      </w:pPr>
      <w:r>
        <w:rPr>
          <w:rStyle w:val="SectionNumber"/>
          <w:b/>
          <w:color w:val="404040"/>
          <w:sz w:val="24"/>
        </w:rPr>
        <w:t xml:space="preserve">28.6.2</w:t>
      </w:r>
      <w:r>
        <w:rPr>
          <w:b/>
          <w:color w:val="404040"/>
          <w:sz w:val="24"/>
        </w:rPr>
        <w:tab/>
      </w:r>
      <w:r>
        <w:rPr>
          <w:b/>
          <w:color w:val="404040"/>
          <w:sz w:val="24"/>
        </w:rPr>
        <w:t xml:space="preserve">cfg_axi_wr_xfer_beats[7:0]</w:t>
      </w:r>
    </w:p>
    <w:p>
      <w:pPr>
        <w:pStyle w:val="FirstParagraph"/>
      </w:pPr>
      <w:r>
        <w:rPr>
          <w:bCs/>
          <w:b/>
          <w:sz w:val="20"/>
        </w:rPr>
        <w:t xml:space="preserve">Type:</w:t>
      </w:r>
      <w:r>
        <w:rPr>
          <w:sz w:val="20"/>
        </w:rPr>
        <w:t xml:space="preserve"> </w:t>
      </w:r>
      <w:r>
        <w:rPr>
          <w:sz w:val="20"/>
        </w:rPr>
        <w:t xml:space="preserve">Write transfer size</w:t>
      </w:r>
      <w:r>
        <w:rPr>
          <w:sz w:val="20"/>
        </w:rPr>
        <w:t xml:space="preserve"> </w:t>
      </w:r>
      <w:r>
        <w:rPr>
          <w:bCs/>
          <w:b/>
          <w:sz w:val="20"/>
        </w:rPr>
        <w:t xml:space="preserve">Width:</w:t>
      </w:r>
      <w:r>
        <w:rPr>
          <w:sz w:val="20"/>
        </w:rPr>
        <w:t xml:space="preserve"> </w:t>
      </w:r>
      <w:r>
        <w:rPr>
          <w:sz w:val="20"/>
        </w:rPr>
        <w:t xml:space="preserve">8 bits</w:t>
      </w:r>
      <w:r>
        <w:rPr>
          <w:sz w:val="20"/>
        </w:rPr>
        <w:t xml:space="preserve"> </w:t>
      </w:r>
      <w:r>
        <w:rPr>
          <w:bCs/>
          <w:b/>
          <w:sz w:val="20"/>
        </w:rPr>
        <w:t xml:space="preserve">Default:</w:t>
      </w:r>
      <w:r>
        <w:rPr>
          <w:sz w:val="20"/>
        </w:rPr>
        <w:t xml:space="preserve"> </w:t>
      </w:r>
      <w:r>
        <w:rPr>
          <w:sz w:val="20"/>
        </w:rPr>
        <w:t xml:space="preserve">8’d16 (16 beats)</w:t>
      </w:r>
      <w:r>
        <w:rPr>
          <w:sz w:val="20"/>
        </w:rPr>
        <w:t xml:space="preserve"> </w:t>
      </w:r>
      <w:r>
        <w:rPr>
          <w:bCs/>
          <w:b/>
          <w:sz w:val="20"/>
        </w:rPr>
        <w:t xml:space="preserve">Register:</w:t>
      </w:r>
      <w:r>
        <w:rPr>
          <w:sz w:val="20"/>
        </w:rPr>
        <w:t xml:space="preserve"> </w:t>
      </w:r>
      <w:r>
        <w:rPr>
          <w:sz w:val="20"/>
        </w:rPr>
        <w:t xml:space="preserve">AXI_XFER_CONFIG.WR_XFER_BEATS @ 0x2A0[15:8]</w:t>
      </w:r>
    </w:p>
    <w:p>
      <w:pPr>
        <w:pStyle w:val="BodyText"/>
      </w:pPr>
      <w:r>
        <w:rPr>
          <w:bCs/>
          <w:b/>
          <w:sz w:val="20"/>
        </w:rPr>
        <w:t xml:space="preserve">Description:</w:t>
      </w:r>
      <w:r>
        <w:rPr>
          <w:sz w:val="20"/>
        </w:rPr>
        <w:t xml:space="preserve"> </w:t>
      </w:r>
      <w:r>
        <w:rPr>
          <w:sz w:val="20"/>
        </w:rPr>
        <w:t xml:space="preserve">Default number of beats per AXI write burst.</w:t>
      </w:r>
    </w:p>
    <w:p>
      <w:pPr>
        <w:pStyle w:val="BodyText"/>
      </w:pPr>
      <w:r>
        <w:rPr>
          <w:bCs/>
          <w:b/>
          <w:sz w:val="20"/>
        </w:rPr>
        <w:t xml:space="preserve">Same constraints as</w:t>
      </w:r>
      <w:r>
        <w:rPr>
          <w:bCs/>
          <w:b/>
          <w:sz w:val="20"/>
        </w:rPr>
        <w:t xml:space="preserve"> </w:t>
      </w:r>
      <w:r>
        <w:rPr>
          <w:rStyle w:val="VerbatimChar"/>
          <w:bCs/>
          <w:b/>
          <w:sz w:val="20"/>
        </w:rPr>
        <w:t xml:space="preserve">cfg_axi_rd_xfer_beats</w:t>
      </w:r>
    </w:p>
    <w:p>
      <w:r>
        <w:rPr>
          <w:sz w:val="20"/>
        </w:rPr>
        <w:pict>
          <v:rect style="width:0;height:1.5pt" o:hralign="center" o:hrstd="t" o:hr="t"/>
        </w:pict>
      </w:r>
    </w:p>
    <w:bookmarkEnd w:id="1525"/>
    <w:bookmarkEnd w:id="1526"/>
    <w:bookmarkStart w:id="1530" w:name="performance-profiler-configuration-1"/>
    <w:p>
      <w:pPr>
        <w:pStyle w:val="Heading2"/>
        <w:spacing w:before="280" w:after="80"/>
        <w:pBdr>
          <w:bottom w:val="single" w:sz="12" w:color="228B22"/>
        </w:pBdr>
      </w:pPr>
      <w:r>
        <w:rPr>
          <w:rStyle w:val="SectionNumber"/>
          <w:b/>
          <w:color w:val="228B22"/>
          <w:sz w:val="28"/>
        </w:rPr>
        <w:t xml:space="preserve">28.7</w:t>
      </w:r>
      <w:r>
        <w:rPr>
          <w:b/>
          <w:color w:val="228B22"/>
          <w:sz w:val="28"/>
        </w:rPr>
        <w:tab/>
      </w:r>
      <w:r>
        <w:rPr>
          <w:b/>
          <w:color w:val="228B22"/>
          <w:sz w:val="28"/>
        </w:rPr>
        <w:t xml:space="preserve">6. Performance Profiler Configuration</w:t>
      </w:r>
    </w:p>
    <w:bookmarkStart w:id="1527" w:name="cfg_perf_enable"/>
    <w:p>
      <w:pPr>
        <w:pStyle w:val="Heading3"/>
        <w:spacing w:before="200" w:after="80"/>
      </w:pPr>
      <w:r>
        <w:rPr>
          <w:rStyle w:val="SectionNumber"/>
          <w:b/>
          <w:color w:val="404040"/>
          <w:sz w:val="24"/>
        </w:rPr>
        <w:t xml:space="preserve">28.7.1</w:t>
      </w:r>
      <w:r>
        <w:rPr>
          <w:b/>
          <w:color w:val="404040"/>
          <w:sz w:val="24"/>
        </w:rPr>
        <w:tab/>
      </w:r>
      <w:r>
        <w:rPr>
          <w:b/>
          <w:color w:val="404040"/>
          <w:sz w:val="24"/>
        </w:rPr>
        <w:t xml:space="preserve">cfg_perf_enable</w:t>
      </w:r>
    </w:p>
    <w:p>
      <w:pPr>
        <w:pStyle w:val="FirstParagraph"/>
      </w:pPr>
      <w:r>
        <w:rPr>
          <w:bCs/>
          <w:b/>
          <w:sz w:val="20"/>
        </w:rPr>
        <w:t xml:space="preserve">Type:</w:t>
      </w:r>
      <w:r>
        <w:rPr>
          <w:sz w:val="20"/>
        </w:rPr>
        <w:t xml:space="preserve"> </w:t>
      </w:r>
      <w:r>
        <w:rPr>
          <w:sz w:val="20"/>
        </w:rPr>
        <w:t xml:space="preserve">Profiler enable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1’b0 (disabled)</w:t>
      </w:r>
      <w:r>
        <w:rPr>
          <w:sz w:val="20"/>
        </w:rPr>
        <w:t xml:space="preserve"> </w:t>
      </w:r>
      <w:r>
        <w:rPr>
          <w:bCs/>
          <w:b/>
          <w:sz w:val="20"/>
        </w:rPr>
        <w:t xml:space="preserve">Register:</w:t>
      </w:r>
      <w:r>
        <w:rPr>
          <w:sz w:val="20"/>
        </w:rPr>
        <w:t xml:space="preserve"> </w:t>
      </w:r>
      <w:r>
        <w:rPr>
          <w:sz w:val="20"/>
        </w:rPr>
        <w:t xml:space="preserve">PERF_CONFIG.PERF_EN @ 0x2B0[0]</w:t>
      </w:r>
    </w:p>
    <w:p>
      <w:pPr>
        <w:pStyle w:val="BodyText"/>
      </w:pPr>
      <w:r>
        <w:rPr>
          <w:bCs/>
          <w:b/>
          <w:sz w:val="20"/>
        </w:rPr>
        <w:t xml:space="preserve">Description:</w:t>
      </w:r>
      <w:r>
        <w:rPr>
          <w:sz w:val="20"/>
        </w:rPr>
        <w:t xml:space="preserve"> </w:t>
      </w:r>
      <w:r>
        <w:rPr>
          <w:sz w:val="20"/>
        </w:rPr>
        <w:t xml:space="preserve">Enables performance profiling for all channels. When enabled, profiler captures:</w:t>
      </w:r>
      <w:r>
        <w:rPr>
          <w:sz w:val="20"/>
        </w:rPr>
        <w:t xml:space="preserve"> </w:t>
      </w:r>
      <w:r>
        <w:rPr>
          <w:sz w:val="20"/>
        </w:rPr>
        <w:t xml:space="preserve">- Transfer start/end timestamps</w:t>
      </w:r>
      <w:r>
        <w:rPr>
          <w:sz w:val="20"/>
        </w:rPr>
        <w:t xml:space="preserve"> </w:t>
      </w:r>
      <w:r>
        <w:rPr>
          <w:sz w:val="20"/>
        </w:rPr>
        <w:t xml:space="preserve">- Latency per channel</w:t>
      </w:r>
      <w:r>
        <w:rPr>
          <w:sz w:val="20"/>
        </w:rPr>
        <w:t xml:space="preserve"> </w:t>
      </w:r>
      <w:r>
        <w:rPr>
          <w:sz w:val="20"/>
        </w:rPr>
        <w:t xml:space="preserve">- Throughput measurements</w:t>
      </w:r>
      <w:r>
        <w:rPr>
          <w:sz w:val="20"/>
        </w:rPr>
        <w:t xml:space="preserve"> </w:t>
      </w:r>
      <w:r>
        <w:rPr>
          <w:sz w:val="20"/>
        </w:rPr>
        <w:t xml:space="preserve">- Channel utilization</w:t>
      </w:r>
    </w:p>
    <w:p>
      <w:r>
        <w:rPr>
          <w:sz w:val="20"/>
        </w:rPr>
        <w:pict>
          <v:rect style="width:0;height:1.5pt" o:hralign="center" o:hrstd="t" o:hr="t"/>
        </w:pict>
      </w:r>
    </w:p>
    <w:bookmarkEnd w:id="1527"/>
    <w:bookmarkStart w:id="1528" w:name="cfg_perf_mode"/>
    <w:p>
      <w:pPr>
        <w:pStyle w:val="Heading3"/>
        <w:spacing w:before="200" w:after="80"/>
      </w:pPr>
      <w:r>
        <w:rPr>
          <w:rStyle w:val="SectionNumber"/>
          <w:b/>
          <w:color w:val="404040"/>
          <w:sz w:val="24"/>
        </w:rPr>
        <w:t xml:space="preserve">28.7.2</w:t>
      </w:r>
      <w:r>
        <w:rPr>
          <w:b/>
          <w:color w:val="404040"/>
          <w:sz w:val="24"/>
        </w:rPr>
        <w:tab/>
      </w:r>
      <w:r>
        <w:rPr>
          <w:b/>
          <w:color w:val="404040"/>
          <w:sz w:val="24"/>
        </w:rPr>
        <w:t xml:space="preserve">cfg_perf_mode</w:t>
      </w:r>
    </w:p>
    <w:p>
      <w:pPr>
        <w:pStyle w:val="FirstParagraph"/>
      </w:pPr>
      <w:r>
        <w:rPr>
          <w:bCs/>
          <w:b/>
          <w:sz w:val="20"/>
        </w:rPr>
        <w:t xml:space="preserve">Type:</w:t>
      </w:r>
      <w:r>
        <w:rPr>
          <w:sz w:val="20"/>
        </w:rPr>
        <w:t xml:space="preserve"> </w:t>
      </w:r>
      <w:r>
        <w:rPr>
          <w:sz w:val="20"/>
        </w:rPr>
        <w:t xml:space="preserve">Profiling mode</w:t>
      </w:r>
      <w:r>
        <w:rPr>
          <w:sz w:val="20"/>
        </w:rPr>
        <w:t xml:space="preserve"> </w:t>
      </w:r>
      <w:r>
        <w:rPr>
          <w:bCs/>
          <w:b/>
          <w:sz w:val="20"/>
        </w:rPr>
        <w:t xml:space="preserve">Width:</w:t>
      </w:r>
      <w:r>
        <w:rPr>
          <w:sz w:val="20"/>
        </w:rPr>
        <w:t xml:space="preserve"> </w:t>
      </w:r>
      <w:r>
        <w:rPr>
          <w:sz w:val="20"/>
        </w:rPr>
        <w:t xml:space="preserve">1 bit</w:t>
      </w:r>
      <w:r>
        <w:rPr>
          <w:sz w:val="20"/>
        </w:rPr>
        <w:t xml:space="preserve"> </w:t>
      </w:r>
      <w:r>
        <w:rPr>
          <w:bCs/>
          <w:b/>
          <w:sz w:val="20"/>
        </w:rPr>
        <w:t xml:space="preserve">Default:</w:t>
      </w:r>
      <w:r>
        <w:rPr>
          <w:sz w:val="20"/>
        </w:rPr>
        <w:t xml:space="preserve"> </w:t>
      </w:r>
      <w:r>
        <w:rPr>
          <w:sz w:val="20"/>
        </w:rPr>
        <w:t xml:space="preserve">1’b0 (timestamp mode)</w:t>
      </w:r>
      <w:r>
        <w:rPr>
          <w:sz w:val="20"/>
        </w:rPr>
        <w:t xml:space="preserve"> </w:t>
      </w:r>
      <w:r>
        <w:rPr>
          <w:bCs/>
          <w:b/>
          <w:sz w:val="20"/>
        </w:rPr>
        <w:t xml:space="preserve">Register:</w:t>
      </w:r>
      <w:r>
        <w:rPr>
          <w:sz w:val="20"/>
        </w:rPr>
        <w:t xml:space="preserve"> </w:t>
      </w:r>
      <w:r>
        <w:rPr>
          <w:sz w:val="20"/>
        </w:rPr>
        <w:t xml:space="preserve">PERF_CONFIG.PERF_MODE @ 0x2B0[1]</w:t>
      </w:r>
    </w:p>
    <w:p>
      <w:pPr>
        <w:pStyle w:val="BodyText"/>
      </w:pPr>
      <w:r>
        <w:rPr>
          <w:bCs/>
          <w:b/>
          <w:sz w:val="20"/>
        </w:rPr>
        <w:t xml:space="preserve">Description:</w:t>
      </w:r>
      <w:r>
        <w:rPr>
          <w:sz w:val="20"/>
        </w:rPr>
        <w:t xml:space="preserve"> </w:t>
      </w:r>
      <w:r>
        <w:rPr>
          <w:sz w:val="20"/>
        </w:rPr>
        <w:t xml:space="preserve">Selects profiling mode:</w:t>
      </w:r>
      <w:r>
        <w:rPr>
          <w:sz w:val="20"/>
        </w:rPr>
        <w:t xml:space="preserve"> </w:t>
      </w:r>
      <w:r>
        <w:rPr>
          <w:sz w:val="20"/>
        </w:rPr>
        <w:t xml:space="preserve">-</w:t>
      </w:r>
      <w:r>
        <w:rPr>
          <w:sz w:val="20"/>
        </w:rPr>
        <w:t xml:space="preserve"> </w:t>
      </w:r>
      <w:r>
        <w:rPr>
          <w:rStyle w:val="VerbatimChar"/>
          <w:sz w:val="20"/>
        </w:rPr>
        <w:t xml:space="preserve">1'b0</w:t>
      </w:r>
      <w:r>
        <w:rPr>
          <w:sz w:val="20"/>
        </w:rPr>
        <w:t xml:space="preserve">: Timestamp mode - Record absolute timestamps</w:t>
      </w:r>
      <w:r>
        <w:rPr>
          <w:sz w:val="20"/>
        </w:rPr>
        <w:t xml:space="preserve"> </w:t>
      </w:r>
      <w:r>
        <w:rPr>
          <w:sz w:val="20"/>
        </w:rPr>
        <w:t xml:space="preserve">-</w:t>
      </w:r>
      <w:r>
        <w:rPr>
          <w:sz w:val="20"/>
        </w:rPr>
        <w:t xml:space="preserve"> </w:t>
      </w:r>
      <w:r>
        <w:rPr>
          <w:rStyle w:val="VerbatimChar"/>
          <w:sz w:val="20"/>
        </w:rPr>
        <w:t xml:space="preserve">1'b1</w:t>
      </w:r>
      <w:r>
        <w:rPr>
          <w:sz w:val="20"/>
        </w:rPr>
        <w:t xml:space="preserve">: Elapsed time mode - Record delta times</w:t>
      </w:r>
    </w:p>
    <w:p>
      <w:pPr>
        <w:pStyle w:val="BodyText"/>
      </w:pPr>
      <w:r>
        <w:rPr>
          <w:bCs/>
          <w:b/>
          <w:sz w:val="20"/>
        </w:rPr>
        <w:t xml:space="preserve">Use Cases:</w:t>
      </w:r>
      <w:r>
        <w:rPr>
          <w:sz w:val="20"/>
        </w:rPr>
        <w:t xml:space="preserve"> </w:t>
      </w:r>
      <w:r>
        <w:rPr>
          <w:sz w:val="20"/>
        </w:rPr>
        <w:t xml:space="preserve">- Timestamp: Correlate events across multiple blocks</w:t>
      </w:r>
      <w:r>
        <w:rPr>
          <w:sz w:val="20"/>
        </w:rPr>
        <w:t xml:space="preserve"> </w:t>
      </w:r>
      <w:r>
        <w:rPr>
          <w:sz w:val="20"/>
        </w:rPr>
        <w:t xml:space="preserve">- Elapsed: Measure operation latencies</w:t>
      </w:r>
    </w:p>
    <w:p>
      <w:r>
        <w:rPr>
          <w:sz w:val="20"/>
        </w:rPr>
        <w:pict>
          <v:rect style="width:0;height:1.5pt" o:hralign="center" o:hrstd="t" o:hr="t"/>
        </w:pict>
      </w:r>
    </w:p>
    <w:bookmarkEnd w:id="1528"/>
    <w:bookmarkStart w:id="1529" w:name="cfg_perf_clear"/>
    <w:p>
      <w:pPr>
        <w:pStyle w:val="Heading3"/>
        <w:spacing w:before="200" w:after="80"/>
      </w:pPr>
      <w:r>
        <w:rPr>
          <w:rStyle w:val="SectionNumber"/>
          <w:b/>
          <w:color w:val="404040"/>
          <w:sz w:val="24"/>
        </w:rPr>
        <w:t xml:space="preserve">28.7.3</w:t>
      </w:r>
      <w:r>
        <w:rPr>
          <w:b/>
          <w:color w:val="404040"/>
          <w:sz w:val="24"/>
        </w:rPr>
        <w:tab/>
      </w:r>
      <w:r>
        <w:rPr>
          <w:b/>
          <w:color w:val="404040"/>
          <w:sz w:val="24"/>
        </w:rPr>
        <w:t xml:space="preserve">cfg_perf_clear</w:t>
      </w:r>
    </w:p>
    <w:p>
      <w:pPr>
        <w:pStyle w:val="FirstParagraph"/>
      </w:pPr>
      <w:r>
        <w:rPr>
          <w:bCs/>
          <w:b/>
          <w:sz w:val="20"/>
        </w:rPr>
        <w:t xml:space="preserve">Type:</w:t>
      </w:r>
      <w:r>
        <w:rPr>
          <w:sz w:val="20"/>
        </w:rPr>
        <w:t xml:space="preserve"> </w:t>
      </w:r>
      <w:r>
        <w:rPr>
          <w:sz w:val="20"/>
        </w:rPr>
        <w:t xml:space="preserve">Clear profiler state</w:t>
      </w:r>
      <w:r>
        <w:rPr>
          <w:sz w:val="20"/>
        </w:rPr>
        <w:t xml:space="preserve"> </w:t>
      </w:r>
      <w:r>
        <w:rPr>
          <w:bCs/>
          <w:b/>
          <w:sz w:val="20"/>
        </w:rPr>
        <w:t xml:space="preserve">Width:</w:t>
      </w:r>
      <w:r>
        <w:rPr>
          <w:sz w:val="20"/>
        </w:rPr>
        <w:t xml:space="preserve"> </w:t>
      </w:r>
      <w:r>
        <w:rPr>
          <w:sz w:val="20"/>
        </w:rPr>
        <w:t xml:space="preserve">1 bit (write-only)</w:t>
      </w:r>
      <w:r>
        <w:rPr>
          <w:sz w:val="20"/>
        </w:rPr>
        <w:t xml:space="preserve"> </w:t>
      </w:r>
      <w:r>
        <w:rPr>
          <w:bCs/>
          <w:b/>
          <w:sz w:val="20"/>
        </w:rPr>
        <w:t xml:space="preserve">Default:</w:t>
      </w:r>
      <w:r>
        <w:rPr>
          <w:sz w:val="20"/>
        </w:rPr>
        <w:t xml:space="preserve"> </w:t>
      </w:r>
      <w:r>
        <w:rPr>
          <w:sz w:val="20"/>
        </w:rPr>
        <w:t xml:space="preserve">1’b0</w:t>
      </w:r>
      <w:r>
        <w:rPr>
          <w:sz w:val="20"/>
        </w:rPr>
        <w:t xml:space="preserve"> </w:t>
      </w:r>
      <w:r>
        <w:rPr>
          <w:bCs/>
          <w:b/>
          <w:sz w:val="20"/>
        </w:rPr>
        <w:t xml:space="preserve">Register:</w:t>
      </w:r>
      <w:r>
        <w:rPr>
          <w:sz w:val="20"/>
        </w:rPr>
        <w:t xml:space="preserve"> </w:t>
      </w:r>
      <w:r>
        <w:rPr>
          <w:sz w:val="20"/>
        </w:rPr>
        <w:t xml:space="preserve">PERF_CONFIG.PERF_CLEAR @ 0x2B0[2]</w:t>
      </w:r>
    </w:p>
    <w:p>
      <w:pPr>
        <w:pStyle w:val="BodyText"/>
      </w:pPr>
      <w:r>
        <w:rPr>
          <w:bCs/>
          <w:b/>
          <w:sz w:val="20"/>
        </w:rPr>
        <w:t xml:space="preserve">Description:</w:t>
      </w:r>
      <w:r>
        <w:rPr>
          <w:sz w:val="20"/>
        </w:rPr>
        <w:t xml:space="preserve"> </w:t>
      </w:r>
      <w:r>
        <w:rPr>
          <w:sz w:val="20"/>
        </w:rPr>
        <w:t xml:space="preserve">Write</w:t>
      </w:r>
      <w:r>
        <w:rPr>
          <w:sz w:val="20"/>
        </w:rPr>
        <w:t xml:space="preserve"> </w:t>
      </w:r>
      <w:r>
        <w:rPr>
          <w:rStyle w:val="VerbatimChar"/>
          <w:sz w:val="20"/>
        </w:rPr>
        <w:t xml:space="preserve">1'b1</w:t>
      </w:r>
      <w:r>
        <w:rPr>
          <w:sz w:val="20"/>
        </w:rPr>
        <w:t xml:space="preserve"> </w:t>
      </w:r>
      <w:r>
        <w:rPr>
          <w:sz w:val="20"/>
        </w:rPr>
        <w:t xml:space="preserve">to clear profiler FIFOs and counters. Self-clearing (automatically returns to 0).</w:t>
      </w:r>
    </w:p>
    <w:p>
      <w:r>
        <w:rPr>
          <w:sz w:val="20"/>
        </w:rPr>
        <w:pict>
          <v:rect style="width:0;height:1.5pt" o:hralign="center" o:hrstd="t" o:hr="t"/>
        </w:pict>
      </w:r>
    </w:p>
    <w:bookmarkEnd w:id="1529"/>
    <w:bookmarkEnd w:id="1530"/>
    <w:bookmarkStart w:id="1535" w:name="configuration-presets"/>
    <w:p>
      <w:pPr>
        <w:pStyle w:val="Heading2"/>
        <w:spacing w:before="280" w:after="80"/>
        <w:pBdr>
          <w:bottom w:val="single" w:sz="12" w:color="228B22"/>
        </w:pBdr>
      </w:pPr>
      <w:r>
        <w:rPr>
          <w:rStyle w:val="SectionNumber"/>
          <w:b/>
          <w:color w:val="228B22"/>
          <w:sz w:val="28"/>
        </w:rPr>
        <w:t xml:space="preserve">28.8</w:t>
      </w:r>
      <w:r>
        <w:rPr>
          <w:b/>
          <w:color w:val="228B22"/>
          <w:sz w:val="28"/>
        </w:rPr>
        <w:tab/>
      </w:r>
      <w:r>
        <w:rPr>
          <w:b/>
          <w:color w:val="228B22"/>
          <w:sz w:val="28"/>
        </w:rPr>
        <w:t xml:space="preserve">7. Configuration Presets</w:t>
      </w:r>
    </w:p>
    <w:bookmarkStart w:id="1531" w:name="minimal-configuration-tutorialembedded"/>
    <w:p>
      <w:pPr>
        <w:pStyle w:val="Heading3"/>
        <w:spacing w:before="200" w:after="80"/>
      </w:pPr>
      <w:r>
        <w:rPr>
          <w:rStyle w:val="SectionNumber"/>
          <w:b/>
          <w:color w:val="404040"/>
          <w:sz w:val="24"/>
        </w:rPr>
        <w:t xml:space="preserve">28.8.1</w:t>
      </w:r>
      <w:r>
        <w:rPr>
          <w:b/>
          <w:color w:val="404040"/>
          <w:sz w:val="24"/>
        </w:rPr>
        <w:tab/>
      </w:r>
      <w:r>
        <w:rPr>
          <w:b/>
          <w:color w:val="404040"/>
          <w:sz w:val="24"/>
        </w:rPr>
        <w:t xml:space="preserve">7.1 Minimal Configuration (Tutorial/Embedded)</w:t>
      </w:r>
    </w:p>
    <w:p>
      <w:pPr>
        <w:pStyle w:val="FirstParagraph"/>
      </w:pPr>
      <w:r>
        <w:rPr>
          <w:bCs/>
          <w:b/>
          <w:sz w:val="20"/>
        </w:rPr>
        <w:t xml:space="preserve">Use Case:</w:t>
      </w:r>
      <w:r>
        <w:rPr>
          <w:sz w:val="20"/>
        </w:rPr>
        <w:t xml:space="preserve"> </w:t>
      </w:r>
      <w:r>
        <w:rPr>
          <w:sz w:val="20"/>
        </w:rPr>
        <w:t xml:space="preserve">Educational, minimal logic, single-channel operation</w:t>
      </w:r>
    </w:p>
    <w:p>
      <w:pPr>
        <w:pStyle w:val="SourceCode"/>
      </w:pPr>
      <w:r>
        <w:rPr>
          <w:rStyle w:val="CommentTok"/>
        </w:rPr>
        <w:t xml:space="preserve">// Channel control</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Only channel 0</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w:t>
      </w:r>
      <w:r>
        <w:rPr>
          <w:rStyle w:val="NormalTok"/>
        </w:rPr>
        <w:t xml:space="preserve">;      </w:t>
      </w:r>
      <w:r>
        <w:rPr>
          <w:rStyle w:val="CommentTok"/>
        </w:rPr>
        <w:t xml:space="preserve">// Short timeout (SRAM)</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Disable completion packets</w:t>
      </w:r>
      <w:r>
        <w:br/>
      </w:r>
      <w:r>
        <w:rPr>
          <w:rStyle w:val="NormalTok"/>
        </w:rPr>
        <w:t xml:space="preserve">cfg_sched_perf_enable = </w:t>
      </w:r>
      <w:r>
        <w:rPr>
          <w:rStyle w:val="BaseNTok"/>
        </w:rPr>
        <w:t xml:space="preserve">1'b0</w:t>
      </w:r>
      <w:r>
        <w:rPr>
          <w:rStyle w:val="NormalTok"/>
        </w:rPr>
        <w:t xml:space="preserve">;            </w:t>
      </w:r>
      <w:r>
        <w:rPr>
          <w:rStyle w:val="CommentTok"/>
        </w:rPr>
        <w:t xml:space="preserve">// Disable performance packets</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No prefetch (simpler)</w:t>
      </w:r>
      <w:r>
        <w:br/>
      </w:r>
      <w:r>
        <w:rPr>
          <w:rStyle w:val="NormalTok"/>
        </w:rPr>
        <w:t xml:space="preserve">cfg_desceng_fifo_thresh = </w:t>
      </w:r>
      <w:r>
        <w:rPr>
          <w:rStyle w:val="BaseNTok"/>
        </w:rPr>
        <w:t xml:space="preserve">4'h4</w:t>
      </w:r>
      <w:r>
        <w:rPr>
          <w:rStyle w:val="NormalTok"/>
        </w:rPr>
        <w:t xml:space="preserve">;          </w:t>
      </w:r>
      <w:r>
        <w:rPr>
          <w:rStyle w:val="CommentTok"/>
        </w:rPr>
        <w:t xml:space="preserve">// Small FIFO</w:t>
      </w:r>
      <w:r>
        <w:br/>
      </w:r>
      <w:r>
        <w:br/>
      </w:r>
      <w:r>
        <w:rPr>
          <w:rStyle w:val="CommentTok"/>
        </w:rPr>
        <w:t xml:space="preserve">// All monitors DISABLED (reduce logic)</w:t>
      </w:r>
      <w:r>
        <w:br/>
      </w:r>
      <w:r>
        <w:rPr>
          <w:rStyle w:val="NormalTok"/>
        </w:rPr>
        <w:t xml:space="preserve">cfg_desc_mon_enable = </w:t>
      </w:r>
      <w:r>
        <w:rPr>
          <w:rStyle w:val="BaseNTok"/>
        </w:rPr>
        <w:t xml:space="preserve">1'b0</w:t>
      </w:r>
      <w:r>
        <w:rPr>
          <w:rStyle w:val="NormalTok"/>
        </w:rPr>
        <w:t xml:space="preserve">;</w:t>
      </w:r>
      <w:r>
        <w:br/>
      </w:r>
      <w:r>
        <w:rPr>
          <w:rStyle w:val="NormalTok"/>
        </w:rPr>
        <w:t xml:space="preserve">cfg_rdeng_mon_enable = </w:t>
      </w:r>
      <w:r>
        <w:rPr>
          <w:rStyle w:val="BaseNTok"/>
        </w:rPr>
        <w:t xml:space="preserve">1'b0</w:t>
      </w:r>
      <w:r>
        <w:rPr>
          <w:rStyle w:val="NormalTok"/>
        </w:rPr>
        <w:t xml:space="preserve">;</w:t>
      </w:r>
      <w:r>
        <w:br/>
      </w:r>
      <w:r>
        <w:rPr>
          <w:rStyle w:val="NormalTok"/>
        </w:rPr>
        <w:t xml:space="preserve">cfg_wreng_mon_enable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8'd8</w:t>
      </w:r>
      <w:r>
        <w:rPr>
          <w:rStyle w:val="NormalTok"/>
        </w:rPr>
        <w:t xml:space="preserve">;            </w:t>
      </w:r>
      <w:r>
        <w:rPr>
          <w:rStyle w:val="CommentTok"/>
        </w:rPr>
        <w:t xml:space="preserve">// Small bursts</w:t>
      </w:r>
      <w:r>
        <w:br/>
      </w:r>
      <w:r>
        <w:rPr>
          <w:rStyle w:val="NormalTok"/>
        </w:rPr>
        <w:t xml:space="preserve">cfg_axi_wr_xfer_beats = </w:t>
      </w:r>
      <w:r>
        <w:rPr>
          <w:rStyle w:val="BaseNTok"/>
        </w:rPr>
        <w:t xml:space="preserve">8'd8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1'b0</w:t>
      </w:r>
      <w:r>
        <w:rPr>
          <w:rStyle w:val="NormalTok"/>
        </w:rPr>
        <w:t xml:space="preserve">;                  </w:t>
      </w:r>
      <w:r>
        <w:rPr>
          <w:rStyle w:val="CommentTok"/>
        </w:rPr>
        <w:t xml:space="preserve">// Disabled</w:t>
      </w:r>
    </w:p>
    <w:p>
      <w:r>
        <w:rPr>
          <w:sz w:val="20"/>
        </w:rPr>
        <w:pict>
          <v:rect style="width:0;height:1.5pt" o:hralign="center" o:hrstd="t" o:hr="t"/>
        </w:pict>
      </w:r>
    </w:p>
    <w:bookmarkEnd w:id="1531"/>
    <w:bookmarkStart w:id="1532" w:name="balanced-configuration-typical-fpga"/>
    <w:p>
      <w:pPr>
        <w:pStyle w:val="Heading3"/>
        <w:spacing w:before="200" w:after="80"/>
      </w:pPr>
      <w:r>
        <w:rPr>
          <w:rStyle w:val="SectionNumber"/>
          <w:b/>
          <w:color w:val="404040"/>
          <w:sz w:val="24"/>
        </w:rPr>
        <w:t xml:space="preserve">28.8.2</w:t>
      </w:r>
      <w:r>
        <w:rPr>
          <w:b/>
          <w:color w:val="404040"/>
          <w:sz w:val="24"/>
        </w:rPr>
        <w:tab/>
      </w:r>
      <w:r>
        <w:rPr>
          <w:b/>
          <w:color w:val="404040"/>
          <w:sz w:val="24"/>
        </w:rPr>
        <w:t xml:space="preserve">7.2 Balanced Configuration (Typical FPGA)</w:t>
      </w:r>
    </w:p>
    <w:p>
      <w:pPr>
        <w:pStyle w:val="FirstParagraph"/>
      </w:pPr>
      <w:r>
        <w:rPr>
          <w:bCs/>
          <w:b/>
          <w:sz w:val="20"/>
        </w:rPr>
        <w:t xml:space="preserve">Use Case:</w:t>
      </w:r>
      <w:r>
        <w:rPr>
          <w:sz w:val="20"/>
        </w:rPr>
        <w:t xml:space="preserve"> </w:t>
      </w:r>
      <w:r>
        <w:rPr>
          <w:sz w:val="20"/>
        </w:rPr>
        <w:t xml:space="preserve">General-purpose DMA, moderate channels, balanced performance/area</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8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16'd5000</w:t>
      </w:r>
      <w:r>
        <w:rPr>
          <w:rStyle w:val="NormalTok"/>
        </w:rPr>
        <w:t xml:space="preserve">;     </w:t>
      </w:r>
      <w:r>
        <w:rPr>
          <w:rStyle w:val="CommentTok"/>
        </w:rPr>
        <w:t xml:space="preserve">// DDR4 timeout</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Errors only</w:t>
      </w:r>
      <w:r>
        <w:br/>
      </w:r>
      <w:r>
        <w:rPr>
          <w:rStyle w:val="NormalTok"/>
        </w:rPr>
        <w:t xml:space="preserve">cfg_sched_perf_enable = </w:t>
      </w:r>
      <w:r>
        <w:rPr>
          <w:rStyle w:val="BaseNTok"/>
        </w:rPr>
        <w:t xml:space="preserve">1'b0</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             </w:t>
      </w:r>
      <w:r>
        <w:rPr>
          <w:rStyle w:val="CommentTok"/>
        </w:rPr>
        <w:t xml:space="preserve">// Enable prefetch</w:t>
      </w:r>
      <w:r>
        <w:br/>
      </w:r>
      <w:r>
        <w:rPr>
          <w:rStyle w:val="NormalTok"/>
        </w:rPr>
        <w:t xml:space="preserve">cfg_desceng_fifo_thresh = </w:t>
      </w:r>
      <w:r>
        <w:rPr>
          <w:rStyle w:val="BaseNTok"/>
        </w:rPr>
        <w:t xml:space="preserve">4'h8</w:t>
      </w:r>
      <w:r>
        <w:rPr>
          <w:rStyle w:val="NormalTok"/>
        </w:rPr>
        <w:t xml:space="preserve">;          </w:t>
      </w:r>
      <w:r>
        <w:rPr>
          <w:rStyle w:val="CommentTok"/>
        </w:rPr>
        <w:t xml:space="preserve">// Balanced FIFO</w:t>
      </w:r>
      <w:r>
        <w:br/>
      </w:r>
      <w:r>
        <w:br/>
      </w:r>
      <w:r>
        <w:rPr>
          <w:rStyle w:val="CommentTok"/>
        </w:rPr>
        <w:t xml:space="preserve">// Descriptor monitor (errors only)</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1'b0</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32'd10000</w:t>
      </w:r>
      <w:r>
        <w:rPr>
          <w:rStyle w:val="NormalTok"/>
        </w:rPr>
        <w:t xml:space="preserve">;</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Errors + timeouts</w:t>
      </w:r>
      <w:r>
        <w:br/>
      </w:r>
      <w:r>
        <w:br/>
      </w:r>
      <w:r>
        <w:rPr>
          <w:rStyle w:val="CommentTok"/>
        </w:rPr>
        <w:t xml:space="preserve">// Read/write monitors (errors only)</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1'b0</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8'd32</w:t>
      </w:r>
      <w:r>
        <w:rPr>
          <w:rStyle w:val="NormalTok"/>
        </w:rPr>
        <w:t xml:space="preserve">;           </w:t>
      </w:r>
      <w:r>
        <w:rPr>
          <w:rStyle w:val="CommentTok"/>
        </w:rPr>
        <w:t xml:space="preserve">// Moderate bursts</w:t>
      </w:r>
      <w:r>
        <w:br/>
      </w:r>
      <w:r>
        <w:rPr>
          <w:rStyle w:val="NormalTok"/>
        </w:rPr>
        <w:t xml:space="preserve">cfg_axi_wr_xfer_beats = </w:t>
      </w:r>
      <w:r>
        <w:rPr>
          <w:rStyle w:val="BaseNTok"/>
        </w:rPr>
        <w:t xml:space="preserve">8'd32</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                  </w:t>
      </w:r>
      <w:r>
        <w:rPr>
          <w:rStyle w:val="CommentTok"/>
        </w:rPr>
        <w:t xml:space="preserve">// Enable profiling</w:t>
      </w:r>
      <w:r>
        <w:br/>
      </w:r>
      <w:r>
        <w:rPr>
          <w:rStyle w:val="NormalTok"/>
        </w:rPr>
        <w:t xml:space="preserve">cfg_perf_mode = </w:t>
      </w:r>
      <w:r>
        <w:rPr>
          <w:rStyle w:val="BaseNTok"/>
        </w:rPr>
        <w:t xml:space="preserve">1'b1</w:t>
      </w:r>
      <w:r>
        <w:rPr>
          <w:rStyle w:val="NormalTok"/>
        </w:rPr>
        <w:t xml:space="preserve">;                    </w:t>
      </w:r>
      <w:r>
        <w:rPr>
          <w:rStyle w:val="CommentTok"/>
        </w:rPr>
        <w:t xml:space="preserve">// Elapsed time mode</w:t>
      </w:r>
    </w:p>
    <w:p>
      <w:r>
        <w:rPr>
          <w:sz w:val="20"/>
        </w:rPr>
        <w:pict>
          <v:rect style="width:0;height:1.5pt" o:hralign="center" o:hrstd="t" o:hr="t"/>
        </w:pict>
      </w:r>
    </w:p>
    <w:bookmarkEnd w:id="1532"/>
    <w:bookmarkStart w:id="1533" w:name="Xc683758e8ff81cd6d4971f26b65822ea64f8fc7"/>
    <w:p>
      <w:pPr>
        <w:pStyle w:val="Heading3"/>
        <w:spacing w:before="200" w:after="80"/>
      </w:pPr>
      <w:r>
        <w:rPr>
          <w:rStyle w:val="SectionNumber"/>
          <w:b/>
          <w:color w:val="404040"/>
          <w:sz w:val="24"/>
        </w:rPr>
        <w:t xml:space="preserve">28.8.3</w:t>
      </w:r>
      <w:r>
        <w:rPr>
          <w:b/>
          <w:color w:val="404040"/>
          <w:sz w:val="24"/>
        </w:rPr>
        <w:tab/>
      </w:r>
      <w:r>
        <w:rPr>
          <w:b/>
          <w:color w:val="404040"/>
          <w:sz w:val="24"/>
        </w:rPr>
        <w:t xml:space="preserve">7.3 High-Performance Configuration (ASIC/Datacenter)</w:t>
      </w:r>
    </w:p>
    <w:p>
      <w:pPr>
        <w:pStyle w:val="FirstParagraph"/>
      </w:pPr>
      <w:r>
        <w:rPr>
          <w:bCs/>
          <w:b/>
          <w:sz w:val="20"/>
        </w:rPr>
        <w:t xml:space="preserve">Use Case:</w:t>
      </w:r>
      <w:r>
        <w:rPr>
          <w:sz w:val="20"/>
        </w:rPr>
        <w:t xml:space="preserve"> </w:t>
      </w:r>
      <w:r>
        <w:rPr>
          <w:sz w:val="20"/>
        </w:rPr>
        <w:t xml:space="preserve">Maximum throughput, all channels active, full monitoring</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16'd20000</w:t>
      </w:r>
      <w:r>
        <w:rPr>
          <w:rStyle w:val="NormalTok"/>
        </w:rPr>
        <w:t xml:space="preserve">;    </w:t>
      </w:r>
      <w:r>
        <w:rPr>
          <w:rStyle w:val="CommentTok"/>
        </w:rPr>
        <w:t xml:space="preserve">// High latency tolerance</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Full monitoring</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w:t>
      </w:r>
      <w:r>
        <w:br/>
      </w:r>
      <w:r>
        <w:rPr>
          <w:rStyle w:val="NormalTok"/>
        </w:rPr>
        <w:t xml:space="preserve">cfg_desceng_fifo_thresh = </w:t>
      </w:r>
      <w:r>
        <w:rPr>
          <w:rStyle w:val="BaseNTok"/>
        </w:rPr>
        <w:t xml:space="preserve">4'hF</w:t>
      </w:r>
      <w:r>
        <w:rPr>
          <w:rStyle w:val="NormalTok"/>
        </w:rPr>
        <w:t xml:space="preserve">;          </w:t>
      </w:r>
      <w:r>
        <w:rPr>
          <w:rStyle w:val="CommentTok"/>
        </w:rPr>
        <w:t xml:space="preserve">// Max FIFO depth</w:t>
      </w:r>
      <w:r>
        <w:br/>
      </w:r>
      <w:r>
        <w:br/>
      </w:r>
      <w:r>
        <w:rPr>
          <w:rStyle w:val="CommentTok"/>
        </w:rPr>
        <w:t xml:space="preserve">// All monitors ENABLED with full profiling</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         </w:t>
      </w:r>
      <w:r>
        <w:rPr>
          <w:rStyle w:val="CommentTok"/>
        </w:rPr>
        <w:t xml:space="preserve">// Performance monitoring</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32'd20000</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 types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1'b1</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8'd128</w:t>
      </w:r>
      <w:r>
        <w:rPr>
          <w:rStyle w:val="NormalTok"/>
        </w:rPr>
        <w:t xml:space="preserve">;          </w:t>
      </w:r>
      <w:r>
        <w:rPr>
          <w:rStyle w:val="CommentTok"/>
        </w:rPr>
        <w:t xml:space="preserve">// Large bursts</w:t>
      </w:r>
      <w:r>
        <w:br/>
      </w:r>
      <w:r>
        <w:rPr>
          <w:rStyle w:val="NormalTok"/>
        </w:rPr>
        <w:t xml:space="preserve">cfg_axi_wr_xfer_beats = </w:t>
      </w:r>
      <w:r>
        <w:rPr>
          <w:rStyle w:val="BaseNTok"/>
        </w:rPr>
        <w:t xml:space="preserve">8'd128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 mode (correlation)</w:t>
      </w:r>
    </w:p>
    <w:p>
      <w:r>
        <w:rPr>
          <w:sz w:val="20"/>
        </w:rPr>
        <w:pict>
          <v:rect style="width:0;height:1.5pt" o:hralign="center" o:hrstd="t" o:hr="t"/>
        </w:pict>
      </w:r>
    </w:p>
    <w:bookmarkEnd w:id="1533"/>
    <w:bookmarkStart w:id="1534" w:name="debug-configuration-verbose-monitoring"/>
    <w:p>
      <w:pPr>
        <w:pStyle w:val="Heading3"/>
        <w:spacing w:before="200" w:after="80"/>
      </w:pPr>
      <w:r>
        <w:rPr>
          <w:rStyle w:val="SectionNumber"/>
          <w:b/>
          <w:color w:val="404040"/>
          <w:sz w:val="24"/>
        </w:rPr>
        <w:t xml:space="preserve">28.8.4</w:t>
      </w:r>
      <w:r>
        <w:rPr>
          <w:b/>
          <w:color w:val="404040"/>
          <w:sz w:val="24"/>
        </w:rPr>
        <w:tab/>
      </w:r>
      <w:r>
        <w:rPr>
          <w:b/>
          <w:color w:val="404040"/>
          <w:sz w:val="24"/>
        </w:rPr>
        <w:t xml:space="preserve">7.4 Debug Configuration (Verbose Monitoring)</w:t>
      </w:r>
    </w:p>
    <w:p>
      <w:pPr>
        <w:pStyle w:val="FirstParagraph"/>
      </w:pPr>
      <w:r>
        <w:rPr>
          <w:bCs/>
          <w:b/>
          <w:sz w:val="20"/>
        </w:rPr>
        <w:t xml:space="preserve">Use Case:</w:t>
      </w:r>
      <w:r>
        <w:rPr>
          <w:sz w:val="20"/>
        </w:rPr>
        <w:t xml:space="preserve"> </w:t>
      </w:r>
      <w:r>
        <w:rPr>
          <w:sz w:val="20"/>
        </w:rPr>
        <w:t xml:space="preserve">Debugging integration issues, detailed trace analysis</w:t>
      </w:r>
    </w:p>
    <w:p>
      <w:pPr>
        <w:pStyle w:val="SourceCode"/>
      </w:pPr>
      <w:r>
        <w:rPr>
          <w:rStyle w:val="CommentTok"/>
        </w:rPr>
        <w:t xml:space="preserve">// Enable specific channel for debug</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Channel 0 only</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16'd65535</w:t>
      </w:r>
      <w:r>
        <w:rPr>
          <w:rStyle w:val="NormalTok"/>
        </w:rPr>
        <w:t xml:space="preserve">;    </w:t>
      </w:r>
      <w:r>
        <w:rPr>
          <w:rStyle w:val="CommentTok"/>
        </w:rPr>
        <w:t xml:space="preserve">// Long timeout for debug</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All events</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Simpler for debug</w:t>
      </w:r>
      <w:r>
        <w:br/>
      </w:r>
      <w:r>
        <w:br/>
      </w:r>
      <w:r>
        <w:rPr>
          <w:rStyle w:val="CommentTok"/>
        </w:rPr>
        <w:t xml:space="preserve">// All monitors ENABLED with verbose trace</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packets</w:t>
      </w:r>
      <w:r>
        <w:br/>
      </w:r>
      <w:r>
        <w:rPr>
          <w:rStyle w:val="NormalTok"/>
        </w:rPr>
        <w:t xml:space="preserve">cfg_desc_mon_compl_mask = </w:t>
      </w:r>
      <w:r>
        <w:rPr>
          <w:rStyle w:val="BaseNTok"/>
        </w:rPr>
        <w:t xml:space="preserve">8'h01</w:t>
      </w:r>
      <w:r>
        <w:rPr>
          <w:rStyle w:val="NormalTok"/>
        </w:rPr>
        <w:t xml:space="preserve">;         </w:t>
      </w:r>
      <w:r>
        <w:rPr>
          <w:rStyle w:val="CommentTok"/>
        </w:rPr>
        <w:t xml:space="preserve">// Channel 0 completions</w:t>
      </w:r>
      <w:r>
        <w:br/>
      </w:r>
      <w:r>
        <w:rPr>
          <w:rStyle w:val="NormalTok"/>
        </w:rPr>
        <w:t xml:space="preserve">cfg_desc_mon_debug_mask = </w:t>
      </w:r>
      <w:r>
        <w:rPr>
          <w:rStyle w:val="BaseNTok"/>
        </w:rPr>
        <w:t xml:space="preserve">8'h01</w:t>
      </w:r>
      <w:r>
        <w:rPr>
          <w:rStyle w:val="NormalTok"/>
        </w:rPr>
        <w:t xml:space="preserve">;         </w:t>
      </w:r>
      <w:r>
        <w:rPr>
          <w:rStyle w:val="CommentTok"/>
        </w:rPr>
        <w:t xml:space="preserve">// Channel 0 debug packets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cfg_rdeng_mon_pkt_mask = </w:t>
      </w:r>
      <w:r>
        <w:rPr>
          <w:rStyle w:val="BaseNTok"/>
        </w:rPr>
        <w:t xml:space="preserve">16'hFFFF</w:t>
      </w:r>
      <w:r>
        <w:rPr>
          <w:rStyle w:val="NormalTok"/>
        </w:rPr>
        <w:t xml:space="preserve">;       </w:t>
      </w:r>
      <w:r>
        <w:rPr>
          <w:rStyle w:val="CommentTok"/>
        </w:rPr>
        <w:t xml:space="preserve">// Verbose</w:t>
      </w:r>
      <w:r>
        <w:br/>
      </w:r>
      <w:r>
        <w:rPr>
          <w:rStyle w:val="NormalTok"/>
        </w:rPr>
        <w:t xml:space="preserve">cfg_rdeng_mon_compl_mask = </w:t>
      </w:r>
      <w:r>
        <w:rPr>
          <w:rStyle w:val="BaseNTok"/>
        </w:rPr>
        <w:t xml:space="preserve">8'h01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cfg_wreng_mon_pkt_mask = </w:t>
      </w:r>
      <w:r>
        <w:rPr>
          <w:rStyle w:val="BaseNTok"/>
        </w:rPr>
        <w:t xml:space="preserve">16'hFFFF</w:t>
      </w:r>
      <w:r>
        <w:rPr>
          <w:rStyle w:val="NormalTok"/>
        </w:rPr>
        <w:t xml:space="preserve">;</w:t>
      </w:r>
      <w:r>
        <w:br/>
      </w:r>
      <w:r>
        <w:rPr>
          <w:rStyle w:val="NormalTok"/>
        </w:rPr>
        <w:t xml:space="preserve">cfg_wreng_mon_compl_mask = </w:t>
      </w:r>
      <w:r>
        <w:rPr>
          <w:rStyle w:val="BaseNTok"/>
        </w:rPr>
        <w:t xml:space="preserve">8'h01</w:t>
      </w:r>
      <w:r>
        <w:rPr>
          <w:rStyle w:val="NormalTok"/>
        </w:rPr>
        <w:t xml:space="preserve">;</w:t>
      </w:r>
      <w:r>
        <w:br/>
      </w:r>
      <w:r>
        <w:br/>
      </w:r>
      <w:r>
        <w:rPr>
          <w:rStyle w:val="CommentTok"/>
        </w:rPr>
        <w:t xml:space="preserve">// AXI transfer (small for debug)</w:t>
      </w:r>
      <w:r>
        <w:br/>
      </w:r>
      <w:r>
        <w:rPr>
          <w:rStyle w:val="NormalTok"/>
        </w:rPr>
        <w:t xml:space="preserve">cfg_axi_rd_xfer_beats = </w:t>
      </w:r>
      <w:r>
        <w:rPr>
          <w:rStyle w:val="BaseNTok"/>
        </w:rPr>
        <w:t xml:space="preserve">8'd4</w:t>
      </w:r>
      <w:r>
        <w:rPr>
          <w:rStyle w:val="NormalTok"/>
        </w:rPr>
        <w:t xml:space="preserve">;</w:t>
      </w:r>
      <w:r>
        <w:br/>
      </w:r>
      <w:r>
        <w:rPr>
          <w:rStyle w:val="NormalTok"/>
        </w:rPr>
        <w:t xml:space="preserve">cfg_axi_wr_xfer_beats = </w:t>
      </w:r>
      <w:r>
        <w:rPr>
          <w:rStyle w:val="BaseNTok"/>
        </w:rPr>
        <w:t xml:space="preserve">8'd4</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Timestamps</w:t>
      </w:r>
    </w:p>
    <w:p>
      <w:r>
        <w:rPr>
          <w:sz w:val="20"/>
        </w:rPr>
        <w:pict>
          <v:rect style="width:0;height:1.5pt" o:hralign="center" o:hrstd="t" o:hr="t"/>
        </w:pict>
      </w:r>
    </w:p>
    <w:bookmarkEnd w:id="1534"/>
    <w:bookmarkEnd w:id="1535"/>
    <w:bookmarkStart w:id="1540" w:name="configuration-best-practices"/>
    <w:p>
      <w:pPr>
        <w:pStyle w:val="Heading2"/>
        <w:spacing w:before="280" w:after="80"/>
        <w:pBdr>
          <w:bottom w:val="single" w:sz="12" w:color="228B22"/>
        </w:pBdr>
      </w:pPr>
      <w:r>
        <w:rPr>
          <w:rStyle w:val="SectionNumber"/>
          <w:b/>
          <w:color w:val="228B22"/>
          <w:sz w:val="28"/>
        </w:rPr>
        <w:t xml:space="preserve">28.9</w:t>
      </w:r>
      <w:r>
        <w:rPr>
          <w:b/>
          <w:color w:val="228B22"/>
          <w:sz w:val="28"/>
        </w:rPr>
        <w:tab/>
      </w:r>
      <w:r>
        <w:rPr>
          <w:b/>
          <w:color w:val="228B22"/>
          <w:sz w:val="28"/>
        </w:rPr>
        <w:t xml:space="preserve">8. Configuration Best Practices</w:t>
      </w:r>
    </w:p>
    <w:bookmarkStart w:id="1536" w:name="monitor-configuration-guidelines"/>
    <w:p>
      <w:pPr>
        <w:pStyle w:val="Heading3"/>
        <w:spacing w:before="200" w:after="80"/>
      </w:pPr>
      <w:r>
        <w:rPr>
          <w:rStyle w:val="SectionNumber"/>
          <w:b/>
          <w:color w:val="404040"/>
          <w:sz w:val="24"/>
        </w:rPr>
        <w:t xml:space="preserve">28.9.1</w:t>
      </w:r>
      <w:r>
        <w:rPr>
          <w:b/>
          <w:color w:val="404040"/>
          <w:sz w:val="24"/>
        </w:rPr>
        <w:tab/>
      </w:r>
      <w:r>
        <w:rPr>
          <w:b/>
          <w:color w:val="404040"/>
          <w:sz w:val="24"/>
        </w:rPr>
        <w:t xml:space="preserve">8.1 Monitor Configuration Guidelines</w:t>
      </w:r>
    </w:p>
    <w:p>
      <w:pPr>
        <w:pStyle w:val="FirstParagraph"/>
      </w:pPr>
      <w:r>
        <w:rPr>
          <w:bCs/>
          <w:b/>
          <w:sz w:val="20"/>
        </w:rPr>
        <w:t xml:space="preserve">General Rules:</w:t>
      </w:r>
    </w:p>
    <w:p>
      <w:pPr>
        <w:numPr>
          <w:ilvl w:val="0"/>
          <w:numId w:val="1255"/>
        </w:numPr>
      </w:pPr>
      <w:r>
        <w:rPr>
          <w:bCs/>
          <w:b/>
          <w:sz w:val="20"/>
        </w:rPr>
        <w:t xml:space="preserve">Start with errors only:</w:t>
      </w:r>
      <w:r>
        <w:rPr>
          <w:sz w:val="20"/>
        </w:rPr>
        <w:t xml:space="preserve"> </w:t>
      </w:r>
      <w:r>
        <w:rPr>
          <w:sz w:val="20"/>
        </w:rPr>
        <w:t xml:space="preserve">Enable only</w:t>
      </w:r>
      <w:r>
        <w:rPr>
          <w:sz w:val="20"/>
        </w:rPr>
        <w:t xml:space="preserve"> </w:t>
      </w:r>
      <w:r>
        <w:rPr>
          <w:rStyle w:val="VerbatimChar"/>
          <w:sz w:val="20"/>
        </w:rPr>
        <w:t xml:space="preserve">cfg_*_mon_err_enable</w:t>
      </w:r>
      <w:r>
        <w:rPr>
          <w:sz w:val="20"/>
        </w:rPr>
        <w:t xml:space="preserve"> </w:t>
      </w:r>
      <w:r>
        <w:rPr>
          <w:sz w:val="20"/>
        </w:rPr>
        <w:t xml:space="preserve">initially. Add other packets as needed.</w:t>
      </w:r>
    </w:p>
    <w:p>
      <w:pPr>
        <w:numPr>
          <w:ilvl w:val="0"/>
          <w:numId w:val="1255"/>
        </w:numPr>
      </w:pPr>
      <w:r>
        <w:rPr>
          <w:bCs/>
          <w:b/>
          <w:sz w:val="20"/>
        </w:rPr>
        <w:t xml:space="preserve">Completion packets are expensive:</w:t>
      </w:r>
      <w:r>
        <w:rPr>
          <w:sz w:val="20"/>
        </w:rPr>
        <w:t xml:space="preserve"> </w:t>
      </w:r>
      <w:r>
        <w:rPr>
          <w:sz w:val="20"/>
        </w:rPr>
        <w:t xml:space="preserve">Only enable</w:t>
      </w:r>
      <w:r>
        <w:rPr>
          <w:sz w:val="20"/>
        </w:rPr>
        <w:t xml:space="preserve"> </w:t>
      </w:r>
      <w:r>
        <w:rPr>
          <w:rStyle w:val="VerbatimChar"/>
          <w:sz w:val="20"/>
        </w:rPr>
        <w:t xml:space="preserve">cfg_*_mon_compl_enable</w:t>
      </w:r>
      <w:r>
        <w:rPr>
          <w:sz w:val="20"/>
        </w:rPr>
        <w:t xml:space="preserve"> </w:t>
      </w:r>
      <w:r>
        <w:rPr>
          <w:sz w:val="20"/>
        </w:rPr>
        <w:t xml:space="preserve">for specific channels during debug.</w:t>
      </w:r>
    </w:p>
    <w:p>
      <w:pPr>
        <w:numPr>
          <w:ilvl w:val="0"/>
          <w:numId w:val="1255"/>
        </w:numPr>
      </w:pPr>
      <w:r>
        <w:rPr>
          <w:bCs/>
          <w:b/>
          <w:sz w:val="20"/>
        </w:rPr>
        <w:t xml:space="preserve">Performance packets flood MonBus:</w:t>
      </w:r>
      <w:r>
        <w:rPr>
          <w:sz w:val="20"/>
        </w:rPr>
        <w:t xml:space="preserve"> </w:t>
      </w:r>
      <w:r>
        <w:rPr>
          <w:sz w:val="20"/>
        </w:rPr>
        <w:t xml:space="preserve">Enable</w:t>
      </w:r>
      <w:r>
        <w:rPr>
          <w:sz w:val="20"/>
        </w:rPr>
        <w:t xml:space="preserve"> </w:t>
      </w:r>
      <w:r>
        <w:rPr>
          <w:rStyle w:val="VerbatimChar"/>
          <w:sz w:val="20"/>
        </w:rPr>
        <w:t xml:space="preserve">cfg_*_mon_perf_enable</w:t>
      </w:r>
      <w:r>
        <w:rPr>
          <w:sz w:val="20"/>
        </w:rPr>
        <w:t xml:space="preserve"> </w:t>
      </w:r>
      <w:r>
        <w:rPr>
          <w:sz w:val="20"/>
        </w:rPr>
        <w:t xml:space="preserve">sparingly (1-2 channels maximum).</w:t>
      </w:r>
    </w:p>
    <w:p>
      <w:pPr>
        <w:numPr>
          <w:ilvl w:val="0"/>
          <w:numId w:val="1255"/>
        </w:numPr>
      </w:pPr>
      <w:r>
        <w:rPr>
          <w:bCs/>
          <w:b/>
          <w:sz w:val="20"/>
        </w:rPr>
        <w:t xml:space="preserve">Use masks aggressively:</w:t>
      </w:r>
      <w:r>
        <w:rPr>
          <w:sz w:val="20"/>
        </w:rPr>
        <w:t xml:space="preserve"> </w:t>
      </w:r>
      <w:r>
        <w:rPr>
          <w:sz w:val="20"/>
        </w:rPr>
        <w:t xml:space="preserve">Set channel masks to enable monitoring only on channels of interest.</w:t>
      </w:r>
    </w:p>
    <w:p>
      <w:r>
        <w:rPr>
          <w:sz w:val="20"/>
        </w:rPr>
        <w:pict>
          <v:rect style="width:0;height:1.5pt" o:hralign="center" o:hrstd="t" o:hr="t"/>
        </w:pict>
      </w:r>
    </w:p>
    <w:bookmarkEnd w:id="1536"/>
    <w:bookmarkStart w:id="1537" w:name="timeout-configuration"/>
    <w:p>
      <w:pPr>
        <w:pStyle w:val="Heading3"/>
        <w:spacing w:before="200" w:after="80"/>
      </w:pPr>
      <w:r>
        <w:rPr>
          <w:rStyle w:val="SectionNumber"/>
          <w:b/>
          <w:color w:val="404040"/>
          <w:sz w:val="24"/>
        </w:rPr>
        <w:t xml:space="preserve">28.9.2</w:t>
      </w:r>
      <w:r>
        <w:rPr>
          <w:b/>
          <w:color w:val="404040"/>
          <w:sz w:val="24"/>
        </w:rPr>
        <w:tab/>
      </w:r>
      <w:r>
        <w:rPr>
          <w:b/>
          <w:color w:val="404040"/>
          <w:sz w:val="24"/>
        </w:rPr>
        <w:t xml:space="preserve">8.2 Timeout Configuration</w:t>
      </w:r>
    </w:p>
    <w:p>
      <w:pPr>
        <w:pStyle w:val="FirstParagraph"/>
      </w:pPr>
      <w:r>
        <w:rPr>
          <w:bCs/>
          <w:b/>
          <w:sz w:val="20"/>
        </w:rPr>
        <w:t xml:space="preserve">Calculation Method:</w:t>
      </w:r>
    </w:p>
    <w:p>
      <w:pPr>
        <w:pStyle w:val="SourceCode"/>
      </w:pPr>
      <w:r>
        <w:rPr>
          <w:rStyle w:val="VerbatimChar"/>
        </w:rPr>
        <w:t xml:space="preserve">Recommended timeout = (Expected latency × Safety factor) + Margin</w:t>
      </w:r>
      <w:r>
        <w:br/>
      </w:r>
      <w:r>
        <w:br/>
      </w:r>
      <w:r>
        <w:rPr>
          <w:rStyle w:val="VerbatimChar"/>
        </w:rPr>
        <w:t xml:space="preserve">Safety factor:</w:t>
      </w:r>
      <w:r>
        <w:br/>
      </w:r>
      <w:r>
        <w:rPr>
          <w:rStyle w:val="VerbatimChar"/>
        </w:rPr>
        <w:t xml:space="preserve">- SRAM: 2-5x</w:t>
      </w:r>
      <w:r>
        <w:br/>
      </w:r>
      <w:r>
        <w:rPr>
          <w:rStyle w:val="VerbatimChar"/>
        </w:rPr>
        <w:t xml:space="preserve">- DDR3/DDR4: 5-10x</w:t>
      </w:r>
      <w:r>
        <w:br/>
      </w:r>
      <w:r>
        <w:rPr>
          <w:rStyle w:val="VerbatimChar"/>
        </w:rPr>
        <w:t xml:space="preserve">- High-latency: 10-20x</w:t>
      </w:r>
      <w:r>
        <w:br/>
      </w:r>
      <w:r>
        <w:br/>
      </w:r>
      <w:r>
        <w:rPr>
          <w:rStyle w:val="VerbatimChar"/>
        </w:rPr>
        <w:t xml:space="preserve">Margin: +100 cycles minimum</w:t>
      </w:r>
    </w:p>
    <w:p>
      <w:pPr>
        <w:pStyle w:val="FirstParagraph"/>
      </w:pPr>
      <w:r>
        <w:rPr>
          <w:bCs/>
          <w:b/>
          <w:sz w:val="20"/>
        </w:rPr>
        <w:t xml:space="preserve">Examples:</w:t>
      </w:r>
    </w:p>
    <w:p>
      <w:pPr>
        <w:pStyle w:val="SourceCode"/>
      </w:pPr>
      <w:r>
        <w:rPr>
          <w:rStyle w:val="VerbatimChar"/>
        </w:rPr>
        <w:t xml:space="preserve">SRAM @ 200 MHz:</w:t>
      </w:r>
      <w:r>
        <w:br/>
      </w:r>
      <w:r>
        <w:rPr>
          <w:rStyle w:val="VerbatimChar"/>
        </w:rPr>
        <w:t xml:space="preserve">- Expected: 20 cycles (100 ns)</w:t>
      </w:r>
      <w:r>
        <w:br/>
      </w:r>
      <w:r>
        <w:rPr>
          <w:rStyle w:val="VerbatimChar"/>
        </w:rPr>
        <w:t xml:space="preserve">- Safety: 5x</w:t>
      </w:r>
      <w:r>
        <w:br/>
      </w:r>
      <w:r>
        <w:rPr>
          <w:rStyle w:val="VerbatimChar"/>
        </w:rPr>
        <w:t xml:space="preserve">- Timeout: 20 × 5 + 100 = 200 cycles</w:t>
      </w:r>
      <w:r>
        <w:br/>
      </w:r>
      <w:r>
        <w:br/>
      </w:r>
      <w:r>
        <w:rPr>
          <w:rStyle w:val="VerbatimChar"/>
        </w:rPr>
        <w:t xml:space="preserve">DDR4 @ 200 MHz:</w:t>
      </w:r>
      <w:r>
        <w:br/>
      </w:r>
      <w:r>
        <w:rPr>
          <w:rStyle w:val="VerbatimChar"/>
        </w:rPr>
        <w:t xml:space="preserve">- Expected: 100 cycles (500 ns)</w:t>
      </w:r>
      <w:r>
        <w:br/>
      </w:r>
      <w:r>
        <w:rPr>
          <w:rStyle w:val="VerbatimChar"/>
        </w:rPr>
        <w:t xml:space="preserve">- Safety: 10x</w:t>
      </w:r>
      <w:r>
        <w:br/>
      </w:r>
      <w:r>
        <w:rPr>
          <w:rStyle w:val="VerbatimChar"/>
        </w:rPr>
        <w:t xml:space="preserve">- Timeout: 100 × 10 + 100 = 1100 cycles</w:t>
      </w:r>
    </w:p>
    <w:p>
      <w:r>
        <w:rPr>
          <w:sz w:val="20"/>
        </w:rPr>
        <w:pict>
          <v:rect style="width:0;height:1.5pt" o:hralign="center" o:hrstd="t" o:hr="t"/>
        </w:pict>
      </w:r>
    </w:p>
    <w:bookmarkEnd w:id="1537"/>
    <w:bookmarkStart w:id="1538" w:name="prefetch-configuration"/>
    <w:p>
      <w:pPr>
        <w:pStyle w:val="Heading3"/>
        <w:spacing w:before="200" w:after="80"/>
      </w:pPr>
      <w:r>
        <w:rPr>
          <w:rStyle w:val="SectionNumber"/>
          <w:b/>
          <w:color w:val="404040"/>
          <w:sz w:val="24"/>
        </w:rPr>
        <w:t xml:space="preserve">28.9.3</w:t>
      </w:r>
      <w:r>
        <w:rPr>
          <w:b/>
          <w:color w:val="404040"/>
          <w:sz w:val="24"/>
        </w:rPr>
        <w:tab/>
      </w:r>
      <w:r>
        <w:rPr>
          <w:b/>
          <w:color w:val="404040"/>
          <w:sz w:val="24"/>
        </w:rPr>
        <w:t xml:space="preserve">8.3 Prefetch Configuration</w:t>
      </w:r>
    </w:p>
    <w:p>
      <w:pPr>
        <w:pStyle w:val="FirstParagraph"/>
      </w:pPr>
      <w:r>
        <w:rPr>
          <w:bCs/>
          <w:b/>
          <w:sz w:val="20"/>
        </w:rPr>
        <w:t xml:space="preserve">Enable prefetch when:</w:t>
      </w:r>
      <w:r>
        <w:rPr>
          <w:sz w:val="20"/>
        </w:rPr>
        <w:t xml:space="preserve"> </w:t>
      </w:r>
      <w:r>
        <w:rPr>
          <w:sz w:val="20"/>
        </w:rPr>
        <w:t xml:space="preserve">- Descriptor chains &gt; 2 descriptors</w:t>
      </w:r>
      <w:r>
        <w:rPr>
          <w:sz w:val="20"/>
        </w:rPr>
        <w:t xml:space="preserve"> </w:t>
      </w:r>
      <w:r>
        <w:rPr>
          <w:sz w:val="20"/>
        </w:rPr>
        <w:t xml:space="preserve">- Memory latency &gt; 50 cycles</w:t>
      </w:r>
      <w:r>
        <w:rPr>
          <w:sz w:val="20"/>
        </w:rPr>
        <w:t xml:space="preserve"> </w:t>
      </w:r>
      <w:r>
        <w:rPr>
          <w:sz w:val="20"/>
        </w:rPr>
        <w:t xml:space="preserve">- Throughput is priority</w:t>
      </w:r>
    </w:p>
    <w:p>
      <w:pPr>
        <w:pStyle w:val="BodyText"/>
      </w:pPr>
      <w:r>
        <w:rPr>
          <w:bCs/>
          <w:b/>
          <w:sz w:val="20"/>
        </w:rPr>
        <w:t xml:space="preserve">Disable prefetch when:</w:t>
      </w:r>
      <w:r>
        <w:rPr>
          <w:sz w:val="20"/>
        </w:rPr>
        <w:t xml:space="preserve"> </w:t>
      </w:r>
      <w:r>
        <w:rPr>
          <w:sz w:val="20"/>
        </w:rPr>
        <w:t xml:space="preserve">- Area is constrained</w:t>
      </w:r>
      <w:r>
        <w:rPr>
          <w:sz w:val="20"/>
        </w:rPr>
        <w:t xml:space="preserve"> </w:t>
      </w:r>
      <w:r>
        <w:rPr>
          <w:sz w:val="20"/>
        </w:rPr>
        <w:t xml:space="preserve">- Single descriptors only</w:t>
      </w:r>
      <w:r>
        <w:rPr>
          <w:sz w:val="20"/>
        </w:rPr>
        <w:t xml:space="preserve"> </w:t>
      </w:r>
      <w:r>
        <w:rPr>
          <w:sz w:val="20"/>
        </w:rPr>
        <w:t xml:space="preserve">- Simplicity is priority</w:t>
      </w:r>
    </w:p>
    <w:p>
      <w:r>
        <w:rPr>
          <w:sz w:val="20"/>
        </w:rPr>
        <w:pict>
          <v:rect style="width:0;height:1.5pt" o:hralign="center" o:hrstd="t" o:hr="t"/>
        </w:pict>
      </w:r>
    </w:p>
    <w:bookmarkEnd w:id="1538"/>
    <w:bookmarkStart w:id="1539" w:name="burst-size-selection"/>
    <w:p>
      <w:pPr>
        <w:pStyle w:val="Heading3"/>
        <w:spacing w:before="200" w:after="80"/>
      </w:pPr>
      <w:r>
        <w:rPr>
          <w:rStyle w:val="SectionNumber"/>
          <w:b/>
          <w:color w:val="404040"/>
          <w:sz w:val="24"/>
        </w:rPr>
        <w:t xml:space="preserve">28.9.4</w:t>
      </w:r>
      <w:r>
        <w:rPr>
          <w:b/>
          <w:color w:val="404040"/>
          <w:sz w:val="24"/>
        </w:rPr>
        <w:tab/>
      </w:r>
      <w:r>
        <w:rPr>
          <w:b/>
          <w:color w:val="404040"/>
          <w:sz w:val="24"/>
        </w:rPr>
        <w:t xml:space="preserve">8.4 Burst Size Selection</w:t>
      </w:r>
    </w:p>
    <w:p>
      <w:pPr>
        <w:pStyle w:val="FirstParagraph"/>
      </w:pPr>
      <w:r>
        <w:rPr>
          <w:bCs/>
          <w:b/>
          <w:sz w:val="20"/>
        </w:rPr>
        <w:t xml:space="preserve">Read Burst Size:</w:t>
      </w:r>
    </w:p>
    <w:p>
      <w:pPr>
        <w:pStyle w:val="SourceCode"/>
      </w:pPr>
      <w:r>
        <w:rPr>
          <w:rStyle w:val="VerbatimChar"/>
        </w:rPr>
        <w:t xml:space="preserve">Optimal burst size = min(</w:t>
      </w:r>
      <w:r>
        <w:br/>
      </w:r>
      <w:r>
        <w:rPr>
          <w:rStyle w:val="VerbatimChar"/>
        </w:rPr>
        <w:t xml:space="preserve">    Memory controller page size,</w:t>
      </w:r>
      <w:r>
        <w:br/>
      </w:r>
      <w:r>
        <w:rPr>
          <w:rStyle w:val="VerbatimChar"/>
        </w:rPr>
        <w:t xml:space="preserve">    4KB (AXI limit),</w:t>
      </w:r>
      <w:r>
        <w:br/>
      </w:r>
      <w:r>
        <w:rPr>
          <w:rStyle w:val="VerbatimChar"/>
        </w:rPr>
        <w:t xml:space="preserve">    SRAM FIFO depth / 2</w:t>
      </w:r>
      <w:r>
        <w:br/>
      </w:r>
      <w:r>
        <w:rPr>
          <w:rStyle w:val="VerbatimChar"/>
        </w:rPr>
        <w:t xml:space="preserve">)</w:t>
      </w:r>
      <w:r>
        <w:br/>
      </w:r>
      <w:r>
        <w:br/>
      </w:r>
      <w:r>
        <w:rPr>
          <w:rStyle w:val="VerbatimChar"/>
        </w:rPr>
        <w:t xml:space="preserve">Example for DDR4 (8KB page), FIFO depth 512 entries:</w:t>
      </w:r>
      <w:r>
        <w:br/>
      </w:r>
      <w:r>
        <w:rPr>
          <w:rStyle w:val="VerbatimChar"/>
        </w:rPr>
        <w:t xml:space="preserve">- Page size: 8192 bytes = 128 beats (512-bit)</w:t>
      </w:r>
      <w:r>
        <w:br/>
      </w:r>
      <w:r>
        <w:rPr>
          <w:rStyle w:val="VerbatimChar"/>
        </w:rPr>
        <w:t xml:space="preserve">- AXI limit: 4096 bytes = 64 beats</w:t>
      </w:r>
      <w:r>
        <w:br/>
      </w:r>
      <w:r>
        <w:rPr>
          <w:rStyle w:val="VerbatimChar"/>
        </w:rPr>
        <w:t xml:space="preserve">- FIFO limit: 512/2 = 256 beats</w:t>
      </w:r>
      <w:r>
        <w:br/>
      </w:r>
      <w:r>
        <w:rPr>
          <w:rStyle w:val="VerbatimChar"/>
        </w:rPr>
        <w:t xml:space="preserve">- Optimal: min(128, 64, 256) = 64 beats</w:t>
      </w:r>
    </w:p>
    <w:p>
      <w:pPr>
        <w:pStyle w:val="FirstParagraph"/>
      </w:pPr>
      <w:r>
        <w:rPr>
          <w:bCs/>
          <w:b/>
          <w:sz w:val="20"/>
        </w:rPr>
        <w:t xml:space="preserve">Write Burst Size:</w:t>
      </w:r>
      <w:r>
        <w:rPr>
          <w:sz w:val="20"/>
        </w:rPr>
        <w:t xml:space="preserve"> </w:t>
      </w:r>
      <w:r>
        <w:rPr>
          <w:sz w:val="20"/>
        </w:rPr>
        <w:t xml:space="preserve">- Usually same as read burst size</w:t>
      </w:r>
      <w:r>
        <w:rPr>
          <w:sz w:val="20"/>
        </w:rPr>
        <w:t xml:space="preserve"> </w:t>
      </w:r>
      <w:r>
        <w:rPr>
          <w:sz w:val="20"/>
        </w:rPr>
        <w:t xml:space="preserve">- May be smaller if write FIFO depth is limited</w:t>
      </w:r>
    </w:p>
    <w:p>
      <w:r>
        <w:rPr>
          <w:sz w:val="20"/>
        </w:rPr>
        <w:pict>
          <v:rect style="width:0;height:1.5pt" o:hralign="center" o:hrstd="t" o:hr="t"/>
        </w:pict>
      </w:r>
    </w:p>
    <w:bookmarkEnd w:id="1539"/>
    <w:bookmarkEnd w:id="1540"/>
    <w:bookmarkStart w:id="1541" w:name="configuration-register-map-summary"/>
    <w:p>
      <w:pPr>
        <w:pStyle w:val="Heading2"/>
        <w:spacing w:before="280" w:after="80"/>
        <w:pBdr>
          <w:bottom w:val="single" w:sz="12" w:color="228B22"/>
        </w:pBdr>
      </w:pPr>
      <w:r>
        <w:rPr>
          <w:rStyle w:val="SectionNumber"/>
          <w:b/>
          <w:color w:val="228B22"/>
          <w:sz w:val="28"/>
        </w:rPr>
        <w:t xml:space="preserve">28.10</w:t>
      </w:r>
      <w:r>
        <w:rPr>
          <w:b/>
          <w:color w:val="228B22"/>
          <w:sz w:val="28"/>
        </w:rPr>
        <w:tab/>
      </w:r>
      <w:r>
        <w:rPr>
          <w:b/>
          <w:color w:val="228B22"/>
          <w:sz w:val="28"/>
        </w:rPr>
        <w:t xml:space="preserve">9. Configuration Register Map Summary</w:t>
      </w:r>
    </w:p>
    <w:p>
      <w:bookmarkStart w:id="88272" w:name="_Tab_443_9__Configuration_Reg"/>
      <w:pPr>
        <w:pStyle w:val="TableCaption"/>
      </w:pPr>
      <w:r>
        <w:t xml:space="preserve">9. Configuration Register Map Summary</w:t>
      </w:r>
      <w:bookmarkEnd w:id="88272"/>
    </w:p>
    <w:tbl>
      <w:tblPr>
        <w:tblStyle w:val="Table"/>
        <w:tblW w:type="pct" w:w="5000"/>
        <w:tblLook w:firstRow="1" w:lastRow="0" w:firstColumn="0" w:lastColumn="0" w:noHBand="0" w:noVBand="0" w:val="0020"/>
        <w:jc w:val="start"/>
        <w:tblCaption w:val="9. Configuration Register Map Summary"/>
      </w:tblPr>
      <w:tblGrid>
        <w:gridCol w:w="1738"/>
        <w:gridCol w:w="2897"/>
        <w:gridCol w:w="1545"/>
        <w:gridCol w:w="1738"/>
      </w:tblGrid>
      <w:tr>
        <w:trPr>
          <w:tblHeader w:val="true"/>
        </w:trPr>
        <w:tc>
          <w:tcPr>
            <w:shd w:val="clear" w:color="auto" w:fill="E0E0E0"/>
          </w:tcPr>
          <w:p>
            <w:pPr>
              <w:pStyle w:val="Compact"/>
              <w:jc w:val="left"/>
            </w:pPr>
            <w:r>
              <w:rPr>
                <w:b/>
                <w:sz w:val="20"/>
              </w:rPr>
              <w:t xml:space="preserve">Address</w:t>
            </w:r>
          </w:p>
        </w:tc>
        <w:tc>
          <w:tcPr>
            <w:shd w:val="clear" w:color="auto" w:fill="E0E0E0"/>
          </w:tcPr>
          <w:p>
            <w:pPr>
              <w:pStyle w:val="Compact"/>
              <w:jc w:val="left"/>
            </w:pPr>
            <w:r>
              <w:rPr>
                <w:b/>
                <w:sz w:val="20"/>
              </w:rPr>
              <w:t xml:space="preserve">Register Name</w:t>
            </w:r>
          </w:p>
        </w:tc>
        <w:tc>
          <w:tcPr>
            <w:shd w:val="clear" w:color="auto" w:fill="E0E0E0"/>
          </w:tcPr>
          <w:p>
            <w:pPr>
              <w:pStyle w:val="Compact"/>
              <w:jc w:val="left"/>
            </w:pPr>
            <w:r>
              <w:rPr>
                <w:b/>
                <w:sz w:val="20"/>
              </w:rPr>
              <w:t xml:space="preserve">Fields</w:t>
            </w:r>
          </w:p>
        </w:tc>
        <w:tc>
          <w:tcPr>
            <w:shd w:val="clear" w:color="auto" w:fill="E0E0E0"/>
          </w:tcPr>
          <w:p>
            <w:pPr>
              <w:pStyle w:val="Compact"/>
              <w:jc w:val="left"/>
            </w:pPr>
            <w:r>
              <w:rPr>
                <w:b/>
                <w:sz w:val="20"/>
              </w:rPr>
              <w:t xml:space="preserve">Section</w:t>
            </w:r>
          </w:p>
        </w:tc>
      </w:tr>
      <w:tr>
        <w:tc>
          <w:tcPr/>
          <w:p>
            <w:pPr>
              <w:pStyle w:val="Compact"/>
              <w:jc w:val="left"/>
            </w:pPr>
            <w:r>
              <w:t xml:space="preserve">0x100</w:t>
            </w:r>
          </w:p>
        </w:tc>
        <w:tc>
          <w:tcPr/>
          <w:p>
            <w:pPr>
              <w:pStyle w:val="Compact"/>
              <w:jc w:val="left"/>
            </w:pPr>
            <w:r>
              <w:t xml:space="preserve">GLOBAL_CTRL</w:t>
            </w:r>
          </w:p>
        </w:tc>
        <w:tc>
          <w:tcPr/>
          <w:p>
            <w:pPr>
              <w:pStyle w:val="Compact"/>
              <w:jc w:val="left"/>
            </w:pPr>
            <w:r>
              <w:t xml:space="preserve">global_en, global_rst</w:t>
            </w:r>
          </w:p>
        </w:tc>
        <w:tc>
          <w:tcPr/>
          <w:p>
            <w:pPr>
              <w:pStyle w:val="Compact"/>
              <w:jc w:val="left"/>
            </w:pPr>
            <w:r>
              <w:t xml:space="preserve">-</w:t>
            </w:r>
          </w:p>
        </w:tc>
      </w:tr>
      <w:tr>
        <w:tc>
          <w:tcPr/>
          <w:p>
            <w:pPr>
              <w:pStyle w:val="Compact"/>
              <w:jc w:val="left"/>
            </w:pPr>
            <w:r>
              <w:t xml:space="preserve">0x120</w:t>
            </w:r>
          </w:p>
        </w:tc>
        <w:tc>
          <w:tcPr/>
          <w:p>
            <w:pPr>
              <w:pStyle w:val="Compact"/>
              <w:jc w:val="left"/>
            </w:pPr>
            <w:r>
              <w:t xml:space="preserve">CHANNEL_ENABLE</w:t>
            </w:r>
          </w:p>
        </w:tc>
        <w:tc>
          <w:tcPr/>
          <w:p>
            <w:pPr>
              <w:pStyle w:val="Compact"/>
              <w:jc w:val="left"/>
            </w:pPr>
            <w:r>
              <w:t xml:space="preserve">ch_en[7:0]</w:t>
            </w:r>
          </w:p>
        </w:tc>
        <w:tc>
          <w:tcPr/>
          <w:p>
            <w:pPr>
              <w:pStyle w:val="Compact"/>
              <w:jc w:val="left"/>
            </w:pPr>
            <w:r>
              <w:t xml:space="preserve">1</w:t>
            </w:r>
          </w:p>
        </w:tc>
      </w:tr>
      <w:tr>
        <w:tc>
          <w:tcPr/>
          <w:p>
            <w:pPr>
              <w:pStyle w:val="Compact"/>
              <w:jc w:val="left"/>
            </w:pPr>
            <w:r>
              <w:t xml:space="preserve">0x124</w:t>
            </w:r>
          </w:p>
        </w:tc>
        <w:tc>
          <w:tcPr/>
          <w:p>
            <w:pPr>
              <w:pStyle w:val="Compact"/>
              <w:jc w:val="left"/>
            </w:pPr>
            <w:r>
              <w:t xml:space="preserve">CHANNEL_RESET</w:t>
            </w:r>
          </w:p>
        </w:tc>
        <w:tc>
          <w:tcPr/>
          <w:p>
            <w:pPr>
              <w:pStyle w:val="Compact"/>
              <w:jc w:val="left"/>
            </w:pPr>
            <w:r>
              <w:t xml:space="preserve">ch_rst[7:0]</w:t>
            </w:r>
          </w:p>
        </w:tc>
        <w:tc>
          <w:tcPr/>
          <w:p>
            <w:pPr>
              <w:pStyle w:val="Compact"/>
              <w:jc w:val="left"/>
            </w:pPr>
            <w:r>
              <w:t xml:space="preserve">1</w:t>
            </w:r>
          </w:p>
        </w:tc>
      </w:tr>
      <w:tr>
        <w:tc>
          <w:tcPr/>
          <w:p>
            <w:pPr>
              <w:pStyle w:val="Compact"/>
              <w:jc w:val="left"/>
            </w:pPr>
            <w:r>
              <w:t xml:space="preserve">0x200</w:t>
            </w:r>
          </w:p>
        </w:tc>
        <w:tc>
          <w:tcPr/>
          <w:p>
            <w:pPr>
              <w:pStyle w:val="Compact"/>
              <w:jc w:val="left"/>
            </w:pPr>
            <w:r>
              <w:t xml:space="preserve">SCHED_TIMEOUT_CYCLES</w:t>
            </w:r>
          </w:p>
        </w:tc>
        <w:tc>
          <w:tcPr/>
          <w:p>
            <w:pPr>
              <w:pStyle w:val="Compact"/>
              <w:jc w:val="left"/>
            </w:pPr>
            <w:r>
              <w:t xml:space="preserve">timeout_cycles[15:0]</w:t>
            </w:r>
          </w:p>
        </w:tc>
        <w:tc>
          <w:tcPr/>
          <w:p>
            <w:pPr>
              <w:pStyle w:val="Compact"/>
              <w:jc w:val="left"/>
            </w:pPr>
            <w:r>
              <w:t xml:space="preserve">2</w:t>
            </w:r>
          </w:p>
        </w:tc>
      </w:tr>
      <w:tr>
        <w:tc>
          <w:tcPr/>
          <w:p>
            <w:pPr>
              <w:pStyle w:val="Compact"/>
              <w:jc w:val="left"/>
            </w:pPr>
            <w:r>
              <w:t xml:space="preserve">0x204</w:t>
            </w:r>
          </w:p>
        </w:tc>
        <w:tc>
          <w:tcPr/>
          <w:p>
            <w:pPr>
              <w:pStyle w:val="Compact"/>
              <w:jc w:val="left"/>
            </w:pPr>
            <w:r>
              <w:t xml:space="preserve">SCHED_CONFIG</w:t>
            </w:r>
          </w:p>
        </w:tc>
        <w:tc>
          <w:tcPr/>
          <w:p>
            <w:pPr>
              <w:pStyle w:val="Compact"/>
              <w:jc w:val="left"/>
            </w:pPr>
            <w:r>
              <w:t xml:space="preserve">enable, timeout_en, err_en, compl_en, perf_en</w:t>
            </w:r>
          </w:p>
        </w:tc>
        <w:tc>
          <w:tcPr/>
          <w:p>
            <w:pPr>
              <w:pStyle w:val="Compact"/>
              <w:jc w:val="left"/>
            </w:pPr>
            <w:r>
              <w:t xml:space="preserve">2</w:t>
            </w:r>
          </w:p>
        </w:tc>
      </w:tr>
      <w:tr>
        <w:tc>
          <w:tcPr/>
          <w:p>
            <w:pPr>
              <w:pStyle w:val="Compact"/>
              <w:jc w:val="left"/>
            </w:pPr>
            <w:r>
              <w:t xml:space="preserve">0x220</w:t>
            </w:r>
          </w:p>
        </w:tc>
        <w:tc>
          <w:tcPr/>
          <w:p>
            <w:pPr>
              <w:pStyle w:val="Compact"/>
              <w:jc w:val="left"/>
            </w:pPr>
            <w:r>
              <w:t xml:space="preserve">DESCENG_CONFIG</w:t>
            </w:r>
          </w:p>
        </w:tc>
        <w:tc>
          <w:tcPr/>
          <w:p>
            <w:pPr>
              <w:pStyle w:val="Compact"/>
              <w:jc w:val="left"/>
            </w:pPr>
            <w:r>
              <w:t xml:space="preserve">DESCENG_EN, PREFETCH_EN, FIFO_THRESH</w:t>
            </w:r>
          </w:p>
        </w:tc>
        <w:tc>
          <w:tcPr/>
          <w:p>
            <w:pPr>
              <w:pStyle w:val="Compact"/>
              <w:jc w:val="left"/>
            </w:pPr>
            <w:r>
              <w:t xml:space="preserve">3</w:t>
            </w:r>
          </w:p>
        </w:tc>
      </w:tr>
      <w:tr>
        <w:tc>
          <w:tcPr/>
          <w:p>
            <w:pPr>
              <w:pStyle w:val="Compact"/>
              <w:jc w:val="left"/>
            </w:pPr>
            <w:r>
              <w:t xml:space="preserve">0x224</w:t>
            </w:r>
          </w:p>
        </w:tc>
        <w:tc>
          <w:tcPr/>
          <w:p>
            <w:pPr>
              <w:pStyle w:val="Compact"/>
              <w:jc w:val="left"/>
            </w:pPr>
            <w:r>
              <w:t xml:space="preserve">DESCENG_ADDR0_BASE</w:t>
            </w:r>
          </w:p>
        </w:tc>
        <w:tc>
          <w:tcPr/>
          <w:p>
            <w:pPr>
              <w:pStyle w:val="Compact"/>
              <w:jc w:val="left"/>
            </w:pPr>
            <w:r>
              <w:t xml:space="preserve">addr0_base[31:0]</w:t>
            </w:r>
          </w:p>
        </w:tc>
        <w:tc>
          <w:tcPr/>
          <w:p>
            <w:pPr>
              <w:pStyle w:val="Compact"/>
              <w:jc w:val="left"/>
            </w:pPr>
            <w:r>
              <w:t xml:space="preserve">3</w:t>
            </w:r>
          </w:p>
        </w:tc>
      </w:tr>
      <w:tr>
        <w:tc>
          <w:tcPr/>
          <w:p>
            <w:pPr>
              <w:pStyle w:val="Compact"/>
              <w:jc w:val="left"/>
            </w:pPr>
            <w:r>
              <w:t xml:space="preserve">0x228</w:t>
            </w:r>
          </w:p>
        </w:tc>
        <w:tc>
          <w:tcPr/>
          <w:p>
            <w:pPr>
              <w:pStyle w:val="Compact"/>
              <w:jc w:val="left"/>
            </w:pPr>
            <w:r>
              <w:t xml:space="preserve">DESCENG_ADDR0_LIMIT</w:t>
            </w:r>
          </w:p>
        </w:tc>
        <w:tc>
          <w:tcPr/>
          <w:p>
            <w:pPr>
              <w:pStyle w:val="Compact"/>
              <w:jc w:val="left"/>
            </w:pPr>
            <w:r>
              <w:t xml:space="preserve">addr0_limit[31:0]</w:t>
            </w:r>
          </w:p>
        </w:tc>
        <w:tc>
          <w:tcPr/>
          <w:p>
            <w:pPr>
              <w:pStyle w:val="Compact"/>
              <w:jc w:val="left"/>
            </w:pPr>
            <w:r>
              <w:t xml:space="preserve">3</w:t>
            </w:r>
          </w:p>
        </w:tc>
      </w:tr>
      <w:tr>
        <w:tc>
          <w:tcPr/>
          <w:p>
            <w:pPr>
              <w:pStyle w:val="Compact"/>
              <w:jc w:val="left"/>
            </w:pPr>
            <w:r>
              <w:t xml:space="preserve">0x22C</w:t>
            </w:r>
          </w:p>
        </w:tc>
        <w:tc>
          <w:tcPr/>
          <w:p>
            <w:pPr>
              <w:pStyle w:val="Compact"/>
              <w:jc w:val="left"/>
            </w:pPr>
            <w:r>
              <w:t xml:space="preserve">DESCENG_ADDR1_BASE</w:t>
            </w:r>
          </w:p>
        </w:tc>
        <w:tc>
          <w:tcPr/>
          <w:p>
            <w:pPr>
              <w:pStyle w:val="Compact"/>
              <w:jc w:val="left"/>
            </w:pPr>
            <w:r>
              <w:t xml:space="preserve">addr1_base[31:0]</w:t>
            </w:r>
          </w:p>
        </w:tc>
        <w:tc>
          <w:tcPr/>
          <w:p>
            <w:pPr>
              <w:pStyle w:val="Compact"/>
              <w:jc w:val="left"/>
            </w:pPr>
            <w:r>
              <w:t xml:space="preserve">3</w:t>
            </w:r>
          </w:p>
        </w:tc>
      </w:tr>
      <w:tr>
        <w:tc>
          <w:tcPr/>
          <w:p>
            <w:pPr>
              <w:pStyle w:val="Compact"/>
              <w:jc w:val="left"/>
            </w:pPr>
            <w:r>
              <w:t xml:space="preserve">0x230</w:t>
            </w:r>
          </w:p>
        </w:tc>
        <w:tc>
          <w:tcPr/>
          <w:p>
            <w:pPr>
              <w:pStyle w:val="Compact"/>
              <w:jc w:val="left"/>
            </w:pPr>
            <w:r>
              <w:t xml:space="preserve">DESCENG_ADDR1_LIMIT</w:t>
            </w:r>
          </w:p>
        </w:tc>
        <w:tc>
          <w:tcPr/>
          <w:p>
            <w:pPr>
              <w:pStyle w:val="Compact"/>
              <w:jc w:val="left"/>
            </w:pPr>
            <w:r>
              <w:t xml:space="preserve">addr1_limit[31:0]</w:t>
            </w:r>
          </w:p>
        </w:tc>
        <w:tc>
          <w:tcPr/>
          <w:p>
            <w:pPr>
              <w:pStyle w:val="Compact"/>
              <w:jc w:val="left"/>
            </w:pPr>
            <w:r>
              <w:t xml:space="preserve">3</w:t>
            </w:r>
          </w:p>
        </w:tc>
      </w:tr>
      <w:tr>
        <w:tc>
          <w:tcPr/>
          <w:p>
            <w:pPr>
              <w:pStyle w:val="Compact"/>
              <w:jc w:val="left"/>
            </w:pPr>
            <w:r>
              <w:t xml:space="preserve">0x10C0-0x10DF</w:t>
            </w:r>
          </w:p>
        </w:tc>
        <w:tc>
          <w:tcPr/>
          <w:p>
            <w:pPr>
              <w:pStyle w:val="Compact"/>
              <w:jc w:val="left"/>
            </w:pPr>
            <w:r>
              <w:t xml:space="preserve">DAXMON_*</w:t>
            </w:r>
          </w:p>
        </w:tc>
        <w:tc>
          <w:tcPr/>
          <w:p>
            <w:pPr>
              <w:pStyle w:val="Compact"/>
              <w:jc w:val="left"/>
            </w:pPr>
            <w:r>
              <w:t xml:space="preserve">Descriptor monitor (15 signals)</w:t>
            </w:r>
          </w:p>
        </w:tc>
        <w:tc>
          <w:tcPr/>
          <w:p>
            <w:pPr>
              <w:pStyle w:val="Compact"/>
              <w:jc w:val="left"/>
            </w:pPr>
            <w:r>
              <w:t xml:space="preserve">4.1</w:t>
            </w:r>
          </w:p>
        </w:tc>
      </w:tr>
      <w:tr>
        <w:tc>
          <w:tcPr/>
          <w:p>
            <w:pPr>
              <w:pStyle w:val="Compact"/>
              <w:jc w:val="left"/>
            </w:pPr>
            <w:r>
              <w:t xml:space="preserve">0x10E0-0x10FF</w:t>
            </w:r>
          </w:p>
        </w:tc>
        <w:tc>
          <w:tcPr/>
          <w:p>
            <w:pPr>
              <w:pStyle w:val="Compact"/>
              <w:jc w:val="left"/>
            </w:pPr>
            <w:r>
              <w:t xml:space="preserve">RDMON_*</w:t>
            </w:r>
          </w:p>
        </w:tc>
        <w:tc>
          <w:tcPr/>
          <w:p>
            <w:pPr>
              <w:pStyle w:val="Compact"/>
              <w:jc w:val="left"/>
            </w:pPr>
            <w:r>
              <w:t xml:space="preserve">Read engine monitor (15 signals)</w:t>
            </w:r>
          </w:p>
        </w:tc>
        <w:tc>
          <w:tcPr/>
          <w:p>
            <w:pPr>
              <w:pStyle w:val="Compact"/>
              <w:jc w:val="left"/>
            </w:pPr>
            <w:r>
              <w:t xml:space="preserve">4.2</w:t>
            </w:r>
          </w:p>
        </w:tc>
      </w:tr>
      <w:tr>
        <w:tc>
          <w:tcPr/>
          <w:p>
            <w:pPr>
              <w:pStyle w:val="Compact"/>
              <w:jc w:val="left"/>
            </w:pPr>
            <w:r>
              <w:t xml:space="preserve">0x1100-0x111F</w:t>
            </w:r>
          </w:p>
        </w:tc>
        <w:tc>
          <w:tcPr/>
          <w:p>
            <w:pPr>
              <w:pStyle w:val="Compact"/>
              <w:jc w:val="left"/>
            </w:pPr>
            <w:r>
              <w:t xml:space="preserve">WRMON_*</w:t>
            </w:r>
          </w:p>
        </w:tc>
        <w:tc>
          <w:tcPr/>
          <w:p>
            <w:pPr>
              <w:pStyle w:val="Compact"/>
              <w:jc w:val="left"/>
            </w:pPr>
            <w:r>
              <w:t xml:space="preserve">Write engine monitor (15 signals)</w:t>
            </w:r>
          </w:p>
        </w:tc>
        <w:tc>
          <w:tcPr/>
          <w:p>
            <w:pPr>
              <w:pStyle w:val="Compact"/>
              <w:jc w:val="left"/>
            </w:pPr>
            <w:r>
              <w:t xml:space="preserve">4.3</w:t>
            </w:r>
          </w:p>
        </w:tc>
      </w:tr>
      <w:tr>
        <w:tc>
          <w:tcPr/>
          <w:p>
            <w:pPr>
              <w:pStyle w:val="Compact"/>
              <w:jc w:val="left"/>
            </w:pPr>
            <w:r>
              <w:t xml:space="preserve">0x2A0</w:t>
            </w:r>
          </w:p>
        </w:tc>
        <w:tc>
          <w:tcPr/>
          <w:p>
            <w:pPr>
              <w:pStyle w:val="Compact"/>
              <w:jc w:val="left"/>
            </w:pPr>
            <w:r>
              <w:t xml:space="preserve">AXI_XFER_CONFIG</w:t>
            </w:r>
          </w:p>
        </w:tc>
        <w:tc>
          <w:tcPr/>
          <w:p>
            <w:pPr>
              <w:pStyle w:val="Compact"/>
              <w:jc w:val="left"/>
            </w:pPr>
            <w:r>
              <w:t xml:space="preserve">RD_XFER_BEATS, WR_XFER_BEATS</w:t>
            </w:r>
          </w:p>
        </w:tc>
        <w:tc>
          <w:tcPr/>
          <w:p>
            <w:pPr>
              <w:pStyle w:val="Compact"/>
              <w:jc w:val="left"/>
            </w:pPr>
            <w:r>
              <w:t xml:space="preserve">5</w:t>
            </w:r>
          </w:p>
        </w:tc>
      </w:tr>
      <w:tr>
        <w:tc>
          <w:tcPr/>
          <w:p>
            <w:pPr>
              <w:pStyle w:val="Compact"/>
              <w:jc w:val="left"/>
            </w:pPr>
            <w:r>
              <w:t xml:space="preserve">0x2B0</w:t>
            </w:r>
          </w:p>
        </w:tc>
        <w:tc>
          <w:tcPr/>
          <w:p>
            <w:pPr>
              <w:pStyle w:val="Compact"/>
              <w:jc w:val="left"/>
            </w:pPr>
            <w:r>
              <w:t xml:space="preserve">PERF_CONFIG</w:t>
            </w:r>
          </w:p>
        </w:tc>
        <w:tc>
          <w:tcPr/>
          <w:p>
            <w:pPr>
              <w:pStyle w:val="Compact"/>
              <w:jc w:val="left"/>
            </w:pPr>
            <w:r>
              <w:t xml:space="preserve">PERF_EN, PERF_MODE, PERF_CLEAR</w:t>
            </w:r>
          </w:p>
        </w:tc>
        <w:tc>
          <w:tcPr/>
          <w:p>
            <w:pPr>
              <w:pStyle w:val="Compact"/>
              <w:jc w:val="left"/>
            </w:pPr>
            <w:r>
              <w:t xml:space="preserve">6</w:t>
            </w:r>
          </w:p>
        </w:tc>
      </w:tr>
    </w:tbl>
    <w:p>
      <w:pPr>
        <w:pStyle w:val="BodyText"/>
      </w:pPr>
      <w:r>
        <w:rPr>
          <w:bCs/>
          <w:b/>
          <w:sz w:val="20"/>
        </w:rPr>
        <w:t xml:space="preserve">Total Address Space:</w:t>
      </w:r>
      <w:r>
        <w:rPr>
          <w:sz w:val="20"/>
        </w:rPr>
        <w:t xml:space="preserve"> </w:t>
      </w:r>
      <w:r>
        <w:rPr>
          <w:sz w:val="20"/>
        </w:rPr>
        <w:t xml:space="preserve">0x000-0x3FF (1KB)</w:t>
      </w:r>
    </w:p>
    <w:p>
      <w:r>
        <w:rPr>
          <w:sz w:val="20"/>
        </w:rPr>
        <w:pict>
          <v:rect style="width:0;height:1.5pt" o:hralign="center" o:hrstd="t" o:hr="t"/>
        </w:pict>
      </w:r>
    </w:p>
    <w:bookmarkEnd w:id="1541"/>
    <w:bookmarkStart w:id="1544" w:name="software-configuration-examples"/>
    <w:p>
      <w:pPr>
        <w:pStyle w:val="Heading2"/>
        <w:spacing w:before="280" w:after="80"/>
        <w:pBdr>
          <w:bottom w:val="single" w:sz="12" w:color="228B22"/>
        </w:pBdr>
      </w:pPr>
      <w:r>
        <w:rPr>
          <w:rStyle w:val="SectionNumber"/>
          <w:b/>
          <w:color w:val="228B22"/>
          <w:sz w:val="28"/>
        </w:rPr>
        <w:t xml:space="preserve">28.11</w:t>
      </w:r>
      <w:r>
        <w:rPr>
          <w:b/>
          <w:color w:val="228B22"/>
          <w:sz w:val="28"/>
        </w:rPr>
        <w:tab/>
      </w:r>
      <w:r>
        <w:rPr>
          <w:b/>
          <w:color w:val="228B22"/>
          <w:sz w:val="28"/>
        </w:rPr>
        <w:t xml:space="preserve">10. Software Configuration Examples</w:t>
      </w:r>
    </w:p>
    <w:bookmarkStart w:id="1542" w:name="cc-initialization-minimal"/>
    <w:p>
      <w:pPr>
        <w:pStyle w:val="Heading3"/>
        <w:spacing w:before="200" w:after="80"/>
      </w:pPr>
      <w:r>
        <w:rPr>
          <w:rStyle w:val="SectionNumber"/>
          <w:b/>
          <w:color w:val="404040"/>
          <w:sz w:val="24"/>
        </w:rPr>
        <w:t xml:space="preserve">28.11.1</w:t>
      </w:r>
      <w:r>
        <w:rPr>
          <w:b/>
          <w:color w:val="404040"/>
          <w:sz w:val="24"/>
        </w:rPr>
        <w:tab/>
      </w:r>
      <w:r>
        <w:rPr>
          <w:b/>
          <w:color w:val="404040"/>
          <w:sz w:val="24"/>
        </w:rPr>
        <w:t xml:space="preserve">10.1 C/C++ Initialization (Minimal)</w:t>
      </w:r>
    </w:p>
    <w:p>
      <w:pPr>
        <w:pStyle w:val="SourceCode"/>
      </w:pPr>
      <w:r>
        <w:rPr>
          <w:rStyle w:val="CommentTok"/>
        </w:rPr>
        <w:t xml:space="preserve">// Minimal configuration for single-channel operation</w:t>
      </w:r>
      <w:r>
        <w:br/>
      </w:r>
      <w:r>
        <w:rPr>
          <w:rStyle w:val="DataTypeTok"/>
        </w:rPr>
        <w:t xml:space="preserve">void</w:t>
      </w:r>
      <w:r>
        <w:rPr>
          <w:rStyle w:val="NormalTok"/>
        </w:rPr>
        <w:t xml:space="preserve"> stream_init_minimal</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GLOBAL_CTRL.global_en</w:t>
      </w:r>
      <w:r>
        <w:br/>
      </w:r>
      <w:r>
        <w:br/>
      </w:r>
      <w:r>
        <w:rPr>
          <w:rStyle w:val="NormalTok"/>
        </w:rPr>
        <w:t xml:space="preserve">    </w:t>
      </w:r>
      <w:r>
        <w:rPr>
          <w:rStyle w:val="CommentTok"/>
        </w:rPr>
        <w:t xml:space="preserve">// Enable channel 0 only</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CHANNEL_ENABLE.ch_en</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SCHED_TIMEOUT_CYCLES (SRAM)</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0x00000041</w:t>
      </w:r>
      <w:r>
        <w:rPr>
          <w:rStyle w:val="OperatorTok"/>
        </w:rPr>
        <w:t xml:space="preserve">;</w:t>
      </w:r>
      <w:r>
        <w:rPr>
          <w:rStyle w:val="NormalTok"/>
        </w:rPr>
        <w:t xml:space="preserve">  </w:t>
      </w:r>
      <w:r>
        <w:rPr>
          <w:rStyle w:val="CommentTok"/>
        </w:rPr>
        <w:t xml:space="preserve">// enable | fifo_thresh=4</w:t>
      </w:r>
      <w:r>
        <w:br/>
      </w:r>
      <w:r>
        <w:br/>
      </w:r>
      <w:r>
        <w:rPr>
          <w:rStyle w:val="NormalTok"/>
        </w:rPr>
        <w:t xml:space="preserve">    </w:t>
      </w:r>
      <w:r>
        <w:rPr>
          <w:rStyle w:val="CommentTok"/>
        </w:rPr>
        <w:t xml:space="preserve">// Disable all monitors (minimal)</w:t>
      </w:r>
      <w:r>
        <w:br/>
      </w:r>
      <w:r>
        <w:rPr>
          <w:rStyle w:val="NormalTok"/>
        </w:rPr>
        <w:t xml:space="preserve">    base_addr</w:t>
      </w:r>
      <w:r>
        <w:rPr>
          <w:rStyle w:val="OperatorTok"/>
        </w:rPr>
        <w:t xml:space="preserve">[</w:t>
      </w:r>
      <w:r>
        <w:rPr>
          <w:rStyle w:val="BaseNTok"/>
        </w:rPr>
        <w:t xml:space="preserve">0x10C0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DAXMON_ENABLE</w:t>
      </w:r>
      <w:r>
        <w:br/>
      </w:r>
      <w:r>
        <w:rPr>
          <w:rStyle w:val="NormalTok"/>
        </w:rPr>
        <w:t xml:space="preserve">    base_addr</w:t>
      </w:r>
      <w:r>
        <w:rPr>
          <w:rStyle w:val="OperatorTok"/>
        </w:rPr>
        <w:t xml:space="preserve">[</w:t>
      </w:r>
      <w:r>
        <w:rPr>
          <w:rStyle w:val="BaseNTok"/>
        </w:rPr>
        <w:t xml:space="preserve">0x10E0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RDMON_ENABLE</w:t>
      </w:r>
      <w:r>
        <w:br/>
      </w:r>
      <w:r>
        <w:rPr>
          <w:rStyle w:val="NormalTok"/>
        </w:rPr>
        <w:t xml:space="preserve">    base_addr</w:t>
      </w:r>
      <w:r>
        <w:rPr>
          <w:rStyle w:val="OperatorTok"/>
        </w:rPr>
        <w:t xml:space="preserve">[</w:t>
      </w:r>
      <w:r>
        <w:rPr>
          <w:rStyle w:val="BaseNTok"/>
        </w:rPr>
        <w:t xml:space="preserve">0x1100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WRMON_ENABLE</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0x00000808</w:t>
      </w:r>
      <w:r>
        <w:rPr>
          <w:rStyle w:val="OperatorTok"/>
        </w:rPr>
        <w:t xml:space="preserve">;</w:t>
      </w:r>
      <w:r>
        <w:rPr>
          <w:rStyle w:val="NormalTok"/>
        </w:rPr>
        <w:t xml:space="preserve">  </w:t>
      </w:r>
      <w:r>
        <w:rPr>
          <w:rStyle w:val="CommentTok"/>
        </w:rPr>
        <w:t xml:space="preserve">// 8 beats read + write</w:t>
      </w:r>
      <w:r>
        <w:br/>
      </w:r>
      <w:r>
        <w:rPr>
          <w:rStyle w:val="OperatorTok"/>
        </w:rPr>
        <w:t xml:space="preserve">}</w:t>
      </w:r>
    </w:p>
    <w:p>
      <w:r>
        <w:rPr>
          <w:sz w:val="20"/>
        </w:rPr>
        <w:pict>
          <v:rect style="width:0;height:1.5pt" o:hralign="center" o:hrstd="t" o:hr="t"/>
        </w:pict>
      </w:r>
    </w:p>
    <w:bookmarkEnd w:id="1542"/>
    <w:bookmarkStart w:id="1543" w:name="cc-initialization-balanced"/>
    <w:p>
      <w:pPr>
        <w:pStyle w:val="Heading3"/>
        <w:spacing w:before="200" w:after="80"/>
      </w:pPr>
      <w:r>
        <w:rPr>
          <w:rStyle w:val="SectionNumber"/>
          <w:b/>
          <w:color w:val="404040"/>
          <w:sz w:val="24"/>
        </w:rPr>
        <w:t xml:space="preserve">28.11.2</w:t>
      </w:r>
      <w:r>
        <w:rPr>
          <w:b/>
          <w:color w:val="404040"/>
          <w:sz w:val="24"/>
        </w:rPr>
        <w:tab/>
      </w:r>
      <w:r>
        <w:rPr>
          <w:b/>
          <w:color w:val="404040"/>
          <w:sz w:val="24"/>
        </w:rPr>
        <w:t xml:space="preserve">10.2 C/C++ Initialization (Balanced)</w:t>
      </w:r>
    </w:p>
    <w:p>
      <w:pPr>
        <w:pStyle w:val="SourceCode"/>
      </w:pPr>
      <w:r>
        <w:rPr>
          <w:rStyle w:val="CommentTok"/>
        </w:rPr>
        <w:t xml:space="preserve">// Balanced configuration for typical FPGA</w:t>
      </w:r>
      <w:r>
        <w:br/>
      </w:r>
      <w:r>
        <w:rPr>
          <w:rStyle w:val="DataTypeTok"/>
        </w:rPr>
        <w:t xml:space="preserve">void</w:t>
      </w:r>
      <w:r>
        <w:rPr>
          <w:rStyle w:val="NormalTok"/>
        </w:rPr>
        <w:t xml:space="preserve"> stream_init_balanced</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br/>
      </w:r>
      <w:r>
        <w:br/>
      </w:r>
      <w:r>
        <w:rPr>
          <w:rStyle w:val="NormalTok"/>
        </w:rPr>
        <w:t xml:space="preserve">    </w:t>
      </w:r>
      <w:r>
        <w:rPr>
          <w:rStyle w:val="CommentTok"/>
        </w:rPr>
        <w:t xml:space="preserve">// Enable all 8 channels</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0x000000FF</w:t>
      </w:r>
      <w:r>
        <w:rPr>
          <w:rStyle w:val="OperatorTok"/>
        </w:rPr>
        <w:t xml:space="preserve">;</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SCHED_TIMEOUT_CYCLES (DDR4)</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0x00000083</w:t>
      </w:r>
      <w:r>
        <w:rPr>
          <w:rStyle w:val="OperatorTok"/>
        </w:rPr>
        <w:t xml:space="preserve">;</w:t>
      </w:r>
      <w:r>
        <w:rPr>
          <w:rStyle w:val="NormalTok"/>
        </w:rPr>
        <w:t xml:space="preserve">  </w:t>
      </w:r>
      <w:r>
        <w:rPr>
          <w:rStyle w:val="CommentTok"/>
        </w:rPr>
        <w:t xml:space="preserve">// enable | prefetch | fifo_thresh=8</w:t>
      </w:r>
      <w:r>
        <w:br/>
      </w:r>
      <w:r>
        <w:br/>
      </w:r>
      <w:r>
        <w:rPr>
          <w:rStyle w:val="NormalTok"/>
        </w:rPr>
        <w:t xml:space="preserve">    </w:t>
      </w:r>
      <w:r>
        <w:rPr>
          <w:rStyle w:val="CommentTok"/>
        </w:rPr>
        <w:t xml:space="preserve">// Descriptor AXI monitor (errors only)</w:t>
      </w:r>
      <w:r>
        <w:br/>
      </w:r>
      <w:r>
        <w:rPr>
          <w:rStyle w:val="NormalTok"/>
        </w:rPr>
        <w:t xml:space="preserve">    base_addr</w:t>
      </w:r>
      <w:r>
        <w:rPr>
          <w:rStyle w:val="OperatorTok"/>
        </w:rPr>
        <w:t xml:space="preserve">[</w:t>
      </w:r>
      <w:r>
        <w:rPr>
          <w:rStyle w:val="BaseNTok"/>
        </w:rPr>
        <w:t xml:space="preserve">0x10C0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enable | err_en | timeout_en</w:t>
      </w:r>
      <w:r>
        <w:br/>
      </w:r>
      <w:r>
        <w:rPr>
          <w:rStyle w:val="NormalTok"/>
        </w:rPr>
        <w:t xml:space="preserve">    base_addr</w:t>
      </w:r>
      <w:r>
        <w:rPr>
          <w:rStyle w:val="OperatorTok"/>
        </w:rPr>
        <w:t xml:space="preserve">[</w:t>
      </w:r>
      <w:r>
        <w:rPr>
          <w:rStyle w:val="BaseNTok"/>
        </w:rPr>
        <w:t xml:space="preserve">0x10C4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timeout_cycles</w:t>
      </w:r>
      <w:r>
        <w:br/>
      </w:r>
      <w:r>
        <w:rPr>
          <w:rStyle w:val="NormalTok"/>
        </w:rPr>
        <w:t xml:space="preserve">    base_addr</w:t>
      </w:r>
      <w:r>
        <w:rPr>
          <w:rStyle w:val="OperatorTok"/>
        </w:rPr>
        <w:t xml:space="preserve">[</w:t>
      </w:r>
      <w:r>
        <w:rPr>
          <w:rStyle w:val="BaseNTok"/>
        </w:rPr>
        <w:t xml:space="preserve">0x10CC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0x00000060</w:t>
      </w:r>
      <w:r>
        <w:rPr>
          <w:rStyle w:val="OperatorTok"/>
        </w:rPr>
        <w:t xml:space="preserve">;</w:t>
      </w:r>
      <w:r>
        <w:rPr>
          <w:rStyle w:val="NormalTok"/>
        </w:rPr>
        <w:t xml:space="preserve">  </w:t>
      </w:r>
      <w:r>
        <w:rPr>
          <w:rStyle w:val="CommentTok"/>
        </w:rPr>
        <w:t xml:space="preserve">// pkt_mask: errors + timeouts</w:t>
      </w:r>
      <w:r>
        <w:br/>
      </w:r>
      <w:r>
        <w:br/>
      </w:r>
      <w:r>
        <w:rPr>
          <w:rStyle w:val="NormalTok"/>
        </w:rPr>
        <w:t xml:space="preserve">    </w:t>
      </w:r>
      <w:r>
        <w:rPr>
          <w:rStyle w:val="CommentTok"/>
        </w:rPr>
        <w:t xml:space="preserve">// Read/write monitors (errors only)</w:t>
      </w:r>
      <w:r>
        <w:br/>
      </w:r>
      <w:r>
        <w:rPr>
          <w:rStyle w:val="NormalTok"/>
        </w:rPr>
        <w:t xml:space="preserve">    base_addr</w:t>
      </w:r>
      <w:r>
        <w:rPr>
          <w:rStyle w:val="OperatorTok"/>
        </w:rPr>
        <w:t xml:space="preserve">[</w:t>
      </w:r>
      <w:r>
        <w:rPr>
          <w:rStyle w:val="BaseNTok"/>
        </w:rPr>
        <w:t xml:space="preserve">0x10E0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RDMON: enable | err_en | timeout_en</w:t>
      </w:r>
      <w:r>
        <w:br/>
      </w:r>
      <w:r>
        <w:rPr>
          <w:rStyle w:val="NormalTok"/>
        </w:rPr>
        <w:t xml:space="preserve">    base_addr</w:t>
      </w:r>
      <w:r>
        <w:rPr>
          <w:rStyle w:val="OperatorTok"/>
        </w:rPr>
        <w:t xml:space="preserve">[</w:t>
      </w:r>
      <w:r>
        <w:rPr>
          <w:rStyle w:val="BaseNTok"/>
        </w:rPr>
        <w:t xml:space="preserve">0x1100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WRMON: enable | err_en | timeout_en</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0x00002020</w:t>
      </w:r>
      <w:r>
        <w:rPr>
          <w:rStyle w:val="OperatorTok"/>
        </w:rPr>
        <w:t xml:space="preserve">;</w:t>
      </w:r>
      <w:r>
        <w:rPr>
          <w:rStyle w:val="NormalTok"/>
        </w:rPr>
        <w:t xml:space="preserve">  </w:t>
      </w:r>
      <w:r>
        <w:rPr>
          <w:rStyle w:val="CommentTok"/>
        </w:rPr>
        <w:t xml:space="preserve">// 32 beats read + write</w:t>
      </w:r>
      <w:r>
        <w:br/>
      </w:r>
      <w:r>
        <w:br/>
      </w:r>
      <w:r>
        <w:rPr>
          <w:rStyle w:val="NormalTok"/>
        </w:rPr>
        <w:t xml:space="preserve">    </w:t>
      </w:r>
      <w:r>
        <w:rPr>
          <w:rStyle w:val="CommentTok"/>
        </w:rPr>
        <w:t xml:space="preserve">// Enable performance profiler</w:t>
      </w:r>
      <w:r>
        <w:br/>
      </w:r>
      <w:r>
        <w:rPr>
          <w:rStyle w:val="NormalTok"/>
        </w:rPr>
        <w:t xml:space="preserve">    base_addr</w:t>
      </w:r>
      <w:r>
        <w:rPr>
          <w:rStyle w:val="OperatorTok"/>
        </w:rPr>
        <w:t xml:space="preserve">[</w:t>
      </w:r>
      <w:r>
        <w:rPr>
          <w:rStyle w:val="BaseNTok"/>
        </w:rPr>
        <w:t xml:space="preserve">0x2B0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0x00000003</w:t>
      </w:r>
      <w:r>
        <w:rPr>
          <w:rStyle w:val="OperatorTok"/>
        </w:rPr>
        <w:t xml:space="preserve">;</w:t>
      </w:r>
      <w:r>
        <w:rPr>
          <w:rStyle w:val="NormalTok"/>
        </w:rPr>
        <w:t xml:space="preserve">  </w:t>
      </w:r>
      <w:r>
        <w:rPr>
          <w:rStyle w:val="CommentTok"/>
        </w:rPr>
        <w:t xml:space="preserve">// enable | elapsed mode</w:t>
      </w:r>
      <w:r>
        <w:br/>
      </w:r>
      <w:r>
        <w:rPr>
          <w:rStyle w:val="OperatorTok"/>
        </w:rPr>
        <w:t xml:space="preserve">}</w:t>
      </w:r>
    </w:p>
    <w:p>
      <w:r>
        <w:rPr>
          <w:sz w:val="20"/>
        </w:rPr>
        <w:pict>
          <v:rect style="width:0;height:1.5pt" o:hralign="center" o:hrstd="t" o:hr="t"/>
        </w:pict>
      </w:r>
    </w:p>
    <w:bookmarkEnd w:id="1543"/>
    <w:bookmarkEnd w:id="1544"/>
    <w:bookmarkStart w:id="1549" w:name="troubleshooting-configuration-issues"/>
    <w:p>
      <w:pPr>
        <w:pStyle w:val="Heading2"/>
        <w:spacing w:before="280" w:after="80"/>
        <w:pBdr>
          <w:bottom w:val="single" w:sz="12" w:color="228B22"/>
        </w:pBdr>
      </w:pPr>
      <w:r>
        <w:rPr>
          <w:rStyle w:val="SectionNumber"/>
          <w:b/>
          <w:color w:val="228B22"/>
          <w:sz w:val="28"/>
        </w:rPr>
        <w:t xml:space="preserve">28.12</w:t>
      </w:r>
      <w:r>
        <w:rPr>
          <w:b/>
          <w:color w:val="228B22"/>
          <w:sz w:val="28"/>
        </w:rPr>
        <w:tab/>
      </w:r>
      <w:r>
        <w:rPr>
          <w:b/>
          <w:color w:val="228B22"/>
          <w:sz w:val="28"/>
        </w:rPr>
        <w:t xml:space="preserve">11. Troubleshooting Configuration Issues</w:t>
      </w:r>
    </w:p>
    <w:bookmarkStart w:id="1545" w:name="problem-no-transfers-occurring"/>
    <w:p>
      <w:pPr>
        <w:pStyle w:val="Heading3"/>
        <w:spacing w:before="200" w:after="80"/>
      </w:pPr>
      <w:r>
        <w:rPr>
          <w:rStyle w:val="SectionNumber"/>
          <w:b/>
          <w:color w:val="404040"/>
          <w:sz w:val="24"/>
        </w:rPr>
        <w:t xml:space="preserve">28.12.1</w:t>
      </w:r>
      <w:r>
        <w:rPr>
          <w:b/>
          <w:color w:val="404040"/>
          <w:sz w:val="24"/>
        </w:rPr>
        <w:tab/>
      </w:r>
      <w:r>
        <w:rPr>
          <w:b/>
          <w:color w:val="404040"/>
          <w:sz w:val="24"/>
        </w:rPr>
        <w:t xml:space="preserve">Problem: No transfers occurring</w:t>
      </w:r>
    </w:p>
    <w:p>
      <w:pPr>
        <w:pStyle w:val="FirstParagraph"/>
      </w:pPr>
      <w:r>
        <w:rPr>
          <w:bCs/>
          <w:b/>
          <w:sz w:val="20"/>
        </w:rPr>
        <w:t xml:space="preserve">Check:</w:t>
      </w:r>
      <w:r>
        <w:rPr>
          <w:sz w:val="20"/>
        </w:rPr>
        <w:t xml:space="preserve"> </w:t>
      </w:r>
      <w:r>
        <w:rPr>
          <w:sz w:val="20"/>
        </w:rPr>
        <w:t xml:space="preserve">1.</w:t>
      </w:r>
      <w:r>
        <w:rPr>
          <w:sz w:val="20"/>
        </w:rPr>
        <w:t xml:space="preserve"> </w:t>
      </w:r>
      <w:r>
        <w:rPr>
          <w:rStyle w:val="VerbatimChar"/>
          <w:sz w:val="20"/>
        </w:rPr>
        <w:t xml:space="preserve">cfg_channel_enable[n]</w:t>
      </w:r>
      <w:r>
        <w:rPr>
          <w:sz w:val="20"/>
        </w:rPr>
        <w:t xml:space="preserve"> </w:t>
      </w:r>
      <w:r>
        <w:rPr>
          <w:sz w:val="20"/>
        </w:rPr>
        <w:t xml:space="preserve">set for channel n?</w:t>
      </w:r>
      <w:r>
        <w:rPr>
          <w:sz w:val="20"/>
        </w:rPr>
        <w:t xml:space="preserve"> </w:t>
      </w:r>
      <w:r>
        <w:rPr>
          <w:sz w:val="20"/>
        </w:rPr>
        <w:t xml:space="preserve">2.</w:t>
      </w:r>
      <w:r>
        <w:rPr>
          <w:sz w:val="20"/>
        </w:rPr>
        <w:t xml:space="preserve"> </w:t>
      </w:r>
      <w:r>
        <w:rPr>
          <w:rStyle w:val="VerbatimChar"/>
          <w:sz w:val="20"/>
        </w:rPr>
        <w:t xml:space="preserve">cfg_sched_enable = 1</w:t>
      </w:r>
      <w:r>
        <w:rPr>
          <w:sz w:val="20"/>
        </w:rPr>
        <w:t xml:space="preserve">?</w:t>
      </w:r>
      <w:r>
        <w:rPr>
          <w:sz w:val="20"/>
        </w:rPr>
        <w:t xml:space="preserve"> </w:t>
      </w:r>
      <w:r>
        <w:rPr>
          <w:sz w:val="20"/>
        </w:rPr>
        <w:t xml:space="preserve">3.</w:t>
      </w:r>
      <w:r>
        <w:rPr>
          <w:sz w:val="20"/>
        </w:rPr>
        <w:t xml:space="preserve"> </w:t>
      </w:r>
      <w:r>
        <w:rPr>
          <w:rStyle w:val="VerbatimChar"/>
          <w:sz w:val="20"/>
        </w:rPr>
        <w:t xml:space="preserve">cfg_desceng_enable = 1</w:t>
      </w:r>
      <w:r>
        <w:rPr>
          <w:sz w:val="20"/>
        </w:rPr>
        <w:t xml:space="preserve">?</w:t>
      </w:r>
      <w:r>
        <w:rPr>
          <w:sz w:val="20"/>
        </w:rPr>
        <w:t xml:space="preserve"> </w:t>
      </w:r>
      <w:r>
        <w:rPr>
          <w:sz w:val="20"/>
        </w:rPr>
        <w:t xml:space="preserve">4. Global enable set?</w:t>
      </w:r>
    </w:p>
    <w:p>
      <w:r>
        <w:rPr>
          <w:sz w:val="20"/>
        </w:rPr>
        <w:pict>
          <v:rect style="width:0;height:1.5pt" o:hralign="center" o:hrstd="t" o:hr="t"/>
        </w:pict>
      </w:r>
    </w:p>
    <w:bookmarkEnd w:id="1545"/>
    <w:bookmarkStart w:id="1546" w:name="problem-timeout-errors"/>
    <w:p>
      <w:pPr>
        <w:pStyle w:val="Heading3"/>
        <w:spacing w:before="200" w:after="80"/>
      </w:pPr>
      <w:r>
        <w:rPr>
          <w:rStyle w:val="SectionNumber"/>
          <w:b/>
          <w:color w:val="404040"/>
          <w:sz w:val="24"/>
        </w:rPr>
        <w:t xml:space="preserve">28.12.2</w:t>
      </w:r>
      <w:r>
        <w:rPr>
          <w:b/>
          <w:color w:val="404040"/>
          <w:sz w:val="24"/>
        </w:rPr>
        <w:tab/>
      </w:r>
      <w:r>
        <w:rPr>
          <w:b/>
          <w:color w:val="404040"/>
          <w:sz w:val="24"/>
        </w:rPr>
        <w:t xml:space="preserve">Problem: Timeout errors</w:t>
      </w:r>
    </w:p>
    <w:p>
      <w:pPr>
        <w:pStyle w:val="FirstParagraph"/>
      </w:pPr>
      <w:r>
        <w:rPr>
          <w:bCs/>
          <w:b/>
          <w:sz w:val="20"/>
        </w:rPr>
        <w:t xml:space="preserve">Check:</w:t>
      </w:r>
      <w:r>
        <w:rPr>
          <w:sz w:val="20"/>
        </w:rPr>
        <w:t xml:space="preserve"> </w:t>
      </w:r>
      <w:r>
        <w:rPr>
          <w:sz w:val="20"/>
        </w:rPr>
        <w:t xml:space="preserve">1.</w:t>
      </w:r>
      <w:r>
        <w:rPr>
          <w:sz w:val="20"/>
        </w:rPr>
        <w:t xml:space="preserve"> </w:t>
      </w:r>
      <w:r>
        <w:rPr>
          <w:rStyle w:val="VerbatimChar"/>
          <w:sz w:val="20"/>
        </w:rPr>
        <w:t xml:space="preserve">cfg_sched_timeout_cycles</w:t>
      </w:r>
      <w:r>
        <w:rPr>
          <w:sz w:val="20"/>
        </w:rPr>
        <w:t xml:space="preserve"> </w:t>
      </w:r>
      <w:r>
        <w:rPr>
          <w:sz w:val="20"/>
        </w:rPr>
        <w:t xml:space="preserve">too small?</w:t>
      </w:r>
      <w:r>
        <w:rPr>
          <w:sz w:val="20"/>
        </w:rPr>
        <w:t xml:space="preserve"> </w:t>
      </w:r>
      <w:r>
        <w:rPr>
          <w:sz w:val="20"/>
        </w:rPr>
        <w:t xml:space="preserve">2. Memory latency higher than expected?</w:t>
      </w:r>
      <w:r>
        <w:rPr>
          <w:sz w:val="20"/>
        </w:rPr>
        <w:t xml:space="preserve"> </w:t>
      </w:r>
      <w:r>
        <w:rPr>
          <w:sz w:val="20"/>
        </w:rPr>
        <w:t xml:space="preserve">3. AXI backpressure not handled?</w:t>
      </w:r>
    </w:p>
    <w:p>
      <w:pPr>
        <w:pStyle w:val="BodyText"/>
      </w:pPr>
      <w:r>
        <w:rPr>
          <w:bCs/>
          <w:b/>
          <w:sz w:val="20"/>
        </w:rPr>
        <w:t xml:space="preserve">Solution:</w:t>
      </w:r>
      <w:r>
        <w:rPr>
          <w:sz w:val="20"/>
        </w:rPr>
        <w:t xml:space="preserve"> </w:t>
      </w:r>
      <w:r>
        <w:rPr>
          <w:sz w:val="20"/>
        </w:rPr>
        <w:t xml:space="preserve">- Increase timeout:</w:t>
      </w:r>
      <w:r>
        <w:rPr>
          <w:sz w:val="20"/>
        </w:rPr>
        <w:t xml:space="preserve"> </w:t>
      </w:r>
      <w:r>
        <w:rPr>
          <w:rStyle w:val="VerbatimChar"/>
          <w:sz w:val="20"/>
        </w:rPr>
        <w:t xml:space="preserve">cfg_sched_timeout_cycles = 20000</w:t>
      </w:r>
      <w:r>
        <w:rPr>
          <w:sz w:val="20"/>
        </w:rPr>
        <w:t xml:space="preserve"> </w:t>
      </w:r>
      <w:r>
        <w:rPr>
          <w:sz w:val="20"/>
        </w:rPr>
        <w:t xml:space="preserve">- Disable temporarily:</w:t>
      </w:r>
      <w:r>
        <w:rPr>
          <w:sz w:val="20"/>
        </w:rPr>
        <w:t xml:space="preserve"> </w:t>
      </w:r>
      <w:r>
        <w:rPr>
          <w:rStyle w:val="VerbatimChar"/>
          <w:sz w:val="20"/>
        </w:rPr>
        <w:t xml:space="preserve">cfg_sched_timeout_enable = 0</w:t>
      </w:r>
    </w:p>
    <w:p>
      <w:r>
        <w:rPr>
          <w:sz w:val="20"/>
        </w:rPr>
        <w:pict>
          <v:rect style="width:0;height:1.5pt" o:hralign="center" o:hrstd="t" o:hr="t"/>
        </w:pict>
      </w:r>
    </w:p>
    <w:bookmarkEnd w:id="1546"/>
    <w:bookmarkStart w:id="1547" w:name="problem-monbus-overflow"/>
    <w:p>
      <w:pPr>
        <w:pStyle w:val="Heading3"/>
        <w:spacing w:before="200" w:after="80"/>
      </w:pPr>
      <w:r>
        <w:rPr>
          <w:rStyle w:val="SectionNumber"/>
          <w:b/>
          <w:color w:val="404040"/>
          <w:sz w:val="24"/>
        </w:rPr>
        <w:t xml:space="preserve">28.12.3</w:t>
      </w:r>
      <w:r>
        <w:rPr>
          <w:b/>
          <w:color w:val="404040"/>
          <w:sz w:val="24"/>
        </w:rPr>
        <w:tab/>
      </w:r>
      <w:r>
        <w:rPr>
          <w:b/>
          <w:color w:val="404040"/>
          <w:sz w:val="24"/>
        </w:rPr>
        <w:t xml:space="preserve">Problem: MonBus overflow</w:t>
      </w:r>
    </w:p>
    <w:p>
      <w:pPr>
        <w:pStyle w:val="FirstParagraph"/>
      </w:pPr>
      <w:r>
        <w:rPr>
          <w:bCs/>
          <w:b/>
          <w:sz w:val="20"/>
        </w:rPr>
        <w:t xml:space="preserve">Check:</w:t>
      </w:r>
      <w:r>
        <w:rPr>
          <w:sz w:val="20"/>
        </w:rPr>
        <w:t xml:space="preserve"> </w:t>
      </w:r>
      <w:r>
        <w:rPr>
          <w:sz w:val="20"/>
        </w:rPr>
        <w:t xml:space="preserve">1. Too many completion packets enabled?</w:t>
      </w:r>
      <w:r>
        <w:rPr>
          <w:sz w:val="20"/>
        </w:rPr>
        <w:t xml:space="preserve"> </w:t>
      </w:r>
      <w:r>
        <w:rPr>
          <w:sz w:val="20"/>
        </w:rPr>
        <w:t xml:space="preserve">2. Performance packets enabled on all channels?</w:t>
      </w:r>
      <w:r>
        <w:rPr>
          <w:sz w:val="20"/>
        </w:rPr>
        <w:t xml:space="preserve"> </w:t>
      </w:r>
      <w:r>
        <w:rPr>
          <w:sz w:val="20"/>
        </w:rPr>
        <w:t xml:space="preserve">3. Debug packets enabled?</w:t>
      </w:r>
    </w:p>
    <w:p>
      <w:pPr>
        <w:pStyle w:val="BodyText"/>
      </w:pPr>
      <w:r>
        <w:rPr>
          <w:bCs/>
          <w:b/>
          <w:sz w:val="20"/>
        </w:rPr>
        <w:t xml:space="preserve">Solution:</w:t>
      </w:r>
      <w:r>
        <w:rPr>
          <w:sz w:val="20"/>
        </w:rPr>
        <w:t xml:space="preserve"> </w:t>
      </w:r>
      <w:r>
        <w:rPr>
          <w:sz w:val="20"/>
        </w:rPr>
        <w:t xml:space="preserve">- Disable completion:</w:t>
      </w:r>
      <w:r>
        <w:rPr>
          <w:sz w:val="20"/>
        </w:rPr>
        <w:t xml:space="preserve"> </w:t>
      </w:r>
      <w:r>
        <w:rPr>
          <w:rStyle w:val="VerbatimChar"/>
          <w:sz w:val="20"/>
        </w:rPr>
        <w:t xml:space="preserve">cfg_*_mon_compl_enable = 0</w:t>
      </w:r>
      <w:r>
        <w:rPr>
          <w:sz w:val="20"/>
        </w:rPr>
        <w:t xml:space="preserve"> </w:t>
      </w:r>
      <w:r>
        <w:rPr>
          <w:sz w:val="20"/>
        </w:rPr>
        <w:t xml:space="preserve">- Use channel masks:</w:t>
      </w:r>
      <w:r>
        <w:rPr>
          <w:sz w:val="20"/>
        </w:rPr>
        <w:t xml:space="preserve"> </w:t>
      </w:r>
      <w:r>
        <w:rPr>
          <w:rStyle w:val="VerbatimChar"/>
          <w:sz w:val="20"/>
        </w:rPr>
        <w:t xml:space="preserve">cfg_*_mon_compl_mask = 8'h01</w:t>
      </w:r>
      <w:r>
        <w:rPr>
          <w:sz w:val="20"/>
        </w:rPr>
        <w:t xml:space="preserve"> </w:t>
      </w:r>
      <w:r>
        <w:rPr>
          <w:sz w:val="20"/>
        </w:rPr>
        <w:t xml:space="preserve">(channel 0 only)</w:t>
      </w:r>
      <w:r>
        <w:rPr>
          <w:sz w:val="20"/>
        </w:rPr>
        <w:t xml:space="preserve"> </w:t>
      </w:r>
      <w:r>
        <w:rPr>
          <w:sz w:val="20"/>
        </w:rPr>
        <w:t xml:space="preserve">- Reduce packet types:</w:t>
      </w:r>
      <w:r>
        <w:rPr>
          <w:sz w:val="20"/>
        </w:rPr>
        <w:t xml:space="preserve"> </w:t>
      </w:r>
      <w:r>
        <w:rPr>
          <w:rStyle w:val="VerbatimChar"/>
          <w:sz w:val="20"/>
        </w:rPr>
        <w:t xml:space="preserve">cfg_*_mon_pkt_mask = 16'h0060</w:t>
      </w:r>
      <w:r>
        <w:rPr>
          <w:sz w:val="20"/>
        </w:rPr>
        <w:t xml:space="preserve"> </w:t>
      </w:r>
      <w:r>
        <w:rPr>
          <w:sz w:val="20"/>
        </w:rPr>
        <w:t xml:space="preserve">(errors + timeouts)</w:t>
      </w:r>
    </w:p>
    <w:p>
      <w:r>
        <w:rPr>
          <w:sz w:val="20"/>
        </w:rPr>
        <w:pict>
          <v:rect style="width:0;height:1.5pt" o:hralign="center" o:hrstd="t" o:hr="t"/>
        </w:pict>
      </w:r>
    </w:p>
    <w:bookmarkEnd w:id="1547"/>
    <w:bookmarkStart w:id="1548" w:name="problem-low-throughput"/>
    <w:p>
      <w:pPr>
        <w:pStyle w:val="Heading3"/>
        <w:spacing w:before="200" w:after="80"/>
      </w:pPr>
      <w:r>
        <w:rPr>
          <w:rStyle w:val="SectionNumber"/>
          <w:b/>
          <w:color w:val="404040"/>
          <w:sz w:val="24"/>
        </w:rPr>
        <w:t xml:space="preserve">28.12.4</w:t>
      </w:r>
      <w:r>
        <w:rPr>
          <w:b/>
          <w:color w:val="404040"/>
          <w:sz w:val="24"/>
        </w:rPr>
        <w:tab/>
      </w:r>
      <w:r>
        <w:rPr>
          <w:b/>
          <w:color w:val="404040"/>
          <w:sz w:val="24"/>
        </w:rPr>
        <w:t xml:space="preserve">Problem: Low throughput</w:t>
      </w:r>
    </w:p>
    <w:p>
      <w:pPr>
        <w:pStyle w:val="FirstParagraph"/>
      </w:pPr>
      <w:r>
        <w:rPr>
          <w:bCs/>
          <w:b/>
          <w:sz w:val="20"/>
        </w:rPr>
        <w:t xml:space="preserve">Check:</w:t>
      </w:r>
      <w:r>
        <w:rPr>
          <w:sz w:val="20"/>
        </w:rPr>
        <w:t xml:space="preserve"> </w:t>
      </w:r>
      <w:r>
        <w:rPr>
          <w:sz w:val="20"/>
        </w:rPr>
        <w:t xml:space="preserve">1. Prefetch disabled?</w:t>
      </w:r>
      <w:r>
        <w:rPr>
          <w:sz w:val="20"/>
        </w:rPr>
        <w:t xml:space="preserve"> </w:t>
      </w:r>
      <w:r>
        <w:rPr>
          <w:sz w:val="20"/>
        </w:rPr>
        <w:t xml:space="preserve">2. Burst size too small?</w:t>
      </w:r>
      <w:r>
        <w:rPr>
          <w:sz w:val="20"/>
        </w:rPr>
        <w:t xml:space="preserve"> </w:t>
      </w:r>
      <w:r>
        <w:rPr>
          <w:sz w:val="20"/>
        </w:rPr>
        <w:t xml:space="preserve">3. FIFO threshold too conservative?</w:t>
      </w:r>
    </w:p>
    <w:p>
      <w:pPr>
        <w:pStyle w:val="BodyText"/>
      </w:pPr>
      <w:r>
        <w:rPr>
          <w:bCs/>
          <w:b/>
          <w:sz w:val="20"/>
        </w:rPr>
        <w:t xml:space="preserve">Solution:</w:t>
      </w:r>
      <w:r>
        <w:rPr>
          <w:sz w:val="20"/>
        </w:rPr>
        <w:t xml:space="preserve"> </w:t>
      </w:r>
      <w:r>
        <w:rPr>
          <w:sz w:val="20"/>
        </w:rPr>
        <w:t xml:space="preserve">- Enable prefetch:</w:t>
      </w:r>
      <w:r>
        <w:rPr>
          <w:sz w:val="20"/>
        </w:rPr>
        <w:t xml:space="preserve"> </w:t>
      </w:r>
      <w:r>
        <w:rPr>
          <w:rStyle w:val="VerbatimChar"/>
          <w:sz w:val="20"/>
        </w:rPr>
        <w:t xml:space="preserve">cfg_desceng_prefetch = 1</w:t>
      </w:r>
      <w:r>
        <w:rPr>
          <w:sz w:val="20"/>
        </w:rPr>
        <w:t xml:space="preserve"> </w:t>
      </w:r>
      <w:r>
        <w:rPr>
          <w:sz w:val="20"/>
        </w:rPr>
        <w:t xml:space="preserve">- Increase bursts:</w:t>
      </w:r>
      <w:r>
        <w:rPr>
          <w:sz w:val="20"/>
        </w:rPr>
        <w:t xml:space="preserve"> </w:t>
      </w:r>
      <w:r>
        <w:rPr>
          <w:rStyle w:val="VerbatimChar"/>
          <w:sz w:val="20"/>
        </w:rPr>
        <w:t xml:space="preserve">cfg_axi_rd_xfer_beats = 64</w:t>
      </w:r>
      <w:r>
        <w:rPr>
          <w:sz w:val="20"/>
        </w:rPr>
        <w:t xml:space="preserve"> </w:t>
      </w:r>
      <w:r>
        <w:rPr>
          <w:sz w:val="20"/>
        </w:rPr>
        <w:t xml:space="preserve">- Increase FIFO:</w:t>
      </w:r>
      <w:r>
        <w:rPr>
          <w:sz w:val="20"/>
        </w:rPr>
        <w:t xml:space="preserve"> </w:t>
      </w:r>
      <w:r>
        <w:rPr>
          <w:rStyle w:val="VerbatimChar"/>
          <w:sz w:val="20"/>
        </w:rPr>
        <w:t xml:space="preserve">cfg_desceng_fifo_thresh = 12</w:t>
      </w:r>
    </w:p>
    <w:p>
      <w:r>
        <w:rPr>
          <w:sz w:val="20"/>
        </w:rPr>
        <w:pict>
          <v:rect style="width:0;height:1.5pt" o:hralign="center" o:hrstd="t" o:hr="t"/>
        </w:pict>
      </w:r>
    </w:p>
    <w:bookmarkEnd w:id="1548"/>
    <w:bookmarkEnd w:id="1549"/>
    <w:bookmarkStart w:id="1552" w:name="related-documentation-18"/>
    <w:p>
      <w:pPr>
        <w:pStyle w:val="Heading2"/>
        <w:spacing w:before="280" w:after="80"/>
        <w:pBdr>
          <w:bottom w:val="single" w:sz="12" w:color="228B22"/>
        </w:pBdr>
      </w:pPr>
      <w:r>
        <w:rPr>
          <w:rStyle w:val="SectionNumber"/>
          <w:b/>
          <w:color w:val="228B22"/>
          <w:sz w:val="28"/>
        </w:rPr>
        <w:t xml:space="preserve">28.13</w:t>
      </w:r>
      <w:r>
        <w:rPr>
          <w:b/>
          <w:color w:val="228B22"/>
          <w:sz w:val="28"/>
        </w:rPr>
        <w:tab/>
      </w:r>
      <w:r>
        <w:rPr>
          <w:b/>
          <w:color w:val="228B22"/>
          <w:sz w:val="28"/>
        </w:rPr>
        <w:t xml:space="preserve">Related Documentation</w:t>
      </w:r>
    </w:p>
    <w:p>
      <w:pPr>
        <w:numPr>
          <w:ilvl w:val="0"/>
          <w:numId w:val="1256"/>
        </w:numPr>
        <w:pStyle w:val="Compact"/>
      </w:pPr>
      <w:hyperlink r:id="rId53">
        <w:r>
          <w:rPr>
            <w:rStyle w:val="Hyperlink"/>
            <w:bCs/>
            <w:b/>
          </w:rPr>
          <w:t xml:space="preserve">Register Map</w:t>
        </w:r>
      </w:hyperlink>
      <w:r>
        <w:t xml:space="preserve"> </w:t>
      </w:r>
      <w:r>
        <w:t xml:space="preserve">- Complete APB register specification</w:t>
      </w:r>
    </w:p>
    <w:p>
      <w:pPr>
        <w:numPr>
          <w:ilvl w:val="0"/>
          <w:numId w:val="1256"/>
        </w:numPr>
        <w:pStyle w:val="Compact"/>
      </w:pPr>
      <w:hyperlink r:id="rId1550">
        <w:r>
          <w:rPr>
            <w:rStyle w:val="Hyperlink"/>
            <w:bCs/>
            <w:b/>
          </w:rPr>
          <w:t xml:space="preserve">Clocks and Reset</w:t>
        </w:r>
      </w:hyperlink>
      <w:r>
        <w:t xml:space="preserve"> </w:t>
      </w:r>
      <w:r>
        <w:t xml:space="preserve">- Timing requirements</w:t>
      </w:r>
    </w:p>
    <w:p>
      <w:pPr>
        <w:numPr>
          <w:ilvl w:val="0"/>
          <w:numId w:val="1256"/>
        </w:numPr>
        <w:pStyle w:val="Compact"/>
      </w:pPr>
      <w:hyperlink r:id="rId1551">
        <w:r>
          <w:rPr>
            <w:rStyle w:val="Hyperlink"/>
            <w:bCs/>
            <w:b/>
          </w:rPr>
          <w:t xml:space="preserve">Programming Guide</w:t>
        </w:r>
      </w:hyperlink>
      <w:r>
        <w:t xml:space="preserve"> </w:t>
      </w:r>
      <w:r>
        <w:t xml:space="preserve">- Software API examples</w:t>
      </w:r>
    </w:p>
    <w:p>
      <w:r>
        <w:rPr>
          <w:sz w:val="20"/>
        </w:rPr>
        <w:pict>
          <v:rect style="width:0;height:1.5pt" o:hralign="center" o:hrstd="t" o:hr="t"/>
        </w:pict>
      </w:r>
    </w:p>
    <w:p>
      <w:pPr>
        <w:pStyle w:val="FirstParagraph"/>
      </w:pPr>
      <w:r>
        <w:rPr>
          <w:bCs/>
          <w:b/>
          <w:sz w:val="20"/>
        </w:rPr>
        <w:t xml:space="preserve">Last Updated:</w:t>
      </w:r>
      <w:r>
        <w:rPr>
          <w:sz w:val="20"/>
        </w:rPr>
        <w:t xml:space="preserve"> </w:t>
      </w:r>
      <w:r>
        <w:rPr>
          <w:sz w:val="20"/>
        </w:rPr>
        <w:t xml:space="preserve">2025-12-01</w:t>
      </w:r>
      <w:r>
        <w:rPr>
          <w:sz w:val="20"/>
        </w:rPr>
        <w:t xml:space="preserve"> </w:t>
      </w:r>
      <w:r>
        <w:rPr>
          <w:bCs/>
          <w:b/>
          <w:sz w:val="20"/>
        </w:rPr>
        <w:t xml:space="preserve">Maintained By:</w:t>
      </w:r>
      <w:r>
        <w:rPr>
          <w:sz w:val="20"/>
        </w:rPr>
        <w:t xml:space="preserve"> </w:t>
      </w:r>
      <w:r>
        <w:rPr>
          <w:sz w:val="20"/>
        </w:rPr>
        <w:t xml:space="preserve">STREAM Architecture Team</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552"/>
    <w:bookmarkEnd w:id="1553"/>
    <w:bookmarkStart w:id="1621" w:name="product-requirements-document-prd"/>
    <w:p>
      <w:pPr>
        <w:pStyle w:val="Heading1"/>
        <w:spacing w:before="360" w:after="120"/>
        <w:pageBreakBefore/>
        <w:shd w:val="clear" w:color="auto" w:fill="404040"/>
      </w:pPr>
      <w:r>
        <w:br w:type="page"/>
      </w:r>
      <w:r>
        <w:rPr>
          <w:rStyle w:val="SectionNumber"/>
          <w:b/>
          <w:color w:val="FFFFFF"/>
          <w:sz w:val="32"/>
        </w:rPr>
        <w:t xml:space="preserve">29</w:t>
      </w:r>
      <w:r>
        <w:rPr>
          <w:b/>
          <w:color w:val="FFFFFF"/>
          <w:sz w:val="32"/>
        </w:rPr>
        <w:tab/>
      </w:r>
      <w:r>
        <w:rPr>
          <w:b/>
          <w:color w:val="FFFFFF"/>
          <w:sz w:val="32"/>
        </w:rPr>
        <w:t xml:space="preserve">Product Requirements Document (PRD)</w:t>
      </w:r>
    </w:p>
    <w:bookmarkStart w:id="1554" w:name="X4c6f283564637553676d48af9de5a5618efc3f7"/>
    <w:p>
      <w:pPr>
        <w:pStyle w:val="Heading2"/>
        <w:spacing w:before="280" w:after="80"/>
        <w:pBdr>
          <w:bottom w:val="single" w:sz="12" w:color="228B22"/>
        </w:pBdr>
      </w:pPr>
      <w:r>
        <w:rPr>
          <w:rStyle w:val="SectionNumber"/>
          <w:b/>
          <w:color w:val="228B22"/>
          <w:sz w:val="28"/>
        </w:rPr>
        <w:t xml:space="preserve">29.1</w:t>
      </w:r>
      <w:r>
        <w:rPr>
          <w:b/>
          <w:color w:val="228B22"/>
          <w:sz w:val="28"/>
        </w:rPr>
        <w:tab/>
      </w:r>
      <w:r>
        <w:rPr>
          <w:b/>
          <w:color w:val="228B22"/>
          <w:sz w:val="28"/>
        </w:rPr>
        <w:t xml:space="preserve">STREAM - Scatter-gather Transfer Rapid Engine for AXI Memory</w:t>
      </w:r>
    </w:p>
    <w:p>
      <w:pPr>
        <w:pStyle w:val="FirstParagraph"/>
      </w:pPr>
      <w:r>
        <w:rPr>
          <w:bCs/>
          <w:b/>
          <w:sz w:val="20"/>
        </w:rPr>
        <w:t xml:space="preserve">Version:</w:t>
      </w:r>
      <w:r>
        <w:rPr>
          <w:sz w:val="20"/>
        </w:rPr>
        <w:t xml:space="preserve"> </w:t>
      </w:r>
      <w:r>
        <w:rPr>
          <w:sz w:val="20"/>
        </w:rPr>
        <w:t xml:space="preserve">1.0</w:t>
      </w:r>
      <w:r>
        <w:rPr>
          <w:sz w:val="20"/>
        </w:rPr>
        <w:t xml:space="preserve"> </w:t>
      </w:r>
      <w:r>
        <w:rPr>
          <w:bCs/>
          <w:b/>
          <w:sz w:val="20"/>
        </w:rPr>
        <w:t xml:space="preserve">Date:</w:t>
      </w:r>
      <w:r>
        <w:rPr>
          <w:sz w:val="20"/>
        </w:rPr>
        <w:t xml:space="preserve"> </w:t>
      </w:r>
      <w:r>
        <w:rPr>
          <w:sz w:val="20"/>
        </w:rPr>
        <w:t xml:space="preserve">2025-10-17</w:t>
      </w:r>
      <w:r>
        <w:rPr>
          <w:sz w:val="20"/>
        </w:rPr>
        <w:t xml:space="preserve"> </w:t>
      </w:r>
      <w:r>
        <w:rPr>
          <w:bCs/>
          <w:b/>
          <w:sz w:val="20"/>
        </w:rPr>
        <w:t xml:space="preserve">Status:</w:t>
      </w:r>
      <w:r>
        <w:rPr>
          <w:sz w:val="20"/>
        </w:rPr>
        <w:t xml:space="preserve"> </w:t>
      </w:r>
      <w:r>
        <w:rPr>
          <w:sz w:val="20"/>
        </w:rPr>
        <w:t xml:space="preserve">Nearly Complete - Final Integration Pending</w:t>
      </w:r>
      <w:r>
        <w:rPr>
          <w:sz w:val="20"/>
        </w:rPr>
        <w:t xml:space="preserve"> </w:t>
      </w:r>
      <w:r>
        <w:rPr>
          <w:bCs/>
          <w:b/>
          <w:sz w:val="20"/>
        </w:rPr>
        <w:t xml:space="preserve">Owner:</w:t>
      </w:r>
      <w:r>
        <w:rPr>
          <w:sz w:val="20"/>
        </w:rPr>
        <w:t xml:space="preserve"> </w:t>
      </w:r>
      <w:r>
        <w:rPr>
          <w:sz w:val="20"/>
        </w:rPr>
        <w:t xml:space="preserve">RTL Design Sherpa Project</w:t>
      </w:r>
      <w:r>
        <w:rPr>
          <w:sz w:val="20"/>
        </w:rPr>
        <w:t xml:space="preserve"> </w:t>
      </w:r>
      <w:r>
        <w:rPr>
          <w:bCs/>
          <w:b/>
          <w:sz w:val="20"/>
        </w:rPr>
        <w:t xml:space="preserve">Parent Document:</w:t>
      </w:r>
      <w:r>
        <w:rPr>
          <w:sz w:val="20"/>
        </w:rPr>
        <w:t xml:space="preserve"> </w:t>
      </w:r>
      <w:r>
        <w:rPr>
          <w:rStyle w:val="VerbatimChar"/>
          <w:sz w:val="20"/>
        </w:rPr>
        <w:t xml:space="preserve">/PRD.md</w:t>
      </w:r>
    </w:p>
    <w:p>
      <w:r>
        <w:rPr>
          <w:sz w:val="20"/>
        </w:rPr>
        <w:pict>
          <v:rect style="width:0;height:1.5pt" o:hralign="center" o:hrstd="t" o:hr="t"/>
        </w:pict>
      </w:r>
    </w:p>
    <w:bookmarkEnd w:id="1554"/>
    <w:bookmarkStart w:id="1557" w:name="executive-summary"/>
    <w:p>
      <w:pPr>
        <w:pStyle w:val="Heading2"/>
        <w:spacing w:before="280" w:after="80"/>
        <w:pBdr>
          <w:bottom w:val="single" w:sz="12" w:color="228B22"/>
        </w:pBdr>
      </w:pPr>
      <w:r>
        <w:rPr>
          <w:rStyle w:val="SectionNumber"/>
          <w:b/>
          <w:color w:val="228B22"/>
          <w:sz w:val="28"/>
        </w:rPr>
        <w:t xml:space="preserve">29.2</w:t>
      </w:r>
      <w:r>
        <w:rPr>
          <w:b/>
          <w:color w:val="228B22"/>
          <w:sz w:val="28"/>
        </w:rPr>
        <w:tab/>
      </w:r>
      <w:r>
        <w:rPr>
          <w:b/>
          <w:color w:val="228B22"/>
          <w:sz w:val="28"/>
        </w:rPr>
        <w:t xml:space="preserve">1. Executive Summary</w:t>
      </w:r>
    </w:p>
    <w:p>
      <w:pPr>
        <w:pStyle w:val="FirstParagraph"/>
      </w:pPr>
      <w:r>
        <w:rPr>
          <w:sz w:val="20"/>
        </w:rPr>
        <w:t xml:space="preserve">The</w:t>
      </w:r>
      <w:r>
        <w:rPr>
          <w:sz w:val="20"/>
        </w:rPr>
        <w:t xml:space="preserve"> </w:t>
      </w:r>
      <w:r>
        <w:rPr>
          <w:bCs/>
          <w:b/>
          <w:sz w:val="20"/>
        </w:rPr>
        <w:t xml:space="preserve">STREAM</w:t>
      </w:r>
      <w:r>
        <w:rPr>
          <w:sz w:val="20"/>
        </w:rPr>
        <w:t xml:space="preserve"> </w:t>
      </w:r>
      <w:r>
        <w:rPr>
          <w:sz w:val="20"/>
        </w:rPr>
        <w:t xml:space="preserve">(Scatter-gather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bookmarkStart w:id="1555" w:name="quick-stats"/>
    <w:p>
      <w:pPr>
        <w:pStyle w:val="Heading3"/>
        <w:spacing w:before="200" w:after="80"/>
      </w:pPr>
      <w:r>
        <w:rPr>
          <w:rStyle w:val="SectionNumber"/>
          <w:b/>
          <w:color w:val="404040"/>
          <w:sz w:val="24"/>
        </w:rPr>
        <w:t xml:space="preserve">29.2.1</w:t>
      </w:r>
      <w:r>
        <w:rPr>
          <w:b/>
          <w:color w:val="404040"/>
          <w:sz w:val="24"/>
        </w:rPr>
        <w:tab/>
      </w:r>
      <w:r>
        <w:rPr>
          <w:b/>
          <w:color w:val="404040"/>
          <w:sz w:val="24"/>
        </w:rPr>
        <w:t xml:space="preserve">1.1 Quick Stats</w:t>
      </w:r>
    </w:p>
    <w:p>
      <w:pPr>
        <w:numPr>
          <w:ilvl w:val="0"/>
          <w:numId w:val="1257"/>
        </w:numPr>
        <w:pStyle w:val="Compact"/>
      </w:pPr>
      <w:r>
        <w:rPr>
          <w:bCs/>
          <w:b/>
        </w:rPr>
        <w:t xml:space="preserve">Modules:</w:t>
      </w:r>
      <w:r>
        <w:t xml:space="preserve"> </w:t>
      </w:r>
      <w:r>
        <w:t xml:space="preserve">~8-10 SystemVerilog files (estimated)</w:t>
      </w:r>
    </w:p>
    <w:p>
      <w:pPr>
        <w:numPr>
          <w:ilvl w:val="0"/>
          <w:numId w:val="1257"/>
        </w:numPr>
        <w:pStyle w:val="Compact"/>
      </w:pPr>
      <w:r>
        <w:rPr>
          <w:bCs/>
          <w:b/>
        </w:rPr>
        <w:t xml:space="preserve">Channels:</w:t>
      </w:r>
      <w:r>
        <w:t xml:space="preserve"> </w:t>
      </w:r>
      <w:r>
        <w:t xml:space="preserve">Maximum 8 independent channels</w:t>
      </w:r>
    </w:p>
    <w:p>
      <w:pPr>
        <w:numPr>
          <w:ilvl w:val="0"/>
          <w:numId w:val="1257"/>
        </w:numPr>
        <w:pStyle w:val="Compact"/>
      </w:pPr>
      <w:r>
        <w:rPr>
          <w:bCs/>
          <w:b/>
        </w:rPr>
        <w:t xml:space="preserve">Interfaces:</w:t>
      </w:r>
      <w:r>
        <w:t xml:space="preserve"> </w:t>
      </w:r>
      <w:r>
        <w:t xml:space="preserve">APB (config), AXI4 (descriptor fetch + data read/write), MonBus (monitoring)</w:t>
      </w:r>
    </w:p>
    <w:p>
      <w:pPr>
        <w:numPr>
          <w:ilvl w:val="0"/>
          <w:numId w:val="1257"/>
        </w:numPr>
        <w:pStyle w:val="Compact"/>
      </w:pPr>
      <w:r>
        <w:rPr>
          <w:bCs/>
          <w:b/>
        </w:rPr>
        <w:t xml:space="preserve">Architecture:</w:t>
      </w:r>
      <w:r>
        <w:t xml:space="preserve"> </w:t>
      </w:r>
      <w:r>
        <w:t xml:space="preserve">Simplified from RAPIDS - pure memory-to-memory</w:t>
      </w:r>
    </w:p>
    <w:p>
      <w:pPr>
        <w:numPr>
          <w:ilvl w:val="0"/>
          <w:numId w:val="1257"/>
        </w:numPr>
        <w:pStyle w:val="Compact"/>
      </w:pPr>
      <w:r>
        <w:rPr>
          <w:bCs/>
          <w:b/>
        </w:rPr>
        <w:t xml:space="preserve">Tutorial Focus:</w:t>
      </w:r>
      <w:r>
        <w:t xml:space="preserve"> </w:t>
      </w:r>
      <w:r>
        <w:t xml:space="preserve">Aligned addresses only, straightforward data flow</w:t>
      </w:r>
    </w:p>
    <w:p>
      <w:pPr>
        <w:numPr>
          <w:ilvl w:val="0"/>
          <w:numId w:val="1257"/>
        </w:numPr>
        <w:pStyle w:val="Compact"/>
      </w:pPr>
      <w:r>
        <w:rPr>
          <w:bCs/>
          <w:b/>
        </w:rPr>
        <w:t xml:space="preserve">Status:</w:t>
      </w:r>
      <w:r>
        <w:t xml:space="preserve"> </w:t>
      </w:r>
      <w:r>
        <w:t xml:space="preserve">Nearly complete - config interface and top-level wrapper pending</w:t>
      </w:r>
    </w:p>
    <w:bookmarkEnd w:id="1555"/>
    <w:bookmarkStart w:id="1556" w:name="project-goals"/>
    <w:p>
      <w:pPr>
        <w:pStyle w:val="Heading3"/>
        <w:spacing w:before="200" w:after="80"/>
      </w:pPr>
      <w:r>
        <w:rPr>
          <w:rStyle w:val="SectionNumber"/>
          <w:b/>
          <w:color w:val="404040"/>
          <w:sz w:val="24"/>
        </w:rPr>
        <w:t xml:space="preserve">29.2.2</w:t>
      </w:r>
      <w:r>
        <w:rPr>
          <w:b/>
          <w:color w:val="404040"/>
          <w:sz w:val="24"/>
        </w:rPr>
        <w:tab/>
      </w:r>
      <w:r>
        <w:rPr>
          <w:b/>
          <w:color w:val="404040"/>
          <w:sz w:val="24"/>
        </w:rPr>
        <w:t xml:space="preserve">1.2 Project Goals</w:t>
      </w:r>
    </w:p>
    <w:p>
      <w:pPr>
        <w:numPr>
          <w:ilvl w:val="0"/>
          <w:numId w:val="1258"/>
        </w:numPr>
        <w:pStyle w:val="Compact"/>
      </w:pPr>
      <w:r>
        <w:rPr>
          <w:bCs/>
          <w:b/>
        </w:rPr>
        <w:t xml:space="preserve">Primary:</w:t>
      </w:r>
      <w:r>
        <w:t xml:space="preserve"> </w:t>
      </w:r>
      <w:r>
        <w:t xml:space="preserve">Educational DMA engine demonstrating scatter-gather descriptor chains</w:t>
      </w:r>
    </w:p>
    <w:p>
      <w:pPr>
        <w:numPr>
          <w:ilvl w:val="0"/>
          <w:numId w:val="1258"/>
        </w:numPr>
        <w:pStyle w:val="Compact"/>
      </w:pPr>
      <w:r>
        <w:rPr>
          <w:bCs/>
          <w:b/>
        </w:rPr>
        <w:t xml:space="preserve">Secondary:</w:t>
      </w:r>
      <w:r>
        <w:t xml:space="preserve"> </w:t>
      </w:r>
      <w:r>
        <w:t xml:space="preserve">Production-quality RTL suitable for FPGA/ASIC implementation</w:t>
      </w:r>
    </w:p>
    <w:p>
      <w:pPr>
        <w:numPr>
          <w:ilvl w:val="0"/>
          <w:numId w:val="1258"/>
        </w:numPr>
        <w:pStyle w:val="Compact"/>
      </w:pPr>
      <w:r>
        <w:rPr>
          <w:bCs/>
          <w:b/>
        </w:rPr>
        <w:t xml:space="preserve">Tertiary:</w:t>
      </w:r>
      <w:r>
        <w:t xml:space="preserve"> </w:t>
      </w:r>
      <w:r>
        <w:t xml:space="preserve">Foundation for understanding more complex DMA architectures (e.g., RAPIDS)</w:t>
      </w:r>
    </w:p>
    <w:p>
      <w:r>
        <w:rPr>
          <w:sz w:val="20"/>
        </w:rPr>
        <w:pict>
          <v:rect style="width:0;height:1.5pt" o:hralign="center" o:hrstd="t" o:hr="t"/>
        </w:pict>
      </w:r>
    </w:p>
    <w:bookmarkEnd w:id="1556"/>
    <w:bookmarkEnd w:id="1557"/>
    <w:bookmarkStart w:id="1560" w:name="key-design-principles"/>
    <w:p>
      <w:pPr>
        <w:pStyle w:val="Heading2"/>
        <w:spacing w:before="280" w:after="80"/>
        <w:pBdr>
          <w:bottom w:val="single" w:sz="12" w:color="228B22"/>
        </w:pBdr>
      </w:pPr>
      <w:r>
        <w:rPr>
          <w:rStyle w:val="SectionNumber"/>
          <w:b/>
          <w:color w:val="228B22"/>
          <w:sz w:val="28"/>
        </w:rPr>
        <w:t xml:space="preserve">29.3</w:t>
      </w:r>
      <w:r>
        <w:rPr>
          <w:b/>
          <w:color w:val="228B22"/>
          <w:sz w:val="28"/>
        </w:rPr>
        <w:tab/>
      </w:r>
      <w:r>
        <w:rPr>
          <w:b/>
          <w:color w:val="228B22"/>
          <w:sz w:val="28"/>
        </w:rPr>
        <w:t xml:space="preserve">2. Key Design Principles</w:t>
      </w:r>
    </w:p>
    <w:bookmarkStart w:id="1558" w:name="simplifications-from-rapids"/>
    <w:p>
      <w:pPr>
        <w:pStyle w:val="Heading3"/>
        <w:spacing w:before="200" w:after="80"/>
      </w:pPr>
      <w:r>
        <w:rPr>
          <w:rStyle w:val="SectionNumber"/>
          <w:b/>
          <w:color w:val="404040"/>
          <w:sz w:val="24"/>
        </w:rPr>
        <w:t xml:space="preserve">29.3.1</w:t>
      </w:r>
      <w:r>
        <w:rPr>
          <w:b/>
          <w:color w:val="404040"/>
          <w:sz w:val="24"/>
        </w:rPr>
        <w:tab/>
      </w:r>
      <w:r>
        <w:rPr>
          <w:b/>
          <w:color w:val="404040"/>
          <w:sz w:val="24"/>
        </w:rPr>
        <w:t xml:space="preserve">2.1 Simplifications from RAPIDS</w:t>
      </w:r>
    </w:p>
    <w:p>
      <w:pPr>
        <w:pStyle w:val="FirstParagraph"/>
      </w:pPr>
      <w:r>
        <w:rPr>
          <w:sz w:val="20"/>
        </w:rPr>
        <w:t xml:space="preserve">STREAM is intentionally simplified for tutorial purposes:</w:t>
      </w:r>
    </w:p>
    <w:tbl>
      <w:tblPr>
        <w:tblStyle w:val="Table"/>
        <w:tblW w:type="pct" w:w="5000"/>
        <w:tblLook w:firstRow="1" w:lastRow="0" w:firstColumn="0" w:lastColumn="0" w:noHBand="0" w:noVBand="0" w:val="0020"/>
        <w:jc w:val="start"/>
      </w:tblPr>
      <w:tblGrid>
        <w:gridCol w:w="2851"/>
        <w:gridCol w:w="2534"/>
        <w:gridCol w:w="2534"/>
      </w:tblGrid>
      <w:tr>
        <w:trPr>
          <w:tblHeader w:val="true"/>
        </w:trPr>
        <w:tc>
          <w:tcPr>
            <w:shd w:val="clear" w:color="auto" w:fill="E0E0E0"/>
          </w:tcPr>
          <w:p>
            <w:pPr>
              <w:pStyle w:val="Compact"/>
              <w:jc w:val="left"/>
            </w:pPr>
            <w:r>
              <w:rPr>
                <w:b/>
                <w:sz w:val="20"/>
              </w:rPr>
              <w:t xml:space="preserve">Feature</w:t>
            </w:r>
          </w:p>
        </w:tc>
        <w:tc>
          <w:tcPr>
            <w:shd w:val="clear" w:color="auto" w:fill="E0E0E0"/>
          </w:tcPr>
          <w:p>
            <w:pPr>
              <w:pStyle w:val="Compact"/>
              <w:jc w:val="left"/>
            </w:pPr>
            <w:r>
              <w:rPr>
                <w:b/>
                <w:sz w:val="20"/>
              </w:rPr>
              <w:t xml:space="preserve">RAPIDS</w:t>
            </w:r>
          </w:p>
        </w:tc>
        <w:tc>
          <w:tcPr>
            <w:shd w:val="clear" w:color="auto" w:fill="E0E0E0"/>
          </w:tcPr>
          <w:p>
            <w:pPr>
              <w:pStyle w:val="Compact"/>
              <w:jc w:val="left"/>
            </w:pPr>
            <w:r>
              <w:rPr>
                <w:b/>
                <w:sz w:val="20"/>
              </w:rPr>
              <w:t xml:space="preserve">STREAM</w:t>
            </w:r>
          </w:p>
        </w:tc>
      </w:tr>
      <w:tr>
        <w:tc>
          <w:tcPr/>
          <w:p>
            <w:pPr>
              <w:pStyle w:val="Compact"/>
              <w:jc w:val="left"/>
            </w:pPr>
            <w:r>
              <w:rPr>
                <w:bCs/>
                <w:b/>
              </w:rPr>
              <w:t xml:space="preserve">Network Interfaces</w:t>
            </w:r>
          </w:p>
        </w:tc>
        <w:tc>
          <w:tcPr/>
          <w:p>
            <w:pPr>
              <w:pStyle w:val="Compact"/>
              <w:jc w:val="left"/>
            </w:pPr>
            <w:r>
              <w:t xml:space="preserve">Yes (Network master/slave)</w:t>
            </w:r>
          </w:p>
        </w:tc>
        <w:tc>
          <w:tcPr/>
          <w:p>
            <w:pPr>
              <w:pStyle w:val="Compact"/>
              <w:jc w:val="left"/>
            </w:pPr>
            <w:r>
              <w:t xml:space="preserve">✗ No (pure memory-to-memory)</w:t>
            </w:r>
          </w:p>
        </w:tc>
      </w:tr>
      <w:tr>
        <w:tc>
          <w:tcPr/>
          <w:p>
            <w:pPr>
              <w:pStyle w:val="Compact"/>
              <w:jc w:val="left"/>
            </w:pPr>
            <w:r>
              <w:rPr>
                <w:bCs/>
                <w:b/>
              </w:rPr>
              <w:t xml:space="preserve">Address Alignment</w:t>
            </w:r>
          </w:p>
        </w:tc>
        <w:tc>
          <w:tcPr/>
          <w:p>
            <w:pPr>
              <w:pStyle w:val="Compact"/>
              <w:jc w:val="left"/>
            </w:pPr>
            <w:r>
              <w:t xml:space="preserve">Complex fixup logic</w:t>
            </w:r>
          </w:p>
        </w:tc>
        <w:tc>
          <w:tcPr/>
          <w:p>
            <w:pPr>
              <w:pStyle w:val="Compact"/>
              <w:jc w:val="left"/>
            </w:pPr>
            <w:r>
              <w:t xml:space="preserve">✓</w:t>
            </w:r>
            <w:r>
              <w:t xml:space="preserve"> </w:t>
            </w:r>
            <w:r>
              <w:rPr>
                <w:bCs/>
                <w:b/>
              </w:rPr>
              <w:t xml:space="preserve">Aligned addresses only</w:t>
            </w:r>
          </w:p>
        </w:tc>
      </w:tr>
      <w:tr>
        <w:tc>
          <w:tcPr/>
          <w:p>
            <w:pPr>
              <w:pStyle w:val="Compact"/>
              <w:jc w:val="left"/>
            </w:pPr>
            <w:r>
              <w:rPr>
                <w:bCs/>
                <w:b/>
              </w:rPr>
              <w:t xml:space="preserve">Credit Management</w:t>
            </w:r>
          </w:p>
        </w:tc>
        <w:tc>
          <w:tcPr/>
          <w:p>
            <w:pPr>
              <w:pStyle w:val="Compact"/>
              <w:jc w:val="left"/>
            </w:pPr>
            <w:r>
              <w:t xml:space="preserve">Exponential encoding</w:t>
            </w:r>
          </w:p>
        </w:tc>
        <w:tc>
          <w:tcPr/>
          <w:p>
            <w:pPr>
              <w:pStyle w:val="Compact"/>
              <w:jc w:val="left"/>
            </w:pPr>
            <w:r>
              <w:t xml:space="preserve">✓ Simple transaction limits</w:t>
            </w:r>
          </w:p>
        </w:tc>
      </w:tr>
      <w:tr>
        <w:tc>
          <w:tcPr/>
          <w:p>
            <w:pPr>
              <w:pStyle w:val="Compact"/>
              <w:jc w:val="left"/>
            </w:pPr>
            <w:r>
              <w:rPr>
                <w:bCs/>
                <w:b/>
              </w:rPr>
              <w:t xml:space="preserve">Control Engines</w:t>
            </w:r>
          </w:p>
        </w:tc>
        <w:tc>
          <w:tcPr/>
          <w:p>
            <w:pPr>
              <w:pStyle w:val="Compact"/>
              <w:jc w:val="left"/>
            </w:pPr>
            <w:r>
              <w:t xml:space="preserve">Control read/write engines</w:t>
            </w:r>
          </w:p>
        </w:tc>
        <w:tc>
          <w:tcPr/>
          <w:p>
            <w:pPr>
              <w:pStyle w:val="Compact"/>
              <w:jc w:val="left"/>
            </w:pPr>
            <w:r>
              <w:t xml:space="preserve">✗ No (direct APB config)</w:t>
            </w:r>
          </w:p>
        </w:tc>
      </w:tr>
      <w:tr>
        <w:tc>
          <w:tcPr/>
          <w:p>
            <w:pPr>
              <w:pStyle w:val="Compact"/>
              <w:jc w:val="left"/>
            </w:pPr>
            <w:r>
              <w:rPr>
                <w:bCs/>
                <w:b/>
              </w:rPr>
              <w:t xml:space="preserve">Descriptor Length</w:t>
            </w:r>
          </w:p>
        </w:tc>
        <w:tc>
          <w:tcPr/>
          <w:p>
            <w:pPr>
              <w:pStyle w:val="Compact"/>
              <w:jc w:val="left"/>
            </w:pPr>
            <w:r>
              <w:t xml:space="preserve">Chunks (4-byte)</w:t>
            </w:r>
          </w:p>
        </w:tc>
        <w:tc>
          <w:tcPr/>
          <w:p>
            <w:pPr>
              <w:pStyle w:val="Compact"/>
              <w:jc w:val="left"/>
            </w:pPr>
            <w:r>
              <w:t xml:space="preserve">✓</w:t>
            </w:r>
            <w:r>
              <w:t xml:space="preserve"> </w:t>
            </w:r>
            <w:r>
              <w:rPr>
                <w:bCs/>
                <w:b/>
              </w:rPr>
              <w:t xml:space="preserve">Beats</w:t>
            </w:r>
            <w:r>
              <w:t xml:space="preserve"> </w:t>
            </w:r>
            <w:r>
              <w:t xml:space="preserve">(data width)</w:t>
            </w:r>
          </w:p>
        </w:tc>
      </w:tr>
      <w:tr>
        <w:tc>
          <w:tcPr/>
          <w:p>
            <w:pPr>
              <w:pStyle w:val="Compact"/>
              <w:jc w:val="left"/>
            </w:pPr>
            <w:r>
              <w:rPr>
                <w:bCs/>
                <w:b/>
              </w:rPr>
              <w:t xml:space="preserve">Program Engine</w:t>
            </w:r>
          </w:p>
        </w:tc>
        <w:tc>
          <w:tcPr/>
          <w:p>
            <w:pPr>
              <w:pStyle w:val="Compact"/>
              <w:jc w:val="left"/>
            </w:pPr>
            <w:r>
              <w:t xml:space="preserve">Complex alignment FSM</w:t>
            </w:r>
          </w:p>
        </w:tc>
        <w:tc>
          <w:tcPr/>
          <w:p>
            <w:pPr>
              <w:pStyle w:val="Compact"/>
              <w:jc w:val="left"/>
            </w:pPr>
            <w:r>
              <w:t xml:space="preserve">✓ Simplified coordination</w:t>
            </w:r>
          </w:p>
        </w:tc>
      </w:tr>
    </w:tbl>
    <w:bookmarkEnd w:id="1558"/>
    <w:bookmarkStart w:id="1559" w:name="tutorial-friendly-features"/>
    <w:p>
      <w:pPr>
        <w:pStyle w:val="Heading3"/>
        <w:spacing w:before="200" w:after="80"/>
      </w:pPr>
      <w:r>
        <w:rPr>
          <w:rStyle w:val="SectionNumber"/>
          <w:b/>
          <w:color w:val="404040"/>
          <w:sz w:val="24"/>
        </w:rPr>
        <w:t xml:space="preserve">29.3.2</w:t>
      </w:r>
      <w:r>
        <w:rPr>
          <w:b/>
          <w:color w:val="404040"/>
          <w:sz w:val="24"/>
        </w:rPr>
        <w:tab/>
      </w:r>
      <w:r>
        <w:rPr>
          <w:b/>
          <w:color w:val="404040"/>
          <w:sz w:val="24"/>
        </w:rPr>
        <w:t xml:space="preserve">2.2 Tutorial-Friendly Features</w:t>
      </w:r>
    </w:p>
    <w:p>
      <w:pPr>
        <w:numPr>
          <w:ilvl w:val="0"/>
          <w:numId w:val="1259"/>
        </w:numPr>
        <w:pStyle w:val="Compact"/>
      </w:pPr>
      <w:r>
        <w:rPr>
          <w:bCs/>
          <w:b/>
        </w:rPr>
        <w:t xml:space="preserve">Aligned Addresses:</w:t>
      </w:r>
      <w:r>
        <w:t xml:space="preserve"> </w:t>
      </w:r>
      <w:r>
        <w:t xml:space="preserve">Source and destination addresses must be aligned to data width</w:t>
      </w:r>
    </w:p>
    <w:p>
      <w:pPr>
        <w:numPr>
          <w:ilvl w:val="0"/>
          <w:numId w:val="1259"/>
        </w:numPr>
        <w:pStyle w:val="Compact"/>
      </w:pPr>
      <w:r>
        <w:rPr>
          <w:bCs/>
          <w:b/>
        </w:rPr>
        <w:t xml:space="preserve">Length in Beats:</w:t>
      </w:r>
      <w:r>
        <w:t xml:space="preserve"> </w:t>
      </w:r>
      <w:r>
        <w:t xml:space="preserve">Descriptor length specified in data beats (not bytes/chunks)</w:t>
      </w:r>
    </w:p>
    <w:p>
      <w:pPr>
        <w:numPr>
          <w:ilvl w:val="0"/>
          <w:numId w:val="1259"/>
        </w:numPr>
        <w:pStyle w:val="Compact"/>
      </w:pPr>
      <w:r>
        <w:rPr>
          <w:bCs/>
          <w:b/>
        </w:rPr>
        <w:t xml:space="preserve">Single APB Write:</w:t>
      </w:r>
      <w:r>
        <w:t xml:space="preserve"> </w:t>
      </w:r>
      <w:r>
        <w:t xml:space="preserve">One APB register write kicks off entire descriptor chain</w:t>
      </w:r>
    </w:p>
    <w:p>
      <w:pPr>
        <w:numPr>
          <w:ilvl w:val="0"/>
          <w:numId w:val="1259"/>
        </w:numPr>
        <w:pStyle w:val="Compact"/>
      </w:pPr>
      <w:r>
        <w:rPr>
          <w:bCs/>
          <w:b/>
        </w:rPr>
        <w:t xml:space="preserve">No Circular Buffers:</w:t>
      </w:r>
      <w:r>
        <w:t xml:space="preserve"> </w:t>
      </w:r>
      <w:r>
        <w:t xml:space="preserve">Chained descriptors with explicit termination</w:t>
      </w:r>
    </w:p>
    <w:p>
      <w:pPr>
        <w:numPr>
          <w:ilvl w:val="0"/>
          <w:numId w:val="1259"/>
        </w:numPr>
        <w:pStyle w:val="Compact"/>
      </w:pPr>
      <w:r>
        <w:rPr>
          <w:bCs/>
          <w:b/>
        </w:rPr>
        <w:t xml:space="preserve">Parameterized Engines:</w:t>
      </w:r>
      <w:r>
        <w:t xml:space="preserve"> </w:t>
      </w:r>
      <w:r>
        <w:t xml:space="preserve">Multiple AXI engine versions (compile-time selection)</w:t>
      </w:r>
    </w:p>
    <w:p>
      <w:r>
        <w:rPr>
          <w:sz w:val="20"/>
        </w:rPr>
        <w:pict>
          <v:rect style="width:0;height:1.5pt" o:hralign="center" o:hrstd="t" o:hr="t"/>
        </w:pict>
      </w:r>
    </w:p>
    <w:bookmarkEnd w:id="1559"/>
    <w:bookmarkEnd w:id="1560"/>
    <w:bookmarkStart w:id="1563" w:name="architecture-overview"/>
    <w:p>
      <w:pPr>
        <w:pStyle w:val="Heading2"/>
        <w:spacing w:before="280" w:after="80"/>
        <w:pBdr>
          <w:bottom w:val="single" w:sz="12" w:color="228B22"/>
        </w:pBdr>
      </w:pPr>
      <w:r>
        <w:rPr>
          <w:rStyle w:val="SectionNumber"/>
          <w:b/>
          <w:color w:val="228B22"/>
          <w:sz w:val="28"/>
        </w:rPr>
        <w:t xml:space="preserve">29.4</w:t>
      </w:r>
      <w:r>
        <w:rPr>
          <w:b/>
          <w:color w:val="228B22"/>
          <w:sz w:val="28"/>
        </w:rPr>
        <w:tab/>
      </w:r>
      <w:r>
        <w:rPr>
          <w:b/>
          <w:color w:val="228B22"/>
          <w:sz w:val="28"/>
        </w:rPr>
        <w:t xml:space="preserve">3. Architecture Overview</w:t>
      </w:r>
    </w:p>
    <w:bookmarkStart w:id="1561" w:name="top-level-block-diagram"/>
    <w:p>
      <w:pPr>
        <w:pStyle w:val="Heading3"/>
        <w:spacing w:before="200" w:after="80"/>
      </w:pPr>
      <w:r>
        <w:rPr>
          <w:rStyle w:val="SectionNumber"/>
          <w:b/>
          <w:color w:val="404040"/>
          <w:sz w:val="24"/>
        </w:rPr>
        <w:t xml:space="preserve">29.4.1</w:t>
      </w:r>
      <w:r>
        <w:rPr>
          <w:b/>
          <w:color w:val="404040"/>
          <w:sz w:val="24"/>
        </w:rPr>
        <w:tab/>
      </w:r>
      <w:r>
        <w:rPr>
          <w:b/>
          <w:color w:val="404040"/>
          <w:sz w:val="24"/>
        </w:rPr>
        <w:t xml:space="preserve">3.1 Top-Level Block Diagram</w:t>
      </w:r>
    </w:p>
    <w:p>
      <w:pPr>
        <w:pStyle w:val="SourceCode"/>
      </w:pPr>
      <w:r>
        <w:rPr>
          <w:rStyle w:val="VerbatimChar"/>
        </w:rPr>
        <w:t xml:space="preserve">STREAM (Scatter-gather Transfer Rapid Engine for AXI Memory)</w:t>
      </w:r>
      <w:r>
        <w:br/>
      </w:r>
      <w:r>
        <w:rPr>
          <w:rStyle w:val="VerbatimChar"/>
        </w:rPr>
        <w:t xml:space="preserve">├── APB Config Slave</w:t>
      </w:r>
      <w:r>
        <w:br/>
      </w:r>
      <w:r>
        <w:rPr>
          <w:rStyle w:val="VerbatimChar"/>
        </w:rPr>
        <w:t xml:space="preserve">│   └── Channel registers (8 channels, kick-off via write)</w:t>
      </w:r>
      <w:r>
        <w:br/>
      </w:r>
      <w:r>
        <w:rPr>
          <w:rStyle w:val="VerbatimChar"/>
        </w:rPr>
        <w:t xml:space="preserve">│</w:t>
      </w:r>
      <w:r>
        <w:br/>
      </w:r>
      <w:r>
        <w:rPr>
          <w:rStyle w:val="VerbatimChar"/>
        </w:rPr>
        <w:t xml:space="preserve">├── Descriptor Fetch</w:t>
      </w:r>
      <w:r>
        <w:br/>
      </w:r>
      <w:r>
        <w:rPr>
          <w:rStyle w:val="VerbatimChar"/>
        </w:rPr>
        <w:t xml:space="preserve">│   └── AXI Master (Read) - Fetch descriptors from memory</w:t>
      </w:r>
      <w:r>
        <w:br/>
      </w:r>
      <w:r>
        <w:rPr>
          <w:rStyle w:val="VerbatimChar"/>
        </w:rPr>
        <w:t xml:space="preserve">│</w:t>
      </w:r>
      <w:r>
        <w:br/>
      </w:r>
      <w:r>
        <w:rPr>
          <w:rStyle w:val="VerbatimChar"/>
        </w:rPr>
        <w:t xml:space="preserve">├── Scheduler Group (shared across all channels)</w:t>
      </w:r>
      <w:r>
        <w:br/>
      </w:r>
      <w:r>
        <w:rPr>
          <w:rStyle w:val="VerbatimChar"/>
        </w:rPr>
        <w:t xml:space="preserve">│   ├── Descriptor Engine   (FIFO, parsing - FROM RAPIDS)</w:t>
      </w:r>
      <w:r>
        <w:br/>
      </w:r>
      <w:r>
        <w:rPr>
          <w:rStyle w:val="VerbatimChar"/>
        </w:rPr>
        <w:t xml:space="preserve">│   ├── Scheduler           (Simplified FSM coordination)</w:t>
      </w:r>
      <w:r>
        <w:br/>
      </w:r>
      <w:r>
        <w:rPr>
          <w:rStyle w:val="VerbatimChar"/>
        </w:rPr>
        <w:t xml:space="preserve">│   └── Channel Arbitration (8 independent channels)</w:t>
      </w:r>
      <w:r>
        <w:br/>
      </w:r>
      <w:r>
        <w:rPr>
          <w:rStyle w:val="VerbatimChar"/>
        </w:rPr>
        <w:t xml:space="preserve">│</w:t>
      </w:r>
      <w:r>
        <w:br/>
      </w:r>
      <w:r>
        <w:rPr>
          <w:rStyle w:val="VerbatimChar"/>
        </w:rPr>
        <w:t xml:space="preserve">├── Data Path (shared resources)</w:t>
      </w:r>
      <w:r>
        <w:br/>
      </w:r>
      <w:r>
        <w:rPr>
          <w:rStyle w:val="VerbatimChar"/>
        </w:rPr>
        <w:t xml:space="preserve">│   ├── AXI Master (Read)  - Parameterized data width</w:t>
      </w:r>
      <w:r>
        <w:br/>
      </w:r>
      <w:r>
        <w:rPr>
          <w:rStyle w:val="VerbatimChar"/>
        </w:rPr>
        <w:t xml:space="preserve">│   ├── Simple SRAM        - Dual-port buffer (FROM RAPIDS)</w:t>
      </w:r>
      <w:r>
        <w:br/>
      </w:r>
      <w:r>
        <w:rPr>
          <w:rStyle w:val="VerbatimChar"/>
        </w:rPr>
        <w:t xml:space="preserve">│   └── AXI Master (Write) - Parameterized data width</w:t>
      </w:r>
      <w:r>
        <w:br/>
      </w:r>
      <w:r>
        <w:rPr>
          <w:rStyle w:val="VerbatimChar"/>
        </w:rPr>
        <w:t xml:space="preserve">│</w:t>
      </w:r>
      <w:r>
        <w:br/>
      </w:r>
      <w:r>
        <w:rPr>
          <w:rStyle w:val="VerbatimChar"/>
        </w:rPr>
        <w:t xml:space="preserve">└── MonBus Reporter</w:t>
      </w:r>
      <w:r>
        <w:br/>
      </w:r>
      <w:r>
        <w:rPr>
          <w:rStyle w:val="VerbatimChar"/>
        </w:rPr>
        <w:t xml:space="preserve">    └── MonBus Master - 64-bit monitoring packets</w:t>
      </w:r>
    </w:p>
    <w:bookmarkEnd w:id="1561"/>
    <w:bookmarkStart w:id="1562" w:name="data-flow-3"/>
    <w:p>
      <w:pPr>
        <w:pStyle w:val="Heading3"/>
        <w:spacing w:before="200" w:after="80"/>
      </w:pPr>
      <w:r>
        <w:rPr>
          <w:rStyle w:val="SectionNumber"/>
          <w:b/>
          <w:color w:val="404040"/>
          <w:sz w:val="24"/>
        </w:rPr>
        <w:t xml:space="preserve">29.4.2</w:t>
      </w:r>
      <w:r>
        <w:rPr>
          <w:b/>
          <w:color w:val="404040"/>
          <w:sz w:val="24"/>
        </w:rPr>
        <w:tab/>
      </w:r>
      <w:r>
        <w:rPr>
          <w:b/>
          <w:color w:val="404040"/>
          <w:sz w:val="24"/>
        </w:rPr>
        <w:t xml:space="preserve">3.2 Data Flow</w:t>
      </w:r>
    </w:p>
    <w:p>
      <w:pPr>
        <w:pStyle w:val="FirstParagraph"/>
      </w:pPr>
      <w:r>
        <w:rPr>
          <w:bCs/>
          <w:b/>
          <w:sz w:val="20"/>
        </w:rPr>
        <w:t xml:space="preserve">Descriptor-Based Transfer Sequence:</w:t>
      </w:r>
    </w:p>
    <w:p>
      <w:pPr>
        <w:pStyle w:val="SourceCode"/>
      </w:pPr>
      <w:r>
        <w:rPr>
          <w:rStyle w:val="VerbatimChar"/>
        </w:rPr>
        <w:t xml:space="preserve">1. Software writes to APB channel register</w:t>
      </w:r>
      <w:r>
        <w:br/>
      </w:r>
      <w:r>
        <w:rPr>
          <w:rStyle w:val="VerbatimChar"/>
        </w:rPr>
        <w:t xml:space="preserve">   ↓</w:t>
      </w:r>
      <w:r>
        <w:br/>
      </w:r>
      <w:r>
        <w:rPr>
          <w:rStyle w:val="VerbatimChar"/>
        </w:rPr>
        <w:t xml:space="preserve">2. Descriptor fetch via AXI descriptor master</w:t>
      </w:r>
      <w:r>
        <w:br/>
      </w:r>
      <w:r>
        <w:rPr>
          <w:rStyle w:val="VerbatimChar"/>
        </w:rPr>
        <w:t xml:space="preserve">   ↓</w:t>
      </w:r>
      <w:r>
        <w:br/>
      </w:r>
      <w:r>
        <w:rPr>
          <w:rStyle w:val="VerbatimChar"/>
        </w:rPr>
        <w:t xml:space="preserve">3. Descriptor Engine parses descriptor fields</w:t>
      </w:r>
      <w:r>
        <w:br/>
      </w:r>
      <w:r>
        <w:rPr>
          <w:rStyle w:val="VerbatimChar"/>
        </w:rPr>
        <w:t xml:space="preserve">   ↓</w:t>
      </w:r>
      <w:r>
        <w:br/>
      </w:r>
      <w:r>
        <w:rPr>
          <w:rStyle w:val="VerbatimChar"/>
        </w:rPr>
        <w:t xml:space="preserve">4. Scheduler coordinates data transfer:</w:t>
      </w:r>
      <w:r>
        <w:br/>
      </w:r>
      <w:r>
        <w:rPr>
          <w:rStyle w:val="VerbatimChar"/>
        </w:rPr>
        <w:t xml:space="preserve">   a. AXI Read Engine fetches source data → SRAM buffer</w:t>
      </w:r>
      <w:r>
        <w:br/>
      </w:r>
      <w:r>
        <w:rPr>
          <w:rStyle w:val="VerbatimChar"/>
        </w:rPr>
        <w:t xml:space="preserve">   b. AXI Write Engine writes SRAM → destination</w:t>
      </w:r>
      <w:r>
        <w:br/>
      </w:r>
      <w:r>
        <w:rPr>
          <w:rStyle w:val="VerbatimChar"/>
        </w:rPr>
        <w:t xml:space="preserve">   ↓</w:t>
      </w:r>
      <w:r>
        <w:br/>
      </w:r>
      <w:r>
        <w:rPr>
          <w:rStyle w:val="VerbatimChar"/>
        </w:rPr>
        <w:t xml:space="preserve">5. Check for chained descriptor (next_descriptor_ptr != 0)</w:t>
      </w:r>
      <w:r>
        <w:br/>
      </w:r>
      <w:r>
        <w:rPr>
          <w:rStyle w:val="VerbatimChar"/>
        </w:rPr>
        <w:t xml:space="preserve">   ↓ (if chained)</w:t>
      </w:r>
      <w:r>
        <w:br/>
      </w:r>
      <w:r>
        <w:rPr>
          <w:rStyle w:val="VerbatimChar"/>
        </w:rPr>
        <w:t xml:space="preserve">6. Fetch next descriptor, repeat from step 3</w:t>
      </w:r>
      <w:r>
        <w:br/>
      </w:r>
      <w:r>
        <w:rPr>
          <w:rStyle w:val="VerbatimChar"/>
        </w:rPr>
        <w:t xml:space="preserve">   ↓ (if last)</w:t>
      </w:r>
      <w:r>
        <w:br/>
      </w:r>
      <w:r>
        <w:rPr>
          <w:rStyle w:val="VerbatimChar"/>
        </w:rPr>
        <w:t xml:space="preserve">7. Generate MonBus completion packet</w:t>
      </w:r>
    </w:p>
    <w:p>
      <w:pPr>
        <w:pStyle w:val="FirstParagraph"/>
      </w:pPr>
      <w:r>
        <w:rPr>
          <w:bCs/>
          <w:b/>
          <w:sz w:val="20"/>
        </w:rPr>
        <w:t xml:space="preserve">Channel Independence:</w:t>
      </w:r>
      <w:r>
        <w:rPr>
          <w:sz w:val="20"/>
        </w:rPr>
        <w:t xml:space="preserve"> </w:t>
      </w:r>
      <w:r>
        <w:rPr>
          <w:sz w:val="20"/>
        </w:rPr>
        <w:t xml:space="preserve">- 8 channels operate independently</w:t>
      </w:r>
      <w:r>
        <w:rPr>
          <w:sz w:val="20"/>
        </w:rPr>
        <w:t xml:space="preserve"> </w:t>
      </w:r>
      <w:r>
        <w:rPr>
          <w:sz w:val="20"/>
        </w:rPr>
        <w:t xml:space="preserve">- All channels share: SRAM, AXI data masters, descriptor fetch master</w:t>
      </w:r>
      <w:r>
        <w:rPr>
          <w:sz w:val="20"/>
        </w:rPr>
        <w:t xml:space="preserve"> </w:t>
      </w:r>
      <w:r>
        <w:rPr>
          <w:sz w:val="20"/>
        </w:rPr>
        <w:t xml:space="preserve">- Arbitration required for shared resources</w:t>
      </w:r>
    </w:p>
    <w:p>
      <w:r>
        <w:rPr>
          <w:sz w:val="20"/>
        </w:rPr>
        <w:pict>
          <v:rect style="width:0;height:1.5pt" o:hralign="center" o:hrstd="t" o:hr="t"/>
        </w:pict>
      </w:r>
    </w:p>
    <w:bookmarkEnd w:id="1562"/>
    <w:bookmarkEnd w:id="1563"/>
    <w:bookmarkStart w:id="1566" w:name="interfaces-1"/>
    <w:p>
      <w:pPr>
        <w:pStyle w:val="Heading2"/>
        <w:spacing w:before="280" w:after="80"/>
        <w:pBdr>
          <w:bottom w:val="single" w:sz="12" w:color="228B22"/>
        </w:pBdr>
      </w:pPr>
      <w:r>
        <w:rPr>
          <w:rStyle w:val="SectionNumber"/>
          <w:b/>
          <w:color w:val="228B22"/>
          <w:sz w:val="28"/>
        </w:rPr>
        <w:t xml:space="preserve">29.5</w:t>
      </w:r>
      <w:r>
        <w:rPr>
          <w:b/>
          <w:color w:val="228B22"/>
          <w:sz w:val="28"/>
        </w:rPr>
        <w:tab/>
      </w:r>
      <w:r>
        <w:rPr>
          <w:b/>
          <w:color w:val="228B22"/>
          <w:sz w:val="28"/>
        </w:rPr>
        <w:t xml:space="preserve">4. Interfaces</w:t>
      </w:r>
    </w:p>
    <w:bookmarkStart w:id="1564" w:name="external-interfaces"/>
    <w:p>
      <w:pPr>
        <w:pStyle w:val="Heading3"/>
        <w:spacing w:before="200" w:after="80"/>
      </w:pPr>
      <w:r>
        <w:rPr>
          <w:rStyle w:val="SectionNumber"/>
          <w:b/>
          <w:color w:val="404040"/>
          <w:sz w:val="24"/>
        </w:rPr>
        <w:t xml:space="preserve">29.5.1</w:t>
      </w:r>
      <w:r>
        <w:rPr>
          <w:b/>
          <w:color w:val="404040"/>
          <w:sz w:val="24"/>
        </w:rPr>
        <w:tab/>
      </w:r>
      <w:r>
        <w:rPr>
          <w:b/>
          <w:color w:val="404040"/>
          <w:sz w:val="24"/>
        </w:rPr>
        <w:t xml:space="preserve">4.1 External Interfaces</w:t>
      </w:r>
    </w:p>
    <w:tbl>
      <w:tblPr>
        <w:tblStyle w:val="Table"/>
        <w:tblW w:type="pct" w:w="5000"/>
        <w:tblLook w:firstRow="1" w:lastRow="0" w:firstColumn="0" w:lastColumn="0" w:noHBand="0" w:noVBand="0" w:val="0020"/>
        <w:jc w:val="start"/>
      </w:tblPr>
      <w:tblGrid>
        <w:gridCol w:w="2178"/>
        <w:gridCol w:w="1188"/>
        <w:gridCol w:w="1386"/>
        <w:gridCol w:w="1782"/>
        <w:gridCol w:w="1386"/>
      </w:tblGrid>
      <w:tr>
        <w:trPr>
          <w:tblHeader w:val="true"/>
        </w:trPr>
        <w:tc>
          <w:tcPr>
            <w:shd w:val="clear" w:color="auto" w:fill="E0E0E0"/>
          </w:tcPr>
          <w:p>
            <w:pPr>
              <w:pStyle w:val="Compact"/>
              <w:jc w:val="left"/>
            </w:pPr>
            <w:r>
              <w:rPr>
                <w:b/>
                <w:sz w:val="20"/>
              </w:rPr>
              <w:t xml:space="preserve">Interface</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Purpose</w:t>
            </w:r>
          </w:p>
        </w:tc>
        <w:tc>
          <w:tcPr>
            <w:shd w:val="clear" w:color="auto" w:fill="E0E0E0"/>
          </w:tcPr>
          <w:p>
            <w:pPr>
              <w:pStyle w:val="Compact"/>
              <w:jc w:val="left"/>
            </w:pPr>
            <w:r>
              <w:rPr>
                <w:b/>
                <w:sz w:val="20"/>
              </w:rPr>
              <w:t xml:space="preserve">Notes</w:t>
            </w:r>
          </w:p>
        </w:tc>
      </w:tr>
      <w:tr>
        <w:tc>
          <w:tcPr/>
          <w:p>
            <w:pPr>
              <w:pStyle w:val="Compact"/>
              <w:jc w:val="left"/>
            </w:pPr>
            <w:r>
              <w:rPr>
                <w:bCs/>
                <w:b/>
              </w:rPr>
              <w:t xml:space="preserve">APB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channel kick-off</w:t>
            </w:r>
          </w:p>
        </w:tc>
        <w:tc>
          <w:tcPr/>
          <w:p>
            <w:pPr>
              <w:pStyle w:val="Compact"/>
              <w:jc w:val="left"/>
            </w:pPr>
            <w:r>
              <w:t xml:space="preserve">Write to channel register starts transfer</w:t>
            </w:r>
          </w:p>
        </w:tc>
      </w:tr>
      <w:tr>
        <w:tc>
          <w:tcPr/>
          <w:p>
            <w:pPr>
              <w:pStyle w:val="Compact"/>
              <w:jc w:val="left"/>
            </w:pPr>
            <w:r>
              <w:rPr>
                <w:bCs/>
                <w:b/>
              </w:rPr>
              <w:t xml:space="preserve">AXI Master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c>
          <w:tcPr/>
          <w:p>
            <w:pPr>
              <w:pStyle w:val="Compact"/>
              <w:jc w:val="left"/>
            </w:pPr>
            <w:r>
              <w:t xml:space="preserve">Dedicated descriptor fetch path</w:t>
            </w:r>
          </w:p>
        </w:tc>
      </w:tr>
      <w:tr>
        <w:tc>
          <w:tcPr/>
          <w:p>
            <w:pPr>
              <w:pStyle w:val="Compact"/>
              <w:jc w:val="left"/>
            </w:pPr>
            <w:r>
              <w:rPr>
                <w:bCs/>
                <w:b/>
              </w:rPr>
              <w:t xml:space="preserve">AXI Master (Data Read)</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Read source data</w:t>
            </w:r>
          </w:p>
        </w:tc>
        <w:tc>
          <w:tcPr/>
          <w:p>
            <w:pPr>
              <w:pStyle w:val="Compact"/>
              <w:jc w:val="left"/>
            </w:pPr>
            <w:r>
              <w:t xml:space="preserve">Multiple engine versions (compile-time)</w:t>
            </w:r>
          </w:p>
        </w:tc>
      </w:tr>
      <w:tr>
        <w:tc>
          <w:tcPr/>
          <w:p>
            <w:pPr>
              <w:pStyle w:val="Compact"/>
              <w:jc w:val="left"/>
            </w:pPr>
            <w:r>
              <w:rPr>
                <w:bCs/>
                <w:b/>
              </w:rPr>
              <w:t xml:space="preserve">AXI Master (Data Write)</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Write destination data</w:t>
            </w:r>
          </w:p>
        </w:tc>
        <w:tc>
          <w:tcPr/>
          <w:p>
            <w:pPr>
              <w:pStyle w:val="Compact"/>
              <w:jc w:val="left"/>
            </w:pPr>
            <w:r>
              <w:t xml:space="preserve">Multiple engine versions (compile-time)</w:t>
            </w:r>
          </w:p>
        </w:tc>
      </w:tr>
      <w:tr>
        <w:tc>
          <w:tcPr/>
          <w:p>
            <w:pPr>
              <w:pStyle w:val="Compact"/>
              <w:jc w:val="left"/>
            </w:pPr>
            <w:r>
              <w:rPr>
                <w:bCs/>
                <w:b/>
              </w:rPr>
              <w:t xml:space="preserve">MonBus Master</w:t>
            </w:r>
          </w:p>
        </w:tc>
        <w:tc>
          <w:tcPr/>
          <w:p>
            <w:pPr>
              <w:pStyle w:val="Compact"/>
              <w:jc w:val="left"/>
            </w:pPr>
            <w:r>
              <w:t xml:space="preserve">Master</w:t>
            </w:r>
          </w:p>
        </w:tc>
        <w:tc>
          <w:tcPr/>
          <w:p>
            <w:pPr>
              <w:pStyle w:val="Compact"/>
              <w:jc w:val="left"/>
            </w:pPr>
            <w:r>
              <w:t xml:space="preserve">64-bit</w:t>
            </w:r>
          </w:p>
        </w:tc>
        <w:tc>
          <w:tcPr/>
          <w:p>
            <w:pPr>
              <w:pStyle w:val="Compact"/>
              <w:jc w:val="left"/>
            </w:pPr>
            <w:r>
              <w:t xml:space="preserve">Monitor packet output</w:t>
            </w:r>
          </w:p>
        </w:tc>
        <w:tc>
          <w:tcPr/>
          <w:p>
            <w:pPr>
              <w:pStyle w:val="Compact"/>
              <w:jc w:val="left"/>
            </w:pPr>
            <w:r>
              <w:t xml:space="preserve">Standard AMBA format</w:t>
            </w:r>
          </w:p>
        </w:tc>
      </w:tr>
    </w:tbl>
    <w:bookmarkEnd w:id="1564"/>
    <w:bookmarkStart w:id="1565" w:name="descriptor-format-1"/>
    <w:p>
      <w:pPr>
        <w:pStyle w:val="Heading3"/>
        <w:spacing w:before="200" w:after="80"/>
      </w:pPr>
      <w:r>
        <w:rPr>
          <w:rStyle w:val="SectionNumber"/>
          <w:b/>
          <w:color w:val="404040"/>
          <w:sz w:val="24"/>
        </w:rPr>
        <w:t xml:space="preserve">29.5.2</w:t>
      </w:r>
      <w:r>
        <w:rPr>
          <w:b/>
          <w:color w:val="404040"/>
          <w:sz w:val="24"/>
        </w:rPr>
        <w:tab/>
      </w:r>
      <w:r>
        <w:rPr>
          <w:b/>
          <w:color w:val="404040"/>
          <w:sz w:val="24"/>
        </w:rPr>
        <w:t xml:space="preserve">4.2 Descriptor Format</w:t>
      </w:r>
    </w:p>
    <w:p>
      <w:pPr>
        <w:pStyle w:val="FirstParagraph"/>
      </w:pPr>
      <w:r>
        <w:rPr>
          <w:bCs/>
          <w:b/>
          <w:sz w:val="20"/>
        </w:rPr>
        <w:t xml:space="preserve">256-bit Descriptor Structure:</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[63:0]</w:t>
            </w:r>
          </w:p>
        </w:tc>
        <w:tc>
          <w:tcPr/>
          <w:p>
            <w:pPr>
              <w:pStyle w:val="Compact"/>
              <w:jc w:val="left"/>
            </w:pPr>
            <w:r>
              <w:rPr>
                <w:rStyle w:val="VerbatimChar"/>
              </w:rPr>
              <w:t xml:space="preserve">src_addr</w:t>
            </w:r>
          </w:p>
        </w:tc>
        <w:tc>
          <w:tcPr/>
          <w:p>
            <w:pPr>
              <w:pStyle w:val="Compact"/>
              <w:jc w:val="left"/>
            </w:pPr>
            <w:r>
              <w:t xml:space="preserve">Source address (64-bit, must be aligned to data width)</w:t>
            </w:r>
          </w:p>
        </w:tc>
      </w:tr>
      <w:tr>
        <w:tc>
          <w:tcPr/>
          <w:p>
            <w:pPr>
              <w:pStyle w:val="Compact"/>
              <w:jc w:val="left"/>
            </w:pPr>
            <w:r>
              <w:t xml:space="preserve">[127:64]</w:t>
            </w:r>
          </w:p>
        </w:tc>
        <w:tc>
          <w:tcPr/>
          <w:p>
            <w:pPr>
              <w:pStyle w:val="Compact"/>
              <w:jc w:val="left"/>
            </w:pPr>
            <w:r>
              <w:rPr>
                <w:rStyle w:val="VerbatimChar"/>
              </w:rPr>
              <w:t xml:space="preserve">dst_addr</w:t>
            </w:r>
          </w:p>
        </w:tc>
        <w:tc>
          <w:tcPr/>
          <w:p>
            <w:pPr>
              <w:pStyle w:val="Compact"/>
              <w:jc w:val="left"/>
            </w:pPr>
            <w:r>
              <w:t xml:space="preserve">Destination address (64-bit, must be aligned to data width)</w:t>
            </w:r>
          </w:p>
        </w:tc>
      </w:tr>
      <w:tr>
        <w:tc>
          <w:tcPr/>
          <w:p>
            <w:pPr>
              <w:pStyle w:val="Compact"/>
              <w:jc w:val="left"/>
            </w:pPr>
            <w:r>
              <w:t xml:space="preserve">[159:128]</w:t>
            </w:r>
          </w:p>
        </w:tc>
        <w:tc>
          <w:tcPr/>
          <w:p>
            <w:pPr>
              <w:pStyle w:val="Compact"/>
              <w:jc w:val="left"/>
            </w:pPr>
            <w:r>
              <w:rPr>
                <w:rStyle w:val="VerbatimChar"/>
              </w:rPr>
              <w:t xml:space="preserve">length</w:t>
            </w:r>
          </w:p>
        </w:tc>
        <w:tc>
          <w:tcPr/>
          <w:p>
            <w:pPr>
              <w:pStyle w:val="Compact"/>
              <w:jc w:val="left"/>
            </w:pPr>
            <w:r>
              <w:t xml:space="preserve">Transfer length in</w:t>
            </w:r>
            <w:r>
              <w:t xml:space="preserve"> </w:t>
            </w:r>
            <w:r>
              <w:rPr>
                <w:bCs/>
                <w:b/>
              </w:rPr>
              <w:t xml:space="preserve">BEATS</w:t>
            </w:r>
            <w:r>
              <w:t xml:space="preserve"> </w:t>
            </w:r>
            <w:r>
              <w:t xml:space="preserve">(not bytes!)</w:t>
            </w:r>
          </w:p>
        </w:tc>
      </w:tr>
      <w:tr>
        <w:tc>
          <w:tcPr/>
          <w:p>
            <w:pPr>
              <w:pStyle w:val="Compact"/>
              <w:jc w:val="left"/>
            </w:pPr>
            <w:r>
              <w:t xml:space="preserve">[191:160]</w:t>
            </w:r>
          </w:p>
        </w:tc>
        <w:tc>
          <w:tcPr/>
          <w:p>
            <w:pPr>
              <w:pStyle w:val="Compact"/>
              <w:jc w:val="left"/>
            </w:pPr>
            <w:r>
              <w:rPr>
                <w:rStyle w:val="VerbatimChar"/>
              </w:rPr>
              <w:t xml:space="preserve">next_descriptor_ptr</w:t>
            </w:r>
          </w:p>
        </w:tc>
        <w:tc>
          <w:tcPr/>
          <w:p>
            <w:pPr>
              <w:pStyle w:val="Compact"/>
              <w:jc w:val="left"/>
            </w:pPr>
            <w:r>
              <w:t xml:space="preserve">Address of next descriptor (0 = last in chain)</w:t>
            </w:r>
          </w:p>
        </w:tc>
      </w:tr>
      <w:tr>
        <w:tc>
          <w:tcPr/>
          <w:p>
            <w:pPr>
              <w:pStyle w:val="Compact"/>
              <w:jc w:val="left"/>
            </w:pPr>
            <w:r>
              <w:t xml:space="preserve">[192]</w:t>
            </w:r>
          </w:p>
        </w:tc>
        <w:tc>
          <w:tcPr/>
          <w:p>
            <w:pPr>
              <w:pStyle w:val="Compact"/>
              <w:jc w:val="left"/>
            </w:pPr>
            <w:r>
              <w:rPr>
                <w:rStyle w:val="VerbatimChar"/>
              </w:rPr>
              <w:t xml:space="preserve">valid</w:t>
            </w:r>
          </w:p>
        </w:tc>
        <w:tc>
          <w:tcPr/>
          <w:p>
            <w:pPr>
              <w:pStyle w:val="Compact"/>
              <w:jc w:val="left"/>
            </w:pPr>
            <w:r>
              <w:t xml:space="preserve">Descriptor is valid</w:t>
            </w:r>
          </w:p>
        </w:tc>
      </w:tr>
      <w:tr>
        <w:tc>
          <w:tcPr/>
          <w:p>
            <w:pPr>
              <w:pStyle w:val="Compact"/>
              <w:jc w:val="left"/>
            </w:pPr>
            <w:r>
              <w:t xml:space="preserve">[193]</w:t>
            </w:r>
          </w:p>
        </w:tc>
        <w:tc>
          <w:tcPr/>
          <w:p>
            <w:pPr>
              <w:pStyle w:val="Compact"/>
              <w:jc w:val="left"/>
            </w:pPr>
            <w:r>
              <w:rPr>
                <w:rStyle w:val="VerbatimChar"/>
              </w:rPr>
              <w:t xml:space="preserve">interrupt</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rPr>
                <w:rStyle w:val="VerbatimChar"/>
              </w:rPr>
              <w:t xml:space="preserve">last</w:t>
            </w:r>
          </w:p>
        </w:tc>
        <w:tc>
          <w:tcPr/>
          <w:p>
            <w:pPr>
              <w:pStyle w:val="Compact"/>
              <w:jc w:val="left"/>
            </w:pPr>
            <w:r>
              <w:t xml:space="preserve">Last descriptor in chain (explicit flag)</w:t>
            </w:r>
          </w:p>
        </w:tc>
      </w:tr>
      <w:tr>
        <w:tc>
          <w:tcPr/>
          <w:p>
            <w:pPr>
              <w:pStyle w:val="Compact"/>
              <w:jc w:val="left"/>
            </w:pPr>
            <w:r>
              <w:t xml:space="preserve">[195]</w:t>
            </w:r>
          </w:p>
        </w:tc>
        <w:tc>
          <w:tcPr/>
          <w:p>
            <w:pPr>
              <w:pStyle w:val="Compact"/>
              <w:jc w:val="left"/>
            </w:pPr>
            <w:r>
              <w:rPr>
                <w:rStyle w:val="VerbatimChar"/>
              </w:rPr>
              <w:t xml:space="preserve">error</w:t>
            </w:r>
          </w:p>
        </w:tc>
        <w:tc>
          <w:tcPr/>
          <w:p>
            <w:pPr>
              <w:pStyle w:val="Compact"/>
              <w:jc w:val="left"/>
            </w:pPr>
            <w:r>
              <w:t xml:space="preserve">Error status (used for reporting)</w:t>
            </w:r>
          </w:p>
        </w:tc>
      </w:tr>
      <w:tr>
        <w:tc>
          <w:tcPr/>
          <w:p>
            <w:pPr>
              <w:pStyle w:val="Compact"/>
              <w:jc w:val="left"/>
            </w:pPr>
            <w:r>
              <w:t xml:space="preserve">[199:196]</w:t>
            </w:r>
          </w:p>
        </w:tc>
        <w:tc>
          <w:tcPr/>
          <w:p>
            <w:pPr>
              <w:pStyle w:val="Compact"/>
              <w:jc w:val="left"/>
            </w:pPr>
            <w:r>
              <w:rPr>
                <w:rStyle w:val="VerbatimChar"/>
              </w:rPr>
              <w:t xml:space="preserve">channel_id</w:t>
            </w:r>
          </w:p>
        </w:tc>
        <w:tc>
          <w:tcPr/>
          <w:p>
            <w:pPr>
              <w:pStyle w:val="Compact"/>
              <w:jc w:val="left"/>
            </w:pPr>
            <w:r>
              <w:t xml:space="preserve">Channel ID (0-7)</w:t>
            </w:r>
          </w:p>
        </w:tc>
      </w:tr>
      <w:tr>
        <w:tc>
          <w:tcPr/>
          <w:p>
            <w:pPr>
              <w:pStyle w:val="Compact"/>
              <w:jc w:val="left"/>
            </w:pPr>
            <w:r>
              <w:t xml:space="preserve">[207:200]</w:t>
            </w:r>
          </w:p>
        </w:tc>
        <w:tc>
          <w:tcPr/>
          <w:p>
            <w:pPr>
              <w:pStyle w:val="Compact"/>
              <w:jc w:val="left"/>
            </w:pPr>
            <w:r>
              <w:rPr>
                <w:rStyle w:val="VerbatimChar"/>
              </w:rPr>
              <w:t xml:space="preserve">priority</w:t>
            </w:r>
          </w:p>
        </w:tc>
        <w:tc>
          <w:tcPr/>
          <w:p>
            <w:pPr>
              <w:pStyle w:val="Compact"/>
              <w:jc w:val="left"/>
            </w:pPr>
            <w:r>
              <w:t xml:space="preserve">Transfer priority (for arbitration)</w:t>
            </w:r>
          </w:p>
        </w:tc>
      </w:tr>
      <w:tr>
        <w:tc>
          <w:tcPr/>
          <w:p>
            <w:pPr>
              <w:pStyle w:val="Compact"/>
              <w:jc w:val="left"/>
            </w:pPr>
            <w:r>
              <w:t xml:space="preserve">[255:208]</w:t>
            </w:r>
          </w:p>
        </w:tc>
        <w:tc>
          <w:tcPr/>
          <w:p>
            <w:pPr>
              <w:pStyle w:val="Compact"/>
              <w:jc w:val="left"/>
            </w:pPr>
            <w:r>
              <w:rPr>
                <w:rStyle w:val="VerbatimChar"/>
              </w:rPr>
              <w:t xml:space="preserve">reserved</w:t>
            </w:r>
          </w:p>
        </w:tc>
        <w:tc>
          <w:tcPr/>
          <w:p>
            <w:pPr>
              <w:pStyle w:val="Compact"/>
              <w:jc w:val="left"/>
            </w:pPr>
            <w:r>
              <w:t xml:space="preserve">Reserved for future use</w:t>
            </w:r>
          </w:p>
        </w:tc>
      </w:tr>
    </w:tbl>
    <w:p>
      <w:pPr>
        <w:pStyle w:val="BodyText"/>
      </w:pPr>
      <w:r>
        <w:rPr>
          <w:bCs/>
          <w:b/>
          <w:sz w:val="20"/>
        </w:rPr>
        <w:t xml:space="preserve">Key Descriptor Features:</w:t>
      </w:r>
      <w:r>
        <w:rPr>
          <w:sz w:val="20"/>
        </w:rPr>
        <w:t xml:space="preserve"> </w:t>
      </w:r>
      <w:r>
        <w:rPr>
          <w:sz w:val="20"/>
        </w:rPr>
        <w:t xml:space="preserve">- ✓</w:t>
      </w:r>
      <w:r>
        <w:rPr>
          <w:sz w:val="20"/>
        </w:rPr>
        <w:t xml:space="preserve"> </w:t>
      </w:r>
      <w:r>
        <w:rPr>
          <w:bCs/>
          <w:b/>
          <w:sz w:val="20"/>
        </w:rPr>
        <w:t xml:space="preserve">Chained descriptors:</w:t>
      </w:r>
      <w:r>
        <w:rPr>
          <w:sz w:val="20"/>
        </w:rPr>
        <w:t xml:space="preserve"> </w:t>
      </w:r>
      <w:r>
        <w:rPr>
          <w:rStyle w:val="VerbatimChar"/>
          <w:sz w:val="20"/>
        </w:rPr>
        <w:t xml:space="preserve">next_descriptor_ptr</w:t>
      </w:r>
      <w:r>
        <w:rPr>
          <w:sz w:val="20"/>
        </w:rPr>
        <w:t xml:space="preserve"> </w:t>
      </w:r>
      <w:r>
        <w:rPr>
          <w:sz w:val="20"/>
        </w:rPr>
        <w:t xml:space="preserve">links to next descriptor</w:t>
      </w:r>
      <w:r>
        <w:rPr>
          <w:sz w:val="20"/>
        </w:rPr>
        <w:t xml:space="preserve"> </w:t>
      </w:r>
      <w:r>
        <w:rPr>
          <w:sz w:val="20"/>
        </w:rPr>
        <w:t xml:space="preserve">- ✗</w:t>
      </w:r>
      <w:r>
        <w:rPr>
          <w:sz w:val="20"/>
        </w:rPr>
        <w:t xml:space="preserve"> </w:t>
      </w:r>
      <w:r>
        <w:rPr>
          <w:bCs/>
          <w:b/>
          <w:sz w:val="20"/>
        </w:rPr>
        <w:t xml:space="preserve">No circular buffers:</w:t>
      </w:r>
      <w:r>
        <w:rPr>
          <w:sz w:val="20"/>
        </w:rPr>
        <w:t xml:space="preserve"> </w:t>
      </w:r>
      <w:r>
        <w:rPr>
          <w:sz w:val="20"/>
        </w:rPr>
        <w:t xml:space="preserve">Explicit termination (last flag or ptr=0)</w:t>
      </w:r>
      <w:r>
        <w:rPr>
          <w:sz w:val="20"/>
        </w:rPr>
        <w:t xml:space="preserve"> </w:t>
      </w:r>
      <w:r>
        <w:rPr>
          <w:sz w:val="20"/>
        </w:rPr>
        <w:t xml:space="preserve">- ✓</w:t>
      </w:r>
      <w:r>
        <w:rPr>
          <w:sz w:val="20"/>
        </w:rPr>
        <w:t xml:space="preserve"> </w:t>
      </w:r>
      <w:r>
        <w:rPr>
          <w:bCs/>
          <w:b/>
          <w:sz w:val="20"/>
        </w:rPr>
        <w:t xml:space="preserve">Length in beats:</w:t>
      </w:r>
      <w:r>
        <w:rPr>
          <w:sz w:val="20"/>
        </w:rPr>
        <w:t xml:space="preserve"> </w:t>
      </w:r>
      <w:r>
        <w:rPr>
          <w:sz w:val="20"/>
        </w:rPr>
        <w:t xml:space="preserve">Simplified for tutorial (no byte/chunk conversion)</w:t>
      </w:r>
      <w:r>
        <w:rPr>
          <w:sz w:val="20"/>
        </w:rPr>
        <w:t xml:space="preserve"> </w:t>
      </w:r>
      <w:r>
        <w:rPr>
          <w:sz w:val="20"/>
        </w:rPr>
        <w:t xml:space="preserve">- ✓</w:t>
      </w:r>
      <w:r>
        <w:rPr>
          <w:sz w:val="20"/>
        </w:rPr>
        <w:t xml:space="preserve"> </w:t>
      </w:r>
      <w:r>
        <w:rPr>
          <w:bCs/>
          <w:b/>
          <w:sz w:val="20"/>
        </w:rPr>
        <w:t xml:space="preserve">Aligned addresses:</w:t>
      </w:r>
      <w:r>
        <w:rPr>
          <w:sz w:val="20"/>
        </w:rPr>
        <w:t xml:space="preserve"> </w:t>
      </w:r>
      <w:r>
        <w:rPr>
          <w:sz w:val="20"/>
        </w:rPr>
        <w:t xml:space="preserve">Tutorial constraint (performance hidden for now)</w:t>
      </w:r>
    </w:p>
    <w:p>
      <w:r>
        <w:rPr>
          <w:sz w:val="20"/>
        </w:rPr>
        <w:pict>
          <v:rect style="width:0;height:1.5pt" o:hralign="center" o:hrstd="t" o:hr="t"/>
        </w:pict>
      </w:r>
    </w:p>
    <w:bookmarkEnd w:id="1565"/>
    <w:bookmarkEnd w:id="1566"/>
    <w:bookmarkStart w:id="1573" w:name="key-components"/>
    <w:p>
      <w:pPr>
        <w:pStyle w:val="Heading2"/>
        <w:spacing w:before="280" w:after="80"/>
        <w:pBdr>
          <w:bottom w:val="single" w:sz="12" w:color="228B22"/>
        </w:pBdr>
      </w:pPr>
      <w:r>
        <w:rPr>
          <w:rStyle w:val="SectionNumber"/>
          <w:b/>
          <w:color w:val="228B22"/>
          <w:sz w:val="28"/>
        </w:rPr>
        <w:t xml:space="preserve">29.6</w:t>
      </w:r>
      <w:r>
        <w:rPr>
          <w:b/>
          <w:color w:val="228B22"/>
          <w:sz w:val="28"/>
        </w:rPr>
        <w:tab/>
      </w:r>
      <w:r>
        <w:rPr>
          <w:b/>
          <w:color w:val="228B22"/>
          <w:sz w:val="28"/>
        </w:rPr>
        <w:t xml:space="preserve">5. Key Components</w:t>
      </w:r>
    </w:p>
    <w:bookmarkStart w:id="1567" w:name="descriptor-engine-apb-only-for-stream"/>
    <w:p>
      <w:pPr>
        <w:pStyle w:val="Heading3"/>
        <w:spacing w:before="200" w:after="80"/>
      </w:pPr>
      <w:r>
        <w:rPr>
          <w:rStyle w:val="SectionNumber"/>
          <w:b/>
          <w:color w:val="404040"/>
          <w:sz w:val="24"/>
        </w:rPr>
        <w:t xml:space="preserve">29.6.1</w:t>
      </w:r>
      <w:r>
        <w:rPr>
          <w:b/>
          <w:color w:val="404040"/>
          <w:sz w:val="24"/>
        </w:rPr>
        <w:tab/>
      </w:r>
      <w:r>
        <w:rPr>
          <w:b/>
          <w:color w:val="404040"/>
          <w:sz w:val="24"/>
        </w:rPr>
        <w:t xml:space="preserve">5.1 Descriptor Engine (APB-Only for STREAM)</w:t>
      </w:r>
    </w:p>
    <w:p>
      <w:pPr>
        <w:pStyle w:val="FirstParagraph"/>
      </w:pPr>
      <w:r>
        <w:rPr>
          <w:bCs/>
          <w:b/>
          <w:sz w:val="20"/>
        </w:rPr>
        <w:t xml:space="preserve">Source:</w:t>
      </w:r>
      <w:r>
        <w:rPr>
          <w:sz w:val="20"/>
        </w:rPr>
        <w:t xml:space="preserve"> </w:t>
      </w:r>
      <w:r>
        <w:rPr>
          <w:sz w:val="20"/>
        </w:rPr>
        <w:t xml:space="preserve">Adapted from RAPIDS</w:t>
      </w:r>
      <w:r>
        <w:rPr>
          <w:sz w:val="20"/>
        </w:rPr>
        <w:t xml:space="preserve"> </w:t>
      </w:r>
      <w:r>
        <w:rPr>
          <w:rStyle w:val="VerbatimChar"/>
          <w:sz w:val="20"/>
        </w:rPr>
        <w:t xml:space="preserve">descriptor_engine.sv</w:t>
      </w:r>
    </w:p>
    <w:p>
      <w:pPr>
        <w:pStyle w:val="BodyText"/>
      </w:pPr>
      <w:r>
        <w:rPr>
          <w:bCs/>
          <w:b/>
          <w:sz w:val="20"/>
        </w:rPr>
        <w:t xml:space="preserve">Purpose:</w:t>
      </w:r>
      <w:r>
        <w:rPr>
          <w:sz w:val="20"/>
        </w:rPr>
        <w:t xml:space="preserve"> </w:t>
      </w:r>
      <w:r>
        <w:rPr>
          <w:sz w:val="20"/>
        </w:rPr>
        <w:t xml:space="preserve">- Autonomous descriptor fetch and chaining</w:t>
      </w:r>
      <w:r>
        <w:rPr>
          <w:sz w:val="20"/>
        </w:rPr>
        <w:t xml:space="preserve"> </w:t>
      </w:r>
      <w:r>
        <w:rPr>
          <w:sz w:val="20"/>
        </w:rPr>
        <w:t xml:space="preserve">- APB interface for initial descriptor address</w:t>
      </w:r>
      <w:r>
        <w:rPr>
          <w:sz w:val="20"/>
        </w:rPr>
        <w:t xml:space="preserve"> </w:t>
      </w:r>
      <w:r>
        <w:rPr>
          <w:sz w:val="20"/>
        </w:rPr>
        <w:t xml:space="preserve">- AXI read interface for descriptor memory fetches</w:t>
      </w:r>
      <w:r>
        <w:rPr>
          <w:sz w:val="20"/>
        </w:rPr>
        <w:t xml:space="preserve"> </w:t>
      </w:r>
      <w:r>
        <w:rPr>
          <w:sz w:val="20"/>
        </w:rPr>
        <w:t xml:space="preserve">- Descriptor FIFO storage and distribution</w:t>
      </w:r>
    </w:p>
    <w:p>
      <w:pPr>
        <w:pStyle w:val="BodyText"/>
      </w:pPr>
      <w:r>
        <w:rPr>
          <w:bCs/>
          <w:b/>
          <w:sz w:val="20"/>
        </w:rPr>
        <w:t xml:space="preserve">Key Features:</w:t>
      </w:r>
      <w:r>
        <w:rPr>
          <w:sz w:val="20"/>
        </w:rPr>
        <w:t xml:space="preserve"> </w:t>
      </w:r>
      <w:r>
        <w:rPr>
          <w:sz w:val="20"/>
        </w:rPr>
        <w:t xml:space="preserve">- ✓</w:t>
      </w:r>
      <w:r>
        <w:rPr>
          <w:sz w:val="20"/>
        </w:rPr>
        <w:t xml:space="preserve"> </w:t>
      </w:r>
      <w:r>
        <w:rPr>
          <w:bCs/>
          <w:b/>
          <w:sz w:val="20"/>
        </w:rPr>
        <w:t xml:space="preserve">Autonomous chaining:</w:t>
      </w:r>
      <w:r>
        <w:rPr>
          <w:sz w:val="20"/>
        </w:rPr>
        <w:t xml:space="preserve"> </w:t>
      </w:r>
      <w:r>
        <w:rPr>
          <w:sz w:val="20"/>
        </w:rPr>
        <w:t xml:space="preserve">Automatically fetches next descriptor if</w:t>
      </w:r>
      <w:r>
        <w:rPr>
          <w:sz w:val="20"/>
        </w:rPr>
        <w:t xml:space="preserve"> </w:t>
      </w:r>
      <w:r>
        <w:rPr>
          <w:rStyle w:val="VerbatimChar"/>
          <w:sz w:val="20"/>
        </w:rPr>
        <w:t xml:space="preserve">next_descriptor_ptr != 0</w:t>
      </w:r>
      <w:r>
        <w:rPr>
          <w:sz w:val="20"/>
        </w:rPr>
        <w:t xml:space="preserve"> </w:t>
      </w:r>
      <w:r>
        <w:rPr>
          <w:sz w:val="20"/>
        </w:rPr>
        <w:t xml:space="preserve">AND</w:t>
      </w:r>
      <w:r>
        <w:rPr>
          <w:sz w:val="20"/>
        </w:rPr>
        <w:t xml:space="preserve"> </w:t>
      </w:r>
      <w:r>
        <w:rPr>
          <w:rStyle w:val="VerbatimChar"/>
          <w:sz w:val="20"/>
        </w:rPr>
        <w:t xml:space="preserve">last == 0</w:t>
      </w:r>
      <w:r>
        <w:rPr>
          <w:sz w:val="20"/>
        </w:rPr>
        <w:t xml:space="preserve"> </w:t>
      </w:r>
      <w:r>
        <w:rPr>
          <w:sz w:val="20"/>
        </w:rPr>
        <w:t xml:space="preserve">- ✓</w:t>
      </w:r>
      <w:r>
        <w:rPr>
          <w:sz w:val="20"/>
        </w:rPr>
        <w:t xml:space="preserve"> </w:t>
      </w:r>
      <w:r>
        <w:rPr>
          <w:bCs/>
          <w:b/>
          <w:sz w:val="20"/>
        </w:rPr>
        <w:t xml:space="preserve">Address validation:</w:t>
      </w:r>
      <w:r>
        <w:rPr>
          <w:sz w:val="20"/>
        </w:rPr>
        <w:t xml:space="preserve"> </w:t>
      </w:r>
      <w:r>
        <w:rPr>
          <w:sz w:val="20"/>
        </w:rPr>
        <w:t xml:space="preserve">Validates next descriptor addresses against</w:t>
      </w:r>
      <w:r>
        <w:rPr>
          <w:sz w:val="20"/>
        </w:rPr>
        <w:t xml:space="preserve"> </w:t>
      </w:r>
      <w:r>
        <w:rPr>
          <w:rStyle w:val="VerbatimChar"/>
          <w:sz w:val="20"/>
        </w:rPr>
        <w:t xml:space="preserve">cfg_addr0/1_base/limit</w:t>
      </w:r>
      <w:r>
        <w:rPr>
          <w:sz w:val="20"/>
        </w:rPr>
        <w:t xml:space="preserve"> </w:t>
      </w:r>
      <w:r>
        <w:rPr>
          <w:sz w:val="20"/>
        </w:rPr>
        <w:t xml:space="preserve">- ✓</w:t>
      </w:r>
      <w:r>
        <w:rPr>
          <w:sz w:val="20"/>
        </w:rPr>
        <w:t xml:space="preserve"> </w:t>
      </w:r>
      <w:r>
        <w:rPr>
          <w:bCs/>
          <w:b/>
          <w:sz w:val="20"/>
        </w:rPr>
        <w:t xml:space="preserve">APB blocking:</w:t>
      </w:r>
      <w:r>
        <w:rPr>
          <w:sz w:val="20"/>
        </w:rPr>
        <w:t xml:space="preserve"> </w:t>
      </w:r>
      <w:r>
        <w:rPr>
          <w:sz w:val="20"/>
        </w:rPr>
        <w:t xml:space="preserve">APB blocked until</w:t>
      </w:r>
      <w:r>
        <w:rPr>
          <w:sz w:val="20"/>
        </w:rPr>
        <w:t xml:space="preserve"> </w:t>
      </w:r>
      <w:r>
        <w:rPr>
          <w:rStyle w:val="VerbatimChar"/>
          <w:sz w:val="20"/>
        </w:rPr>
        <w:t xml:space="preserve">channel_idle == 1</w:t>
      </w:r>
      <w:r>
        <w:rPr>
          <w:sz w:val="20"/>
        </w:rPr>
        <w:t xml:space="preserve"> </w:t>
      </w:r>
      <w:r>
        <w:rPr>
          <w:sz w:val="20"/>
        </w:rPr>
        <w:t xml:space="preserve">(channel fully idle)</w:t>
      </w:r>
      <w:r>
        <w:rPr>
          <w:sz w:val="20"/>
        </w:rPr>
        <w:t xml:space="preserve"> </w:t>
      </w:r>
      <w:r>
        <w:rPr>
          <w:sz w:val="20"/>
        </w:rPr>
        <w:t xml:space="preserve">- ✓</w:t>
      </w:r>
      <w:r>
        <w:rPr>
          <w:sz w:val="20"/>
        </w:rPr>
        <w:t xml:space="preserve"> </w:t>
      </w:r>
      <w:r>
        <w:rPr>
          <w:bCs/>
          <w:b/>
          <w:sz w:val="20"/>
        </w:rPr>
        <w:t xml:space="preserve">Error handling:</w:t>
      </w:r>
      <w:r>
        <w:rPr>
          <w:sz w:val="20"/>
        </w:rPr>
        <w:t xml:space="preserve"> </w:t>
      </w:r>
      <w:r>
        <w:rPr>
          <w:sz w:val="20"/>
        </w:rPr>
        <w:t xml:space="preserve">AXI errors stop chaining, set</w:t>
      </w:r>
      <w:r>
        <w:rPr>
          <w:sz w:val="20"/>
        </w:rPr>
        <w:t xml:space="preserve"> </w:t>
      </w:r>
      <w:r>
        <w:rPr>
          <w:rStyle w:val="VerbatimChar"/>
          <w:sz w:val="20"/>
        </w:rPr>
        <w:t xml:space="preserve">descriptor_error</w:t>
      </w:r>
      <w:r>
        <w:rPr>
          <w:sz w:val="20"/>
        </w:rPr>
        <w:t xml:space="preserve">, block</w:t>
      </w:r>
      <w:r>
        <w:rPr>
          <w:sz w:val="20"/>
        </w:rPr>
        <w:t xml:space="preserve"> </w:t>
      </w:r>
      <w:r>
        <w:rPr>
          <w:rStyle w:val="VerbatimChar"/>
          <w:sz w:val="20"/>
        </w:rPr>
        <w:t xml:space="preserve">descriptor_valid</w:t>
      </w:r>
    </w:p>
    <w:p>
      <w:pPr>
        <w:pStyle w:val="BodyText"/>
      </w:pPr>
      <w:r>
        <w:rPr>
          <w:bCs/>
          <w:b/>
          <w:sz w:val="20"/>
        </w:rPr>
        <w:t xml:space="preserve">Adaptations from RAPIDS:</w:t>
      </w:r>
      <w:r>
        <w:rPr>
          <w:sz w:val="20"/>
        </w:rPr>
        <w:t xml:space="preserve"> </w:t>
      </w:r>
      <w:r>
        <w:rPr>
          <w:sz w:val="20"/>
        </w:rPr>
        <w:t xml:space="preserve">- ✓</w:t>
      </w:r>
      <w:r>
        <w:rPr>
          <w:sz w:val="20"/>
        </w:rPr>
        <w:t xml:space="preserve"> </w:t>
      </w:r>
      <w:r>
        <w:rPr>
          <w:bCs/>
          <w:b/>
          <w:sz w:val="20"/>
        </w:rPr>
        <w:t xml:space="preserve">APB-only:</w:t>
      </w:r>
      <w:r>
        <w:rPr>
          <w:sz w:val="20"/>
        </w:rPr>
        <w:t xml:space="preserve"> </w:t>
      </w:r>
      <w:r>
        <w:rPr>
          <w:sz w:val="20"/>
        </w:rPr>
        <w:t xml:space="preserve">Single APB write kicks off entire descriptor chain</w:t>
      </w:r>
      <w:r>
        <w:rPr>
          <w:sz w:val="20"/>
        </w:rPr>
        <w:t xml:space="preserve"> </w:t>
      </w:r>
      <w:r>
        <w:rPr>
          <w:sz w:val="20"/>
        </w:rPr>
        <w:t xml:space="preserve">- ✓</w:t>
      </w:r>
      <w:r>
        <w:rPr>
          <w:sz w:val="20"/>
        </w:rPr>
        <w:t xml:space="preserve"> </w:t>
      </w:r>
      <w:r>
        <w:rPr>
          <w:bCs/>
          <w:b/>
          <w:sz w:val="20"/>
        </w:rPr>
        <w:t xml:space="preserve">Descriptor Read Address FIFO:</w:t>
      </w:r>
      <w:r>
        <w:rPr>
          <w:sz w:val="20"/>
        </w:rPr>
        <w:t xml:space="preserve"> </w:t>
      </w:r>
      <w:r>
        <w:rPr>
          <w:sz w:val="20"/>
        </w:rPr>
        <w:t xml:space="preserve">2-deep FIFO stores addresses for AXI fetch (APB + chaining)</w:t>
      </w:r>
      <w:r>
        <w:rPr>
          <w:sz w:val="20"/>
        </w:rPr>
        <w:t xml:space="preserve"> </w:t>
      </w:r>
      <w:r>
        <w:rPr>
          <w:sz w:val="20"/>
        </w:rPr>
        <w:t xml:space="preserve">- ✓</w:t>
      </w:r>
      <w:r>
        <w:rPr>
          <w:sz w:val="20"/>
        </w:rPr>
        <w:t xml:space="preserve"> </w:t>
      </w:r>
      <w:r>
        <w:rPr>
          <w:bCs/>
          <w:b/>
          <w:sz w:val="20"/>
        </w:rPr>
        <w:t xml:space="preserve">Chaining logic:</w:t>
      </w:r>
      <w:r>
        <w:rPr>
          <w:sz w:val="20"/>
        </w:rPr>
        <w:t xml:space="preserve"> </w:t>
      </w:r>
      <w:r>
        <w:rPr>
          <w:sz w:val="20"/>
        </w:rPr>
        <w:t xml:space="preserve">Descriptor engine autonomously manages</w:t>
      </w:r>
      <w:r>
        <w:rPr>
          <w:sz w:val="20"/>
        </w:rPr>
        <w:t xml:space="preserve"> </w:t>
      </w:r>
      <w:r>
        <w:rPr>
          <w:rStyle w:val="VerbatimChar"/>
          <w:sz w:val="20"/>
        </w:rPr>
        <w:t xml:space="preserve">next_descriptor_ptr</w:t>
      </w:r>
      <w:r>
        <w:rPr>
          <w:sz w:val="20"/>
        </w:rPr>
        <w:t xml:space="preserve"> </w:t>
      </w:r>
      <w:r>
        <w:rPr>
          <w:sz w:val="20"/>
        </w:rPr>
        <w:t xml:space="preserve">chaining</w:t>
      </w:r>
    </w:p>
    <w:p>
      <w:pPr>
        <w:pStyle w:val="BodyText"/>
      </w:pPr>
      <w:r>
        <w:rPr>
          <w:bCs/>
          <w:b/>
          <w:sz w:val="20"/>
        </w:rPr>
        <w:t xml:space="preserve">Idle Signal:</w:t>
      </w:r>
      <w:r>
        <w:rPr>
          <w:sz w:val="20"/>
        </w:rPr>
        <w:t xml:space="preserve"> </w:t>
      </w:r>
      <w:r>
        <w:rPr>
          <w:sz w:val="20"/>
        </w:rPr>
        <w:t xml:space="preserve">-</w:t>
      </w:r>
      <w:r>
        <w:rPr>
          <w:sz w:val="20"/>
        </w:rPr>
        <w:t xml:space="preserve"> </w:t>
      </w:r>
      <w:r>
        <w:rPr>
          <w:rStyle w:val="VerbatimChar"/>
          <w:sz w:val="20"/>
        </w:rPr>
        <w:t xml:space="preserve">descriptor_engine_idle</w:t>
      </w:r>
      <w:r>
        <w:rPr>
          <w:sz w:val="20"/>
        </w:rPr>
        <w:t xml:space="preserve"> </w:t>
      </w:r>
      <w:r>
        <w:rPr>
          <w:sz w:val="20"/>
        </w:rPr>
        <w:t xml:space="preserve">asserted when:</w:t>
      </w:r>
      <w:r>
        <w:rPr>
          <w:sz w:val="20"/>
        </w:rPr>
        <w:t xml:space="preserve"> </w:t>
      </w:r>
      <w:r>
        <w:rPr>
          <w:sz w:val="20"/>
        </w:rPr>
        <w:t xml:space="preserve">- FSM in</w:t>
      </w:r>
      <w:r>
        <w:rPr>
          <w:sz w:val="20"/>
        </w:rPr>
        <w:t xml:space="preserve"> </w:t>
      </w:r>
      <w:r>
        <w:rPr>
          <w:rStyle w:val="VerbatimChar"/>
          <w:sz w:val="20"/>
        </w:rPr>
        <w:t xml:space="preserve">RD_IDLE</w:t>
      </w:r>
      <w:r>
        <w:rPr>
          <w:sz w:val="20"/>
        </w:rPr>
        <w:t xml:space="preserve"> </w:t>
      </w:r>
      <w:r>
        <w:rPr>
          <w:sz w:val="20"/>
        </w:rPr>
        <w:t xml:space="preserve">state</w:t>
      </w:r>
      <w:r>
        <w:rPr>
          <w:sz w:val="20"/>
        </w:rPr>
        <w:t xml:space="preserve"> </w:t>
      </w:r>
      <w:r>
        <w:rPr>
          <w:sz w:val="20"/>
        </w:rPr>
        <w:t xml:space="preserve">- No pending descriptor fetches (address FIFO empty)</w:t>
      </w:r>
      <w:r>
        <w:rPr>
          <w:sz w:val="20"/>
        </w:rPr>
        <w:t xml:space="preserve"> </w:t>
      </w:r>
      <w:r>
        <w:rPr>
          <w:sz w:val="20"/>
        </w:rPr>
        <w:t xml:space="preserve">- No active AXI transactions</w:t>
      </w:r>
    </w:p>
    <w:bookmarkEnd w:id="1567"/>
    <w:bookmarkStart w:id="1568" w:name="scheduler-group-integration-wrapper"/>
    <w:p>
      <w:pPr>
        <w:pStyle w:val="Heading3"/>
        <w:spacing w:before="200" w:after="80"/>
      </w:pPr>
      <w:r>
        <w:rPr>
          <w:rStyle w:val="SectionNumber"/>
          <w:b/>
          <w:color w:val="404040"/>
          <w:sz w:val="24"/>
        </w:rPr>
        <w:t xml:space="preserve">29.6.2</w:t>
      </w:r>
      <w:r>
        <w:rPr>
          <w:b/>
          <w:color w:val="404040"/>
          <w:sz w:val="24"/>
        </w:rPr>
        <w:tab/>
      </w:r>
      <w:r>
        <w:rPr>
          <w:b/>
          <w:color w:val="404040"/>
          <w:sz w:val="24"/>
        </w:rPr>
        <w:t xml:space="preserve">5.2 Scheduler Group (Integration Wrapper)</w:t>
      </w:r>
    </w:p>
    <w:p>
      <w:pPr>
        <w:pStyle w:val="FirstParagraph"/>
      </w:pPr>
      <w:r>
        <w:rPr>
          <w:bCs/>
          <w:b/>
          <w:sz w:val="20"/>
        </w:rPr>
        <w:t xml:space="preserve">Purpose:</w:t>
      </w:r>
      <w:r>
        <w:rPr>
          <w:sz w:val="20"/>
        </w:rPr>
        <w:t xml:space="preserve"> </w:t>
      </w:r>
      <w:r>
        <w:rPr>
          <w:sz w:val="20"/>
        </w:rPr>
        <w:t xml:space="preserve">Wraps descriptor engine and scheduler into a single channel processing unit</w:t>
      </w:r>
    </w:p>
    <w:p>
      <w:pPr>
        <w:pStyle w:val="BodyText"/>
      </w:pPr>
      <w:r>
        <w:rPr>
          <w:bCs/>
          <w:b/>
          <w:sz w:val="20"/>
        </w:rPr>
        <w:t xml:space="preserve">Architecture:</w:t>
      </w:r>
    </w:p>
    <w:p>
      <w:pPr>
        <w:pStyle w:val="SourceCode"/>
      </w:pPr>
      <w:r>
        <w:rPr>
          <w:rStyle w:val="NormalTok"/>
        </w:rPr>
        <w:t xml:space="preserve">scheduler_group (</w:t>
      </w:r>
      <w:r>
        <w:br/>
      </w:r>
      <w:r>
        <w:rPr>
          <w:rStyle w:val="NormalTok"/>
        </w:rPr>
        <w:t xml:space="preserve">    </w:t>
      </w:r>
      <w:r>
        <w:rPr>
          <w:rStyle w:val="CommentTok"/>
        </w:rPr>
        <w:t xml:space="preserve">// APB interface (from APB config slave)</w:t>
      </w:r>
      <w:r>
        <w:br/>
      </w:r>
      <w:r>
        <w:rPr>
          <w:rStyle w:val="NormalTok"/>
        </w:rPr>
        <w:t xml:space="preserve">    .apb_valid         (apb_valid),</w:t>
      </w:r>
      <w:r>
        <w:br/>
      </w:r>
      <w:r>
        <w:rPr>
          <w:rStyle w:val="NormalTok"/>
        </w:rPr>
        <w:t xml:space="preserve">    .apb_ready         (apb_ready),   </w:t>
      </w:r>
      <w:r>
        <w:rPr>
          <w:rStyle w:val="CommentTok"/>
        </w:rPr>
        <w:t xml:space="preserve">// Blocked when channel not idle</w:t>
      </w:r>
      <w:r>
        <w:br/>
      </w:r>
      <w:r>
        <w:rPr>
          <w:rStyle w:val="NormalTok"/>
        </w:rPr>
        <w:t xml:space="preserve">    .apb_addr          (descriptor_addr),</w:t>
      </w:r>
      <w:r>
        <w:br/>
      </w:r>
      <w:r>
        <w:br/>
      </w:r>
      <w:r>
        <w:rPr>
          <w:rStyle w:val="NormalTok"/>
        </w:rPr>
        <w:t xml:space="preserve">    </w:t>
      </w:r>
      <w:r>
        <w:rPr>
          <w:rStyle w:val="CommentTok"/>
        </w:rPr>
        <w:t xml:space="preserve">// Channel idle signal composition (CRITICAL!)</w:t>
      </w:r>
      <w:r>
        <w:br/>
      </w:r>
      <w:r>
        <w:rPr>
          <w:rStyle w:val="NormalTok"/>
        </w:rPr>
        <w:t xml:space="preserve">    .channel_idle      (channel_idle),</w:t>
      </w:r>
      <w:r>
        <w:br/>
      </w:r>
      <w:r>
        <w:br/>
      </w:r>
      <w:r>
        <w:rPr>
          <w:rStyle w:val="NormalTok"/>
        </w:rPr>
        <w:t xml:space="preserve">    </w:t>
      </w:r>
      <w:r>
        <w:rPr>
          <w:rStyle w:val="CommentTok"/>
        </w:rPr>
        <w:t xml:space="preserve">// Descriptor → Scheduler flow</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br/>
      </w:r>
      <w:r>
        <w:rPr>
          <w:rStyle w:val="NormalTok"/>
        </w:rPr>
        <w:t xml:space="preserve">    </w:t>
      </w:r>
      <w:r>
        <w:rPr>
          <w:rStyle w:val="CommentTok"/>
        </w:rPr>
        <w:t xml:space="preserve">// Data engine interfaces</w:t>
      </w:r>
      <w:r>
        <w:br/>
      </w:r>
      <w:r>
        <w:rPr>
          <w:rStyle w:val="NormalTok"/>
        </w:rPr>
        <w:t xml:space="preserve">    .datard_*          (datard_*),    </w:t>
      </w:r>
      <w:r>
        <w:rPr>
          <w:rStyle w:val="CommentTok"/>
        </w:rPr>
        <w:t xml:space="preserve">// Read engine</w:t>
      </w:r>
      <w:r>
        <w:br/>
      </w:r>
      <w:r>
        <w:rPr>
          <w:rStyle w:val="NormalTok"/>
        </w:rPr>
        <w:t xml:space="preserve">    .datawr_*          (datawr_*),    </w:t>
      </w:r>
      <w:r>
        <w:rPr>
          <w:rStyle w:val="CommentTok"/>
        </w:rPr>
        <w:t xml:space="preserve">// Write engine</w:t>
      </w:r>
      <w:r>
        <w:br/>
      </w:r>
      <w:r>
        <w:br/>
      </w:r>
      <w:r>
        <w:rPr>
          <w:rStyle w:val="NormalTok"/>
        </w:rPr>
        <w:t xml:space="preserve">    </w:t>
      </w:r>
      <w:r>
        <w:rPr>
          <w:rStyle w:val="CommentTok"/>
        </w:rPr>
        <w:t xml:space="preserve">// Status</w:t>
      </w:r>
      <w:r>
        <w:br/>
      </w:r>
      <w:r>
        <w:rPr>
          <w:rStyle w:val="NormalTok"/>
        </w:rPr>
        <w:t xml:space="preserve">    .scheduler_idle    (sched_idle),</w:t>
      </w:r>
      <w:r>
        <w:br/>
      </w:r>
      <w:r>
        <w:rPr>
          <w:rStyle w:val="NormalTok"/>
        </w:rPr>
        <w:t xml:space="preserve">    .descriptor_idle   (desc_idle)</w:t>
      </w:r>
      <w:r>
        <w:br/>
      </w:r>
      <w:r>
        <w:rPr>
          <w:rStyle w:val="NormalTok"/>
        </w:rPr>
        <w:t xml:space="preserve">);</w:t>
      </w:r>
    </w:p>
    <w:p>
      <w:pPr>
        <w:pStyle w:val="FirstParagraph"/>
      </w:pPr>
      <w:r>
        <w:rPr>
          <w:bCs/>
          <w:b/>
          <w:sz w:val="20"/>
        </w:rPr>
        <w:t xml:space="preserve">Channel Idle Signal Composition:</w:t>
      </w:r>
    </w:p>
    <w:p>
      <w:pPr>
        <w:pStyle w:val="SourceCode"/>
      </w:pPr>
      <w:r>
        <w:rPr>
          <w:rStyle w:val="CommentTok"/>
        </w:rPr>
        <w:t xml:space="preserve">// Channel is idle ONLY when BOTH sub-blocks are idle</w:t>
      </w:r>
      <w:r>
        <w:br/>
      </w:r>
      <w:r>
        <w:rPr>
          <w:rStyle w:val="KeywordTok"/>
        </w:rPr>
        <w:t xml:space="preserve">assign</w:t>
      </w:r>
      <w:r>
        <w:rPr>
          <w:rStyle w:val="NormalTok"/>
        </w:rPr>
        <w:t xml:space="preserve"> channel_idle = scheduler_idle &amp;&amp; descriptor_engine_idle;</w:t>
      </w:r>
    </w:p>
    <w:p>
      <w:pPr>
        <w:pStyle w:val="FirstParagraph"/>
      </w:pPr>
      <w:r>
        <w:rPr>
          <w:bCs/>
          <w:b/>
          <w:sz w:val="20"/>
        </w:rPr>
        <w:t xml:space="preserve">Why Both Signals Matter:</w:t>
      </w:r>
    </w:p>
    <w:tbl>
      <w:tblPr>
        <w:tblStyle w:val="Table"/>
        <w:tblW w:type="pct" w:w="5000"/>
        <w:tblLook w:firstRow="1" w:lastRow="0" w:firstColumn="0" w:lastColumn="0" w:noHBand="0" w:noVBand="0" w:val="0020"/>
        <w:jc w:val="start"/>
      </w:tblPr>
      <w:tblGrid>
        <w:gridCol w:w="2184"/>
        <w:gridCol w:w="3004"/>
        <w:gridCol w:w="2731"/>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Indicates</w:t>
            </w:r>
          </w:p>
        </w:tc>
        <w:tc>
          <w:tcPr>
            <w:shd w:val="clear" w:color="auto" w:fill="E0E0E0"/>
          </w:tcPr>
          <w:p>
            <w:pPr>
              <w:pStyle w:val="Compact"/>
              <w:jc w:val="left"/>
            </w:pPr>
            <w:r>
              <w:rPr>
                <w:b/>
                <w:sz w:val="20"/>
              </w:rPr>
              <w:t xml:space="preserve">Used For</w:t>
            </w:r>
          </w:p>
        </w:tc>
      </w:tr>
      <w:tr>
        <w:tc>
          <w:tcPr/>
          <w:p>
            <w:pPr>
              <w:pStyle w:val="Compact"/>
              <w:jc w:val="left"/>
            </w:pPr>
            <w:r>
              <w:rPr>
                <w:rStyle w:val="VerbatimChar"/>
              </w:rPr>
              <w:t xml:space="preserve">scheduler_idle</w:t>
            </w:r>
          </w:p>
        </w:tc>
        <w:tc>
          <w:tcPr/>
          <w:p>
            <w:pPr>
              <w:pStyle w:val="Compact"/>
              <w:jc w:val="left"/>
            </w:pPr>
            <w:r>
              <w:t xml:space="preserve">No active data transfers, all descriptors processed</w:t>
            </w:r>
          </w:p>
        </w:tc>
        <w:tc>
          <w:tcPr/>
          <w:p>
            <w:pPr>
              <w:pStyle w:val="Compact"/>
              <w:jc w:val="left"/>
            </w:pPr>
            <w:r>
              <w:t xml:space="preserve">Prevents new APB request during active transfer</w:t>
            </w:r>
          </w:p>
        </w:tc>
      </w:tr>
      <w:tr>
        <w:tc>
          <w:tcPr/>
          <w:p>
            <w:pPr>
              <w:pStyle w:val="Compact"/>
              <w:jc w:val="left"/>
            </w:pPr>
            <w:r>
              <w:rPr>
                <w:rStyle w:val="VerbatimChar"/>
              </w:rPr>
              <w:t xml:space="preserve">descriptor_engine_idle</w:t>
            </w:r>
          </w:p>
        </w:tc>
        <w:tc>
          <w:tcPr/>
          <w:p>
            <w:pPr>
              <w:pStyle w:val="Compact"/>
              <w:jc w:val="left"/>
            </w:pPr>
            <w:r>
              <w:t xml:space="preserve">No pending descriptor fetches (FIFO empty)</w:t>
            </w:r>
          </w:p>
        </w:tc>
        <w:tc>
          <w:tcPr/>
          <w:p>
            <w:pPr>
              <w:pStyle w:val="Compact"/>
              <w:jc w:val="left"/>
            </w:pPr>
            <w:r>
              <w:t xml:space="preserve">Prevents new APB request during chaining</w:t>
            </w:r>
          </w:p>
        </w:tc>
      </w:tr>
      <w:tr>
        <w:tc>
          <w:tcPr/>
          <w:p>
            <w:pPr>
              <w:pStyle w:val="Compact"/>
              <w:jc w:val="left"/>
            </w:pPr>
            <w:r>
              <w:rPr>
                <w:rStyle w:val="VerbatimChar"/>
              </w:rPr>
              <w:t xml:space="preserve">channel_idle</w:t>
            </w:r>
            <w:r>
              <w:t xml:space="preserve"> </w:t>
            </w:r>
            <w:r>
              <w:t xml:space="preserve">(AND of both)</w:t>
            </w:r>
          </w:p>
        </w:tc>
        <w:tc>
          <w:tcPr/>
          <w:p>
            <w:pPr>
              <w:pStyle w:val="Compact"/>
              <w:jc w:val="left"/>
            </w:pPr>
            <w:r>
              <w:t xml:space="preserve">Channel fully quiescent</w:t>
            </w:r>
          </w:p>
        </w:tc>
        <w:tc>
          <w:tcPr/>
          <w:p>
            <w:pPr>
              <w:pStyle w:val="Compact"/>
              <w:jc w:val="left"/>
            </w:pPr>
            <w:r>
              <w:rPr>
                <w:bCs/>
                <w:b/>
              </w:rPr>
              <w:t xml:space="preserve">Gates APB interface</w:t>
            </w:r>
          </w:p>
        </w:tc>
      </w:tr>
    </w:tbl>
    <w:p>
      <w:pPr>
        <w:pStyle w:val="BodyText"/>
      </w:pPr>
      <w:r>
        <w:rPr>
          <w:bCs/>
          <w:b/>
          <w:sz w:val="20"/>
        </w:rPr>
        <w:t xml:space="preserve">APB Blocking Logic:</w:t>
      </w:r>
    </w:p>
    <w:p>
      <w:pPr>
        <w:pStyle w:val="SourceCode"/>
      </w:pPr>
      <w:r>
        <w:rPr>
          <w:rStyle w:val="CommentTok"/>
        </w:rPr>
        <w:t xml:space="preserve">// Descriptor engine blocks APB when channel not idle</w:t>
      </w:r>
      <w:r>
        <w:br/>
      </w:r>
      <w:r>
        <w:rPr>
          <w:rStyle w:val="KeywordTok"/>
        </w:rPr>
        <w:t xml:space="preserve">assign</w:t>
      </w:r>
      <w:r>
        <w:rPr>
          <w:rStyle w:val="NormalTok"/>
        </w:rPr>
        <w:t xml:space="preserve"> apb_ready = apb_skid_ready_in &amp;&amp;</w:t>
      </w:r>
      <w:r>
        <w:br/>
      </w:r>
      <w:r>
        <w:rPr>
          <w:rStyle w:val="NormalTok"/>
        </w:rPr>
        <w:t xml:space="preserve">                   !r_channel_reset_active &amp;&amp;</w:t>
      </w:r>
      <w:r>
        <w:br/>
      </w:r>
      <w:r>
        <w:rPr>
          <w:rStyle w:val="NormalTok"/>
        </w:rPr>
        <w:t xml:space="preserve">                   w_desc_addr_fifo_empty &amp;&amp;    </w:t>
      </w:r>
      <w:r>
        <w:rPr>
          <w:rStyle w:val="CommentTok"/>
        </w:rPr>
        <w:t xml:space="preserve">// No pending fetches</w:t>
      </w:r>
      <w:r>
        <w:br/>
      </w:r>
      <w:r>
        <w:rPr>
          <w:rStyle w:val="NormalTok"/>
        </w:rPr>
        <w:t xml:space="preserve">                   channel_idle;                 </w:t>
      </w:r>
      <w:r>
        <w:rPr>
          <w:rStyle w:val="CommentTok"/>
        </w:rPr>
        <w:t xml:space="preserve">// Scheduler + descriptor idle</w:t>
      </w:r>
    </w:p>
    <w:p>
      <w:pPr>
        <w:pStyle w:val="FirstParagraph"/>
      </w:pPr>
      <w:r>
        <w:rPr>
          <w:bCs/>
          <w:b/>
          <w:sz w:val="20"/>
        </w:rPr>
        <w:t xml:space="preserve">Example Scenario:</w:t>
      </w:r>
    </w:p>
    <w:p>
      <w:pPr>
        <w:pStyle w:val="SourceCode"/>
      </w:pPr>
      <w:r>
        <w:rPr>
          <w:rStyle w:val="VerbatimChar"/>
        </w:rPr>
        <w:t xml:space="preserve">1. Software writes APB → descriptor_addr = 0x1000</w:t>
      </w:r>
      <w:r>
        <w:br/>
      </w:r>
      <w:r>
        <w:rPr>
          <w:rStyle w:val="VerbatimChar"/>
        </w:rPr>
        <w:t xml:space="preserve">   - channel_idle = 1 (both idle)</w:t>
      </w:r>
      <w:r>
        <w:br/>
      </w:r>
      <w:r>
        <w:rPr>
          <w:rStyle w:val="VerbatimChar"/>
        </w:rPr>
        <w:t xml:space="preserve">   - APB accepted</w:t>
      </w:r>
      <w:r>
        <w:br/>
      </w:r>
      <w:r>
        <w:br/>
      </w:r>
      <w:r>
        <w:rPr>
          <w:rStyle w:val="VerbatimChar"/>
        </w:rPr>
        <w:t xml:space="preserve">2. Descriptor engine fetches descriptor @ 0x1000</w:t>
      </w:r>
      <w:r>
        <w:br/>
      </w:r>
      <w:r>
        <w:rPr>
          <w:rStyle w:val="VerbatimChar"/>
        </w:rPr>
        <w:t xml:space="preserve">   - descriptor_engine_idle = 0 (fetch in progress)</w:t>
      </w:r>
      <w:r>
        <w:br/>
      </w:r>
      <w:r>
        <w:rPr>
          <w:rStyle w:val="VerbatimChar"/>
        </w:rPr>
        <w:t xml:space="preserve">   - channel_idle = 0</w:t>
      </w:r>
      <w:r>
        <w:br/>
      </w:r>
      <w:r>
        <w:rPr>
          <w:rStyle w:val="VerbatimChar"/>
        </w:rPr>
        <w:t xml:space="preserve">   - APB BLOCKED</w:t>
      </w:r>
      <w:r>
        <w:br/>
      </w:r>
      <w:r>
        <w:br/>
      </w:r>
      <w:r>
        <w:rPr>
          <w:rStyle w:val="VerbatimChar"/>
        </w:rPr>
        <w:t xml:space="preserve">3. Descriptor pushed to scheduler</w:t>
      </w:r>
      <w:r>
        <w:br/>
      </w:r>
      <w:r>
        <w:rPr>
          <w:rStyle w:val="VerbatimChar"/>
        </w:rPr>
        <w:t xml:space="preserve">   - descriptor_engine_idle = 1 (fetch complete)</w:t>
      </w:r>
      <w:r>
        <w:br/>
      </w:r>
      <w:r>
        <w:rPr>
          <w:rStyle w:val="VerbatimChar"/>
        </w:rPr>
        <w:t xml:space="preserve">   - scheduler_idle = 0 (transfer starting)</w:t>
      </w:r>
      <w:r>
        <w:br/>
      </w:r>
      <w:r>
        <w:rPr>
          <w:rStyle w:val="VerbatimChar"/>
        </w:rPr>
        <w:t xml:space="preserve">   - channel_idle = 0</w:t>
      </w:r>
      <w:r>
        <w:br/>
      </w:r>
      <w:r>
        <w:rPr>
          <w:rStyle w:val="VerbatimChar"/>
        </w:rPr>
        <w:t xml:space="preserve">   - APB BLOCKED</w:t>
      </w:r>
      <w:r>
        <w:br/>
      </w:r>
      <w:r>
        <w:br/>
      </w:r>
      <w:r>
        <w:rPr>
          <w:rStyle w:val="VerbatimChar"/>
        </w:rPr>
        <w:t xml:space="preserve">4. Scheduler completes data transfer</w:t>
      </w:r>
      <w:r>
        <w:br/>
      </w:r>
      <w:r>
        <w:rPr>
          <w:rStyle w:val="VerbatimChar"/>
        </w:rPr>
        <w:t xml:space="preserve">   - Descriptor has next_descriptor_ptr = 0x1100 (chained!)</w:t>
      </w:r>
      <w:r>
        <w:br/>
      </w:r>
      <w:r>
        <w:rPr>
          <w:rStyle w:val="VerbatimChar"/>
        </w:rPr>
        <w:t xml:space="preserve">   - Descriptor engine autonomously fetches @ 0x1100</w:t>
      </w:r>
      <w:r>
        <w:br/>
      </w:r>
      <w:r>
        <w:rPr>
          <w:rStyle w:val="VerbatimChar"/>
        </w:rPr>
        <w:t xml:space="preserve">   - descriptor_engine_idle = 0 (autonomous fetch)</w:t>
      </w:r>
      <w:r>
        <w:br/>
      </w:r>
      <w:r>
        <w:rPr>
          <w:rStyle w:val="VerbatimChar"/>
        </w:rPr>
        <w:t xml:space="preserve">   - channel_idle = 0</w:t>
      </w:r>
      <w:r>
        <w:br/>
      </w:r>
      <w:r>
        <w:rPr>
          <w:rStyle w:val="VerbatimChar"/>
        </w:rPr>
        <w:t xml:space="preserve">   - APB BLOCKED</w:t>
      </w:r>
      <w:r>
        <w:br/>
      </w:r>
      <w:r>
        <w:br/>
      </w:r>
      <w:r>
        <w:rPr>
          <w:rStyle w:val="VerbatimChar"/>
        </w:rPr>
        <w:t xml:space="preserve">5. Final descriptor completes (last = 1 OR next_ptr = 0)</w:t>
      </w:r>
      <w:r>
        <w:br/>
      </w:r>
      <w:r>
        <w:rPr>
          <w:rStyle w:val="VerbatimChar"/>
        </w:rPr>
        <w:t xml:space="preserve">   - scheduler_idle = 1 (transfer done)</w:t>
      </w:r>
      <w:r>
        <w:br/>
      </w:r>
      <w:r>
        <w:rPr>
          <w:rStyle w:val="VerbatimChar"/>
        </w:rPr>
        <w:t xml:space="preserve">   - descriptor_engine_idle = 1 (no more fetches)</w:t>
      </w:r>
      <w:r>
        <w:br/>
      </w:r>
      <w:r>
        <w:rPr>
          <w:rStyle w:val="VerbatimChar"/>
        </w:rPr>
        <w:t xml:space="preserve">   - channel_idle = 1</w:t>
      </w:r>
      <w:r>
        <w:br/>
      </w:r>
      <w:r>
        <w:rPr>
          <w:rStyle w:val="VerbatimChar"/>
        </w:rPr>
        <w:t xml:space="preserve">   - APB UNBLOCKED (ready for next transfer!)</w:t>
      </w:r>
    </w:p>
    <w:p>
      <w:pPr>
        <w:pStyle w:val="FirstParagraph"/>
      </w:pPr>
      <w:r>
        <w:rPr>
          <w:bCs/>
          <w:b/>
          <w:sz w:val="20"/>
        </w:rPr>
        <w:t xml:space="preserve">Key Insight:</w:t>
      </w:r>
      <w:r>
        <w:rPr>
          <w:sz w:val="20"/>
        </w:rPr>
        <w:t xml:space="preserve"> </w:t>
      </w:r>
      <w:r>
        <w:rPr>
          <w:sz w:val="20"/>
        </w:rPr>
        <w:t xml:space="preserve">The AND gate ensures software cannot interrupt a descriptor chain in progress!</w:t>
      </w:r>
    </w:p>
    <w:bookmarkEnd w:id="1568"/>
    <w:bookmarkStart w:id="1569" w:name="scheduler-simplified-from-rapids"/>
    <w:p>
      <w:pPr>
        <w:pStyle w:val="Heading3"/>
        <w:spacing w:before="200" w:after="80"/>
      </w:pPr>
      <w:r>
        <w:rPr>
          <w:rStyle w:val="SectionNumber"/>
          <w:b/>
          <w:color w:val="404040"/>
          <w:sz w:val="24"/>
        </w:rPr>
        <w:t xml:space="preserve">29.6.3</w:t>
      </w:r>
      <w:r>
        <w:rPr>
          <w:b/>
          <w:color w:val="404040"/>
          <w:sz w:val="24"/>
        </w:rPr>
        <w:tab/>
      </w:r>
      <w:r>
        <w:rPr>
          <w:b/>
          <w:color w:val="404040"/>
          <w:sz w:val="24"/>
        </w:rPr>
        <w:t xml:space="preserve">5.3 Scheduler (Simplified from RAPIDS)</w:t>
      </w:r>
    </w:p>
    <w:p>
      <w:pPr>
        <w:pStyle w:val="FirstParagraph"/>
      </w:pPr>
      <w:r>
        <w:rPr>
          <w:bCs/>
          <w:b/>
          <w:sz w:val="20"/>
        </w:rPr>
        <w:t xml:space="preserve">Purpose:</w:t>
      </w:r>
      <w:r>
        <w:rPr>
          <w:sz w:val="20"/>
        </w:rPr>
        <w:t xml:space="preserve"> </w:t>
      </w:r>
      <w:r>
        <w:rPr>
          <w:sz w:val="20"/>
        </w:rPr>
        <w:t xml:space="preserve">- Coordinate descriptor-to-data-transfer flow</w:t>
      </w:r>
      <w:r>
        <w:rPr>
          <w:sz w:val="20"/>
        </w:rPr>
        <w:t xml:space="preserve"> </w:t>
      </w:r>
      <w:r>
        <w:rPr>
          <w:sz w:val="20"/>
        </w:rPr>
        <w:t xml:space="preserve">- Manage 8 independent channels</w:t>
      </w:r>
      <w:r>
        <w:rPr>
          <w:sz w:val="20"/>
        </w:rPr>
        <w:t xml:space="preserve"> </w:t>
      </w:r>
      <w:r>
        <w:rPr>
          <w:sz w:val="20"/>
        </w:rPr>
        <w:t xml:space="preserve">- Arbitrate shared resources (SRAM, AXI masters)</w:t>
      </w:r>
    </w:p>
    <w:p>
      <w:pPr>
        <w:pStyle w:val="BodyText"/>
      </w:pPr>
      <w:r>
        <w:rPr>
          <w:bCs/>
          <w:b/>
          <w:sz w:val="20"/>
        </w:rP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br/>
      </w:r>
      <w:r>
        <w:rPr>
          <w:rStyle w:val="NormalTok"/>
        </w:rPr>
        <w:t xml:space="preserve">    SCHED_IDLE              = </w:t>
      </w:r>
      <w:r>
        <w:rPr>
          <w:rStyle w:val="BaseNTok"/>
        </w:rPr>
        <w:t xml:space="preserve">8'b00000001</w:t>
      </w:r>
      <w:r>
        <w:rPr>
          <w:rStyle w:val="NormalTok"/>
        </w:rPr>
        <w:t xml:space="preserve">,  </w:t>
      </w:r>
      <w:r>
        <w:rPr>
          <w:rStyle w:val="CommentTok"/>
        </w:rPr>
        <w:t xml:space="preserve">// Idle, waiting for channel activation</w:t>
      </w:r>
      <w:r>
        <w:br/>
      </w:r>
      <w:r>
        <w:rPr>
          <w:rStyle w:val="NormalTok"/>
        </w:rPr>
        <w:t xml:space="preserve">    SCHED_FETCH_DESCRIPTOR  = </w:t>
      </w:r>
      <w:r>
        <w:rPr>
          <w:rStyle w:val="BaseNTok"/>
        </w:rPr>
        <w:t xml:space="preserve">8'b00000010</w:t>
      </w:r>
      <w:r>
        <w:rPr>
          <w:rStyle w:val="NormalTok"/>
        </w:rPr>
        <w:t xml:space="preserve">,  </w:t>
      </w:r>
      <w:r>
        <w:rPr>
          <w:rStyle w:val="CommentTok"/>
        </w:rPr>
        <w:t xml:space="preserve">// Fetch descriptor via AXI master</w:t>
      </w:r>
      <w:r>
        <w:br/>
      </w:r>
      <w:r>
        <w:rPr>
          <w:rStyle w:val="NormalTok"/>
        </w:rPr>
        <w:t xml:space="preserve">    SCHED_PARSE_DESCRIPTOR  = </w:t>
      </w:r>
      <w:r>
        <w:rPr>
          <w:rStyle w:val="BaseNTok"/>
        </w:rPr>
        <w:t xml:space="preserve">8'b00000100</w:t>
      </w:r>
      <w:r>
        <w:rPr>
          <w:rStyle w:val="NormalTok"/>
        </w:rPr>
        <w:t xml:space="preserve">,  </w:t>
      </w:r>
      <w:r>
        <w:rPr>
          <w:rStyle w:val="CommentTok"/>
        </w:rPr>
        <w:t xml:space="preserve">// Parse descriptor fields</w:t>
      </w:r>
      <w:r>
        <w:br/>
      </w:r>
      <w:r>
        <w:rPr>
          <w:rStyle w:val="NormalTok"/>
        </w:rPr>
        <w:t xml:space="preserve">    SCHED_READ_PHASE        = </w:t>
      </w:r>
      <w:r>
        <w:rPr>
          <w:rStyle w:val="BaseNTok"/>
        </w:rPr>
        <w:t xml:space="preserve">8'b00001000</w:t>
      </w:r>
      <w:r>
        <w:rPr>
          <w:rStyle w:val="NormalTok"/>
        </w:rPr>
        <w:t xml:space="preserve">,  </w:t>
      </w:r>
      <w:r>
        <w:rPr>
          <w:rStyle w:val="CommentTok"/>
        </w:rPr>
        <w:t xml:space="preserve">// Coordinate read engine</w:t>
      </w:r>
      <w:r>
        <w:br/>
      </w:r>
      <w:r>
        <w:rPr>
          <w:rStyle w:val="NormalTok"/>
        </w:rPr>
        <w:t xml:space="preserve">    SCHED_WRITE_PHASE       = </w:t>
      </w:r>
      <w:r>
        <w:rPr>
          <w:rStyle w:val="BaseNTok"/>
        </w:rPr>
        <w:t xml:space="preserve">8'b00010000</w:t>
      </w:r>
      <w:r>
        <w:rPr>
          <w:rStyle w:val="NormalTok"/>
        </w:rPr>
        <w:t xml:space="preserve">,  </w:t>
      </w:r>
      <w:r>
        <w:rPr>
          <w:rStyle w:val="CommentTok"/>
        </w:rPr>
        <w:t xml:space="preserve">// Coordinate write engine</w:t>
      </w:r>
      <w:r>
        <w:br/>
      </w:r>
      <w:r>
        <w:rPr>
          <w:rStyle w:val="NormalTok"/>
        </w:rPr>
        <w:t xml:space="preserve">    SCHED_CHAIN_CHECK       = </w:t>
      </w:r>
      <w:r>
        <w:rPr>
          <w:rStyle w:val="BaseNTok"/>
        </w:rPr>
        <w:t xml:space="preserve">8'b00100000</w:t>
      </w:r>
      <w:r>
        <w:rPr>
          <w:rStyle w:val="NormalTok"/>
        </w:rPr>
        <w:t xml:space="preserve">,  </w:t>
      </w:r>
      <w:r>
        <w:rPr>
          <w:rStyle w:val="CommentTok"/>
        </w:rPr>
        <w:t xml:space="preserve">// Check for next descriptor</w:t>
      </w:r>
      <w:r>
        <w:br/>
      </w:r>
      <w:r>
        <w:rPr>
          <w:rStyle w:val="NormalTok"/>
        </w:rPr>
        <w:t xml:space="preserve">    SCHED_COMPLETE          = </w:t>
      </w:r>
      <w:r>
        <w:rPr>
          <w:rStyle w:val="BaseNTok"/>
        </w:rPr>
        <w:t xml:space="preserve">8'b01000000</w:t>
      </w:r>
      <w:r>
        <w:rPr>
          <w:rStyle w:val="NormalTok"/>
        </w:rPr>
        <w:t xml:space="preserve">,  </w:t>
      </w:r>
      <w:r>
        <w:rPr>
          <w:rStyle w:val="CommentTok"/>
        </w:rPr>
        <w:t xml:space="preserve">// Transfer complete, report status</w:t>
      </w:r>
      <w:r>
        <w:br/>
      </w:r>
      <w:r>
        <w:rPr>
          <w:rStyle w:val="NormalTok"/>
        </w:rPr>
        <w:t xml:space="preserve">    SCHED_ERROR             = </w:t>
      </w:r>
      <w:r>
        <w:rPr>
          <w:rStyle w:val="BaseNTok"/>
        </w:rPr>
        <w:t xml:space="preserve">8'b10000000</w:t>
      </w:r>
      <w:r>
        <w:rPr>
          <w:rStyle w:val="NormalTok"/>
        </w:rPr>
        <w:t xml:space="preserve">   </w:t>
      </w:r>
      <w:r>
        <w:rPr>
          <w:rStyle w:val="CommentTok"/>
        </w:rPr>
        <w:t xml:space="preserve">// Error state</w:t>
      </w:r>
      <w:r>
        <w:br/>
      </w:r>
      <w:r>
        <w:rPr>
          <w:rStyle w:val="NormalTok"/>
        </w:rPr>
        <w:t xml:space="preserve">} scheduler_state_t;</w:t>
      </w:r>
    </w:p>
    <w:p>
      <w:pPr>
        <w:pStyle w:val="FirstParagraph"/>
      </w:pPr>
      <w:r>
        <w:rPr>
          <w:bCs/>
          <w:b/>
          <w:sz w:val="20"/>
        </w:rPr>
        <w:t xml:space="preserve">Key Differences from RAPIDS:</w:t>
      </w:r>
      <w:r>
        <w:rPr>
          <w:sz w:val="20"/>
        </w:rPr>
        <w:t xml:space="preserve"> </w:t>
      </w:r>
      <w:r>
        <w:rPr>
          <w:sz w:val="20"/>
        </w:rPr>
        <w:t xml:space="preserve">- ✗ No credit management (just simple transaction limits)</w:t>
      </w:r>
      <w:r>
        <w:rPr>
          <w:sz w:val="20"/>
        </w:rPr>
        <w:t xml:space="preserve"> </w:t>
      </w:r>
      <w:r>
        <w:rPr>
          <w:sz w:val="20"/>
        </w:rPr>
        <w:t xml:space="preserve">- ✗ No program engine coordination (no alignment fixup)</w:t>
      </w:r>
      <w:r>
        <w:rPr>
          <w:sz w:val="20"/>
        </w:rPr>
        <w:t xml:space="preserve"> </w:t>
      </w:r>
      <w:r>
        <w:rPr>
          <w:sz w:val="20"/>
        </w:rPr>
        <w:t xml:space="preserve">- ✓ Simplified FSM (no control read/write phases)</w:t>
      </w:r>
    </w:p>
    <w:bookmarkEnd w:id="1569"/>
    <w:bookmarkStart w:id="1570" w:name="X9447fd8120cf55cda1928a8169eb5d086251bc0"/>
    <w:p>
      <w:pPr>
        <w:pStyle w:val="Heading3"/>
        <w:spacing w:before="200" w:after="80"/>
      </w:pPr>
      <w:r>
        <w:rPr>
          <w:rStyle w:val="SectionNumber"/>
          <w:b/>
          <w:color w:val="404040"/>
          <w:sz w:val="24"/>
        </w:rPr>
        <w:t xml:space="preserve">29.6.4</w:t>
      </w:r>
      <w:r>
        <w:rPr>
          <w:b/>
          <w:color w:val="404040"/>
          <w:sz w:val="24"/>
        </w:rPr>
        <w:tab/>
      </w:r>
      <w:r>
        <w:rPr>
          <w:b/>
          <w:color w:val="404040"/>
          <w:sz w:val="24"/>
        </w:rPr>
        <w:t xml:space="preserve">5.3 AXI Read Engine (Streaming Pipeline - NO FSM)</w:t>
      </w:r>
    </w:p>
    <w:p>
      <w:pPr>
        <w:pStyle w:val="FirstParagraph"/>
      </w:pPr>
      <w:r>
        <w:rPr>
          <w:bCs/>
          <w:b/>
          <w:sz w:val="20"/>
        </w:rPr>
        <w:t xml:space="preserve">Purpose:</w:t>
      </w:r>
      <w:r>
        <w:rPr>
          <w:sz w:val="20"/>
        </w:rPr>
        <w:t xml:space="preserve"> </w:t>
      </w:r>
      <w:r>
        <w:rPr>
          <w:sz w:val="20"/>
        </w:rPr>
        <w:t xml:space="preserve">High-performance streaming reads from memory to SRAM buffer</w:t>
      </w:r>
    </w:p>
    <w:p>
      <w:pPr>
        <w:pStyle w:val="BodyText"/>
      </w:pPr>
      <w:r>
        <w:rPr>
          <w:bCs/>
          <w:b/>
          <w:sz w:val="20"/>
        </w:rPr>
        <w:t xml:space="preserve">Architecture:</w:t>
      </w:r>
      <w:r>
        <w:rPr>
          <w:sz w:val="20"/>
        </w:rPr>
        <w:t xml:space="preserve"> </w:t>
      </w:r>
      <w:r>
        <w:rPr>
          <w:sz w:val="20"/>
        </w:rPr>
        <w:t xml:space="preserve">Pipelined streaming design (NO FSM for performance)</w:t>
      </w:r>
    </w:p>
    <w:p>
      <w:pPr>
        <w:pStyle w:val="BodyText"/>
      </w:pPr>
      <w:r>
        <w:rPr>
          <w:bCs/>
          <w:b/>
          <w:sz w:val="20"/>
        </w:rPr>
        <w:t xml:space="preserve">Key Insight:</w:t>
      </w:r>
      <w:r>
        <w:rPr>
          <w:sz w:val="20"/>
        </w:rPr>
        <w:t xml:space="preserve"> </w:t>
      </w:r>
      <w:r>
        <w:rPr>
          <w:sz w:val="20"/>
        </w:rPr>
        <w:t xml:space="preserve">FSMs are horrible for performance! Instead, use:</w:t>
      </w:r>
      <w:r>
        <w:rPr>
          <w:sz w:val="20"/>
        </w:rPr>
        <w:t xml:space="preserve"> </w:t>
      </w:r>
      <w:r>
        <w:rPr>
          <w:sz w:val="20"/>
        </w:rPr>
        <w:t xml:space="preserve">-</w:t>
      </w:r>
      <w:r>
        <w:rPr>
          <w:sz w:val="20"/>
        </w:rPr>
        <w:t xml:space="preserve"> </w:t>
      </w:r>
      <w:r>
        <w:rPr>
          <w:bCs/>
          <w:b/>
          <w:sz w:val="20"/>
        </w:rPr>
        <w:t xml:space="preserve">Arbiter</w:t>
      </w:r>
      <w:r>
        <w:rPr>
          <w:sz w:val="20"/>
        </w:rPr>
        <w:t xml:space="preserve"> </w:t>
      </w:r>
      <w:r>
        <w:rPr>
          <w:sz w:val="20"/>
        </w:rPr>
        <w:t xml:space="preserve">selects which channel’s</w:t>
      </w:r>
      <w:r>
        <w:rPr>
          <w:sz w:val="20"/>
        </w:rPr>
        <w:t xml:space="preserve"> </w:t>
      </w:r>
      <w:r>
        <w:rPr>
          <w:rStyle w:val="VerbatimChar"/>
          <w:sz w:val="20"/>
        </w:rPr>
        <w:t xml:space="preserve">datard_*</w:t>
      </w:r>
      <w:r>
        <w:rPr>
          <w:sz w:val="20"/>
        </w:rPr>
        <w:t xml:space="preserve"> </w:t>
      </w:r>
      <w:r>
        <w:rPr>
          <w:sz w:val="20"/>
        </w:rPr>
        <w:t xml:space="preserve">interface gets access</w:t>
      </w:r>
      <w:r>
        <w:rPr>
          <w:sz w:val="20"/>
        </w:rPr>
        <w:t xml:space="preserve"> </w:t>
      </w:r>
      <w:r>
        <w:rPr>
          <w:sz w:val="20"/>
        </w:rPr>
        <w:t xml:space="preserve">-</w:t>
      </w:r>
      <w:r>
        <w:rPr>
          <w:sz w:val="20"/>
        </w:rPr>
        <w:t xml:space="preserve"> </w:t>
      </w:r>
      <w:r>
        <w:rPr>
          <w:bCs/>
          <w:b/>
          <w:sz w:val="20"/>
        </w:rPr>
        <w:t xml:space="preserve">Streaming pipeline</w:t>
      </w:r>
      <w:r>
        <w:rPr>
          <w:sz w:val="20"/>
        </w:rPr>
        <w:t xml:space="preserve"> </w:t>
      </w:r>
      <w:r>
        <w:rPr>
          <w:sz w:val="20"/>
        </w:rPr>
        <w:t xml:space="preserve">continuously moves data when granted</w:t>
      </w:r>
      <w:r>
        <w:rPr>
          <w:sz w:val="20"/>
        </w:rPr>
        <w:t xml:space="preserve"> </w:t>
      </w:r>
      <w:r>
        <w:rPr>
          <w:sz w:val="20"/>
        </w:rPr>
        <w:t xml:space="preserve">-</w:t>
      </w:r>
      <w:r>
        <w:rPr>
          <w:sz w:val="20"/>
        </w:rPr>
        <w:t xml:space="preserve"> </w:t>
      </w:r>
      <w:r>
        <w:rPr>
          <w:bCs/>
          <w:b/>
          <w:sz w:val="20"/>
        </w:rPr>
        <w:t xml:space="preserve">Data interface</w:t>
      </w:r>
      <w:r>
        <w:rPr>
          <w:sz w:val="20"/>
        </w:rPr>
        <w:t xml:space="preserve"> </w:t>
      </w:r>
      <w:r>
        <w:rPr>
          <w:sz w:val="20"/>
        </w:rPr>
        <w:t xml:space="preserve">(</w:t>
      </w:r>
      <w:r>
        <w:rPr>
          <w:rStyle w:val="VerbatimChar"/>
          <w:sz w:val="20"/>
        </w:rPr>
        <w:t xml:space="preserve">datard_valid</w:t>
      </w:r>
      <w:r>
        <w:rPr>
          <w:sz w:val="20"/>
        </w:rPr>
        <w:t xml:space="preserve">,</w:t>
      </w:r>
      <w:r>
        <w:rPr>
          <w:sz w:val="20"/>
        </w:rPr>
        <w:t xml:space="preserve"> </w:t>
      </w:r>
      <w:r>
        <w:rPr>
          <w:rStyle w:val="VerbatimChar"/>
          <w:sz w:val="20"/>
        </w:rPr>
        <w:t xml:space="preserve">datard_ready</w:t>
      </w:r>
      <w:r>
        <w:rPr>
          <w:sz w:val="20"/>
        </w:rPr>
        <w:t xml:space="preserve">,</w:t>
      </w:r>
      <w:r>
        <w:rPr>
          <w:sz w:val="20"/>
        </w:rPr>
        <w:t xml:space="preserve"> </w:t>
      </w:r>
      <w:r>
        <w:rPr>
          <w:rStyle w:val="VerbatimChar"/>
          <w:sz w:val="20"/>
        </w:rPr>
        <w:t xml:space="preserve">datard_beats_remaining</w:t>
      </w:r>
      <w:r>
        <w:rPr>
          <w:sz w:val="20"/>
        </w:rPr>
        <w:t xml:space="preserve">) controls flow</w:t>
      </w:r>
    </w:p>
    <w:p>
      <w:pPr>
        <w:pStyle w:val="BodyText"/>
      </w:pPr>
      <w:r>
        <w:rPr>
          <w:bCs/>
          <w:b/>
          <w:sz w:val="20"/>
        </w:rPr>
        <w:t xml:space="preserve">Data Read Interface (per channel):</w:t>
      </w:r>
    </w:p>
    <w:p>
      <w:pPr>
        <w:pStyle w:val="SourceCode"/>
      </w:pPr>
      <w:r>
        <w:rPr>
          <w:rStyle w:val="CommentTok"/>
        </w:rPr>
        <w:t xml:space="preserve">// Channel requests read access</w:t>
      </w:r>
      <w:r>
        <w:br/>
      </w:r>
      <w:r>
        <w:rPr>
          <w:rStyle w:val="KeywordTok"/>
        </w:rPr>
        <w:t xml:space="preserve">input</w:t>
      </w:r>
      <w:r>
        <w:rPr>
          <w:rStyle w:val="NormalTok"/>
        </w:rPr>
        <w:t xml:space="preserve">  </w:t>
      </w:r>
      <w:r>
        <w:rPr>
          <w:rStyle w:val="KeywordTok"/>
        </w:rPr>
        <w:t xml:space="preserve">logic</w:t>
      </w:r>
      <w:r>
        <w:rPr>
          <w:rStyle w:val="NormalTok"/>
        </w:rPr>
        <w:t xml:space="preserve">        datard_valid;          </w:t>
      </w:r>
      <w:r>
        <w:rPr>
          <w:rStyle w:val="CommentTok"/>
        </w:rPr>
        <w:t xml:space="preserve">// Channel has read request</w:t>
      </w:r>
      <w:r>
        <w:br/>
      </w:r>
      <w:r>
        <w:rPr>
          <w:rStyle w:val="KeywordTok"/>
        </w:rPr>
        <w:t xml:space="preserve">output</w:t>
      </w:r>
      <w:r>
        <w:rPr>
          <w:rStyle w:val="NormalTok"/>
        </w:rPr>
        <w:t xml:space="preserve"> </w:t>
      </w:r>
      <w:r>
        <w:rPr>
          <w:rStyle w:val="KeywordTok"/>
        </w:rPr>
        <w:t xml:space="preserve">logic</w:t>
      </w:r>
      <w:r>
        <w:rPr>
          <w:rStyle w:val="NormalTok"/>
        </w:rPr>
        <w:t xml:space="preserve">        datard_ready;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datard_addr;           </w:t>
      </w:r>
      <w:r>
        <w:rPr>
          <w:rStyle w:val="CommentTok"/>
        </w:rPr>
        <w:t xml:space="preserve">// Source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datard_beats_remaining; </w:t>
      </w:r>
      <w:r>
        <w:rPr>
          <w:rStyle w:val="CommentTok"/>
        </w:rPr>
        <w:t xml:space="preserve">// Beats left to read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datard_burst_len;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datard_channel_id;     </w:t>
      </w:r>
      <w:r>
        <w:rPr>
          <w:rStyle w:val="CommentTok"/>
        </w:rPr>
        <w:t xml:space="preserve">// Channel ID for tracking</w:t>
      </w:r>
    </w:p>
    <w:p>
      <w:pPr>
        <w:pStyle w:val="FirstParagraph"/>
      </w:pPr>
      <w:r>
        <w:rPr>
          <w:bCs/>
          <w:b/>
          <w:sz w:val="20"/>
        </w:rPr>
        <w:t xml:space="preserve">Multiple Versions (Compile-Time Selection):</w:t>
      </w:r>
      <w:r>
        <w:rPr>
          <w:sz w:val="20"/>
        </w:rPr>
        <w:t xml:space="preserve"> </w:t>
      </w:r>
      <w:r>
        <w:rPr>
          <w:sz w:val="20"/>
        </w:rPr>
        <w:t xml:space="preserve">1.</w:t>
      </w:r>
      <w:r>
        <w:rPr>
          <w:sz w:val="20"/>
        </w:rPr>
        <w:t xml:space="preserve"> </w:t>
      </w:r>
      <w:r>
        <w:rPr>
          <w:bCs/>
          <w:b/>
          <w:sz w:val="20"/>
        </w:rPr>
        <w:t xml:space="preserve">Version 1 - Basic:</w:t>
      </w:r>
      <w:r>
        <w:rPr>
          <w:sz w:val="20"/>
        </w:rPr>
        <w:t xml:space="preserve"> </w:t>
      </w:r>
      <w:r>
        <w:rPr>
          <w:sz w:val="20"/>
        </w:rPr>
        <w:t xml:space="preserve">Single outstanding read, fixed burst length</w:t>
      </w:r>
      <w:r>
        <w:rPr>
          <w:sz w:val="20"/>
        </w:rPr>
        <w:t xml:space="preserve"> </w:t>
      </w:r>
      <w:r>
        <w:rPr>
          <w:sz w:val="20"/>
        </w:rPr>
        <w:t xml:space="preserve">2.</w:t>
      </w:r>
      <w:r>
        <w:rPr>
          <w:sz w:val="20"/>
        </w:rPr>
        <w:t xml:space="preserve"> </w:t>
      </w:r>
      <w:r>
        <w:rPr>
          <w:bCs/>
          <w:b/>
          <w:sz w:val="20"/>
        </w:rPr>
        <w:t xml:space="preserve">Version 2 - Pipelined:</w:t>
      </w:r>
      <w:r>
        <w:rPr>
          <w:sz w:val="20"/>
        </w:rPr>
        <w:t xml:space="preserve"> </w:t>
      </w:r>
      <w:r>
        <w:rPr>
          <w:sz w:val="20"/>
        </w:rPr>
        <w:t xml:space="preserve">Multiple outstanding reads, configurable bursts</w:t>
      </w:r>
      <w:r>
        <w:rPr>
          <w:sz w:val="20"/>
        </w:rPr>
        <w:t xml:space="preserve"> </w:t>
      </w:r>
      <w:r>
        <w:rPr>
          <w:sz w:val="20"/>
        </w:rPr>
        <w:t xml:space="preserve">3.</w:t>
      </w:r>
      <w:r>
        <w:rPr>
          <w:sz w:val="20"/>
        </w:rPr>
        <w:t xml:space="preserve"> </w:t>
      </w:r>
      <w:r>
        <w:rPr>
          <w:bCs/>
          <w:b/>
          <w:sz w:val="20"/>
        </w:rPr>
        <w:t xml:space="preserve">Version 3 - Adaptive:</w:t>
      </w:r>
      <w:r>
        <w:rPr>
          <w:sz w:val="20"/>
        </w:rPr>
        <w:t xml:space="preserve"> </w:t>
      </w:r>
      <w:r>
        <w:rPr>
          <w:sz w:val="20"/>
        </w:rPr>
        <w:t xml:space="preserve">Dynamic burst sizing based on remaining beats</w:t>
      </w:r>
    </w:p>
    <w:p>
      <w:pPr>
        <w:pStyle w:val="BodyText"/>
      </w:pPr>
      <w:r>
        <w:rPr>
          <w:bCs/>
          <w:b/>
          <w:sz w:val="20"/>
        </w:rPr>
        <w:t xml:space="preserve">Operation:</w:t>
      </w:r>
    </w:p>
    <w:p>
      <w:pPr>
        <w:pStyle w:val="SourceCode"/>
      </w:pPr>
      <w:r>
        <w:rPr>
          <w:rStyle w:val="VerbatimChar"/>
        </w:rPr>
        <w:t xml:space="preserve">1. Arbiter grants channel access based on priority</w:t>
      </w:r>
      <w:r>
        <w:br/>
      </w:r>
      <w:r>
        <w:rPr>
          <w:rStyle w:val="VerbatimChar"/>
        </w:rPr>
        <w:t xml:space="preserve">2. Engine accepts datard_* request (continuous streaming)</w:t>
      </w:r>
      <w:r>
        <w:br/>
      </w:r>
      <w:r>
        <w:rPr>
          <w:rStyle w:val="VerbatimChar"/>
        </w:rPr>
        <w:t xml:space="preserve">3. AXI AR channel issues read burst</w:t>
      </w:r>
      <w:r>
        <w:br/>
      </w:r>
      <w:r>
        <w:rPr>
          <w:rStyle w:val="VerbatimChar"/>
        </w:rPr>
        <w:t xml:space="preserve">4. AXI R channel streams data → SRAM (no FSM stalls!)</w:t>
      </w:r>
      <w:r>
        <w:br/>
      </w:r>
      <w:r>
        <w:rPr>
          <w:rStyle w:val="VerbatimChar"/>
        </w:rPr>
        <w:t xml:space="preserve">5. Engine updates beats_remaining, accepts next request</w:t>
      </w:r>
      <w:r>
        <w:br/>
      </w:r>
      <w:r>
        <w:rPr>
          <w:rStyle w:val="VerbatimChar"/>
        </w:rPr>
        <w:t xml:space="preserve">6. Different channels can have different burst lengths (e.g., CH0: 8 beats, CH1: 16 beats)</w:t>
      </w:r>
    </w:p>
    <w:p>
      <w:pPr>
        <w:pStyle w:val="FirstParagraph"/>
      </w:pPr>
      <w:r>
        <w:rPr>
          <w:bCs/>
          <w:b/>
          <w:sz w:val="20"/>
        </w:rPr>
        <w:t xml:space="preserve">Example: Different Burst Lengths per Channel</w:t>
      </w:r>
    </w:p>
    <w:p>
      <w:pPr>
        <w:pStyle w:val="SourceCode"/>
      </w:pPr>
      <w:r>
        <w:rPr>
          <w:rStyle w:val="CommentTok"/>
        </w:rPr>
        <w:t xml:space="preserve">// Channel 0 prefers 8-beat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w:t>
      </w:r>
      <w:r>
        <w:br/>
      </w:r>
      <w:r>
        <w:br/>
      </w:r>
      <w:r>
        <w:rPr>
          <w:rStyle w:val="CommentTok"/>
        </w:rPr>
        <w:t xml:space="preserve">// Channel 1 prefers 16-beat bursts</w:t>
      </w:r>
      <w:r>
        <w:br/>
      </w:r>
      <w:r>
        <w:rPr>
          <w:rStyle w:val="NormalTok"/>
        </w:rPr>
        <w:t xml:space="preserve">datard_burst_len[</w:t>
      </w:r>
      <w:r>
        <w:rPr>
          <w:rStyle w:val="DecValTok"/>
        </w:rPr>
        <w:t xml:space="preserve">1</w:t>
      </w:r>
      <w:r>
        <w:rPr>
          <w:rStyle w:val="NormalTok"/>
        </w:rPr>
        <w:t xml:space="preserve">] = </w:t>
      </w:r>
      <w:r>
        <w:rPr>
          <w:rStyle w:val="BaseNTok"/>
        </w:rPr>
        <w:t xml:space="preserve">8'd16</w:t>
      </w:r>
      <w:r>
        <w:rPr>
          <w:rStyle w:val="NormalTok"/>
        </w:rPr>
        <w:t xml:space="preserve">;</w:t>
      </w:r>
      <w:r>
        <w:br/>
      </w:r>
      <w:r>
        <w:br/>
      </w:r>
      <w:r>
        <w:rPr>
          <w:rStyle w:val="CommentTok"/>
        </w:rPr>
        <w:t xml:space="preserve">// Engine adapts to requested burst length (within MAX_BURST_LEN)</w:t>
      </w:r>
    </w:p>
    <w:bookmarkEnd w:id="1570"/>
    <w:bookmarkStart w:id="1571" w:name="X3e168babc427382221df672beada5b5e901ab5a"/>
    <w:p>
      <w:pPr>
        <w:pStyle w:val="Heading3"/>
        <w:spacing w:before="200" w:after="80"/>
      </w:pPr>
      <w:r>
        <w:rPr>
          <w:rStyle w:val="SectionNumber"/>
          <w:b/>
          <w:color w:val="404040"/>
          <w:sz w:val="24"/>
        </w:rPr>
        <w:t xml:space="preserve">29.6.5</w:t>
      </w:r>
      <w:r>
        <w:rPr>
          <w:b/>
          <w:color w:val="404040"/>
          <w:sz w:val="24"/>
        </w:rPr>
        <w:tab/>
      </w:r>
      <w:r>
        <w:rPr>
          <w:b/>
          <w:color w:val="404040"/>
          <w:sz w:val="24"/>
        </w:rPr>
        <w:t xml:space="preserve">5.4 AXI Write Engine (Streaming Pipeline - NO FSM)</w:t>
      </w:r>
    </w:p>
    <w:p>
      <w:pPr>
        <w:pStyle w:val="FirstParagraph"/>
      </w:pPr>
      <w:r>
        <w:rPr>
          <w:bCs/>
          <w:b/>
          <w:sz w:val="20"/>
        </w:rPr>
        <w:t xml:space="preserve">Purpose:</w:t>
      </w:r>
      <w:r>
        <w:rPr>
          <w:sz w:val="20"/>
        </w:rPr>
        <w:t xml:space="preserve"> </w:t>
      </w:r>
      <w:r>
        <w:rPr>
          <w:sz w:val="20"/>
        </w:rPr>
        <w:t xml:space="preserve">High-performance streaming writes from SRAM buffer to memory</w:t>
      </w:r>
    </w:p>
    <w:p>
      <w:pPr>
        <w:pStyle w:val="BodyText"/>
      </w:pPr>
      <w:r>
        <w:rPr>
          <w:bCs/>
          <w:b/>
          <w:sz w:val="20"/>
        </w:rPr>
        <w:t xml:space="preserve">Architecture:</w:t>
      </w:r>
      <w:r>
        <w:rPr>
          <w:sz w:val="20"/>
        </w:rPr>
        <w:t xml:space="preserve"> </w:t>
      </w:r>
      <w:r>
        <w:rPr>
          <w:sz w:val="20"/>
        </w:rPr>
        <w:t xml:space="preserve">Pipelined streaming design (NO FSM for performance)</w:t>
      </w:r>
    </w:p>
    <w:p>
      <w:pPr>
        <w:pStyle w:val="BodyText"/>
      </w:pPr>
      <w:r>
        <w:rPr>
          <w:bCs/>
          <w:b/>
          <w:sz w:val="20"/>
        </w:rPr>
        <w:t xml:space="preserve">Key Insight:</w:t>
      </w:r>
      <w:r>
        <w:rPr>
          <w:sz w:val="20"/>
        </w:rPr>
        <w:t xml:space="preserve"> </w:t>
      </w:r>
      <w:r>
        <w:rPr>
          <w:sz w:val="20"/>
        </w:rPr>
        <w:t xml:space="preserve">Same as read engine - no FSMs! Use streaming pipeline with arbiter.</w:t>
      </w:r>
    </w:p>
    <w:p>
      <w:pPr>
        <w:pStyle w:val="BodyText"/>
      </w:pPr>
      <w:r>
        <w:rPr>
          <w:bCs/>
          <w:b/>
          <w:sz w:val="20"/>
        </w:rPr>
        <w:t xml:space="preserve">Data Write Interface (per channel):</w:t>
      </w:r>
    </w:p>
    <w:p>
      <w:pPr>
        <w:pStyle w:val="SourceCode"/>
      </w:pPr>
      <w:r>
        <w:rPr>
          <w:rStyle w:val="CommentTok"/>
        </w:rPr>
        <w:t xml:space="preserve">// Channel requests write access</w:t>
      </w:r>
      <w:r>
        <w:br/>
      </w:r>
      <w:r>
        <w:rPr>
          <w:rStyle w:val="KeywordTok"/>
        </w:rPr>
        <w:t xml:space="preserve">input</w:t>
      </w:r>
      <w:r>
        <w:rPr>
          <w:rStyle w:val="NormalTok"/>
        </w:rPr>
        <w:t xml:space="preserve">  </w:t>
      </w:r>
      <w:r>
        <w:rPr>
          <w:rStyle w:val="KeywordTok"/>
        </w:rPr>
        <w:t xml:space="preserve">logic</w:t>
      </w:r>
      <w:r>
        <w:rPr>
          <w:rStyle w:val="NormalTok"/>
        </w:rPr>
        <w:t xml:space="preserve">        datawr_valid;           </w:t>
      </w:r>
      <w:r>
        <w:rPr>
          <w:rStyle w:val="CommentTok"/>
        </w:rPr>
        <w:t xml:space="preserve">// Channel has write request</w:t>
      </w:r>
      <w:r>
        <w:br/>
      </w:r>
      <w:r>
        <w:rPr>
          <w:rStyle w:val="KeywordTok"/>
        </w:rPr>
        <w:t xml:space="preserve">output</w:t>
      </w:r>
      <w:r>
        <w:rPr>
          <w:rStyle w:val="NormalTok"/>
        </w:rPr>
        <w:t xml:space="preserve"> </w:t>
      </w:r>
      <w:r>
        <w:rPr>
          <w:rStyle w:val="KeywordTok"/>
        </w:rPr>
        <w:t xml:space="preserve">logic</w:t>
      </w:r>
      <w:r>
        <w:rPr>
          <w:rStyle w:val="NormalTok"/>
        </w:rPr>
        <w:t xml:space="preserve">        datawr_ready;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datawr_addr;            </w:t>
      </w:r>
      <w:r>
        <w:rPr>
          <w:rStyle w:val="CommentTok"/>
        </w:rPr>
        <w:t xml:space="preserve">// Destination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datawr_beats_remaining; </w:t>
      </w:r>
      <w:r>
        <w:rPr>
          <w:rStyle w:val="CommentTok"/>
        </w:rPr>
        <w:t xml:space="preserve">// Beats left to write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datawr_burst_len;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datawr_channel_id;      </w:t>
      </w:r>
      <w:r>
        <w:rPr>
          <w:rStyle w:val="CommentTok"/>
        </w:rPr>
        <w:t xml:space="preserve">// Channel ID for tracking</w:t>
      </w:r>
    </w:p>
    <w:p>
      <w:pPr>
        <w:pStyle w:val="FirstParagraph"/>
      </w:pPr>
      <w:r>
        <w:rPr>
          <w:bCs/>
          <w:b/>
          <w:sz w:val="20"/>
        </w:rPr>
        <w:t xml:space="preserve">Multiple Versions (Compile-Time Selection):</w:t>
      </w:r>
      <w:r>
        <w:rPr>
          <w:sz w:val="20"/>
        </w:rPr>
        <w:t xml:space="preserve"> </w:t>
      </w:r>
      <w:r>
        <w:rPr>
          <w:sz w:val="20"/>
        </w:rPr>
        <w:t xml:space="preserve">1.</w:t>
      </w:r>
      <w:r>
        <w:rPr>
          <w:sz w:val="20"/>
        </w:rPr>
        <w:t xml:space="preserve"> </w:t>
      </w:r>
      <w:r>
        <w:rPr>
          <w:bCs/>
          <w:b/>
          <w:sz w:val="20"/>
        </w:rPr>
        <w:t xml:space="preserve">Version 1 - Basic:</w:t>
      </w:r>
      <w:r>
        <w:rPr>
          <w:sz w:val="20"/>
        </w:rPr>
        <w:t xml:space="preserve"> </w:t>
      </w:r>
      <w:r>
        <w:rPr>
          <w:sz w:val="20"/>
        </w:rPr>
        <w:t xml:space="preserve">Single outstanding write, fixed burst length</w:t>
      </w:r>
      <w:r>
        <w:rPr>
          <w:sz w:val="20"/>
        </w:rPr>
        <w:t xml:space="preserve"> </w:t>
      </w:r>
      <w:r>
        <w:rPr>
          <w:sz w:val="20"/>
        </w:rPr>
        <w:t xml:space="preserve">2.</w:t>
      </w:r>
      <w:r>
        <w:rPr>
          <w:sz w:val="20"/>
        </w:rPr>
        <w:t xml:space="preserve"> </w:t>
      </w:r>
      <w:r>
        <w:rPr>
          <w:bCs/>
          <w:b/>
          <w:sz w:val="20"/>
        </w:rPr>
        <w:t xml:space="preserve">Version 2 - Pipelined:</w:t>
      </w:r>
      <w:r>
        <w:rPr>
          <w:sz w:val="20"/>
        </w:rPr>
        <w:t xml:space="preserve"> </w:t>
      </w:r>
      <w:r>
        <w:rPr>
          <w:sz w:val="20"/>
        </w:rPr>
        <w:t xml:space="preserve">Multiple outstanding writes, configurable bursts</w:t>
      </w:r>
      <w:r>
        <w:rPr>
          <w:sz w:val="20"/>
        </w:rPr>
        <w:t xml:space="preserve"> </w:t>
      </w:r>
      <w:r>
        <w:rPr>
          <w:sz w:val="20"/>
        </w:rPr>
        <w:t xml:space="preserve">3.</w:t>
      </w:r>
      <w:r>
        <w:rPr>
          <w:sz w:val="20"/>
        </w:rPr>
        <w:t xml:space="preserve"> </w:t>
      </w:r>
      <w:r>
        <w:rPr>
          <w:bCs/>
          <w:b/>
          <w:sz w:val="20"/>
        </w:rPr>
        <w:t xml:space="preserve">Version 3 - Adaptive:</w:t>
      </w:r>
      <w:r>
        <w:rPr>
          <w:sz w:val="20"/>
        </w:rPr>
        <w:t xml:space="preserve"> </w:t>
      </w:r>
      <w:r>
        <w:rPr>
          <w:sz w:val="20"/>
        </w:rPr>
        <w:t xml:space="preserve">Dynamic burst sizing based on remaining beats</w:t>
      </w:r>
    </w:p>
    <w:p>
      <w:pPr>
        <w:pStyle w:val="BodyText"/>
      </w:pPr>
      <w:r>
        <w:rPr>
          <w:bCs/>
          <w:b/>
          <w:sz w:val="20"/>
        </w:rPr>
        <w:t xml:space="preserve">Operation:</w:t>
      </w:r>
    </w:p>
    <w:p>
      <w:pPr>
        <w:pStyle w:val="SourceCode"/>
      </w:pPr>
      <w:r>
        <w:rPr>
          <w:rStyle w:val="VerbatimChar"/>
        </w:rPr>
        <w:t xml:space="preserve">1. Arbiter grants channel access based on priority</w:t>
      </w:r>
      <w:r>
        <w:br/>
      </w:r>
      <w:r>
        <w:rPr>
          <w:rStyle w:val="VerbatimChar"/>
        </w:rPr>
        <w:t xml:space="preserve">2. Engine accepts datawr_* request (continuous streaming)</w:t>
      </w:r>
      <w:r>
        <w:br/>
      </w:r>
      <w:r>
        <w:rPr>
          <w:rStyle w:val="VerbatimChar"/>
        </w:rPr>
        <w:t xml:space="preserve">3. Engine reads data from SRAM</w:t>
      </w:r>
      <w:r>
        <w:br/>
      </w:r>
      <w:r>
        <w:rPr>
          <w:rStyle w:val="VerbatimChar"/>
        </w:rPr>
        <w:t xml:space="preserve">4. AXI AW channel issues write address</w:t>
      </w:r>
      <w:r>
        <w:br/>
      </w:r>
      <w:r>
        <w:rPr>
          <w:rStyle w:val="VerbatimChar"/>
        </w:rPr>
        <w:t xml:space="preserve">5. AXI W channel streams data (no FSM stalls!)</w:t>
      </w:r>
      <w:r>
        <w:br/>
      </w:r>
      <w:r>
        <w:rPr>
          <w:rStyle w:val="VerbatimChar"/>
        </w:rPr>
        <w:t xml:space="preserve">6. AXI B channel receives response, updates beats_remaining</w:t>
      </w:r>
      <w:r>
        <w:br/>
      </w:r>
      <w:r>
        <w:rPr>
          <w:rStyle w:val="VerbatimChar"/>
        </w:rPr>
        <w:t xml:space="preserve">7. Different channels can have different burst lengths (e.g., CH0: 8 beats, CH2: 32 beats)</w:t>
      </w:r>
    </w:p>
    <w:p>
      <w:pPr>
        <w:pStyle w:val="FirstParagraph"/>
      </w:pPr>
      <w:r>
        <w:rPr>
          <w:bCs/>
          <w:b/>
          <w:sz w:val="20"/>
        </w:rPr>
        <w:t xml:space="preserve">Read/Write Asymmetry Example:</w:t>
      </w:r>
    </w:p>
    <w:p>
      <w:pPr>
        <w:pStyle w:val="SourceCode"/>
      </w:pPr>
      <w:r>
        <w:rPr>
          <w:rStyle w:val="CommentTok"/>
        </w:rPr>
        <w:t xml:space="preserve">// Channel can use different burst lengths for read vs write</w:t>
      </w:r>
      <w:r>
        <w:br/>
      </w:r>
      <w:r>
        <w:rPr>
          <w:rStyle w:val="CommentTok"/>
        </w:rPr>
        <w:t xml:space="preserve">// Example: Read in small bursts, write in large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   </w:t>
      </w:r>
      <w:r>
        <w:rPr>
          <w:rStyle w:val="CommentTok"/>
        </w:rPr>
        <w:t xml:space="preserve">// Read: 8 beats</w:t>
      </w:r>
      <w:r>
        <w:br/>
      </w:r>
      <w:r>
        <w:rPr>
          <w:rStyle w:val="NormalTok"/>
        </w:rPr>
        <w:t xml:space="preserve">datawr_burst_len[</w:t>
      </w:r>
      <w:r>
        <w:rPr>
          <w:rStyle w:val="DecValTok"/>
        </w:rPr>
        <w:t xml:space="preserve">0</w:t>
      </w:r>
      <w:r>
        <w:rPr>
          <w:rStyle w:val="NormalTok"/>
        </w:rPr>
        <w:t xml:space="preserve">] = </w:t>
      </w:r>
      <w:r>
        <w:rPr>
          <w:rStyle w:val="BaseNTok"/>
        </w:rPr>
        <w:t xml:space="preserve">8'd16</w:t>
      </w:r>
      <w:r>
        <w:rPr>
          <w:rStyle w:val="NormalTok"/>
        </w:rPr>
        <w:t xml:space="preserve">;  </w:t>
      </w:r>
      <w:r>
        <w:rPr>
          <w:rStyle w:val="CommentTok"/>
        </w:rPr>
        <w:t xml:space="preserve">// Write: 16 beats</w:t>
      </w:r>
      <w:r>
        <w:br/>
      </w:r>
      <w:r>
        <w:br/>
      </w:r>
      <w:r>
        <w:rPr>
          <w:rStyle w:val="CommentTok"/>
        </w:rPr>
        <w:t xml:space="preserve">// Engine handles asymmetry via SRAM buffering</w:t>
      </w:r>
    </w:p>
    <w:bookmarkEnd w:id="1571"/>
    <w:bookmarkStart w:id="1572" w:name="sram-buffering"/>
    <w:p>
      <w:pPr>
        <w:pStyle w:val="Heading3"/>
        <w:spacing w:before="200" w:after="80"/>
      </w:pPr>
      <w:r>
        <w:rPr>
          <w:rStyle w:val="SectionNumber"/>
          <w:b/>
          <w:color w:val="404040"/>
          <w:sz w:val="24"/>
        </w:rPr>
        <w:t xml:space="preserve">29.6.6</w:t>
      </w:r>
      <w:r>
        <w:rPr>
          <w:b/>
          <w:color w:val="404040"/>
          <w:sz w:val="24"/>
        </w:rPr>
        <w:tab/>
      </w:r>
      <w:r>
        <w:rPr>
          <w:b/>
          <w:color w:val="404040"/>
          <w:sz w:val="24"/>
        </w:rPr>
        <w:t xml:space="preserve">5.5 SRAM Buffering</w:t>
      </w:r>
    </w:p>
    <w:p>
      <w:pPr>
        <w:pStyle w:val="FirstParagraph"/>
      </w:pPr>
      <w:r>
        <w:rPr>
          <w:bCs/>
          <w:b/>
          <w:sz w:val="20"/>
        </w:rPr>
        <w:t xml:space="preserve">Source:</w:t>
      </w:r>
      <w:r>
        <w:rPr>
          <w:sz w:val="20"/>
        </w:rPr>
        <w:t xml:space="preserve"> </w:t>
      </w:r>
      <w:r>
        <w:rPr>
          <w:sz w:val="20"/>
        </w:rPr>
        <w:t xml:space="preserve">Originally a direct copy of RAPIDS</w:t>
      </w:r>
      <w:r>
        <w:rPr>
          <w:sz w:val="20"/>
        </w:rPr>
        <w:t xml:space="preserve"> </w:t>
      </w:r>
      <w:r>
        <w:rPr>
          <w:rStyle w:val="VerbatimChar"/>
          <w:sz w:val="20"/>
        </w:rPr>
        <w:t xml:space="preserve">simple_sram.sv</w:t>
      </w:r>
      <w:r>
        <w:rPr>
          <w:sz w:val="20"/>
        </w:rPr>
        <w:t xml:space="preserve">; now implemented by</w:t>
      </w:r>
      <w:r>
        <w:rPr>
          <w:sz w:val="20"/>
        </w:rPr>
        <w:t xml:space="preserve"> </w:t>
      </w:r>
      <w:r>
        <w:rPr>
          <w:rStyle w:val="VerbatimChar"/>
          <w:sz w:val="20"/>
        </w:rPr>
        <w:t xml:space="preserve">rtl/fub/sram_controller.sv</w:t>
      </w:r>
      <w:r>
        <w:rPr>
          <w:sz w:val="20"/>
        </w:rPr>
        <w:t xml:space="preserve"> </w:t>
      </w:r>
      <w:r>
        <w:rPr>
          <w:sz w:val="20"/>
        </w:rPr>
        <w:t xml:space="preserve">+</w:t>
      </w:r>
      <w:r>
        <w:rPr>
          <w:sz w:val="20"/>
        </w:rPr>
        <w:t xml:space="preserve"> </w:t>
      </w:r>
      <w:r>
        <w:rPr>
          <w:rStyle w:val="VerbatimChar"/>
          <w:sz w:val="20"/>
        </w:rPr>
        <w:t xml:space="preserve">sram_controller_unit.sv</w:t>
      </w:r>
      <w:r>
        <w:rPr>
          <w:sz w:val="20"/>
        </w:rPr>
        <w:t xml:space="preserve"> </w:t>
      </w:r>
      <w:r>
        <w:rPr>
          <w:sz w:val="20"/>
        </w:rPr>
        <w:t xml:space="preserve">(wrapping the shared</w:t>
      </w:r>
      <w:r>
        <w:rPr>
          <w:sz w:val="20"/>
        </w:rPr>
        <w:t xml:space="preserve"> </w:t>
      </w:r>
      <w:r>
        <w:rPr>
          <w:rStyle w:val="VerbatimChar"/>
          <w:sz w:val="20"/>
        </w:rPr>
        <w:t xml:space="preserve">gaxi_fifo_sync</w:t>
      </w:r>
      <w:r>
        <w:rPr>
          <w:sz w:val="20"/>
        </w:rPr>
        <w:t xml:space="preserve"> </w:t>
      </w:r>
      <w:r>
        <w:rPr>
          <w:sz w:val="20"/>
        </w:rPr>
        <w:t xml:space="preserve">primitive)</w:t>
      </w:r>
    </w:p>
    <w:p>
      <w:pPr>
        <w:pStyle w:val="BodyText"/>
      </w:pPr>
      <w:r>
        <w:rPr>
          <w:bCs/>
          <w:b/>
          <w:sz w:val="20"/>
        </w:rPr>
        <w:t xml:space="preserve">Purpose:</w:t>
      </w:r>
      <w:r>
        <w:rPr>
          <w:sz w:val="20"/>
        </w:rPr>
        <w:t xml:space="preserve"> </w:t>
      </w:r>
      <w:r>
        <w:rPr>
          <w:sz w:val="20"/>
        </w:rPr>
        <w:t xml:space="preserve">- Dual-port SRAM buffer</w:t>
      </w:r>
      <w:r>
        <w:rPr>
          <w:sz w:val="20"/>
        </w:rPr>
        <w:t xml:space="preserve"> </w:t>
      </w:r>
      <w:r>
        <w:rPr>
          <w:sz w:val="20"/>
        </w:rPr>
        <w:t xml:space="preserve">- Decouples read and write engines</w:t>
      </w:r>
      <w:r>
        <w:rPr>
          <w:sz w:val="20"/>
        </w:rPr>
        <w:t xml:space="preserve"> </w:t>
      </w:r>
      <w:r>
        <w:rPr>
          <w:sz w:val="20"/>
        </w:rPr>
        <w:t xml:space="preserve">- Shared across all channels (arbitration required)</w:t>
      </w:r>
    </w:p>
    <w:p>
      <w:pPr>
        <w:pStyle w:val="BodyText"/>
      </w:pPr>
      <w:r>
        <w:rPr>
          <w:bCs/>
          <w:b/>
          <w:sz w:val="20"/>
        </w:rPr>
        <w:t xml:space="preserve">Why Reuse:</w:t>
      </w:r>
      <w:r>
        <w:rPr>
          <w:sz w:val="20"/>
        </w:rPr>
        <w:t xml:space="preserve"> </w:t>
      </w:r>
      <w:r>
        <w:rPr>
          <w:sz w:val="20"/>
        </w:rPr>
        <w:t xml:space="preserve">- Standard dual-port SRAM design</w:t>
      </w:r>
      <w:r>
        <w:rPr>
          <w:sz w:val="20"/>
        </w:rPr>
        <w:t xml:space="preserve"> </w:t>
      </w:r>
      <w:r>
        <w:rPr>
          <w:sz w:val="20"/>
        </w:rPr>
        <w:t xml:space="preserve">- Proven in RAPIDS integration tests</w:t>
      </w:r>
      <w:r>
        <w:rPr>
          <w:sz w:val="20"/>
        </w:rPr>
        <w:t xml:space="preserve"> </w:t>
      </w:r>
      <w:r>
        <w:rPr>
          <w:sz w:val="20"/>
        </w:rPr>
        <w:t xml:space="preserve">- Parameterizable depth and width</w:t>
      </w:r>
    </w:p>
    <w:p>
      <w:r>
        <w:rPr>
          <w:sz w:val="20"/>
        </w:rPr>
        <w:pict>
          <v:rect style="width:0;height:1.5pt" o:hralign="center" o:hrstd="t" o:hr="t"/>
        </w:pict>
      </w:r>
    </w:p>
    <w:bookmarkEnd w:id="1572"/>
    <w:bookmarkEnd w:id="1573"/>
    <w:bookmarkStart w:id="1576" w:name="configuration-and-control-1"/>
    <w:p>
      <w:pPr>
        <w:pStyle w:val="Heading2"/>
        <w:spacing w:before="280" w:after="80"/>
        <w:pBdr>
          <w:bottom w:val="single" w:sz="12" w:color="228B22"/>
        </w:pBdr>
      </w:pPr>
      <w:r>
        <w:rPr>
          <w:rStyle w:val="SectionNumber"/>
          <w:b/>
          <w:color w:val="228B22"/>
          <w:sz w:val="28"/>
        </w:rPr>
        <w:t xml:space="preserve">29.7</w:t>
      </w:r>
      <w:r>
        <w:rPr>
          <w:b/>
          <w:color w:val="228B22"/>
          <w:sz w:val="28"/>
        </w:rPr>
        <w:tab/>
      </w:r>
      <w:r>
        <w:rPr>
          <w:b/>
          <w:color w:val="228B22"/>
          <w:sz w:val="28"/>
        </w:rPr>
        <w:t xml:space="preserve">6. Configuration and Control</w:t>
      </w:r>
    </w:p>
    <w:bookmarkStart w:id="1574" w:name="apb-register-map"/>
    <w:p>
      <w:pPr>
        <w:pStyle w:val="Heading3"/>
        <w:spacing w:before="200" w:after="80"/>
      </w:pPr>
      <w:r>
        <w:rPr>
          <w:rStyle w:val="SectionNumber"/>
          <w:b/>
          <w:color w:val="404040"/>
          <w:sz w:val="24"/>
        </w:rPr>
        <w:t xml:space="preserve">29.7.1</w:t>
      </w:r>
      <w:r>
        <w:rPr>
          <w:b/>
          <w:color w:val="404040"/>
          <w:sz w:val="24"/>
        </w:rPr>
        <w:tab/>
      </w:r>
      <w:r>
        <w:rPr>
          <w:b/>
          <w:color w:val="404040"/>
          <w:sz w:val="24"/>
        </w:rPr>
        <w:t xml:space="preserve">6.1 APB Register Map</w:t>
      </w:r>
    </w:p>
    <w:tbl>
      <w:tblPr>
        <w:tblStyle w:val="Table"/>
        <w:tblW w:type="pct" w:w="5000"/>
        <w:tblLook w:firstRow="1" w:lastRow="0" w:firstColumn="0" w:lastColumn="0" w:noHBand="0" w:noVBand="0" w:val="0020"/>
        <w:jc w:val="start"/>
      </w:tblPr>
      <w:tblGrid>
        <w:gridCol w:w="1624"/>
        <w:gridCol w:w="2030"/>
        <w:gridCol w:w="1624"/>
        <w:gridCol w:w="2640"/>
      </w:tblGrid>
      <w:tr>
        <w:trPr>
          <w:tblHeader w:val="true"/>
        </w:trPr>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Description</w:t>
            </w:r>
          </w:p>
        </w:tc>
      </w:tr>
      <w:tr>
        <w:tc>
          <w:tcPr/>
          <w:p>
            <w:pPr>
              <w:pStyle w:val="Compact"/>
              <w:jc w:val="left"/>
            </w:pPr>
            <w:r>
              <w:t xml:space="preserve">0x0000</w:t>
            </w:r>
          </w:p>
        </w:tc>
        <w:tc>
          <w:tcPr/>
          <w:p>
            <w:pPr>
              <w:pStyle w:val="Compact"/>
              <w:jc w:val="left"/>
            </w:pPr>
            <w:r>
              <w:rPr>
                <w:rStyle w:val="VerbatimChar"/>
              </w:rP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0x0004</w:t>
            </w:r>
          </w:p>
        </w:tc>
        <w:tc>
          <w:tcPr/>
          <w:p>
            <w:pPr>
              <w:pStyle w:val="Compact"/>
              <w:jc w:val="left"/>
            </w:pPr>
            <w:r>
              <w:rPr>
                <w:rStyle w:val="VerbatimChar"/>
              </w:rPr>
              <w:t xml:space="preserve">GLOBAL_STATUS</w:t>
            </w:r>
          </w:p>
        </w:tc>
        <w:tc>
          <w:tcPr/>
          <w:p>
            <w:pPr>
              <w:pStyle w:val="Compact"/>
              <w:jc w:val="left"/>
            </w:pPr>
            <w:r>
              <w:t xml:space="preserve">RO</w:t>
            </w:r>
          </w:p>
        </w:tc>
        <w:tc>
          <w:tcPr/>
          <w:p>
            <w:pPr>
              <w:pStyle w:val="Compact"/>
              <w:jc w:val="left"/>
            </w:pPr>
            <w:r>
              <w:t xml:space="preserve">Global status, error flags</w:t>
            </w:r>
          </w:p>
        </w:tc>
      </w:tr>
      <w:tr>
        <w:tc>
          <w:tcPr/>
          <w:p>
            <w:pPr>
              <w:pStyle w:val="Compact"/>
              <w:jc w:val="left"/>
            </w:pPr>
            <w:r>
              <w:t xml:space="preserve">0x0100</w:t>
            </w:r>
          </w:p>
        </w:tc>
        <w:tc>
          <w:tcPr/>
          <w:p>
            <w:pPr>
              <w:pStyle w:val="Compact"/>
              <w:jc w:val="left"/>
            </w:pPr>
            <w:r>
              <w:rPr>
                <w:rStyle w:val="VerbatimChar"/>
              </w:rPr>
              <w:t xml:space="preserve">CH0_CTRL</w:t>
            </w:r>
          </w:p>
        </w:tc>
        <w:tc>
          <w:tcPr/>
          <w:p>
            <w:pPr>
              <w:pStyle w:val="Compact"/>
              <w:jc w:val="left"/>
            </w:pPr>
            <w:r>
              <w:t xml:space="preserve">WO</w:t>
            </w:r>
          </w:p>
        </w:tc>
        <w:tc>
          <w:tcPr/>
          <w:p>
            <w:pPr>
              <w:pStyle w:val="Compact"/>
              <w:jc w:val="left"/>
            </w:pPr>
            <w:r>
              <w:rPr>
                <w:bCs/>
                <w:b/>
              </w:rPr>
              <w:t xml:space="preserve">Channel 0 kick-off</w:t>
            </w:r>
            <w:r>
              <w:t xml:space="preserve"> </w:t>
            </w:r>
            <w:r>
              <w:t xml:space="preserve">(write descriptor address)</w:t>
            </w:r>
          </w:p>
        </w:tc>
      </w:tr>
      <w:tr>
        <w:tc>
          <w:tcPr/>
          <w:p>
            <w:pPr>
              <w:pStyle w:val="Compact"/>
              <w:jc w:val="left"/>
            </w:pPr>
            <w:r>
              <w:t xml:space="preserve">0x0104</w:t>
            </w:r>
          </w:p>
        </w:tc>
        <w:tc>
          <w:tcPr/>
          <w:p>
            <w:pPr>
              <w:pStyle w:val="Compact"/>
              <w:jc w:val="left"/>
            </w:pPr>
            <w:r>
              <w:rPr>
                <w:rStyle w:val="VerbatimChar"/>
              </w:rPr>
              <w:t xml:space="preserve">CH0_STATUS</w:t>
            </w:r>
          </w:p>
        </w:tc>
        <w:tc>
          <w:tcPr/>
          <w:p>
            <w:pPr>
              <w:pStyle w:val="Compact"/>
              <w:jc w:val="left"/>
            </w:pPr>
            <w:r>
              <w:t xml:space="preserve">RO</w:t>
            </w:r>
          </w:p>
        </w:tc>
        <w:tc>
          <w:tcPr/>
          <w:p>
            <w:pPr>
              <w:pStyle w:val="Compact"/>
              <w:jc w:val="left"/>
            </w:pPr>
            <w:r>
              <w:t xml:space="preserve">Channel 0 status</w:t>
            </w:r>
          </w:p>
        </w:tc>
      </w:tr>
      <w:tr>
        <w:tc>
          <w:tcPr/>
          <w:p>
            <w:pPr>
              <w:pStyle w:val="Compact"/>
              <w:jc w:val="left"/>
            </w:pPr>
            <w:r>
              <w:t xml:space="preserve">0x0108</w:t>
            </w:r>
          </w:p>
        </w:tc>
        <w:tc>
          <w:tcPr/>
          <w:p>
            <w:pPr>
              <w:pStyle w:val="Compact"/>
              <w:jc w:val="left"/>
            </w:pPr>
            <w:r>
              <w:rPr>
                <w:rStyle w:val="VerbatimChar"/>
              </w:rPr>
              <w:t xml:space="preserve">CH0_DESC_ADDR</w:t>
            </w:r>
          </w:p>
        </w:tc>
        <w:tc>
          <w:tcPr/>
          <w:p>
            <w:pPr>
              <w:pStyle w:val="Compact"/>
              <w:jc w:val="left"/>
            </w:pPr>
            <w:r>
              <w:t xml:space="preserve">RO</w:t>
            </w:r>
          </w:p>
        </w:tc>
        <w:tc>
          <w:tcPr/>
          <w:p>
            <w:pPr>
              <w:pStyle w:val="Compact"/>
              <w:jc w:val="left"/>
            </w:pPr>
            <w:r>
              <w:t xml:space="preserve">Channel 0 current descriptor address</w:t>
            </w:r>
          </w:p>
        </w:tc>
      </w:tr>
      <w:tr>
        <w:tc>
          <w:tcPr/>
          <w:p>
            <w:pPr>
              <w:pStyle w:val="Compact"/>
              <w:jc w:val="left"/>
            </w:pPr>
            <w:r>
              <w:t xml:space="preserve">0x010C</w:t>
            </w:r>
          </w:p>
        </w:tc>
        <w:tc>
          <w:tcPr/>
          <w:p>
            <w:pPr>
              <w:pStyle w:val="Compact"/>
              <w:jc w:val="left"/>
            </w:pPr>
            <w:r>
              <w:rPr>
                <w:rStyle w:val="VerbatimChar"/>
              </w:rPr>
              <w:t xml:space="preserve">CH0_BYTES_XFER</w:t>
            </w:r>
          </w:p>
        </w:tc>
        <w:tc>
          <w:tcPr/>
          <w:p>
            <w:pPr>
              <w:pStyle w:val="Compact"/>
              <w:jc w:val="left"/>
            </w:pPr>
            <w:r>
              <w:t xml:space="preserve">RO</w:t>
            </w:r>
          </w:p>
        </w:tc>
        <w:tc>
          <w:tcPr/>
          <w:p>
            <w:pPr>
              <w:pStyle w:val="Compact"/>
              <w:jc w:val="left"/>
            </w:pPr>
            <w:r>
              <w:t xml:space="preserve">Channel 0 bytes transferred</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(repeat for channels 1-7)</w:t>
            </w:r>
          </w:p>
        </w:tc>
      </w:tr>
      <w:tr>
        <w:tc>
          <w:tcPr/>
          <w:p>
            <w:pPr>
              <w:pStyle w:val="Compact"/>
              <w:jc w:val="left"/>
            </w:pPr>
            <w:r>
              <w:t xml:space="preserve">0x0200</w:t>
            </w:r>
          </w:p>
        </w:tc>
        <w:tc>
          <w:tcPr/>
          <w:p>
            <w:pPr>
              <w:pStyle w:val="Compact"/>
              <w:jc w:val="left"/>
            </w:pPr>
            <w:r>
              <w:rPr>
                <w:rStyle w:val="VerbatimChar"/>
              </w:rPr>
              <w:t xml:space="preserve">CH1_CTRL</w:t>
            </w:r>
          </w:p>
        </w:tc>
        <w:tc>
          <w:tcPr/>
          <w:p>
            <w:pPr>
              <w:pStyle w:val="Compact"/>
              <w:jc w:val="left"/>
            </w:pPr>
            <w:r>
              <w:t xml:space="preserve">WO</w:t>
            </w:r>
          </w:p>
        </w:tc>
        <w:tc>
          <w:tcPr/>
          <w:p>
            <w:pPr>
              <w:pStyle w:val="Compact"/>
              <w:jc w:val="left"/>
            </w:pPr>
            <w:r>
              <w:t xml:space="preserve">Channel 1 kick-off</w:t>
            </w:r>
          </w:p>
        </w:tc>
      </w:tr>
      <w:tr>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0x0700</w:t>
            </w:r>
          </w:p>
        </w:tc>
        <w:tc>
          <w:tcPr/>
          <w:p>
            <w:pPr>
              <w:pStyle w:val="Compact"/>
              <w:jc w:val="left"/>
            </w:pPr>
            <w:r>
              <w:rPr>
                <w:rStyle w:val="VerbatimChar"/>
              </w:rPr>
              <w:t xml:space="preserve">CH7_CTRL</w:t>
            </w:r>
          </w:p>
        </w:tc>
        <w:tc>
          <w:tcPr/>
          <w:p>
            <w:pPr>
              <w:pStyle w:val="Compact"/>
              <w:jc w:val="left"/>
            </w:pPr>
            <w:r>
              <w:t xml:space="preserve">WO</w:t>
            </w:r>
          </w:p>
        </w:tc>
        <w:tc>
          <w:tcPr/>
          <w:p>
            <w:pPr>
              <w:pStyle w:val="Compact"/>
              <w:jc w:val="left"/>
            </w:pPr>
            <w:r>
              <w:t xml:space="preserve">Channel 7 kick-off</w:t>
            </w:r>
          </w:p>
        </w:tc>
      </w:tr>
    </w:tbl>
    <w:p>
      <w:pPr>
        <w:pStyle w:val="BodyText"/>
      </w:pPr>
      <w:r>
        <w:rPr>
          <w:bCs/>
          <w:b/>
          <w:sz w:val="20"/>
        </w:rPr>
        <w:t xml:space="preserve">Kick-Off Sequence:</w:t>
      </w:r>
      <w:r>
        <w:rPr>
          <w:sz w:val="20"/>
        </w:rPr>
        <w:t xml:space="preserve"> </w:t>
      </w:r>
      <w:r>
        <w:rPr>
          <w:sz w:val="20"/>
        </w:rPr>
        <w:t xml:space="preserve">1. Software writes descriptor address to</w:t>
      </w:r>
      <w:r>
        <w:rPr>
          <w:sz w:val="20"/>
        </w:rPr>
        <w:t xml:space="preserve"> </w:t>
      </w:r>
      <w:r>
        <w:rPr>
          <w:rStyle w:val="VerbatimChar"/>
          <w:sz w:val="20"/>
        </w:rPr>
        <w:t xml:space="preserve">CHx_CTRL</w:t>
      </w:r>
      <w:r>
        <w:rPr>
          <w:sz w:val="20"/>
        </w:rPr>
        <w:t xml:space="preserve"> </w:t>
      </w:r>
      <w:r>
        <w:rPr>
          <w:sz w:val="20"/>
        </w:rPr>
        <w:t xml:space="preserve">register</w:t>
      </w:r>
      <w:r>
        <w:rPr>
          <w:sz w:val="20"/>
        </w:rPr>
        <w:t xml:space="preserve"> </w:t>
      </w:r>
      <w:r>
        <w:rPr>
          <w:sz w:val="20"/>
        </w:rPr>
        <w:t xml:space="preserve">2. STREAM fetches descriptor from memory</w:t>
      </w:r>
      <w:r>
        <w:rPr>
          <w:sz w:val="20"/>
        </w:rPr>
        <w:t xml:space="preserve"> </w:t>
      </w:r>
      <w:r>
        <w:rPr>
          <w:sz w:val="20"/>
        </w:rPr>
        <w:t xml:space="preserve">3. Transfer begins automatically</w:t>
      </w:r>
      <w:r>
        <w:rPr>
          <w:sz w:val="20"/>
        </w:rPr>
        <w:t xml:space="preserve"> </w:t>
      </w:r>
      <w:r>
        <w:rPr>
          <w:sz w:val="20"/>
        </w:rPr>
        <w:t xml:space="preserve">4. If chained, STREAM follows</w:t>
      </w:r>
      <w:r>
        <w:rPr>
          <w:sz w:val="20"/>
        </w:rPr>
        <w:t xml:space="preserve"> </w:t>
      </w:r>
      <w:r>
        <w:rPr>
          <w:rStyle w:val="VerbatimChar"/>
          <w:sz w:val="20"/>
        </w:rPr>
        <w:t xml:space="preserve">next_descriptor_ptr</w:t>
      </w:r>
      <w:r>
        <w:rPr>
          <w:sz w:val="20"/>
        </w:rPr>
        <w:t xml:space="preserve"> </w:t>
      </w:r>
      <w:r>
        <w:rPr>
          <w:sz w:val="20"/>
        </w:rPr>
        <w:t xml:space="preserve">automatically</w:t>
      </w:r>
      <w:r>
        <w:rPr>
          <w:sz w:val="20"/>
        </w:rPr>
        <w:t xml:space="preserve"> </w:t>
      </w:r>
      <w:r>
        <w:rPr>
          <w:sz w:val="20"/>
        </w:rPr>
        <w:t xml:space="preserve">5. Completion reported via MonBus packet</w:t>
      </w:r>
    </w:p>
    <w:bookmarkEnd w:id="1574"/>
    <w:bookmarkStart w:id="1575" w:name="channel-configuration"/>
    <w:p>
      <w:pPr>
        <w:pStyle w:val="Heading3"/>
        <w:spacing w:before="200" w:after="80"/>
      </w:pPr>
      <w:r>
        <w:rPr>
          <w:rStyle w:val="SectionNumber"/>
          <w:b/>
          <w:color w:val="404040"/>
          <w:sz w:val="24"/>
        </w:rPr>
        <w:t xml:space="preserve">29.7.2</w:t>
      </w:r>
      <w:r>
        <w:rPr>
          <w:b/>
          <w:color w:val="404040"/>
          <w:sz w:val="24"/>
        </w:rPr>
        <w:tab/>
      </w:r>
      <w:r>
        <w:rPr>
          <w:b/>
          <w:color w:val="404040"/>
          <w:sz w:val="24"/>
        </w:rPr>
        <w:t xml:space="preserve">6.2 Channel Configuration</w:t>
      </w:r>
    </w:p>
    <w:p>
      <w:pPr>
        <w:pStyle w:val="FirstParagraph"/>
      </w:pPr>
      <w:r>
        <w:rPr>
          <w:sz w:val="20"/>
        </w:rPr>
        <w:t xml:space="preserve">Each channel independently configurable:</w:t>
      </w:r>
      <w:r>
        <w:rPr>
          <w:sz w:val="20"/>
        </w:rPr>
        <w:t xml:space="preserve"> </w:t>
      </w:r>
      <w:r>
        <w:rPr>
          <w:sz w:val="20"/>
        </w:rPr>
        <w:t xml:space="preserve">-</w:t>
      </w:r>
      <w:r>
        <w:rPr>
          <w:sz w:val="20"/>
        </w:rPr>
        <w:t xml:space="preserve"> </w:t>
      </w:r>
      <w:r>
        <w:rPr>
          <w:bCs/>
          <w:b/>
          <w:sz w:val="20"/>
        </w:rPr>
        <w:t xml:space="preserve">Descriptor start address:</w:t>
      </w:r>
      <w:r>
        <w:rPr>
          <w:sz w:val="20"/>
        </w:rPr>
        <w:t xml:space="preserve"> </w:t>
      </w:r>
      <w:r>
        <w:rPr>
          <w:sz w:val="20"/>
        </w:rPr>
        <w:t xml:space="preserve">Written to</w:t>
      </w:r>
      <w:r>
        <w:rPr>
          <w:sz w:val="20"/>
        </w:rPr>
        <w:t xml:space="preserve"> </w:t>
      </w:r>
      <w:r>
        <w:rPr>
          <w:rStyle w:val="VerbatimChar"/>
          <w:sz w:val="20"/>
        </w:rPr>
        <w:t xml:space="preserve">CHx_CTRL</w:t>
      </w:r>
      <w:r>
        <w:rPr>
          <w:sz w:val="20"/>
        </w:rPr>
        <w:t xml:space="preserve"> </w:t>
      </w:r>
      <w:r>
        <w:rPr>
          <w:sz w:val="20"/>
        </w:rPr>
        <w:t xml:space="preserve">-</w:t>
      </w:r>
      <w:r>
        <w:rPr>
          <w:sz w:val="20"/>
        </w:rPr>
        <w:t xml:space="preserve"> </w:t>
      </w:r>
      <w:r>
        <w:rPr>
          <w:bCs/>
          <w:b/>
          <w:sz w:val="20"/>
        </w:rPr>
        <w:t xml:space="preserve">Priority:</w:t>
      </w:r>
      <w:r>
        <w:rPr>
          <w:sz w:val="20"/>
        </w:rPr>
        <w:t xml:space="preserve"> </w:t>
      </w:r>
      <w:r>
        <w:rPr>
          <w:sz w:val="20"/>
        </w:rPr>
        <w:t xml:space="preserve">Encoded in descriptor (arbitration)</w:t>
      </w:r>
      <w:r>
        <w:rPr>
          <w:sz w:val="20"/>
        </w:rPr>
        <w:t xml:space="preserve"> </w:t>
      </w:r>
      <w:r>
        <w:rPr>
          <w:sz w:val="20"/>
        </w:rPr>
        <w:t xml:space="preserve">-</w:t>
      </w:r>
      <w:r>
        <w:rPr>
          <w:sz w:val="20"/>
        </w:rPr>
        <w:t xml:space="preserve"> </w:t>
      </w:r>
      <w:r>
        <w:rPr>
          <w:bCs/>
          <w:b/>
          <w:sz w:val="20"/>
        </w:rPr>
        <w:t xml:space="preserve">Interrupt enable:</w:t>
      </w:r>
      <w:r>
        <w:rPr>
          <w:sz w:val="20"/>
        </w:rPr>
        <w:t xml:space="preserve"> </w:t>
      </w:r>
      <w:r>
        <w:rPr>
          <w:sz w:val="20"/>
        </w:rPr>
        <w:t xml:space="preserve">Per-descriptor flag</w:t>
      </w:r>
      <w:r>
        <w:rPr>
          <w:sz w:val="20"/>
        </w:rPr>
        <w:t xml:space="preserve"> </w:t>
      </w:r>
      <w:r>
        <w:rPr>
          <w:sz w:val="20"/>
        </w:rPr>
        <w:t xml:space="preserve">-</w:t>
      </w:r>
      <w:r>
        <w:rPr>
          <w:sz w:val="20"/>
        </w:rPr>
        <w:t xml:space="preserve"> </w:t>
      </w:r>
      <w:r>
        <w:rPr>
          <w:bCs/>
          <w:b/>
          <w:sz w:val="20"/>
        </w:rPr>
        <w:t xml:space="preserve">Status monitoring:</w:t>
      </w:r>
      <w:r>
        <w:rPr>
          <w:sz w:val="20"/>
        </w:rPr>
        <w:t xml:space="preserve"> </w:t>
      </w:r>
      <w:r>
        <w:rPr>
          <w:sz w:val="20"/>
        </w:rPr>
        <w:t xml:space="preserve">Read</w:t>
      </w:r>
      <w:r>
        <w:rPr>
          <w:sz w:val="20"/>
        </w:rPr>
        <w:t xml:space="preserve"> </w:t>
      </w:r>
      <w:r>
        <w:rPr>
          <w:rStyle w:val="VerbatimChar"/>
          <w:sz w:val="20"/>
        </w:rPr>
        <w:t xml:space="preserve">CHx_STATUS</w:t>
      </w:r>
    </w:p>
    <w:p>
      <w:r>
        <w:rPr>
          <w:sz w:val="20"/>
        </w:rPr>
        <w:pict>
          <v:rect style="width:0;height:1.5pt" o:hralign="center" o:hrstd="t" o:hr="t"/>
        </w:pict>
      </w:r>
    </w:p>
    <w:bookmarkEnd w:id="1575"/>
    <w:bookmarkEnd w:id="1576"/>
    <w:bookmarkStart w:id="1579" w:name="resource-sharing-and-arbitration"/>
    <w:p>
      <w:pPr>
        <w:pStyle w:val="Heading2"/>
        <w:spacing w:before="280" w:after="80"/>
        <w:pBdr>
          <w:bottom w:val="single" w:sz="12" w:color="228B22"/>
        </w:pBdr>
      </w:pPr>
      <w:r>
        <w:rPr>
          <w:rStyle w:val="SectionNumber"/>
          <w:b/>
          <w:color w:val="228B22"/>
          <w:sz w:val="28"/>
        </w:rPr>
        <w:t xml:space="preserve">29.8</w:t>
      </w:r>
      <w:r>
        <w:rPr>
          <w:b/>
          <w:color w:val="228B22"/>
          <w:sz w:val="28"/>
        </w:rPr>
        <w:tab/>
      </w:r>
      <w:r>
        <w:rPr>
          <w:b/>
          <w:color w:val="228B22"/>
          <w:sz w:val="28"/>
        </w:rPr>
        <w:t xml:space="preserve">7. Resource Sharing and Arbitration</w:t>
      </w:r>
    </w:p>
    <w:bookmarkStart w:id="1577" w:name="shared-resources"/>
    <w:p>
      <w:pPr>
        <w:pStyle w:val="Heading3"/>
        <w:spacing w:before="200" w:after="80"/>
      </w:pPr>
      <w:r>
        <w:rPr>
          <w:rStyle w:val="SectionNumber"/>
          <w:b/>
          <w:color w:val="404040"/>
          <w:sz w:val="24"/>
        </w:rPr>
        <w:t xml:space="preserve">29.8.1</w:t>
      </w:r>
      <w:r>
        <w:rPr>
          <w:b/>
          <w:color w:val="404040"/>
          <w:sz w:val="24"/>
        </w:rPr>
        <w:tab/>
      </w:r>
      <w:r>
        <w:rPr>
          <w:b/>
          <w:color w:val="404040"/>
          <w:sz w:val="24"/>
        </w:rPr>
        <w:t xml:space="preserve">7.1 Shared Resources</w:t>
      </w:r>
    </w:p>
    <w:p>
      <w:pPr>
        <w:pStyle w:val="FirstParagraph"/>
      </w:pPr>
      <w:r>
        <w:rPr>
          <w:bCs/>
          <w:b/>
          <w:sz w:val="20"/>
        </w:rPr>
        <w:t xml:space="preserve">All channels share:</w:t>
      </w:r>
      <w:r>
        <w:rPr>
          <w:sz w:val="20"/>
        </w:rPr>
        <w:t xml:space="preserve"> </w:t>
      </w:r>
      <w:r>
        <w:rPr>
          <w:sz w:val="20"/>
        </w:rPr>
        <w:t xml:space="preserve">1.</w:t>
      </w:r>
      <w:r>
        <w:rPr>
          <w:sz w:val="20"/>
        </w:rPr>
        <w:t xml:space="preserve"> </w:t>
      </w:r>
      <w:r>
        <w:rPr>
          <w:bCs/>
          <w:b/>
          <w:sz w:val="20"/>
        </w:rPr>
        <w:t xml:space="preserve">Descriptor Fetch AXI Master</w:t>
      </w:r>
      <w:r>
        <w:rPr>
          <w:sz w:val="20"/>
        </w:rPr>
        <w:t xml:space="preserve"> </w:t>
      </w:r>
      <w:r>
        <w:rPr>
          <w:sz w:val="20"/>
        </w:rPr>
        <w:t xml:space="preserve">- Fetches descriptors for all channels</w:t>
      </w:r>
      <w:r>
        <w:rPr>
          <w:sz w:val="20"/>
        </w:rPr>
        <w:t xml:space="preserve"> </w:t>
      </w:r>
      <w:r>
        <w:rPr>
          <w:sz w:val="20"/>
        </w:rPr>
        <w:t xml:space="preserve">2.</w:t>
      </w:r>
      <w:r>
        <w:rPr>
          <w:sz w:val="20"/>
        </w:rPr>
        <w:t xml:space="preserve"> </w:t>
      </w:r>
      <w:r>
        <w:rPr>
          <w:bCs/>
          <w:b/>
          <w:sz w:val="20"/>
        </w:rPr>
        <w:t xml:space="preserve">Data Read AXI Master</w:t>
      </w:r>
      <w:r>
        <w:rPr>
          <w:sz w:val="20"/>
        </w:rPr>
        <w:t xml:space="preserve"> </w:t>
      </w:r>
      <w:r>
        <w:rPr>
          <w:sz w:val="20"/>
        </w:rPr>
        <w:t xml:space="preserve">- Reads source data for all channels</w:t>
      </w:r>
      <w:r>
        <w:rPr>
          <w:sz w:val="20"/>
        </w:rPr>
        <w:t xml:space="preserve"> </w:t>
      </w:r>
      <w:r>
        <w:rPr>
          <w:sz w:val="20"/>
        </w:rPr>
        <w:t xml:space="preserve">3.</w:t>
      </w:r>
      <w:r>
        <w:rPr>
          <w:sz w:val="20"/>
        </w:rPr>
        <w:t xml:space="preserve"> </w:t>
      </w:r>
      <w:r>
        <w:rPr>
          <w:bCs/>
          <w:b/>
          <w:sz w:val="20"/>
        </w:rPr>
        <w:t xml:space="preserve">Data Write AXI Master</w:t>
      </w:r>
      <w:r>
        <w:rPr>
          <w:sz w:val="20"/>
        </w:rPr>
        <w:t xml:space="preserve"> </w:t>
      </w:r>
      <w:r>
        <w:rPr>
          <w:sz w:val="20"/>
        </w:rPr>
        <w:t xml:space="preserve">- Writes destination data for all channels</w:t>
      </w:r>
      <w:r>
        <w:rPr>
          <w:sz w:val="20"/>
        </w:rPr>
        <w:t xml:space="preserve"> </w:t>
      </w:r>
      <w:r>
        <w:rPr>
          <w:sz w:val="20"/>
        </w:rPr>
        <w:t xml:space="preserve">4.</w:t>
      </w:r>
      <w:r>
        <w:rPr>
          <w:sz w:val="20"/>
        </w:rPr>
        <w:t xml:space="preserve"> </w:t>
      </w:r>
      <w:r>
        <w:rPr>
          <w:bCs/>
          <w:b/>
          <w:sz w:val="20"/>
        </w:rPr>
        <w:t xml:space="preserve">SRAM Buffer</w:t>
      </w:r>
      <w:r>
        <w:rPr>
          <w:sz w:val="20"/>
        </w:rPr>
        <w:t xml:space="preserve"> </w:t>
      </w:r>
      <w:r>
        <w:rPr>
          <w:sz w:val="20"/>
        </w:rPr>
        <w:t xml:space="preserve">- Shared buffer (dual-port, but still arbitrated)</w:t>
      </w:r>
      <w:r>
        <w:rPr>
          <w:sz w:val="20"/>
        </w:rPr>
        <w:t xml:space="preserve"> </w:t>
      </w:r>
      <w:r>
        <w:rPr>
          <w:sz w:val="20"/>
        </w:rPr>
        <w:t xml:space="preserve">5.</w:t>
      </w:r>
      <w:r>
        <w:rPr>
          <w:sz w:val="20"/>
        </w:rPr>
        <w:t xml:space="preserve"> </w:t>
      </w:r>
      <w:r>
        <w:rPr>
          <w:bCs/>
          <w:b/>
          <w:sz w:val="20"/>
        </w:rPr>
        <w:t xml:space="preserve">MonBus Reporter</w:t>
      </w:r>
      <w:r>
        <w:rPr>
          <w:sz w:val="20"/>
        </w:rPr>
        <w:t xml:space="preserve"> </w:t>
      </w:r>
      <w:r>
        <w:rPr>
          <w:sz w:val="20"/>
        </w:rPr>
        <w:t xml:space="preserve">- Single monitor output</w:t>
      </w:r>
    </w:p>
    <w:bookmarkEnd w:id="1577"/>
    <w:bookmarkStart w:id="1578" w:name="arbitration-strategy"/>
    <w:p>
      <w:pPr>
        <w:pStyle w:val="Heading3"/>
        <w:spacing w:before="200" w:after="80"/>
      </w:pPr>
      <w:r>
        <w:rPr>
          <w:rStyle w:val="SectionNumber"/>
          <w:b/>
          <w:color w:val="404040"/>
          <w:sz w:val="24"/>
        </w:rPr>
        <w:t xml:space="preserve">29.8.2</w:t>
      </w:r>
      <w:r>
        <w:rPr>
          <w:b/>
          <w:color w:val="404040"/>
          <w:sz w:val="24"/>
        </w:rPr>
        <w:tab/>
      </w:r>
      <w:r>
        <w:rPr>
          <w:b/>
          <w:color w:val="404040"/>
          <w:sz w:val="24"/>
        </w:rPr>
        <w:t xml:space="preserve">7.2 Arbitration Strategy</w:t>
      </w:r>
    </w:p>
    <w:p>
      <w:pPr>
        <w:pStyle w:val="FirstParagraph"/>
      </w:pPr>
      <w:r>
        <w:rPr>
          <w:bCs/>
          <w:b/>
          <w:sz w:val="20"/>
        </w:rPr>
        <w:t xml:space="preserve">Priority-Based Round-Robin:</w:t>
      </w:r>
      <w:r>
        <w:rPr>
          <w:sz w:val="20"/>
        </w:rPr>
        <w:t xml:space="preserve"> </w:t>
      </w:r>
      <w:r>
        <w:rPr>
          <w:sz w:val="20"/>
        </w:rPr>
        <w:t xml:space="preserve">- Channels have priority field in descriptor</w:t>
      </w:r>
      <w:r>
        <w:rPr>
          <w:sz w:val="20"/>
        </w:rPr>
        <w:t xml:space="preserve"> </w:t>
      </w:r>
      <w:r>
        <w:rPr>
          <w:sz w:val="20"/>
        </w:rPr>
        <w:t xml:space="preserve">- Higher priority = serviced first</w:t>
      </w:r>
      <w:r>
        <w:rPr>
          <w:sz w:val="20"/>
        </w:rPr>
        <w:t xml:space="preserve"> </w:t>
      </w:r>
      <w:r>
        <w:rPr>
          <w:sz w:val="20"/>
        </w:rPr>
        <w:t xml:space="preserve">- Within same priority: round-robin</w:t>
      </w:r>
      <w:r>
        <w:rPr>
          <w:sz w:val="20"/>
        </w:rPr>
        <w:t xml:space="preserve"> </w:t>
      </w:r>
      <w:r>
        <w:rPr>
          <w:sz w:val="20"/>
        </w:rPr>
        <w:t xml:space="preserve">- Prevents starvation with timeout</w:t>
      </w:r>
    </w:p>
    <w:p>
      <w:pPr>
        <w:pStyle w:val="BodyText"/>
      </w:pPr>
      <w:r>
        <w:rPr>
          <w:bCs/>
          <w:b/>
          <w:sz w:val="20"/>
        </w:rPr>
        <w:t xml:space="preserve">Example Arbitration:</w:t>
      </w:r>
    </w:p>
    <w:p>
      <w:pPr>
        <w:pStyle w:val="SourceCode"/>
      </w:pPr>
      <w:r>
        <w:rPr>
          <w:rStyle w:val="VerbatimChar"/>
        </w:rPr>
        <w:t xml:space="preserve">Channel 0: Priority 7 (highest)</w:t>
      </w:r>
      <w:r>
        <w:br/>
      </w:r>
      <w:r>
        <w:rPr>
          <w:rStyle w:val="VerbatimChar"/>
        </w:rPr>
        <w:t xml:space="preserve">Channel 1: Priority 5</w:t>
      </w:r>
      <w:r>
        <w:br/>
      </w:r>
      <w:r>
        <w:rPr>
          <w:rStyle w:val="VerbatimChar"/>
        </w:rPr>
        <w:t xml:space="preserve">Channel 2: Priority 5</w:t>
      </w:r>
      <w:r>
        <w:br/>
      </w:r>
      <w:r>
        <w:rPr>
          <w:rStyle w:val="VerbatimChar"/>
        </w:rPr>
        <w:t xml:space="preserve">Channel 3: Priority 3</w:t>
      </w:r>
    </w:p>
    <w:p>
      <w:pPr>
        <w:pStyle w:val="FirstParagraph"/>
      </w:pPr>
      <w:r>
        <w:rPr>
          <w:sz w:val="20"/>
        </w:rPr>
        <w:t xml:space="preserve">Service order: CH0 → CH1 → CH2 (round-robin) → CH0 → CH1 → CH2 → CH3 …</w:t>
      </w:r>
    </w:p>
    <w:p>
      <w:r>
        <w:rPr>
          <w:sz w:val="20"/>
        </w:rPr>
        <w:pict>
          <v:rect style="width:0;height:1.5pt" o:hralign="center" o:hrstd="t" o:hr="t"/>
        </w:pict>
      </w:r>
    </w:p>
    <w:bookmarkEnd w:id="1578"/>
    <w:bookmarkEnd w:id="1579"/>
    <w:bookmarkStart w:id="1582" w:name="error-detection-and-recovery"/>
    <w:p>
      <w:pPr>
        <w:pStyle w:val="Heading2"/>
        <w:spacing w:before="280" w:after="80"/>
        <w:pBdr>
          <w:bottom w:val="single" w:sz="12" w:color="228B22"/>
        </w:pBdr>
      </w:pPr>
      <w:r>
        <w:rPr>
          <w:rStyle w:val="SectionNumber"/>
          <w:b/>
          <w:color w:val="228B22"/>
          <w:sz w:val="28"/>
        </w:rPr>
        <w:t xml:space="preserve">29.9</w:t>
      </w:r>
      <w:r>
        <w:rPr>
          <w:b/>
          <w:color w:val="228B22"/>
          <w:sz w:val="28"/>
        </w:rPr>
        <w:tab/>
      </w:r>
      <w:r>
        <w:rPr>
          <w:b/>
          <w:color w:val="228B22"/>
          <w:sz w:val="28"/>
        </w:rPr>
        <w:t xml:space="preserve">8. Error Detection and Recovery</w:t>
      </w:r>
    </w:p>
    <w:bookmarkStart w:id="1580" w:name="error-types"/>
    <w:p>
      <w:pPr>
        <w:pStyle w:val="Heading3"/>
        <w:spacing w:before="200" w:after="80"/>
      </w:pPr>
      <w:r>
        <w:rPr>
          <w:rStyle w:val="SectionNumber"/>
          <w:b/>
          <w:color w:val="404040"/>
          <w:sz w:val="24"/>
        </w:rPr>
        <w:t xml:space="preserve">29.9.1</w:t>
      </w:r>
      <w:r>
        <w:rPr>
          <w:b/>
          <w:color w:val="404040"/>
          <w:sz w:val="24"/>
        </w:rPr>
        <w:tab/>
      </w:r>
      <w:r>
        <w:rPr>
          <w:b/>
          <w:color w:val="404040"/>
          <w:sz w:val="24"/>
        </w:rPr>
        <w:t xml:space="preserve">8.1 Error Types</w:t>
      </w:r>
    </w:p>
    <w:tbl>
      <w:tblPr>
        <w:tblStyle w:val="Table"/>
        <w:tblW w:type="pct" w:w="5000"/>
        <w:tblLook w:firstRow="1" w:lastRow="0" w:firstColumn="0" w:lastColumn="0" w:noHBand="0" w:noVBand="0" w:val="0020"/>
        <w:jc w:val="start"/>
      </w:tblPr>
      <w:tblGrid>
        <w:gridCol w:w="2880"/>
        <w:gridCol w:w="2640"/>
        <w:gridCol w:w="2400"/>
      </w:tblGrid>
      <w:tr>
        <w:trPr>
          <w:tblHeader w:val="true"/>
        </w:trPr>
        <w:tc>
          <w:tcPr>
            <w:shd w:val="clear" w:color="auto" w:fill="E0E0E0"/>
          </w:tcPr>
          <w:p>
            <w:pPr>
              <w:pStyle w:val="Compact"/>
              <w:jc w:val="left"/>
            </w:pPr>
            <w:r>
              <w:rPr>
                <w:b/>
                <w:sz w:val="20"/>
              </w:rPr>
              <w:t xml:space="preserve">Error Type</w:t>
            </w:r>
          </w:p>
        </w:tc>
        <w:tc>
          <w:tcPr>
            <w:shd w:val="clear" w:color="auto" w:fill="E0E0E0"/>
          </w:tcPr>
          <w:p>
            <w:pPr>
              <w:pStyle w:val="Compact"/>
              <w:jc w:val="left"/>
            </w:pPr>
            <w:r>
              <w:rPr>
                <w:b/>
                <w:sz w:val="20"/>
              </w:rPr>
              <w:t xml:space="preserve">Detection</w:t>
            </w:r>
          </w:p>
        </w:tc>
        <w:tc>
          <w:tcPr>
            <w:shd w:val="clear" w:color="auto" w:fill="E0E0E0"/>
          </w:tcPr>
          <w:p>
            <w:pPr>
              <w:pStyle w:val="Compact"/>
              <w:jc w:val="left"/>
            </w:pPr>
            <w:r>
              <w:rPr>
                <w:b/>
                <w:sz w:val="20"/>
              </w:rPr>
              <w:t xml:space="preserve">Response</w:t>
            </w:r>
          </w:p>
        </w:tc>
      </w:tr>
      <w:tr>
        <w:tc>
          <w:tcPr/>
          <w:p>
            <w:pPr>
              <w:pStyle w:val="Compact"/>
              <w:jc w:val="left"/>
            </w:pPr>
            <w:r>
              <w:rPr>
                <w:bCs/>
                <w:b/>
              </w:rPr>
              <w:t xml:space="preserve">Invalid descriptor</w:t>
            </w:r>
          </w:p>
        </w:tc>
        <w:tc>
          <w:tcPr/>
          <w:p>
            <w:pPr>
              <w:pStyle w:val="Compact"/>
              <w:jc w:val="left"/>
            </w:pPr>
            <w:r>
              <w:t xml:space="preserve">Valid bit = 0</w:t>
            </w:r>
          </w:p>
        </w:tc>
        <w:tc>
          <w:tcPr/>
          <w:p>
            <w:pPr>
              <w:pStyle w:val="Compact"/>
              <w:jc w:val="left"/>
            </w:pPr>
            <w:r>
              <w:t xml:space="preserve">Skip, move to next</w:t>
            </w:r>
          </w:p>
        </w:tc>
      </w:tr>
      <w:tr>
        <w:tc>
          <w:tcPr/>
          <w:p>
            <w:pPr>
              <w:pStyle w:val="Compact"/>
              <w:jc w:val="left"/>
            </w:pPr>
            <w:r>
              <w:rPr>
                <w:bCs/>
                <w:b/>
              </w:rPr>
              <w:t xml:space="preserve">Alignment error</w:t>
            </w:r>
          </w:p>
        </w:tc>
        <w:tc>
          <w:tcPr/>
          <w:p>
            <w:pPr>
              <w:pStyle w:val="Compact"/>
              <w:jc w:val="left"/>
            </w:pPr>
            <w:r>
              <w:t xml:space="preserve">Address not aligned</w:t>
            </w:r>
          </w:p>
        </w:tc>
        <w:tc>
          <w:tcPr/>
          <w:p>
            <w:pPr>
              <w:pStyle w:val="Compact"/>
              <w:jc w:val="left"/>
            </w:pPr>
            <w:r>
              <w:t xml:space="preserve">Set error flag, halt channel</w:t>
            </w:r>
          </w:p>
        </w:tc>
      </w:tr>
      <w:tr>
        <w:tc>
          <w:tcPr/>
          <w:p>
            <w:pPr>
              <w:pStyle w:val="Compact"/>
              <w:jc w:val="left"/>
            </w:pPr>
            <w:r>
              <w:rPr>
                <w:bCs/>
                <w:b/>
              </w:rPr>
              <w:t xml:space="preserve">AXI SLVERR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AXI DECERR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Timeout</w:t>
            </w:r>
          </w:p>
        </w:tc>
        <w:tc>
          <w:tcPr/>
          <w:p>
            <w:pPr>
              <w:pStyle w:val="Compact"/>
              <w:jc w:val="left"/>
            </w:pPr>
            <w:r>
              <w:t xml:space="preserve">Transaction timeout</w:t>
            </w:r>
          </w:p>
        </w:tc>
        <w:tc>
          <w:tcPr/>
          <w:p>
            <w:pPr>
              <w:pStyle w:val="Compact"/>
              <w:jc w:val="left"/>
            </w:pPr>
            <w:r>
              <w:t xml:space="preserve">Set error flag, halt channel</w:t>
            </w:r>
          </w:p>
        </w:tc>
      </w:tr>
      <w:tr>
        <w:tc>
          <w:tcPr/>
          <w:p>
            <w:pPr>
              <w:pStyle w:val="Compact"/>
              <w:jc w:val="left"/>
            </w:pPr>
            <w:r>
              <w:rPr>
                <w:bCs/>
                <w:b/>
              </w:rPr>
              <w:t xml:space="preserve">SRAM overflow</w:t>
            </w:r>
          </w:p>
        </w:tc>
        <w:tc>
          <w:tcPr/>
          <w:p>
            <w:pPr>
              <w:pStyle w:val="Compact"/>
              <w:jc w:val="left"/>
            </w:pPr>
            <w:r>
              <w:t xml:space="preserve">Buffer full</w:t>
            </w:r>
          </w:p>
        </w:tc>
        <w:tc>
          <w:tcPr/>
          <w:p>
            <w:pPr>
              <w:pStyle w:val="Compact"/>
              <w:jc w:val="left"/>
            </w:pPr>
            <w:r>
              <w:t xml:space="preserve">Backpressure, wait</w:t>
            </w:r>
          </w:p>
        </w:tc>
      </w:tr>
    </w:tbl>
    <w:bookmarkEnd w:id="1580"/>
    <w:bookmarkStart w:id="1581" w:name="error-recovery-1"/>
    <w:p>
      <w:pPr>
        <w:pStyle w:val="Heading3"/>
        <w:spacing w:before="200" w:after="80"/>
      </w:pPr>
      <w:r>
        <w:rPr>
          <w:rStyle w:val="SectionNumber"/>
          <w:b/>
          <w:color w:val="404040"/>
          <w:sz w:val="24"/>
        </w:rPr>
        <w:t xml:space="preserve">29.9.2</w:t>
      </w:r>
      <w:r>
        <w:rPr>
          <w:b/>
          <w:color w:val="404040"/>
          <w:sz w:val="24"/>
        </w:rPr>
        <w:tab/>
      </w:r>
      <w:r>
        <w:rPr>
          <w:b/>
          <w:color w:val="404040"/>
          <w:sz w:val="24"/>
        </w:rPr>
        <w:t xml:space="preserve">8.2 Error Recovery</w:t>
      </w:r>
    </w:p>
    <w:p>
      <w:pPr>
        <w:pStyle w:val="FirstParagraph"/>
      </w:pPr>
      <w:r>
        <w:rPr>
          <w:bCs/>
          <w:b/>
          <w:sz w:val="20"/>
        </w:rPr>
        <w:t xml:space="preserve">Per-Channel Error Handling:</w:t>
      </w:r>
      <w:r>
        <w:rPr>
          <w:sz w:val="20"/>
        </w:rPr>
        <w:t xml:space="preserve"> </w:t>
      </w:r>
      <w:r>
        <w:rPr>
          <w:sz w:val="20"/>
        </w:rPr>
        <w:t xml:space="preserve">- Error sets channel to</w:t>
      </w:r>
      <w:r>
        <w:rPr>
          <w:sz w:val="20"/>
        </w:rPr>
        <w:t xml:space="preserve"> </w:t>
      </w:r>
      <w:r>
        <w:rPr>
          <w:rStyle w:val="VerbatimChar"/>
          <w:sz w:val="20"/>
        </w:rPr>
        <w:t xml:space="preserve">CH_ERROR</w:t>
      </w:r>
      <w:r>
        <w:rPr>
          <w:sz w:val="20"/>
        </w:rPr>
        <w:t xml:space="preserve"> </w:t>
      </w:r>
      <w:r>
        <w:rPr>
          <w:sz w:val="20"/>
        </w:rPr>
        <w:t xml:space="preserve">state</w:t>
      </w:r>
      <w:r>
        <w:rPr>
          <w:sz w:val="20"/>
        </w:rPr>
        <w:t xml:space="preserve"> </w:t>
      </w:r>
      <w:r>
        <w:rPr>
          <w:sz w:val="20"/>
        </w:rPr>
        <w:t xml:space="preserve">- Channel halts, does not affect other channels</w:t>
      </w:r>
      <w:r>
        <w:rPr>
          <w:sz w:val="20"/>
        </w:rPr>
        <w:t xml:space="preserve"> </w:t>
      </w:r>
      <w:r>
        <w:rPr>
          <w:sz w:val="20"/>
        </w:rPr>
        <w:t xml:space="preserve">- Software must:</w:t>
      </w:r>
      <w:r>
        <w:rPr>
          <w:sz w:val="20"/>
        </w:rPr>
        <w:t xml:space="preserve"> </w:t>
      </w:r>
      <w:r>
        <w:rPr>
          <w:sz w:val="20"/>
        </w:rPr>
        <w:t xml:space="preserve">1. Read</w:t>
      </w:r>
      <w:r>
        <w:rPr>
          <w:sz w:val="20"/>
        </w:rPr>
        <w:t xml:space="preserve"> </w:t>
      </w:r>
      <w:r>
        <w:rPr>
          <w:rStyle w:val="VerbatimChar"/>
          <w:sz w:val="20"/>
        </w:rPr>
        <w:t xml:space="preserve">CHx_STATUS</w:t>
      </w:r>
      <w:r>
        <w:rPr>
          <w:sz w:val="20"/>
        </w:rPr>
        <w:t xml:space="preserve"> </w:t>
      </w:r>
      <w:r>
        <w:rPr>
          <w:sz w:val="20"/>
        </w:rPr>
        <w:t xml:space="preserve">to identify error</w:t>
      </w:r>
      <w:r>
        <w:rPr>
          <w:sz w:val="20"/>
        </w:rPr>
        <w:t xml:space="preserve"> </w:t>
      </w:r>
      <w:r>
        <w:rPr>
          <w:sz w:val="20"/>
        </w:rPr>
        <w:t xml:space="preserve">2. Clear error condition</w:t>
      </w:r>
      <w:r>
        <w:rPr>
          <w:sz w:val="20"/>
        </w:rPr>
        <w:t xml:space="preserve"> </w:t>
      </w:r>
      <w:r>
        <w:rPr>
          <w:sz w:val="20"/>
        </w:rPr>
        <w:t xml:space="preserve">3. Re-kick channel with new descriptor</w:t>
      </w:r>
    </w:p>
    <w:p>
      <w:pPr>
        <w:pStyle w:val="BodyText"/>
      </w:pPr>
      <w:r>
        <w:rPr>
          <w:bCs/>
          <w:b/>
          <w:sz w:val="20"/>
        </w:rPr>
        <w:t xml:space="preserve">No Automatic Retry:</w:t>
      </w:r>
      <w:r>
        <w:rPr>
          <w:sz w:val="20"/>
        </w:rPr>
        <w:t xml:space="preserve"> </w:t>
      </w:r>
      <w:r>
        <w:rPr>
          <w:sz w:val="20"/>
        </w:rPr>
        <w:t xml:space="preserve">- Tutorial design keeps error handling simple</w:t>
      </w:r>
      <w:r>
        <w:rPr>
          <w:sz w:val="20"/>
        </w:rPr>
        <w:t xml:space="preserve"> </w:t>
      </w:r>
      <w:r>
        <w:rPr>
          <w:sz w:val="20"/>
        </w:rPr>
        <w:t xml:space="preserve">- Software responsible for retry logic</w:t>
      </w:r>
    </w:p>
    <w:p>
      <w:r>
        <w:rPr>
          <w:sz w:val="20"/>
        </w:rPr>
        <w:pict>
          <v:rect style="width:0;height:1.5pt" o:hralign="center" o:hrstd="t" o:hr="t"/>
        </w:pict>
      </w:r>
    </w:p>
    <w:bookmarkEnd w:id="1581"/>
    <w:bookmarkEnd w:id="1582"/>
    <w:bookmarkStart w:id="1586" w:name="monbus-integration-1"/>
    <w:p>
      <w:pPr>
        <w:pStyle w:val="Heading2"/>
        <w:spacing w:before="280" w:after="80"/>
        <w:pBdr>
          <w:bottom w:val="single" w:sz="12" w:color="228B22"/>
        </w:pBdr>
      </w:pPr>
      <w:r>
        <w:rPr>
          <w:rStyle w:val="SectionNumber"/>
          <w:b/>
          <w:color w:val="228B22"/>
          <w:sz w:val="28"/>
        </w:rPr>
        <w:t xml:space="preserve">29.10</w:t>
      </w:r>
      <w:r>
        <w:rPr>
          <w:b/>
          <w:color w:val="228B22"/>
          <w:sz w:val="28"/>
        </w:rPr>
        <w:tab/>
      </w:r>
      <w:r>
        <w:rPr>
          <w:b/>
          <w:color w:val="228B22"/>
          <w:sz w:val="28"/>
        </w:rPr>
        <w:t xml:space="preserve">9. MonBus Integration</w:t>
      </w:r>
    </w:p>
    <w:bookmarkStart w:id="1583" w:name="standard-monbus-format"/>
    <w:p>
      <w:pPr>
        <w:pStyle w:val="Heading3"/>
        <w:spacing w:before="200" w:after="80"/>
      </w:pPr>
      <w:r>
        <w:rPr>
          <w:rStyle w:val="SectionNumber"/>
          <w:b/>
          <w:color w:val="404040"/>
          <w:sz w:val="24"/>
        </w:rPr>
        <w:t xml:space="preserve">29.10.1</w:t>
      </w:r>
      <w:r>
        <w:rPr>
          <w:b/>
          <w:color w:val="404040"/>
          <w:sz w:val="24"/>
        </w:rPr>
        <w:tab/>
      </w:r>
      <w:r>
        <w:rPr>
          <w:b/>
          <w:color w:val="404040"/>
          <w:sz w:val="24"/>
        </w:rPr>
        <w:t xml:space="preserve">9.1 Standard MonBus Format</w:t>
      </w:r>
    </w:p>
    <w:p>
      <w:pPr>
        <w:pStyle w:val="FirstParagraph"/>
      </w:pPr>
      <w:r>
        <w:rPr>
          <w:sz w:val="20"/>
        </w:rPr>
        <w:t xml:space="preserve">Uses standard 64-bit MonBus packet format:</w:t>
      </w:r>
      <w:r>
        <w:rPr>
          <w:sz w:val="20"/>
        </w:rPr>
        <w:t xml:space="preserve"> </w:t>
      </w:r>
      <w:r>
        <w:rPr>
          <w:sz w:val="20"/>
        </w:rPr>
        <w:t xml:space="preserve">- [63:60] Packet Type (0=ERROR, 1=COMPL, etc.)</w:t>
      </w:r>
      <w:r>
        <w:rPr>
          <w:sz w:val="20"/>
        </w:rPr>
        <w:t xml:space="preserve"> </w:t>
      </w:r>
      <w:r>
        <w:rPr>
          <w:sz w:val="20"/>
        </w:rPr>
        <w:t xml:space="preserve">- [59:57] Protocol (custom STREAM protocol)</w:t>
      </w:r>
      <w:r>
        <w:rPr>
          <w:sz w:val="20"/>
        </w:rPr>
        <w:t xml:space="preserve"> </w:t>
      </w:r>
      <w:r>
        <w:rPr>
          <w:sz w:val="20"/>
        </w:rPr>
        <w:t xml:space="preserve">- [56:53] Event Code (STREAM-specific events)</w:t>
      </w:r>
      <w:r>
        <w:rPr>
          <w:sz w:val="20"/>
        </w:rPr>
        <w:t xml:space="preserve"> </w:t>
      </w:r>
      <w:r>
        <w:rPr>
          <w:sz w:val="20"/>
        </w:rPr>
        <w:t xml:space="preserve">- [52:47] Channel ID (0-7)</w:t>
      </w:r>
      <w:r>
        <w:rPr>
          <w:sz w:val="20"/>
        </w:rPr>
        <w:t xml:space="preserve"> </w:t>
      </w:r>
      <w:r>
        <w:rPr>
          <w:sz w:val="20"/>
        </w:rPr>
        <w:t xml:space="preserve">- [46:43] Unit ID (unused for STREAM)</w:t>
      </w:r>
      <w:r>
        <w:rPr>
          <w:sz w:val="20"/>
        </w:rPr>
        <w:t xml:space="preserve"> </w:t>
      </w:r>
      <w:r>
        <w:rPr>
          <w:sz w:val="20"/>
        </w:rPr>
        <w:t xml:space="preserve">- [42:35] Agent ID (unused for STREAM)</w:t>
      </w:r>
      <w:r>
        <w:rPr>
          <w:sz w:val="20"/>
        </w:rPr>
        <w:t xml:space="preserve"> </w:t>
      </w:r>
      <w:r>
        <w:rPr>
          <w:sz w:val="20"/>
        </w:rPr>
        <w:t xml:space="preserve">- [34:0] Event Data (address, byte count, etc.)</w:t>
      </w:r>
    </w:p>
    <w:bookmarkEnd w:id="1583"/>
    <w:bookmarkStart w:id="1584" w:name="stream-event-codes"/>
    <w:p>
      <w:pPr>
        <w:pStyle w:val="Heading3"/>
        <w:spacing w:before="200" w:after="80"/>
      </w:pPr>
      <w:r>
        <w:rPr>
          <w:rStyle w:val="SectionNumber"/>
          <w:b/>
          <w:color w:val="404040"/>
          <w:sz w:val="24"/>
        </w:rPr>
        <w:t xml:space="preserve">29.10.2</w:t>
      </w:r>
      <w:r>
        <w:rPr>
          <w:b/>
          <w:color w:val="404040"/>
          <w:sz w:val="24"/>
        </w:rPr>
        <w:tab/>
      </w:r>
      <w:r>
        <w:rPr>
          <w:b/>
          <w:color w:val="404040"/>
          <w:sz w:val="24"/>
        </w:rPr>
        <w:t xml:space="preserve">9.2 STREAM Event Codes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Code</w:t>
            </w:r>
          </w:p>
        </w:tc>
        <w:tc>
          <w:tcPr>
            <w:shd w:val="clear" w:color="auto" w:fill="E0E0E0"/>
          </w:tcPr>
          <w:p>
            <w:pPr>
              <w:pStyle w:val="Compact"/>
              <w:jc w:val="left"/>
            </w:pPr>
            <w:r>
              <w:rPr>
                <w:b/>
                <w:sz w:val="20"/>
              </w:rPr>
              <w:t xml:space="preserve">Event</w:t>
            </w:r>
          </w:p>
        </w:tc>
        <w:tc>
          <w:tcPr>
            <w:shd w:val="clear" w:color="auto" w:fill="E0E0E0"/>
          </w:tcPr>
          <w:p>
            <w:pPr>
              <w:pStyle w:val="Compact"/>
              <w:jc w:val="left"/>
            </w:pPr>
            <w:r>
              <w:rPr>
                <w:b/>
                <w:sz w:val="20"/>
              </w:rPr>
              <w:t xml:space="preserve">Description</w:t>
            </w:r>
          </w:p>
        </w:tc>
      </w:tr>
      <w:tr>
        <w:tc>
          <w:tcPr/>
          <w:p>
            <w:pPr>
              <w:pStyle w:val="Compact"/>
              <w:jc w:val="left"/>
            </w:pPr>
            <w:r>
              <w:t xml:space="preserve">0x0</w:t>
            </w:r>
          </w:p>
        </w:tc>
        <w:tc>
          <w:tcPr/>
          <w:p>
            <w:pPr>
              <w:pStyle w:val="Compact"/>
              <w:jc w:val="left"/>
            </w:pPr>
            <w:r>
              <w:rPr>
                <w:rStyle w:val="VerbatimChar"/>
              </w:rPr>
              <w:t xml:space="preserve">DESC_START</w:t>
            </w:r>
          </w:p>
        </w:tc>
        <w:tc>
          <w:tcPr/>
          <w:p>
            <w:pPr>
              <w:pStyle w:val="Compact"/>
              <w:jc w:val="left"/>
            </w:pPr>
            <w:r>
              <w:t xml:space="preserve">Descriptor started</w:t>
            </w:r>
          </w:p>
        </w:tc>
      </w:tr>
      <w:tr>
        <w:tc>
          <w:tcPr/>
          <w:p>
            <w:pPr>
              <w:pStyle w:val="Compact"/>
              <w:jc w:val="left"/>
            </w:pPr>
            <w:r>
              <w:t xml:space="preserve">0x1</w:t>
            </w:r>
          </w:p>
        </w:tc>
        <w:tc>
          <w:tcPr/>
          <w:p>
            <w:pPr>
              <w:pStyle w:val="Compact"/>
              <w:jc w:val="left"/>
            </w:pPr>
            <w:r>
              <w:rPr>
                <w:rStyle w:val="VerbatimChar"/>
              </w:rPr>
              <w:t xml:space="preserve">DESC_COMPLETE</w:t>
            </w:r>
          </w:p>
        </w:tc>
        <w:tc>
          <w:tcPr/>
          <w:p>
            <w:pPr>
              <w:pStyle w:val="Compact"/>
              <w:jc w:val="left"/>
            </w:pPr>
            <w:r>
              <w:t xml:space="preserve">Descriptor completed</w:t>
            </w:r>
          </w:p>
        </w:tc>
      </w:tr>
      <w:tr>
        <w:tc>
          <w:tcPr/>
          <w:p>
            <w:pPr>
              <w:pStyle w:val="Compact"/>
              <w:jc w:val="left"/>
            </w:pPr>
            <w:r>
              <w:t xml:space="preserve">0x2</w:t>
            </w:r>
          </w:p>
        </w:tc>
        <w:tc>
          <w:tcPr/>
          <w:p>
            <w:pPr>
              <w:pStyle w:val="Compact"/>
              <w:jc w:val="left"/>
            </w:pPr>
            <w:r>
              <w:rPr>
                <w:rStyle w:val="VerbatimChar"/>
              </w:rPr>
              <w:t xml:space="preserve">READ_START</w:t>
            </w:r>
          </w:p>
        </w:tc>
        <w:tc>
          <w:tcPr/>
          <w:p>
            <w:pPr>
              <w:pStyle w:val="Compact"/>
              <w:jc w:val="left"/>
            </w:pPr>
            <w:r>
              <w:t xml:space="preserve">Read phase started</w:t>
            </w:r>
          </w:p>
        </w:tc>
      </w:tr>
      <w:tr>
        <w:tc>
          <w:tcPr/>
          <w:p>
            <w:pPr>
              <w:pStyle w:val="Compact"/>
              <w:jc w:val="left"/>
            </w:pPr>
            <w:r>
              <w:t xml:space="preserve">0x3</w:t>
            </w:r>
          </w:p>
        </w:tc>
        <w:tc>
          <w:tcPr/>
          <w:p>
            <w:pPr>
              <w:pStyle w:val="Compact"/>
              <w:jc w:val="left"/>
            </w:pPr>
            <w:r>
              <w:rPr>
                <w:rStyle w:val="VerbatimChar"/>
              </w:rPr>
              <w:t xml:space="preserve">READ_COMPLETE</w:t>
            </w:r>
          </w:p>
        </w:tc>
        <w:tc>
          <w:tcPr/>
          <w:p>
            <w:pPr>
              <w:pStyle w:val="Compact"/>
              <w:jc w:val="left"/>
            </w:pPr>
            <w:r>
              <w:t xml:space="preserve">Read phase completed</w:t>
            </w:r>
          </w:p>
        </w:tc>
      </w:tr>
      <w:tr>
        <w:tc>
          <w:tcPr/>
          <w:p>
            <w:pPr>
              <w:pStyle w:val="Compact"/>
              <w:jc w:val="left"/>
            </w:pPr>
            <w:r>
              <w:t xml:space="preserve">0x4</w:t>
            </w:r>
          </w:p>
        </w:tc>
        <w:tc>
          <w:tcPr/>
          <w:p>
            <w:pPr>
              <w:pStyle w:val="Compact"/>
              <w:jc w:val="left"/>
            </w:pPr>
            <w:r>
              <w:rPr>
                <w:rStyle w:val="VerbatimChar"/>
              </w:rPr>
              <w:t xml:space="preserve">WRITE_START</w:t>
            </w:r>
          </w:p>
        </w:tc>
        <w:tc>
          <w:tcPr/>
          <w:p>
            <w:pPr>
              <w:pStyle w:val="Compact"/>
              <w:jc w:val="left"/>
            </w:pPr>
            <w:r>
              <w:t xml:space="preserve">Write phase started</w:t>
            </w:r>
          </w:p>
        </w:tc>
      </w:tr>
      <w:tr>
        <w:tc>
          <w:tcPr/>
          <w:p>
            <w:pPr>
              <w:pStyle w:val="Compact"/>
              <w:jc w:val="left"/>
            </w:pPr>
            <w:r>
              <w:t xml:space="preserve">0x5</w:t>
            </w:r>
          </w:p>
        </w:tc>
        <w:tc>
          <w:tcPr/>
          <w:p>
            <w:pPr>
              <w:pStyle w:val="Compact"/>
              <w:jc w:val="left"/>
            </w:pPr>
            <w:r>
              <w:rPr>
                <w:rStyle w:val="VerbatimChar"/>
              </w:rPr>
              <w:t xml:space="preserve">WRITE_COMPLETE</w:t>
            </w:r>
          </w:p>
        </w:tc>
        <w:tc>
          <w:tcPr/>
          <w:p>
            <w:pPr>
              <w:pStyle w:val="Compact"/>
              <w:jc w:val="left"/>
            </w:pPr>
            <w:r>
              <w:t xml:space="preserve">Write phase completed</w:t>
            </w:r>
          </w:p>
        </w:tc>
      </w:tr>
      <w:tr>
        <w:tc>
          <w:tcPr/>
          <w:p>
            <w:pPr>
              <w:pStyle w:val="Compact"/>
              <w:jc w:val="left"/>
            </w:pPr>
            <w:r>
              <w:t xml:space="preserve">0x6</w:t>
            </w:r>
          </w:p>
        </w:tc>
        <w:tc>
          <w:tcPr/>
          <w:p>
            <w:pPr>
              <w:pStyle w:val="Compact"/>
              <w:jc w:val="left"/>
            </w:pPr>
            <w:r>
              <w:rPr>
                <w:rStyle w:val="VerbatimChar"/>
              </w:rPr>
              <w:t xml:space="preserve">CHAIN_FETCH</w:t>
            </w:r>
          </w:p>
        </w:tc>
        <w:tc>
          <w:tcPr/>
          <w:p>
            <w:pPr>
              <w:pStyle w:val="Compact"/>
              <w:jc w:val="left"/>
            </w:pPr>
            <w:r>
              <w:t xml:space="preserve">Chained descriptor fetch</w:t>
            </w:r>
          </w:p>
        </w:tc>
      </w:tr>
      <w:tr>
        <w:tc>
          <w:tcPr/>
          <w:p>
            <w:pPr>
              <w:pStyle w:val="Compact"/>
              <w:jc w:val="left"/>
            </w:pPr>
            <w:r>
              <w:t xml:space="preserve">0xF</w:t>
            </w:r>
          </w:p>
        </w:tc>
        <w:tc>
          <w:tcPr/>
          <w:p>
            <w:pPr>
              <w:pStyle w:val="Compact"/>
              <w:jc w:val="left"/>
            </w:pPr>
            <w:r>
              <w:rPr>
                <w:rStyle w:val="VerbatimChar"/>
              </w:rPr>
              <w:t xml:space="preserve">ERROR</w:t>
            </w:r>
          </w:p>
        </w:tc>
        <w:tc>
          <w:tcPr/>
          <w:p>
            <w:pPr>
              <w:pStyle w:val="Compact"/>
              <w:jc w:val="left"/>
            </w:pPr>
            <w:r>
              <w:t xml:space="preserve">Error occurred</w:t>
            </w:r>
          </w:p>
        </w:tc>
      </w:tr>
    </w:tbl>
    <w:bookmarkEnd w:id="1584"/>
    <w:bookmarkStart w:id="1585" w:name="default-configuration"/>
    <w:p>
      <w:pPr>
        <w:pStyle w:val="Heading3"/>
        <w:spacing w:before="200" w:after="80"/>
      </w:pPr>
      <w:r>
        <w:rPr>
          <w:rStyle w:val="SectionNumber"/>
          <w:b/>
          <w:color w:val="404040"/>
          <w:sz w:val="24"/>
        </w:rPr>
        <w:t xml:space="preserve">29.10.3</w:t>
      </w:r>
      <w:r>
        <w:rPr>
          <w:b/>
          <w:color w:val="404040"/>
          <w:sz w:val="24"/>
        </w:rPr>
        <w:tab/>
      </w:r>
      <w:r>
        <w:rPr>
          <w:b/>
          <w:color w:val="404040"/>
          <w:sz w:val="24"/>
        </w:rPr>
        <w:t xml:space="preserve">9.3 Default Configuration</w:t>
      </w:r>
    </w:p>
    <w:p>
      <w:pPr>
        <w:pStyle w:val="FirstParagraph"/>
      </w:pPr>
      <w:r>
        <w:rPr>
          <w:bCs/>
          <w:b/>
          <w:sz w:val="20"/>
        </w:rPr>
        <w:t xml:space="preserve">Tutorial-Friendly Defaults:</w:t>
      </w:r>
      <w:r>
        <w:rPr>
          <w:sz w:val="20"/>
        </w:rPr>
        <w:t xml:space="preserve"> </w:t>
      </w:r>
      <w:r>
        <w:rPr>
          <w:sz w:val="20"/>
        </w:rPr>
        <w:t xml:space="preserve">-</w:t>
      </w:r>
      <w:r>
        <w:rPr>
          <w:sz w:val="20"/>
        </w:rPr>
        <w:t xml:space="preserve"> </w:t>
      </w:r>
      <w:r>
        <w:rPr>
          <w:bCs/>
          <w:b/>
          <w:sz w:val="20"/>
        </w:rPr>
        <w:t xml:space="preserve">Errors only:</w:t>
      </w:r>
      <w:r>
        <w:rPr>
          <w:sz w:val="20"/>
        </w:rPr>
        <w:t xml:space="preserve"> </w:t>
      </w:r>
      <w:r>
        <w:rPr>
          <w:rStyle w:val="VerbatimChar"/>
          <w:sz w:val="20"/>
        </w:rPr>
        <w:t xml:space="preserve">cfg_error_enable = 1</w:t>
      </w:r>
      <w:r>
        <w:rPr>
          <w:sz w:val="20"/>
        </w:rPr>
        <w:t xml:space="preserve">, all others = 0</w:t>
      </w:r>
      <w:r>
        <w:rPr>
          <w:sz w:val="20"/>
        </w:rPr>
        <w:t xml:space="preserve"> </w:t>
      </w:r>
      <w:r>
        <w:rPr>
          <w:sz w:val="20"/>
        </w:rPr>
        <w:t xml:space="preserve">-</w:t>
      </w:r>
      <w:r>
        <w:rPr>
          <w:sz w:val="20"/>
        </w:rPr>
        <w:t xml:space="preserve"> </w:t>
      </w:r>
      <w:r>
        <w:rPr>
          <w:bCs/>
          <w:b/>
          <w:sz w:val="20"/>
        </w:rPr>
        <w:t xml:space="preserve">Interrupts:</w:t>
      </w:r>
      <w:r>
        <w:rPr>
          <w:sz w:val="20"/>
        </w:rPr>
        <w:t xml:space="preserve"> </w:t>
      </w:r>
      <w:r>
        <w:rPr>
          <w:sz w:val="20"/>
        </w:rPr>
        <w:t xml:space="preserve">Descriptor flag controls per-transfer interrupt</w:t>
      </w:r>
      <w:r>
        <w:rPr>
          <w:sz w:val="20"/>
        </w:rPr>
        <w:t xml:space="preserve"> </w:t>
      </w:r>
      <w:r>
        <w:rPr>
          <w:sz w:val="20"/>
        </w:rPr>
        <w:t xml:space="preserve">-</w:t>
      </w:r>
      <w:r>
        <w:rPr>
          <w:sz w:val="20"/>
        </w:rPr>
        <w:t xml:space="preserve"> </w:t>
      </w:r>
      <w:r>
        <w:rPr>
          <w:bCs/>
          <w:b/>
          <w:sz w:val="20"/>
        </w:rPr>
        <w:t xml:space="preserve">Reduces MonBus traffic</w:t>
      </w:r>
      <w:r>
        <w:rPr>
          <w:sz w:val="20"/>
        </w:rPr>
        <w:t xml:space="preserve"> </w:t>
      </w:r>
      <w:r>
        <w:rPr>
          <w:sz w:val="20"/>
        </w:rPr>
        <w:t xml:space="preserve">for beginner understanding</w:t>
      </w:r>
    </w:p>
    <w:p>
      <w:r>
        <w:rPr>
          <w:sz w:val="20"/>
        </w:rPr>
        <w:pict>
          <v:rect style="width:0;height:1.5pt" o:hralign="center" o:hrstd="t" o:hr="t"/>
        </w:pict>
      </w:r>
    </w:p>
    <w:bookmarkEnd w:id="1585"/>
    <w:bookmarkEnd w:id="1586"/>
    <w:bookmarkStart w:id="1589" w:name="design-constraints"/>
    <w:p>
      <w:pPr>
        <w:pStyle w:val="Heading2"/>
        <w:spacing w:before="280" w:after="80"/>
        <w:pBdr>
          <w:bottom w:val="single" w:sz="12" w:color="228B22"/>
        </w:pBdr>
      </w:pPr>
      <w:r>
        <w:rPr>
          <w:rStyle w:val="SectionNumber"/>
          <w:b/>
          <w:color w:val="228B22"/>
          <w:sz w:val="28"/>
        </w:rPr>
        <w:t xml:space="preserve">29.11</w:t>
      </w:r>
      <w:r>
        <w:rPr>
          <w:b/>
          <w:color w:val="228B22"/>
          <w:sz w:val="28"/>
        </w:rPr>
        <w:tab/>
      </w:r>
      <w:r>
        <w:rPr>
          <w:b/>
          <w:color w:val="228B22"/>
          <w:sz w:val="28"/>
        </w:rPr>
        <w:t xml:space="preserve">10. Design Constraints</w:t>
      </w:r>
    </w:p>
    <w:bookmarkStart w:id="1587" w:name="X76be96a63d2af7bb1fbeeb7a54208d6787f08a3"/>
    <w:p>
      <w:pPr>
        <w:pStyle w:val="Heading3"/>
        <w:spacing w:before="200" w:after="80"/>
      </w:pPr>
      <w:r>
        <w:rPr>
          <w:rStyle w:val="SectionNumber"/>
          <w:b/>
          <w:color w:val="404040"/>
          <w:sz w:val="24"/>
        </w:rPr>
        <w:t xml:space="preserve">29.11.1</w:t>
      </w:r>
      <w:r>
        <w:rPr>
          <w:b/>
          <w:color w:val="404040"/>
          <w:sz w:val="24"/>
        </w:rPr>
        <w:tab/>
      </w:r>
      <w:r>
        <w:rPr>
          <w:b/>
          <w:color w:val="404040"/>
          <w:sz w:val="24"/>
        </w:rPr>
        <w:t xml:space="preserve">10.1 Tutorial Constraints (Intentional Simplifications)</w:t>
      </w:r>
    </w:p>
    <w:tbl>
      <w:tblPr>
        <w:tblStyle w:val="Table"/>
        <w:tblW w:type="pct" w:w="5000"/>
        <w:tblLook w:firstRow="1" w:lastRow="0" w:firstColumn="0" w:lastColumn="0" w:noHBand="0" w:noVBand="0" w:val="0020"/>
        <w:jc w:val="start"/>
      </w:tblPr>
      <w:tblGrid>
        <w:gridCol w:w="4132"/>
        <w:gridCol w:w="3787"/>
      </w:tblGrid>
      <w:tr>
        <w:trPr>
          <w:tblHeader w:val="true"/>
        </w:trPr>
        <w:tc>
          <w:tcPr>
            <w:shd w:val="clear" w:color="auto" w:fill="E0E0E0"/>
          </w:tcPr>
          <w:p>
            <w:pPr>
              <w:pStyle w:val="Compact"/>
              <w:jc w:val="left"/>
            </w:pPr>
            <w:r>
              <w:rPr>
                <w:b/>
                <w:sz w:val="20"/>
              </w:rPr>
              <w:t xml:space="preserve">Constraint</w:t>
            </w:r>
          </w:p>
        </w:tc>
        <w:tc>
          <w:tcPr>
            <w:shd w:val="clear" w:color="auto" w:fill="E0E0E0"/>
          </w:tcPr>
          <w:p>
            <w:pPr>
              <w:pStyle w:val="Compact"/>
              <w:jc w:val="left"/>
            </w:pPr>
            <w:r>
              <w:rPr>
                <w:b/>
                <w:sz w:val="20"/>
              </w:rPr>
              <w:t xml:space="preserve">Rationale</w:t>
            </w:r>
          </w:p>
        </w:tc>
      </w:tr>
      <w:tr>
        <w:tc>
          <w:tcPr/>
          <w:p>
            <w:pPr>
              <w:pStyle w:val="Compact"/>
              <w:jc w:val="left"/>
            </w:pPr>
            <w:r>
              <w:rPr>
                <w:bCs/>
                <w:b/>
              </w:rPr>
              <w:t xml:space="preserve">Aligned addresses only</w:t>
            </w:r>
          </w:p>
        </w:tc>
        <w:tc>
          <w:tcPr/>
          <w:p>
            <w:pPr>
              <w:pStyle w:val="Compact"/>
              <w:jc w:val="left"/>
            </w:pPr>
            <w:r>
              <w:t xml:space="preserve">Simplify data path, hide alignment complexity</w:t>
            </w:r>
          </w:p>
        </w:tc>
      </w:tr>
      <w:tr>
        <w:tc>
          <w:tcPr/>
          <w:p>
            <w:pPr>
              <w:pStyle w:val="Compact"/>
              <w:jc w:val="left"/>
            </w:pPr>
            <w:r>
              <w:rPr>
                <w:bCs/>
                <w:b/>
              </w:rPr>
              <w:t xml:space="preserve">Length in beats</w:t>
            </w:r>
          </w:p>
        </w:tc>
        <w:tc>
          <w:tcPr/>
          <w:p>
            <w:pPr>
              <w:pStyle w:val="Compact"/>
              <w:jc w:val="left"/>
            </w:pPr>
            <w:r>
              <w:t xml:space="preserve">Avoid byte/chunk conversion math</w:t>
            </w:r>
          </w:p>
        </w:tc>
      </w:tr>
      <w:tr>
        <w:tc>
          <w:tcPr/>
          <w:p>
            <w:pPr>
              <w:pStyle w:val="Compact"/>
              <w:jc w:val="left"/>
            </w:pPr>
            <w:r>
              <w:rPr>
                <w:bCs/>
                <w:b/>
              </w:rPr>
              <w:t xml:space="preserve">No circular buffers</w:t>
            </w:r>
          </w:p>
        </w:tc>
        <w:tc>
          <w:tcPr/>
          <w:p>
            <w:pPr>
              <w:pStyle w:val="Compact"/>
              <w:jc w:val="left"/>
            </w:pPr>
            <w:r>
              <w:t xml:space="preserve">Explicit termination easier to understand</w:t>
            </w:r>
          </w:p>
        </w:tc>
      </w:tr>
      <w:tr>
        <w:tc>
          <w:tcPr/>
          <w:p>
            <w:pPr>
              <w:pStyle w:val="Compact"/>
              <w:jc w:val="left"/>
            </w:pPr>
            <w:r>
              <w:rPr>
                <w:bCs/>
                <w:b/>
              </w:rPr>
              <w:t xml:space="preserve">Single APB kick-off</w:t>
            </w:r>
          </w:p>
        </w:tc>
        <w:tc>
          <w:tcPr/>
          <w:p>
            <w:pPr>
              <w:pStyle w:val="Compact"/>
              <w:jc w:val="left"/>
            </w:pPr>
            <w:r>
              <w:t xml:space="preserve">Simple software model</w:t>
            </w:r>
          </w:p>
        </w:tc>
      </w:tr>
      <w:tr>
        <w:tc>
          <w:tcPr/>
          <w:p>
            <w:pPr>
              <w:pStyle w:val="Compact"/>
              <w:jc w:val="left"/>
            </w:pPr>
            <w:r>
              <w:rPr>
                <w:bCs/>
                <w:b/>
              </w:rPr>
              <w:t xml:space="preserve">No credit management</w:t>
            </w:r>
          </w:p>
        </w:tc>
        <w:tc>
          <w:tcPr/>
          <w:p>
            <w:pPr>
              <w:pStyle w:val="Compact"/>
              <w:jc w:val="left"/>
            </w:pPr>
            <w:r>
              <w:t xml:space="preserve">Avoid exponential encoding complexity</w:t>
            </w:r>
          </w:p>
        </w:tc>
      </w:tr>
    </w:tbl>
    <w:bookmarkEnd w:id="1587"/>
    <w:bookmarkStart w:id="1588" w:name="implementation-constraints"/>
    <w:p>
      <w:pPr>
        <w:pStyle w:val="Heading3"/>
        <w:spacing w:before="200" w:after="80"/>
      </w:pPr>
      <w:r>
        <w:rPr>
          <w:rStyle w:val="SectionNumber"/>
          <w:b/>
          <w:color w:val="404040"/>
          <w:sz w:val="24"/>
        </w:rPr>
        <w:t xml:space="preserve">29.11.2</w:t>
      </w:r>
      <w:r>
        <w:rPr>
          <w:b/>
          <w:color w:val="404040"/>
          <w:sz w:val="24"/>
        </w:rPr>
        <w:tab/>
      </w:r>
      <w:r>
        <w:rPr>
          <w:b/>
          <w:color w:val="404040"/>
          <w:sz w:val="24"/>
        </w:rPr>
        <w:t xml:space="preserve">10.2 Implementation Constraints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Notes</w:t>
            </w:r>
          </w:p>
        </w:tc>
      </w:tr>
      <w:tr>
        <w:tc>
          <w:tcPr/>
          <w:p>
            <w:pPr>
              <w:pStyle w:val="Compact"/>
              <w:jc w:val="left"/>
            </w:pPr>
            <w:r>
              <w:t xml:space="preserve">Max channels</w:t>
            </w:r>
          </w:p>
        </w:tc>
        <w:tc>
          <w:tcPr/>
          <w:p>
            <w:pPr>
              <w:pStyle w:val="Compact"/>
              <w:jc w:val="left"/>
            </w:pPr>
            <w:r>
              <w:t xml:space="preserve">8</w:t>
            </w:r>
          </w:p>
        </w:tc>
        <w:tc>
          <w:tcPr/>
          <w:p>
            <w:pPr>
              <w:pStyle w:val="Compact"/>
              <w:jc w:val="left"/>
            </w:pPr>
            <w:r>
              <w:t xml:space="preserve">Compile-time parameter</w:t>
            </w:r>
          </w:p>
        </w:tc>
      </w:tr>
      <w:tr>
        <w:tc>
          <w:tcPr/>
          <w:p>
            <w:pPr>
              <w:pStyle w:val="Compact"/>
              <w:jc w:val="left"/>
            </w:pPr>
            <w:r>
              <w:t xml:space="preserve">Max burst length</w:t>
            </w:r>
          </w:p>
        </w:tc>
        <w:tc>
          <w:tcPr/>
          <w:p>
            <w:pPr>
              <w:pStyle w:val="Compact"/>
              <w:jc w:val="left"/>
            </w:pPr>
            <w:r>
              <w:t xml:space="preserve">256</w:t>
            </w:r>
          </w:p>
        </w:tc>
        <w:tc>
          <w:tcPr/>
          <w:p>
            <w:pPr>
              <w:pStyle w:val="Compact"/>
              <w:jc w:val="left"/>
            </w:pPr>
            <w:r>
              <w:t xml:space="preserve">AXI4 spec limit</w:t>
            </w:r>
          </w:p>
        </w:tc>
      </w:tr>
      <w:tr>
        <w:tc>
          <w:tcPr/>
          <w:p>
            <w:pPr>
              <w:pStyle w:val="Compact"/>
              <w:jc w:val="left"/>
            </w:pPr>
            <w:r>
              <w:t xml:space="preserve">Descriptor size</w:t>
            </w:r>
          </w:p>
        </w:tc>
        <w:tc>
          <w:tcPr/>
          <w:p>
            <w:pPr>
              <w:pStyle w:val="Compact"/>
              <w:jc w:val="left"/>
            </w:pPr>
            <w:r>
              <w:t xml:space="preserve">256 bits</w:t>
            </w:r>
          </w:p>
        </w:tc>
        <w:tc>
          <w:tcPr/>
          <w:p>
            <w:pPr>
              <w:pStyle w:val="Compact"/>
              <w:jc w:val="left"/>
            </w:pPr>
            <w:r>
              <w:t xml:space="preserve">4 × 64-bit words</w:t>
            </w:r>
          </w:p>
        </w:tc>
      </w:tr>
      <w:tr>
        <w:tc>
          <w:tcPr/>
          <w:p>
            <w:pPr>
              <w:pStyle w:val="Compact"/>
              <w:jc w:val="left"/>
            </w:pPr>
            <w:r>
              <w:t xml:space="preserve">SRAM depth</w:t>
            </w:r>
          </w:p>
        </w:tc>
        <w:tc>
          <w:tcPr/>
          <w:p>
            <w:pPr>
              <w:pStyle w:val="Compact"/>
              <w:jc w:val="left"/>
            </w:pPr>
            <w:r>
              <w:t xml:space="preserve">Parameterizable</w:t>
            </w:r>
          </w:p>
        </w:tc>
        <w:tc>
          <w:tcPr/>
          <w:p>
            <w:pPr>
              <w:pStyle w:val="Compact"/>
              <w:jc w:val="left"/>
            </w:pPr>
            <w:r>
              <w:t xml:space="preserve">Typical: 1024-4096 entries</w:t>
            </w:r>
          </w:p>
        </w:tc>
      </w:tr>
      <w:tr>
        <w:tc>
          <w:tcPr/>
          <w:p>
            <w:pPr>
              <w:pStyle w:val="Compact"/>
              <w:jc w:val="left"/>
            </w:pPr>
            <w:r>
              <w:t xml:space="preserve">Data width</w:t>
            </w:r>
          </w:p>
        </w:tc>
        <w:tc>
          <w:tcPr/>
          <w:p>
            <w:pPr>
              <w:pStyle w:val="Compact"/>
              <w:jc w:val="left"/>
            </w:pPr>
            <w:r>
              <w:t xml:space="preserve">Parameterizable</w:t>
            </w:r>
          </w:p>
        </w:tc>
        <w:tc>
          <w:tcPr/>
          <w:p>
            <w:pPr>
              <w:pStyle w:val="Compact"/>
              <w:jc w:val="left"/>
            </w:pPr>
            <w:r>
              <w:t xml:space="preserve">Typical: 512-bit</w:t>
            </w:r>
          </w:p>
        </w:tc>
      </w:tr>
    </w:tbl>
    <w:p>
      <w:r>
        <w:rPr>
          <w:sz w:val="20"/>
        </w:rPr>
        <w:pict>
          <v:rect style="width:0;height:1.5pt" o:hralign="center" o:hrstd="t" o:hr="t"/>
        </w:pict>
      </w:r>
    </w:p>
    <w:bookmarkEnd w:id="1588"/>
    <w:bookmarkEnd w:id="1589"/>
    <w:bookmarkStart w:id="1592" w:name="verification-strategy"/>
    <w:p>
      <w:pPr>
        <w:pStyle w:val="Heading2"/>
        <w:spacing w:before="280" w:after="80"/>
        <w:pBdr>
          <w:bottom w:val="single" w:sz="12" w:color="228B22"/>
        </w:pBdr>
      </w:pPr>
      <w:r>
        <w:rPr>
          <w:rStyle w:val="SectionNumber"/>
          <w:b/>
          <w:color w:val="228B22"/>
          <w:sz w:val="28"/>
        </w:rPr>
        <w:t xml:space="preserve">29.12</w:t>
      </w:r>
      <w:r>
        <w:rPr>
          <w:b/>
          <w:color w:val="228B22"/>
          <w:sz w:val="28"/>
        </w:rPr>
        <w:tab/>
      </w:r>
      <w:r>
        <w:rPr>
          <w:b/>
          <w:color w:val="228B22"/>
          <w:sz w:val="28"/>
        </w:rPr>
        <w:t xml:space="preserve">11. Verification Strategy</w:t>
      </w:r>
    </w:p>
    <w:bookmarkStart w:id="1590" w:name="test-organization"/>
    <w:p>
      <w:pPr>
        <w:pStyle w:val="Heading3"/>
        <w:spacing w:before="200" w:after="80"/>
      </w:pPr>
      <w:r>
        <w:rPr>
          <w:rStyle w:val="SectionNumber"/>
          <w:b/>
          <w:color w:val="404040"/>
          <w:sz w:val="24"/>
        </w:rPr>
        <w:t xml:space="preserve">29.12.1</w:t>
      </w:r>
      <w:r>
        <w:rPr>
          <w:b/>
          <w:color w:val="404040"/>
          <w:sz w:val="24"/>
        </w:rPr>
        <w:tab/>
      </w:r>
      <w:r>
        <w:rPr>
          <w:b/>
          <w:color w:val="404040"/>
          <w:sz w:val="24"/>
        </w:rPr>
        <w:t xml:space="preserve">11.1 Test Organization</w:t>
      </w:r>
    </w:p>
    <w:p>
      <w:pPr>
        <w:pStyle w:val="SourceCode"/>
      </w:pPr>
      <w:r>
        <w:rPr>
          <w:rStyle w:val="VerbatimChar"/>
        </w:rPr>
        <w:t xml:space="preserve">projects/components/dma-ip/stream/dv/tests/</w:t>
      </w:r>
      <w:r>
        <w:br/>
      </w:r>
      <w:r>
        <w:rPr>
          <w:rStyle w:val="VerbatimChar"/>
        </w:rPr>
        <w:t xml:space="preserve">├── fub/                        # Functional Unit Block tests</w:t>
      </w:r>
      <w:r>
        <w:br/>
      </w:r>
      <w:r>
        <w:rPr>
          <w:rStyle w:val="VerbatimChar"/>
        </w:rPr>
        <w:t xml:space="preserve">│   ├── test_descriptor_engine.py</w:t>
      </w:r>
      <w:r>
        <w:br/>
      </w:r>
      <w:r>
        <w:rPr>
          <w:rStyle w:val="VerbatimChar"/>
        </w:rPr>
        <w:t xml:space="preserve">│   ├── test_scheduler.py</w:t>
      </w:r>
      <w:r>
        <w:br/>
      </w:r>
      <w:r>
        <w:rPr>
          <w:rStyle w:val="VerbatimChar"/>
        </w:rPr>
        <w:t xml:space="preserve">│   ├── test_sram_controller.py (+ test_sram_controller_alloc.py)</w:t>
      </w:r>
      <w:r>
        <w:br/>
      </w:r>
      <w:r>
        <w:rPr>
          <w:rStyle w:val="VerbatimChar"/>
        </w:rPr>
        <w:t xml:space="preserve">│   ├── test_perf_profiler.py</w:t>
      </w:r>
      <w:r>
        <w:br/>
      </w:r>
      <w:r>
        <w:rPr>
          <w:rStyle w:val="VerbatimChar"/>
        </w:rPr>
        <w:t xml:space="preserve">│   └── test_stream_latency_bridge.py</w:t>
      </w:r>
      <w:r>
        <w:br/>
      </w:r>
      <w:r>
        <w:rPr>
          <w:rStyle w:val="VerbatimChar"/>
        </w:rPr>
        <w:t xml:space="preserve">├── macro/                      # Multi-block scenarios (stream_core, datapaths)</w:t>
      </w:r>
      <w:r>
        <w:br/>
      </w:r>
      <w:r>
        <w:rPr>
          <w:rStyle w:val="VerbatimChar"/>
        </w:rPr>
        <w:t xml:space="preserve">└── top/                        # Top-level (stream_top_ch8) tests</w:t>
      </w:r>
    </w:p>
    <w:bookmarkEnd w:id="1590"/>
    <w:bookmarkStart w:id="1591" w:name="test-levels"/>
    <w:p>
      <w:pPr>
        <w:pStyle w:val="Heading3"/>
        <w:spacing w:before="200" w:after="80"/>
      </w:pPr>
      <w:r>
        <w:rPr>
          <w:rStyle w:val="SectionNumber"/>
          <w:b/>
          <w:color w:val="404040"/>
          <w:sz w:val="24"/>
        </w:rPr>
        <w:t xml:space="preserve">29.12.2</w:t>
      </w:r>
      <w:r>
        <w:rPr>
          <w:b/>
          <w:color w:val="404040"/>
          <w:sz w:val="24"/>
        </w:rPr>
        <w:tab/>
      </w:r>
      <w:r>
        <w:rPr>
          <w:b/>
          <w:color w:val="404040"/>
          <w:sz w:val="24"/>
        </w:rPr>
        <w:t xml:space="preserve">11.2 Test Levels</w:t>
      </w:r>
    </w:p>
    <w:p>
      <w:pPr>
        <w:pStyle w:val="FirstParagraph"/>
      </w:pPr>
      <w:r>
        <w:rPr>
          <w:bCs/>
          <w:b/>
          <w:sz w:val="20"/>
        </w:rPr>
        <w:t xml:space="preserve">Basic (Quick Smoke Tests):</w:t>
      </w:r>
      <w:r>
        <w:rPr>
          <w:sz w:val="20"/>
        </w:rPr>
        <w:t xml:space="preserve"> </w:t>
      </w:r>
      <w:r>
        <w:rPr>
          <w:sz w:val="20"/>
        </w:rPr>
        <w:t xml:space="preserve">- Single descriptor, single channel</w:t>
      </w:r>
      <w:r>
        <w:rPr>
          <w:sz w:val="20"/>
        </w:rPr>
        <w:t xml:space="preserve"> </w:t>
      </w:r>
      <w:r>
        <w:rPr>
          <w:sz w:val="20"/>
        </w:rPr>
        <w:t xml:space="preserve">- Aligned addresses, simple transfers</w:t>
      </w:r>
      <w:r>
        <w:rPr>
          <w:sz w:val="20"/>
        </w:rPr>
        <w:t xml:space="preserve"> </w:t>
      </w:r>
      <w:r>
        <w:rPr>
          <w:sz w:val="20"/>
        </w:rPr>
        <w:t xml:space="preserve">- ~30 seconds runtime</w:t>
      </w:r>
    </w:p>
    <w:p>
      <w:pPr>
        <w:pStyle w:val="BodyText"/>
      </w:pPr>
      <w:r>
        <w:rPr>
          <w:bCs/>
          <w:b/>
          <w:sz w:val="20"/>
        </w:rPr>
        <w:t xml:space="preserve">Medium (Typical Scenarios):</w:t>
      </w:r>
      <w:r>
        <w:rPr>
          <w:sz w:val="20"/>
        </w:rPr>
        <w:t xml:space="preserve"> </w:t>
      </w:r>
      <w:r>
        <w:rPr>
          <w:sz w:val="20"/>
        </w:rPr>
        <w:t xml:space="preserve">- Multiple descriptors, 2-4 channels</w:t>
      </w:r>
      <w:r>
        <w:rPr>
          <w:sz w:val="20"/>
        </w:rPr>
        <w:t xml:space="preserve"> </w:t>
      </w:r>
      <w:r>
        <w:rPr>
          <w:sz w:val="20"/>
        </w:rPr>
        <w:t xml:space="preserve">- Chained descriptors (2-3 deep)</w:t>
      </w:r>
      <w:r>
        <w:rPr>
          <w:sz w:val="20"/>
        </w:rPr>
        <w:t xml:space="preserve"> </w:t>
      </w:r>
      <w:r>
        <w:rPr>
          <w:sz w:val="20"/>
        </w:rPr>
        <w:t xml:space="preserve">- ~90 seconds runtime</w:t>
      </w:r>
    </w:p>
    <w:p>
      <w:pPr>
        <w:pStyle w:val="BodyText"/>
      </w:pPr>
      <w:r>
        <w:rPr>
          <w:bCs/>
          <w:b/>
          <w:sz w:val="20"/>
        </w:rPr>
        <w:t xml:space="preserve">Full (Comprehensive Validation):</w:t>
      </w:r>
      <w:r>
        <w:rPr>
          <w:sz w:val="20"/>
        </w:rPr>
        <w:t xml:space="preserve"> </w:t>
      </w:r>
      <w:r>
        <w:rPr>
          <w:sz w:val="20"/>
        </w:rPr>
        <w:t xml:space="preserve">- All 8 channels concurrent</w:t>
      </w:r>
      <w:r>
        <w:rPr>
          <w:sz w:val="20"/>
        </w:rPr>
        <w:t xml:space="preserve"> </w:t>
      </w:r>
      <w:r>
        <w:rPr>
          <w:sz w:val="20"/>
        </w:rPr>
        <w:t xml:space="preserve">- Long descriptor chains (10+ deep)</w:t>
      </w:r>
      <w:r>
        <w:rPr>
          <w:sz w:val="20"/>
        </w:rPr>
        <w:t xml:space="preserve"> </w:t>
      </w:r>
      <w:r>
        <w:rPr>
          <w:sz w:val="20"/>
        </w:rPr>
        <w:t xml:space="preserve">- Error injection, stress testing</w:t>
      </w:r>
      <w:r>
        <w:rPr>
          <w:sz w:val="20"/>
        </w:rPr>
        <w:t xml:space="preserve"> </w:t>
      </w:r>
      <w:r>
        <w:rPr>
          <w:sz w:val="20"/>
        </w:rPr>
        <w:t xml:space="preserve">- ~180 seconds runtime</w:t>
      </w:r>
    </w:p>
    <w:p>
      <w:r>
        <w:rPr>
          <w:sz w:val="20"/>
        </w:rPr>
        <w:pict>
          <v:rect style="width:0;height:1.5pt" o:hralign="center" o:hrstd="t" o:hr="t"/>
        </w:pict>
      </w:r>
    </w:p>
    <w:bookmarkEnd w:id="1591"/>
    <w:bookmarkEnd w:id="1592"/>
    <w:bookmarkStart w:id="1596" w:name="performance-characteristics-3"/>
    <w:p>
      <w:pPr>
        <w:pStyle w:val="Heading2"/>
        <w:spacing w:before="280" w:after="80"/>
        <w:pBdr>
          <w:bottom w:val="single" w:sz="12" w:color="228B22"/>
        </w:pBdr>
      </w:pPr>
      <w:r>
        <w:rPr>
          <w:rStyle w:val="SectionNumber"/>
          <w:b/>
          <w:color w:val="228B22"/>
          <w:sz w:val="28"/>
        </w:rPr>
        <w:t xml:space="preserve">29.13</w:t>
      </w:r>
      <w:r>
        <w:rPr>
          <w:b/>
          <w:color w:val="228B22"/>
          <w:sz w:val="28"/>
        </w:rPr>
        <w:tab/>
      </w:r>
      <w:r>
        <w:rPr>
          <w:b/>
          <w:color w:val="228B22"/>
          <w:sz w:val="28"/>
        </w:rPr>
        <w:t xml:space="preserve">12. Performance Characteristics</w:t>
      </w:r>
    </w:p>
    <w:bookmarkStart w:id="1593" w:name="throughput-by-engine-version"/>
    <w:p>
      <w:pPr>
        <w:pStyle w:val="Heading3"/>
        <w:spacing w:before="200" w:after="80"/>
      </w:pPr>
      <w:r>
        <w:rPr>
          <w:rStyle w:val="SectionNumber"/>
          <w:b/>
          <w:color w:val="404040"/>
          <w:sz w:val="24"/>
        </w:rPr>
        <w:t xml:space="preserve">29.13.1</w:t>
      </w:r>
      <w:r>
        <w:rPr>
          <w:b/>
          <w:color w:val="404040"/>
          <w:sz w:val="24"/>
        </w:rPr>
        <w:tab/>
      </w:r>
      <w:r>
        <w:rPr>
          <w:b/>
          <w:color w:val="404040"/>
          <w:sz w:val="24"/>
        </w:rPr>
        <w:t xml:space="preserve">12.1 Throughput by Engine Version</w:t>
      </w:r>
    </w:p>
    <w:p>
      <w:pPr>
        <w:pStyle w:val="FirstParagraph"/>
      </w:pPr>
      <w:r>
        <w:rPr>
          <w:bCs/>
          <w:b/>
          <w:sz w:val="20"/>
        </w:rPr>
        <w:t xml:space="preserve">V1 (Low Performance - Tutorial Mode):</w:t>
      </w:r>
      <w:r>
        <w:rPr>
          <w:sz w:val="20"/>
        </w:rPr>
        <w:t xml:space="preserve"> </w:t>
      </w:r>
      <w:r>
        <w:rPr>
          <w:sz w:val="20"/>
        </w:rPr>
        <w:t xml:space="preserve">-</w:t>
      </w:r>
      <w:r>
        <w:rPr>
          <w:sz w:val="20"/>
        </w:rPr>
        <w:t xml:space="preserve"> </w:t>
      </w:r>
      <w:r>
        <w:rPr>
          <w:bCs/>
          <w:b/>
          <w:sz w:val="20"/>
        </w:rPr>
        <w:t xml:space="preserve">Throughput:</w:t>
      </w:r>
      <w:r>
        <w:rPr>
          <w:sz w:val="20"/>
        </w:rPr>
        <w:t xml:space="preserve"> </w:t>
      </w:r>
      <w:r>
        <w:rPr>
          <w:sz w:val="20"/>
        </w:rPr>
        <w:t xml:space="preserve">0.14 beats/cycle (DDR4), 0.40 beats/cycle (SRAM)</w:t>
      </w:r>
      <w:r>
        <w:rPr>
          <w:sz w:val="20"/>
        </w:rPr>
        <w:t xml:space="preserve"> </w:t>
      </w:r>
      <w:r>
        <w:rPr>
          <w:sz w:val="20"/>
        </w:rPr>
        <w:t xml:space="preserve">-</w:t>
      </w:r>
      <w:r>
        <w:rPr>
          <w:sz w:val="20"/>
        </w:rPr>
        <w:t xml:space="preserve"> </w:t>
      </w:r>
      <w:r>
        <w:rPr>
          <w:bCs/>
          <w:b/>
          <w:sz w:val="20"/>
        </w:rPr>
        <w:t xml:space="preserve">Architecture:</w:t>
      </w:r>
      <w:r>
        <w:rPr>
          <w:sz w:val="20"/>
        </w:rPr>
        <w:t xml:space="preserve"> </w:t>
      </w:r>
      <w:r>
        <w:rPr>
          <w:sz w:val="20"/>
        </w:rPr>
        <w:t xml:space="preserve">Single outstanding transaction, blocks on completion</w:t>
      </w:r>
      <w:r>
        <w:rPr>
          <w:sz w:val="20"/>
        </w:rPr>
        <w:t xml:space="preserve"> </w:t>
      </w:r>
      <w:r>
        <w:rPr>
          <w:sz w:val="20"/>
        </w:rPr>
        <w:t xml:space="preserve">-</w:t>
      </w:r>
      <w:r>
        <w:rPr>
          <w:sz w:val="20"/>
        </w:rPr>
        <w:t xml:space="preserve"> </w:t>
      </w:r>
      <w:r>
        <w:rPr>
          <w:bCs/>
          <w:b/>
          <w:sz w:val="20"/>
        </w:rPr>
        <w:t xml:space="preserve">Use Case:</w:t>
      </w:r>
      <w:r>
        <w:rPr>
          <w:sz w:val="20"/>
        </w:rPr>
        <w:t xml:space="preserve"> </w:t>
      </w:r>
      <w:r>
        <w:rPr>
          <w:sz w:val="20"/>
        </w:rPr>
        <w:t xml:space="preserve">Tutorial examples, embedded systems, low-latency SRAM</w:t>
      </w:r>
    </w:p>
    <w:p>
      <w:pPr>
        <w:pStyle w:val="BodyText"/>
      </w:pPr>
      <w:r>
        <w:rPr>
          <w:bCs/>
          <w:b/>
          <w:sz w:val="20"/>
        </w:rPr>
        <w:t xml:space="preserve">V2 (Medium Performance - Command Pipelined):</w:t>
      </w:r>
      <w:r>
        <w:rPr>
          <w:sz w:val="20"/>
        </w:rPr>
        <w:t xml:space="preserve"> </w:t>
      </w:r>
      <w:r>
        <w:rPr>
          <w:sz w:val="20"/>
        </w:rPr>
        <w:t xml:space="preserve">-</w:t>
      </w:r>
      <w:r>
        <w:rPr>
          <w:sz w:val="20"/>
        </w:rPr>
        <w:t xml:space="preserve"> </w:t>
      </w:r>
      <w:r>
        <w:rPr>
          <w:bCs/>
          <w:b/>
          <w:sz w:val="20"/>
        </w:rPr>
        <w:t xml:space="preserve">Throughput:</w:t>
      </w:r>
      <w:r>
        <w:rPr>
          <w:sz w:val="20"/>
        </w:rPr>
        <w:t xml:space="preserve"> </w:t>
      </w:r>
      <w:r>
        <w:rPr>
          <w:sz w:val="20"/>
        </w:rPr>
        <w:t xml:space="preserve">0.94 beats/cycle (DDR4), 0.85 beats/cycle (SRAM)</w:t>
      </w:r>
      <w:r>
        <w:rPr>
          <w:sz w:val="20"/>
        </w:rPr>
        <w:t xml:space="preserve"> </w:t>
      </w:r>
      <w:r>
        <w:rPr>
          <w:sz w:val="20"/>
        </w:rPr>
        <w:t xml:space="preserve">-</w:t>
      </w:r>
      <w:r>
        <w:rPr>
          <w:sz w:val="20"/>
        </w:rPr>
        <w:t xml:space="preserve"> </w:t>
      </w:r>
      <w:r>
        <w:rPr>
          <w:bCs/>
          <w:b/>
          <w:sz w:val="20"/>
        </w:rPr>
        <w:t xml:space="preserve">Improvement:</w:t>
      </w:r>
      <w:r>
        <w:rPr>
          <w:sz w:val="20"/>
        </w:rPr>
        <w:t xml:space="preserve"> </w:t>
      </w:r>
      <w:r>
        <w:rPr>
          <w:sz w:val="20"/>
        </w:rPr>
        <w:t xml:space="preserve">6.7x over V1 (DDR4), 2.1x over V1 (SRAM)</w:t>
      </w:r>
      <w:r>
        <w:rPr>
          <w:sz w:val="20"/>
        </w:rPr>
        <w:t xml:space="preserve"> </w:t>
      </w:r>
      <w:r>
        <w:rPr>
          <w:sz w:val="20"/>
        </w:rPr>
        <w:t xml:space="preserve">-</w:t>
      </w:r>
      <w:r>
        <w:rPr>
          <w:sz w:val="20"/>
        </w:rPr>
        <w:t xml:space="preserve"> </w:t>
      </w:r>
      <w:r>
        <w:rPr>
          <w:bCs/>
          <w:b/>
          <w:sz w:val="20"/>
        </w:rPr>
        <w:t xml:space="preserve">Architecture:</w:t>
      </w:r>
      <w:r>
        <w:rPr>
          <w:sz w:val="20"/>
        </w:rPr>
        <w:t xml:space="preserve"> </w:t>
      </w:r>
      <w:r>
        <w:rPr>
          <w:sz w:val="20"/>
        </w:rPr>
        <w:t xml:space="preserve">Command queue (4-8 deep), hides memory latency</w:t>
      </w:r>
      <w:r>
        <w:rPr>
          <w:sz w:val="20"/>
        </w:rPr>
        <w:t xml:space="preserve"> </w:t>
      </w:r>
      <w:r>
        <w:rPr>
          <w:sz w:val="20"/>
        </w:rPr>
        <w:t xml:space="preserve">-</w:t>
      </w:r>
      <w:r>
        <w:rPr>
          <w:sz w:val="20"/>
        </w:rPr>
        <w:t xml:space="preserve"> </w:t>
      </w:r>
      <w:r>
        <w:rPr>
          <w:bCs/>
          <w:b/>
          <w:sz w:val="20"/>
        </w:rPr>
        <w:t xml:space="preserve">Use Case:</w:t>
      </w:r>
      <w:r>
        <w:rPr>
          <w:sz w:val="20"/>
        </w:rPr>
        <w:t xml:space="preserve"> </w:t>
      </w:r>
      <w:r>
        <w:rPr>
          <w:sz w:val="20"/>
        </w:rPr>
        <w:t xml:space="preserve">General-purpose FPGA, DDR3/DDR4, best area efficiency</w:t>
      </w:r>
    </w:p>
    <w:p>
      <w:pPr>
        <w:pStyle w:val="BodyText"/>
      </w:pPr>
      <w:r>
        <w:rPr>
          <w:bCs/>
          <w:b/>
          <w:sz w:val="20"/>
        </w:rPr>
        <w:t xml:space="preserve">V3 (High Performance - Out-of-Order):</w:t>
      </w:r>
      <w:r>
        <w:rPr>
          <w:sz w:val="20"/>
        </w:rPr>
        <w:t xml:space="preserve"> </w:t>
      </w:r>
      <w:r>
        <w:rPr>
          <w:sz w:val="20"/>
        </w:rPr>
        <w:t xml:space="preserve">-</w:t>
      </w:r>
      <w:r>
        <w:rPr>
          <w:sz w:val="20"/>
        </w:rPr>
        <w:t xml:space="preserve"> </w:t>
      </w:r>
      <w:r>
        <w:rPr>
          <w:bCs/>
          <w:b/>
          <w:sz w:val="20"/>
        </w:rPr>
        <w:t xml:space="preserve">Throughput:</w:t>
      </w:r>
      <w:r>
        <w:rPr>
          <w:sz w:val="20"/>
        </w:rPr>
        <w:t xml:space="preserve"> </w:t>
      </w:r>
      <w:r>
        <w:rPr>
          <w:sz w:val="20"/>
        </w:rPr>
        <w:t xml:space="preserve">0.98 beats/cycle (DDR4), 0.92 beats/cycle (SRAM)</w:t>
      </w:r>
      <w:r>
        <w:rPr>
          <w:sz w:val="20"/>
        </w:rPr>
        <w:t xml:space="preserve"> </w:t>
      </w:r>
      <w:r>
        <w:rPr>
          <w:sz w:val="20"/>
        </w:rPr>
        <w:t xml:space="preserve">-</w:t>
      </w:r>
      <w:r>
        <w:rPr>
          <w:sz w:val="20"/>
        </w:rPr>
        <w:t xml:space="preserve"> </w:t>
      </w:r>
      <w:r>
        <w:rPr>
          <w:bCs/>
          <w:b/>
          <w:sz w:val="20"/>
        </w:rPr>
        <w:t xml:space="preserve">Improvement:</w:t>
      </w:r>
      <w:r>
        <w:rPr>
          <w:sz w:val="20"/>
        </w:rPr>
        <w:t xml:space="preserve"> </w:t>
      </w:r>
      <w:r>
        <w:rPr>
          <w:sz w:val="20"/>
        </w:rPr>
        <w:t xml:space="preserve">7.0x over V1 (DDR4), 2.3x over V1 (SRAM)</w:t>
      </w:r>
      <w:r>
        <w:rPr>
          <w:sz w:val="20"/>
        </w:rPr>
        <w:t xml:space="preserve"> </w:t>
      </w:r>
      <w:r>
        <w:rPr>
          <w:sz w:val="20"/>
        </w:rPr>
        <w:t xml:space="preserve">-</w:t>
      </w:r>
      <w:r>
        <w:rPr>
          <w:sz w:val="20"/>
        </w:rPr>
        <w:t xml:space="preserve"> </w:t>
      </w:r>
      <w:r>
        <w:rPr>
          <w:bCs/>
          <w:b/>
          <w:sz w:val="20"/>
        </w:rPr>
        <w:t xml:space="preserve">Architecture:</w:t>
      </w:r>
      <w:r>
        <w:rPr>
          <w:sz w:val="20"/>
        </w:rPr>
        <w:t xml:space="preserve"> </w:t>
      </w:r>
      <w:r>
        <w:rPr>
          <w:sz w:val="20"/>
        </w:rPr>
        <w:t xml:space="preserve">OOO command selection, maximizes memory controller efficiency</w:t>
      </w:r>
      <w:r>
        <w:rPr>
          <w:sz w:val="20"/>
        </w:rPr>
        <w:t xml:space="preserve"> </w:t>
      </w:r>
      <w:r>
        <w:rPr>
          <w:sz w:val="20"/>
        </w:rPr>
        <w:t xml:space="preserve">-</w:t>
      </w:r>
      <w:r>
        <w:rPr>
          <w:sz w:val="20"/>
        </w:rPr>
        <w:t xml:space="preserve"> </w:t>
      </w:r>
      <w:r>
        <w:rPr>
          <w:bCs/>
          <w:b/>
          <w:sz w:val="20"/>
        </w:rPr>
        <w:t xml:space="preserve">Use Case:</w:t>
      </w:r>
      <w:r>
        <w:rPr>
          <w:sz w:val="20"/>
        </w:rPr>
        <w:t xml:space="preserve"> </w:t>
      </w:r>
      <w:r>
        <w:rPr>
          <w:sz w:val="20"/>
        </w:rPr>
        <w:t xml:space="preserve">Datacenter, ASIC, HBM2, high-performance memory</w:t>
      </w:r>
    </w:p>
    <w:p>
      <w:pPr>
        <w:pStyle w:val="BodyText"/>
      </w:pPr>
      <w:r>
        <w:rPr>
          <w:bCs/>
          <w:b/>
          <w:sz w:val="20"/>
        </w:rPr>
        <w:t xml:space="preserve">Key Insight:</w:t>
      </w:r>
      <w:r>
        <w:rPr>
          <w:sz w:val="20"/>
        </w:rPr>
        <w:t xml:space="preserve"> </w:t>
      </w:r>
      <w:r>
        <w:rPr>
          <w:sz w:val="20"/>
        </w:rPr>
        <w:t xml:space="preserve">Benefit scales with memory latency. V1 throughput degrades from 40% (SRAM) to 14% (DDR4), while V2/V3 maintain 94-98% throughput regardless of latency.</w:t>
      </w:r>
    </w:p>
    <w:p>
      <w:pPr>
        <w:pStyle w:val="BodyText"/>
      </w:pPr>
      <w:r>
        <w:rPr>
          <w:bCs/>
          <w:b/>
          <w:sz w:val="20"/>
        </w:rPr>
        <w:t xml:space="preserve">Configuration Parameters:</w:t>
      </w:r>
      <w:r>
        <w:rPr>
          <w:sz w:val="20"/>
        </w:rPr>
        <w:t xml:space="preserve"> </w:t>
      </w:r>
      <w:r>
        <w:rPr>
          <w:sz w:val="20"/>
        </w:rPr>
        <w:t xml:space="preserve">-</w:t>
      </w:r>
      <w:r>
        <w:rPr>
          <w:sz w:val="20"/>
        </w:rPr>
        <w:t xml:space="preserve"> </w:t>
      </w:r>
      <w:r>
        <w:rPr>
          <w:rStyle w:val="VerbatimChar"/>
          <w:sz w:val="20"/>
        </w:rPr>
        <w:t xml:space="preserve">ENABLE_CMD_PIPELINE = 0</w:t>
      </w:r>
      <w:r>
        <w:rPr>
          <w:sz w:val="20"/>
        </w:rPr>
        <w:t xml:space="preserve">: V1 (default, tutorial mode)</w:t>
      </w:r>
      <w:r>
        <w:rPr>
          <w:sz w:val="20"/>
        </w:rPr>
        <w:t xml:space="preserve"> </w:t>
      </w:r>
      <w:r>
        <w:rPr>
          <w:sz w:val="20"/>
        </w:rPr>
        <w:t xml:space="preserve">-</w:t>
      </w:r>
      <w:r>
        <w:rPr>
          <w:sz w:val="20"/>
        </w:rPr>
        <w:t xml:space="preserve"> </w:t>
      </w:r>
      <w:r>
        <w:rPr>
          <w:rStyle w:val="VerbatimChar"/>
          <w:sz w:val="20"/>
        </w:rPr>
        <w:t xml:space="preserve">ENABLE_CMD_PIPELINE = 1</w:t>
      </w:r>
      <w:r>
        <w:rPr>
          <w:sz w:val="20"/>
        </w:rPr>
        <w:t xml:space="preserve">: V2 (command pipelined)</w:t>
      </w:r>
      <w:r>
        <w:rPr>
          <w:sz w:val="20"/>
        </w:rPr>
        <w:t xml:space="preserve"> </w:t>
      </w:r>
      <w:r>
        <w:rPr>
          <w:sz w:val="20"/>
        </w:rPr>
        <w:t xml:space="preserve">-</w:t>
      </w:r>
      <w:r>
        <w:rPr>
          <w:sz w:val="20"/>
        </w:rPr>
        <w:t xml:space="preserve"> </w:t>
      </w:r>
      <w:r>
        <w:rPr>
          <w:rStyle w:val="VerbatimChar"/>
          <w:sz w:val="20"/>
        </w:rPr>
        <w:t xml:space="preserve">ENABLE_CMD_PIPELINE = 1, ENABLE_OOO_DRAIN = 1</w:t>
      </w:r>
      <w:r>
        <w:rPr>
          <w:sz w:val="20"/>
        </w:rPr>
        <w:t xml:space="preserve"> </w:t>
      </w:r>
      <w:r>
        <w:rPr>
          <w:sz w:val="20"/>
        </w:rPr>
        <w:t xml:space="preserve">(write) or</w:t>
      </w:r>
      <w:r>
        <w:rPr>
          <w:sz w:val="20"/>
        </w:rPr>
        <w:t xml:space="preserve"> </w:t>
      </w:r>
      <w:r>
        <w:rPr>
          <w:rStyle w:val="VerbatimChar"/>
          <w:sz w:val="20"/>
        </w:rPr>
        <w:t xml:space="preserve">ENABLE_OOO_READ = 1</w:t>
      </w:r>
      <w:r>
        <w:rPr>
          <w:sz w:val="20"/>
        </w:rPr>
        <w:t xml:space="preserve"> </w:t>
      </w:r>
      <w:r>
        <w:rPr>
          <w:sz w:val="20"/>
        </w:rPr>
        <w:t xml:space="preserve">(read): V3</w:t>
      </w:r>
    </w:p>
    <w:p>
      <w:pPr>
        <w:pStyle w:val="BodyText"/>
      </w:pPr>
      <w:r>
        <w:rPr>
          <w:bCs/>
          <w:b/>
          <w:sz w:val="20"/>
        </w:rPr>
        <w:t xml:space="preserve">Factors Affecting Throughput:</w:t>
      </w:r>
      <w:r>
        <w:rPr>
          <w:sz w:val="20"/>
        </w:rPr>
        <w:t xml:space="preserve"> </w:t>
      </w:r>
      <w:r>
        <w:rPr>
          <w:sz w:val="20"/>
        </w:rPr>
        <w:t xml:space="preserve">- Memory latency (V2/V3 hide latency via pipelining)</w:t>
      </w:r>
      <w:r>
        <w:rPr>
          <w:sz w:val="20"/>
        </w:rPr>
        <w:t xml:space="preserve"> </w:t>
      </w:r>
      <w:r>
        <w:rPr>
          <w:sz w:val="20"/>
        </w:rPr>
        <w:t xml:space="preserve">- SRAM buffer size (limits burst pipelining)</w:t>
      </w:r>
      <w:r>
        <w:rPr>
          <w:sz w:val="20"/>
        </w:rPr>
        <w:t xml:space="preserve"> </w:t>
      </w:r>
      <w:r>
        <w:rPr>
          <w:sz w:val="20"/>
        </w:rPr>
        <w:t xml:space="preserve">- Channel arbitration overhead</w:t>
      </w:r>
      <w:r>
        <w:rPr>
          <w:sz w:val="20"/>
        </w:rPr>
        <w:t xml:space="preserve"> </w:t>
      </w:r>
      <w:r>
        <w:rPr>
          <w:sz w:val="20"/>
        </w:rPr>
        <w:t xml:space="preserve">- Descriptor fetch latency</w:t>
      </w:r>
      <w:r>
        <w:rPr>
          <w:sz w:val="20"/>
        </w:rPr>
        <w:t xml:space="preserve"> </w:t>
      </w:r>
      <w:r>
        <w:rPr>
          <w:sz w:val="20"/>
        </w:rPr>
        <w:t xml:space="preserve">- Engine version (V1/V2/V3 configuration)</w:t>
      </w:r>
    </w:p>
    <w:bookmarkEnd w:id="1593"/>
    <w:bookmarkStart w:id="1594" w:name="latency-1"/>
    <w:p>
      <w:pPr>
        <w:pStyle w:val="Heading3"/>
        <w:spacing w:before="200" w:after="80"/>
      </w:pPr>
      <w:r>
        <w:rPr>
          <w:rStyle w:val="SectionNumber"/>
          <w:b/>
          <w:color w:val="404040"/>
          <w:sz w:val="24"/>
        </w:rPr>
        <w:t xml:space="preserve">29.13.2</w:t>
      </w:r>
      <w:r>
        <w:rPr>
          <w:b/>
          <w:color w:val="404040"/>
          <w:sz w:val="24"/>
        </w:rPr>
        <w:tab/>
      </w:r>
      <w:r>
        <w:rPr>
          <w:b/>
          <w:color w:val="404040"/>
          <w:sz w:val="24"/>
        </w:rPr>
        <w:t xml:space="preserve">12.2 Latency</w:t>
      </w:r>
    </w:p>
    <w:p>
      <w:pPr>
        <w:pStyle w:val="FirstParagraph"/>
      </w:pPr>
      <w:r>
        <w:rPr>
          <w:bCs/>
          <w:b/>
          <w:sz w:val="20"/>
        </w:rPr>
        <w:t xml:space="preserve">Transfer Latency Breakdown:</w:t>
      </w:r>
      <w:r>
        <w:rPr>
          <w:sz w:val="20"/>
        </w:rPr>
        <w:t xml:space="preserve"> </w:t>
      </w:r>
      <w:r>
        <w:rPr>
          <w:sz w:val="20"/>
        </w:rPr>
        <w:t xml:space="preserve">- Descriptor fetch: ~10-50 cycles (depends on memory)</w:t>
      </w:r>
      <w:r>
        <w:rPr>
          <w:sz w:val="20"/>
        </w:rPr>
        <w:t xml:space="preserve"> </w:t>
      </w:r>
      <w:r>
        <w:rPr>
          <w:sz w:val="20"/>
        </w:rPr>
        <w:t xml:space="preserve">- Read phase:</w:t>
      </w:r>
      <w:r>
        <w:rPr>
          <w:sz w:val="20"/>
        </w:rPr>
        <w:t xml:space="preserve"> </w:t>
      </w:r>
      <w:r>
        <w:rPr>
          <w:rStyle w:val="VerbatimChar"/>
          <w:sz w:val="20"/>
        </w:rPr>
        <w:t xml:space="preserve">(length / burst_len) × burst_latency</w:t>
      </w:r>
      <w:r>
        <w:rPr>
          <w:sz w:val="20"/>
        </w:rPr>
        <w:t xml:space="preserve"> </w:t>
      </w:r>
      <w:r>
        <w:rPr>
          <w:sz w:val="20"/>
        </w:rPr>
        <w:t xml:space="preserve">- Write phase:</w:t>
      </w:r>
      <w:r>
        <w:rPr>
          <w:sz w:val="20"/>
        </w:rPr>
        <w:t xml:space="preserve"> </w:t>
      </w:r>
      <w:r>
        <w:rPr>
          <w:rStyle w:val="VerbatimChar"/>
          <w:sz w:val="20"/>
        </w:rPr>
        <w:t xml:space="preserve">(length / burst_len) × burst_latency</w:t>
      </w:r>
      <w:r>
        <w:rPr>
          <w:sz w:val="20"/>
        </w:rPr>
        <w:t xml:space="preserve"> </w:t>
      </w:r>
      <w:r>
        <w:rPr>
          <w:sz w:val="20"/>
        </w:rPr>
        <w:t xml:space="preserve">- End-to-end: Typically &lt;200 cycles for small transfers (V1), &lt;100 cycles (V2/V3 pipelined)</w:t>
      </w:r>
    </w:p>
    <w:p>
      <w:pPr>
        <w:pStyle w:val="BodyText"/>
      </w:pPr>
      <w:r>
        <w:rPr>
          <w:bCs/>
          <w:b/>
          <w:sz w:val="20"/>
        </w:rPr>
        <w:t xml:space="preserve">V2/V3 Latency Hiding:</w:t>
      </w:r>
      <w:r>
        <w:rPr>
          <w:sz w:val="20"/>
        </w:rPr>
        <w:t xml:space="preserve"> </w:t>
      </w:r>
      <w:r>
        <w:rPr>
          <w:sz w:val="20"/>
        </w:rPr>
        <w:t xml:space="preserve">- Command pipelining overlaps descriptor fetch, read, write operations</w:t>
      </w:r>
      <w:r>
        <w:rPr>
          <w:sz w:val="20"/>
        </w:rPr>
        <w:t xml:space="preserve"> </w:t>
      </w:r>
      <w:r>
        <w:rPr>
          <w:sz w:val="20"/>
        </w:rPr>
        <w:t xml:space="preserve">- Multiple outstanding transactions hide memory latency</w:t>
      </w:r>
      <w:r>
        <w:rPr>
          <w:sz w:val="20"/>
        </w:rPr>
        <w:t xml:space="preserve"> </w:t>
      </w:r>
      <w:r>
        <w:rPr>
          <w:sz w:val="20"/>
        </w:rPr>
        <w:t xml:space="preserve">- OOO completion (V3) reduces head-of-line blocking</w:t>
      </w:r>
    </w:p>
    <w:bookmarkEnd w:id="1594"/>
    <w:bookmarkStart w:id="1595" w:name="resource-utilization-by-engine-version"/>
    <w:p>
      <w:pPr>
        <w:pStyle w:val="Heading3"/>
        <w:spacing w:before="200" w:after="80"/>
      </w:pPr>
      <w:r>
        <w:rPr>
          <w:rStyle w:val="SectionNumber"/>
          <w:b/>
          <w:color w:val="404040"/>
          <w:sz w:val="24"/>
        </w:rPr>
        <w:t xml:space="preserve">29.13.3</w:t>
      </w:r>
      <w:r>
        <w:rPr>
          <w:b/>
          <w:color w:val="404040"/>
          <w:sz w:val="24"/>
        </w:rPr>
        <w:tab/>
      </w:r>
      <w:r>
        <w:rPr>
          <w:b/>
          <w:color w:val="404040"/>
          <w:sz w:val="24"/>
        </w:rPr>
        <w:t xml:space="preserve">12.3 Resource Utilization by Engine Version</w:t>
      </w:r>
    </w:p>
    <w:p>
      <w:pPr>
        <w:pStyle w:val="FirstParagraph"/>
      </w:pPr>
      <w:r>
        <w:rPr>
          <w:bCs/>
          <w:b/>
          <w:sz w:val="20"/>
        </w:rPr>
        <w:t xml:space="preserve">V1 Configuration (Tutorial - Minimum Area):</w:t>
      </w:r>
      <w:r>
        <w:rPr>
          <w:sz w:val="20"/>
        </w:rPr>
        <w:t xml:space="preserve"> </w:t>
      </w:r>
      <w:r>
        <w:rPr>
          <w:sz w:val="20"/>
        </w:rPr>
        <w:t xml:space="preserve">- Total: ~9,500 LUTs + 64 KB SRAM</w:t>
      </w:r>
      <w:r>
        <w:rPr>
          <w:sz w:val="20"/>
        </w:rPr>
        <w:t xml:space="preserve"> </w:t>
      </w:r>
      <w:r>
        <w:rPr>
          <w:sz w:val="20"/>
        </w:rPr>
        <w:t xml:space="preserve">- Descriptor Engine (8×): ~2,400 LUTs</w:t>
      </w:r>
      <w:r>
        <w:rPr>
          <w:sz w:val="20"/>
        </w:rPr>
        <w:t xml:space="preserve"> </w:t>
      </w:r>
      <w:r>
        <w:rPr>
          <w:sz w:val="20"/>
        </w:rPr>
        <w:t xml:space="preserve">- Scheduler (8×): ~3,200 LUTs</w:t>
      </w:r>
      <w:r>
        <w:rPr>
          <w:sz w:val="20"/>
        </w:rPr>
        <w:t xml:space="preserve"> </w:t>
      </w:r>
      <w:r>
        <w:rPr>
          <w:sz w:val="20"/>
        </w:rPr>
        <w:t xml:space="preserve">- AXI Read Engine: ~1,250 LUTs</w:t>
      </w:r>
      <w:r>
        <w:rPr>
          <w:sz w:val="20"/>
        </w:rPr>
        <w:t xml:space="preserve"> </w:t>
      </w:r>
      <w:r>
        <w:rPr>
          <w:sz w:val="20"/>
        </w:rPr>
        <w:t xml:space="preserve">- AXI Write Engine: ~1,250 LUTs</w:t>
      </w:r>
      <w:r>
        <w:rPr>
          <w:sz w:val="20"/>
        </w:rPr>
        <w:t xml:space="preserve"> </w:t>
      </w:r>
      <w:r>
        <w:rPr>
          <w:sz w:val="20"/>
        </w:rPr>
        <w:t xml:space="preserve">- SRAM Controller: ~1,600 LUTs</w:t>
      </w:r>
      <w:r>
        <w:rPr>
          <w:sz w:val="20"/>
        </w:rPr>
        <w:t xml:space="preserve"> </w:t>
      </w:r>
      <w:r>
        <w:rPr>
          <w:sz w:val="20"/>
        </w:rPr>
        <w:t xml:space="preserve">- APB Config: ~350 LUTs</w:t>
      </w:r>
      <w:r>
        <w:rPr>
          <w:sz w:val="20"/>
        </w:rPr>
        <w:t xml:space="preserve"> </w:t>
      </w:r>
      <w:r>
        <w:rPr>
          <w:sz w:val="20"/>
        </w:rPr>
        <w:t xml:space="preserve">- MonBus AXIL Group: ~1,000 LUTs</w:t>
      </w:r>
    </w:p>
    <w:p>
      <w:pPr>
        <w:pStyle w:val="BodyText"/>
      </w:pPr>
      <w:r>
        <w:rPr>
          <w:bCs/>
          <w:b/>
          <w:sz w:val="20"/>
        </w:rPr>
        <w:t xml:space="preserve">V2 Configuration (Balanced - Best Area Efficiency):</w:t>
      </w:r>
      <w:r>
        <w:rPr>
          <w:sz w:val="20"/>
        </w:rPr>
        <w:t xml:space="preserve"> </w:t>
      </w:r>
      <w:r>
        <w:rPr>
          <w:sz w:val="20"/>
        </w:rPr>
        <w:t xml:space="preserve">- Total: ~11,000 LUTs + 64 KB SRAM (1.16x area)</w:t>
      </w:r>
      <w:r>
        <w:rPr>
          <w:sz w:val="20"/>
        </w:rPr>
        <w:t xml:space="preserve"> </w:t>
      </w:r>
      <w:r>
        <w:rPr>
          <w:sz w:val="20"/>
        </w:rPr>
        <w:t xml:space="preserve">- AXI Read Engine: ~2,000 LUTs (1.6x increase, 6.7x throughput)</w:t>
      </w:r>
      <w:r>
        <w:rPr>
          <w:sz w:val="20"/>
        </w:rPr>
        <w:t xml:space="preserve"> </w:t>
      </w:r>
      <w:r>
        <w:rPr>
          <w:sz w:val="20"/>
        </w:rPr>
        <w:t xml:space="preserve">- AXI Write Engine: ~2,500 LUTs (2.0x increase, 6.7x throughput)</w:t>
      </w:r>
      <w:r>
        <w:rPr>
          <w:sz w:val="20"/>
        </w:rPr>
        <w:t xml:space="preserve"> </w:t>
      </w:r>
      <w:r>
        <w:rPr>
          <w:sz w:val="20"/>
        </w:rPr>
        <w:t xml:space="preserve">- Other blocks: Same as V1</w:t>
      </w:r>
    </w:p>
    <w:p>
      <w:pPr>
        <w:pStyle w:val="BodyText"/>
      </w:pPr>
      <w:r>
        <w:rPr>
          <w:bCs/>
          <w:b/>
          <w:sz w:val="20"/>
        </w:rPr>
        <w:t xml:space="preserve">V3 Configuration (Maximum Performance):</w:t>
      </w:r>
      <w:r>
        <w:rPr>
          <w:sz w:val="20"/>
        </w:rPr>
        <w:t xml:space="preserve"> </w:t>
      </w:r>
      <w:r>
        <w:rPr>
          <w:sz w:val="20"/>
        </w:rPr>
        <w:t xml:space="preserve">- Total: ~14,000 LUTs + 64 KB SRAM (1.47x area)</w:t>
      </w:r>
      <w:r>
        <w:rPr>
          <w:sz w:val="20"/>
        </w:rPr>
        <w:t xml:space="preserve"> </w:t>
      </w:r>
      <w:r>
        <w:rPr>
          <w:sz w:val="20"/>
        </w:rPr>
        <w:t xml:space="preserve">- AXI Read Engine: ~3,500 LUTs (2.8x increase, 7.0x throughput)</w:t>
      </w:r>
      <w:r>
        <w:rPr>
          <w:sz w:val="20"/>
        </w:rPr>
        <w:t xml:space="preserve"> </w:t>
      </w:r>
      <w:r>
        <w:rPr>
          <w:sz w:val="20"/>
        </w:rPr>
        <w:t xml:space="preserve">- AXI Write Engine: ~4,000 LUTs (3.2x increase, 7.0x throughput)</w:t>
      </w:r>
      <w:r>
        <w:rPr>
          <w:sz w:val="20"/>
        </w:rPr>
        <w:t xml:space="preserve"> </w:t>
      </w:r>
      <w:r>
        <w:rPr>
          <w:sz w:val="20"/>
        </w:rPr>
        <w:t xml:space="preserve">- Other blocks: Same as V1</w:t>
      </w:r>
    </w:p>
    <w:p>
      <w:pPr>
        <w:pStyle w:val="BodyText"/>
      </w:pPr>
      <w:r>
        <w:rPr>
          <w:bCs/>
          <w:b/>
          <w:sz w:val="20"/>
        </w:rPr>
        <w:t xml:space="preserve">Area Efficiency Comparison:</w:t>
      </w:r>
      <w:r>
        <w:rPr>
          <w:sz w:val="20"/>
        </w:rPr>
        <w:t xml:space="preserve"> </w:t>
      </w:r>
      <w:r>
        <w:rPr>
          <w:sz w:val="20"/>
        </w:rPr>
        <w:t xml:space="preserve">- V1: 1.00 throughput / 1.00 area = 1.00</w:t>
      </w:r>
      <w:r>
        <w:rPr>
          <w:sz w:val="20"/>
        </w:rPr>
        <w:t xml:space="preserve"> </w:t>
      </w:r>
      <w:r>
        <w:rPr>
          <w:sz w:val="20"/>
        </w:rPr>
        <w:t xml:space="preserve">- V2: 6.70 throughput / 1.16 area = 5.78 (best efficiency)</w:t>
      </w:r>
      <w:r>
        <w:rPr>
          <w:sz w:val="20"/>
        </w:rPr>
        <w:t xml:space="preserve"> </w:t>
      </w:r>
      <w:r>
        <w:rPr>
          <w:sz w:val="20"/>
        </w:rPr>
        <w:t xml:space="preserve">- V3: 7.00 throughput / 1.47 area = 4.76</w:t>
      </w:r>
    </w:p>
    <w:p>
      <w:pPr>
        <w:pStyle w:val="BodyText"/>
      </w:pPr>
      <w:r>
        <w:rPr>
          <w:bCs/>
          <w:b/>
          <w:sz w:val="20"/>
        </w:rPr>
        <w:t xml:space="preserve">Recommendation:</w:t>
      </w:r>
      <w:r>
        <w:rPr>
          <w:sz w:val="20"/>
        </w:rPr>
        <w:t xml:space="preserve"> </w:t>
      </w:r>
      <w:r>
        <w:rPr>
          <w:sz w:val="20"/>
        </w:rPr>
        <w:t xml:space="preserve">V2 provides best area efficiency for most use cases. V3 justified only for high-performance memory controllers that support OOO responses.</w:t>
      </w:r>
    </w:p>
    <w:p>
      <w:r>
        <w:rPr>
          <w:sz w:val="20"/>
        </w:rPr>
        <w:pict>
          <v:rect style="width:0;height:1.5pt" o:hralign="center" o:hrstd="t" o:hr="t"/>
        </w:pict>
      </w:r>
    </w:p>
    <w:bookmarkEnd w:id="1595"/>
    <w:bookmarkEnd w:id="1596"/>
    <w:bookmarkStart w:id="1603" w:name="development-roadmap"/>
    <w:p>
      <w:pPr>
        <w:pStyle w:val="Heading2"/>
        <w:spacing w:before="280" w:after="80"/>
        <w:pBdr>
          <w:bottom w:val="single" w:sz="12" w:color="228B22"/>
        </w:pBdr>
      </w:pPr>
      <w:r>
        <w:rPr>
          <w:rStyle w:val="SectionNumber"/>
          <w:b/>
          <w:color w:val="228B22"/>
          <w:sz w:val="28"/>
        </w:rPr>
        <w:t xml:space="preserve">29.14</w:t>
      </w:r>
      <w:r>
        <w:rPr>
          <w:b/>
          <w:color w:val="228B22"/>
          <w:sz w:val="28"/>
        </w:rPr>
        <w:tab/>
      </w:r>
      <w:r>
        <w:rPr>
          <w:b/>
          <w:color w:val="228B22"/>
          <w:sz w:val="28"/>
        </w:rPr>
        <w:t xml:space="preserve">13. Development Roadmap</w:t>
      </w:r>
    </w:p>
    <w:bookmarkStart w:id="1597" w:name="phase-1-foundation-current"/>
    <w:p>
      <w:pPr>
        <w:pStyle w:val="Heading3"/>
        <w:spacing w:before="200" w:after="80"/>
      </w:pPr>
      <w:r>
        <w:rPr>
          <w:rStyle w:val="SectionNumber"/>
          <w:b/>
          <w:color w:val="404040"/>
          <w:sz w:val="24"/>
        </w:rPr>
        <w:t xml:space="preserve">29.14.1</w:t>
      </w:r>
      <w:r>
        <w:rPr>
          <w:b/>
          <w:color w:val="404040"/>
          <w:sz w:val="24"/>
        </w:rPr>
        <w:tab/>
      </w:r>
      <w:r>
        <w:rPr>
          <w:b/>
          <w:color w:val="404040"/>
          <w:sz w:val="24"/>
        </w:rPr>
        <w:t xml:space="preserve">13.1 Phase 1: Foundation (Current)</w:t>
      </w:r>
    </w:p>
    <w:p>
      <w:pPr>
        <w:numPr>
          <w:ilvl w:val="0"/>
          <w:numId w:val="1260"/>
        </w:numPr>
        <w:pStyle w:val="Compact"/>
      </w:pPr>
      <w:r>
        <w:t xml:space="preserve">✓ Directory structure</w:t>
      </w:r>
    </w:p>
    <w:p>
      <w:pPr>
        <w:numPr>
          <w:ilvl w:val="0"/>
          <w:numId w:val="1260"/>
        </w:numPr>
        <w:pStyle w:val="Compact"/>
      </w:pPr>
      <w:r>
        <w:t xml:space="preserve">✓ Package definitions (</w:t>
      </w:r>
      <w:r>
        <w:rPr>
          <w:rStyle w:val="VerbatimChar"/>
        </w:rPr>
        <w:t xml:space="preserve">stream_pkg.sv</w:t>
      </w:r>
      <w:r>
        <w:t xml:space="preserve">)</w:t>
      </w:r>
    </w:p>
    <w:p>
      <w:pPr>
        <w:numPr>
          <w:ilvl w:val="0"/>
          <w:numId w:val="1260"/>
        </w:numPr>
        <w:pStyle w:val="Compact"/>
      </w:pPr>
      <w:r>
        <w:t xml:space="preserve">✓ Imports header (</w:t>
      </w:r>
      <w:r>
        <w:rPr>
          <w:rStyle w:val="VerbatimChar"/>
        </w:rPr>
        <w:t xml:space="preserve">stream_imports.svh</w:t>
      </w:r>
      <w:r>
        <w:t xml:space="preserve">)</w:t>
      </w:r>
    </w:p>
    <w:p>
      <w:pPr>
        <w:numPr>
          <w:ilvl w:val="0"/>
          <w:numId w:val="1260"/>
        </w:numPr>
        <w:pStyle w:val="Compact"/>
      </w:pPr>
      <w:r>
        <w:t xml:space="preserve">⏳ Documentation (this PRD)</w:t>
      </w:r>
    </w:p>
    <w:bookmarkEnd w:id="1597"/>
    <w:bookmarkStart w:id="1598" w:name="phase-2-core-blocks"/>
    <w:p>
      <w:pPr>
        <w:pStyle w:val="Heading3"/>
        <w:spacing w:before="200" w:after="80"/>
      </w:pPr>
      <w:r>
        <w:rPr>
          <w:rStyle w:val="SectionNumber"/>
          <w:b/>
          <w:color w:val="404040"/>
          <w:sz w:val="24"/>
        </w:rPr>
        <w:t xml:space="preserve">29.14.2</w:t>
      </w:r>
      <w:r>
        <w:rPr>
          <w:b/>
          <w:color w:val="404040"/>
          <w:sz w:val="24"/>
        </w:rPr>
        <w:tab/>
      </w:r>
      <w:r>
        <w:rPr>
          <w:b/>
          <w:color w:val="404040"/>
          <w:sz w:val="24"/>
        </w:rPr>
        <w:t xml:space="preserve">13.2 Phase 2: Core Blocks</w:t>
      </w:r>
    </w:p>
    <w:p>
      <w:pPr>
        <w:numPr>
          <w:ilvl w:val="0"/>
          <w:numId w:val="1261"/>
        </w:numPr>
        <w:pStyle w:val="Compact"/>
      </w:pPr>
      <w:r>
        <w:t xml:space="preserve">Adapt descriptor engine from RAPIDS</w:t>
      </w:r>
    </w:p>
    <w:p>
      <w:pPr>
        <w:numPr>
          <w:ilvl w:val="0"/>
          <w:numId w:val="1261"/>
        </w:numPr>
        <w:pStyle w:val="Compact"/>
      </w:pPr>
      <w:r>
        <w:t xml:space="preserve">Design simplified scheduler</w:t>
      </w:r>
    </w:p>
    <w:p>
      <w:pPr>
        <w:numPr>
          <w:ilvl w:val="0"/>
          <w:numId w:val="1261"/>
        </w:numPr>
        <w:pStyle w:val="Compact"/>
      </w:pPr>
      <w:r>
        <w:t xml:space="preserve">Create APB config interface</w:t>
      </w:r>
    </w:p>
    <w:p>
      <w:pPr>
        <w:numPr>
          <w:ilvl w:val="0"/>
          <w:numId w:val="1261"/>
        </w:numPr>
        <w:pStyle w:val="Compact"/>
      </w:pPr>
      <w:r>
        <w:t xml:space="preserve">Copy simple SRAM from RAPIDS</w:t>
      </w:r>
    </w:p>
    <w:bookmarkEnd w:id="1598"/>
    <w:bookmarkStart w:id="1599" w:name="phase-3-data-path"/>
    <w:p>
      <w:pPr>
        <w:pStyle w:val="Heading3"/>
        <w:spacing w:before="200" w:after="80"/>
      </w:pPr>
      <w:r>
        <w:rPr>
          <w:rStyle w:val="SectionNumber"/>
          <w:b/>
          <w:color w:val="404040"/>
          <w:sz w:val="24"/>
        </w:rPr>
        <w:t xml:space="preserve">29.14.3</w:t>
      </w:r>
      <w:r>
        <w:rPr>
          <w:b/>
          <w:color w:val="404040"/>
          <w:sz w:val="24"/>
        </w:rPr>
        <w:tab/>
      </w:r>
      <w:r>
        <w:rPr>
          <w:b/>
          <w:color w:val="404040"/>
          <w:sz w:val="24"/>
        </w:rPr>
        <w:t xml:space="preserve">13.3 Phase 3: Data Path</w:t>
      </w:r>
    </w:p>
    <w:p>
      <w:pPr>
        <w:numPr>
          <w:ilvl w:val="0"/>
          <w:numId w:val="1262"/>
        </w:numPr>
        <w:pStyle w:val="Compact"/>
      </w:pPr>
      <w:r>
        <w:t xml:space="preserve">AXI read engine (version 1 - basic)</w:t>
      </w:r>
    </w:p>
    <w:p>
      <w:pPr>
        <w:numPr>
          <w:ilvl w:val="0"/>
          <w:numId w:val="1262"/>
        </w:numPr>
        <w:pStyle w:val="Compact"/>
      </w:pPr>
      <w:r>
        <w:t xml:space="preserve">AXI write engine (version 1 - basic)</w:t>
      </w:r>
    </w:p>
    <w:p>
      <w:pPr>
        <w:numPr>
          <w:ilvl w:val="0"/>
          <w:numId w:val="1262"/>
        </w:numPr>
        <w:pStyle w:val="Compact"/>
      </w:pPr>
      <w:r>
        <w:t xml:space="preserve">SRAM integration</w:t>
      </w:r>
    </w:p>
    <w:p>
      <w:pPr>
        <w:numPr>
          <w:ilvl w:val="0"/>
          <w:numId w:val="1262"/>
        </w:numPr>
        <w:pStyle w:val="Compact"/>
      </w:pPr>
      <w:r>
        <w:t xml:space="preserve">Channel arbitration</w:t>
      </w:r>
    </w:p>
    <w:bookmarkEnd w:id="1599"/>
    <w:bookmarkStart w:id="1600" w:name="phase-4-integration"/>
    <w:p>
      <w:pPr>
        <w:pStyle w:val="Heading3"/>
        <w:spacing w:before="200" w:after="80"/>
      </w:pPr>
      <w:r>
        <w:rPr>
          <w:rStyle w:val="SectionNumber"/>
          <w:b/>
          <w:color w:val="404040"/>
          <w:sz w:val="24"/>
        </w:rPr>
        <w:t xml:space="preserve">29.14.4</w:t>
      </w:r>
      <w:r>
        <w:rPr>
          <w:b/>
          <w:color w:val="404040"/>
          <w:sz w:val="24"/>
        </w:rPr>
        <w:tab/>
      </w:r>
      <w:r>
        <w:rPr>
          <w:b/>
          <w:color w:val="404040"/>
          <w:sz w:val="24"/>
        </w:rPr>
        <w:t xml:space="preserve">13.4 Phase 4: Integration</w:t>
      </w:r>
    </w:p>
    <w:p>
      <w:pPr>
        <w:numPr>
          <w:ilvl w:val="0"/>
          <w:numId w:val="1263"/>
        </w:numPr>
        <w:pStyle w:val="Compact"/>
      </w:pPr>
      <w:r>
        <w:t xml:space="preserve">Top-level module</w:t>
      </w:r>
    </w:p>
    <w:p>
      <w:pPr>
        <w:numPr>
          <w:ilvl w:val="0"/>
          <w:numId w:val="1263"/>
        </w:numPr>
        <w:pStyle w:val="Compact"/>
      </w:pPr>
      <w:r>
        <w:t xml:space="preserve">MonBus reporter</w:t>
      </w:r>
    </w:p>
    <w:p>
      <w:pPr>
        <w:numPr>
          <w:ilvl w:val="0"/>
          <w:numId w:val="1263"/>
        </w:numPr>
        <w:pStyle w:val="Compact"/>
      </w:pPr>
      <w:r>
        <w:t xml:space="preserve">Integration testbench</w:t>
      </w:r>
    </w:p>
    <w:p>
      <w:pPr>
        <w:numPr>
          <w:ilvl w:val="0"/>
          <w:numId w:val="1263"/>
        </w:numPr>
        <w:pStyle w:val="Compact"/>
      </w:pPr>
      <w:r>
        <w:t xml:space="preserve">Single-channel validation</w:t>
      </w:r>
    </w:p>
    <w:bookmarkEnd w:id="1600"/>
    <w:bookmarkStart w:id="1601" w:name="phase-5-multi-channel"/>
    <w:p>
      <w:pPr>
        <w:pStyle w:val="Heading3"/>
        <w:spacing w:before="200" w:after="80"/>
      </w:pPr>
      <w:r>
        <w:rPr>
          <w:rStyle w:val="SectionNumber"/>
          <w:b/>
          <w:color w:val="404040"/>
          <w:sz w:val="24"/>
        </w:rPr>
        <w:t xml:space="preserve">29.14.5</w:t>
      </w:r>
      <w:r>
        <w:rPr>
          <w:b/>
          <w:color w:val="404040"/>
          <w:sz w:val="24"/>
        </w:rPr>
        <w:tab/>
      </w:r>
      <w:r>
        <w:rPr>
          <w:b/>
          <w:color w:val="404040"/>
          <w:sz w:val="24"/>
        </w:rPr>
        <w:t xml:space="preserve">13.5 Phase 5: Multi-Channel</w:t>
      </w:r>
    </w:p>
    <w:p>
      <w:pPr>
        <w:numPr>
          <w:ilvl w:val="0"/>
          <w:numId w:val="1264"/>
        </w:numPr>
        <w:pStyle w:val="Compact"/>
      </w:pPr>
      <w:r>
        <w:t xml:space="preserve">8-channel support</w:t>
      </w:r>
    </w:p>
    <w:p>
      <w:pPr>
        <w:numPr>
          <w:ilvl w:val="0"/>
          <w:numId w:val="1264"/>
        </w:numPr>
        <w:pStyle w:val="Compact"/>
      </w:pPr>
      <w:r>
        <w:t xml:space="preserve">Arbiter implementation</w:t>
      </w:r>
    </w:p>
    <w:p>
      <w:pPr>
        <w:numPr>
          <w:ilvl w:val="0"/>
          <w:numId w:val="1264"/>
        </w:numPr>
        <w:pStyle w:val="Compact"/>
      </w:pPr>
      <w:r>
        <w:t xml:space="preserve">Multi-channel tests</w:t>
      </w:r>
    </w:p>
    <w:p>
      <w:pPr>
        <w:numPr>
          <w:ilvl w:val="0"/>
          <w:numId w:val="1264"/>
        </w:numPr>
        <w:pStyle w:val="Compact"/>
      </w:pPr>
      <w:r>
        <w:t xml:space="preserve">Performance tuning</w:t>
      </w:r>
    </w:p>
    <w:bookmarkEnd w:id="1601"/>
    <w:bookmarkStart w:id="1602" w:name="phase-6-advanced-engines-future---v2v3"/>
    <w:p>
      <w:pPr>
        <w:pStyle w:val="Heading3"/>
        <w:spacing w:before="200" w:after="80"/>
      </w:pPr>
      <w:r>
        <w:rPr>
          <w:rStyle w:val="SectionNumber"/>
          <w:b/>
          <w:color w:val="404040"/>
          <w:sz w:val="24"/>
        </w:rPr>
        <w:t xml:space="preserve">29.14.6</w:t>
      </w:r>
      <w:r>
        <w:rPr>
          <w:b/>
          <w:color w:val="404040"/>
          <w:sz w:val="24"/>
        </w:rPr>
        <w:tab/>
      </w:r>
      <w:r>
        <w:rPr>
          <w:b/>
          <w:color w:val="404040"/>
          <w:sz w:val="24"/>
        </w:rPr>
        <w:t xml:space="preserve">13.6 Phase 6: Advanced Engines (Future - V2/V3)</w:t>
      </w:r>
    </w:p>
    <w:p>
      <w:pPr>
        <w:pStyle w:val="FirstParagraph"/>
      </w:pPr>
      <w:r>
        <w:rPr>
          <w:bCs/>
          <w:b/>
          <w:sz w:val="20"/>
        </w:rPr>
        <w:t xml:space="preserve">Goal:</w:t>
      </w:r>
      <w:r>
        <w:rPr>
          <w:sz w:val="20"/>
        </w:rPr>
        <w:t xml:space="preserve"> </w:t>
      </w:r>
      <w:r>
        <w:rPr>
          <w:sz w:val="20"/>
        </w:rPr>
        <w:t xml:space="preserve">Add parameterized high-performance engine variants</w:t>
      </w:r>
    </w:p>
    <w:p>
      <w:pPr>
        <w:pStyle w:val="BodyText"/>
      </w:pPr>
      <w:r>
        <w:rPr>
          <w:bCs/>
          <w:b/>
          <w:sz w:val="20"/>
        </w:rPr>
        <w:t xml:space="preserve">V2 - Command Pipelined (Medium Performance):</w:t>
      </w:r>
      <w:r>
        <w:rPr>
          <w:sz w:val="20"/>
        </w:rPr>
        <w:t xml:space="preserve"> </w:t>
      </w:r>
      <w:r>
        <w:rPr>
          <w:sz w:val="20"/>
        </w:rPr>
        <w:t xml:space="preserve">- Command queue implementation (4-8 deep)</w:t>
      </w:r>
      <w:r>
        <w:rPr>
          <w:sz w:val="20"/>
        </w:rPr>
        <w:t xml:space="preserve"> </w:t>
      </w:r>
      <w:r>
        <w:rPr>
          <w:sz w:val="20"/>
        </w:rPr>
        <w:t xml:space="preserve">- W drain FSM for write engine</w:t>
      </w:r>
      <w:r>
        <w:rPr>
          <w:sz w:val="20"/>
        </w:rPr>
        <w:t xml:space="preserve"> </w:t>
      </w:r>
      <w:r>
        <w:rPr>
          <w:sz w:val="20"/>
        </w:rPr>
        <w:t xml:space="preserve">- B response scoreboard (write) or in-order R reception (read)</w:t>
      </w:r>
      <w:r>
        <w:rPr>
          <w:sz w:val="20"/>
        </w:rPr>
        <w:t xml:space="preserve"> </w:t>
      </w:r>
      <w:r>
        <w:rPr>
          <w:sz w:val="20"/>
        </w:rPr>
        <w:t xml:space="preserve">- Per-command SRAM pointer tracking</w:t>
      </w:r>
      <w:r>
        <w:rPr>
          <w:sz w:val="20"/>
        </w:rPr>
        <w:t xml:space="preserve"> </w:t>
      </w:r>
      <w:r>
        <w:rPr>
          <w:sz w:val="20"/>
        </w:rPr>
        <w:t xml:space="preserve">- Parameter:</w:t>
      </w:r>
      <w:r>
        <w:rPr>
          <w:sz w:val="20"/>
        </w:rPr>
        <w:t xml:space="preserve"> </w:t>
      </w:r>
      <w:r>
        <w:rPr>
          <w:rStyle w:val="VerbatimChar"/>
          <w:sz w:val="20"/>
        </w:rPr>
        <w:t xml:space="preserve">ENABLE_CMD_PIPELINE = 1</w:t>
      </w:r>
      <w:r>
        <w:rPr>
          <w:sz w:val="20"/>
        </w:rPr>
        <w:t xml:space="preserve"> </w:t>
      </w:r>
      <w:r>
        <w:rPr>
          <w:sz w:val="20"/>
        </w:rPr>
        <w:t xml:space="preserve">- Expected: 6.7x throughput improvement over V1</w:t>
      </w:r>
    </w:p>
    <w:p>
      <w:pPr>
        <w:pStyle w:val="BodyText"/>
      </w:pPr>
      <w:r>
        <w:rPr>
          <w:bCs/>
          <w:b/>
          <w:sz w:val="20"/>
        </w:rPr>
        <w:t xml:space="preserve">V3 - Out-of-Order Completion (High Performance):</w:t>
      </w:r>
      <w:r>
        <w:rPr>
          <w:sz w:val="20"/>
        </w:rPr>
        <w:t xml:space="preserve"> </w:t>
      </w:r>
      <w:r>
        <w:rPr>
          <w:sz w:val="20"/>
        </w:rPr>
        <w:t xml:space="preserve">- OOO command selection logic</w:t>
      </w:r>
      <w:r>
        <w:rPr>
          <w:sz w:val="20"/>
        </w:rPr>
        <w:t xml:space="preserve"> </w:t>
      </w:r>
      <w:r>
        <w:rPr>
          <w:sz w:val="20"/>
        </w:rPr>
        <w:t xml:space="preserve">- Transaction ID matching (AXI ID to queue entry)</w:t>
      </w:r>
      <w:r>
        <w:rPr>
          <w:sz w:val="20"/>
        </w:rPr>
        <w:t xml:space="preserve"> </w:t>
      </w:r>
      <w:r>
        <w:rPr>
          <w:sz w:val="20"/>
        </w:rPr>
        <w:t xml:space="preserve">- SRAM data availability checking (write engine)</w:t>
      </w:r>
      <w:r>
        <w:rPr>
          <w:sz w:val="20"/>
        </w:rPr>
        <w:t xml:space="preserve"> </w:t>
      </w:r>
      <w:r>
        <w:rPr>
          <w:sz w:val="20"/>
        </w:rPr>
        <w:t xml:space="preserve">- R beat matching to queue entry (read engine)</w:t>
      </w:r>
      <w:r>
        <w:rPr>
          <w:sz w:val="20"/>
        </w:rPr>
        <w:t xml:space="preserve"> </w:t>
      </w:r>
      <w:r>
        <w:rPr>
          <w:sz w:val="20"/>
        </w:rPr>
        <w:t xml:space="preserve">- Parameters:</w:t>
      </w:r>
      <w:r>
        <w:rPr>
          <w:sz w:val="20"/>
        </w:rPr>
        <w:t xml:space="preserve"> </w:t>
      </w:r>
      <w:r>
        <w:rPr>
          <w:rStyle w:val="VerbatimChar"/>
          <w:sz w:val="20"/>
        </w:rPr>
        <w:t xml:space="preserve">ENABLE_CMD_PIPELINE = 1</w:t>
      </w:r>
      <w:r>
        <w:rPr>
          <w:sz w:val="20"/>
        </w:rPr>
        <w:t xml:space="preserve">,</w:t>
      </w:r>
      <w:r>
        <w:rPr>
          <w:sz w:val="20"/>
        </w:rPr>
        <w:t xml:space="preserve"> </w:t>
      </w:r>
      <w:r>
        <w:rPr>
          <w:rStyle w:val="VerbatimChar"/>
          <w:sz w:val="20"/>
        </w:rPr>
        <w:t xml:space="preserve">ENABLE_OOO_DRAIN = 1</w:t>
      </w:r>
      <w:r>
        <w:rPr>
          <w:sz w:val="20"/>
        </w:rPr>
        <w:t xml:space="preserve"> </w:t>
      </w:r>
      <w:r>
        <w:rPr>
          <w:sz w:val="20"/>
        </w:rPr>
        <w:t xml:space="preserve">(write) or</w:t>
      </w:r>
      <w:r>
        <w:rPr>
          <w:sz w:val="20"/>
        </w:rPr>
        <w:t xml:space="preserve"> </w:t>
      </w:r>
      <w:r>
        <w:rPr>
          <w:rStyle w:val="VerbatimChar"/>
          <w:sz w:val="20"/>
        </w:rPr>
        <w:t xml:space="preserve">ENABLE_OOO_READ = 1</w:t>
      </w:r>
      <w:r>
        <w:rPr>
          <w:sz w:val="20"/>
        </w:rPr>
        <w:t xml:space="preserve"> </w:t>
      </w:r>
      <w:r>
        <w:rPr>
          <w:sz w:val="20"/>
        </w:rPr>
        <w:t xml:space="preserve">(read)</w:t>
      </w:r>
      <w:r>
        <w:rPr>
          <w:sz w:val="20"/>
        </w:rPr>
        <w:t xml:space="preserve"> </w:t>
      </w:r>
      <w:r>
        <w:rPr>
          <w:sz w:val="20"/>
        </w:rPr>
        <w:t xml:space="preserve">- Expected: 7.0x throughput improvement over V1</w:t>
      </w:r>
    </w:p>
    <w:p>
      <w:pPr>
        <w:pStyle w:val="BodyText"/>
      </w:pPr>
      <w:r>
        <w:rPr>
          <w:bCs/>
          <w:b/>
          <w:sz w:val="20"/>
        </w:rPr>
        <w:t xml:space="preserve">Deliverables:</w:t>
      </w:r>
      <w:r>
        <w:rPr>
          <w:sz w:val="20"/>
        </w:rPr>
        <w:t xml:space="preserve"> </w:t>
      </w:r>
      <w:r>
        <w:rPr>
          <w:sz w:val="20"/>
        </w:rPr>
        <w:t xml:space="preserve">- Updated RTL with parameterization</w:t>
      </w:r>
      <w:r>
        <w:rPr>
          <w:sz w:val="20"/>
        </w:rPr>
        <w:t xml:space="preserve"> </w:t>
      </w:r>
      <w:r>
        <w:rPr>
          <w:sz w:val="20"/>
        </w:rPr>
        <w:t xml:space="preserve">- Performance comparison tests (V1 vs V2 vs V3)</w:t>
      </w:r>
      <w:r>
        <w:rPr>
          <w:sz w:val="20"/>
        </w:rPr>
        <w:t xml:space="preserve"> </w:t>
      </w:r>
      <w:r>
        <w:rPr>
          <w:sz w:val="20"/>
        </w:rPr>
        <w:t xml:space="preserve">- Tutorial documentation explaining trade-offs</w:t>
      </w:r>
      <w:r>
        <w:rPr>
          <w:sz w:val="20"/>
        </w:rPr>
        <w:t xml:space="preserve"> </w:t>
      </w:r>
      <w:r>
        <w:rPr>
          <w:sz w:val="20"/>
        </w:rPr>
        <w:t xml:space="preserve">- Area/throughput measurements on target FPGA</w:t>
      </w:r>
    </w:p>
    <w:p>
      <w:r>
        <w:rPr>
          <w:sz w:val="20"/>
        </w:rPr>
        <w:pict>
          <v:rect style="width:0;height:1.5pt" o:hralign="center" o:hrstd="t" o:hr="t"/>
        </w:pict>
      </w:r>
    </w:p>
    <w:bookmarkEnd w:id="1602"/>
    <w:bookmarkEnd w:id="1603"/>
    <w:bookmarkStart w:id="1606" w:name="educational-value"/>
    <w:p>
      <w:pPr>
        <w:pStyle w:val="Heading2"/>
        <w:spacing w:before="280" w:after="80"/>
        <w:pBdr>
          <w:bottom w:val="single" w:sz="12" w:color="228B22"/>
        </w:pBdr>
      </w:pPr>
      <w:r>
        <w:rPr>
          <w:rStyle w:val="SectionNumber"/>
          <w:b/>
          <w:color w:val="228B22"/>
          <w:sz w:val="28"/>
        </w:rPr>
        <w:t xml:space="preserve">29.15</w:t>
      </w:r>
      <w:r>
        <w:rPr>
          <w:b/>
          <w:color w:val="228B22"/>
          <w:sz w:val="28"/>
        </w:rPr>
        <w:tab/>
      </w:r>
      <w:r>
        <w:rPr>
          <w:b/>
          <w:color w:val="228B22"/>
          <w:sz w:val="28"/>
        </w:rPr>
        <w:t xml:space="preserve">14. Educational Value</w:t>
      </w:r>
    </w:p>
    <w:bookmarkStart w:id="1604" w:name="learning-objectives"/>
    <w:p>
      <w:pPr>
        <w:pStyle w:val="Heading3"/>
        <w:spacing w:before="200" w:after="80"/>
      </w:pPr>
      <w:r>
        <w:rPr>
          <w:rStyle w:val="SectionNumber"/>
          <w:b/>
          <w:color w:val="404040"/>
          <w:sz w:val="24"/>
        </w:rPr>
        <w:t xml:space="preserve">29.15.1</w:t>
      </w:r>
      <w:r>
        <w:rPr>
          <w:b/>
          <w:color w:val="404040"/>
          <w:sz w:val="24"/>
        </w:rPr>
        <w:tab/>
      </w:r>
      <w:r>
        <w:rPr>
          <w:b/>
          <w:color w:val="404040"/>
          <w:sz w:val="24"/>
        </w:rPr>
        <w:t xml:space="preserve">14.1 Learning Objectives</w:t>
      </w:r>
    </w:p>
    <w:p>
      <w:pPr>
        <w:pStyle w:val="FirstParagraph"/>
      </w:pPr>
      <w:r>
        <w:rPr>
          <w:bCs/>
          <w:b/>
          <w:sz w:val="20"/>
        </w:rPr>
        <w:t xml:space="preserve">STREAM teaches:</w:t>
      </w:r>
      <w:r>
        <w:rPr>
          <w:sz w:val="20"/>
        </w:rPr>
        <w:t xml:space="preserve"> </w:t>
      </w:r>
      <w:r>
        <w:rPr>
          <w:sz w:val="20"/>
        </w:rPr>
        <w:t xml:space="preserve">1.</w:t>
      </w:r>
      <w:r>
        <w:rPr>
          <w:sz w:val="20"/>
        </w:rPr>
        <w:t xml:space="preserve"> </w:t>
      </w:r>
      <w:r>
        <w:rPr>
          <w:bCs/>
          <w:b/>
          <w:sz w:val="20"/>
        </w:rPr>
        <w:t xml:space="preserve">Descriptor-based DMA design patterns</w:t>
      </w:r>
      <w:r>
        <w:rPr>
          <w:sz w:val="20"/>
        </w:rPr>
        <w:t xml:space="preserve"> </w:t>
      </w:r>
      <w:r>
        <w:rPr>
          <w:sz w:val="20"/>
        </w:rPr>
        <w:t xml:space="preserve">- Descriptor structure and parsing</w:t>
      </w:r>
      <w:r>
        <w:rPr>
          <w:sz w:val="20"/>
        </w:rPr>
        <w:t xml:space="preserve"> </w:t>
      </w:r>
      <w:r>
        <w:rPr>
          <w:sz w:val="20"/>
        </w:rPr>
        <w:t xml:space="preserve">- Chained descriptors (scatter-gather)</w:t>
      </w:r>
      <w:r>
        <w:rPr>
          <w:sz w:val="20"/>
        </w:rPr>
        <w:t xml:space="preserve"> </w:t>
      </w:r>
      <w:r>
        <w:rPr>
          <w:sz w:val="20"/>
        </w:rPr>
        <w:t xml:space="preserve">- Descriptor fetch via AXI</w:t>
      </w:r>
    </w:p>
    <w:p>
      <w:pPr>
        <w:numPr>
          <w:ilvl w:val="0"/>
          <w:numId w:val="1265"/>
        </w:numPr>
        <w:pStyle w:val="Compact"/>
      </w:pPr>
      <w:r>
        <w:rPr>
          <w:bCs/>
          <w:b/>
        </w:rPr>
        <w:t xml:space="preserve">AXI4 Memory Interface Usage</w:t>
      </w:r>
    </w:p>
    <w:p>
      <w:pPr>
        <w:numPr>
          <w:ilvl w:val="1"/>
          <w:numId w:val="1266"/>
        </w:numPr>
        <w:pStyle w:val="Compact"/>
      </w:pPr>
      <w:r>
        <w:t xml:space="preserve">Burst transactions</w:t>
      </w:r>
    </w:p>
    <w:p>
      <w:pPr>
        <w:numPr>
          <w:ilvl w:val="1"/>
          <w:numId w:val="1266"/>
        </w:numPr>
        <w:pStyle w:val="Compact"/>
      </w:pPr>
      <w:r>
        <w:t xml:space="preserve">Address/data/response channels</w:t>
      </w:r>
    </w:p>
    <w:p>
      <w:pPr>
        <w:numPr>
          <w:ilvl w:val="1"/>
          <w:numId w:val="1266"/>
        </w:numPr>
        <w:pStyle w:val="Compact"/>
      </w:pPr>
      <w:r>
        <w:t xml:space="preserve">Outstanding transactions</w:t>
      </w:r>
    </w:p>
    <w:p>
      <w:pPr>
        <w:numPr>
          <w:ilvl w:val="0"/>
          <w:numId w:val="1265"/>
        </w:numPr>
        <w:pStyle w:val="Compact"/>
      </w:pPr>
      <w:r>
        <w:rPr>
          <w:bCs/>
          <w:b/>
        </w:rPr>
        <w:t xml:space="preserve">Resource Sharing and Arbitration</w:t>
      </w:r>
    </w:p>
    <w:p>
      <w:pPr>
        <w:numPr>
          <w:ilvl w:val="1"/>
          <w:numId w:val="1267"/>
        </w:numPr>
        <w:pStyle w:val="Compact"/>
      </w:pPr>
      <w:r>
        <w:t xml:space="preserve">Multiple channels sharing AXI masters</w:t>
      </w:r>
    </w:p>
    <w:p>
      <w:pPr>
        <w:numPr>
          <w:ilvl w:val="1"/>
          <w:numId w:val="1267"/>
        </w:numPr>
        <w:pStyle w:val="Compact"/>
      </w:pPr>
      <w:r>
        <w:t xml:space="preserve">Priority-based arbitration</w:t>
      </w:r>
    </w:p>
    <w:p>
      <w:pPr>
        <w:numPr>
          <w:ilvl w:val="1"/>
          <w:numId w:val="1267"/>
        </w:numPr>
        <w:pStyle w:val="Compact"/>
      </w:pPr>
      <w:r>
        <w:t xml:space="preserve">Conflict resolution</w:t>
      </w:r>
    </w:p>
    <w:p>
      <w:pPr>
        <w:numPr>
          <w:ilvl w:val="0"/>
          <w:numId w:val="1265"/>
        </w:numPr>
        <w:pStyle w:val="Compact"/>
      </w:pPr>
      <w:r>
        <w:rPr>
          <w:bCs/>
          <w:b/>
        </w:rPr>
        <w:t xml:space="preserve">FSM Design and Coordination</w:t>
      </w:r>
    </w:p>
    <w:p>
      <w:pPr>
        <w:numPr>
          <w:ilvl w:val="1"/>
          <w:numId w:val="1268"/>
        </w:numPr>
        <w:pStyle w:val="Compact"/>
      </w:pPr>
      <w:r>
        <w:t xml:space="preserve">Multiple interconnected FSMs</w:t>
      </w:r>
    </w:p>
    <w:p>
      <w:pPr>
        <w:numPr>
          <w:ilvl w:val="1"/>
          <w:numId w:val="1268"/>
        </w:numPr>
        <w:pStyle w:val="Compact"/>
      </w:pPr>
      <w:r>
        <w:t xml:space="preserve">State machine composition</w:t>
      </w:r>
    </w:p>
    <w:p>
      <w:pPr>
        <w:numPr>
          <w:ilvl w:val="1"/>
          <w:numId w:val="1268"/>
        </w:numPr>
        <w:pStyle w:val="Compact"/>
      </w:pPr>
      <w:r>
        <w:t xml:space="preserve">Error handling</w:t>
      </w:r>
    </w:p>
    <w:p>
      <w:pPr>
        <w:numPr>
          <w:ilvl w:val="0"/>
          <w:numId w:val="1265"/>
        </w:numPr>
        <w:pStyle w:val="Compact"/>
      </w:pPr>
      <w:r>
        <w:rPr>
          <w:bCs/>
          <w:b/>
        </w:rPr>
        <w:t xml:space="preserve">Buffer Management</w:t>
      </w:r>
    </w:p>
    <w:p>
      <w:pPr>
        <w:numPr>
          <w:ilvl w:val="1"/>
          <w:numId w:val="1269"/>
        </w:numPr>
        <w:pStyle w:val="Compact"/>
      </w:pPr>
      <w:r>
        <w:t xml:space="preserve">SRAM-based buffering</w:t>
      </w:r>
    </w:p>
    <w:p>
      <w:pPr>
        <w:numPr>
          <w:ilvl w:val="1"/>
          <w:numId w:val="1269"/>
        </w:numPr>
        <w:pStyle w:val="Compact"/>
      </w:pPr>
      <w:r>
        <w:t xml:space="preserve">Rate matching</w:t>
      </w:r>
    </w:p>
    <w:p>
      <w:pPr>
        <w:numPr>
          <w:ilvl w:val="1"/>
          <w:numId w:val="1269"/>
        </w:numPr>
        <w:pStyle w:val="Compact"/>
      </w:pPr>
      <w:r>
        <w:t xml:space="preserve">Flow control</w:t>
      </w:r>
    </w:p>
    <w:bookmarkEnd w:id="1604"/>
    <w:bookmarkStart w:id="1605" w:name="progression-path"/>
    <w:p>
      <w:pPr>
        <w:pStyle w:val="Heading3"/>
        <w:spacing w:before="200" w:after="80"/>
      </w:pPr>
      <w:r>
        <w:rPr>
          <w:rStyle w:val="SectionNumber"/>
          <w:b/>
          <w:color w:val="404040"/>
          <w:sz w:val="24"/>
        </w:rPr>
        <w:t xml:space="preserve">29.15.2</w:t>
      </w:r>
      <w:r>
        <w:rPr>
          <w:b/>
          <w:color w:val="404040"/>
          <w:sz w:val="24"/>
        </w:rPr>
        <w:tab/>
      </w:r>
      <w:r>
        <w:rPr>
          <w:b/>
          <w:color w:val="404040"/>
          <w:sz w:val="24"/>
        </w:rPr>
        <w:t xml:space="preserve">14.2 Progression Path</w:t>
      </w:r>
    </w:p>
    <w:p>
      <w:pPr>
        <w:pStyle w:val="FirstParagraph"/>
      </w:pPr>
      <w:r>
        <w:rPr>
          <w:bCs/>
          <w:b/>
          <w:sz w:val="20"/>
        </w:rPr>
        <w:t xml:space="preserve">Learning Sequence:</w:t>
      </w:r>
      <w:r>
        <w:rPr>
          <w:sz w:val="20"/>
        </w:rPr>
        <w:t xml:space="preserve"> </w:t>
      </w:r>
      <w:r>
        <w:rPr>
          <w:sz w:val="20"/>
        </w:rPr>
        <w:t xml:space="preserve">1.</w:t>
      </w:r>
      <w:r>
        <w:rPr>
          <w:sz w:val="20"/>
        </w:rPr>
        <w:t xml:space="preserve"> </w:t>
      </w:r>
      <w:r>
        <w:rPr>
          <w:bCs/>
          <w:b/>
          <w:sz w:val="20"/>
        </w:rPr>
        <w:t xml:space="preserve">STREAM (this project):</w:t>
      </w:r>
      <w:r>
        <w:rPr>
          <w:sz w:val="20"/>
        </w:rPr>
        <w:t xml:space="preserve"> </w:t>
      </w:r>
      <w:r>
        <w:rPr>
          <w:sz w:val="20"/>
        </w:rPr>
        <w:t xml:space="preserve">Memory-to-memory DMA, aligned addresses</w:t>
      </w:r>
      <w:r>
        <w:rPr>
          <w:sz w:val="20"/>
        </w:rPr>
        <w:t xml:space="preserve"> </w:t>
      </w:r>
      <w:r>
        <w:rPr>
          <w:sz w:val="20"/>
        </w:rPr>
        <w:t xml:space="preserve">2.</w:t>
      </w:r>
      <w:r>
        <w:rPr>
          <w:sz w:val="20"/>
        </w:rPr>
        <w:t xml:space="preserve"> </w:t>
      </w:r>
      <w:r>
        <w:rPr>
          <w:bCs/>
          <w:b/>
          <w:sz w:val="20"/>
        </w:rPr>
        <w:t xml:space="preserve">STREAM Extended:</w:t>
      </w:r>
      <w:r>
        <w:rPr>
          <w:sz w:val="20"/>
        </w:rPr>
        <w:t xml:space="preserve"> </w:t>
      </w:r>
      <w:r>
        <w:rPr>
          <w:sz w:val="20"/>
        </w:rPr>
        <w:t xml:space="preserve">Add alignment fixup, more complex scenarios</w:t>
      </w:r>
      <w:r>
        <w:rPr>
          <w:sz w:val="20"/>
        </w:rPr>
        <w:t xml:space="preserve"> </w:t>
      </w:r>
      <w:r>
        <w:rPr>
          <w:sz w:val="20"/>
        </w:rPr>
        <w:t xml:space="preserve">3.</w:t>
      </w:r>
      <w:r>
        <w:rPr>
          <w:sz w:val="20"/>
        </w:rPr>
        <w:t xml:space="preserve"> </w:t>
      </w:r>
      <w:r>
        <w:rPr>
          <w:bCs/>
          <w:b/>
          <w:sz w:val="20"/>
        </w:rPr>
        <w:t xml:space="preserve">RAPIDS:</w:t>
      </w:r>
      <w:r>
        <w:rPr>
          <w:sz w:val="20"/>
        </w:rPr>
        <w:t xml:space="preserve"> </w:t>
      </w:r>
      <w:r>
        <w:rPr>
          <w:sz w:val="20"/>
        </w:rPr>
        <w:t xml:space="preserve">Add network interfaces, credit management, full complexity</w:t>
      </w:r>
    </w:p>
    <w:p>
      <w:r>
        <w:rPr>
          <w:sz w:val="20"/>
        </w:rPr>
        <w:pict>
          <v:rect style="width:0;height:1.5pt" o:hralign="center" o:hrstd="t" o:hr="t"/>
        </w:pict>
      </w:r>
    </w:p>
    <w:bookmarkEnd w:id="1605"/>
    <w:bookmarkEnd w:id="1606"/>
    <w:bookmarkStart w:id="1610" w:name="success-criteria"/>
    <w:p>
      <w:pPr>
        <w:pStyle w:val="Heading2"/>
        <w:spacing w:before="280" w:after="80"/>
        <w:pBdr>
          <w:bottom w:val="single" w:sz="12" w:color="228B22"/>
        </w:pBdr>
      </w:pPr>
      <w:r>
        <w:rPr>
          <w:rStyle w:val="SectionNumber"/>
          <w:b/>
          <w:color w:val="228B22"/>
          <w:sz w:val="28"/>
        </w:rPr>
        <w:t xml:space="preserve">29.16</w:t>
      </w:r>
      <w:r>
        <w:rPr>
          <w:b/>
          <w:color w:val="228B22"/>
          <w:sz w:val="28"/>
        </w:rPr>
        <w:tab/>
      </w:r>
      <w:r>
        <w:rPr>
          <w:b/>
          <w:color w:val="228B22"/>
          <w:sz w:val="28"/>
        </w:rPr>
        <w:t xml:space="preserve">15. Success Criteria</w:t>
      </w:r>
    </w:p>
    <w:bookmarkStart w:id="1607" w:name="functional"/>
    <w:p>
      <w:pPr>
        <w:pStyle w:val="Heading3"/>
        <w:spacing w:before="200" w:after="80"/>
      </w:pPr>
      <w:r>
        <w:rPr>
          <w:rStyle w:val="SectionNumber"/>
          <w:b/>
          <w:color w:val="404040"/>
          <w:sz w:val="24"/>
        </w:rPr>
        <w:t xml:space="preserve">29.16.1</w:t>
      </w:r>
      <w:r>
        <w:rPr>
          <w:b/>
          <w:color w:val="404040"/>
          <w:sz w:val="24"/>
        </w:rPr>
        <w:tab/>
      </w:r>
      <w:r>
        <w:rPr>
          <w:b/>
          <w:color w:val="404040"/>
          <w:sz w:val="24"/>
        </w:rPr>
        <w:t xml:space="preserve">15.1 Functional</w:t>
      </w:r>
    </w:p>
    <w:p>
      <w:pPr>
        <w:numPr>
          <w:ilvl w:val="0"/>
          <w:numId w:val="1270"/>
        </w:numPr>
        <w:pStyle w:val="Compact"/>
      </w:pPr>
      <w:r>
        <w:t xml:space="preserve">✓ Single descriptor transfer working</w:t>
      </w:r>
    </w:p>
    <w:p>
      <w:pPr>
        <w:numPr>
          <w:ilvl w:val="0"/>
          <w:numId w:val="1270"/>
        </w:numPr>
        <w:pStyle w:val="Compact"/>
      </w:pPr>
      <w:r>
        <w:t xml:space="preserve">✓ Chained descriptors (2-3 deep)</w:t>
      </w:r>
    </w:p>
    <w:p>
      <w:pPr>
        <w:numPr>
          <w:ilvl w:val="0"/>
          <w:numId w:val="1270"/>
        </w:numPr>
        <w:pStyle w:val="Compact"/>
      </w:pPr>
      <w:r>
        <w:t xml:space="preserve">✓ Multi-channel operation (8 channels concurrent)</w:t>
      </w:r>
    </w:p>
    <w:p>
      <w:pPr>
        <w:numPr>
          <w:ilvl w:val="0"/>
          <w:numId w:val="1270"/>
        </w:numPr>
        <w:pStyle w:val="Compact"/>
      </w:pPr>
      <w:r>
        <w:t xml:space="preserve">✓ Error detection and reporting</w:t>
      </w:r>
    </w:p>
    <w:p>
      <w:pPr>
        <w:numPr>
          <w:ilvl w:val="0"/>
          <w:numId w:val="1270"/>
        </w:numPr>
        <w:pStyle w:val="Compact"/>
      </w:pPr>
      <w:r>
        <w:t xml:space="preserve">✓ MonBus packet generation</w:t>
      </w:r>
    </w:p>
    <w:p>
      <w:pPr>
        <w:numPr>
          <w:ilvl w:val="0"/>
          <w:numId w:val="1270"/>
        </w:numPr>
        <w:pStyle w:val="Compact"/>
      </w:pPr>
      <w:r>
        <w:t xml:space="preserve">✓ &gt;90% functional test coverage</w:t>
      </w:r>
    </w:p>
    <w:bookmarkEnd w:id="1607"/>
    <w:bookmarkStart w:id="1608" w:name="quality"/>
    <w:p>
      <w:pPr>
        <w:pStyle w:val="Heading3"/>
        <w:spacing w:before="200" w:after="80"/>
      </w:pPr>
      <w:r>
        <w:rPr>
          <w:rStyle w:val="SectionNumber"/>
          <w:b/>
          <w:color w:val="404040"/>
          <w:sz w:val="24"/>
        </w:rPr>
        <w:t xml:space="preserve">29.16.2</w:t>
      </w:r>
      <w:r>
        <w:rPr>
          <w:b/>
          <w:color w:val="404040"/>
          <w:sz w:val="24"/>
        </w:rPr>
        <w:tab/>
      </w:r>
      <w:r>
        <w:rPr>
          <w:b/>
          <w:color w:val="404040"/>
          <w:sz w:val="24"/>
        </w:rPr>
        <w:t xml:space="preserve">15.2 Quality</w:t>
      </w:r>
    </w:p>
    <w:p>
      <w:pPr>
        <w:numPr>
          <w:ilvl w:val="0"/>
          <w:numId w:val="1271"/>
        </w:numPr>
        <w:pStyle w:val="Compact"/>
      </w:pPr>
      <w:r>
        <w:t xml:space="preserve">✓ Verilator compiles with 0 warnings</w:t>
      </w:r>
    </w:p>
    <w:p>
      <w:pPr>
        <w:numPr>
          <w:ilvl w:val="0"/>
          <w:numId w:val="1271"/>
        </w:numPr>
        <w:pStyle w:val="Compact"/>
      </w:pPr>
      <w:r>
        <w:t xml:space="preserve">✓ All tests passing (100% success rate)</w:t>
      </w:r>
    </w:p>
    <w:p>
      <w:pPr>
        <w:numPr>
          <w:ilvl w:val="0"/>
          <w:numId w:val="1271"/>
        </w:numPr>
        <w:pStyle w:val="Compact"/>
      </w:pPr>
      <w:r>
        <w:t xml:space="preserve">✓ Comprehensive documentation</w:t>
      </w:r>
    </w:p>
    <w:p>
      <w:pPr>
        <w:numPr>
          <w:ilvl w:val="0"/>
          <w:numId w:val="1271"/>
        </w:numPr>
        <w:pStyle w:val="Compact"/>
      </w:pPr>
      <w:r>
        <w:t xml:space="preserve">✓ Tutorial-quality code comments</w:t>
      </w:r>
    </w:p>
    <w:bookmarkEnd w:id="1608"/>
    <w:bookmarkStart w:id="1609" w:name="performance"/>
    <w:p>
      <w:pPr>
        <w:pStyle w:val="Heading3"/>
        <w:spacing w:before="200" w:after="80"/>
      </w:pPr>
      <w:r>
        <w:rPr>
          <w:rStyle w:val="SectionNumber"/>
          <w:b/>
          <w:color w:val="404040"/>
          <w:sz w:val="24"/>
        </w:rPr>
        <w:t xml:space="preserve">29.16.3</w:t>
      </w:r>
      <w:r>
        <w:rPr>
          <w:b/>
          <w:color w:val="404040"/>
          <w:sz w:val="24"/>
        </w:rPr>
        <w:tab/>
      </w:r>
      <w:r>
        <w:rPr>
          <w:b/>
          <w:color w:val="404040"/>
          <w:sz w:val="24"/>
        </w:rPr>
        <w:t xml:space="preserve">15.3 Performance</w:t>
      </w:r>
    </w:p>
    <w:p>
      <w:pPr>
        <w:numPr>
          <w:ilvl w:val="0"/>
          <w:numId w:val="1272"/>
        </w:numPr>
        <w:pStyle w:val="Compact"/>
      </w:pPr>
      <w:r>
        <w:t xml:space="preserve">✓ Achieves &gt;80% of theoretical AXI bandwidth</w:t>
      </w:r>
    </w:p>
    <w:p>
      <w:pPr>
        <w:numPr>
          <w:ilvl w:val="0"/>
          <w:numId w:val="1272"/>
        </w:numPr>
        <w:pStyle w:val="Compact"/>
      </w:pPr>
      <w:r>
        <w:t xml:space="preserve">✓ &lt;5K LUT utilization (excluding SRAM)</w:t>
      </w:r>
    </w:p>
    <w:p>
      <w:pPr>
        <w:numPr>
          <w:ilvl w:val="0"/>
          <w:numId w:val="1272"/>
        </w:numPr>
        <w:pStyle w:val="Compact"/>
      </w:pPr>
      <w:r>
        <w:t xml:space="preserve">✓ &lt;200 cycle end-to-end latency for small transfers</w:t>
      </w:r>
    </w:p>
    <w:p>
      <w:r>
        <w:rPr>
          <w:sz w:val="20"/>
        </w:rPr>
        <w:pict>
          <v:rect style="width:0;height:1.5pt" o:hralign="center" o:hrstd="t" o:hr="t"/>
        </w:pict>
      </w:r>
    </w:p>
    <w:bookmarkEnd w:id="1609"/>
    <w:bookmarkEnd w:id="1610"/>
    <w:bookmarkStart w:id="1615" w:name="open-questions-for-review"/>
    <w:p>
      <w:pPr>
        <w:pStyle w:val="Heading2"/>
        <w:spacing w:before="280" w:after="80"/>
        <w:pBdr>
          <w:bottom w:val="single" w:sz="12" w:color="228B22"/>
        </w:pBdr>
      </w:pPr>
      <w:r>
        <w:rPr>
          <w:rStyle w:val="SectionNumber"/>
          <w:b/>
          <w:color w:val="228B22"/>
          <w:sz w:val="28"/>
        </w:rPr>
        <w:t xml:space="preserve">29.17</w:t>
      </w:r>
      <w:r>
        <w:rPr>
          <w:b/>
          <w:color w:val="228B22"/>
          <w:sz w:val="28"/>
        </w:rPr>
        <w:tab/>
      </w:r>
      <w:r>
        <w:rPr>
          <w:b/>
          <w:color w:val="228B22"/>
          <w:sz w:val="28"/>
        </w:rPr>
        <w:t xml:space="preserve">16. Open Questions (For Review)</w:t>
      </w:r>
    </w:p>
    <w:bookmarkStart w:id="1611" w:name="descriptor-engine-adaptation"/>
    <w:p>
      <w:pPr>
        <w:pStyle w:val="Heading3"/>
        <w:spacing w:before="200" w:after="80"/>
      </w:pPr>
      <w:r>
        <w:rPr>
          <w:rStyle w:val="SectionNumber"/>
          <w:b/>
          <w:color w:val="404040"/>
          <w:sz w:val="24"/>
        </w:rPr>
        <w:t xml:space="preserve">29.17.1</w:t>
      </w:r>
      <w:r>
        <w:rPr>
          <w:b/>
          <w:color w:val="404040"/>
          <w:sz w:val="24"/>
        </w:rPr>
        <w:tab/>
      </w:r>
      <w:r>
        <w:rPr>
          <w:b/>
          <w:color w:val="404040"/>
          <w:sz w:val="24"/>
        </w:rPr>
        <w:t xml:space="preserve">16.1 Descriptor Engine Adaptation</w:t>
      </w:r>
    </w:p>
    <w:p>
      <w:pPr>
        <w:numPr>
          <w:ilvl w:val="0"/>
          <w:numId w:val="1273"/>
        </w:numPr>
        <w:pStyle w:val="Compact"/>
      </w:pPr>
      <w:r>
        <w:rPr>
          <w:bCs/>
          <w:b/>
        </w:rPr>
        <w:t xml:space="preserve">Q:</w:t>
      </w:r>
      <w:r>
        <w:t xml:space="preserve"> </w:t>
      </w:r>
      <w:r>
        <w:t xml:space="preserve">Should descriptor engine use APB-only, or support additional modes?</w:t>
      </w:r>
    </w:p>
    <w:p>
      <w:pPr>
        <w:numPr>
          <w:ilvl w:val="0"/>
          <w:numId w:val="1273"/>
        </w:numPr>
        <w:pStyle w:val="Compact"/>
      </w:pPr>
      <w:r>
        <w:rPr>
          <w:bCs/>
          <w:b/>
        </w:rPr>
        <w:t xml:space="preserve">A (pending):</w:t>
      </w:r>
      <w:r>
        <w:t xml:space="preserve"> </w:t>
      </w:r>
      <w:r>
        <w:t xml:space="preserve">TBD - depends on software use case preference</w:t>
      </w:r>
    </w:p>
    <w:bookmarkEnd w:id="1611"/>
    <w:bookmarkStart w:id="1612" w:name="axi-descriptor-master"/>
    <w:p>
      <w:pPr>
        <w:pStyle w:val="Heading3"/>
        <w:spacing w:before="200" w:after="80"/>
      </w:pPr>
      <w:r>
        <w:rPr>
          <w:rStyle w:val="SectionNumber"/>
          <w:b/>
          <w:color w:val="404040"/>
          <w:sz w:val="24"/>
        </w:rPr>
        <w:t xml:space="preserve">29.17.2</w:t>
      </w:r>
      <w:r>
        <w:rPr>
          <w:b/>
          <w:color w:val="404040"/>
          <w:sz w:val="24"/>
        </w:rPr>
        <w:tab/>
      </w:r>
      <w:r>
        <w:rPr>
          <w:b/>
          <w:color w:val="404040"/>
          <w:sz w:val="24"/>
        </w:rPr>
        <w:t xml:space="preserve">16.2 AXI Descriptor Master</w:t>
      </w:r>
    </w:p>
    <w:p>
      <w:pPr>
        <w:numPr>
          <w:ilvl w:val="0"/>
          <w:numId w:val="1274"/>
        </w:numPr>
        <w:pStyle w:val="Compact"/>
      </w:pPr>
      <w:r>
        <w:rPr>
          <w:bCs/>
          <w:b/>
        </w:rPr>
        <w:t xml:space="preserve">Q:</w:t>
      </w:r>
      <w:r>
        <w:t xml:space="preserve"> </w:t>
      </w:r>
      <w:r>
        <w:t xml:space="preserve">Fixed 256-bit width, or parameterizable?</w:t>
      </w:r>
    </w:p>
    <w:p>
      <w:pPr>
        <w:numPr>
          <w:ilvl w:val="0"/>
          <w:numId w:val="1274"/>
        </w:numPr>
        <w:pStyle w:val="Compact"/>
      </w:pPr>
      <w:r>
        <w:rPr>
          <w:bCs/>
          <w:b/>
        </w:rPr>
        <w:t xml:space="preserve">A (pending):</w:t>
      </w:r>
      <w:r>
        <w:t xml:space="preserve"> </w:t>
      </w:r>
      <w:r>
        <w:t xml:space="preserve">Propose fixed 256-bit for simplicity</w:t>
      </w:r>
    </w:p>
    <w:bookmarkEnd w:id="1612"/>
    <w:bookmarkStart w:id="1613" w:name="channel-arbitration"/>
    <w:p>
      <w:pPr>
        <w:pStyle w:val="Heading3"/>
        <w:spacing w:before="200" w:after="80"/>
      </w:pPr>
      <w:r>
        <w:rPr>
          <w:rStyle w:val="SectionNumber"/>
          <w:b/>
          <w:color w:val="404040"/>
          <w:sz w:val="24"/>
        </w:rPr>
        <w:t xml:space="preserve">29.17.3</w:t>
      </w:r>
      <w:r>
        <w:rPr>
          <w:b/>
          <w:color w:val="404040"/>
          <w:sz w:val="24"/>
        </w:rPr>
        <w:tab/>
      </w:r>
      <w:r>
        <w:rPr>
          <w:b/>
          <w:color w:val="404040"/>
          <w:sz w:val="24"/>
        </w:rPr>
        <w:t xml:space="preserve">16.3 Channel Arbitration</w:t>
      </w:r>
    </w:p>
    <w:p>
      <w:pPr>
        <w:numPr>
          <w:ilvl w:val="0"/>
          <w:numId w:val="1275"/>
        </w:numPr>
        <w:pStyle w:val="Compact"/>
      </w:pPr>
      <w:r>
        <w:rPr>
          <w:bCs/>
          <w:b/>
        </w:rPr>
        <w:t xml:space="preserve">Q:</w:t>
      </w:r>
      <w:r>
        <w:t xml:space="preserve"> </w:t>
      </w:r>
      <w:r>
        <w:t xml:space="preserve">Fixed priority, or dynamic priority based on age/fairness?</w:t>
      </w:r>
    </w:p>
    <w:p>
      <w:pPr>
        <w:numPr>
          <w:ilvl w:val="0"/>
          <w:numId w:val="1275"/>
        </w:numPr>
        <w:pStyle w:val="Compact"/>
      </w:pPr>
      <w:r>
        <w:rPr>
          <w:bCs/>
          <w:b/>
        </w:rPr>
        <w:t xml:space="preserve">A (pending):</w:t>
      </w:r>
      <w:r>
        <w:t xml:space="preserve"> </w:t>
      </w:r>
      <w:r>
        <w:t xml:space="preserve">Propose fixed priority with round-robin for tutorial simplicity</w:t>
      </w:r>
    </w:p>
    <w:bookmarkEnd w:id="1613"/>
    <w:bookmarkStart w:id="1614" w:name="sram-partitioning"/>
    <w:p>
      <w:pPr>
        <w:pStyle w:val="Heading3"/>
        <w:spacing w:before="200" w:after="80"/>
      </w:pPr>
      <w:r>
        <w:rPr>
          <w:rStyle w:val="SectionNumber"/>
          <w:b/>
          <w:color w:val="404040"/>
          <w:sz w:val="24"/>
        </w:rPr>
        <w:t xml:space="preserve">29.17.4</w:t>
      </w:r>
      <w:r>
        <w:rPr>
          <w:b/>
          <w:color w:val="404040"/>
          <w:sz w:val="24"/>
        </w:rPr>
        <w:tab/>
      </w:r>
      <w:r>
        <w:rPr>
          <w:b/>
          <w:color w:val="404040"/>
          <w:sz w:val="24"/>
        </w:rPr>
        <w:t xml:space="preserve">16.4 SRAM Partitioning</w:t>
      </w:r>
    </w:p>
    <w:p>
      <w:pPr>
        <w:numPr>
          <w:ilvl w:val="0"/>
          <w:numId w:val="1276"/>
        </w:numPr>
        <w:pStyle w:val="Compact"/>
      </w:pPr>
      <w:r>
        <w:rPr>
          <w:bCs/>
          <w:b/>
        </w:rPr>
        <w:t xml:space="preserve">Q:</w:t>
      </w:r>
      <w:r>
        <w:t xml:space="preserve"> </w:t>
      </w:r>
      <w:r>
        <w:t xml:space="preserve">Single shared SRAM, or per-channel SRAMs?</w:t>
      </w:r>
    </w:p>
    <w:p>
      <w:pPr>
        <w:numPr>
          <w:ilvl w:val="0"/>
          <w:numId w:val="1276"/>
        </w:numPr>
        <w:pStyle w:val="Compact"/>
      </w:pPr>
      <w:r>
        <w:rPr>
          <w:bCs/>
          <w:b/>
        </w:rPr>
        <w:t xml:space="preserve">A (pending):</w:t>
      </w:r>
      <w:r>
        <w:t xml:space="preserve"> </w:t>
      </w:r>
      <w:r>
        <w:t xml:space="preserve">Propose single shared SRAM with arbitration (matches RAPIDS pattern)</w:t>
      </w:r>
    </w:p>
    <w:p>
      <w:r>
        <w:rPr>
          <w:sz w:val="20"/>
        </w:rPr>
        <w:pict>
          <v:rect style="width:0;height:1.5pt" o:hralign="center" o:hrstd="t" o:hr="t"/>
        </w:pict>
      </w:r>
    </w:p>
    <w:bookmarkEnd w:id="1614"/>
    <w:bookmarkEnd w:id="1615"/>
    <w:bookmarkStart w:id="1616" w:name="pdf-generation-location"/>
    <w:p>
      <w:pPr>
        <w:pStyle w:val="Heading2"/>
        <w:spacing w:before="280" w:after="80"/>
        <w:pBdr>
          <w:bottom w:val="single" w:sz="12" w:color="228B22"/>
        </w:pBdr>
      </w:pPr>
      <w:r>
        <w:rPr>
          <w:rStyle w:val="SectionNumber"/>
          <w:b/>
          <w:color w:val="228B22"/>
          <w:sz w:val="28"/>
        </w:rPr>
        <w:t xml:space="preserve">29.18</w:t>
      </w:r>
      <w:r>
        <w:rPr>
          <w:b/>
          <w:color w:val="228B22"/>
          <w:sz w:val="28"/>
        </w:rPr>
        <w:tab/>
      </w:r>
      <w:r>
        <w:rPr>
          <w:b/>
          <w:color w:val="228B22"/>
          <w:sz w:val="28"/>
        </w:rPr>
        <w:t xml:space="preserve">16.2 PDF Generation Location</w:t>
      </w:r>
    </w:p>
    <w:p>
      <w:pPr>
        <w:pStyle w:val="FirstParagraph"/>
      </w:pPr>
      <w:r>
        <w:rPr>
          <w:bCs/>
          <w:b/>
          <w:sz w:val="20"/>
        </w:rPr>
        <w:t xml:space="preserve">IMPORTANT: PDF files should be generated in the docs directory:</w:t>
      </w:r>
    </w:p>
    <w:p>
      <w:pPr>
        <w:pStyle w:val="SourceCode"/>
      </w:pPr>
      <w:r>
        <w:rPr>
          <w:rStyle w:val="VerbatimChar"/>
        </w:rPr>
        <w:t xml:space="preserve">/mnt/data/github/rtldesignsherpa/projects/components/dma-ip/stream/docs/</w:t>
      </w:r>
    </w:p>
    <w:p>
      <w:pPr>
        <w:pStyle w:val="FirstParagraph"/>
      </w:pPr>
      <w:r>
        <w:rPr>
          <w:bCs/>
          <w:b/>
          <w:sz w:val="20"/>
        </w:rPr>
        <w:t xml:space="preserve">Quick Command:</w:t>
      </w:r>
      <w:r>
        <w:rPr>
          <w:sz w:val="20"/>
        </w:rPr>
        <w:t xml:space="preserve"> </w:t>
      </w:r>
      <w:r>
        <w:rPr>
          <w:sz w:val="20"/>
        </w:rPr>
        <w:t xml:space="preserve">Use the provided shell scripts:</w:t>
      </w:r>
    </w:p>
    <w:p>
      <w:pPr>
        <w:pStyle w:val="SourceCode"/>
      </w:pPr>
      <w:r>
        <w:rPr>
          <w:rStyle w:val="BuiltInTok"/>
        </w:rPr>
        <w:t xml:space="preserve">cd</w:t>
      </w:r>
      <w:r>
        <w:rPr>
          <w:rStyle w:val="NormalTok"/>
        </w:rPr>
        <w:t xml:space="preserve"> projects/components/dma-ip/stream/docs</w:t>
      </w:r>
      <w:r>
        <w:br/>
      </w:r>
      <w:r>
        <w:rPr>
          <w:rStyle w:val="ExtensionTok"/>
        </w:rPr>
        <w:t xml:space="preserve">./generate_has_pdf.sh</w:t>
      </w:r>
      <w:r>
        <w:rPr>
          <w:rStyle w:val="NormalTok"/>
        </w:rPr>
        <w:t xml:space="preserve">   </w:t>
      </w:r>
      <w:r>
        <w:rPr>
          <w:rStyle w:val="CommentTok"/>
        </w:rPr>
        <w:t xml:space="preserve"># STREAM HAS</w:t>
      </w:r>
      <w:r>
        <w:br/>
      </w:r>
      <w:r>
        <w:rPr>
          <w:rStyle w:val="ExtensionTok"/>
        </w:rPr>
        <w:t xml:space="preserve">./generate_mas_pdf.sh</w:t>
      </w:r>
      <w:r>
        <w:rPr>
          <w:rStyle w:val="NormalTok"/>
        </w:rPr>
        <w:t xml:space="preserve">   </w:t>
      </w:r>
      <w:r>
        <w:rPr>
          <w:rStyle w:val="CommentTok"/>
        </w:rPr>
        <w:t xml:space="preserve"># STREAM MAS</w:t>
      </w:r>
    </w:p>
    <w:p>
      <w:pPr>
        <w:pStyle w:val="FirstParagraph"/>
      </w:pPr>
      <w:r>
        <w:rPr>
          <w:sz w:val="20"/>
        </w:rPr>
        <w:t xml:space="preserve">The shell scripts will automatically:</w:t>
      </w:r>
      <w:r>
        <w:rPr>
          <w:sz w:val="20"/>
        </w:rPr>
        <w:t xml:space="preserve"> </w:t>
      </w:r>
      <w:r>
        <w:rPr>
          <w:sz w:val="20"/>
        </w:rPr>
        <w:t xml:space="preserve">1. Use the md_to_docx.py tool from bin/</w:t>
      </w:r>
      <w:r>
        <w:rPr>
          <w:sz w:val="20"/>
        </w:rPr>
        <w:t xml:space="preserve"> </w:t>
      </w:r>
      <w:r>
        <w:rPr>
          <w:sz w:val="20"/>
        </w:rPr>
        <w:t xml:space="preserve">2. Process the stream_has/ and stream_mas/ index files</w:t>
      </w:r>
      <w:r>
        <w:rPr>
          <w:sz w:val="20"/>
        </w:rPr>
        <w:t xml:space="preserve"> </w:t>
      </w:r>
      <w:r>
        <w:rPr>
          <w:sz w:val="20"/>
        </w:rPr>
        <w:t xml:space="preserve">3. Generate both DOCX and PDF files in the docs/ directory</w:t>
      </w:r>
      <w:r>
        <w:rPr>
          <w:sz w:val="20"/>
        </w:rPr>
        <w:t xml:space="preserve"> </w:t>
      </w:r>
      <w:r>
        <w:rPr>
          <w:sz w:val="20"/>
        </w:rPr>
        <w:t xml:space="preserve">4. Create table of contents and title page</w:t>
      </w:r>
    </w:p>
    <w:p>
      <w:pPr>
        <w:pStyle w:val="BodyText"/>
      </w:pPr>
      <w:r>
        <w:rPr>
          <w:bCs/>
          <w:b/>
          <w:sz w:val="20"/>
        </w:rPr>
        <w:t xml:space="preserve">📖 See:</w:t>
      </w:r>
      <w:r>
        <w:rPr>
          <w:sz w:val="20"/>
        </w:rPr>
        <w:t xml:space="preserve"> </w:t>
      </w:r>
      <w:r>
        <w:rPr>
          <w:rStyle w:val="VerbatimChar"/>
          <w:sz w:val="20"/>
        </w:rPr>
        <w:t xml:space="preserve">bin/md_to_docx.py</w:t>
      </w:r>
      <w:r>
        <w:rPr>
          <w:sz w:val="20"/>
        </w:rPr>
        <w:t xml:space="preserve"> </w:t>
      </w:r>
      <w:r>
        <w:rPr>
          <w:sz w:val="20"/>
        </w:rPr>
        <w:t xml:space="preserve">for complete implementation details</w:t>
      </w:r>
    </w:p>
    <w:p>
      <w:r>
        <w:rPr>
          <w:sz w:val="20"/>
        </w:rPr>
        <w:pict>
          <v:rect style="width:0;height:1.5pt" o:hralign="center" o:hrstd="t" o:hr="t"/>
        </w:pict>
      </w:r>
    </w:p>
    <w:bookmarkEnd w:id="1616"/>
    <w:bookmarkStart w:id="1619" w:name="references-1"/>
    <w:p>
      <w:pPr>
        <w:pStyle w:val="Heading2"/>
        <w:spacing w:before="280" w:after="80"/>
        <w:pBdr>
          <w:bottom w:val="single" w:sz="12" w:color="228B22"/>
        </w:pBdr>
      </w:pPr>
      <w:r>
        <w:rPr>
          <w:rStyle w:val="SectionNumber"/>
          <w:b/>
          <w:color w:val="228B22"/>
          <w:sz w:val="28"/>
        </w:rPr>
        <w:t xml:space="preserve">29.19</w:t>
      </w:r>
      <w:r>
        <w:rPr>
          <w:b/>
          <w:color w:val="228B22"/>
          <w:sz w:val="28"/>
        </w:rPr>
        <w:tab/>
      </w:r>
      <w:r>
        <w:rPr>
          <w:b/>
          <w:color w:val="228B22"/>
          <w:sz w:val="28"/>
        </w:rPr>
        <w:t xml:space="preserve">17. References</w:t>
      </w:r>
    </w:p>
    <w:bookmarkStart w:id="1617" w:name="internal-documentation"/>
    <w:p>
      <w:pPr>
        <w:pStyle w:val="Heading3"/>
        <w:spacing w:before="200" w:after="80"/>
      </w:pPr>
      <w:r>
        <w:rPr>
          <w:rStyle w:val="SectionNumber"/>
          <w:b/>
          <w:color w:val="404040"/>
          <w:sz w:val="24"/>
        </w:rPr>
        <w:t xml:space="preserve">29.19.1</w:t>
      </w:r>
      <w:r>
        <w:rPr>
          <w:b/>
          <w:color w:val="404040"/>
          <w:sz w:val="24"/>
        </w:rPr>
        <w:tab/>
      </w:r>
      <w:r>
        <w:rPr>
          <w:b/>
          <w:color w:val="404040"/>
          <w:sz w:val="24"/>
        </w:rPr>
        <w:t xml:space="preserve">17.1 Internal Documentation</w:t>
      </w:r>
    </w:p>
    <w:p>
      <w:pPr>
        <w:numPr>
          <w:ilvl w:val="0"/>
          <w:numId w:val="1277"/>
        </w:numPr>
        <w:pStyle w:val="Compact"/>
      </w:pPr>
      <w:r>
        <w:rPr>
          <w:bCs/>
          <w:b/>
        </w:rPr>
        <w:t xml:space="preserve">RAPIDS PRD:</w:t>
      </w:r>
      <w:r>
        <w:t xml:space="preserve"> </w:t>
      </w:r>
      <w:r>
        <w:rPr>
          <w:rStyle w:val="VerbatimChar"/>
        </w:rPr>
        <w:t xml:space="preserve">projects/components/dma-ip/rapids/PRD.md</w:t>
      </w:r>
      <w:r>
        <w:t xml:space="preserve"> </w:t>
      </w:r>
      <w:r>
        <w:t xml:space="preserve">- Parent architecture</w:t>
      </w:r>
    </w:p>
    <w:p>
      <w:pPr>
        <w:numPr>
          <w:ilvl w:val="0"/>
          <w:numId w:val="1277"/>
        </w:numPr>
        <w:pStyle w:val="Compact"/>
      </w:pPr>
      <w:r>
        <w:rPr>
          <w:bCs/>
          <w:b/>
        </w:rPr>
        <w:t xml:space="preserve">RAPIDS Descriptor Engine:</w:t>
      </w:r>
      <w:r>
        <w:t xml:space="preserve"> </w:t>
      </w:r>
      <w:r>
        <w:rPr>
          <w:rStyle w:val="VerbatimChar"/>
        </w:rPr>
        <w:t xml:space="preserve">projects/components/dma-ip/rapids/rtl/fub_beats/descriptor_engine_beats.sv</w:t>
      </w:r>
      <w:r>
        <w:t xml:space="preserve"> </w:t>
      </w:r>
      <w:r>
        <w:t xml:space="preserve">(beats rearchitecture of the original)</w:t>
      </w:r>
    </w:p>
    <w:p>
      <w:pPr>
        <w:numPr>
          <w:ilvl w:val="0"/>
          <w:numId w:val="1277"/>
        </w:numPr>
        <w:pStyle w:val="Compact"/>
      </w:pPr>
      <w:r>
        <w:rPr>
          <w:bCs/>
          <w:b/>
        </w:rPr>
        <w:t xml:space="preserve">Shared SRAM/FIFO primitives:</w:t>
      </w:r>
      <w:r>
        <w:t xml:space="preserve"> </w:t>
      </w:r>
      <w:r>
        <w:rPr>
          <w:rStyle w:val="VerbatimChar"/>
        </w:rPr>
        <w:t xml:space="preserve">rtl/amba/gaxi/gaxi_fifo_sync.sv</w:t>
      </w:r>
      <w:r>
        <w:t xml:space="preserve">,</w:t>
      </w:r>
      <w:r>
        <w:t xml:space="preserve"> </w:t>
      </w:r>
      <w:r>
        <w:rPr>
          <w:rStyle w:val="VerbatimChar"/>
        </w:rPr>
        <w:t xml:space="preserve">rtl/amba/shared/sdpram_core.sv</w:t>
      </w:r>
      <w:r>
        <w:t xml:space="preserve"> </w:t>
      </w:r>
      <w:r>
        <w:t xml:space="preserve">(the old</w:t>
      </w:r>
      <w:r>
        <w:t xml:space="preserve"> </w:t>
      </w:r>
      <w:r>
        <w:rPr>
          <w:rStyle w:val="VerbatimChar"/>
        </w:rPr>
        <w:t xml:space="preserve">simple_sram.sv</w:t>
      </w:r>
      <w:r>
        <w:t xml:space="preserve"> </w:t>
      </w:r>
      <w:r>
        <w:t xml:space="preserve">was removed)</w:t>
      </w:r>
    </w:p>
    <w:p>
      <w:pPr>
        <w:numPr>
          <w:ilvl w:val="0"/>
          <w:numId w:val="1277"/>
        </w:numPr>
        <w:pStyle w:val="Compact"/>
      </w:pPr>
      <w:r>
        <w:rPr>
          <w:bCs/>
          <w:b/>
        </w:rPr>
        <w:t xml:space="preserve">AMBA PRD:</w:t>
      </w:r>
      <w:r>
        <w:t xml:space="preserve"> </w:t>
      </w:r>
      <w:r>
        <w:rPr>
          <w:rStyle w:val="VerbatimChar"/>
        </w:rPr>
        <w:t xml:space="preserve">docs/markdown/rtl-amba/index.md</w:t>
      </w:r>
      <w:r>
        <w:t xml:space="preserve"> </w:t>
      </w:r>
      <w:r>
        <w:t xml:space="preserve">- MonBus integration</w:t>
      </w:r>
    </w:p>
    <w:p>
      <w:pPr>
        <w:numPr>
          <w:ilvl w:val="0"/>
          <w:numId w:val="1277"/>
        </w:numPr>
        <w:pStyle w:val="Compact"/>
      </w:pPr>
      <w:r>
        <w:rPr>
          <w:bCs/>
          <w:b/>
        </w:rPr>
        <w:t xml:space="preserve">Repository Guide:</w:t>
      </w:r>
      <w:r>
        <w:t xml:space="preserve"> </w:t>
      </w:r>
      <w:r>
        <w:rPr>
          <w:rStyle w:val="VerbatimChar"/>
        </w:rPr>
        <w:t xml:space="preserve">/CLAUDE.md</w:t>
      </w:r>
      <w:r>
        <w:t xml:space="preserve"> </w:t>
      </w:r>
      <w:r>
        <w:t xml:space="preserve">- Design patterns and conventions</w:t>
      </w:r>
    </w:p>
    <w:bookmarkEnd w:id="1617"/>
    <w:bookmarkStart w:id="1618" w:name="external-references"/>
    <w:p>
      <w:pPr>
        <w:pStyle w:val="Heading3"/>
        <w:spacing w:before="200" w:after="80"/>
      </w:pPr>
      <w:r>
        <w:rPr>
          <w:rStyle w:val="SectionNumber"/>
          <w:b/>
          <w:color w:val="404040"/>
          <w:sz w:val="24"/>
        </w:rPr>
        <w:t xml:space="preserve">29.19.2</w:t>
      </w:r>
      <w:r>
        <w:rPr>
          <w:b/>
          <w:color w:val="404040"/>
          <w:sz w:val="24"/>
        </w:rPr>
        <w:tab/>
      </w:r>
      <w:r>
        <w:rPr>
          <w:b/>
          <w:color w:val="404040"/>
          <w:sz w:val="24"/>
        </w:rPr>
        <w:t xml:space="preserve">17.2 External References</w:t>
      </w:r>
    </w:p>
    <w:p>
      <w:pPr>
        <w:numPr>
          <w:ilvl w:val="0"/>
          <w:numId w:val="1278"/>
        </w:numPr>
        <w:pStyle w:val="Compact"/>
      </w:pPr>
      <w:r>
        <w:rPr>
          <w:bCs/>
          <w:b/>
        </w:rPr>
        <w:t xml:space="preserve">AXI4 Specification:</w:t>
      </w:r>
      <w:r>
        <w:t xml:space="preserve"> </w:t>
      </w:r>
      <w:r>
        <w:t xml:space="preserve">ARM IHI0022E</w:t>
      </w:r>
    </w:p>
    <w:p>
      <w:pPr>
        <w:numPr>
          <w:ilvl w:val="0"/>
          <w:numId w:val="1278"/>
        </w:numPr>
        <w:pStyle w:val="Compact"/>
      </w:pPr>
      <w:r>
        <w:rPr>
          <w:bCs/>
          <w:b/>
        </w:rPr>
        <w:t xml:space="preserve">APB Specification:</w:t>
      </w:r>
      <w:r>
        <w:t xml:space="preserve"> </w:t>
      </w:r>
      <w:r>
        <w:t xml:space="preserve">ARM IHI0024C</w:t>
      </w:r>
    </w:p>
    <w:p>
      <w:pPr>
        <w:numPr>
          <w:ilvl w:val="0"/>
          <w:numId w:val="1278"/>
        </w:numPr>
        <w:pStyle w:val="Compact"/>
      </w:pPr>
      <w:r>
        <w:t xml:space="preserve">CocoTB Documentation: https://docs.cocotb.org/</w:t>
      </w:r>
    </w:p>
    <w:p>
      <w:pPr>
        <w:numPr>
          <w:ilvl w:val="0"/>
          <w:numId w:val="1278"/>
        </w:numPr>
        <w:pStyle w:val="Compact"/>
      </w:pPr>
      <w:r>
        <w:t xml:space="preserve">Verilator Manual: https://verilator.org/guide/latest/</w:t>
      </w:r>
    </w:p>
    <w:p>
      <w:r>
        <w:rPr>
          <w:sz w:val="20"/>
        </w:rPr>
        <w:pict>
          <v:rect style="width:0;height:1.5pt" o:hralign="center" o:hrstd="t" o:hr="t"/>
        </w:pict>
      </w:r>
    </w:p>
    <w:p>
      <w:pPr>
        <w:pStyle w:val="FirstParagraph"/>
      </w:pPr>
      <w:r>
        <w:rPr>
          <w:bCs/>
          <w:b/>
          <w:sz w:val="20"/>
        </w:rPr>
        <w:t xml:space="preserve">Document Version:</w:t>
      </w:r>
      <w:r>
        <w:rPr>
          <w:sz w:val="20"/>
        </w:rPr>
        <w:t xml:space="preserve"> </w:t>
      </w:r>
      <w:r>
        <w:rPr>
          <w:sz w:val="20"/>
        </w:rPr>
        <w:t xml:space="preserve">1.0</w:t>
      </w:r>
      <w:r>
        <w:rPr>
          <w:sz w:val="20"/>
        </w:rPr>
        <w:t xml:space="preserve"> </w:t>
      </w:r>
      <w:r>
        <w:rPr>
          <w:bCs/>
          <w:b/>
          <w:sz w:val="20"/>
        </w:rPr>
        <w:t xml:space="preserve">Last Updated:</w:t>
      </w:r>
      <w:r>
        <w:rPr>
          <w:sz w:val="20"/>
        </w:rPr>
        <w:t xml:space="preserve"> </w:t>
      </w:r>
      <w:r>
        <w:rPr>
          <w:sz w:val="20"/>
        </w:rPr>
        <w:t xml:space="preserve">2025-10-17</w:t>
      </w:r>
      <w:r>
        <w:rPr>
          <w:sz w:val="20"/>
        </w:rPr>
        <w:t xml:space="preserve"> </w:t>
      </w:r>
      <w:r>
        <w:rPr>
          <w:bCs/>
          <w:b/>
          <w:sz w:val="20"/>
        </w:rPr>
        <w:t xml:space="preserve">Review Cycle:</w:t>
      </w:r>
      <w:r>
        <w:rPr>
          <w:sz w:val="20"/>
        </w:rPr>
        <w:t xml:space="preserve"> </w:t>
      </w:r>
      <w:r>
        <w:rPr>
          <w:sz w:val="20"/>
        </w:rPr>
        <w:t xml:space="preserve">Weekly during initial design</w:t>
      </w:r>
      <w:r>
        <w:rPr>
          <w:sz w:val="20"/>
        </w:rPr>
        <w:t xml:space="preserve"> </w:t>
      </w:r>
      <w:r>
        <w:rPr>
          <w:bCs/>
          <w:b/>
          <w:sz w:val="20"/>
        </w:rPr>
        <w:t xml:space="preserve">Next Review:</w:t>
      </w:r>
      <w:r>
        <w:rPr>
          <w:sz w:val="20"/>
        </w:rPr>
        <w:t xml:space="preserve"> </w:t>
      </w:r>
      <w:r>
        <w:rPr>
          <w:sz w:val="20"/>
        </w:rPr>
        <w:t xml:space="preserve">TBD (after user feedback)</w:t>
      </w:r>
      <w:r>
        <w:rPr>
          <w:sz w:val="20"/>
        </w:rPr>
        <w:t xml:space="preserve"> </w:t>
      </w:r>
      <w:r>
        <w:rPr>
          <w:bCs/>
          <w:b/>
          <w:sz w:val="20"/>
        </w:rPr>
        <w:t xml:space="preserve">Owner:</w:t>
      </w:r>
      <w:r>
        <w:rPr>
          <w:sz w:val="20"/>
        </w:rPr>
        <w:t xml:space="preserve"> </w:t>
      </w:r>
      <w:r>
        <w:rPr>
          <w:sz w:val="20"/>
        </w:rPr>
        <w:t xml:space="preserve">RTL Design Sherpa Project</w:t>
      </w:r>
    </w:p>
    <w:p>
      <w:r>
        <w:rPr>
          <w:sz w:val="20"/>
        </w:rPr>
        <w:pict>
          <v:rect style="width:0;height:1.5pt" o:hralign="center" o:hrstd="t" o:hr="t"/>
        </w:pict>
      </w:r>
    </w:p>
    <w:bookmarkEnd w:id="1618"/>
    <w:bookmarkEnd w:id="1619"/>
    <w:bookmarkStart w:id="1620" w:name="navigation"/>
    <w:p>
      <w:pPr>
        <w:pStyle w:val="Heading2"/>
        <w:spacing w:before="280" w:after="80"/>
        <w:pBdr>
          <w:bottom w:val="single" w:sz="12" w:color="228B22"/>
        </w:pBdr>
      </w:pPr>
      <w:r>
        <w:rPr>
          <w:rStyle w:val="SectionNumber"/>
          <w:b/>
          <w:color w:val="228B22"/>
          <w:sz w:val="28"/>
        </w:rPr>
        <w:t xml:space="preserve">29.20</w:t>
      </w:r>
      <w:r>
        <w:rPr>
          <w:b/>
          <w:color w:val="228B22"/>
          <w:sz w:val="28"/>
        </w:rPr>
        <w:tab/>
      </w:r>
      <w:r>
        <w:rPr>
          <w:b/>
          <w:color w:val="228B22"/>
          <w:sz w:val="28"/>
        </w:rPr>
        <w:t xml:space="preserve">Navigation</w:t>
      </w:r>
    </w:p>
    <w:p>
      <w:pPr>
        <w:numPr>
          <w:ilvl w:val="0"/>
          <w:numId w:val="1279"/>
        </w:numPr>
        <w:pStyle w:val="Compact"/>
      </w:pPr>
      <w:r>
        <w:rPr>
          <w:bCs/>
          <w:b/>
        </w:rPr>
        <w:t xml:space="preserve">← Back to Root:</w:t>
      </w:r>
      <w:r>
        <w:t xml:space="preserve"> </w:t>
      </w:r>
      <w:r>
        <w:rPr>
          <w:rStyle w:val="VerbatimChar"/>
        </w:rPr>
        <w:t xml:space="preserve">/PRD.md</w:t>
      </w:r>
    </w:p>
    <w:p>
      <w:pPr>
        <w:numPr>
          <w:ilvl w:val="0"/>
          <w:numId w:val="1279"/>
        </w:numPr>
        <w:pStyle w:val="Compact"/>
      </w:pPr>
      <w:r>
        <w:rPr>
          <w:bCs/>
          <w:b/>
        </w:rPr>
        <w:t xml:space="preserve">Parent Architecture:</w:t>
      </w:r>
      <w:r>
        <w:t xml:space="preserve"> </w:t>
      </w:r>
      <w:r>
        <w:rPr>
          <w:rStyle w:val="VerbatimChar"/>
        </w:rPr>
        <w:t xml:space="preserve">projects/components/dma-ip/rapids/PRD.md</w:t>
      </w:r>
    </w:p>
    <w:p>
      <w:pPr>
        <w:numPr>
          <w:ilvl w:val="0"/>
          <w:numId w:val="1279"/>
        </w:numPr>
        <w:pStyle w:val="Compact"/>
      </w:pPr>
      <w:r>
        <w:rPr>
          <w:bCs/>
          <w:b/>
        </w:rPr>
        <w:t xml:space="preserve">AI Guidance:</w:t>
      </w:r>
      <w:r>
        <w:t xml:space="preserve"> </w:t>
      </w:r>
      <w:r>
        <w:rPr>
          <w:rStyle w:val="VerbatimChar"/>
        </w:rPr>
        <w:t xml:space="preserve">CLAUDE.md</w:t>
      </w:r>
      <w:r>
        <w:t xml:space="preserve"> </w:t>
      </w:r>
      <w:r>
        <w:t xml:space="preserve">(to be created)</w:t>
      </w:r>
    </w:p>
    <w:p>
      <w:pPr>
        <w:numPr>
          <w:ilvl w:val="0"/>
          <w:numId w:val="1279"/>
        </w:numPr>
        <w:pStyle w:val="Compact"/>
      </w:pPr>
      <w:r>
        <w:rPr>
          <w:bCs/>
          <w:b/>
        </w:rPr>
        <w:t xml:space="preserve">Quick Start:</w:t>
      </w:r>
      <w:r>
        <w:t xml:space="preserve"> </w:t>
      </w:r>
      <w:r>
        <w:rPr>
          <w:rStyle w:val="VerbatimChar"/>
        </w:rPr>
        <w:t xml:space="preserve">README.md</w:t>
      </w:r>
      <w:r>
        <w:t xml:space="preserve"> </w:t>
      </w:r>
      <w:r>
        <w:t xml:space="preserve">(to be created)</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20"/>
    <w:bookmarkEnd w:id="1621"/>
    <w:bookmarkStart w:id="1660" w:name="claude-code-guide-stream-subsystem"/>
    <w:p>
      <w:pPr>
        <w:pStyle w:val="Heading1"/>
        <w:spacing w:before="360" w:after="120"/>
        <w:pageBreakBefore/>
        <w:shd w:val="clear" w:color="auto" w:fill="404040"/>
      </w:pPr>
      <w:r>
        <w:br w:type="page"/>
      </w:r>
      <w:r>
        <w:rPr>
          <w:rStyle w:val="SectionNumber"/>
          <w:b/>
          <w:color w:val="FFFFFF"/>
          <w:sz w:val="32"/>
        </w:rPr>
        <w:t xml:space="preserve">30</w:t>
      </w:r>
      <w:r>
        <w:rPr>
          <w:b/>
          <w:color w:val="FFFFFF"/>
          <w:sz w:val="32"/>
        </w:rPr>
        <w:tab/>
      </w:r>
      <w:r>
        <w:rPr>
          <w:b/>
          <w:color w:val="FFFFFF"/>
          <w:sz w:val="32"/>
        </w:rPr>
        <w:t xml:space="preserve">Claude Code Guide: STREAM Subsystem</w:t>
      </w:r>
    </w:p>
    <w:p>
      <w:pPr>
        <w:pStyle w:val="FirstParagraph"/>
      </w:pPr>
      <w:r>
        <w:rPr>
          <w:bCs/>
          <w:b/>
          <w:sz w:val="20"/>
        </w:rPr>
        <w:t xml:space="preserve">Version:</w:t>
      </w:r>
      <w:r>
        <w:rPr>
          <w:sz w:val="20"/>
        </w:rPr>
        <w:t xml:space="preserve"> </w:t>
      </w:r>
      <w:r>
        <w:rPr>
          <w:sz w:val="20"/>
        </w:rPr>
        <w:t xml:space="preserve">1.0</w:t>
      </w:r>
      <w:r>
        <w:rPr>
          <w:sz w:val="20"/>
        </w:rPr>
        <w:t xml:space="preserve"> </w:t>
      </w:r>
      <w:r>
        <w:rPr>
          <w:bCs/>
          <w:b/>
          <w:sz w:val="20"/>
        </w:rPr>
        <w:t xml:space="preserve">Last Updated:</w:t>
      </w:r>
      <w:r>
        <w:rPr>
          <w:sz w:val="20"/>
        </w:rPr>
        <w:t xml:space="preserve"> </w:t>
      </w:r>
      <w:r>
        <w:rPr>
          <w:sz w:val="20"/>
        </w:rPr>
        <w:t xml:space="preserve">2025-10-17</w:t>
      </w:r>
      <w:r>
        <w:rPr>
          <w:sz w:val="20"/>
        </w:rPr>
        <w:t xml:space="preserve"> </w:t>
      </w:r>
      <w:r>
        <w:rPr>
          <w:bCs/>
          <w:b/>
          <w:sz w:val="20"/>
        </w:rPr>
        <w:t xml:space="preserve">Purpose:</w:t>
      </w:r>
      <w:r>
        <w:rPr>
          <w:sz w:val="20"/>
        </w:rPr>
        <w:t xml:space="preserve"> </w:t>
      </w:r>
      <w:r>
        <w:rPr>
          <w:sz w:val="20"/>
        </w:rPr>
        <w:t xml:space="preserve">AI-specific guidance for working with STREAM subsystem</w:t>
      </w:r>
    </w:p>
    <w:p>
      <w:r>
        <w:rPr>
          <w:sz w:val="20"/>
        </w:rPr>
        <w:pict>
          <v:rect style="width:0;height:1.5pt" o:hralign="center" o:hrstd="t" o:hr="t"/>
        </w:pict>
      </w:r>
    </w:p>
    <w:bookmarkStart w:id="1622" w:name="quick-context"/>
    <w:p>
      <w:pPr>
        <w:pStyle w:val="Heading2"/>
        <w:spacing w:before="280" w:after="80"/>
        <w:pBdr>
          <w:bottom w:val="single" w:sz="12" w:color="228B22"/>
        </w:pBdr>
      </w:pPr>
      <w:r>
        <w:rPr>
          <w:rStyle w:val="SectionNumber"/>
          <w:b/>
          <w:color w:val="228B22"/>
          <w:sz w:val="28"/>
        </w:rPr>
        <w:t xml:space="preserve">30.1</w:t>
      </w:r>
      <w:r>
        <w:rPr>
          <w:b/>
          <w:color w:val="228B22"/>
          <w:sz w:val="28"/>
        </w:rPr>
        <w:tab/>
      </w:r>
      <w:r>
        <w:rPr>
          <w:b/>
          <w:color w:val="228B22"/>
          <w:sz w:val="28"/>
        </w:rPr>
        <w:t xml:space="preserve">Quick Context</w:t>
      </w:r>
    </w:p>
    <w:p>
      <w:pPr>
        <w:pStyle w:val="FirstParagraph"/>
      </w:pPr>
      <w:r>
        <w:rPr>
          <w:bCs/>
          <w:b/>
          <w:sz w:val="20"/>
        </w:rPr>
        <w:t xml:space="preserve">What:</w:t>
      </w:r>
      <w:r>
        <w:rPr>
          <w:sz w:val="20"/>
        </w:rPr>
        <w:t xml:space="preserve"> </w:t>
      </w:r>
      <w:r>
        <w:rPr>
          <w:sz w:val="20"/>
        </w:rPr>
        <w:t xml:space="preserve">STREAM - Scatter-gather Transfer Rapid Engine for AXI Memory</w:t>
      </w:r>
      <w:r>
        <w:rPr>
          <w:sz w:val="20"/>
        </w:rPr>
        <w:t xml:space="preserve"> </w:t>
      </w:r>
      <w:r>
        <w:rPr>
          <w:bCs/>
          <w:b/>
          <w:sz w:val="20"/>
        </w:rPr>
        <w:t xml:space="preserve">Status:</w:t>
      </w:r>
      <w:r>
        <w:rPr>
          <w:sz w:val="20"/>
        </w:rPr>
        <w:t xml:space="preserve"> </w:t>
      </w:r>
      <w:r>
        <w:rPr>
          <w:sz w:val="20"/>
        </w:rPr>
        <w:t xml:space="preserve">✓ Complete - tutorial-focused DMA engine (fub/macro/top all passing; on-board characterization flows exist)</w:t>
      </w:r>
      <w:r>
        <w:rPr>
          <w:sz w:val="20"/>
        </w:rPr>
        <w:t xml:space="preserve"> </w:t>
      </w:r>
      <w:r>
        <w:rPr>
          <w:bCs/>
          <w:b/>
          <w:sz w:val="20"/>
        </w:rPr>
        <w:t xml:space="preserve">Your Role:</w:t>
      </w:r>
      <w:r>
        <w:rPr>
          <w:sz w:val="20"/>
        </w:rPr>
        <w:t xml:space="preserve"> </w:t>
      </w:r>
      <w:r>
        <w:rPr>
          <w:sz w:val="20"/>
        </w:rPr>
        <w:t xml:space="preserve">Help users build a beginner-friendly descriptor-based DMA engine</w:t>
      </w:r>
    </w:p>
    <w:p>
      <w:pPr>
        <w:pStyle w:val="BodyText"/>
      </w:pPr>
      <w:r>
        <w:rPr>
          <w:bCs/>
          <w:b/>
          <w:sz w:val="20"/>
        </w:rPr>
        <w:t xml:space="preserve">📖 Complete Specification:</w:t>
      </w:r>
      <w:r>
        <w:rPr>
          <w:sz w:val="20"/>
        </w:rPr>
        <w:t xml:space="preserve"> </w:t>
      </w:r>
      <w:r>
        <w:rPr>
          <w:rStyle w:val="VerbatimChar"/>
          <w:sz w:val="20"/>
        </w:rPr>
        <w:t xml:space="preserve">projects/components/dma-ip/stream/PRD.md</w:t>
      </w:r>
      <w:r>
        <w:rPr>
          <w:sz w:val="20"/>
        </w:rPr>
        <w:t xml:space="preserve"> </w:t>
      </w:r>
      <w:r>
        <w:rPr>
          <w:sz w:val="20"/>
        </w:rPr>
        <w:t xml:space="preserve">←</w:t>
      </w:r>
      <w:r>
        <w:rPr>
          <w:sz w:val="20"/>
        </w:rPr>
        <w:t xml:space="preserve"> </w:t>
      </w:r>
      <w:r>
        <w:rPr>
          <w:bCs/>
          <w:b/>
          <w:sz w:val="20"/>
        </w:rPr>
        <w:t xml:space="preserve">Always reference this for technical details</w:t>
      </w:r>
    </w:p>
    <w:p>
      <w:r>
        <w:rPr>
          <w:sz w:val="20"/>
        </w:rPr>
        <w:pict>
          <v:rect style="width:0;height:1.5pt" o:hralign="center" o:hrstd="t" o:hr="t"/>
        </w:pict>
      </w:r>
    </w:p>
    <w:bookmarkEnd w:id="1622"/>
    <w:bookmarkStart w:id="1623" w:name="global-requirements-reference"/>
    <w:p>
      <w:pPr>
        <w:pStyle w:val="Heading2"/>
        <w:spacing w:before="280" w:after="80"/>
        <w:pBdr>
          <w:bottom w:val="single" w:sz="12" w:color="228B22"/>
        </w:pBdr>
      </w:pPr>
      <w:r>
        <w:rPr>
          <w:rStyle w:val="SectionNumber"/>
          <w:b/>
          <w:color w:val="228B22"/>
          <w:sz w:val="28"/>
        </w:rPr>
        <w:t xml:space="preserve">30.2</w:t>
      </w:r>
      <w:r>
        <w:rPr>
          <w:b/>
          <w:color w:val="228B22"/>
          <w:sz w:val="28"/>
        </w:rPr>
        <w:tab/>
      </w:r>
      <w:r>
        <w:rPr>
          <w:b/>
          <w:color w:val="228B22"/>
          <w:sz w:val="28"/>
        </w:rPr>
        <w:t xml:space="preserve">📖 Global Requirements Reference</w:t>
      </w:r>
    </w:p>
    <w:p>
      <w:pPr>
        <w:pStyle w:val="FirstParagraph"/>
      </w:pPr>
      <w:r>
        <w:rPr>
          <w:bCs/>
          <w:b/>
          <w:sz w:val="20"/>
        </w:rPr>
        <w:t xml:space="preserve">IMPORTANT: Review</w:t>
      </w:r>
      <w:r>
        <w:rPr>
          <w:bCs/>
          <w:b/>
          <w:sz w:val="20"/>
        </w:rPr>
        <w:t xml:space="preserve"> </w:t>
      </w:r>
      <w:r>
        <w:rPr>
          <w:rStyle w:val="VerbatimChar"/>
          <w:bCs/>
          <w:b/>
          <w:sz w:val="20"/>
        </w:rPr>
        <w:t xml:space="preserve">/GLOBAL_REQUIREMENTS.md</w:t>
      </w:r>
      <w:r>
        <w:rPr>
          <w:bCs/>
          <w:b/>
          <w:sz w:val="20"/>
        </w:rPr>
        <w:t xml:space="preserve"> </w:t>
      </w:r>
      <w:r>
        <w:rPr>
          <w:bCs/>
          <w:b/>
          <w:sz w:val="20"/>
        </w:rPr>
        <w:t xml:space="preserve">for all mandatory requirements</w:t>
      </w:r>
    </w:p>
    <w:p>
      <w:pPr>
        <w:pStyle w:val="BodyText"/>
      </w:pPr>
      <w:r>
        <w:rPr>
          <w:sz w:val="20"/>
        </w:rPr>
        <w:t xml:space="preserve">All mandatory requirements are consolidated in the global requirements document:</w:t>
      </w:r>
      <w:r>
        <w:rPr>
          <w:sz w:val="20"/>
        </w:rPr>
        <w:t xml:space="preserve"> </w:t>
      </w:r>
      <w:r>
        <w:rPr>
          <w:sz w:val="20"/>
        </w:rPr>
        <w:t xml:space="preserve">-</w:t>
      </w:r>
      <w:r>
        <w:rPr>
          <w:sz w:val="20"/>
        </w:rPr>
        <w:t xml:space="preserve"> </w:t>
      </w:r>
      <w:r>
        <w:rPr>
          <w:bCs/>
          <w:b/>
          <w:sz w:val="20"/>
        </w:rPr>
        <w:t xml:space="preserve">See:</w:t>
      </w:r>
      <w:r>
        <w:rPr>
          <w:sz w:val="20"/>
        </w:rPr>
        <w:t xml:space="preserve"> </w:t>
      </w:r>
      <w:r>
        <w:rPr>
          <w:rStyle w:val="VerbatimChar"/>
          <w:sz w:val="20"/>
        </w:rPr>
        <w:t xml:space="preserve">/GLOBAL_REQUIREMENTS.md</w:t>
      </w:r>
      <w:r>
        <w:rPr>
          <w:sz w:val="20"/>
        </w:rPr>
        <w:t xml:space="preserve"> </w:t>
      </w:r>
      <w:r>
        <w:rPr>
          <w:sz w:val="20"/>
        </w:rPr>
        <w:t xml:space="preserve">- Repository-wide mandatory requirements</w:t>
      </w:r>
      <w:r>
        <w:rPr>
          <w:sz w:val="20"/>
        </w:rPr>
        <w:t xml:space="preserve"> </w:t>
      </w:r>
      <w:r>
        <w:rPr>
          <w:sz w:val="20"/>
        </w:rPr>
        <w:t xml:space="preserve">-</w:t>
      </w:r>
      <w:r>
        <w:rPr>
          <w:sz w:val="20"/>
        </w:rPr>
        <w:t xml:space="preserve"> </w:t>
      </w:r>
      <w:r>
        <w:rPr>
          <w:bCs/>
          <w:b/>
          <w:sz w:val="20"/>
        </w:rPr>
        <w:t xml:space="preserve">STREAM-Specific:</w:t>
      </w:r>
      <w:r>
        <w:rPr>
          <w:sz w:val="20"/>
        </w:rPr>
        <w:t xml:space="preserve"> </w:t>
      </w:r>
      <w:r>
        <w:rPr>
          <w:sz w:val="20"/>
        </w:rPr>
        <w:t xml:space="preserve">Attribution format, tutorial focus (intentional simplifications)</w:t>
      </w:r>
      <w:r>
        <w:rPr>
          <w:sz w:val="20"/>
        </w:rPr>
        <w:t xml:space="preserve"> </w:t>
      </w:r>
      <w:r>
        <w:rPr>
          <w:sz w:val="20"/>
        </w:rPr>
        <w:t xml:space="preserve">-</w:t>
      </w:r>
      <w:r>
        <w:rPr>
          <w:sz w:val="20"/>
        </w:rPr>
        <w:t xml:space="preserve"> </w:t>
      </w:r>
      <w:r>
        <w:rPr>
          <w:bCs/>
          <w:b/>
          <w:sz w:val="20"/>
        </w:rPr>
        <w:t xml:space="preserve">Universal:</w:t>
      </w:r>
      <w:r>
        <w:rPr>
          <w:sz w:val="20"/>
        </w:rPr>
        <w:t xml:space="preserve"> </w:t>
      </w:r>
      <w:r>
        <w:rPr>
          <w:sz w:val="20"/>
        </w:rPr>
        <w:t xml:space="preserve">TB location, three methods, TBBase inheritance, 100% success</w:t>
      </w:r>
    </w:p>
    <w:p>
      <w:pPr>
        <w:pStyle w:val="BodyText"/>
      </w:pPr>
      <w:r>
        <w:rPr>
          <w:sz w:val="20"/>
        </w:rPr>
        <w:t xml:space="preserve">This CLAUDE.md provides STREAM-specific guidance. Also review:</w:t>
      </w:r>
      <w:r>
        <w:rPr>
          <w:sz w:val="20"/>
        </w:rPr>
        <w:t xml:space="preserve"> </w:t>
      </w:r>
      <w:r>
        <w:rPr>
          <w:sz w:val="20"/>
        </w:rPr>
        <w:t xml:space="preserve">- Root</w:t>
      </w:r>
      <w:r>
        <w:rPr>
          <w:sz w:val="20"/>
        </w:rPr>
        <w:t xml:space="preserve"> </w:t>
      </w:r>
      <w:r>
        <w:rPr>
          <w:rStyle w:val="VerbatimChar"/>
          <w:sz w:val="20"/>
        </w:rPr>
        <w:t xml:space="preserve">/CLAUDE.md</w:t>
      </w:r>
      <w:r>
        <w:rPr>
          <w:sz w:val="20"/>
        </w:rPr>
        <w:t xml:space="preserve"> </w:t>
      </w:r>
      <w:r>
        <w:rPr>
          <w:sz w:val="20"/>
        </w:rPr>
        <w:t xml:space="preserve">- Repository-wide patterns</w:t>
      </w:r>
      <w:r>
        <w:rPr>
          <w:sz w:val="20"/>
        </w:rPr>
        <w:t xml:space="preserve"> </w:t>
      </w:r>
      <w:r>
        <w:rPr>
          <w:sz w:val="20"/>
        </w:rPr>
        <w:t xml:space="preserve">-</w:t>
      </w:r>
      <w:r>
        <w:rPr>
          <w:sz w:val="20"/>
        </w:rPr>
        <w:t xml:space="preserve"> </w:t>
      </w:r>
      <w:r>
        <w:rPr>
          <w:rStyle w:val="VerbatimChar"/>
          <w:sz w:val="20"/>
        </w:rPr>
        <w:t xml:space="preserve">projects/components/CLAUDE.md</w:t>
      </w:r>
      <w:r>
        <w:rPr>
          <w:sz w:val="20"/>
        </w:rPr>
        <w:t xml:space="preserve"> </w:t>
      </w:r>
      <w:r>
        <w:rPr>
          <w:sz w:val="20"/>
        </w:rPr>
        <w:t xml:space="preserve">- Project area standards (reset macros, FPGA attributes)</w:t>
      </w:r>
      <w:r>
        <w:rPr>
          <w:sz w:val="20"/>
        </w:rPr>
        <w:t xml:space="preserve"> </w:t>
      </w:r>
      <w:r>
        <w:rPr>
          <w:sz w:val="20"/>
        </w:rPr>
        <w:t xml:space="preserve">-</w:t>
      </w:r>
      <w:r>
        <w:rPr>
          <w:sz w:val="20"/>
        </w:rPr>
        <w:t xml:space="preserve"> </w:t>
      </w:r>
      <w:r>
        <w:rPr>
          <w:rStyle w:val="VerbatimChar"/>
          <w:sz w:val="20"/>
        </w:rPr>
        <w:t xml:space="preserve">bin/TBClasses/</w:t>
      </w:r>
      <w:r>
        <w:rPr>
          <w:sz w:val="20"/>
        </w:rPr>
        <w:t xml:space="preserve"> </w:t>
      </w:r>
      <w:r>
        <w:rPr>
          <w:sz w:val="20"/>
        </w:rPr>
        <w:t xml:space="preserve">- Shared TB framework (full CocoTBFramework in the RTLDesignSherpa-DV repo)</w:t>
      </w:r>
    </w:p>
    <w:p>
      <w:r>
        <w:rPr>
          <w:sz w:val="20"/>
        </w:rPr>
        <w:pict>
          <v:rect style="width:0;height:1.5pt" o:hralign="center" o:hrstd="t" o:hr="t"/>
        </w:pict>
      </w:r>
    </w:p>
    <w:bookmarkEnd w:id="1623"/>
    <w:bookmarkStart w:id="1630" w:name="critical-rules-for-this-subsystem"/>
    <w:p>
      <w:pPr>
        <w:pStyle w:val="Heading2"/>
        <w:spacing w:before="280" w:after="80"/>
        <w:pBdr>
          <w:bottom w:val="single" w:sz="12" w:color="228B22"/>
        </w:pBdr>
      </w:pPr>
      <w:r>
        <w:rPr>
          <w:rStyle w:val="SectionNumber"/>
          <w:b/>
          <w:color w:val="228B22"/>
          <w:sz w:val="28"/>
        </w:rPr>
        <w:t xml:space="preserve">30.3</w:t>
      </w:r>
      <w:r>
        <w:rPr>
          <w:b/>
          <w:color w:val="228B22"/>
          <w:sz w:val="28"/>
        </w:rPr>
        <w:tab/>
      </w:r>
      <w:r>
        <w:rPr>
          <w:b/>
          <w:color w:val="228B22"/>
          <w:sz w:val="28"/>
        </w:rPr>
        <w:t xml:space="preserve">Critical Rules for This Subsystem</w:t>
      </w:r>
    </w:p>
    <w:bookmarkStart w:id="1624" w:name="X1fcea0a671dab2b2194544ea781ae2b7f48fabf"/>
    <w:p>
      <w:pPr>
        <w:pStyle w:val="Heading3"/>
        <w:spacing w:before="200" w:after="80"/>
      </w:pPr>
      <w:r>
        <w:rPr>
          <w:rStyle w:val="SectionNumber"/>
          <w:b/>
          <w:color w:val="404040"/>
          <w:sz w:val="24"/>
        </w:rPr>
        <w:t xml:space="preserve">30.3.1</w:t>
      </w:r>
      <w:r>
        <w:rPr>
          <w:b/>
          <w:color w:val="404040"/>
          <w:sz w:val="24"/>
        </w:rPr>
        <w:tab/>
      </w:r>
      <w:r>
        <w:rPr>
          <w:b/>
          <w:color w:val="404040"/>
          <w:sz w:val="24"/>
        </w:rPr>
        <w:t xml:space="preserve">Rule #0.1: TUTORIAL FOCUS - Intentional Simplifications</w:t>
      </w:r>
    </w:p>
    <w:p>
      <w:pPr>
        <w:pStyle w:val="FirstParagraph"/>
      </w:pPr>
      <w:r>
        <w:rPr>
          <w:bCs/>
          <w:b/>
          <w:sz w:val="20"/>
        </w:rPr>
        <w:t xml:space="preserve">⚠ STREAM is INTENTIONALLY SIMPLIFIED for educational purposes ⚠</w:t>
      </w:r>
    </w:p>
    <w:p>
      <w:pPr>
        <w:pStyle w:val="BodyText"/>
      </w:pPr>
      <w:r>
        <w:rPr>
          <w:bCs/>
          <w:b/>
          <w:sz w:val="20"/>
        </w:rPr>
        <w:t xml:space="preserve">Key Simplifications (DO NOT</w:t>
      </w:r>
      <w:r>
        <w:rPr>
          <w:bCs/>
          <w:b/>
          <w:sz w:val="20"/>
        </w:rPr>
        <w:t xml:space="preserve"> </w:t>
      </w:r>
      <w:r>
        <w:rPr>
          <w:bCs/>
          <w:b/>
          <w:sz w:val="20"/>
        </w:rPr>
        <w:t xml:space="preserve">“</w:t>
      </w:r>
      <w:r>
        <w:rPr>
          <w:bCs/>
          <w:b/>
          <w:sz w:val="20"/>
        </w:rPr>
        <w:t xml:space="preserve">fix</w:t>
      </w:r>
      <w:r>
        <w:rPr>
          <w:bCs/>
          <w:b/>
          <w:sz w:val="20"/>
        </w:rPr>
        <w:t xml:space="preserve">”</w:t>
      </w:r>
      <w:r>
        <w:rPr>
          <w:bCs/>
          <w:b/>
          <w:sz w:val="20"/>
        </w:rPr>
        <w:t xml:space="preserve"> </w:t>
      </w:r>
      <w:r>
        <w:rPr>
          <w:bCs/>
          <w:b/>
          <w:sz w:val="20"/>
        </w:rPr>
        <w:t xml:space="preserve">these):</w:t>
      </w:r>
      <w:r>
        <w:rPr>
          <w:sz w:val="20"/>
        </w:rPr>
        <w:t xml:space="preserve"> </w:t>
      </w:r>
      <w:r>
        <w:rPr>
          <w:sz w:val="20"/>
        </w:rPr>
        <w:t xml:space="preserve">1.</w:t>
      </w:r>
      <w:r>
        <w:rPr>
          <w:sz w:val="20"/>
        </w:rPr>
        <w:t xml:space="preserve"> </w:t>
      </w:r>
      <w:r>
        <w:rPr>
          <w:bCs/>
          <w:b/>
          <w:sz w:val="20"/>
        </w:rPr>
        <w:t xml:space="preserve">✓ Aligned addresses only</w:t>
      </w:r>
      <w:r>
        <w:rPr>
          <w:sz w:val="20"/>
        </w:rPr>
        <w:t xml:space="preserve"> </w:t>
      </w:r>
      <w:r>
        <w:rPr>
          <w:sz w:val="20"/>
        </w:rPr>
        <w:t xml:space="preserve">- No alignment fixup logic (kept for RAPIDS)</w:t>
      </w:r>
      <w:r>
        <w:rPr>
          <w:sz w:val="20"/>
        </w:rPr>
        <w:t xml:space="preserve"> </w:t>
      </w:r>
      <w:r>
        <w:rPr>
          <w:sz w:val="20"/>
        </w:rPr>
        <w:t xml:space="preserve">2.</w:t>
      </w:r>
      <w:r>
        <w:rPr>
          <w:sz w:val="20"/>
        </w:rPr>
        <w:t xml:space="preserve"> </w:t>
      </w:r>
      <w:r>
        <w:rPr>
          <w:bCs/>
          <w:b/>
          <w:sz w:val="20"/>
        </w:rPr>
        <w:t xml:space="preserve">✓ Length in beats</w:t>
      </w:r>
      <w:r>
        <w:rPr>
          <w:sz w:val="20"/>
        </w:rPr>
        <w:t xml:space="preserve"> </w:t>
      </w:r>
      <w:r>
        <w:rPr>
          <w:sz w:val="20"/>
        </w:rPr>
        <w:t xml:space="preserve">- Not bytes or chunks (simplifies math)</w:t>
      </w:r>
      <w:r>
        <w:rPr>
          <w:sz w:val="20"/>
        </w:rPr>
        <w:t xml:space="preserve"> </w:t>
      </w:r>
      <w:r>
        <w:rPr>
          <w:sz w:val="20"/>
        </w:rPr>
        <w:t xml:space="preserve">3.</w:t>
      </w:r>
      <w:r>
        <w:rPr>
          <w:sz w:val="20"/>
        </w:rPr>
        <w:t xml:space="preserve"> </w:t>
      </w:r>
      <w:r>
        <w:rPr>
          <w:bCs/>
          <w:b/>
          <w:sz w:val="20"/>
        </w:rPr>
        <w:t xml:space="preserve">✓ No circular buffers</w:t>
      </w:r>
      <w:r>
        <w:rPr>
          <w:sz w:val="20"/>
        </w:rPr>
        <w:t xml:space="preserve"> </w:t>
      </w:r>
      <w:r>
        <w:rPr>
          <w:sz w:val="20"/>
        </w:rPr>
        <w:t xml:space="preserve">- Explicit chain termination only</w:t>
      </w:r>
      <w:r>
        <w:rPr>
          <w:sz w:val="20"/>
        </w:rPr>
        <w:t xml:space="preserve"> </w:t>
      </w:r>
      <w:r>
        <w:rPr>
          <w:sz w:val="20"/>
        </w:rPr>
        <w:t xml:space="preserve">4.</w:t>
      </w:r>
      <w:r>
        <w:rPr>
          <w:sz w:val="20"/>
        </w:rPr>
        <w:t xml:space="preserve"> </w:t>
      </w:r>
      <w:r>
        <w:rPr>
          <w:bCs/>
          <w:b/>
          <w:sz w:val="20"/>
        </w:rPr>
        <w:t xml:space="preserve">✓ No credit management</w:t>
      </w:r>
      <w:r>
        <w:rPr>
          <w:sz w:val="20"/>
        </w:rPr>
        <w:t xml:space="preserve"> </w:t>
      </w:r>
      <w:r>
        <w:rPr>
          <w:sz w:val="20"/>
        </w:rPr>
        <w:t xml:space="preserve">- Simple transaction limits</w:t>
      </w:r>
      <w:r>
        <w:rPr>
          <w:sz w:val="20"/>
        </w:rPr>
        <w:t xml:space="preserve"> </w:t>
      </w:r>
      <w:r>
        <w:rPr>
          <w:sz w:val="20"/>
        </w:rPr>
        <w:t xml:space="preserve">5.</w:t>
      </w:r>
      <w:r>
        <w:rPr>
          <w:sz w:val="20"/>
        </w:rPr>
        <w:t xml:space="preserve"> </w:t>
      </w:r>
      <w:r>
        <w:rPr>
          <w:bCs/>
          <w:b/>
          <w:sz w:val="20"/>
        </w:rPr>
        <w:t xml:space="preserve">✓ Pure memory-to-memory</w:t>
      </w:r>
      <w:r>
        <w:rPr>
          <w:sz w:val="20"/>
        </w:rPr>
        <w:t xml:space="preserve"> </w:t>
      </w:r>
      <w:r>
        <w:rPr>
          <w:sz w:val="20"/>
        </w:rPr>
        <w:t xml:space="preserve">- No network interfaces</w:t>
      </w:r>
    </w:p>
    <w:p>
      <w:pPr>
        <w:pStyle w:val="BodyText"/>
      </w:pPr>
      <w:r>
        <w:rPr>
          <w:bCs/>
          <w:b/>
          <w:sz w:val="20"/>
        </w:rPr>
        <w:t xml:space="preserve">When users ask</w:t>
      </w:r>
      <w:r>
        <w:rPr>
          <w:bCs/>
          <w:b/>
          <w:sz w:val="20"/>
        </w:rPr>
        <w:t xml:space="preserve"> </w:t>
      </w:r>
      <w:r>
        <w:rPr>
          <w:bCs/>
          <w:b/>
          <w:sz w:val="20"/>
        </w:rPr>
        <w:t xml:space="preserve">“</w:t>
      </w:r>
      <w:r>
        <w:rPr>
          <w:bCs/>
          <w:b/>
          <w:sz w:val="20"/>
        </w:rPr>
        <w:t xml:space="preserve">Can we add alignment fixup?</w:t>
      </w:r>
      <w:r>
        <w:rPr>
          <w:bCs/>
          <w:b/>
          <w:sz w:val="20"/>
        </w:rPr>
        <w:t xml:space="preserve">”</w:t>
      </w:r>
      <w:r>
        <w:rPr>
          <w:bCs/>
          <w:b/>
          <w:sz w:val="20"/>
        </w:rPr>
        <w:t xml:space="preserve">:</w:t>
      </w:r>
      <w:r>
        <w:rPr>
          <w:sz w:val="20"/>
        </w:rPr>
        <w:t xml:space="preserve"> </w:t>
      </w:r>
      <w:r>
        <w:rPr>
          <w:sz w:val="20"/>
        </w:rPr>
        <w:t xml:space="preserve">- ✓</w:t>
      </w:r>
      <w:r>
        <w:rPr>
          <w:sz w:val="20"/>
        </w:rPr>
        <w:t xml:space="preserve"> </w:t>
      </w:r>
      <w:r>
        <w:rPr>
          <w:bCs/>
          <w:b/>
          <w:sz w:val="20"/>
        </w:rPr>
        <w:t xml:space="preserve">Correct answer:</w:t>
      </w:r>
      <w:r>
        <w:rPr>
          <w:sz w:val="20"/>
        </w:rPr>
        <w:t xml:space="preserve"> </w:t>
      </w:r>
      <w:r>
        <w:rPr>
          <w:sz w:val="20"/>
        </w:rPr>
        <w:t xml:space="preserve">“</w:t>
      </w:r>
      <w:r>
        <w:rPr>
          <w:sz w:val="20"/>
        </w:rPr>
        <w:t xml:space="preserve">STREAM intentionally keeps addresses aligned for tutorial simplicity. For complex alignment, see RAPIDS.</w:t>
      </w:r>
      <w:r>
        <w:rPr>
          <w:sz w:val="20"/>
        </w:rPr>
        <w:t xml:space="preserve">”</w:t>
      </w:r>
      <w:r>
        <w:rPr>
          <w:sz w:val="20"/>
        </w:rPr>
        <w:t xml:space="preserve"> </w:t>
      </w:r>
      <w:r>
        <w:rPr>
          <w:sz w:val="20"/>
        </w:rPr>
        <w:t xml:space="preserve">- ✗</w:t>
      </w:r>
      <w:r>
        <w:rPr>
          <w:sz w:val="20"/>
        </w:rPr>
        <w:t xml:space="preserve"> </w:t>
      </w:r>
      <w:r>
        <w:rPr>
          <w:bCs/>
          <w:b/>
          <w:sz w:val="20"/>
        </w:rPr>
        <w:t xml:space="preserve">Wrong answer:</w:t>
      </w:r>
      <w:r>
        <w:rPr>
          <w:sz w:val="20"/>
        </w:rPr>
        <w:t xml:space="preserve"> </w:t>
      </w:r>
      <w:r>
        <w:rPr>
          <w:sz w:val="20"/>
        </w:rPr>
        <w:t xml:space="preserve">“</w:t>
      </w:r>
      <w:r>
        <w:rPr>
          <w:sz w:val="20"/>
        </w:rPr>
        <w:t xml:space="preserve">Sure, let me add alignment logic…</w:t>
      </w:r>
      <w:r>
        <w:rPr>
          <w:sz w:val="20"/>
        </w:rPr>
        <w:t xml:space="preserve">”</w:t>
      </w:r>
      <w:r>
        <w:rPr>
          <w:sz w:val="20"/>
        </w:rPr>
        <w:t xml:space="preserve"> </w:t>
      </w:r>
      <w:r>
        <w:rPr>
          <w:sz w:val="20"/>
        </w:rPr>
        <w:t xml:space="preserve">(defeats tutorial purpose!)</w:t>
      </w:r>
    </w:p>
    <w:bookmarkEnd w:id="1624"/>
    <w:bookmarkStart w:id="1625" w:name="Xf51b766533efb76c5355b8097434d8df0e1702a"/>
    <w:p>
      <w:pPr>
        <w:pStyle w:val="Heading3"/>
        <w:spacing w:before="200" w:after="80"/>
      </w:pPr>
      <w:r>
        <w:rPr>
          <w:rStyle w:val="SectionNumber"/>
          <w:b/>
          <w:color w:val="404040"/>
          <w:sz w:val="24"/>
        </w:rPr>
        <w:t xml:space="preserve">30.3.2</w:t>
      </w:r>
      <w:r>
        <w:rPr>
          <w:b/>
          <w:color w:val="404040"/>
          <w:sz w:val="24"/>
        </w:rPr>
        <w:tab/>
      </w:r>
      <w:r>
        <w:rPr>
          <w:b/>
          <w:color w:val="404040"/>
          <w:sz w:val="24"/>
        </w:rPr>
        <w:t xml:space="preserve">Rule #0.1: Testbench Location and Test Structure (MANDATORY)</w:t>
      </w:r>
    </w:p>
    <w:p>
      <w:pPr>
        <w:pStyle w:val="FirstParagraph"/>
      </w:pPr>
      <w:r>
        <w:rPr>
          <w:bCs/>
          <w:b/>
          <w:sz w:val="20"/>
        </w:rPr>
        <w:t xml:space="preserve">📖 See:</w:t>
      </w:r>
      <w:r>
        <w:rPr>
          <w:sz w:val="20"/>
        </w:rPr>
        <w:t xml:space="preserve"> </w:t>
      </w:r>
      <w:r>
        <w:rPr>
          <w:rStyle w:val="VerbatimChar"/>
          <w:sz w:val="20"/>
        </w:rPr>
        <w:t xml:space="preserve">/GLOBAL_REQUIREMENTS.md</w:t>
      </w:r>
      <w:r>
        <w:rPr>
          <w:sz w:val="20"/>
        </w:rPr>
        <w:t xml:space="preserve"> </w:t>
      </w:r>
      <w:r>
        <w:rPr>
          <w:sz w:val="20"/>
        </w:rPr>
        <w:t xml:space="preserve">Section 2.1 for complete requirement</w:t>
      </w:r>
    </w:p>
    <w:p>
      <w:pPr>
        <w:pStyle w:val="BodyText"/>
      </w:pPr>
      <w:r>
        <w:rPr>
          <w:bCs/>
          <w:b/>
          <w:sz w:val="20"/>
        </w:rPr>
        <w:t xml:space="preserve">STREAM-Specific Directory Structure:</w:t>
      </w:r>
    </w:p>
    <w:p>
      <w:pPr>
        <w:pStyle w:val="SourceCode"/>
      </w:pPr>
      <w:r>
        <w:rPr>
          <w:rStyle w:val="VerbatimChar"/>
        </w:rPr>
        <w:t xml:space="preserve">projects/components/dma-ip/stream/dv/</w:t>
      </w:r>
      <w:r>
        <w:br/>
      </w:r>
      <w:r>
        <w:rPr>
          <w:rStyle w:val="VerbatimChar"/>
        </w:rPr>
        <w:t xml:space="preserve">├── tbclasses/                    # ★ STREAM TB classes (project area!)</w:t>
      </w:r>
      <w:r>
        <w:br/>
      </w:r>
      <w:r>
        <w:rPr>
          <w:rStyle w:val="VerbatimChar"/>
        </w:rPr>
        <w:t xml:space="preserve">│   ├── scheduler_tb.py           # Scheduler testbench</w:t>
      </w:r>
      <w:r>
        <w:br/>
      </w:r>
      <w:r>
        <w:rPr>
          <w:rStyle w:val="VerbatimChar"/>
        </w:rPr>
        <w:t xml:space="preserve">│   ├── descriptor_engine_tb.py   # Descriptor engine testbench</w:t>
      </w:r>
      <w:r>
        <w:br/>
      </w:r>
      <w:r>
        <w:rPr>
          <w:rStyle w:val="VerbatimChar"/>
        </w:rPr>
        <w:t xml:space="preserve">│   ├── sram_controller_tb.py     # SRAM controller testbench</w:t>
      </w:r>
      <w:r>
        <w:br/>
      </w:r>
      <w:r>
        <w:rPr>
          <w:rStyle w:val="VerbatimChar"/>
        </w:rPr>
        <w:t xml:space="preserve">│   ├── stream_core_tb.py         # Macro-level core testbench</w:t>
      </w:r>
      <w:r>
        <w:br/>
      </w:r>
      <w:r>
        <w:rPr>
          <w:rStyle w:val="VerbatimChar"/>
        </w:rPr>
        <w:t xml:space="preserve">│   └── stream_top_tb.py          # Top-level testbench</w:t>
      </w:r>
      <w:r>
        <w:br/>
      </w:r>
      <w:r>
        <w:rPr>
          <w:rStyle w:val="VerbatimChar"/>
        </w:rPr>
        <w:t xml:space="preserve">└── tests/                        # Test runners import from tbclasses/</w:t>
      </w:r>
      <w:r>
        <w:br/>
      </w:r>
      <w:r>
        <w:rPr>
          <w:rStyle w:val="VerbatimChar"/>
        </w:rPr>
        <w:t xml:space="preserve">    ├── fub/                      # Per-block tests</w:t>
      </w:r>
      <w:r>
        <w:br/>
      </w:r>
      <w:r>
        <w:rPr>
          <w:rStyle w:val="VerbatimChar"/>
        </w:rPr>
        <w:t xml:space="preserve">    ├── macro/                    # Integration tests</w:t>
      </w:r>
      <w:r>
        <w:br/>
      </w:r>
      <w:r>
        <w:rPr>
          <w:rStyle w:val="VerbatimChar"/>
        </w:rPr>
        <w:t xml:space="preserve">    └── top/                      # Top-level tests</w:t>
      </w:r>
    </w:p>
    <w:p>
      <w:pPr>
        <w:pStyle w:val="FirstParagraph"/>
      </w:pPr>
      <w:r>
        <w:rPr>
          <w:bCs/>
          <w:b/>
          <w:sz w:val="20"/>
        </w:rPr>
        <w:t xml:space="preserve">STREAM Import Pattern:</w:t>
      </w:r>
    </w:p>
    <w:p>
      <w:pPr>
        <w:pStyle w:val="SourceCode"/>
      </w:pPr>
      <w:r>
        <w:rPr>
          <w:rStyle w:val="CommentTok"/>
        </w:rPr>
        <w:t xml:space="preserve"># Import STREAM TB from project area</w:t>
      </w:r>
      <w:r>
        <w:br/>
      </w:r>
      <w:r>
        <w:rPr>
          <w:rStyle w:val="ImportTok"/>
        </w:rPr>
        <w:t xml:space="preserve">from</w:t>
      </w:r>
      <w:r>
        <w:rPr>
          <w:rStyle w:val="NormalTok"/>
        </w:rPr>
        <w:t xml:space="preserve"> projects.components.dma_ip.stream.dv.tbclasses.scheduler_tb </w:t>
      </w:r>
      <w:r>
        <w:rPr>
          <w:rStyle w:val="ImportTok"/>
        </w:rPr>
        <w:t xml:space="preserve">import</w:t>
      </w:r>
      <w:r>
        <w:rPr>
          <w:rStyle w:val="NormalTok"/>
        </w:rPr>
        <w:t xml:space="preserve"> SchedulerTB</w:t>
      </w:r>
      <w:r>
        <w:br/>
      </w:r>
      <w:r>
        <w:br/>
      </w:r>
      <w:r>
        <w:rPr>
          <w:rStyle w:val="CommentTok"/>
        </w:rPr>
        <w:t xml:space="preserve"># Shared utilities from framework</w:t>
      </w:r>
      <w:r>
        <w:br/>
      </w:r>
      <w:r>
        <w:rPr>
          <w:rStyle w:val="ImportTok"/>
        </w:rPr>
        <w:t xml:space="preserve">from</w:t>
      </w:r>
      <w:r>
        <w:rPr>
          <w:rStyle w:val="NormalTok"/>
        </w:rPr>
        <w:t xml:space="preserve"> TBClasses.shared.tbbase </w:t>
      </w:r>
      <w:r>
        <w:rPr>
          <w:rStyle w:val="ImportTok"/>
        </w:rPr>
        <w:t xml:space="preserve">import</w:t>
      </w:r>
      <w:r>
        <w:rPr>
          <w:rStyle w:val="NormalTok"/>
        </w:rPr>
        <w:t xml:space="preserve"> TBBase</w:t>
      </w:r>
    </w:p>
    <w:p>
      <w:pPr>
        <w:pStyle w:val="FirstParagraph"/>
      </w:pPr>
      <w:r>
        <w:rPr>
          <w:bCs/>
          <w:b/>
          <w:sz w:val="20"/>
        </w:rPr>
        <w:t xml:space="preserve">📖 Complete Pattern:</w:t>
      </w:r>
      <w:r>
        <w:rPr>
          <w:sz w:val="20"/>
        </w:rPr>
        <w:t xml:space="preserve"> </w:t>
      </w:r>
      <w:r>
        <w:rPr>
          <w:rStyle w:val="VerbatimChar"/>
          <w:sz w:val="20"/>
        </w:rPr>
        <w:t xml:space="preserve">projects/components/dma-ip/rapids/CLAUDE.md</w:t>
      </w:r>
      <w:r>
        <w:rPr>
          <w:sz w:val="20"/>
        </w:rPr>
        <w:t xml:space="preserve"> </w:t>
      </w:r>
      <w:r>
        <w:rPr>
          <w:sz w:val="20"/>
        </w:rPr>
        <w:t xml:space="preserve">Rule #0.1</w:t>
      </w:r>
    </w:p>
    <w:bookmarkEnd w:id="1625"/>
    <w:bookmarkStart w:id="1626" w:name="X5a041a12211d76666fcb5bf21b08bb6b82b1f5e"/>
    <w:p>
      <w:pPr>
        <w:pStyle w:val="Heading3"/>
        <w:spacing w:before="200" w:after="80"/>
      </w:pPr>
      <w:r>
        <w:rPr>
          <w:rStyle w:val="SectionNumber"/>
          <w:b/>
          <w:color w:val="404040"/>
          <w:sz w:val="24"/>
        </w:rPr>
        <w:t xml:space="preserve">30.3.3</w:t>
      </w:r>
      <w:r>
        <w:rPr>
          <w:b/>
          <w:color w:val="404040"/>
          <w:sz w:val="24"/>
        </w:rPr>
        <w:tab/>
      </w:r>
      <w:r>
        <w:rPr>
          <w:b/>
          <w:color w:val="404040"/>
          <w:sz w:val="24"/>
        </w:rPr>
        <w:t xml:space="preserve">Rule #0.2: Three Mandatory TB Methods (MANDATORY)</w:t>
      </w:r>
    </w:p>
    <w:p>
      <w:pPr>
        <w:pStyle w:val="FirstParagraph"/>
      </w:pPr>
      <w:r>
        <w:rPr>
          <w:bCs/>
          <w:b/>
          <w:sz w:val="20"/>
        </w:rPr>
        <w:t xml:space="preserve">📖 See:</w:t>
      </w:r>
      <w:r>
        <w:rPr>
          <w:sz w:val="20"/>
        </w:rPr>
        <w:t xml:space="preserve"> </w:t>
      </w:r>
      <w:r>
        <w:rPr>
          <w:rStyle w:val="VerbatimChar"/>
          <w:sz w:val="20"/>
        </w:rPr>
        <w:t xml:space="preserve">/GLOBAL_REQUIREMENTS.md</w:t>
      </w:r>
      <w:r>
        <w:rPr>
          <w:sz w:val="20"/>
        </w:rPr>
        <w:t xml:space="preserve"> </w:t>
      </w:r>
      <w:r>
        <w:rPr>
          <w:sz w:val="20"/>
        </w:rPr>
        <w:t xml:space="preserve">Section 2.2 for complete requirement</w:t>
      </w:r>
    </w:p>
    <w:p>
      <w:pPr>
        <w:pStyle w:val="BodyText"/>
      </w:pPr>
      <w:r>
        <w:rPr>
          <w:bCs/>
          <w:b/>
          <w:sz w:val="20"/>
        </w:rPr>
        <w:t xml:space="preserve">STREAM-Specific Context:</w:t>
      </w:r>
    </w:p>
    <w:p>
      <w:pPr>
        <w:pStyle w:val="BodyText"/>
      </w:pPr>
      <w:r>
        <w:rPr>
          <w:sz w:val="20"/>
        </w:rPr>
        <w:t xml:space="preserve">STREAM has simpler config requirements than RAPIDS - most config can be set after reset.</w:t>
      </w:r>
    </w:p>
    <w:p>
      <w:pPr>
        <w:pStyle w:val="BodyText"/>
      </w:pPr>
      <w:r>
        <w:rPr>
          <w:bCs/>
          <w:b/>
          <w:sz w:val="20"/>
        </w:rPr>
        <w:t xml:space="preserve">Standard STREAM Pattern:</w:t>
      </w:r>
    </w:p>
    <w:p>
      <w:pPr>
        <w:pStyle w:val="SourceCode"/>
      </w:pPr>
      <w:r>
        <w:rPr>
          <w:rStyle w:val="KeywordTok"/>
        </w:rPr>
        <w:t xml:space="preserve">class</w:t>
      </w:r>
      <w:r>
        <w:rPr>
          <w:rStyle w:val="NormalTok"/>
        </w:rPr>
        <w:t xml:space="preserve"> SchedulerTB(TBBase):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"""Standard STREAM initialization"""</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1</w:t>
      </w:r>
    </w:p>
    <w:p>
      <w:pPr>
        <w:pStyle w:val="FirstParagraph"/>
      </w:pPr>
      <w:r>
        <w:rPr>
          <w:bCs/>
          <w:b/>
          <w:sz w:val="20"/>
        </w:rPr>
        <w:t xml:space="preserve">Note:</w:t>
      </w:r>
      <w:r>
        <w:rPr>
          <w:sz w:val="20"/>
        </w:rPr>
        <w:t xml:space="preserve"> </w:t>
      </w:r>
      <w:r>
        <w:rPr>
          <w:sz w:val="20"/>
        </w:rPr>
        <w:t xml:space="preserve">Unlike RAPIDS, STREAM typically doesn’t need config set before reset.</w:t>
      </w:r>
    </w:p>
    <w:bookmarkEnd w:id="1626"/>
    <w:bookmarkStart w:id="1627" w:name="Xc04ee93597169d81196fe1b1da38f4b7919b121"/>
    <w:p>
      <w:pPr>
        <w:pStyle w:val="Heading3"/>
        <w:spacing w:before="200" w:after="80"/>
      </w:pPr>
      <w:r>
        <w:rPr>
          <w:rStyle w:val="SectionNumber"/>
          <w:b/>
          <w:color w:val="404040"/>
          <w:sz w:val="24"/>
        </w:rPr>
        <w:t xml:space="preserve">30.3.4</w:t>
      </w:r>
      <w:r>
        <w:rPr>
          <w:b/>
          <w:color w:val="404040"/>
          <w:sz w:val="24"/>
        </w:rPr>
        <w:tab/>
      </w:r>
      <w:r>
        <w:rPr>
          <w:b/>
          <w:color w:val="404040"/>
          <w:sz w:val="24"/>
        </w:rPr>
        <w:t xml:space="preserve">Rule #1: REUSE from RAPIDS Where Appropriate</w:t>
      </w:r>
    </w:p>
    <w:p>
      <w:pPr>
        <w:pStyle w:val="FirstParagraph"/>
      </w:pPr>
      <w:r>
        <w:rPr>
          <w:bCs/>
          <w:b/>
          <w:sz w:val="20"/>
        </w:rPr>
        <w:t xml:space="preserve">Direct Reuse (No Modification):</w:t>
      </w:r>
      <w:r>
        <w:rPr>
          <w:sz w:val="20"/>
        </w:rPr>
        <w:t xml:space="preserve"> </w:t>
      </w:r>
      <w:r>
        <w:rPr>
          <w:sz w:val="20"/>
        </w:rPr>
        <w:t xml:space="preserve">- ✓</w:t>
      </w:r>
      <w:r>
        <w:rPr>
          <w:sz w:val="20"/>
        </w:rPr>
        <w:t xml:space="preserve"> </w:t>
      </w:r>
      <w:r>
        <w:rPr>
          <w:rStyle w:val="VerbatimChar"/>
          <w:sz w:val="20"/>
        </w:rPr>
        <w:t xml:space="preserve">descriptor_engine.sv</w:t>
      </w:r>
      <w:r>
        <w:rPr>
          <w:sz w:val="20"/>
        </w:rPr>
        <w:t xml:space="preserve"> </w:t>
      </w:r>
      <w:r>
        <w:rPr>
          <w:sz w:val="20"/>
        </w:rPr>
        <w:t xml:space="preserve">- Works with STREAM descriptors</w:t>
      </w:r>
      <w:r>
        <w:rPr>
          <w:sz w:val="20"/>
        </w:rPr>
        <w:t xml:space="preserve"> </w:t>
      </w:r>
      <w:r>
        <w:rPr>
          <w:sz w:val="20"/>
        </w:rPr>
        <w:t xml:space="preserve">- ✓ Shared FIFO/SRAM primitives (</w:t>
      </w:r>
      <w:r>
        <w:rPr>
          <w:rStyle w:val="VerbatimChar"/>
          <w:sz w:val="20"/>
        </w:rPr>
        <w:t xml:space="preserve">gaxi_fifo_sync</w:t>
      </w:r>
      <w:r>
        <w:rPr>
          <w:sz w:val="20"/>
        </w:rPr>
        <w:t xml:space="preserve">, used inside</w:t>
      </w:r>
      <w:r>
        <w:rPr>
          <w:sz w:val="20"/>
        </w:rPr>
        <w:t xml:space="preserve"> </w:t>
      </w:r>
      <w:r>
        <w:rPr>
          <w:rStyle w:val="VerbatimChar"/>
          <w:sz w:val="20"/>
        </w:rPr>
        <w:t xml:space="preserve">sram_controller_unit.sv</w:t>
      </w:r>
      <w:r>
        <w:rPr>
          <w:sz w:val="20"/>
        </w:rPr>
        <w:t xml:space="preserve">; the old</w:t>
      </w:r>
      <w:r>
        <w:rPr>
          <w:sz w:val="20"/>
        </w:rPr>
        <w:t xml:space="preserve"> </w:t>
      </w:r>
      <w:r>
        <w:rPr>
          <w:rStyle w:val="VerbatimChar"/>
          <w:sz w:val="20"/>
        </w:rPr>
        <w:t xml:space="preserve">simple_sram.sv</w:t>
      </w:r>
      <w:r>
        <w:rPr>
          <w:sz w:val="20"/>
        </w:rPr>
        <w:t xml:space="preserve"> </w:t>
      </w:r>
      <w:r>
        <w:rPr>
          <w:sz w:val="20"/>
        </w:rPr>
        <w:t xml:space="preserve">was removed)</w:t>
      </w:r>
      <w:r>
        <w:rPr>
          <w:sz w:val="20"/>
        </w:rPr>
        <w:t xml:space="preserve"> </w:t>
      </w:r>
      <w:r>
        <w:rPr>
          <w:sz w:val="20"/>
        </w:rPr>
        <w:t xml:space="preserve">- ✓ Descriptor engine tests - Adapt imports only</w:t>
      </w:r>
    </w:p>
    <w:p>
      <w:pPr>
        <w:pStyle w:val="BodyText"/>
      </w:pPr>
      <w:r>
        <w:rPr>
          <w:bCs/>
          <w:b/>
          <w:sz w:val="20"/>
        </w:rPr>
        <w:t xml:space="preserve">Adapt from RAPIDS:</w:t>
      </w:r>
      <w:r>
        <w:rPr>
          <w:sz w:val="20"/>
        </w:rPr>
        <w:t xml:space="preserve"> </w:t>
      </w:r>
      <w:r>
        <w:rPr>
          <w:sz w:val="20"/>
        </w:rPr>
        <w:t xml:space="preserve">- ⚠</w:t>
      </w:r>
      <w:r>
        <w:rPr>
          <w:sz w:val="20"/>
        </w:rPr>
        <w:t xml:space="preserve"> </w:t>
      </w:r>
      <w:r>
        <w:rPr>
          <w:rStyle w:val="VerbatimChar"/>
          <w:sz w:val="20"/>
        </w:rPr>
        <w:t xml:space="preserve">scheduler.sv</w:t>
      </w:r>
      <w:r>
        <w:rPr>
          <w:sz w:val="20"/>
        </w:rPr>
        <w:t xml:space="preserve"> </w:t>
      </w:r>
      <w:r>
        <w:rPr>
          <w:sz w:val="20"/>
        </w:rPr>
        <w:t xml:space="preserve">-</w:t>
      </w:r>
      <w:r>
        <w:rPr>
          <w:sz w:val="20"/>
        </w:rPr>
        <w:t xml:space="preserve"> </w:t>
      </w:r>
      <w:r>
        <w:rPr>
          <w:bCs/>
          <w:b/>
          <w:sz w:val="20"/>
        </w:rPr>
        <w:t xml:space="preserve">Simplify FSM</w:t>
      </w:r>
      <w:r>
        <w:rPr>
          <w:sz w:val="20"/>
        </w:rPr>
        <w:t xml:space="preserve"> </w:t>
      </w:r>
      <w:r>
        <w:rPr>
          <w:sz w:val="20"/>
        </w:rPr>
        <w:t xml:space="preserve">(no credit management, no control engines)</w:t>
      </w:r>
      <w:r>
        <w:rPr>
          <w:sz w:val="20"/>
        </w:rPr>
        <w:t xml:space="preserve"> </w:t>
      </w:r>
      <w:r>
        <w:rPr>
          <w:sz w:val="20"/>
        </w:rPr>
        <w:t xml:space="preserve">- ⚠ AXI engines -</w:t>
      </w:r>
      <w:r>
        <w:rPr>
          <w:sz w:val="20"/>
        </w:rPr>
        <w:t xml:space="preserve"> </w:t>
      </w:r>
      <w:r>
        <w:rPr>
          <w:bCs/>
          <w:b/>
          <w:sz w:val="20"/>
        </w:rPr>
        <w:t xml:space="preserve">Create simplified versions</w:t>
      </w:r>
      <w:r>
        <w:rPr>
          <w:sz w:val="20"/>
        </w:rPr>
        <w:t xml:space="preserve"> </w:t>
      </w:r>
      <w:r>
        <w:rPr>
          <w:sz w:val="20"/>
        </w:rPr>
        <w:t xml:space="preserve">(no alignment fixup)</w:t>
      </w:r>
    </w:p>
    <w:p>
      <w:pPr>
        <w:pStyle w:val="BodyText"/>
      </w:pPr>
      <w:r>
        <w:rPr>
          <w:bCs/>
          <w:b/>
          <w:sz w:val="20"/>
        </w:rPr>
        <w:t xml:space="preserve">Create New for STREAM:</w:t>
      </w:r>
      <w:r>
        <w:rPr>
          <w:sz w:val="20"/>
        </w:rPr>
        <w:t xml:space="preserve"> </w:t>
      </w:r>
      <w:r>
        <w:rPr>
          <w:sz w:val="20"/>
        </w:rPr>
        <w:t xml:space="preserve">- 📝 APB config interface - PeakRDL-generated (like HPET), 8 channels, kick-off registers</w:t>
      </w:r>
      <w:r>
        <w:rPr>
          <w:sz w:val="20"/>
        </w:rPr>
        <w:t xml:space="preserve"> </w:t>
      </w:r>
      <w:r>
        <w:rPr>
          <w:sz w:val="20"/>
        </w:rPr>
        <w:t xml:space="preserve">- 📝 Top-level integration - Different interface set</w:t>
      </w:r>
    </w:p>
    <w:p>
      <w:pPr>
        <w:pStyle w:val="BodyText"/>
      </w:pPr>
      <w:r>
        <w:rPr>
          <w:bCs/>
          <w:b/>
          <w:sz w:val="20"/>
        </w:rPr>
        <w:t xml:space="preserve">Always Ask Yourself:</w:t>
      </w:r>
      <w:r>
        <w:rPr>
          <w:sz w:val="20"/>
        </w:rPr>
        <w:t xml:space="preserve"> </w:t>
      </w:r>
      <w:r>
        <w:rPr>
          <w:sz w:val="20"/>
        </w:rPr>
        <w:t xml:space="preserve">“</w:t>
      </w:r>
      <w:r>
        <w:rPr>
          <w:sz w:val="20"/>
        </w:rPr>
        <w:t xml:space="preserve">Can I reuse from RAPIDS instead of creating new?</w:t>
      </w:r>
      <w:r>
        <w:rPr>
          <w:sz w:val="20"/>
        </w:rPr>
        <w:t xml:space="preserve">”</w:t>
      </w:r>
    </w:p>
    <w:bookmarkEnd w:id="1627"/>
    <w:bookmarkStart w:id="1628" w:name="X331206c021a8b5500dc631b6f0d2468b7c831bd"/>
    <w:p>
      <w:pPr>
        <w:pStyle w:val="Heading3"/>
        <w:spacing w:before="200" w:after="80"/>
      </w:pPr>
      <w:r>
        <w:rPr>
          <w:rStyle w:val="SectionNumber"/>
          <w:b/>
          <w:color w:val="404040"/>
          <w:sz w:val="24"/>
        </w:rPr>
        <w:t xml:space="preserve">30.3.5</w:t>
      </w:r>
      <w:r>
        <w:rPr>
          <w:b/>
          <w:color w:val="404040"/>
          <w:sz w:val="24"/>
        </w:rPr>
        <w:tab/>
      </w:r>
      <w:r>
        <w:rPr>
          <w:b/>
          <w:color w:val="404040"/>
          <w:sz w:val="24"/>
        </w:rPr>
        <w:t xml:space="preserve">Rule #2: Descriptor Format is DIFFERENT from RAPIDS</w:t>
      </w:r>
    </w:p>
    <w:p>
      <w:pPr>
        <w:pStyle w:val="FirstParagraph"/>
      </w:pPr>
      <w:r>
        <w:rPr>
          <w:bCs/>
          <w:b/>
          <w:sz w:val="20"/>
        </w:rPr>
        <w:t xml:space="preserve">STREAM Descriptor (256-bit):</w:t>
      </w:r>
      <w:r>
        <w:rPr>
          <w:sz w:val="20"/>
        </w:rPr>
        <w:t xml:space="preserve"> </w:t>
      </w:r>
      <w:r>
        <w:rPr>
          <w:sz w:val="20"/>
        </w:rPr>
        <w:t xml:space="preserve">-</w:t>
      </w:r>
      <w:r>
        <w:rPr>
          <w:sz w:val="20"/>
        </w:rPr>
        <w:t xml:space="preserve"> </w:t>
      </w:r>
      <w:r>
        <w:rPr>
          <w:rStyle w:val="VerbatimChar"/>
          <w:sz w:val="20"/>
        </w:rPr>
        <w:t xml:space="preserve">src_addr</w:t>
      </w:r>
      <w:r>
        <w:rPr>
          <w:sz w:val="20"/>
        </w:rPr>
        <w:t xml:space="preserve"> </w:t>
      </w:r>
      <w:r>
        <w:rPr>
          <w:sz w:val="20"/>
        </w:rPr>
        <w:t xml:space="preserve">(64-bit),</w:t>
      </w:r>
      <w:r>
        <w:rPr>
          <w:sz w:val="20"/>
        </w:rPr>
        <w:t xml:space="preserve"> </w:t>
      </w:r>
      <w:r>
        <w:rPr>
          <w:rStyle w:val="VerbatimChar"/>
          <w:sz w:val="20"/>
        </w:rPr>
        <w:t xml:space="preserve">dst_addr</w:t>
      </w:r>
      <w:r>
        <w:rPr>
          <w:sz w:val="20"/>
        </w:rPr>
        <w:t xml:space="preserve"> </w:t>
      </w:r>
      <w:r>
        <w:rPr>
          <w:sz w:val="20"/>
        </w:rPr>
        <w:t xml:space="preserve">(64-bit),</w:t>
      </w:r>
      <w:r>
        <w:rPr>
          <w:sz w:val="20"/>
        </w:rPr>
        <w:t xml:space="preserve"> </w:t>
      </w:r>
      <w:r>
        <w:rPr>
          <w:rStyle w:val="VerbatimChar"/>
          <w:sz w:val="20"/>
        </w:rPr>
        <w:t xml:space="preserve">length</w:t>
      </w:r>
      <w:r>
        <w:rPr>
          <w:sz w:val="20"/>
        </w:rPr>
        <w:t xml:space="preserve"> </w:t>
      </w:r>
      <w:r>
        <w:rPr>
          <w:sz w:val="20"/>
        </w:rPr>
        <w:t xml:space="preserve">(</w:t>
      </w:r>
      <w:r>
        <w:rPr>
          <w:bCs/>
          <w:b/>
          <w:sz w:val="20"/>
        </w:rPr>
        <w:t xml:space="preserve">beats</w:t>
      </w:r>
      <w:r>
        <w:rPr>
          <w:sz w:val="20"/>
        </w:rPr>
        <w:t xml:space="preserve">),</w:t>
      </w:r>
      <w:r>
        <w:rPr>
          <w:sz w:val="20"/>
        </w:rPr>
        <w:t xml:space="preserve"> </w:t>
      </w:r>
      <w:r>
        <w:rPr>
          <w:rStyle w:val="VerbatimChar"/>
          <w:sz w:val="20"/>
        </w:rPr>
        <w:t xml:space="preserve">next_descriptor_ptr</w:t>
      </w:r>
      <w:r>
        <w:rPr>
          <w:sz w:val="20"/>
        </w:rPr>
        <w:t xml:space="preserve"> </w:t>
      </w:r>
      <w:r>
        <w:rPr>
          <w:sz w:val="20"/>
        </w:rPr>
        <w:t xml:space="preserve">(32-bit)</w:t>
      </w:r>
      <w:r>
        <w:rPr>
          <w:sz w:val="20"/>
        </w:rPr>
        <w:t xml:space="preserve"> </w:t>
      </w:r>
      <w:r>
        <w:rPr>
          <w:sz w:val="20"/>
        </w:rPr>
        <w:t xml:space="preserve">-</w:t>
      </w:r>
      <w:r>
        <w:rPr>
          <w:sz w:val="20"/>
        </w:rPr>
        <w:t xml:space="preserve"> </w:t>
      </w:r>
      <w:r>
        <w:rPr>
          <w:bCs/>
          <w:b/>
          <w:sz w:val="20"/>
        </w:rPr>
        <w:t xml:space="preserve">Length is in BEATS, not chunks!</w:t>
      </w:r>
    </w:p>
    <w:p>
      <w:pPr>
        <w:pStyle w:val="BodyText"/>
      </w:pPr>
      <w:r>
        <w:rPr>
          <w:bCs/>
          <w:b/>
          <w:sz w:val="20"/>
        </w:rPr>
        <w:t xml:space="preserve">RAPIDS Descriptor:</w:t>
      </w:r>
      <w:r>
        <w:rPr>
          <w:sz w:val="20"/>
        </w:rPr>
        <w:t xml:space="preserve"> </w:t>
      </w:r>
      <w:r>
        <w:rPr>
          <w:sz w:val="20"/>
        </w:rPr>
        <w:t xml:space="preserve">- Uses chunks (4-byte units)</w:t>
      </w:r>
      <w:r>
        <w:rPr>
          <w:sz w:val="20"/>
        </w:rPr>
        <w:t xml:space="preserve"> </w:t>
      </w:r>
      <w:r>
        <w:rPr>
          <w:sz w:val="20"/>
        </w:rPr>
        <w:t xml:space="preserve">- Has alignment metadata</w:t>
      </w:r>
    </w:p>
    <w:p>
      <w:pPr>
        <w:pStyle w:val="BodyText"/>
      </w:pPr>
      <w:r>
        <w:rPr>
          <w:bCs/>
          <w:b/>
          <w:sz w:val="20"/>
        </w:rPr>
        <w:t xml:space="preserve">When comparing/referencing RAPIDS:</w:t>
      </w:r>
      <w:r>
        <w:rPr>
          <w:sz w:val="20"/>
        </w:rPr>
        <w:t xml:space="preserve"> </w:t>
      </w:r>
      <w:r>
        <w:rPr>
          <w:sz w:val="20"/>
        </w:rPr>
        <w:t xml:space="preserve">- ✓</w:t>
      </w:r>
      <w:r>
        <w:rPr>
          <w:sz w:val="20"/>
        </w:rPr>
        <w:t xml:space="preserve"> </w:t>
      </w:r>
      <w:r>
        <w:rPr>
          <w:sz w:val="20"/>
        </w:rPr>
        <w:t xml:space="preserve">“</w:t>
      </w:r>
      <w:r>
        <w:rPr>
          <w:sz w:val="20"/>
        </w:rPr>
        <w:t xml:space="preserve">RAPIDS uses chunks, STREAM uses beats for tutorial simplicity</w:t>
      </w:r>
      <w:r>
        <w:rPr>
          <w:sz w:val="20"/>
        </w:rPr>
        <w:t xml:space="preserve">”</w:t>
      </w:r>
      <w:r>
        <w:rPr>
          <w:sz w:val="20"/>
        </w:rPr>
        <w:t xml:space="preserve"> </w:t>
      </w:r>
      <w:r>
        <w:rPr>
          <w:sz w:val="20"/>
        </w:rPr>
        <w:t xml:space="preserve">- ✗ Don’t assume RAPIDS descriptor format applies to STREAM</w:t>
      </w:r>
    </w:p>
    <w:bookmarkEnd w:id="1628"/>
    <w:bookmarkStart w:id="1629" w:name="rule-3-know-the-shared-resources"/>
    <w:p>
      <w:pPr>
        <w:pStyle w:val="Heading3"/>
        <w:spacing w:before="200" w:after="80"/>
      </w:pPr>
      <w:r>
        <w:rPr>
          <w:rStyle w:val="SectionNumber"/>
          <w:b/>
          <w:color w:val="404040"/>
          <w:sz w:val="24"/>
        </w:rPr>
        <w:t xml:space="preserve">30.3.6</w:t>
      </w:r>
      <w:r>
        <w:rPr>
          <w:b/>
          <w:color w:val="404040"/>
          <w:sz w:val="24"/>
        </w:rPr>
        <w:tab/>
      </w:r>
      <w:r>
        <w:rPr>
          <w:b/>
          <w:color w:val="404040"/>
          <w:sz w:val="24"/>
        </w:rPr>
        <w:t xml:space="preserve">Rule #3: Know the Shared Resources</w:t>
      </w:r>
    </w:p>
    <w:p>
      <w:pPr>
        <w:pStyle w:val="FirstParagraph"/>
      </w:pPr>
      <w:r>
        <w:rPr>
          <w:bCs/>
          <w:b/>
          <w:sz w:val="20"/>
        </w:rPr>
        <w:t xml:space="preserve">All 8 channels share:</w:t>
      </w:r>
      <w:r>
        <w:rPr>
          <w:sz w:val="20"/>
        </w:rPr>
        <w:t xml:space="preserve"> </w:t>
      </w:r>
      <w:r>
        <w:rPr>
          <w:sz w:val="20"/>
        </w:rPr>
        <w:t xml:space="preserve">1. Descriptor fetch AXI master</w:t>
      </w:r>
      <w:r>
        <w:rPr>
          <w:sz w:val="20"/>
        </w:rPr>
        <w:t xml:space="preserve"> </w:t>
      </w:r>
      <w:r>
        <w:rPr>
          <w:sz w:val="20"/>
        </w:rPr>
        <w:t xml:space="preserve">2. Data read AXI master</w:t>
      </w:r>
      <w:r>
        <w:rPr>
          <w:sz w:val="20"/>
        </w:rPr>
        <w:t xml:space="preserve"> </w:t>
      </w:r>
      <w:r>
        <w:rPr>
          <w:sz w:val="20"/>
        </w:rPr>
        <w:t xml:space="preserve">3. Data write AXI master</w:t>
      </w:r>
      <w:r>
        <w:rPr>
          <w:sz w:val="20"/>
        </w:rPr>
        <w:t xml:space="preserve"> </w:t>
      </w:r>
      <w:r>
        <w:rPr>
          <w:sz w:val="20"/>
        </w:rPr>
        <w:t xml:space="preserve">4. SRAM buffer</w:t>
      </w:r>
      <w:r>
        <w:rPr>
          <w:sz w:val="20"/>
        </w:rPr>
        <w:t xml:space="preserve"> </w:t>
      </w:r>
      <w:r>
        <w:rPr>
          <w:sz w:val="20"/>
        </w:rPr>
        <w:t xml:space="preserve">5. MonBus reporter</w:t>
      </w:r>
    </w:p>
    <w:p>
      <w:pPr>
        <w:pStyle w:val="BodyText"/>
      </w:pPr>
      <w:r>
        <w:rPr>
          <w:bCs/>
          <w:b/>
          <w:sz w:val="20"/>
        </w:rPr>
        <w:t xml:space="preserve">Arbitration is required!</w:t>
      </w:r>
      <w:r>
        <w:rPr>
          <w:sz w:val="20"/>
        </w:rPr>
        <w:t xml:space="preserve"> </w:t>
      </w:r>
      <w:r>
        <w:rPr>
          <w:sz w:val="20"/>
        </w:rPr>
        <w:t xml:space="preserve">- Never assume exclusive access</w:t>
      </w:r>
      <w:r>
        <w:rPr>
          <w:sz w:val="20"/>
        </w:rPr>
        <w:t xml:space="preserve"> </w:t>
      </w:r>
      <w:r>
        <w:rPr>
          <w:sz w:val="20"/>
        </w:rPr>
        <w:t xml:space="preserve">- All shared resources need arbiter logic</w:t>
      </w:r>
      <w:r>
        <w:rPr>
          <w:sz w:val="20"/>
        </w:rPr>
        <w:t xml:space="preserve"> </w:t>
      </w:r>
      <w:r>
        <w:rPr>
          <w:sz w:val="20"/>
        </w:rPr>
        <w:t xml:space="preserve">- Priority-based round-robin (descriptor priority field)</w:t>
      </w:r>
    </w:p>
    <w:p>
      <w:r>
        <w:rPr>
          <w:sz w:val="20"/>
        </w:rPr>
        <w:pict>
          <v:rect style="width:0;height:1.5pt" o:hralign="center" o:hrstd="t" o:hr="t"/>
        </w:pict>
      </w:r>
    </w:p>
    <w:bookmarkEnd w:id="1629"/>
    <w:bookmarkEnd w:id="1630"/>
    <w:bookmarkStart w:id="1632" w:name="architecture-quick-reference"/>
    <w:p>
      <w:pPr>
        <w:pStyle w:val="Heading2"/>
        <w:spacing w:before="280" w:after="80"/>
        <w:pBdr>
          <w:bottom w:val="single" w:sz="12" w:color="228B22"/>
        </w:pBdr>
      </w:pPr>
      <w:r>
        <w:rPr>
          <w:rStyle w:val="SectionNumber"/>
          <w:b/>
          <w:color w:val="228B22"/>
          <w:sz w:val="28"/>
        </w:rPr>
        <w:t xml:space="preserve">30.4</w:t>
      </w:r>
      <w:r>
        <w:rPr>
          <w:b/>
          <w:color w:val="228B22"/>
          <w:sz w:val="28"/>
        </w:rPr>
        <w:tab/>
      </w:r>
      <w:r>
        <w:rPr>
          <w:b/>
          <w:color w:val="228B22"/>
          <w:sz w:val="28"/>
        </w:rPr>
        <w:t xml:space="preserve">Architecture Quick Reference</w:t>
      </w:r>
    </w:p>
    <w:bookmarkStart w:id="1631" w:name="block-organization"/>
    <w:p>
      <w:pPr>
        <w:pStyle w:val="Heading3"/>
        <w:spacing w:before="200" w:after="80"/>
      </w:pPr>
      <w:r>
        <w:rPr>
          <w:rStyle w:val="SectionNumber"/>
          <w:b/>
          <w:color w:val="404040"/>
          <w:sz w:val="24"/>
        </w:rPr>
        <w:t xml:space="preserve">30.4.1</w:t>
      </w:r>
      <w:r>
        <w:rPr>
          <w:b/>
          <w:color w:val="404040"/>
          <w:sz w:val="24"/>
        </w:rPr>
        <w:tab/>
      </w:r>
      <w:r>
        <w:rPr>
          <w:b/>
          <w:color w:val="404040"/>
          <w:sz w:val="24"/>
        </w:rPr>
        <w:t xml:space="preserve">Block Organization</w:t>
      </w:r>
    </w:p>
    <w:p>
      <w:pPr>
        <w:pStyle w:val="SourceCode"/>
      </w:pPr>
      <w:r>
        <w:rPr>
          <w:rStyle w:val="VerbatimChar"/>
        </w:rPr>
        <w:t xml:space="preserve">STREAM Architecture (as implemented)</w:t>
      </w:r>
      <w:r>
        <w:br/>
      </w:r>
      <w:r>
        <w:rPr>
          <w:rStyle w:val="VerbatimChar"/>
        </w:rPr>
        <w:t xml:space="preserve">├── rtl/fub/                        # Functional unit blocks</w:t>
      </w:r>
      <w:r>
        <w:br/>
      </w:r>
      <w:r>
        <w:rPr>
          <w:rStyle w:val="VerbatimChar"/>
        </w:rPr>
        <w:t xml:space="preserve">│   ├── descriptor_engine.sv        # Descriptor fetch/parse (derived from RAPIDS)</w:t>
      </w:r>
      <w:r>
        <w:br/>
      </w:r>
      <w:r>
        <w:rPr>
          <w:rStyle w:val="VerbatimChar"/>
        </w:rPr>
        <w:t xml:space="preserve">│   ├── scheduler.sv                # Simplified per-channel scheduler</w:t>
      </w:r>
      <w:r>
        <w:br/>
      </w:r>
      <w:r>
        <w:rPr>
          <w:rStyle w:val="VerbatimChar"/>
        </w:rPr>
        <w:t xml:space="preserve">│   ├── axi_read_engine.sv          # Data read engine</w:t>
      </w:r>
      <w:r>
        <w:br/>
      </w:r>
      <w:r>
        <w:rPr>
          <w:rStyle w:val="VerbatimChar"/>
        </w:rPr>
        <w:t xml:space="preserve">│   ├── axi_write_engine.sv         # Data write engine</w:t>
      </w:r>
      <w:r>
        <w:br/>
      </w:r>
      <w:r>
        <w:rPr>
          <w:rStyle w:val="VerbatimChar"/>
        </w:rPr>
        <w:t xml:space="preserve">│   ├── sram_controller.sv          # SRAM buffering (+ sram_controller_unit.sv per channel)</w:t>
      </w:r>
      <w:r>
        <w:br/>
      </w:r>
      <w:r>
        <w:rPr>
          <w:rStyle w:val="VerbatimChar"/>
        </w:rPr>
        <w:t xml:space="preserve">│   ├── stream_alloc_ctrl.sv        # Space allocation tracking</w:t>
      </w:r>
      <w:r>
        <w:br/>
      </w:r>
      <w:r>
        <w:rPr>
          <w:rStyle w:val="VerbatimChar"/>
        </w:rPr>
        <w:t xml:space="preserve">│   ├── stream_drain_ctrl.sv        # Drain control</w:t>
      </w:r>
      <w:r>
        <w:br/>
      </w:r>
      <w:r>
        <w:rPr>
          <w:rStyle w:val="VerbatimChar"/>
        </w:rPr>
        <w:t xml:space="preserve">│   ├── stream_latency_bridge.sv    # Latency decoupling</w:t>
      </w:r>
      <w:r>
        <w:br/>
      </w:r>
      <w:r>
        <w:rPr>
          <w:rStyle w:val="VerbatimChar"/>
        </w:rPr>
        <w:t xml:space="preserve">│   ├── (moved) stream_run_addr_gen.sv -&gt; projects/components/utility-ip/misc/rtl/  # shared with RAPIDS</w:t>
      </w:r>
      <w:r>
        <w:br/>
      </w:r>
      <w:r>
        <w:rPr>
          <w:rStyle w:val="VerbatimChar"/>
        </w:rPr>
        <w:t xml:space="preserve">│   └── perf_profiler.sv            # Performance profiling</w:t>
      </w:r>
      <w:r>
        <w:br/>
      </w:r>
      <w:r>
        <w:rPr>
          <w:rStyle w:val="VerbatimChar"/>
        </w:rPr>
        <w:t xml:space="preserve">│</w:t>
      </w:r>
      <w:r>
        <w:br/>
      </w:r>
      <w:r>
        <w:rPr>
          <w:rStyle w:val="VerbatimChar"/>
        </w:rPr>
        <w:t xml:space="preserve">├── rtl/macro/                      # Integration blocks</w:t>
      </w:r>
      <w:r>
        <w:br/>
      </w:r>
      <w:r>
        <w:rPr>
          <w:rStyle w:val="VerbatimChar"/>
        </w:rPr>
        <w:t xml:space="preserve">│   ├── scheduler_group.sv          # Per-channel scheduler group</w:t>
      </w:r>
      <w:r>
        <w:br/>
      </w:r>
      <w:r>
        <w:rPr>
          <w:rStyle w:val="VerbatimChar"/>
        </w:rPr>
        <w:t xml:space="preserve">│   ├── scheduler_group_array.sv    # 8-channel array</w:t>
      </w:r>
      <w:r>
        <w:br/>
      </w:r>
      <w:r>
        <w:rPr>
          <w:rStyle w:val="VerbatimChar"/>
        </w:rPr>
        <w:t xml:space="preserve">│   ├── stream_core.sv              # Core integration</w:t>
      </w:r>
      <w:r>
        <w:br/>
      </w:r>
      <w:r>
        <w:rPr>
          <w:rStyle w:val="VerbatimChar"/>
        </w:rPr>
        <w:t xml:space="preserve">│   └── stream_regs.rdl             # PeakRDL register source</w:t>
      </w:r>
      <w:r>
        <w:br/>
      </w:r>
      <w:r>
        <w:rPr>
          <w:rStyle w:val="VerbatimChar"/>
        </w:rPr>
        <w:t xml:space="preserve">│</w:t>
      </w:r>
      <w:r>
        <w:br/>
      </w:r>
      <w:r>
        <w:rPr>
          <w:rStyle w:val="VerbatimChar"/>
        </w:rPr>
        <w:t xml:space="preserve">└── rtl/top/                        # Top level</w:t>
      </w:r>
      <w:r>
        <w:br/>
      </w:r>
      <w:r>
        <w:rPr>
          <w:rStyle w:val="VerbatimChar"/>
        </w:rPr>
        <w:t xml:space="preserve">    ├── stream_top_ch8.sv           # 8-channel top-level wrapper</w:t>
      </w:r>
      <w:r>
        <w:br/>
      </w:r>
      <w:r>
        <w:rPr>
          <w:rStyle w:val="VerbatimChar"/>
        </w:rPr>
        <w:t xml:space="preserve">    └── stream_config_block.sv      # Configuration block</w:t>
      </w:r>
    </w:p>
    <w:p>
      <w:pPr>
        <w:pStyle w:val="FirstParagraph"/>
      </w:pPr>
      <w:r>
        <w:rPr>
          <w:sz w:val="20"/>
        </w:rPr>
        <w:t xml:space="preserve">Monitoring uses the shared monbus group modules from</w:t>
      </w:r>
      <w:r>
        <w:rPr>
          <w:sz w:val="20"/>
        </w:rPr>
        <w:t xml:space="preserve"> </w:t>
      </w:r>
      <w:r>
        <w:rPr>
          <w:rStyle w:val="VerbatimChar"/>
          <w:sz w:val="20"/>
        </w:rPr>
        <w:t xml:space="preserve">rtl/amba/ocelus/</w:t>
      </w:r>
      <w:r>
        <w:rPr>
          <w:sz w:val="20"/>
        </w:rPr>
        <w:t xml:space="preserve"> </w:t>
      </w:r>
      <w:r>
        <w:rPr>
          <w:sz w:val="20"/>
        </w:rPr>
        <w:t xml:space="preserve">(e.g. </w:t>
      </w:r>
      <w:r>
        <w:rPr>
          <w:rStyle w:val="VerbatimChar"/>
          <w:sz w:val="20"/>
        </w:rPr>
        <w:t xml:space="preserve">monbus_axil4_axil4_group.sv</w:t>
      </w:r>
      <w:r>
        <w:rPr>
          <w:sz w:val="20"/>
        </w:rPr>
        <w:t xml:space="preserve">) rather than a STREAM-local reporter.</w:t>
      </w:r>
    </w:p>
    <w:p>
      <w:r>
        <w:rPr>
          <w:sz w:val="20"/>
        </w:rPr>
        <w:pict>
          <v:rect style="width:0;height:1.5pt" o:hralign="center" o:hrstd="t" o:hr="t"/>
        </w:pict>
      </w:r>
    </w:p>
    <w:bookmarkEnd w:id="1631"/>
    <w:bookmarkEnd w:id="1632"/>
    <w:bookmarkStart w:id="1638" w:name="common-user-questions-and-responses"/>
    <w:p>
      <w:pPr>
        <w:pStyle w:val="Heading2"/>
        <w:spacing w:before="280" w:after="80"/>
        <w:pBdr>
          <w:bottom w:val="single" w:sz="12" w:color="228B22"/>
        </w:pBdr>
      </w:pPr>
      <w:r>
        <w:rPr>
          <w:rStyle w:val="SectionNumber"/>
          <w:b/>
          <w:color w:val="228B22"/>
          <w:sz w:val="28"/>
        </w:rPr>
        <w:t xml:space="preserve">30.5</w:t>
      </w:r>
      <w:r>
        <w:rPr>
          <w:b/>
          <w:color w:val="228B22"/>
          <w:sz w:val="28"/>
        </w:rPr>
        <w:tab/>
      </w:r>
      <w:r>
        <w:rPr>
          <w:b/>
          <w:color w:val="228B22"/>
          <w:sz w:val="28"/>
        </w:rPr>
        <w:t xml:space="preserve">Common User Questions and Responses</w:t>
      </w:r>
    </w:p>
    <w:bookmarkStart w:id="1633" w:name="q-how-is-stream-different-from-rapids"/>
    <w:p>
      <w:pPr>
        <w:pStyle w:val="Heading3"/>
        <w:spacing w:before="200" w:after="80"/>
      </w:pPr>
      <w:r>
        <w:rPr>
          <w:rStyle w:val="SectionNumber"/>
          <w:b/>
          <w:color w:val="404040"/>
          <w:sz w:val="24"/>
        </w:rPr>
        <w:t xml:space="preserve">30.5.1</w:t>
      </w:r>
      <w:r>
        <w:rPr>
          <w:b/>
          <w:color w:val="404040"/>
          <w:sz w:val="24"/>
        </w:rPr>
        <w:tab/>
      </w:r>
      <w:r>
        <w:rPr>
          <w:b/>
          <w:color w:val="404040"/>
          <w:sz w:val="24"/>
        </w:rPr>
        <w:t xml:space="preserve">Q:</w:t>
      </w:r>
      <w:r>
        <w:rPr>
          <w:b/>
          <w:color w:val="404040"/>
          <w:sz w:val="24"/>
        </w:rPr>
        <w:t xml:space="preserve"> </w:t>
      </w:r>
      <w:r>
        <w:rPr>
          <w:b/>
          <w:color w:val="404040"/>
          <w:sz w:val="24"/>
        </w:rPr>
        <w:t xml:space="preserve">“</w:t>
      </w:r>
      <w:r>
        <w:rPr>
          <w:b/>
          <w:color w:val="404040"/>
          <w:sz w:val="24"/>
        </w:rPr>
        <w:t xml:space="preserve">How is STREAM different from RAPIDS?</w:t>
      </w:r>
      <w:r>
        <w:rPr>
          <w:b/>
          <w:color w:val="404040"/>
          <w:sz w:val="24"/>
        </w:rPr>
        <w:t xml:space="preserve">”</w:t>
      </w:r>
    </w:p>
    <w:p>
      <w:pPr>
        <w:pStyle w:val="FirstParagraph"/>
      </w:pPr>
      <w:r>
        <w:rPr>
          <w:bCs/>
          <w:b/>
          <w:sz w:val="20"/>
        </w:rPr>
        <w:t xml:space="preserve">A: STREAM is intentionally simplified for tutorial purposes:</w:t>
      </w:r>
    </w:p>
    <w:p>
      <w:pPr>
        <w:pStyle w:val="BodyText"/>
      </w:pPr>
      <w:r>
        <w:rPr>
          <w:bCs/>
          <w:b/>
          <w:sz w:val="20"/>
        </w:rPr>
        <w:t xml:space="preserve">Simplifications:</w:t>
      </w:r>
      <w:r>
        <w:rPr>
          <w:sz w:val="20"/>
        </w:rPr>
        <w:t xml:space="preserve"> </w:t>
      </w:r>
      <w:r>
        <w:rPr>
          <w:sz w:val="20"/>
        </w:rPr>
        <w:t xml:space="preserve">| Feature | RAPIDS | STREAM |</w:t>
      </w:r>
      <w:r>
        <w:rPr>
          <w:sz w:val="20"/>
        </w:rPr>
        <w:t xml:space="preserve"> </w:t>
      </w:r>
      <w:r>
        <w:rPr>
          <w:sz w:val="20"/>
        </w:rPr>
        <w:t xml:space="preserve">|———|——–|——–|</w:t>
      </w:r>
      <w:r>
        <w:rPr>
          <w:sz w:val="20"/>
        </w:rPr>
        <w:t xml:space="preserve"> </w:t>
      </w:r>
      <w:r>
        <w:rPr>
          <w:sz w:val="20"/>
        </w:rPr>
        <w:t xml:space="preserve">|</w:t>
      </w:r>
      <w:r>
        <w:rPr>
          <w:sz w:val="20"/>
        </w:rPr>
        <w:t xml:space="preserve"> </w:t>
      </w:r>
      <w:r>
        <w:rPr>
          <w:bCs/>
          <w:b/>
          <w:sz w:val="20"/>
        </w:rPr>
        <w:t xml:space="preserve">Interfaces</w:t>
      </w:r>
      <w:r>
        <w:rPr>
          <w:sz w:val="20"/>
        </w:rPr>
        <w:t xml:space="preserve"> </w:t>
      </w:r>
      <w:r>
        <w:rPr>
          <w:sz w:val="20"/>
        </w:rPr>
        <w:t xml:space="preserve">| APB + AXI + Network | APB + AXI only |</w:t>
      </w:r>
      <w:r>
        <w:rPr>
          <w:sz w:val="20"/>
        </w:rPr>
        <w:t xml:space="preserve"> </w:t>
      </w:r>
      <w:r>
        <w:rPr>
          <w:sz w:val="20"/>
        </w:rPr>
        <w:t xml:space="preserve">|</w:t>
      </w:r>
      <w:r>
        <w:rPr>
          <w:sz w:val="20"/>
        </w:rPr>
        <w:t xml:space="preserve"> </w:t>
      </w:r>
      <w:r>
        <w:rPr>
          <w:bCs/>
          <w:b/>
          <w:sz w:val="20"/>
        </w:rPr>
        <w:t xml:space="preserve">Address Alignment</w:t>
      </w:r>
      <w:r>
        <w:rPr>
          <w:sz w:val="20"/>
        </w:rPr>
        <w:t xml:space="preserve"> </w:t>
      </w:r>
      <w:r>
        <w:rPr>
          <w:sz w:val="20"/>
        </w:rPr>
        <w:t xml:space="preserve">| Complex fixup | Aligned only |</w:t>
      </w:r>
      <w:r>
        <w:rPr>
          <w:sz w:val="20"/>
        </w:rPr>
        <w:t xml:space="preserve"> </w:t>
      </w:r>
      <w:r>
        <w:rPr>
          <w:sz w:val="20"/>
        </w:rPr>
        <w:t xml:space="preserve">|</w:t>
      </w:r>
      <w:r>
        <w:rPr>
          <w:sz w:val="20"/>
        </w:rPr>
        <w:t xml:space="preserve"> </w:t>
      </w:r>
      <w:r>
        <w:rPr>
          <w:bCs/>
          <w:b/>
          <w:sz w:val="20"/>
        </w:rPr>
        <w:t xml:space="preserve">Credit Management</w:t>
      </w:r>
      <w:r>
        <w:rPr>
          <w:sz w:val="20"/>
        </w:rPr>
        <w:t xml:space="preserve"> </w:t>
      </w:r>
      <w:r>
        <w:rPr>
          <w:sz w:val="20"/>
        </w:rPr>
        <w:t xml:space="preserve">| Exponential encoding | Simple limits |</w:t>
      </w:r>
      <w:r>
        <w:rPr>
          <w:sz w:val="20"/>
        </w:rPr>
        <w:t xml:space="preserve"> </w:t>
      </w:r>
      <w:r>
        <w:rPr>
          <w:sz w:val="20"/>
        </w:rPr>
        <w:t xml:space="preserve">|</w:t>
      </w:r>
      <w:r>
        <w:rPr>
          <w:sz w:val="20"/>
        </w:rPr>
        <w:t xml:space="preserve"> </w:t>
      </w:r>
      <w:r>
        <w:rPr>
          <w:bCs/>
          <w:b/>
          <w:sz w:val="20"/>
        </w:rPr>
        <w:t xml:space="preserve">Descriptor Length</w:t>
      </w:r>
      <w:r>
        <w:rPr>
          <w:sz w:val="20"/>
        </w:rPr>
        <w:t xml:space="preserve"> </w:t>
      </w:r>
      <w:r>
        <w:rPr>
          <w:sz w:val="20"/>
        </w:rPr>
        <w:t xml:space="preserve">| Chunks (4-byte) | Beats (data width) |</w:t>
      </w:r>
      <w:r>
        <w:rPr>
          <w:sz w:val="20"/>
        </w:rPr>
        <w:t xml:space="preserve"> </w:t>
      </w:r>
      <w:r>
        <w:rPr>
          <w:sz w:val="20"/>
        </w:rPr>
        <w:t xml:space="preserve">|</w:t>
      </w:r>
      <w:r>
        <w:rPr>
          <w:sz w:val="20"/>
        </w:rPr>
        <w:t xml:space="preserve"> </w:t>
      </w:r>
      <w:r>
        <w:rPr>
          <w:bCs/>
          <w:b/>
          <w:sz w:val="20"/>
        </w:rPr>
        <w:t xml:space="preserve">Control Engines</w:t>
      </w:r>
      <w:r>
        <w:rPr>
          <w:sz w:val="20"/>
        </w:rPr>
        <w:t xml:space="preserve"> </w:t>
      </w:r>
      <w:r>
        <w:rPr>
          <w:sz w:val="20"/>
        </w:rPr>
        <w:t xml:space="preserve">| Control read/write | None (direct APB) |</w:t>
      </w:r>
    </w:p>
    <w:p>
      <w:pPr>
        <w:pStyle w:val="BodyText"/>
      </w:pPr>
      <w:r>
        <w:rPr>
          <w:bCs/>
          <w:b/>
          <w:sz w:val="20"/>
        </w:rPr>
        <w:t xml:space="preserve">Learning Path:</w:t>
      </w:r>
      <w:r>
        <w:rPr>
          <w:sz w:val="20"/>
        </w:rPr>
        <w:t xml:space="preserve"> </w:t>
      </w:r>
      <w:r>
        <w:rPr>
          <w:sz w:val="20"/>
        </w:rPr>
        <w:t xml:space="preserve">1.</w:t>
      </w:r>
      <w:r>
        <w:rPr>
          <w:sz w:val="20"/>
        </w:rPr>
        <w:t xml:space="preserve"> </w:t>
      </w:r>
      <w:r>
        <w:rPr>
          <w:bCs/>
          <w:b/>
          <w:sz w:val="20"/>
        </w:rPr>
        <w:t xml:space="preserve">STREAM</w:t>
      </w:r>
      <w:r>
        <w:rPr>
          <w:sz w:val="20"/>
        </w:rPr>
        <w:t xml:space="preserve"> </w:t>
      </w:r>
      <w:r>
        <w:rPr>
          <w:sz w:val="20"/>
        </w:rPr>
        <w:t xml:space="preserve">- Basic DMA with scatter-gather</w:t>
      </w:r>
      <w:r>
        <w:rPr>
          <w:sz w:val="20"/>
        </w:rPr>
        <w:t xml:space="preserve"> </w:t>
      </w:r>
      <w:r>
        <w:rPr>
          <w:sz w:val="20"/>
        </w:rPr>
        <w:t xml:space="preserve">2.</w:t>
      </w:r>
      <w:r>
        <w:rPr>
          <w:sz w:val="20"/>
        </w:rPr>
        <w:t xml:space="preserve"> </w:t>
      </w:r>
      <w:r>
        <w:rPr>
          <w:bCs/>
          <w:b/>
          <w:sz w:val="20"/>
        </w:rPr>
        <w:t xml:space="preserve">STREAM Extended</w:t>
      </w:r>
      <w:r>
        <w:rPr>
          <w:sz w:val="20"/>
        </w:rPr>
        <w:t xml:space="preserve"> </w:t>
      </w:r>
      <w:r>
        <w:rPr>
          <w:sz w:val="20"/>
        </w:rPr>
        <w:t xml:space="preserve">- Add alignment fixup</w:t>
      </w:r>
      <w:r>
        <w:rPr>
          <w:sz w:val="20"/>
        </w:rPr>
        <w:t xml:space="preserve"> </w:t>
      </w:r>
      <w:r>
        <w:rPr>
          <w:sz w:val="20"/>
        </w:rPr>
        <w:t xml:space="preserve">3.</w:t>
      </w:r>
      <w:r>
        <w:rPr>
          <w:sz w:val="20"/>
        </w:rPr>
        <w:t xml:space="preserve"> </w:t>
      </w:r>
      <w:r>
        <w:rPr>
          <w:bCs/>
          <w:b/>
          <w:sz w:val="20"/>
        </w:rPr>
        <w:t xml:space="preserve">RAPIDS</w:t>
      </w:r>
      <w:r>
        <w:rPr>
          <w:sz w:val="20"/>
        </w:rPr>
        <w:t xml:space="preserve"> </w:t>
      </w:r>
      <w:r>
        <w:rPr>
          <w:sz w:val="20"/>
        </w:rPr>
        <w:t xml:space="preserve">- Full complexity with network + credit management</w:t>
      </w:r>
    </w:p>
    <w:p>
      <w:pPr>
        <w:pStyle w:val="BodyText"/>
      </w:pPr>
      <w:r>
        <w:rPr>
          <w:bCs/>
          <w:b/>
          <w:sz w:val="20"/>
        </w:rPr>
        <w:t xml:space="preserve">📖 See:</w:t>
      </w:r>
      <w:r>
        <w:rPr>
          <w:sz w:val="20"/>
        </w:rPr>
        <w:t xml:space="preserve"> </w:t>
      </w:r>
      <w:r>
        <w:rPr>
          <w:rStyle w:val="VerbatimChar"/>
          <w:sz w:val="20"/>
        </w:rPr>
        <w:t xml:space="preserve">PRD.md</w:t>
      </w:r>
      <w:r>
        <w:rPr>
          <w:sz w:val="20"/>
        </w:rPr>
        <w:t xml:space="preserve"> </w:t>
      </w:r>
      <w:r>
        <w:rPr>
          <w:sz w:val="20"/>
        </w:rPr>
        <w:t xml:space="preserve">Section 2.1 for complete comparison table</w:t>
      </w:r>
    </w:p>
    <w:bookmarkEnd w:id="1633"/>
    <w:bookmarkStart w:id="1634" w:name="q-how-do-i-kick-off-a-transfer"/>
    <w:p>
      <w:pPr>
        <w:pStyle w:val="Heading3"/>
        <w:spacing w:before="200" w:after="80"/>
      </w:pPr>
      <w:r>
        <w:rPr>
          <w:rStyle w:val="SectionNumber"/>
          <w:b/>
          <w:color w:val="404040"/>
          <w:sz w:val="24"/>
        </w:rPr>
        <w:t xml:space="preserve">30.5.2</w:t>
      </w:r>
      <w:r>
        <w:rPr>
          <w:b/>
          <w:color w:val="404040"/>
          <w:sz w:val="24"/>
        </w:rPr>
        <w:tab/>
      </w:r>
      <w:r>
        <w:rPr>
          <w:b/>
          <w:color w:val="404040"/>
          <w:sz w:val="24"/>
        </w:rPr>
        <w:t xml:space="preserve">Q:</w:t>
      </w:r>
      <w:r>
        <w:rPr>
          <w:b/>
          <w:color w:val="404040"/>
          <w:sz w:val="24"/>
        </w:rPr>
        <w:t xml:space="preserve"> </w:t>
      </w:r>
      <w:r>
        <w:rPr>
          <w:b/>
          <w:color w:val="404040"/>
          <w:sz w:val="24"/>
        </w:rPr>
        <w:t xml:space="preserve">“</w:t>
      </w:r>
      <w:r>
        <w:rPr>
          <w:b/>
          <w:color w:val="404040"/>
          <w:sz w:val="24"/>
        </w:rPr>
        <w:t xml:space="preserve">How do I kick off a transfer?</w:t>
      </w:r>
      <w:r>
        <w:rPr>
          <w:b/>
          <w:color w:val="404040"/>
          <w:sz w:val="24"/>
        </w:rPr>
        <w:t xml:space="preserve">”</w:t>
      </w:r>
    </w:p>
    <w:p>
      <w:pPr>
        <w:pStyle w:val="FirstParagraph"/>
      </w:pPr>
      <w:r>
        <w:rPr>
          <w:bCs/>
          <w:b/>
          <w:sz w:val="20"/>
        </w:rPr>
        <w:t xml:space="preserve">A: Single APB write starts descriptor chain:</w:t>
      </w:r>
    </w:p>
    <w:p>
      <w:pPr>
        <w:pStyle w:val="SourceCode"/>
      </w:pPr>
      <w:r>
        <w:rPr>
          <w:rStyle w:val="CommentTok"/>
        </w:rPr>
        <w:t xml:space="preserve">// Software writes descriptor address to channel register</w:t>
      </w:r>
      <w:r>
        <w:br/>
      </w:r>
      <w:r>
        <w:rPr>
          <w:rStyle w:val="NormalTok"/>
        </w:rPr>
        <w:t xml:space="preserve">write_apb(ADDR_CH0_CTRL, </w:t>
      </w:r>
      <w:r>
        <w:rPr>
          <w:rStyle w:val="DecValTok"/>
        </w:rPr>
        <w:t xml:space="preserve">0x1000</w:t>
      </w:r>
      <w:r>
        <w:rPr>
          <w:rStyle w:val="NormalTok"/>
        </w:rPr>
        <w:t xml:space="preserve">_0000);  </w:t>
      </w:r>
      <w:r>
        <w:rPr>
          <w:rStyle w:val="CommentTok"/>
        </w:rPr>
        <w:t xml:space="preserve">// Start address of descriptor</w:t>
      </w:r>
      <w:r>
        <w:br/>
      </w:r>
      <w:r>
        <w:br/>
      </w:r>
      <w:r>
        <w:rPr>
          <w:rStyle w:val="CommentTok"/>
        </w:rPr>
        <w:t xml:space="preserve">// STREAM automatically:</w:t>
      </w:r>
      <w:r>
        <w:br/>
      </w:r>
      <w:r>
        <w:rPr>
          <w:rStyle w:val="CommentTok"/>
        </w:rPr>
        <w:t xml:space="preserve">// 1. Fetches descriptor from 0x1000_0000</w:t>
      </w:r>
      <w:r>
        <w:br/>
      </w:r>
      <w:r>
        <w:rPr>
          <w:rStyle w:val="CommentTok"/>
        </w:rPr>
        <w:t xml:space="preserve">// 2. Parses src_addr, dst_addr, length</w:t>
      </w:r>
      <w:r>
        <w:br/>
      </w:r>
      <w:r>
        <w:rPr>
          <w:rStyle w:val="CommentTok"/>
        </w:rPr>
        <w:t xml:space="preserve">// 3. Reads source data → SRAM</w:t>
      </w:r>
      <w:r>
        <w:br/>
      </w:r>
      <w:r>
        <w:rPr>
          <w:rStyle w:val="CommentTok"/>
        </w:rPr>
        <w:t xml:space="preserve">// 4. Writes SRAM → destination</w:t>
      </w:r>
      <w:r>
        <w:br/>
      </w:r>
      <w:r>
        <w:rPr>
          <w:rStyle w:val="CommentTok"/>
        </w:rPr>
        <w:t xml:space="preserve">// 5. Checks next_descriptor_ptr</w:t>
      </w:r>
      <w:r>
        <w:br/>
      </w:r>
      <w:r>
        <w:rPr>
          <w:rStyle w:val="CommentTok"/>
        </w:rPr>
        <w:t xml:space="preserve">//    - If != 0: Fetch next descriptor, repeat</w:t>
      </w:r>
      <w:r>
        <w:br/>
      </w:r>
      <w:r>
        <w:rPr>
          <w:rStyle w:val="CommentTok"/>
        </w:rPr>
        <w:t xml:space="preserve">//    - If == 0 or last flag set: Complete</w:t>
      </w:r>
    </w:p>
    <w:p>
      <w:pPr>
        <w:pStyle w:val="FirstParagraph"/>
      </w:pPr>
      <w:r>
        <w:rPr>
          <w:bCs/>
          <w:b/>
          <w:sz w:val="20"/>
        </w:rPr>
        <w:t xml:space="preserve">Chained Descriptors:</w:t>
      </w:r>
    </w:p>
    <w:p>
      <w:pPr>
        <w:pStyle w:val="SourceCode"/>
      </w:pPr>
      <w:r>
        <w:rPr>
          <w:rStyle w:val="VerbatimChar"/>
        </w:rPr>
        <w:t xml:space="preserve">Descriptor 0 @ 0x1000_0000:</w:t>
      </w:r>
      <w:r>
        <w:br/>
      </w:r>
      <w:r>
        <w:rPr>
          <w:rStyle w:val="VerbatimChar"/>
        </w:rPr>
        <w:t xml:space="preserve">  src_addr = 0x2000_0000</w:t>
      </w:r>
      <w:r>
        <w:br/>
      </w:r>
      <w:r>
        <w:rPr>
          <w:rStyle w:val="VerbatimChar"/>
        </w:rPr>
        <w:t xml:space="preserve">  dst_addr = 0x3000_0000</w:t>
      </w:r>
      <w:r>
        <w:br/>
      </w:r>
      <w:r>
        <w:rPr>
          <w:rStyle w:val="VerbatimChar"/>
        </w:rPr>
        <w:t xml:space="preserve">  length = 64 beats</w:t>
      </w:r>
      <w:r>
        <w:br/>
      </w:r>
      <w:r>
        <w:rPr>
          <w:rStyle w:val="VerbatimChar"/>
        </w:rPr>
        <w:t xml:space="preserve">  next_descriptor_ptr = 0x1000_0100  ← Points to next descriptor</w:t>
      </w:r>
      <w:r>
        <w:br/>
      </w:r>
      <w:r>
        <w:br/>
      </w:r>
      <w:r>
        <w:rPr>
          <w:rStyle w:val="VerbatimChar"/>
        </w:rPr>
        <w:t xml:space="preserve">Descriptor 1 @ 0x1000_0100:</w:t>
      </w:r>
      <w:r>
        <w:br/>
      </w:r>
      <w:r>
        <w:rPr>
          <w:rStyle w:val="VerbatimChar"/>
        </w:rPr>
        <w:t xml:space="preserve">  src_addr = 0x2000_1000</w:t>
      </w:r>
      <w:r>
        <w:br/>
      </w:r>
      <w:r>
        <w:rPr>
          <w:rStyle w:val="VerbatimChar"/>
        </w:rPr>
        <w:t xml:space="preserve">  dst_addr = 0x3000_1000</w:t>
      </w:r>
      <w:r>
        <w:br/>
      </w:r>
      <w:r>
        <w:rPr>
          <w:rStyle w:val="VerbatimChar"/>
        </w:rPr>
        <w:t xml:space="preserve">  length = 32 beats</w:t>
      </w:r>
      <w:r>
        <w:br/>
      </w:r>
      <w:r>
        <w:rPr>
          <w:rStyle w:val="VerbatimChar"/>
        </w:rPr>
        <w:t xml:space="preserve">  next_descriptor_ptr = 0x0000_0000  ← Last descriptor (0 = stop)</w:t>
      </w:r>
    </w:p>
    <w:p>
      <w:pPr>
        <w:pStyle w:val="FirstParagraph"/>
      </w:pPr>
      <w:r>
        <w:rPr>
          <w:bCs/>
          <w:b/>
          <w:sz w:val="20"/>
        </w:rPr>
        <w:t xml:space="preserve">📖 See:</w:t>
      </w:r>
      <w:r>
        <w:rPr>
          <w:sz w:val="20"/>
        </w:rPr>
        <w:t xml:space="preserve"> </w:t>
      </w:r>
      <w:r>
        <w:rPr>
          <w:rStyle w:val="VerbatimChar"/>
          <w:sz w:val="20"/>
        </w:rPr>
        <w:t xml:space="preserve">PRD.md</w:t>
      </w:r>
      <w:r>
        <w:rPr>
          <w:sz w:val="20"/>
        </w:rPr>
        <w:t xml:space="preserve"> </w:t>
      </w:r>
      <w:r>
        <w:rPr>
          <w:sz w:val="20"/>
        </w:rPr>
        <w:t xml:space="preserve">Section 3.2 for complete data flow</w:t>
      </w:r>
    </w:p>
    <w:bookmarkEnd w:id="1634"/>
    <w:bookmarkStart w:id="1635" w:name="q-how-many-channels-can-i-use"/>
    <w:p>
      <w:pPr>
        <w:pStyle w:val="Heading3"/>
        <w:spacing w:before="200" w:after="80"/>
      </w:pPr>
      <w:r>
        <w:rPr>
          <w:rStyle w:val="SectionNumber"/>
          <w:b/>
          <w:color w:val="404040"/>
          <w:sz w:val="24"/>
        </w:rPr>
        <w:t xml:space="preserve">30.5.3</w:t>
      </w:r>
      <w:r>
        <w:rPr>
          <w:b/>
          <w:color w:val="404040"/>
          <w:sz w:val="24"/>
        </w:rPr>
        <w:tab/>
      </w:r>
      <w:r>
        <w:rPr>
          <w:b/>
          <w:color w:val="404040"/>
          <w:sz w:val="24"/>
        </w:rPr>
        <w:t xml:space="preserve">Q:</w:t>
      </w:r>
      <w:r>
        <w:rPr>
          <w:b/>
          <w:color w:val="404040"/>
          <w:sz w:val="24"/>
        </w:rPr>
        <w:t xml:space="preserve"> </w:t>
      </w:r>
      <w:r>
        <w:rPr>
          <w:b/>
          <w:color w:val="404040"/>
          <w:sz w:val="24"/>
        </w:rPr>
        <w:t xml:space="preserve">“</w:t>
      </w:r>
      <w:r>
        <w:rPr>
          <w:b/>
          <w:color w:val="404040"/>
          <w:sz w:val="24"/>
        </w:rPr>
        <w:t xml:space="preserve">How many channels can I use?</w:t>
      </w:r>
      <w:r>
        <w:rPr>
          <w:b/>
          <w:color w:val="404040"/>
          <w:sz w:val="24"/>
        </w:rPr>
        <w:t xml:space="preserve">”</w:t>
      </w:r>
    </w:p>
    <w:p>
      <w:pPr>
        <w:pStyle w:val="FirstParagraph"/>
      </w:pPr>
      <w:r>
        <w:rPr>
          <w:bCs/>
          <w:b/>
          <w:sz w:val="20"/>
        </w:rPr>
        <w:t xml:space="preserve">A: Maximum 8 independent channels:</w:t>
      </w:r>
    </w:p>
    <w:p>
      <w:pPr>
        <w:pStyle w:val="BodyText"/>
      </w:pPr>
      <w:r>
        <w:rPr>
          <w:bCs/>
          <w:b/>
          <w:sz w:val="20"/>
        </w:rPr>
        <w:t xml:space="preserve">Channel Operation:</w:t>
      </w:r>
      <w:r>
        <w:rPr>
          <w:sz w:val="20"/>
        </w:rPr>
        <w:t xml:space="preserve"> </w:t>
      </w:r>
      <w:r>
        <w:rPr>
          <w:sz w:val="20"/>
        </w:rPr>
        <w:t xml:space="preserve">- Each channel has own FSM state</w:t>
      </w:r>
      <w:r>
        <w:rPr>
          <w:sz w:val="20"/>
        </w:rPr>
        <w:t xml:space="preserve"> </w:t>
      </w:r>
      <w:r>
        <w:rPr>
          <w:sz w:val="20"/>
        </w:rPr>
        <w:t xml:space="preserve">- Each channel can have separate descriptor chain</w:t>
      </w:r>
      <w:r>
        <w:rPr>
          <w:sz w:val="20"/>
        </w:rPr>
        <w:t xml:space="preserve"> </w:t>
      </w:r>
      <w:r>
        <w:rPr>
          <w:sz w:val="20"/>
        </w:rPr>
        <w:t xml:space="preserve">- All channels share: AXI masters, SRAM, MonBus</w:t>
      </w:r>
    </w:p>
    <w:p>
      <w:pPr>
        <w:pStyle w:val="BodyText"/>
      </w:pPr>
      <w:r>
        <w:rPr>
          <w:bCs/>
          <w:b/>
          <w:sz w:val="20"/>
        </w:rPr>
        <w:t xml:space="preserve">Arbitration:</w:t>
      </w:r>
      <w:r>
        <w:rPr>
          <w:sz w:val="20"/>
        </w:rPr>
        <w:t xml:space="preserve"> </w:t>
      </w:r>
      <w:r>
        <w:rPr>
          <w:sz w:val="20"/>
        </w:rPr>
        <w:t xml:space="preserve">- Priority-based (descriptor priority field)</w:t>
      </w:r>
      <w:r>
        <w:rPr>
          <w:sz w:val="20"/>
        </w:rPr>
        <w:t xml:space="preserve"> </w:t>
      </w:r>
      <w:r>
        <w:rPr>
          <w:sz w:val="20"/>
        </w:rPr>
        <w:t xml:space="preserve">- Round-robin within same priority</w:t>
      </w:r>
      <w:r>
        <w:rPr>
          <w:sz w:val="20"/>
        </w:rPr>
        <w:t xml:space="preserve"> </w:t>
      </w:r>
      <w:r>
        <w:rPr>
          <w:sz w:val="20"/>
        </w:rPr>
        <w:t xml:space="preserve">- Prevents starvation with timeout</w:t>
      </w:r>
    </w:p>
    <w:p>
      <w:pPr>
        <w:pStyle w:val="BodyText"/>
      </w:pPr>
      <w:r>
        <w:rPr>
          <w:bCs/>
          <w:b/>
          <w:sz w:val="20"/>
        </w:rPr>
        <w:t xml:space="preserve">Example:</w:t>
      </w:r>
    </w:p>
    <w:p>
      <w:pPr>
        <w:pStyle w:val="SourceCode"/>
      </w:pPr>
      <w:r>
        <w:rPr>
          <w:rStyle w:val="CommentTok"/>
        </w:rPr>
        <w:t xml:space="preserve">// Kick off 3 channels concurrently</w:t>
      </w:r>
      <w:r>
        <w:br/>
      </w:r>
      <w:r>
        <w:rPr>
          <w:rStyle w:val="NormalTok"/>
        </w:rPr>
        <w:t xml:space="preserve">write_apb(ADDR_CH0_CTRL, desc0_addr);  </w:t>
      </w:r>
      <w:r>
        <w:rPr>
          <w:rStyle w:val="CommentTok"/>
        </w:rPr>
        <w:t xml:space="preserve">// Channel 0: Priority 7</w:t>
      </w:r>
      <w:r>
        <w:br/>
      </w:r>
      <w:r>
        <w:rPr>
          <w:rStyle w:val="NormalTok"/>
        </w:rPr>
        <w:t xml:space="preserve">write_apb(ADDR_CH1_CTRL, desc1_addr);  </w:t>
      </w:r>
      <w:r>
        <w:rPr>
          <w:rStyle w:val="CommentTok"/>
        </w:rPr>
        <w:t xml:space="preserve">// Channel 1: Priority 5</w:t>
      </w:r>
      <w:r>
        <w:br/>
      </w:r>
      <w:r>
        <w:rPr>
          <w:rStyle w:val="NormalTok"/>
        </w:rPr>
        <w:t xml:space="preserve">write_apb(ADDR_CH2_CTRL, desc2_addr);  </w:t>
      </w:r>
      <w:r>
        <w:rPr>
          <w:rStyle w:val="CommentTok"/>
        </w:rPr>
        <w:t xml:space="preserve">// Channel 2: Priority 5</w:t>
      </w:r>
      <w:r>
        <w:br/>
      </w:r>
      <w:r>
        <w:br/>
      </w:r>
      <w:r>
        <w:rPr>
          <w:rStyle w:val="CommentTok"/>
        </w:rPr>
        <w:t xml:space="preserve">// Service order: CH0 → CH1 → CH2 → CH0 → CH1 → CH2 ...</w:t>
      </w:r>
    </w:p>
    <w:p>
      <w:pPr>
        <w:pStyle w:val="FirstParagraph"/>
      </w:pPr>
      <w:r>
        <w:rPr>
          <w:bCs/>
          <w:b/>
          <w:sz w:val="20"/>
        </w:rPr>
        <w:t xml:space="preserve">📖 See:</w:t>
      </w:r>
      <w:r>
        <w:rPr>
          <w:sz w:val="20"/>
        </w:rPr>
        <w:t xml:space="preserve"> </w:t>
      </w:r>
      <w:r>
        <w:rPr>
          <w:rStyle w:val="VerbatimChar"/>
          <w:sz w:val="20"/>
        </w:rPr>
        <w:t xml:space="preserve">PRD.md</w:t>
      </w:r>
      <w:r>
        <w:rPr>
          <w:sz w:val="20"/>
        </w:rPr>
        <w:t xml:space="preserve"> </w:t>
      </w:r>
      <w:r>
        <w:rPr>
          <w:sz w:val="20"/>
        </w:rPr>
        <w:t xml:space="preserve">Section 7 for arbitration details</w:t>
      </w:r>
    </w:p>
    <w:bookmarkEnd w:id="1635"/>
    <w:bookmarkStart w:id="1636" w:name="q-whats-the-descriptor-format"/>
    <w:p>
      <w:pPr>
        <w:pStyle w:val="Heading3"/>
        <w:spacing w:before="200" w:after="80"/>
      </w:pPr>
      <w:r>
        <w:rPr>
          <w:rStyle w:val="SectionNumber"/>
          <w:b/>
          <w:color w:val="404040"/>
          <w:sz w:val="24"/>
        </w:rPr>
        <w:t xml:space="preserve">30.5.4</w:t>
      </w:r>
      <w:r>
        <w:rPr>
          <w:b/>
          <w:color w:val="404040"/>
          <w:sz w:val="24"/>
        </w:rPr>
        <w:tab/>
      </w:r>
      <w:r>
        <w:rPr>
          <w:b/>
          <w:color w:val="404040"/>
          <w:sz w:val="24"/>
        </w:rPr>
        <w:t xml:space="preserve">Q:</w:t>
      </w:r>
      <w:r>
        <w:rPr>
          <w:b/>
          <w:color w:val="404040"/>
          <w:sz w:val="24"/>
        </w:rPr>
        <w:t xml:space="preserve"> </w:t>
      </w:r>
      <w:r>
        <w:rPr>
          <w:b/>
          <w:color w:val="404040"/>
          <w:sz w:val="24"/>
        </w:rPr>
        <w:t xml:space="preserve">“</w:t>
      </w:r>
      <w:r>
        <w:rPr>
          <w:b/>
          <w:color w:val="404040"/>
          <w:sz w:val="24"/>
        </w:rPr>
        <w:t xml:space="preserve">What’s the descriptor format?</w:t>
      </w:r>
      <w:r>
        <w:rPr>
          <w:b/>
          <w:color w:val="404040"/>
          <w:sz w:val="24"/>
        </w:rPr>
        <w:t xml:space="preserve">”</w:t>
      </w:r>
    </w:p>
    <w:p>
      <w:pPr>
        <w:pStyle w:val="FirstParagraph"/>
      </w:pPr>
      <w:r>
        <w:rPr>
          <w:bCs/>
          <w:b/>
          <w:sz w:val="20"/>
        </w:rPr>
        <w:t xml:space="preserve">A: 256-bit descriptor (4 × 64-bit words):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reserved;              </w:t>
      </w:r>
      <w:r>
        <w:rPr>
          <w:rStyle w:val="CommentTok"/>
        </w:rPr>
        <w:t xml:space="preserve">// [255:192]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KeywordTok"/>
        </w:rPr>
        <w:t xml:space="preserve">priority</w:t>
      </w:r>
      <w:r>
        <w:rPr>
          <w:rStyle w:val="NormalTok"/>
        </w:rPr>
        <w:t xml:space="preserve">;              </w:t>
      </w:r>
      <w:r>
        <w:rPr>
          <w:rStyle w:val="CommentTok"/>
        </w:rPr>
        <w:t xml:space="preserve">// [207:200]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w:t>
      </w:r>
      <w:r>
        <w:br/>
      </w:r>
      <w:r>
        <w:rPr>
          <w:rStyle w:val="NormalTok"/>
        </w:rPr>
        <w:t xml:space="preserve">    </w:t>
      </w:r>
      <w:r>
        <w:rPr>
          <w:rStyle w:val="KeywordTok"/>
        </w:rPr>
        <w:t xml:space="preserve">logic</w:t>
      </w:r>
      <w:r>
        <w:rPr>
          <w:rStyle w:val="NormalTok"/>
        </w:rPr>
        <w:t xml:space="preserve">         interrupt;             </w:t>
      </w:r>
      <w:r>
        <w:rPr>
          <w:rStyle w:val="CommentTok"/>
        </w:rPr>
        <w:t xml:space="preserve">// [193] Generate interrupt</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w:t>
      </w:r>
      <w:r>
        <w:br/>
      </w:r>
      <w:r>
        <w:rPr>
          <w:rStyle w:val="NormalTok"/>
        </w:rPr>
        <w:t xml:space="preserve">} descriptor_t;</w:t>
      </w:r>
    </w:p>
    <w:p>
      <w:pPr>
        <w:pStyle w:val="FirstParagraph"/>
      </w:pPr>
      <w:r>
        <w:rPr>
          <w:bCs/>
          <w:b/>
          <w:sz w:val="20"/>
        </w:rPr>
        <w:t xml:space="preserve">★ CRITICAL:</w:t>
      </w:r>
      <w:r>
        <w:rPr>
          <w:sz w:val="20"/>
        </w:rPr>
        <w:t xml:space="preserve"> </w:t>
      </w:r>
      <w:r>
        <w:rPr>
          <w:rStyle w:val="VerbatimChar"/>
          <w:sz w:val="20"/>
        </w:rPr>
        <w:t xml:space="preserve">length</w:t>
      </w:r>
      <w:r>
        <w:rPr>
          <w:sz w:val="20"/>
        </w:rPr>
        <w:t xml:space="preserve"> </w:t>
      </w:r>
      <w:r>
        <w:rPr>
          <w:sz w:val="20"/>
        </w:rPr>
        <w:t xml:space="preserve">is in</w:t>
      </w:r>
      <w:r>
        <w:rPr>
          <w:sz w:val="20"/>
        </w:rPr>
        <w:t xml:space="preserve"> </w:t>
      </w:r>
      <w:r>
        <w:rPr>
          <w:bCs/>
          <w:b/>
          <w:sz w:val="20"/>
        </w:rPr>
        <w:t xml:space="preserve">BEATS</w:t>
      </w:r>
      <w:r>
        <w:rPr>
          <w:sz w:val="20"/>
        </w:rPr>
        <w:t xml:space="preserve">, not bytes or chunks!</w:t>
      </w:r>
    </w:p>
    <w:p>
      <w:pPr>
        <w:pStyle w:val="BodyText"/>
      </w:pPr>
      <w:r>
        <w:rPr>
          <w:bCs/>
          <w:b/>
          <w:sz w:val="20"/>
        </w:rPr>
        <w:t xml:space="preserve">Example:</w:t>
      </w:r>
    </w:p>
    <w:p>
      <w:pPr>
        <w:pStyle w:val="SourceCode"/>
      </w:pPr>
      <w:r>
        <w:rPr>
          <w:rStyle w:val="VerbatimChar"/>
        </w:rPr>
        <w:t xml:space="preserve">Data width = 512 bits = 64 bytes</w:t>
      </w:r>
      <w:r>
        <w:br/>
      </w:r>
      <w:r>
        <w:rPr>
          <w:rStyle w:val="VerbatimChar"/>
        </w:rPr>
        <w:t xml:space="preserve">Length = 16 beats</w:t>
      </w:r>
      <w:r>
        <w:br/>
      </w:r>
      <w:r>
        <w:rPr>
          <w:rStyle w:val="VerbatimChar"/>
        </w:rPr>
        <w:t xml:space="preserve">Total transfer = 16 × 64 = 1024 bytes</w:t>
      </w:r>
    </w:p>
    <w:p>
      <w:pPr>
        <w:pStyle w:val="FirstParagraph"/>
      </w:pPr>
      <w:r>
        <w:rPr>
          <w:bCs/>
          <w:b/>
          <w:sz w:val="20"/>
        </w:rPr>
        <w:t xml:space="preserve">📖 See:</w:t>
      </w:r>
      <w:r>
        <w:rPr>
          <w:sz w:val="20"/>
        </w:rPr>
        <w:t xml:space="preserve"> </w:t>
      </w:r>
      <w:r>
        <w:rPr>
          <w:rStyle w:val="VerbatimChar"/>
          <w:sz w:val="20"/>
        </w:rPr>
        <w:t xml:space="preserve">PRD.md</w:t>
      </w:r>
      <w:r>
        <w:rPr>
          <w:sz w:val="20"/>
        </w:rPr>
        <w:t xml:space="preserve"> </w:t>
      </w:r>
      <w:r>
        <w:rPr>
          <w:sz w:val="20"/>
        </w:rPr>
        <w:t xml:space="preserve">Section 4.2 for complete descriptor specification</w:t>
      </w:r>
    </w:p>
    <w:bookmarkEnd w:id="1636"/>
    <w:bookmarkStart w:id="1637" w:name="q-how-do-i-run-stream-tests"/>
    <w:p>
      <w:pPr>
        <w:pStyle w:val="Heading3"/>
        <w:spacing w:before="200" w:after="80"/>
      </w:pPr>
      <w:r>
        <w:rPr>
          <w:rStyle w:val="SectionNumber"/>
          <w:b/>
          <w:color w:val="404040"/>
          <w:sz w:val="24"/>
        </w:rPr>
        <w:t xml:space="preserve">30.5.5</w:t>
      </w:r>
      <w:r>
        <w:rPr>
          <w:b/>
          <w:color w:val="404040"/>
          <w:sz w:val="24"/>
        </w:rPr>
        <w:tab/>
      </w:r>
      <w:r>
        <w:rPr>
          <w:b/>
          <w:color w:val="404040"/>
          <w:sz w:val="24"/>
        </w:rPr>
        <w:t xml:space="preserve">Q:</w:t>
      </w:r>
      <w:r>
        <w:rPr>
          <w:b/>
          <w:color w:val="404040"/>
          <w:sz w:val="24"/>
        </w:rPr>
        <w:t xml:space="preserve"> </w:t>
      </w:r>
      <w:r>
        <w:rPr>
          <w:b/>
          <w:color w:val="404040"/>
          <w:sz w:val="24"/>
        </w:rPr>
        <w:t xml:space="preserve">“</w:t>
      </w:r>
      <w:r>
        <w:rPr>
          <w:b/>
          <w:color w:val="404040"/>
          <w:sz w:val="24"/>
        </w:rPr>
        <w:t xml:space="preserve">How do I run STREAM tests?</w:t>
      </w:r>
      <w:r>
        <w:rPr>
          <w:b/>
          <w:color w:val="404040"/>
          <w:sz w:val="24"/>
        </w:rPr>
        <w:t xml:space="preserve">”</w:t>
      </w:r>
    </w:p>
    <w:p>
      <w:pPr>
        <w:pStyle w:val="FirstParagraph"/>
      </w:pPr>
      <w:r>
        <w:rPr>
          <w:bCs/>
          <w:b/>
          <w:sz w:val="20"/>
        </w:rPr>
        <w:t xml:space="preserve">A: Multi-layered test approach (same as RAPIDS):</w:t>
      </w:r>
    </w:p>
    <w:p>
      <w:pPr>
        <w:pStyle w:val="SourceCode"/>
      </w:pPr>
      <w:r>
        <w:rPr>
          <w:rStyle w:val="CommentTok"/>
        </w:rPr>
        <w:t xml:space="preserve"># 1. FUB (Functional Unit Block) Tests - Individual blocks</w:t>
      </w:r>
      <w:r>
        <w:br/>
      </w:r>
      <w:r>
        <w:rPr>
          <w:rStyle w:val="ExtensionTok"/>
        </w:rPr>
        <w:t xml:space="preserve">pytest</w:t>
      </w:r>
      <w:r>
        <w:rPr>
          <w:rStyle w:val="NormalTok"/>
        </w:rPr>
        <w:t xml:space="preserve"> projects/components/dma-ip/stream/dv/tests/fub/test_scheduler.py </w:t>
      </w:r>
      <w:r>
        <w:rPr>
          <w:rStyle w:val="AttributeTok"/>
        </w:rPr>
        <w:t xml:space="preserve">-v</w:t>
      </w:r>
      <w:r>
        <w:br/>
      </w:r>
      <w:r>
        <w:rPr>
          <w:rStyle w:val="ExtensionTok"/>
        </w:rPr>
        <w:t xml:space="preserve">pytest</w:t>
      </w:r>
      <w:r>
        <w:rPr>
          <w:rStyle w:val="NormalTok"/>
        </w:rPr>
        <w:t xml:space="preserve"> projects/components/dma-ip/stream/dv/tests/fub/test_descriptor_engine.py </w:t>
      </w:r>
      <w:r>
        <w:rPr>
          <w:rStyle w:val="AttributeTok"/>
        </w:rPr>
        <w:t xml:space="preserve">-v</w:t>
      </w:r>
      <w:r>
        <w:br/>
      </w:r>
      <w:r>
        <w:rPr>
          <w:rStyle w:val="ExtensionTok"/>
        </w:rPr>
        <w:t xml:space="preserve">pytest</w:t>
      </w:r>
      <w:r>
        <w:rPr>
          <w:rStyle w:val="NormalTok"/>
        </w:rPr>
        <w:t xml:space="preserve"> projects/components/dma-ip/stream/dv/tests/fub/ </w:t>
      </w:r>
      <w:r>
        <w:rPr>
          <w:rStyle w:val="AttributeTok"/>
        </w:rPr>
        <w:t xml:space="preserve">-v</w:t>
      </w:r>
      <w:r>
        <w:rPr>
          <w:rStyle w:val="NormalTok"/>
        </w:rPr>
        <w:t xml:space="preserve">  </w:t>
      </w:r>
      <w:r>
        <w:rPr>
          <w:rStyle w:val="CommentTok"/>
        </w:rPr>
        <w:t xml:space="preserve"># All FUB tests</w:t>
      </w:r>
      <w:r>
        <w:br/>
      </w:r>
      <w:r>
        <w:br/>
      </w:r>
      <w:r>
        <w:rPr>
          <w:rStyle w:val="CommentTok"/>
        </w:rPr>
        <w:t xml:space="preserve"># 2. Macro / Top Tests - Multi-block scenarios</w:t>
      </w:r>
      <w:r>
        <w:br/>
      </w:r>
      <w:r>
        <w:rPr>
          <w:rStyle w:val="ExtensionTok"/>
        </w:rPr>
        <w:t xml:space="preserve">pytest</w:t>
      </w:r>
      <w:r>
        <w:rPr>
          <w:rStyle w:val="NormalTok"/>
        </w:rPr>
        <w:t xml:space="preserve"> projects/components/dma-ip/stream/dv/tests/macro/ </w:t>
      </w:r>
      <w:r>
        <w:rPr>
          <w:rStyle w:val="AttributeTok"/>
        </w:rPr>
        <w:t xml:space="preserve">-v</w:t>
      </w:r>
      <w:r>
        <w:br/>
      </w:r>
      <w:r>
        <w:rPr>
          <w:rStyle w:val="ExtensionTok"/>
        </w:rPr>
        <w:t xml:space="preserve">pytest</w:t>
      </w:r>
      <w:r>
        <w:rPr>
          <w:rStyle w:val="NormalTok"/>
        </w:rPr>
        <w:t xml:space="preserve"> projects/components/dma-ip/stream/dv/tests/top/ </w:t>
      </w:r>
      <w:r>
        <w:rPr>
          <w:rStyle w:val="AttributeTok"/>
        </w:rPr>
        <w:t xml:space="preserve">-v</w:t>
      </w:r>
      <w:r>
        <w:br/>
      </w:r>
      <w:r>
        <w:br/>
      </w:r>
      <w:r>
        <w:rPr>
          <w:rStyle w:val="CommentTok"/>
        </w:rPr>
        <w:t xml:space="preserve"># Run with waveforms for debugging</w:t>
      </w:r>
      <w:r>
        <w:br/>
      </w:r>
      <w:r>
        <w:rPr>
          <w:rStyle w:val="VariableTok"/>
        </w:rPr>
        <w:t xml:space="preserve">WAVES</w:t>
      </w:r>
      <w:r>
        <w:rPr>
          <w:rStyle w:val="OperatorTok"/>
        </w:rPr>
        <w:t xml:space="preserve">=</w:t>
      </w:r>
      <w:r>
        <w:rPr>
          <w:rStyle w:val="NormalTok"/>
        </w:rPr>
        <w:t xml:space="preserve">1 </w:t>
      </w:r>
      <w:r>
        <w:rPr>
          <w:rStyle w:val="ExtensionTok"/>
        </w:rPr>
        <w:t xml:space="preserve">pytest</w:t>
      </w:r>
      <w:r>
        <w:rPr>
          <w:rStyle w:val="NormalTok"/>
        </w:rPr>
        <w:t xml:space="preserve"> projects/components/dma-ip/stream/dv/tests/fub/test_scheduler.py </w:t>
      </w:r>
      <w:r>
        <w:rPr>
          <w:rStyle w:val="AttributeTok"/>
        </w:rPr>
        <w:t xml:space="preserve">-v</w:t>
      </w:r>
    </w:p>
    <w:p>
      <w:pPr>
        <w:pStyle w:val="FirstParagraph"/>
      </w:pPr>
      <w:r>
        <w:rPr>
          <w:bCs/>
          <w:b/>
          <w:sz w:val="20"/>
        </w:rPr>
        <w:t xml:space="preserve">Test Organization:</w:t>
      </w:r>
      <w:r>
        <w:rPr>
          <w:sz w:val="20"/>
        </w:rPr>
        <w:t xml:space="preserve"> </w:t>
      </w:r>
      <w:r>
        <w:rPr>
          <w:sz w:val="20"/>
        </w:rPr>
        <w:t xml:space="preserve">-</w:t>
      </w:r>
      <w:r>
        <w:rPr>
          <w:sz w:val="20"/>
        </w:rPr>
        <w:t xml:space="preserve"> </w:t>
      </w:r>
      <w:r>
        <w:rPr>
          <w:bCs/>
          <w:b/>
          <w:sz w:val="20"/>
        </w:rPr>
        <w:t xml:space="preserve">FUB tests:</w:t>
      </w:r>
      <w:r>
        <w:rPr>
          <w:sz w:val="20"/>
        </w:rPr>
        <w:t xml:space="preserve"> </w:t>
      </w:r>
      <w:r>
        <w:rPr>
          <w:sz w:val="20"/>
        </w:rPr>
        <w:t xml:space="preserve">Focus on individual block functionality (</w:t>
      </w:r>
      <w:r>
        <w:rPr>
          <w:rStyle w:val="VerbatimChar"/>
          <w:sz w:val="20"/>
        </w:rPr>
        <w:t xml:space="preserve">dv/tests/fub/</w:t>
      </w:r>
      <w:r>
        <w:rPr>
          <w:sz w:val="20"/>
        </w:rPr>
        <w:t xml:space="preserve">)</w:t>
      </w:r>
      <w:r>
        <w:rPr>
          <w:sz w:val="20"/>
        </w:rPr>
        <w:t xml:space="preserve"> </w:t>
      </w:r>
      <w:r>
        <w:rPr>
          <w:sz w:val="20"/>
        </w:rPr>
        <w:t xml:space="preserve">-</w:t>
      </w:r>
      <w:r>
        <w:rPr>
          <w:sz w:val="20"/>
        </w:rPr>
        <w:t xml:space="preserve"> </w:t>
      </w:r>
      <w:r>
        <w:rPr>
          <w:bCs/>
          <w:b/>
          <w:sz w:val="20"/>
        </w:rPr>
        <w:t xml:space="preserve">Macro/top tests:</w:t>
      </w:r>
      <w:r>
        <w:rPr>
          <w:sz w:val="20"/>
        </w:rPr>
        <w:t xml:space="preserve"> </w:t>
      </w:r>
      <w:r>
        <w:rPr>
          <w:sz w:val="20"/>
        </w:rPr>
        <w:t xml:space="preserve">Verify block-to-block interfaces and complete data flows (</w:t>
      </w:r>
      <w:r>
        <w:rPr>
          <w:rStyle w:val="VerbatimChar"/>
          <w:sz w:val="20"/>
        </w:rPr>
        <w:t xml:space="preserve">dv/tests/macro/</w:t>
      </w:r>
      <w:r>
        <w:rPr>
          <w:sz w:val="20"/>
        </w:rPr>
        <w:t xml:space="preserve">,</w:t>
      </w:r>
      <w:r>
        <w:rPr>
          <w:sz w:val="20"/>
        </w:rPr>
        <w:t xml:space="preserve"> </w:t>
      </w:r>
      <w:r>
        <w:rPr>
          <w:rStyle w:val="VerbatimChar"/>
          <w:sz w:val="20"/>
        </w:rPr>
        <w:t xml:space="preserve">dv/tests/top/</w:t>
      </w:r>
      <w:r>
        <w:rPr>
          <w:sz w:val="20"/>
        </w:rPr>
        <w:t xml:space="preserve">)</w:t>
      </w:r>
    </w:p>
    <w:p>
      <w:r>
        <w:rPr>
          <w:sz w:val="20"/>
        </w:rPr>
        <w:pict>
          <v:rect style="width:0;height:1.5pt" o:hralign="center" o:hrstd="t" o:hr="t"/>
        </w:pict>
      </w:r>
    </w:p>
    <w:bookmarkEnd w:id="1637"/>
    <w:bookmarkEnd w:id="1638"/>
    <w:bookmarkStart w:id="1642" w:name="integration-patterns"/>
    <w:p>
      <w:pPr>
        <w:pStyle w:val="Heading2"/>
        <w:spacing w:before="280" w:after="80"/>
        <w:pBdr>
          <w:bottom w:val="single" w:sz="12" w:color="228B22"/>
        </w:pBdr>
      </w:pPr>
      <w:r>
        <w:rPr>
          <w:rStyle w:val="SectionNumber"/>
          <w:b/>
          <w:color w:val="228B22"/>
          <w:sz w:val="28"/>
        </w:rPr>
        <w:t xml:space="preserve">30.6</w:t>
      </w:r>
      <w:r>
        <w:rPr>
          <w:b/>
          <w:color w:val="228B22"/>
          <w:sz w:val="28"/>
        </w:rPr>
        <w:tab/>
      </w:r>
      <w:r>
        <w:rPr>
          <w:b/>
          <w:color w:val="228B22"/>
          <w:sz w:val="28"/>
        </w:rPr>
        <w:t xml:space="preserve">Integration Patterns</w:t>
      </w:r>
    </w:p>
    <w:bookmarkStart w:id="1639" w:name="pattern-1-basic-stream-instantiation"/>
    <w:p>
      <w:pPr>
        <w:pStyle w:val="Heading3"/>
        <w:spacing w:before="200" w:after="80"/>
      </w:pPr>
      <w:r>
        <w:rPr>
          <w:rStyle w:val="SectionNumber"/>
          <w:b/>
          <w:color w:val="404040"/>
          <w:sz w:val="24"/>
        </w:rPr>
        <w:t xml:space="preserve">30.6.1</w:t>
      </w:r>
      <w:r>
        <w:rPr>
          <w:b/>
          <w:color w:val="404040"/>
          <w:sz w:val="24"/>
        </w:rPr>
        <w:tab/>
      </w:r>
      <w:r>
        <w:rPr>
          <w:b/>
          <w:color w:val="404040"/>
          <w:sz w:val="24"/>
        </w:rPr>
        <w:t xml:space="preserve">Pattern 1: Basic STREAM Instantiation</w:t>
      </w:r>
    </w:p>
    <w:p>
      <w:pPr>
        <w:pStyle w:val="SourceCode"/>
      </w:pPr>
      <w:r>
        <w:rPr>
          <w:rStyle w:val="NormalTok"/>
        </w:rPr>
        <w:t xml:space="preserve">stream_top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.ADDR_WIDTH(</w:t>
      </w:r>
      <w:r>
        <w:rPr>
          <w:rStyle w:val="DecValTok"/>
        </w:rPr>
        <w:t xml:space="preserve">64</w:t>
      </w:r>
      <w:r>
        <w:rPr>
          <w:rStyle w:val="NormalTok"/>
        </w:rPr>
        <w:t xml:space="preserve">),</w:t>
      </w:r>
      <w:r>
        <w:br/>
      </w:r>
      <w:r>
        <w:rPr>
          <w:rStyle w:val="NormalTok"/>
        </w:rPr>
        <w:t xml:space="preserve">    .SRAM_DEPTH(</w:t>
      </w:r>
      <w:r>
        <w:rPr>
          <w:rStyle w:val="DecValTok"/>
        </w:rPr>
        <w:t xml:space="preserve">4096</w:t>
      </w:r>
      <w:r>
        <w:rPr>
          <w:rStyle w:val="NormalTok"/>
        </w:rPr>
        <w:t xml:space="preserve">)</w:t>
      </w:r>
      <w:r>
        <w:br/>
      </w:r>
      <w:r>
        <w:rPr>
          <w:rStyle w:val="NormalTok"/>
        </w:rPr>
        <w:t xml:space="preserve">) u_stream (</w:t>
      </w:r>
      <w:r>
        <w:br/>
      </w:r>
      <w:r>
        <w:rPr>
          <w:rStyle w:val="NormalTok"/>
        </w:rPr>
        <w:t xml:space="preserve">    </w:t>
      </w:r>
      <w:r>
        <w:rPr>
          <w:rStyle w:val="CommentTok"/>
        </w:rPr>
        <w:t xml:space="preserve">// Clock and Reset</w:t>
      </w:r>
      <w:r>
        <w:br/>
      </w:r>
      <w:r>
        <w:rPr>
          <w:rStyle w:val="NormalTok"/>
        </w:rPr>
        <w:t xml:space="preserve">    .aclk               (system_clk),</w:t>
      </w:r>
      <w:r>
        <w:br/>
      </w:r>
      <w:r>
        <w:rPr>
          <w:rStyle w:val="NormalTok"/>
        </w:rPr>
        <w:t xml:space="preserve">    .aresetn            (system_rst_n),</w:t>
      </w:r>
      <w:r>
        <w:br/>
      </w:r>
      <w:r>
        <w:br/>
      </w:r>
      <w:r>
        <w:rPr>
          <w:rStyle w:val="NormalTok"/>
        </w:rPr>
        <w:t xml:space="preserve">    </w:t>
      </w:r>
      <w:r>
        <w:rPr>
          <w:rStyle w:val="CommentTok"/>
        </w:rPr>
        <w:t xml:space="preserve">// APB Configuration Interface</w:t>
      </w:r>
      <w:r>
        <w:br/>
      </w:r>
      <w:r>
        <w:rPr>
          <w:rStyle w:val="NormalTok"/>
        </w:rPr>
        <w:t xml:space="preserve">    .s_apb_paddr        (apb_paddr),</w:t>
      </w:r>
      <w:r>
        <w:br/>
      </w:r>
      <w:r>
        <w:rPr>
          <w:rStyle w:val="NormalTok"/>
        </w:rPr>
        <w:t xml:space="preserve">    .s_apb_psel         (apb_psel),</w:t>
      </w:r>
      <w:r>
        <w:br/>
      </w:r>
      <w:r>
        <w:rPr>
          <w:rStyle w:val="NormalTok"/>
        </w:rPr>
        <w:t xml:space="preserve">    .s_apb_penable      (apb_penable),</w:t>
      </w:r>
      <w:r>
        <w:br/>
      </w:r>
      <w:r>
        <w:rPr>
          <w:rStyle w:val="NormalTok"/>
        </w:rPr>
        <w:t xml:space="preserve">    .s_apb_pwrite       (apb_pwrite),</w:t>
      </w:r>
      <w:r>
        <w:br/>
      </w:r>
      <w:r>
        <w:rPr>
          <w:rStyle w:val="NormalTok"/>
        </w:rPr>
        <w:t xml:space="preserve">    .s_apb_pwdata       (apb_pwdata),</w:t>
      </w:r>
      <w:r>
        <w:br/>
      </w:r>
      <w:r>
        <w:rPr>
          <w:rStyle w:val="NormalTok"/>
        </w:rPr>
        <w:t xml:space="preserve">    .s_apb_pready       (apb_pready),</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AXI Master - Descriptor Fetch (256-bit)</w:t>
      </w:r>
      <w:r>
        <w:br/>
      </w:r>
      <w:r>
        <w:rPr>
          <w:rStyle w:val="NormalTok"/>
        </w:rPr>
        <w:t xml:space="preserve">    .m_axi_desc_araddr  (desc_araddr),</w:t>
      </w:r>
      <w:r>
        <w:br/>
      </w:r>
      <w:r>
        <w:rPr>
          <w:rStyle w:val="NormalTok"/>
        </w:rPr>
        <w:t xml:space="preserve">    .m_axi_desc_arlen   (desc_arlen),</w:t>
      </w:r>
      <w:r>
        <w:br/>
      </w:r>
      <w:r>
        <w:rPr>
          <w:rStyle w:val="NormalTok"/>
        </w:rPr>
        <w:t xml:space="preserve">    .m_axi_desc_arsize  (desc_arsize),</w:t>
      </w:r>
      <w:r>
        <w:br/>
      </w:r>
      <w:r>
        <w:rPr>
          <w:rStyle w:val="NormalTok"/>
        </w:rPr>
        <w:t xml:space="preserve">    .m_axi_desc_arvalid (desc_arvalid),</w:t>
      </w:r>
      <w:r>
        <w:br/>
      </w:r>
      <w:r>
        <w:rPr>
          <w:rStyle w:val="NormalTok"/>
        </w:rPr>
        <w:t xml:space="preserve">    .m_axi_desc_arready (desc_arready),</w:t>
      </w:r>
      <w:r>
        <w:br/>
      </w:r>
      <w:r>
        <w:rPr>
          <w:rStyle w:val="NormalTok"/>
        </w:rPr>
        <w:t xml:space="preserve">    .m_axi_desc_rdata   (desc_rdata),</w:t>
      </w:r>
      <w:r>
        <w:br/>
      </w:r>
      <w:r>
        <w:rPr>
          <w:rStyle w:val="NormalTok"/>
        </w:rPr>
        <w:t xml:space="preserve">    .m_axi_desc_rresp   (desc_rresp),</w:t>
      </w:r>
      <w:r>
        <w:br/>
      </w:r>
      <w:r>
        <w:rPr>
          <w:rStyle w:val="NormalTok"/>
        </w:rPr>
        <w:t xml:space="preserve">    .m_axi_desc_rlast   (desc_rlast),</w:t>
      </w:r>
      <w:r>
        <w:br/>
      </w:r>
      <w:r>
        <w:rPr>
          <w:rStyle w:val="NormalTok"/>
        </w:rPr>
        <w:t xml:space="preserve">    .m_axi_desc_rvalid  (desc_rvalid),</w:t>
      </w:r>
      <w:r>
        <w:br/>
      </w:r>
      <w:r>
        <w:rPr>
          <w:rStyle w:val="NormalTok"/>
        </w:rPr>
        <w:t xml:space="preserve">    .m_axi_desc_rready  (desc_rready),</w:t>
      </w:r>
      <w:r>
        <w:br/>
      </w:r>
      <w:r>
        <w:br/>
      </w:r>
      <w:r>
        <w:rPr>
          <w:rStyle w:val="NormalTok"/>
        </w:rPr>
        <w:t xml:space="preserve">    </w:t>
      </w:r>
      <w:r>
        <w:rPr>
          <w:rStyle w:val="CommentTok"/>
        </w:rPr>
        <w:t xml:space="preserve">// AXI Master - Data Read (parameterizable width)</w:t>
      </w:r>
      <w:r>
        <w:br/>
      </w:r>
      <w:r>
        <w:rPr>
          <w:rStyle w:val="NormalTok"/>
        </w:rPr>
        <w:t xml:space="preserve">    .m_axi_rd_araddr    (rd_araddr),</w:t>
      </w:r>
      <w:r>
        <w:br/>
      </w:r>
      <w:r>
        <w:rPr>
          <w:rStyle w:val="NormalTok"/>
        </w:rPr>
        <w:t xml:space="preserve">    </w:t>
      </w:r>
      <w:r>
        <w:rPr>
          <w:rStyle w:val="CommentTok"/>
        </w:rPr>
        <w:t xml:space="preserve">// ... (full AXI4 AR + R channels)</w:t>
      </w:r>
      <w:r>
        <w:br/>
      </w:r>
      <w:r>
        <w:br/>
      </w:r>
      <w:r>
        <w:rPr>
          <w:rStyle w:val="NormalTok"/>
        </w:rPr>
        <w:t xml:space="preserve">    </w:t>
      </w:r>
      <w:r>
        <w:rPr>
          <w:rStyle w:val="CommentTok"/>
        </w:rPr>
        <w:t xml:space="preserve">// AXI Master - Data Write (parameterizable width)</w:t>
      </w:r>
      <w:r>
        <w:br/>
      </w:r>
      <w:r>
        <w:rPr>
          <w:rStyle w:val="NormalTok"/>
        </w:rPr>
        <w:t xml:space="preserve">    .m_axi_wr_awaddr    (wr_awaddr),</w:t>
      </w:r>
      <w:r>
        <w:br/>
      </w:r>
      <w:r>
        <w:rPr>
          <w:rStyle w:val="NormalTok"/>
        </w:rPr>
        <w:t xml:space="preserve">    </w:t>
      </w:r>
      <w:r>
        <w:rPr>
          <w:rStyle w:val="CommentTok"/>
        </w:rPr>
        <w:t xml:space="preserve">// ... (full AXI4 AW + W + B channels)</w:t>
      </w:r>
      <w:r>
        <w:br/>
      </w:r>
      <w:r>
        <w:br/>
      </w:r>
      <w:r>
        <w:rPr>
          <w:rStyle w:val="NormalTok"/>
        </w:rPr>
        <w:t xml:space="preserve">    </w:t>
      </w:r>
      <w:r>
        <w:rPr>
          <w:rStyle w:val="CommentTok"/>
        </w:rPr>
        <w:t xml:space="preserve">// MonBus Output</w:t>
      </w:r>
      <w:r>
        <w:br/>
      </w:r>
      <w:r>
        <w:rPr>
          <w:rStyle w:val="NormalTok"/>
        </w:rPr>
        <w:t xml:space="preserve">    .monbus_pkt_valid   (stream_mon_valid),</w:t>
      </w:r>
      <w:r>
        <w:br/>
      </w:r>
      <w:r>
        <w:rPr>
          <w:rStyle w:val="NormalTok"/>
        </w:rPr>
        <w:t xml:space="preserve">    .monbus_pkt_ready   (stream_mon_ready),</w:t>
      </w:r>
      <w:r>
        <w:br/>
      </w:r>
      <w:r>
        <w:rPr>
          <w:rStyle w:val="NormalTok"/>
        </w:rPr>
        <w:t xml:space="preserve">    .monbus_pkt_data    (stream_mon_data)</w:t>
      </w:r>
      <w:r>
        <w:br/>
      </w:r>
      <w:r>
        <w:rPr>
          <w:rStyle w:val="NormalTok"/>
        </w:rPr>
        <w:t xml:space="preserve">);</w:t>
      </w:r>
    </w:p>
    <w:bookmarkEnd w:id="1639"/>
    <w:bookmarkStart w:id="1640" w:name="X50f167b05a3531426e3f6adaa033ab48425fbcc"/>
    <w:p>
      <w:pPr>
        <w:pStyle w:val="Heading3"/>
        <w:spacing w:before="200" w:after="80"/>
      </w:pPr>
      <w:r>
        <w:rPr>
          <w:rStyle w:val="SectionNumber"/>
          <w:b/>
          <w:color w:val="404040"/>
          <w:sz w:val="24"/>
        </w:rPr>
        <w:t xml:space="preserve">30.6.2</w:t>
      </w:r>
      <w:r>
        <w:rPr>
          <w:b/>
          <w:color w:val="404040"/>
          <w:sz w:val="24"/>
        </w:rPr>
        <w:tab/>
      </w:r>
      <w:r>
        <w:rPr>
          <w:b/>
          <w:color w:val="404040"/>
          <w:sz w:val="24"/>
        </w:rPr>
        <w:t xml:space="preserve">Pattern 2: Descriptor Creation (Software Model)</w:t>
      </w:r>
    </w:p>
    <w:p>
      <w:pPr>
        <w:pStyle w:val="SourceCode"/>
      </w:pPr>
      <w:r>
        <w:rPr>
          <w:rStyle w:val="CommentTok"/>
        </w:rPr>
        <w:t xml:space="preserve">// C/C++ software model for descriptor creation</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src_addr</w:t>
      </w:r>
      <w:r>
        <w:rPr>
          <w:rStyle w:val="OperatorTok"/>
        </w:rPr>
        <w:t xml:space="preserve">;</w:t>
      </w:r>
      <w:r>
        <w:rPr>
          <w:rStyle w:val="NormalTok"/>
        </w:rPr>
        <w:t xml:space="preserve">           </w:t>
      </w:r>
      <w:r>
        <w:rPr>
          <w:rStyle w:val="CommentTok"/>
        </w:rPr>
        <w:t xml:space="preserve">// Source address (must be aligned!)</w:t>
      </w:r>
      <w:r>
        <w:br/>
      </w:r>
      <w:r>
        <w:rPr>
          <w:rStyle w:val="NormalTok"/>
        </w:rPr>
        <w:t xml:space="preserve">    </w:t>
      </w:r>
      <w:r>
        <w:rPr>
          <w:rStyle w:val="DataTypeTok"/>
        </w:rPr>
        <w:t xml:space="preserve">uint64_t</w:t>
      </w:r>
      <w:r>
        <w:rPr>
          <w:rStyle w:val="NormalTok"/>
        </w:rPr>
        <w:t xml:space="preserve"> dst_addr</w:t>
      </w:r>
      <w:r>
        <w:rPr>
          <w:rStyle w:val="OperatorTok"/>
        </w:rPr>
        <w:t xml:space="preserve">;</w:t>
      </w:r>
      <w:r>
        <w:rPr>
          <w:rStyle w:val="NormalTok"/>
        </w:rPr>
        <w:t xml:space="preserve">           </w:t>
      </w:r>
      <w:r>
        <w:rPr>
          <w:rStyle w:val="CommentTok"/>
        </w:rPr>
        <w:t xml:space="preserve">// Destination address (must be aligned!)</w:t>
      </w:r>
      <w:r>
        <w:br/>
      </w:r>
      <w:r>
        <w:rPr>
          <w:rStyle w:val="NormalTok"/>
        </w:rPr>
        <w:t xml:space="preserve">    </w:t>
      </w:r>
      <w:r>
        <w:rPr>
          <w:rStyle w:val="DataTypeTok"/>
        </w:rPr>
        <w:t xml:space="preserve">uint32_t</w:t>
      </w:r>
      <w:r>
        <w:rPr>
          <w:rStyle w:val="NormalTok"/>
        </w:rPr>
        <w:t xml:space="preserve"> length</w:t>
      </w:r>
      <w:r>
        <w:rPr>
          <w:rStyle w:val="OperatorTok"/>
        </w:rPr>
        <w:t xml:space="preserve">;</w:t>
      </w:r>
      <w:r>
        <w:rPr>
          <w:rStyle w:val="NormalTok"/>
        </w:rPr>
        <w:t xml:space="preserve">             </w:t>
      </w:r>
      <w:r>
        <w:rPr>
          <w:rStyle w:val="CommentTok"/>
        </w:rPr>
        <w:t xml:space="preserve">// Transfer length in BEATS</w:t>
      </w:r>
      <w:r>
        <w:br/>
      </w:r>
      <w:r>
        <w:rPr>
          <w:rStyle w:val="NormalTok"/>
        </w:rPr>
        <w:t xml:space="preserve">    </w:t>
      </w:r>
      <w:r>
        <w:rPr>
          <w:rStyle w:val="DataTypeTok"/>
        </w:rPr>
        <w:t xml:space="preserve">uint32_t</w:t>
      </w:r>
      <w:r>
        <w:rPr>
          <w:rStyle w:val="NormalTok"/>
        </w:rPr>
        <w:t xml:space="preserve"> next_descriptor_ptr</w:t>
      </w:r>
      <w:r>
        <w:rPr>
          <w:rStyle w:val="OperatorTok"/>
        </w:rPr>
        <w:t xml:space="preserve">;</w:t>
      </w:r>
      <w:r>
        <w:rPr>
          <w:rStyle w:val="NormalTok"/>
        </w:rPr>
        <w:t xml:space="preserve"> </w:t>
      </w:r>
      <w:r>
        <w:rPr>
          <w:rStyle w:val="CommentTok"/>
        </w:rPr>
        <w:t xml:space="preserve">// Next descriptor address (0 = last)</w:t>
      </w:r>
      <w:r>
        <w:br/>
      </w:r>
      <w:r>
        <w:rPr>
          <w:rStyle w:val="NormalTok"/>
        </w:rPr>
        <w:t xml:space="preserve">    </w:t>
      </w:r>
      <w:r>
        <w:rPr>
          <w:rStyle w:val="DataTypeTok"/>
        </w:rPr>
        <w:t xml:space="preserve">uint8_t</w:t>
      </w:r>
      <w:r>
        <w:rPr>
          <w:rStyle w:val="NormalTok"/>
        </w:rPr>
        <w:t xml:space="preserve">  control</w:t>
      </w:r>
      <w:r>
        <w:rPr>
          <w:rStyle w:val="OperatorTok"/>
        </w:rPr>
        <w:t xml:space="preserve">;</w:t>
      </w:r>
      <w:r>
        <w:rPr>
          <w:rStyle w:val="NormalTok"/>
        </w:rPr>
        <w:t xml:space="preserve">            </w:t>
      </w:r>
      <w:r>
        <w:rPr>
          <w:rStyle w:val="CommentTok"/>
        </w:rPr>
        <w:t xml:space="preserve">// valid | interrupt | last | error | channel_id | priority</w:t>
      </w:r>
      <w:r>
        <w:br/>
      </w:r>
      <w:r>
        <w:rPr>
          <w:rStyle w:val="OperatorTok"/>
        </w:rPr>
        <w:t xml:space="preserve">}</w:t>
      </w:r>
      <w:r>
        <w:rPr>
          <w:rStyle w:val="NormalTok"/>
        </w:rPr>
        <w:t xml:space="preserve"> stream_descriptor_t</w:t>
      </w:r>
      <w:r>
        <w:rPr>
          <w:rStyle w:val="OperatorTok"/>
        </w:rPr>
        <w:t xml:space="preserve">;</w:t>
      </w:r>
      <w:r>
        <w:br/>
      </w:r>
      <w:r>
        <w:br/>
      </w:r>
      <w:r>
        <w:rPr>
          <w:rStyle w:val="CommentTok"/>
        </w:rPr>
        <w:t xml:space="preserve">// Create descriptor chain</w:t>
      </w:r>
      <w:r>
        <w:br/>
      </w:r>
      <w:r>
        <w:rPr>
          <w:rStyle w:val="NormalTok"/>
        </w:rPr>
        <w:t xml:space="preserve">stream_descriptor_t desc</w:t>
      </w:r>
      <w:r>
        <w:rPr>
          <w:rStyle w:val="OperatorTok"/>
        </w:rPr>
        <w:t xml:space="preserve">[</w:t>
      </w:r>
      <w:r>
        <w:rPr>
          <w:rStyle w:val="DecValTok"/>
        </w:rPr>
        <w:t xml:space="preserve">2</w:t>
      </w:r>
      <w:r>
        <w:rPr>
          <w:rStyle w:val="OperatorTok"/>
        </w:rPr>
        <w:t xml:space="preserve">];</w:t>
      </w:r>
      <w:r>
        <w:br/>
      </w:r>
      <w:r>
        <w:br/>
      </w:r>
      <w:r>
        <w:rPr>
          <w:rStyle w:val="CommentTok"/>
        </w:rPr>
        <w:t xml:space="preserve">// Descriptor 0</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0x80000000</w:t>
      </w:r>
      <w:r>
        <w:rPr>
          <w:rStyle w:val="BuiltInTok"/>
        </w:rPr>
        <w:t xml:space="preserve">ULL</w:t>
      </w:r>
      <w:r>
        <w:rPr>
          <w:rStyle w:val="OperatorTok"/>
        </w:rPr>
        <w:t xml:space="preserve">;</w:t>
      </w:r>
      <w:r>
        <w:rPr>
          <w:rStyle w:val="NormalTok"/>
        </w:rPr>
        <w:t xml:space="preserve">  </w:t>
      </w:r>
      <w:r>
        <w:rPr>
          <w:rStyle w:val="CommentTok"/>
        </w:rPr>
        <w:t xml:space="preserve">// Aligned to 64B (512-bit data)</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0x90000000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64 beats × 64 bytes = 4KB transfer</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Chain to next</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valid = 1</w:t>
      </w:r>
      <w:r>
        <w:br/>
      </w:r>
      <w:r>
        <w:br/>
      </w:r>
      <w:r>
        <w:rPr>
          <w:rStyle w:val="CommentTok"/>
        </w:rPr>
        <w:t xml:space="preserve">// Descriptor 1 (last)</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 beats × 64 bytes = 2KB transfer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Last descriptor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0x45</w:t>
      </w:r>
      <w:r>
        <w:rPr>
          <w:rStyle w:val="OperatorTok"/>
        </w:rPr>
        <w:t xml:space="preserve">;</w:t>
      </w:r>
      <w:r>
        <w:rPr>
          <w:rStyle w:val="NormalTok"/>
        </w:rPr>
        <w:t xml:space="preserve">  </w:t>
      </w:r>
      <w:r>
        <w:rPr>
          <w:rStyle w:val="CommentTok"/>
        </w:rPr>
        <w:t xml:space="preserve">// valid | last | interrupt</w:t>
      </w:r>
      <w:r>
        <w:br/>
      </w:r>
      <w:r>
        <w:br/>
      </w:r>
      <w:r>
        <w:rPr>
          <w:rStyle w:val="CommentTok"/>
        </w:rPr>
        <w:t xml:space="preserve">// Kick off transfer</w:t>
      </w:r>
      <w:r>
        <w:br/>
      </w:r>
      <w:r>
        <w:rPr>
          <w:rStyle w:val="NormalTok"/>
        </w:rPr>
        <w:t xml:space="preserve">write_apb_reg</w:t>
      </w:r>
      <w:r>
        <w:rPr>
          <w:rStyle w:val="OperatorTok"/>
        </w:rPr>
        <w:t xml:space="preserve">(</w:t>
      </w:r>
      <w:r>
        <w:rPr>
          <w:rStyle w:val="NormalTok"/>
        </w:rPr>
        <w:t xml:space="preserve">CH0_CTRL</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0</w:t>
      </w:r>
      <w:r>
        <w:rPr>
          <w:rStyle w:val="OperatorTok"/>
        </w:rPr>
        <w:t xml:space="preserve">]);</w:t>
      </w:r>
    </w:p>
    <w:bookmarkEnd w:id="1640"/>
    <w:bookmarkStart w:id="1641" w:name="pattern-3-monbus-integration"/>
    <w:p>
      <w:pPr>
        <w:pStyle w:val="Heading3"/>
        <w:spacing w:before="200" w:after="80"/>
      </w:pPr>
      <w:r>
        <w:rPr>
          <w:rStyle w:val="SectionNumber"/>
          <w:b/>
          <w:color w:val="404040"/>
          <w:sz w:val="24"/>
        </w:rPr>
        <w:t xml:space="preserve">30.6.3</w:t>
      </w:r>
      <w:r>
        <w:rPr>
          <w:b/>
          <w:color w:val="404040"/>
          <w:sz w:val="24"/>
        </w:rPr>
        <w:tab/>
      </w:r>
      <w:r>
        <w:rPr>
          <w:b/>
          <w:color w:val="404040"/>
          <w:sz w:val="24"/>
        </w:rPr>
        <w:t xml:space="preserve">Pattern 3: MonBus Integration</w:t>
      </w:r>
    </w:p>
    <w:p>
      <w:pPr>
        <w:pStyle w:val="SourceCode"/>
      </w:pPr>
      <w:r>
        <w:rPr>
          <w:rStyle w:val="CommentTok"/>
        </w:rPr>
        <w:t xml:space="preserve">// Always add downstream FIFO for MonBus</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u_stream_mon_fifo (</w:t>
      </w:r>
      <w:r>
        <w:br/>
      </w:r>
      <w:r>
        <w:rPr>
          <w:rStyle w:val="NormalTok"/>
        </w:rPr>
        <w:t xml:space="preserve">    .axi_aclk   (aclk),</w:t>
      </w:r>
      <w:r>
        <w:br/>
      </w:r>
      <w:r>
        <w:rPr>
          <w:rStyle w:val="NormalTok"/>
        </w:rPr>
        <w:t xml:space="preserve">    .axi_aresetn(aresetn),</w:t>
      </w:r>
      <w:r>
        <w:br/>
      </w:r>
      <w:r>
        <w:rPr>
          <w:rStyle w:val="NormalTok"/>
        </w:rPr>
        <w:t xml:space="preserve">    </w:t>
      </w:r>
      <w:r>
        <w:rPr>
          <w:rStyle w:val="CommentTok"/>
        </w:rPr>
        <w:t xml:space="preserve">// producer side: wr_ready is "not full", so it is what backpressures MonBus</w:t>
      </w:r>
      <w:r>
        <w:br/>
      </w:r>
      <w:r>
        <w:rPr>
          <w:rStyle w:val="NormalTok"/>
        </w:rPr>
        <w:t xml:space="preserve">    .wr_valid   (monbus_pkt_valid),</w:t>
      </w:r>
      <w:r>
        <w:br/>
      </w:r>
      <w:r>
        <w:rPr>
          <w:rStyle w:val="NormalTok"/>
        </w:rPr>
        <w:t xml:space="preserve">    .wr_data    (monbus_pkt_data),</w:t>
      </w:r>
      <w:r>
        <w:br/>
      </w:r>
      <w:r>
        <w:rPr>
          <w:rStyle w:val="NormalTok"/>
        </w:rPr>
        <w:t xml:space="preserve">    .wr_ready   (monbus_pkt_ready),</w:t>
      </w:r>
      <w:r>
        <w:br/>
      </w:r>
      <w:r>
        <w:rPr>
          <w:rStyle w:val="NormalTok"/>
        </w:rPr>
        <w:t xml:space="preserve">    </w:t>
      </w:r>
      <w:r>
        <w:rPr>
          <w:rStyle w:val="CommentTok"/>
        </w:rPr>
        <w:t xml:space="preserve">// consumer side</w:t>
      </w:r>
      <w:r>
        <w:br/>
      </w:r>
      <w:r>
        <w:rPr>
          <w:rStyle w:val="NormalTok"/>
        </w:rPr>
        <w:t xml:space="preserve">    .rd_valid   (fifo_mon_valid),</w:t>
      </w:r>
      <w:r>
        <w:br/>
      </w:r>
      <w:r>
        <w:rPr>
          <w:rStyle w:val="NormalTok"/>
        </w:rPr>
        <w:t xml:space="preserve">    .rd_data    (fifo_mon_data),</w:t>
      </w:r>
      <w:r>
        <w:br/>
      </w:r>
      <w:r>
        <w:rPr>
          <w:rStyle w:val="NormalTok"/>
        </w:rPr>
        <w:t xml:space="preserve">    .rd_ready   (consumer_ready)</w:t>
      </w:r>
      <w:r>
        <w:br/>
      </w:r>
      <w:r>
        <w:rPr>
          <w:rStyle w:val="NormalTok"/>
        </w:rPr>
        <w:t xml:space="preserve">);</w:t>
      </w:r>
    </w:p>
    <w:p>
      <w:r>
        <w:rPr>
          <w:sz w:val="20"/>
        </w:rPr>
        <w:pict>
          <v:rect style="width:0;height:1.5pt" o:hralign="center" o:hrstd="t" o:hr="t"/>
        </w:pict>
      </w:r>
    </w:p>
    <w:bookmarkEnd w:id="1641"/>
    <w:bookmarkEnd w:id="1642"/>
    <w:bookmarkStart w:id="1647" w:name="anti-patterns-to-catch"/>
    <w:p>
      <w:pPr>
        <w:pStyle w:val="Heading2"/>
        <w:spacing w:before="280" w:after="80"/>
        <w:pBdr>
          <w:bottom w:val="single" w:sz="12" w:color="228B22"/>
        </w:pBdr>
      </w:pPr>
      <w:r>
        <w:rPr>
          <w:rStyle w:val="SectionNumber"/>
          <w:b/>
          <w:color w:val="228B22"/>
          <w:sz w:val="28"/>
        </w:rPr>
        <w:t xml:space="preserve">30.7</w:t>
      </w:r>
      <w:r>
        <w:rPr>
          <w:b/>
          <w:color w:val="228B22"/>
          <w:sz w:val="28"/>
        </w:rPr>
        <w:tab/>
      </w:r>
      <w:r>
        <w:rPr>
          <w:b/>
          <w:color w:val="228B22"/>
          <w:sz w:val="28"/>
        </w:rPr>
        <w:t xml:space="preserve">Anti-Patterns to Catch</w:t>
      </w:r>
    </w:p>
    <w:bookmarkStart w:id="1643" w:name="anti-pattern-1-adding-alignment-fixup"/>
    <w:p>
      <w:pPr>
        <w:pStyle w:val="Heading3"/>
        <w:spacing w:before="200" w:after="80"/>
      </w:pPr>
      <w:r>
        <w:rPr>
          <w:rStyle w:val="SectionNumber"/>
          <w:b/>
          <w:color w:val="404040"/>
          <w:sz w:val="24"/>
        </w:rPr>
        <w:t xml:space="preserve">30.7.1</w:t>
      </w:r>
      <w:r>
        <w:rPr>
          <w:b/>
          <w:color w:val="404040"/>
          <w:sz w:val="24"/>
        </w:rPr>
        <w:tab/>
      </w:r>
      <w:r>
        <w:rPr>
          <w:b/>
          <w:color w:val="404040"/>
          <w:sz w:val="24"/>
        </w:rPr>
        <w:t xml:space="preserve">✗ Anti-Pattern 1: Adding Alignment Fixup</w:t>
      </w:r>
    </w:p>
    <w:p>
      <w:pPr>
        <w:pStyle w:val="SourceCode"/>
      </w:pPr>
      <w:r>
        <w:rPr>
          <w:rStyle w:val="NormalTok"/>
        </w:rPr>
        <w:t xml:space="preserve">✗ WRONG:</w:t>
      </w:r>
      <w:r>
        <w:br/>
      </w:r>
      <w:r>
        <w:rPr>
          <w:rStyle w:val="StringTok"/>
        </w:rPr>
        <w:t xml:space="preserve">"Let me add alignment fixup logic to handle unaligned addresses..."</w:t>
      </w:r>
      <w:r>
        <w:br/>
      </w:r>
      <w:r>
        <w:br/>
      </w:r>
      <w:r>
        <w:rPr>
          <w:rStyle w:val="NormalTok"/>
        </w:rPr>
        <w:t xml:space="preserve">✓ CORRECTED:</w:t>
      </w:r>
      <w:r>
        <w:br/>
      </w:r>
      <w:r>
        <w:rPr>
          <w:rStyle w:val="StringTok"/>
        </w:rPr>
        <w:t xml:space="preserve">"STREAM intentionally requires aligned addresses for tutorial simplicity.</w:t>
      </w:r>
      <w:r>
        <w:br/>
      </w:r>
      <w:r>
        <w:rPr>
          <w:rStyle w:val="NormalTok"/>
        </w:rPr>
        <w:t xml:space="preserve">If you need unaligned transfers, that's a great learning exercise </w:t>
      </w:r>
      <w:r>
        <w:rPr>
          <w:rStyle w:val="KeywordTok"/>
        </w:rPr>
        <w:t xml:space="preserve">for</w:t>
      </w:r>
      <w:r>
        <w:br/>
      </w:r>
      <w:r>
        <w:rPr>
          <w:rStyle w:val="NormalTok"/>
        </w:rPr>
        <w:t xml:space="preserve">extending STREAM, </w:t>
      </w:r>
      <w:r>
        <w:rPr>
          <w:rStyle w:val="KeywordTok"/>
        </w:rPr>
        <w:t xml:space="preserve">or</w:t>
      </w:r>
      <w:r>
        <w:rPr>
          <w:rStyle w:val="NormalTok"/>
        </w:rPr>
        <w:t xml:space="preserve"> </w:t>
      </w:r>
      <w:r>
        <w:rPr>
          <w:rStyle w:val="KeywordTok"/>
        </w:rPr>
        <w:t xml:space="preserve">use</w:t>
      </w:r>
      <w:r>
        <w:rPr>
          <w:rStyle w:val="NormalTok"/>
        </w:rPr>
        <w:t xml:space="preserve"> RAPIDS which has full alignment support.</w:t>
      </w:r>
      <w:r>
        <w:rPr>
          <w:rStyle w:val="StringTok"/>
        </w:rPr>
        <w:t xml:space="preserve">"</w:t>
      </w:r>
    </w:p>
    <w:bookmarkEnd w:id="1643"/>
    <w:bookmarkStart w:id="1644" w:name="anti-pattern-2-using-length-in-bytes"/>
    <w:p>
      <w:pPr>
        <w:pStyle w:val="Heading3"/>
        <w:spacing w:before="200" w:after="80"/>
      </w:pPr>
      <w:r>
        <w:rPr>
          <w:rStyle w:val="SectionNumber"/>
          <w:b/>
          <w:color w:val="404040"/>
          <w:sz w:val="24"/>
        </w:rPr>
        <w:t xml:space="preserve">30.7.2</w:t>
      </w:r>
      <w:r>
        <w:rPr>
          <w:b/>
          <w:color w:val="404040"/>
          <w:sz w:val="24"/>
        </w:rPr>
        <w:tab/>
      </w:r>
      <w:r>
        <w:rPr>
          <w:b/>
          <w:color w:val="404040"/>
          <w:sz w:val="24"/>
        </w:rPr>
        <w:t xml:space="preserve">✗ Anti-Pattern 2: Using Length in Bytes</w:t>
      </w:r>
    </w:p>
    <w:p>
      <w:pPr>
        <w:pStyle w:val="SourceCode"/>
      </w:pPr>
      <w:r>
        <w:rPr>
          <w:rStyle w:val="NormalTok"/>
        </w:rPr>
        <w:t xml:space="preserve">✗ WRONG:</w:t>
      </w:r>
      <w:r>
        <w:br/>
      </w:r>
      <w:r>
        <w:rPr>
          <w:rStyle w:val="NormalTok"/>
        </w:rPr>
        <w:t xml:space="preserve">descriptor.length = </w:t>
      </w:r>
      <w:r>
        <w:rPr>
          <w:rStyle w:val="DecValTok"/>
        </w:rPr>
        <w:t xml:space="preserve">4096</w:t>
      </w:r>
      <w:r>
        <w:rPr>
          <w:rStyle w:val="NormalTok"/>
        </w:rPr>
        <w:t xml:space="preserve">;  </w:t>
      </w:r>
      <w:r>
        <w:rPr>
          <w:rStyle w:val="CommentTok"/>
        </w:rPr>
        <w:t xml:space="preserve">// Thinking this is 4096 bytes</w:t>
      </w:r>
      <w:r>
        <w:br/>
      </w:r>
      <w:r>
        <w:br/>
      </w:r>
      <w:r>
        <w:rPr>
          <w:rStyle w:val="NormalTok"/>
        </w:rPr>
        <w:t xml:space="preserve">✓ CORRECTED:</w:t>
      </w:r>
      <w:r>
        <w:br/>
      </w:r>
      <w:r>
        <w:rPr>
          <w:rStyle w:val="CommentTok"/>
        </w:rPr>
        <w:t xml:space="preserve">// Length is in BEATS, not bytes!</w:t>
      </w:r>
      <w:r>
        <w:br/>
      </w:r>
      <w:r>
        <w:rPr>
          <w:rStyle w:val="CommentTok"/>
        </w:rPr>
        <w:t xml:space="preserve">// For 512-bit data width (64 bytes per beat):</w:t>
      </w:r>
      <w:r>
        <w:br/>
      </w:r>
      <w:r>
        <w:rPr>
          <w:rStyle w:val="NormalTok"/>
        </w:rPr>
        <w:t xml:space="preserve">descriptor.length = </w:t>
      </w:r>
      <w:r>
        <w:rPr>
          <w:rStyle w:val="DecValTok"/>
        </w:rPr>
        <w:t xml:space="preserve">4096</w:t>
      </w:r>
      <w:r>
        <w:rPr>
          <w:rStyle w:val="NormalTok"/>
        </w:rPr>
        <w:t xml:space="preserve"> / </w:t>
      </w:r>
      <w:r>
        <w:rPr>
          <w:rStyle w:val="DecValTok"/>
        </w:rPr>
        <w:t xml:space="preserve">64</w:t>
      </w:r>
      <w:r>
        <w:rPr>
          <w:rStyle w:val="NormalTok"/>
        </w:rPr>
        <w:t xml:space="preserve">;  </w:t>
      </w:r>
      <w:r>
        <w:rPr>
          <w:rStyle w:val="CommentTok"/>
        </w:rPr>
        <w:t xml:space="preserve">// = 64 beats for 4096 bytes</w:t>
      </w:r>
    </w:p>
    <w:bookmarkEnd w:id="1644"/>
    <w:bookmarkStart w:id="1645" w:name="X70ee11f4514c52e0b7bb85c4c51924ac46fa5db"/>
    <w:p>
      <w:pPr>
        <w:pStyle w:val="Heading3"/>
        <w:spacing w:before="200" w:after="80"/>
      </w:pPr>
      <w:r>
        <w:rPr>
          <w:rStyle w:val="SectionNumber"/>
          <w:b/>
          <w:color w:val="404040"/>
          <w:sz w:val="24"/>
        </w:rPr>
        <w:t xml:space="preserve">30.7.3</w:t>
      </w:r>
      <w:r>
        <w:rPr>
          <w:b/>
          <w:color w:val="404040"/>
          <w:sz w:val="24"/>
        </w:rPr>
        <w:tab/>
      </w:r>
      <w:r>
        <w:rPr>
          <w:b/>
          <w:color w:val="404040"/>
          <w:sz w:val="24"/>
        </w:rPr>
        <w:t xml:space="preserve">✗ Anti-Pattern 3: Circular Buffer Descriptors</w:t>
      </w:r>
    </w:p>
    <w:p>
      <w:pPr>
        <w:pStyle w:val="SourceCode"/>
      </w:pPr>
      <w:r>
        <w:rPr>
          <w:rStyle w:val="NormalTok"/>
        </w:rPr>
        <w:t xml:space="preserve">✗ WRONG:</w:t>
      </w:r>
      <w:r>
        <w:br/>
      </w:r>
      <w:r>
        <w:rPr>
          <w:rStyle w:val="CommentTok"/>
        </w:rPr>
        <w:t xml:space="preserve">// Descriptor chain that loops back</w:t>
      </w:r>
      <w:r>
        <w:br/>
      </w:r>
      <w:r>
        <w:rPr>
          <w:rStyle w:val="NormalTok"/>
        </w:rPr>
        <w:t xml:space="preserve">desc[</w:t>
      </w:r>
      <w:r>
        <w:rPr>
          <w:rStyle w:val="DecValTok"/>
        </w:rPr>
        <w:t xml:space="preserve">9</w:t>
      </w:r>
      <w:r>
        <w:rPr>
          <w:rStyle w:val="DataTypeTok"/>
        </w:rPr>
        <w:t xml:space="preserve">].next_descriptor_ptr</w:t>
      </w:r>
      <w:r>
        <w:rPr>
          <w:rStyle w:val="NormalTok"/>
        </w:rPr>
        <w:t xml:space="preserve"> = &amp;desc[</w:t>
      </w:r>
      <w:r>
        <w:rPr>
          <w:rStyle w:val="DecValTok"/>
        </w:rPr>
        <w:t xml:space="preserve">0</w:t>
      </w:r>
      <w:r>
        <w:rPr>
          <w:rStyle w:val="NormalTok"/>
        </w:rPr>
        <w:t xml:space="preserve">];  </w:t>
      </w:r>
      <w:r>
        <w:rPr>
          <w:rStyle w:val="CommentTok"/>
        </w:rPr>
        <w:t xml:space="preserve">// Circular!</w:t>
      </w:r>
      <w:r>
        <w:br/>
      </w:r>
      <w:r>
        <w:br/>
      </w:r>
      <w:r>
        <w:rPr>
          <w:rStyle w:val="NormalTok"/>
        </w:rPr>
        <w:t xml:space="preserve">✓ CORRECTED:</w:t>
      </w:r>
      <w:r>
        <w:br/>
      </w:r>
      <w:r>
        <w:rPr>
          <w:rStyle w:val="StringTok"/>
        </w:rPr>
        <w:t xml:space="preserve">"STREAM does not support circular buffers (no stop condition).</w:t>
      </w:r>
      <w:r>
        <w:br/>
      </w:r>
      <w:r>
        <w:rPr>
          <w:rStyle w:val="NormalTok"/>
        </w:rPr>
        <w:t xml:space="preserve">Always terminate chains explicitly:</w:t>
      </w:r>
      <w:r>
        <w:br/>
      </w:r>
      <w:r>
        <w:rPr>
          <w:rStyle w:val="NormalTok"/>
        </w:rPr>
        <w:t xml:space="preserve">  desc[</w:t>
      </w:r>
      <w:r>
        <w:rPr>
          <w:rStyle w:val="OtherTok"/>
        </w:rPr>
        <w:t xml:space="preserve">last</w:t>
      </w:r>
      <w:r>
        <w:rPr>
          <w:rStyle w:val="DataTypeTok"/>
        </w:rPr>
        <w:t xml:space="preserve">].next_descriptor_ptr</w:t>
      </w:r>
      <w:r>
        <w:rPr>
          <w:rStyle w:val="NormalTok"/>
        </w:rPr>
        <w:t xml:space="preserve"> = </w:t>
      </w:r>
      <w:r>
        <w:rPr>
          <w:rStyle w:val="DecValTok"/>
        </w:rPr>
        <w:t xml:space="preserve">0</w:t>
      </w:r>
      <w:r>
        <w:rPr>
          <w:rStyle w:val="NormalTok"/>
        </w:rPr>
        <w:t xml:space="preserve">;  </w:t>
      </w:r>
      <w:r>
        <w:rPr>
          <w:rStyle w:val="CommentTok"/>
        </w:rPr>
        <w:t xml:space="preserve">// Stop</w:t>
      </w:r>
      <w:r>
        <w:br/>
      </w:r>
      <w:r>
        <w:rPr>
          <w:rStyle w:val="NormalTok"/>
        </w:rPr>
        <w:t xml:space="preserve">  desc[</w:t>
      </w:r>
      <w:r>
        <w:rPr>
          <w:rStyle w:val="OtherTok"/>
        </w:rPr>
        <w:t xml:space="preserve">last</w:t>
      </w:r>
      <w:r>
        <w:rPr>
          <w:rStyle w:val="DataTypeTok"/>
        </w:rPr>
        <w:t xml:space="preserve">].last</w:t>
      </w:r>
      <w:r>
        <w:rPr>
          <w:rStyle w:val="NormalTok"/>
        </w:rPr>
        <w:t xml:space="preserve"> = </w:t>
      </w:r>
      <w:r>
        <w:rPr>
          <w:rStyle w:val="DecValTok"/>
        </w:rPr>
        <w:t xml:space="preserve">1</w:t>
      </w:r>
      <w:r>
        <w:rPr>
          <w:rStyle w:val="NormalTok"/>
        </w:rPr>
        <w:t xml:space="preserve">;  </w:t>
      </w:r>
      <w:r>
        <w:rPr>
          <w:rStyle w:val="CommentTok"/>
        </w:rPr>
        <w:t xml:space="preserve">// Explicit last flag</w:t>
      </w:r>
    </w:p>
    <w:bookmarkEnd w:id="1645"/>
    <w:bookmarkStart w:id="1646" w:name="X917826396f786c0b1e207be6d0b098892012a7c"/>
    <w:p>
      <w:pPr>
        <w:pStyle w:val="Heading3"/>
        <w:spacing w:before="200" w:after="80"/>
      </w:pPr>
      <w:r>
        <w:rPr>
          <w:rStyle w:val="SectionNumber"/>
          <w:b/>
          <w:color w:val="404040"/>
          <w:sz w:val="24"/>
        </w:rPr>
        <w:t xml:space="preserve">30.7.4</w:t>
      </w:r>
      <w:r>
        <w:rPr>
          <w:b/>
          <w:color w:val="404040"/>
          <w:sz w:val="24"/>
        </w:rPr>
        <w:tab/>
      </w:r>
      <w:r>
        <w:rPr>
          <w:b/>
          <w:color w:val="404040"/>
          <w:sz w:val="24"/>
        </w:rPr>
        <w:t xml:space="preserve">✗ Anti-Pattern 4: Assuming Exclusive Channel Access</w:t>
      </w:r>
    </w:p>
    <w:p>
      <w:pPr>
        <w:pStyle w:val="SourceCode"/>
      </w:pPr>
      <w:r>
        <w:rPr>
          <w:rStyle w:val="NormalTok"/>
        </w:rPr>
        <w:t xml:space="preserve">✗ WRONG:</w:t>
      </w:r>
      <w:r>
        <w:br/>
      </w:r>
      <w:r>
        <w:rPr>
          <w:rStyle w:val="CommentTok"/>
        </w:rPr>
        <w:t xml:space="preserve">// Assume channel has exclusive AXI master access</w:t>
      </w:r>
      <w:r>
        <w:br/>
      </w:r>
      <w:r>
        <w:rPr>
          <w:rStyle w:val="KeywordTok"/>
        </w:rPr>
        <w:t xml:space="preserve">assign</w:t>
      </w:r>
      <w:r>
        <w:rPr>
          <w:rStyle w:val="NormalTok"/>
        </w:rPr>
        <w:t xml:space="preserve"> m_axi_arvalid = channel_request;  </w:t>
      </w:r>
      <w:r>
        <w:rPr>
          <w:rStyle w:val="CommentTok"/>
        </w:rPr>
        <w:t xml:space="preserve">// No arbitration!</w:t>
      </w:r>
      <w:r>
        <w:br/>
      </w:r>
      <w:r>
        <w:br/>
      </w:r>
      <w:r>
        <w:rPr>
          <w:rStyle w:val="NormalTok"/>
        </w:rPr>
        <w:t xml:space="preserve">✓ CORRECTED:</w:t>
      </w:r>
      <w:r>
        <w:br/>
      </w:r>
      <w:r>
        <w:rPr>
          <w:rStyle w:val="CommentTok"/>
        </w:rPr>
        <w:t xml:space="preserve">// All channels share AXI masters - arbitration required</w:t>
      </w:r>
      <w:r>
        <w:br/>
      </w:r>
      <w:r>
        <w:rPr>
          <w:rStyle w:val="NormalTok"/>
        </w:rPr>
        <w:t xml:space="preserve">channel_arbiter u_arbiter (</w:t>
      </w:r>
      <w:r>
        <w:br/>
      </w:r>
      <w:r>
        <w:rPr>
          <w:rStyle w:val="NormalTok"/>
        </w:rPr>
        <w:t xml:space="preserve">    .ch_requests (channel_requests[</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.ch_grant    (channel_grant[</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.axi_master_available (axi_master_idle)</w:t>
      </w:r>
      <w:r>
        <w:br/>
      </w:r>
      <w:r>
        <w:rPr>
          <w:rStyle w:val="NormalTok"/>
        </w:rPr>
        <w:t xml:space="preserve">);</w:t>
      </w:r>
    </w:p>
    <w:p>
      <w:r>
        <w:rPr>
          <w:sz w:val="20"/>
        </w:rPr>
        <w:pict>
          <v:rect style="width:0;height:1.5pt" o:hralign="center" o:hrstd="t" o:hr="t"/>
        </w:pict>
      </w:r>
    </w:p>
    <w:bookmarkEnd w:id="1646"/>
    <w:bookmarkEnd w:id="1647"/>
    <w:bookmarkStart w:id="1651" w:name="debugging-workflow"/>
    <w:p>
      <w:pPr>
        <w:pStyle w:val="Heading2"/>
        <w:spacing w:before="280" w:after="80"/>
        <w:pBdr>
          <w:bottom w:val="single" w:sz="12" w:color="228B22"/>
        </w:pBdr>
      </w:pPr>
      <w:r>
        <w:rPr>
          <w:rStyle w:val="SectionNumber"/>
          <w:b/>
          <w:color w:val="228B22"/>
          <w:sz w:val="28"/>
        </w:rPr>
        <w:t xml:space="preserve">30.8</w:t>
      </w:r>
      <w:r>
        <w:rPr>
          <w:b/>
          <w:color w:val="228B22"/>
          <w:sz w:val="28"/>
        </w:rPr>
        <w:tab/>
      </w:r>
      <w:r>
        <w:rPr>
          <w:b/>
          <w:color w:val="228B22"/>
          <w:sz w:val="28"/>
        </w:rPr>
        <w:t xml:space="preserve">Debugging Workflow</w:t>
      </w:r>
    </w:p>
    <w:bookmarkStart w:id="1648" w:name="issue-descriptor-not-fetched"/>
    <w:p>
      <w:pPr>
        <w:pStyle w:val="Heading3"/>
        <w:spacing w:before="200" w:after="80"/>
      </w:pPr>
      <w:r>
        <w:rPr>
          <w:rStyle w:val="SectionNumber"/>
          <w:b/>
          <w:color w:val="404040"/>
          <w:sz w:val="24"/>
        </w:rPr>
        <w:t xml:space="preserve">30.8.1</w:t>
      </w:r>
      <w:r>
        <w:rPr>
          <w:b/>
          <w:color w:val="404040"/>
          <w:sz w:val="24"/>
        </w:rPr>
        <w:tab/>
      </w:r>
      <w:r>
        <w:rPr>
          <w:b/>
          <w:color w:val="404040"/>
          <w:sz w:val="24"/>
        </w:rPr>
        <w:t xml:space="preserve">Issue: Descriptor Not Fetched</w:t>
      </w:r>
    </w:p>
    <w:p>
      <w:pPr>
        <w:pStyle w:val="FirstParagraph"/>
      </w:pPr>
      <w:r>
        <w:rPr>
          <w:bCs/>
          <w:b/>
          <w:sz w:val="20"/>
        </w:rPr>
        <w:t xml:space="preserve">Check in order:</w:t>
      </w:r>
      <w:r>
        <w:rPr>
          <w:sz w:val="20"/>
        </w:rPr>
        <w:t xml:space="preserve"> </w:t>
      </w:r>
      <w:r>
        <w:rPr>
          <w:sz w:val="20"/>
        </w:rPr>
        <w:t xml:space="preserve">1. ✓ APB write to CHx_CTRL register successful?</w:t>
      </w:r>
      <w:r>
        <w:rPr>
          <w:sz w:val="20"/>
        </w:rPr>
        <w:t xml:space="preserve"> </w:t>
      </w:r>
      <w:r>
        <w:rPr>
          <w:sz w:val="20"/>
        </w:rPr>
        <w:t xml:space="preserve">2. ✓ Descriptor address valid?</w:t>
      </w:r>
      <w:r>
        <w:rPr>
          <w:sz w:val="20"/>
        </w:rPr>
        <w:t xml:space="preserve"> </w:t>
      </w:r>
      <w:r>
        <w:rPr>
          <w:sz w:val="20"/>
        </w:rPr>
        <w:t xml:space="preserve">3. ✓ AXI descriptor master not stalled?</w:t>
      </w:r>
      <w:r>
        <w:rPr>
          <w:sz w:val="20"/>
        </w:rPr>
        <w:t xml:space="preserve"> </w:t>
      </w:r>
      <w:r>
        <w:rPr>
          <w:sz w:val="20"/>
        </w:rPr>
        <w:t xml:space="preserve">4. ✓ Descriptor memory accessible?</w:t>
      </w:r>
      <w:r>
        <w:rPr>
          <w:sz w:val="20"/>
        </w:rPr>
        <w:t xml:space="preserve"> </w:t>
      </w:r>
      <w:r>
        <w:rPr>
          <w:sz w:val="20"/>
        </w:rPr>
        <w:t xml:space="preserve">5. ✓ Arbiter granting descriptor fetch?</w:t>
      </w:r>
    </w:p>
    <w:p>
      <w:pPr>
        <w:pStyle w:val="BodyText"/>
      </w:pPr>
      <w:r>
        <w:rPr>
          <w:bCs/>
          <w:b/>
          <w:sz w:val="20"/>
        </w:rPr>
        <w:t xml:space="preserve">Debug commands:</w:t>
      </w:r>
    </w:p>
    <w:p>
      <w:pPr>
        <w:pStyle w:val="SourceCode"/>
      </w:pPr>
      <w:r>
        <w:rPr>
          <w:rStyle w:val="ExtensionTok"/>
        </w:rPr>
        <w:t xml:space="preserve">pytest</w:t>
      </w:r>
      <w:r>
        <w:rPr>
          <w:rStyle w:val="NormalTok"/>
        </w:rPr>
        <w:t xml:space="preserve"> projects/components/dma-ip/stream/dv/tests/fub/test_scheduler.py </w:t>
      </w:r>
      <w:r>
        <w:rPr>
          <w:rStyle w:val="AttributeTok"/>
        </w:rPr>
        <w:t xml:space="preserve">-v</w:t>
      </w:r>
      <w:r>
        <w:rPr>
          <w:rStyle w:val="NormalTok"/>
        </w:rPr>
        <w:t xml:space="preserve"> </w:t>
      </w:r>
      <w:r>
        <w:rPr>
          <w:rStyle w:val="AttributeTok"/>
        </w:rPr>
        <w:t xml:space="preserve">-s</w:t>
      </w:r>
      <w:r>
        <w:rPr>
          <w:rStyle w:val="NormalTok"/>
        </w:rPr>
        <w:t xml:space="preserve">  </w:t>
      </w:r>
      <w:r>
        <w:rPr>
          <w:rStyle w:val="CommentTok"/>
        </w:rPr>
        <w:t xml:space="preserve"># Verbose test</w:t>
      </w:r>
      <w:r>
        <w:br/>
      </w:r>
      <w:r>
        <w:rPr>
          <w:rStyle w:val="VariableTok"/>
        </w:rPr>
        <w:t xml:space="preserve">WAVES</w:t>
      </w:r>
      <w:r>
        <w:rPr>
          <w:rStyle w:val="OperatorTok"/>
        </w:rPr>
        <w:t xml:space="preserve">=</w:t>
      </w:r>
      <w:r>
        <w:rPr>
          <w:rStyle w:val="NormalTok"/>
        </w:rPr>
        <w:t xml:space="preserve">1 </w:t>
      </w:r>
      <w:r>
        <w:rPr>
          <w:rStyle w:val="ExtensionTok"/>
        </w:rPr>
        <w:t xml:space="preserve">pytest</w:t>
      </w:r>
      <w:r>
        <w:rPr>
          <w:rStyle w:val="NormalTok"/>
        </w:rPr>
        <w:t xml:space="preserve"> projects/components/dma-ip/stream/dv/tests/fub/test_scheduler.py </w:t>
      </w:r>
      <w:r>
        <w:rPr>
          <w:rStyle w:val="AttributeTok"/>
        </w:rPr>
        <w:t xml:space="preserve">-v</w:t>
      </w:r>
      <w:r>
        <w:br/>
      </w:r>
      <w:r>
        <w:rPr>
          <w:rStyle w:val="ExtensionTok"/>
        </w:rPr>
        <w:t xml:space="preserve">gtkwave</w:t>
      </w:r>
      <w:r>
        <w:rPr>
          <w:rStyle w:val="NormalTok"/>
        </w:rPr>
        <w:t xml:space="preserve"> </w:t>
      </w:r>
      <w:r>
        <w:rPr>
          <w:rStyle w:val="OperatorTok"/>
        </w:rPr>
        <w:t xml:space="preserve">&lt;</w:t>
      </w:r>
      <w:r>
        <w:rPr>
          <w:rStyle w:val="NormalTok"/>
        </w:rPr>
        <w:t xml:space="preserve">logs dir</w:t>
      </w:r>
      <w:r>
        <w:rPr>
          <w:rStyle w:val="OperatorTok"/>
        </w:rPr>
        <w:t xml:space="preserve">&gt;</w:t>
      </w:r>
      <w:r>
        <w:rPr>
          <w:rStyle w:val="NormalTok"/>
        </w:rPr>
        <w:t xml:space="preserve">/</w:t>
      </w:r>
      <w:r>
        <w:rPr>
          <w:rStyle w:val="PreprocessorTok"/>
        </w:rPr>
        <w:t xml:space="preserve">*</w:t>
      </w:r>
      <w:r>
        <w:rPr>
          <w:rStyle w:val="NormalTok"/>
        </w:rPr>
        <w:t xml:space="preserve">.fst  </w:t>
      </w:r>
      <w:r>
        <w:rPr>
          <w:rStyle w:val="CommentTok"/>
        </w:rPr>
        <w:t xml:space="preserve"># Inspect FSM state transitions</w:t>
      </w:r>
    </w:p>
    <w:bookmarkEnd w:id="1648"/>
    <w:bookmarkStart w:id="1649" w:name="issue-data-transfer-stalls"/>
    <w:p>
      <w:pPr>
        <w:pStyle w:val="Heading3"/>
        <w:spacing w:before="200" w:after="80"/>
      </w:pPr>
      <w:r>
        <w:rPr>
          <w:rStyle w:val="SectionNumber"/>
          <w:b/>
          <w:color w:val="404040"/>
          <w:sz w:val="24"/>
        </w:rPr>
        <w:t xml:space="preserve">30.8.2</w:t>
      </w:r>
      <w:r>
        <w:rPr>
          <w:b/>
          <w:color w:val="404040"/>
          <w:sz w:val="24"/>
        </w:rPr>
        <w:tab/>
      </w:r>
      <w:r>
        <w:rPr>
          <w:b/>
          <w:color w:val="404040"/>
          <w:sz w:val="24"/>
        </w:rPr>
        <w:t xml:space="preserve">Issue: Data Transfer Stalls</w:t>
      </w:r>
    </w:p>
    <w:p>
      <w:pPr>
        <w:pStyle w:val="FirstParagraph"/>
      </w:pPr>
      <w:r>
        <w:rPr>
          <w:bCs/>
          <w:b/>
          <w:sz w:val="20"/>
        </w:rPr>
        <w:t xml:space="preserve">Check in order:</w:t>
      </w:r>
      <w:r>
        <w:rPr>
          <w:sz w:val="20"/>
        </w:rPr>
        <w:t xml:space="preserve"> </w:t>
      </w:r>
      <w:r>
        <w:rPr>
          <w:sz w:val="20"/>
        </w:rPr>
        <w:t xml:space="preserve">1. ✓ SRAM buffer depth sufficient?</w:t>
      </w:r>
      <w:r>
        <w:rPr>
          <w:sz w:val="20"/>
        </w:rPr>
        <w:t xml:space="preserve"> </w:t>
      </w:r>
      <w:r>
        <w:rPr>
          <w:sz w:val="20"/>
        </w:rPr>
        <w:t xml:space="preserve">2. ✓ Source/destination addresses aligned?</w:t>
      </w:r>
      <w:r>
        <w:rPr>
          <w:sz w:val="20"/>
        </w:rPr>
        <w:t xml:space="preserve"> </w:t>
      </w:r>
      <w:r>
        <w:rPr>
          <w:sz w:val="20"/>
        </w:rPr>
        <w:t xml:space="preserve">3. ✓ AXI read/write engines getting grants?</w:t>
      </w:r>
      <w:r>
        <w:rPr>
          <w:sz w:val="20"/>
        </w:rPr>
        <w:t xml:space="preserve"> </w:t>
      </w:r>
      <w:r>
        <w:rPr>
          <w:sz w:val="20"/>
        </w:rPr>
        <w:t xml:space="preserve">4. ✓ Downstream AXI ready signals asserted?</w:t>
      </w:r>
      <w:r>
        <w:rPr>
          <w:sz w:val="20"/>
        </w:rPr>
        <w:t xml:space="preserve"> </w:t>
      </w:r>
      <w:r>
        <w:rPr>
          <w:sz w:val="20"/>
        </w:rPr>
        <w:t xml:space="preserve">5. ✓ Channel not in error state?</w:t>
      </w:r>
    </w:p>
    <w:p>
      <w:pPr>
        <w:pStyle w:val="BodyText"/>
      </w:pPr>
      <w:r>
        <w:rPr>
          <w:bCs/>
          <w:b/>
          <w:sz w:val="20"/>
        </w:rPr>
        <w:t xml:space="preserve">Waveform Analysis:</w:t>
      </w:r>
      <w:r>
        <w:rPr>
          <w:sz w:val="20"/>
        </w:rPr>
        <w:t xml:space="preserve"> </w:t>
      </w:r>
      <w:r>
        <w:rPr>
          <w:sz w:val="20"/>
        </w:rPr>
        <w:t xml:space="preserve">- Check SRAM read/write pointers</w:t>
      </w:r>
      <w:r>
        <w:rPr>
          <w:sz w:val="20"/>
        </w:rPr>
        <w:t xml:space="preserve"> </w:t>
      </w:r>
      <w:r>
        <w:rPr>
          <w:sz w:val="20"/>
        </w:rPr>
        <w:t xml:space="preserve">- Verify AXI AR/AW/R/W/B handshakes</w:t>
      </w:r>
      <w:r>
        <w:rPr>
          <w:sz w:val="20"/>
        </w:rPr>
        <w:t xml:space="preserve"> </w:t>
      </w:r>
      <w:r>
        <w:rPr>
          <w:sz w:val="20"/>
        </w:rPr>
        <w:t xml:space="preserve">- Inspect scheduler FSM state</w:t>
      </w:r>
      <w:r>
        <w:rPr>
          <w:sz w:val="20"/>
        </w:rPr>
        <w:t xml:space="preserve"> </w:t>
      </w:r>
      <w:r>
        <w:rPr>
          <w:sz w:val="20"/>
        </w:rPr>
        <w:t xml:space="preserve">- Check arbiter grant signals</w:t>
      </w:r>
    </w:p>
    <w:bookmarkEnd w:id="1649"/>
    <w:bookmarkStart w:id="1650" w:name="issue-chained-descriptors-not-following"/>
    <w:p>
      <w:pPr>
        <w:pStyle w:val="Heading3"/>
        <w:spacing w:before="200" w:after="80"/>
      </w:pPr>
      <w:r>
        <w:rPr>
          <w:rStyle w:val="SectionNumber"/>
          <w:b/>
          <w:color w:val="404040"/>
          <w:sz w:val="24"/>
        </w:rPr>
        <w:t xml:space="preserve">30.8.3</w:t>
      </w:r>
      <w:r>
        <w:rPr>
          <w:b/>
          <w:color w:val="404040"/>
          <w:sz w:val="24"/>
        </w:rPr>
        <w:tab/>
      </w:r>
      <w:r>
        <w:rPr>
          <w:b/>
          <w:color w:val="404040"/>
          <w:sz w:val="24"/>
        </w:rPr>
        <w:t xml:space="preserve">Issue: Chained Descriptors Not Following</w:t>
      </w:r>
    </w:p>
    <w:p>
      <w:pPr>
        <w:pStyle w:val="FirstParagraph"/>
      </w:pPr>
      <w:r>
        <w:rPr>
          <w:bCs/>
          <w:b/>
          <w:sz w:val="20"/>
        </w:rPr>
        <w:t xml:space="preserve">Check in order:</w:t>
      </w:r>
      <w:r>
        <w:rPr>
          <w:sz w:val="20"/>
        </w:rPr>
        <w:t xml:space="preserve"> </w:t>
      </w:r>
      <w:r>
        <w:rPr>
          <w:sz w:val="20"/>
        </w:rPr>
        <w:t xml:space="preserve">1. ✓</w:t>
      </w:r>
      <w:r>
        <w:rPr>
          <w:sz w:val="20"/>
        </w:rPr>
        <w:t xml:space="preserve"> </w:t>
      </w:r>
      <w:r>
        <w:rPr>
          <w:rStyle w:val="VerbatimChar"/>
          <w:sz w:val="20"/>
        </w:rPr>
        <w:t xml:space="preserve">next_descriptor_ptr</w:t>
      </w:r>
      <w:r>
        <w:rPr>
          <w:sz w:val="20"/>
        </w:rPr>
        <w:t xml:space="preserve"> </w:t>
      </w:r>
      <w:r>
        <w:rPr>
          <w:sz w:val="20"/>
        </w:rPr>
        <w:t xml:space="preserve">!= 0?</w:t>
      </w:r>
      <w:r>
        <w:rPr>
          <w:sz w:val="20"/>
        </w:rPr>
        <w:t xml:space="preserve"> </w:t>
      </w:r>
      <w:r>
        <w:rPr>
          <w:sz w:val="20"/>
        </w:rPr>
        <w:t xml:space="preserve">2. ✓</w:t>
      </w:r>
      <w:r>
        <w:rPr>
          <w:sz w:val="20"/>
        </w:rPr>
        <w:t xml:space="preserve"> </w:t>
      </w:r>
      <w:r>
        <w:rPr>
          <w:rStyle w:val="VerbatimChar"/>
          <w:sz w:val="20"/>
        </w:rPr>
        <w:t xml:space="preserve">last</w:t>
      </w:r>
      <w:r>
        <w:rPr>
          <w:sz w:val="20"/>
        </w:rPr>
        <w:t xml:space="preserve"> </w:t>
      </w:r>
      <w:r>
        <w:rPr>
          <w:sz w:val="20"/>
        </w:rPr>
        <w:t xml:space="preserve">flag not set prematurely?</w:t>
      </w:r>
      <w:r>
        <w:rPr>
          <w:sz w:val="20"/>
        </w:rPr>
        <w:t xml:space="preserve"> </w:t>
      </w:r>
      <w:r>
        <w:rPr>
          <w:sz w:val="20"/>
        </w:rPr>
        <w:t xml:space="preserve">3. ✓ Descriptor fetch completing successfully?</w:t>
      </w:r>
      <w:r>
        <w:rPr>
          <w:sz w:val="20"/>
        </w:rPr>
        <w:t xml:space="preserve"> </w:t>
      </w:r>
      <w:r>
        <w:rPr>
          <w:sz w:val="20"/>
        </w:rPr>
        <w:t xml:space="preserve">4. ✓ Scheduler transitioning to CHAIN_CHECK state?</w:t>
      </w:r>
      <w:r>
        <w:rPr>
          <w:sz w:val="20"/>
        </w:rPr>
        <w:t xml:space="preserve"> </w:t>
      </w:r>
      <w:r>
        <w:rPr>
          <w:sz w:val="20"/>
        </w:rPr>
        <w:t xml:space="preserve">5. ✓ MonBus showing CHAIN_FETCH event?</w:t>
      </w:r>
    </w:p>
    <w:p>
      <w:r>
        <w:rPr>
          <w:sz w:val="20"/>
        </w:rPr>
        <w:pict>
          <v:rect style="width:0;height:1.5pt" o:hralign="center" o:hrstd="t" o:hr="t"/>
        </w:pict>
      </w:r>
    </w:p>
    <w:bookmarkEnd w:id="1650"/>
    <w:bookmarkEnd w:id="1651"/>
    <w:bookmarkStart w:id="1654" w:name="testing-guidance"/>
    <w:p>
      <w:pPr>
        <w:pStyle w:val="Heading2"/>
        <w:spacing w:before="280" w:after="80"/>
        <w:pBdr>
          <w:bottom w:val="single" w:sz="12" w:color="228B22"/>
        </w:pBdr>
      </w:pPr>
      <w:r>
        <w:rPr>
          <w:rStyle w:val="SectionNumber"/>
          <w:b/>
          <w:color w:val="228B22"/>
          <w:sz w:val="28"/>
        </w:rPr>
        <w:t xml:space="preserve">30.9</w:t>
      </w:r>
      <w:r>
        <w:rPr>
          <w:b/>
          <w:color w:val="228B22"/>
          <w:sz w:val="28"/>
        </w:rPr>
        <w:tab/>
      </w:r>
      <w:r>
        <w:rPr>
          <w:b/>
          <w:color w:val="228B22"/>
          <w:sz w:val="28"/>
        </w:rPr>
        <w:t xml:space="preserve">Testing Guidance</w:t>
      </w:r>
    </w:p>
    <w:bookmarkStart w:id="1652" w:name="test-organization-1"/>
    <w:p>
      <w:pPr>
        <w:pStyle w:val="Heading3"/>
        <w:spacing w:before="200" w:after="80"/>
      </w:pPr>
      <w:r>
        <w:rPr>
          <w:rStyle w:val="SectionNumber"/>
          <w:b/>
          <w:color w:val="404040"/>
          <w:sz w:val="24"/>
        </w:rPr>
        <w:t xml:space="preserve">30.9.1</w:t>
      </w:r>
      <w:r>
        <w:rPr>
          <w:b/>
          <w:color w:val="404040"/>
          <w:sz w:val="24"/>
        </w:rPr>
        <w:tab/>
      </w:r>
      <w:r>
        <w:rPr>
          <w:b/>
          <w:color w:val="404040"/>
          <w:sz w:val="24"/>
        </w:rPr>
        <w:t xml:space="preserve">Test Organization</w:t>
      </w:r>
    </w:p>
    <w:p>
      <w:pPr>
        <w:pStyle w:val="SourceCode"/>
      </w:pPr>
      <w:r>
        <w:rPr>
          <w:rStyle w:val="VerbatimChar"/>
        </w:rPr>
        <w:t xml:space="preserve">projects/components/dma-ip/stream/dv/tests/</w:t>
      </w:r>
      <w:r>
        <w:br/>
      </w:r>
      <w:r>
        <w:rPr>
          <w:rStyle w:val="VerbatimChar"/>
        </w:rPr>
        <w:t xml:space="preserve">├── fub/                        # Individual block tests</w:t>
      </w:r>
      <w:r>
        <w:br/>
      </w:r>
      <w:r>
        <w:rPr>
          <w:rStyle w:val="VerbatimChar"/>
        </w:rPr>
        <w:t xml:space="preserve">│   ├── test_descriptor_engine.py</w:t>
      </w:r>
      <w:r>
        <w:br/>
      </w:r>
      <w:r>
        <w:rPr>
          <w:rStyle w:val="VerbatimChar"/>
        </w:rPr>
        <w:t xml:space="preserve">│   ├── test_scheduler.py</w:t>
      </w:r>
      <w:r>
        <w:br/>
      </w:r>
      <w:r>
        <w:rPr>
          <w:rStyle w:val="VerbatimChar"/>
        </w:rPr>
        <w:t xml:space="preserve">│   ├── test_sram_controller.py (+ test_sram_controller_alloc.py)</w:t>
      </w:r>
      <w:r>
        <w:br/>
      </w:r>
      <w:r>
        <w:rPr>
          <w:rStyle w:val="VerbatimChar"/>
        </w:rPr>
        <w:t xml:space="preserve">│   ├── test_perf_profiler.py</w:t>
      </w:r>
      <w:r>
        <w:br/>
      </w:r>
      <w:r>
        <w:rPr>
          <w:rStyle w:val="VerbatimChar"/>
        </w:rPr>
        <w:t xml:space="preserve">│   └── test_stream_latency_bridge.py</w:t>
      </w:r>
      <w:r>
        <w:br/>
      </w:r>
      <w:r>
        <w:rPr>
          <w:rStyle w:val="VerbatimChar"/>
        </w:rPr>
        <w:t xml:space="preserve">├── macro/                      # Multi-block scenarios (stream_core, scheduler_group, datapaths)</w:t>
      </w:r>
      <w:r>
        <w:br/>
      </w:r>
      <w:r>
        <w:rPr>
          <w:rStyle w:val="VerbatimChar"/>
        </w:rPr>
        <w:t xml:space="preserve">└── top/                        # Top-level (stream_top_ch8) tests</w:t>
      </w:r>
    </w:p>
    <w:bookmarkEnd w:id="1652"/>
    <w:bookmarkStart w:id="1653" w:name="test-levels-1"/>
    <w:p>
      <w:pPr>
        <w:pStyle w:val="Heading3"/>
        <w:spacing w:before="200" w:after="80"/>
      </w:pPr>
      <w:r>
        <w:rPr>
          <w:rStyle w:val="SectionNumber"/>
          <w:b/>
          <w:color w:val="404040"/>
          <w:sz w:val="24"/>
        </w:rPr>
        <w:t xml:space="preserve">30.9.2</w:t>
      </w:r>
      <w:r>
        <w:rPr>
          <w:b/>
          <w:color w:val="404040"/>
          <w:sz w:val="24"/>
        </w:rPr>
        <w:tab/>
      </w:r>
      <w:r>
        <w:rPr>
          <w:b/>
          <w:color w:val="404040"/>
          <w:sz w:val="24"/>
        </w:rPr>
        <w:t xml:space="preserve">Test Levels</w:t>
      </w:r>
    </w:p>
    <w:p>
      <w:pPr>
        <w:pStyle w:val="FirstParagraph"/>
      </w:pPr>
      <w:r>
        <w:rPr>
          <w:bCs/>
          <w:b/>
          <w:sz w:val="20"/>
        </w:rPr>
        <w:t xml:space="preserve">Basic (Quick Smoke Tests):</w:t>
      </w:r>
      <w:r>
        <w:rPr>
          <w:sz w:val="20"/>
        </w:rPr>
        <w:t xml:space="preserve"> </w:t>
      </w:r>
      <w:r>
        <w:rPr>
          <w:sz w:val="20"/>
        </w:rPr>
        <w:t xml:space="preserve">- Single descriptor, single channel</w:t>
      </w:r>
      <w:r>
        <w:rPr>
          <w:sz w:val="20"/>
        </w:rPr>
        <w:t xml:space="preserve"> </w:t>
      </w:r>
      <w:r>
        <w:rPr>
          <w:sz w:val="20"/>
        </w:rPr>
        <w:t xml:space="preserve">- Aligned addresses, simple transfers</w:t>
      </w:r>
      <w:r>
        <w:rPr>
          <w:sz w:val="20"/>
        </w:rPr>
        <w:t xml:space="preserve"> </w:t>
      </w:r>
      <w:r>
        <w:rPr>
          <w:sz w:val="20"/>
        </w:rPr>
        <w:t xml:space="preserve">- ~30 seconds runtime</w:t>
      </w:r>
    </w:p>
    <w:p>
      <w:pPr>
        <w:pStyle w:val="BodyText"/>
      </w:pPr>
      <w:r>
        <w:rPr>
          <w:bCs/>
          <w:b/>
          <w:sz w:val="20"/>
        </w:rPr>
        <w:t xml:space="preserve">Medium (Typical Scenarios):</w:t>
      </w:r>
      <w:r>
        <w:rPr>
          <w:sz w:val="20"/>
        </w:rPr>
        <w:t xml:space="preserve"> </w:t>
      </w:r>
      <w:r>
        <w:rPr>
          <w:sz w:val="20"/>
        </w:rPr>
        <w:t xml:space="preserve">- Multiple descriptors, 2-4 channels</w:t>
      </w:r>
      <w:r>
        <w:rPr>
          <w:sz w:val="20"/>
        </w:rPr>
        <w:t xml:space="preserve"> </w:t>
      </w:r>
      <w:r>
        <w:rPr>
          <w:sz w:val="20"/>
        </w:rPr>
        <w:t xml:space="preserve">- Chained descriptors (2-3 deep)</w:t>
      </w:r>
      <w:r>
        <w:rPr>
          <w:sz w:val="20"/>
        </w:rPr>
        <w:t xml:space="preserve"> </w:t>
      </w:r>
      <w:r>
        <w:rPr>
          <w:sz w:val="20"/>
        </w:rPr>
        <w:t xml:space="preserve">- ~90 seconds runtime</w:t>
      </w:r>
    </w:p>
    <w:p>
      <w:pPr>
        <w:pStyle w:val="BodyText"/>
      </w:pPr>
      <w:r>
        <w:rPr>
          <w:bCs/>
          <w:b/>
          <w:sz w:val="20"/>
        </w:rPr>
        <w:t xml:space="preserve">Full (Comprehensive Validation):</w:t>
      </w:r>
      <w:r>
        <w:rPr>
          <w:sz w:val="20"/>
        </w:rPr>
        <w:t xml:space="preserve"> </w:t>
      </w:r>
      <w:r>
        <w:rPr>
          <w:sz w:val="20"/>
        </w:rPr>
        <w:t xml:space="preserve">- All 8 channels concurrent</w:t>
      </w:r>
      <w:r>
        <w:rPr>
          <w:sz w:val="20"/>
        </w:rPr>
        <w:t xml:space="preserve"> </w:t>
      </w:r>
      <w:r>
        <w:rPr>
          <w:sz w:val="20"/>
        </w:rPr>
        <w:t xml:space="preserve">- Long descriptor chains (10+ deep)</w:t>
      </w:r>
      <w:r>
        <w:rPr>
          <w:sz w:val="20"/>
        </w:rPr>
        <w:t xml:space="preserve"> </w:t>
      </w:r>
      <w:r>
        <w:rPr>
          <w:sz w:val="20"/>
        </w:rPr>
        <w:t xml:space="preserve">- Error injection, stress testing</w:t>
      </w:r>
      <w:r>
        <w:rPr>
          <w:sz w:val="20"/>
        </w:rPr>
        <w:t xml:space="preserve"> </w:t>
      </w:r>
      <w:r>
        <w:rPr>
          <w:sz w:val="20"/>
        </w:rPr>
        <w:t xml:space="preserve">- ~180 seconds runtime</w:t>
      </w:r>
    </w:p>
    <w:p>
      <w:r>
        <w:rPr>
          <w:sz w:val="20"/>
        </w:rPr>
        <w:pict>
          <v:rect style="width:0;height:1.5pt" o:hralign="center" o:hrstd="t" o:hr="t"/>
        </w:pict>
      </w:r>
    </w:p>
    <w:bookmarkEnd w:id="1653"/>
    <w:bookmarkEnd w:id="1654"/>
    <w:bookmarkStart w:id="1656" w:name="key-documentation-links"/>
    <w:p>
      <w:pPr>
        <w:pStyle w:val="Heading2"/>
        <w:spacing w:before="280" w:after="80"/>
        <w:pBdr>
          <w:bottom w:val="single" w:sz="12" w:color="228B22"/>
        </w:pBdr>
      </w:pPr>
      <w:r>
        <w:rPr>
          <w:rStyle w:val="SectionNumber"/>
          <w:b/>
          <w:color w:val="228B22"/>
          <w:sz w:val="28"/>
        </w:rPr>
        <w:t xml:space="preserve">30.10</w:t>
      </w:r>
      <w:r>
        <w:rPr>
          <w:b/>
          <w:color w:val="228B22"/>
          <w:sz w:val="28"/>
        </w:rPr>
        <w:tab/>
      </w:r>
      <w:r>
        <w:rPr>
          <w:b/>
          <w:color w:val="228B22"/>
          <w:sz w:val="28"/>
        </w:rPr>
        <w:t xml:space="preserve">Key Documentation Links</w:t>
      </w:r>
    </w:p>
    <w:bookmarkStart w:id="1655" w:name="always-reference-these"/>
    <w:p>
      <w:pPr>
        <w:pStyle w:val="Heading3"/>
        <w:spacing w:before="200" w:after="80"/>
      </w:pPr>
      <w:r>
        <w:rPr>
          <w:rStyle w:val="SectionNumber"/>
          <w:b/>
          <w:color w:val="404040"/>
          <w:sz w:val="24"/>
        </w:rPr>
        <w:t xml:space="preserve">30.10.1</w:t>
      </w:r>
      <w:r>
        <w:rPr>
          <w:b/>
          <w:color w:val="404040"/>
          <w:sz w:val="24"/>
        </w:rPr>
        <w:tab/>
      </w:r>
      <w:r>
        <w:rPr>
          <w:b/>
          <w:color w:val="404040"/>
          <w:sz w:val="24"/>
        </w:rPr>
        <w:t xml:space="preserve">Always Reference These</w:t>
      </w:r>
    </w:p>
    <w:p>
      <w:pPr>
        <w:pStyle w:val="FirstParagraph"/>
      </w:pPr>
      <w:r>
        <w:rPr>
          <w:bCs/>
          <w:b/>
          <w:sz w:val="20"/>
        </w:rPr>
        <w:t xml:space="preserve">This Subsystem:</w:t>
      </w:r>
      <w:r>
        <w:rPr>
          <w:sz w:val="20"/>
        </w:rPr>
        <w:t xml:space="preserve"> </w:t>
      </w:r>
      <w:r>
        <w:rPr>
          <w:sz w:val="20"/>
        </w:rPr>
        <w:t xml:space="preserve">-</w:t>
      </w:r>
      <w:r>
        <w:rPr>
          <w:sz w:val="20"/>
        </w:rPr>
        <w:t xml:space="preserve"> </w:t>
      </w:r>
      <w:r>
        <w:rPr>
          <w:rStyle w:val="VerbatimChar"/>
          <w:sz w:val="20"/>
        </w:rPr>
        <w:t xml:space="preserve">projects/components/dma-ip/stream/PRD.md</w:t>
      </w:r>
      <w:r>
        <w:rPr>
          <w:sz w:val="20"/>
        </w:rPr>
        <w:t xml:space="preserve"> </w:t>
      </w:r>
      <w:r>
        <w:rPr>
          <w:sz w:val="20"/>
        </w:rPr>
        <w:t xml:space="preserve">-</w:t>
      </w:r>
      <w:r>
        <w:rPr>
          <w:sz w:val="20"/>
        </w:rPr>
        <w:t xml:space="preserve"> </w:t>
      </w:r>
      <w:r>
        <w:rPr>
          <w:bCs/>
          <w:b/>
          <w:sz w:val="20"/>
        </w:rPr>
        <w:t xml:space="preserve">Complete specification</w:t>
      </w:r>
      <w:r>
        <w:rPr>
          <w:sz w:val="20"/>
        </w:rPr>
        <w:t xml:space="preserve"> </w:t>
      </w:r>
      <w:r>
        <w:rPr>
          <w:sz w:val="20"/>
        </w:rPr>
        <w:t xml:space="preserve">-</w:t>
      </w:r>
      <w:r>
        <w:rPr>
          <w:sz w:val="20"/>
        </w:rPr>
        <w:t xml:space="preserve"> </w:t>
      </w:r>
      <w:r>
        <w:rPr>
          <w:rStyle w:val="VerbatimChar"/>
          <w:sz w:val="20"/>
        </w:rPr>
        <w:t xml:space="preserve">projects/components/dma-ip/stream/README.md</w:t>
      </w:r>
      <w:r>
        <w:rPr>
          <w:sz w:val="20"/>
        </w:rPr>
        <w:t xml:space="preserve"> </w:t>
      </w:r>
      <w:r>
        <w:rPr>
          <w:sz w:val="20"/>
        </w:rPr>
        <w:t xml:space="preserve">- Quick start guide</w:t>
      </w:r>
      <w:r>
        <w:rPr>
          <w:sz w:val="20"/>
        </w:rPr>
        <w:t xml:space="preserve"> </w:t>
      </w:r>
      <w:r>
        <w:rPr>
          <w:sz w:val="20"/>
        </w:rPr>
        <w:t xml:space="preserve">-</w:t>
      </w:r>
      <w:r>
        <w:rPr>
          <w:sz w:val="20"/>
        </w:rPr>
        <w:t xml:space="preserve"> </w:t>
      </w:r>
      <w:r>
        <w:rPr>
          <w:rStyle w:val="VerbatimChar"/>
          <w:sz w:val="20"/>
        </w:rPr>
        <w:t xml:space="preserve">projects/components/dma-ip/stream/known_issues/</w:t>
      </w:r>
      <w:r>
        <w:rPr>
          <w:sz w:val="20"/>
        </w:rPr>
        <w:t xml:space="preserve"> </w:t>
      </w:r>
      <w:r>
        <w:rPr>
          <w:sz w:val="20"/>
        </w:rPr>
        <w:t xml:space="preserve">- Bug tracking</w:t>
      </w:r>
      <w:r>
        <w:rPr>
          <w:sz w:val="20"/>
        </w:rPr>
        <w:t xml:space="preserve"> </w:t>
      </w:r>
      <w:r>
        <w:rPr>
          <w:sz w:val="20"/>
        </w:rPr>
        <w:t xml:space="preserve">-</w:t>
      </w:r>
      <w:r>
        <w:rPr>
          <w:sz w:val="20"/>
        </w:rPr>
        <w:t xml:space="preserve"> </w:t>
      </w:r>
      <w:r>
        <w:rPr>
          <w:rStyle w:val="VerbatimChar"/>
          <w:sz w:val="20"/>
        </w:rPr>
        <w:t xml:space="preserve">projects/components/dma-ip/stream/docs/stream_has/</w:t>
      </w:r>
      <w:r>
        <w:rPr>
          <w:sz w:val="20"/>
        </w:rPr>
        <w:t xml:space="preserve">,</w:t>
      </w:r>
      <w:r>
        <w:rPr>
          <w:sz w:val="20"/>
        </w:rPr>
        <w:t xml:space="preserve"> </w:t>
      </w:r>
      <w:r>
        <w:rPr>
          <w:rStyle w:val="VerbatimChar"/>
          <w:sz w:val="20"/>
        </w:rPr>
        <w:t xml:space="preserve">docs/stream_mas/</w:t>
      </w:r>
      <w:r>
        <w:rPr>
          <w:sz w:val="20"/>
        </w:rPr>
        <w:t xml:space="preserve"> </w:t>
      </w:r>
      <w:r>
        <w:rPr>
          <w:sz w:val="20"/>
        </w:rPr>
        <w:t xml:space="preserve">- HAS/MAS spec trees</w:t>
      </w:r>
    </w:p>
    <w:p>
      <w:pPr>
        <w:pStyle w:val="BodyText"/>
      </w:pPr>
      <w:r>
        <w:rPr>
          <w:bCs/>
          <w:b/>
          <w:sz w:val="20"/>
        </w:rPr>
        <w:t xml:space="preserve">Related:</w:t>
      </w:r>
      <w:r>
        <w:rPr>
          <w:sz w:val="20"/>
        </w:rPr>
        <w:t xml:space="preserve"> </w:t>
      </w:r>
      <w:r>
        <w:rPr>
          <w:sz w:val="20"/>
        </w:rPr>
        <w:t xml:space="preserve">-</w:t>
      </w:r>
      <w:r>
        <w:rPr>
          <w:sz w:val="20"/>
        </w:rPr>
        <w:t xml:space="preserve"> </w:t>
      </w:r>
      <w:r>
        <w:rPr>
          <w:rStyle w:val="VerbatimChar"/>
          <w:sz w:val="20"/>
        </w:rPr>
        <w:t xml:space="preserve">projects/components/dma-ip/rapids/PRD.md</w:t>
      </w:r>
      <w:r>
        <w:rPr>
          <w:sz w:val="20"/>
        </w:rPr>
        <w:t xml:space="preserve"> </w:t>
      </w:r>
      <w:r>
        <w:rPr>
          <w:sz w:val="20"/>
        </w:rPr>
        <w:t xml:space="preserve">- Parent architecture (for comparison)</w:t>
      </w:r>
      <w:r>
        <w:rPr>
          <w:sz w:val="20"/>
        </w:rPr>
        <w:t xml:space="preserve"> </w:t>
      </w:r>
      <w:r>
        <w:rPr>
          <w:sz w:val="20"/>
        </w:rPr>
        <w:t xml:space="preserve">-</w:t>
      </w:r>
      <w:r>
        <w:rPr>
          <w:sz w:val="20"/>
        </w:rPr>
        <w:t xml:space="preserve"> </w:t>
      </w:r>
      <w:r>
        <w:rPr>
          <w:rStyle w:val="VerbatimChar"/>
          <w:sz w:val="20"/>
        </w:rPr>
        <w:t xml:space="preserve">docs/markdown/rtl-amba/index.md</w:t>
      </w:r>
      <w:r>
        <w:rPr>
          <w:sz w:val="20"/>
        </w:rPr>
        <w:t xml:space="preserve"> </w:t>
      </w:r>
      <w:r>
        <w:rPr>
          <w:sz w:val="20"/>
        </w:rPr>
        <w:t xml:space="preserve">- MonBus integration</w:t>
      </w:r>
      <w:r>
        <w:rPr>
          <w:sz w:val="20"/>
        </w:rPr>
        <w:t xml:space="preserve"> </w:t>
      </w:r>
      <w:r>
        <w:rPr>
          <w:sz w:val="20"/>
        </w:rPr>
        <w:t xml:space="preserve">-</w:t>
      </w:r>
      <w:r>
        <w:rPr>
          <w:sz w:val="20"/>
        </w:rPr>
        <w:t xml:space="preserve"> </w:t>
      </w:r>
      <w:r>
        <w:rPr>
          <w:rStyle w:val="VerbatimChar"/>
          <w:sz w:val="20"/>
        </w:rPr>
        <w:t xml:space="preserve">/PRD.md</w:t>
      </w:r>
      <w:r>
        <w:rPr>
          <w:sz w:val="20"/>
        </w:rPr>
        <w:t xml:space="preserve"> </w:t>
      </w:r>
      <w:r>
        <w:rPr>
          <w:sz w:val="20"/>
        </w:rPr>
        <w:t xml:space="preserve">- Master requirements</w:t>
      </w:r>
      <w:r>
        <w:rPr>
          <w:sz w:val="20"/>
        </w:rPr>
        <w:t xml:space="preserve"> </w:t>
      </w:r>
      <w:r>
        <w:rPr>
          <w:sz w:val="20"/>
        </w:rPr>
        <w:t xml:space="preserve">-</w:t>
      </w:r>
      <w:r>
        <w:rPr>
          <w:sz w:val="20"/>
        </w:rPr>
        <w:t xml:space="preserve"> </w:t>
      </w:r>
      <w:r>
        <w:rPr>
          <w:rStyle w:val="VerbatimChar"/>
          <w:sz w:val="20"/>
        </w:rPr>
        <w:t xml:space="preserve">/CLAUDE.md</w:t>
      </w:r>
      <w:r>
        <w:rPr>
          <w:sz w:val="20"/>
        </w:rPr>
        <w:t xml:space="preserve"> </w:t>
      </w:r>
      <w:r>
        <w:rPr>
          <w:sz w:val="20"/>
        </w:rPr>
        <w:t xml:space="preserve">- Repository guide</w:t>
      </w:r>
    </w:p>
    <w:p>
      <w:r>
        <w:rPr>
          <w:sz w:val="20"/>
        </w:rPr>
        <w:pict>
          <v:rect style="width:0;height:1.5pt" o:hralign="center" o:hrstd="t" o:hr="t"/>
        </w:pict>
      </w:r>
    </w:p>
    <w:bookmarkEnd w:id="1655"/>
    <w:bookmarkEnd w:id="1656"/>
    <w:bookmarkStart w:id="1657" w:name="quick-commands"/>
    <w:p>
      <w:pPr>
        <w:pStyle w:val="Heading2"/>
        <w:spacing w:before="280" w:after="80"/>
        <w:pBdr>
          <w:bottom w:val="single" w:sz="12" w:color="228B22"/>
        </w:pBdr>
      </w:pPr>
      <w:r>
        <w:rPr>
          <w:rStyle w:val="SectionNumber"/>
          <w:b/>
          <w:color w:val="228B22"/>
          <w:sz w:val="28"/>
        </w:rPr>
        <w:t xml:space="preserve">30.11</w:t>
      </w:r>
      <w:r>
        <w:rPr>
          <w:b/>
          <w:color w:val="228B22"/>
          <w:sz w:val="28"/>
        </w:rPr>
        <w:tab/>
      </w:r>
      <w:r>
        <w:rPr>
          <w:b/>
          <w:color w:val="228B22"/>
          <w:sz w:val="28"/>
        </w:rPr>
        <w:t xml:space="preserve">Quick Commands</w:t>
      </w:r>
    </w:p>
    <w:p>
      <w:pPr>
        <w:pStyle w:val="SourceCode"/>
      </w:pPr>
      <w:r>
        <w:rPr>
          <w:rStyle w:val="CommentTok"/>
        </w:rPr>
        <w:t xml:space="preserve"># View complete specification</w:t>
      </w:r>
      <w:r>
        <w:br/>
      </w:r>
      <w:r>
        <w:rPr>
          <w:rStyle w:val="FunctionTok"/>
        </w:rPr>
        <w:t xml:space="preserve">cat</w:t>
      </w:r>
      <w:r>
        <w:rPr>
          <w:rStyle w:val="NormalTok"/>
        </w:rPr>
        <w:t xml:space="preserve"> projects/components/dma-ip/stream/PRD.md</w:t>
      </w:r>
      <w:r>
        <w:br/>
      </w:r>
      <w:r>
        <w:br/>
      </w:r>
      <w:r>
        <w:rPr>
          <w:rStyle w:val="CommentTok"/>
        </w:rPr>
        <w:t xml:space="preserve"># Check package definition</w:t>
      </w:r>
      <w:r>
        <w:br/>
      </w:r>
      <w:r>
        <w:rPr>
          <w:rStyle w:val="FunctionTok"/>
        </w:rPr>
        <w:t xml:space="preserve">cat</w:t>
      </w:r>
      <w:r>
        <w:rPr>
          <w:rStyle w:val="NormalTok"/>
        </w:rPr>
        <w:t xml:space="preserve"> projects/components/dma-ip/stream/rtl/includes/stream_pkg.sv</w:t>
      </w:r>
      <w:r>
        <w:br/>
      </w:r>
      <w:r>
        <w:br/>
      </w:r>
      <w:r>
        <w:rPr>
          <w:rStyle w:val="CommentTok"/>
        </w:rPr>
        <w:t xml:space="preserve"># Run tests</w:t>
      </w:r>
      <w:r>
        <w:br/>
      </w:r>
      <w:r>
        <w:rPr>
          <w:rStyle w:val="ExtensionTok"/>
        </w:rPr>
        <w:t xml:space="preserve">pytest</w:t>
      </w:r>
      <w:r>
        <w:rPr>
          <w:rStyle w:val="NormalTok"/>
        </w:rPr>
        <w:t xml:space="preserve"> projects/components/dma-ip/stream/dv/tests/fub/ </w:t>
      </w:r>
      <w:r>
        <w:rPr>
          <w:rStyle w:val="AttributeTok"/>
        </w:rPr>
        <w:t xml:space="preserve">-v</w:t>
      </w:r>
      <w:r>
        <w:br/>
      </w:r>
      <w:r>
        <w:rPr>
          <w:rStyle w:val="ExtensionTok"/>
        </w:rPr>
        <w:t xml:space="preserve">pytest</w:t>
      </w:r>
      <w:r>
        <w:rPr>
          <w:rStyle w:val="NormalTok"/>
        </w:rPr>
        <w:t xml:space="preserve"> projects/components/dma-ip/stream/dv/tests/macro/ </w:t>
      </w:r>
      <w:r>
        <w:rPr>
          <w:rStyle w:val="AttributeTok"/>
        </w:rPr>
        <w:t xml:space="preserve">-v</w:t>
      </w:r>
      <w:r>
        <w:br/>
      </w:r>
      <w:r>
        <w:rPr>
          <w:rStyle w:val="ExtensionTok"/>
        </w:rPr>
        <w:t xml:space="preserve">pytest</w:t>
      </w:r>
      <w:r>
        <w:rPr>
          <w:rStyle w:val="NormalTok"/>
        </w:rPr>
        <w:t xml:space="preserve"> projects/components/dma-ip/stream/dv/tests/top/ </w:t>
      </w:r>
      <w:r>
        <w:rPr>
          <w:rStyle w:val="AttributeTok"/>
        </w:rPr>
        <w:t xml:space="preserve">-v</w:t>
      </w:r>
      <w:r>
        <w:br/>
      </w:r>
      <w:r>
        <w:br/>
      </w:r>
      <w:r>
        <w:rPr>
          <w:rStyle w:val="CommentTok"/>
        </w:rPr>
        <w:t xml:space="preserve"># Lint</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projects/components/dma-ip/stream/rtl/fub/scheduler.sv</w:t>
      </w:r>
      <w:r>
        <w:br/>
      </w:r>
      <w:r>
        <w:br/>
      </w:r>
      <w:r>
        <w:rPr>
          <w:rStyle w:val="CommentTok"/>
        </w:rPr>
        <w:t xml:space="preserve"># Search for modules</w:t>
      </w:r>
      <w:r>
        <w:br/>
      </w:r>
      <w:r>
        <w:rPr>
          <w:rStyle w:val="FunctionTok"/>
        </w:rPr>
        <w:t xml:space="preserve">find</w:t>
      </w:r>
      <w:r>
        <w:rPr>
          <w:rStyle w:val="NormalTok"/>
        </w:rPr>
        <w:t xml:space="preserve"> projects/components/dma-ip/stream/rtl/ </w:t>
      </w:r>
      <w:r>
        <w:rPr>
          <w:rStyle w:val="AttributeTok"/>
        </w:rPr>
        <w:t xml:space="preserve">-name</w:t>
      </w:r>
      <w:r>
        <w:rPr>
          <w:rStyle w:val="NormalTok"/>
        </w:rPr>
        <w:t xml:space="preserve"> </w:t>
      </w:r>
      <w:r>
        <w:rPr>
          <w:rStyle w:val="StringTok"/>
        </w:rPr>
        <w:t xml:space="preserve">"*.sv"</w:t>
      </w:r>
      <w:r>
        <w:rPr>
          <w:rStyle w:val="NormalTok"/>
        </w:rPr>
        <w:t xml:space="preserve"> </w:t>
      </w:r>
      <w:r>
        <w:rPr>
          <w:rStyle w:val="AttributeTok"/>
        </w:rPr>
        <w:t xml:space="preserve">-exec</w:t>
      </w:r>
      <w:r>
        <w:rPr>
          <w:rStyle w:val="NormalTok"/>
        </w:rPr>
        <w:t xml:space="preserve"> grep </w:t>
      </w:r>
      <w:r>
        <w:rPr>
          <w:rStyle w:val="AttributeTok"/>
        </w:rPr>
        <w:t xml:space="preserve">-H</w:t>
      </w:r>
      <w:r>
        <w:rPr>
          <w:rStyle w:val="NormalTok"/>
        </w:rPr>
        <w:t xml:space="preserve"> </w:t>
      </w:r>
      <w:r>
        <w:rPr>
          <w:rStyle w:val="StringTok"/>
        </w:rPr>
        <w:t xml:space="preserve">"^module"</w:t>
      </w:r>
      <w:r>
        <w:rPr>
          <w:rStyle w:val="NormalTok"/>
        </w:rPr>
        <w:t xml:space="preserve"> {} </w:t>
      </w:r>
      <w:r>
        <w:rPr>
          <w:rStyle w:val="DataTypeTok"/>
        </w:rPr>
        <w:t xml:space="preserve">\;</w:t>
      </w:r>
    </w:p>
    <w:p>
      <w:r>
        <w:rPr>
          <w:sz w:val="20"/>
        </w:rPr>
        <w:pict>
          <v:rect style="width:0;height:1.5pt" o:hralign="center" o:hrstd="t" o:hr="t"/>
        </w:pict>
      </w:r>
    </w:p>
    <w:bookmarkEnd w:id="1657"/>
    <w:bookmarkStart w:id="1658" w:name="remember"/>
    <w:p>
      <w:pPr>
        <w:pStyle w:val="Heading2"/>
        <w:spacing w:before="280" w:after="80"/>
        <w:pBdr>
          <w:bottom w:val="single" w:sz="12" w:color="228B22"/>
        </w:pBdr>
      </w:pPr>
      <w:r>
        <w:rPr>
          <w:rStyle w:val="SectionNumber"/>
          <w:b/>
          <w:color w:val="228B22"/>
          <w:sz w:val="28"/>
        </w:rPr>
        <w:t xml:space="preserve">30.12</w:t>
      </w:r>
      <w:r>
        <w:rPr>
          <w:b/>
          <w:color w:val="228B22"/>
          <w:sz w:val="28"/>
        </w:rPr>
        <w:tab/>
      </w:r>
      <w:r>
        <w:rPr>
          <w:b/>
          <w:color w:val="228B22"/>
          <w:sz w:val="28"/>
        </w:rPr>
        <w:t xml:space="preserve">Remember</w:t>
      </w:r>
    </w:p>
    <w:p>
      <w:pPr>
        <w:numPr>
          <w:ilvl w:val="0"/>
          <w:numId w:val="1280"/>
        </w:numPr>
        <w:pStyle w:val="Compact"/>
      </w:pPr>
      <w:r>
        <w:t xml:space="preserve">📖</w:t>
      </w:r>
      <w:r>
        <w:t xml:space="preserve"> </w:t>
      </w:r>
      <w:r>
        <w:rPr>
          <w:bCs/>
          <w:b/>
        </w:rPr>
        <w:t xml:space="preserve">Tutorial focus</w:t>
      </w:r>
      <w:r>
        <w:t xml:space="preserve"> </w:t>
      </w:r>
      <w:r>
        <w:t xml:space="preserve">- Intentional simplifications for learning</w:t>
      </w:r>
    </w:p>
    <w:p>
      <w:pPr>
        <w:numPr>
          <w:ilvl w:val="0"/>
          <w:numId w:val="1280"/>
        </w:numPr>
        <w:pStyle w:val="Compact"/>
      </w:pPr>
      <w:r>
        <w:t xml:space="preserve">🔄</w:t>
      </w:r>
      <w:r>
        <w:t xml:space="preserve"> </w:t>
      </w:r>
      <w:r>
        <w:rPr>
          <w:bCs/>
          <w:b/>
        </w:rPr>
        <w:t xml:space="preserve">Reuse from RAPIDS</w:t>
      </w:r>
      <w:r>
        <w:t xml:space="preserve"> </w:t>
      </w:r>
      <w:r>
        <w:t xml:space="preserve">- Descriptor engine, SRAM, patterns</w:t>
      </w:r>
    </w:p>
    <w:p>
      <w:pPr>
        <w:numPr>
          <w:ilvl w:val="0"/>
          <w:numId w:val="1280"/>
        </w:numPr>
        <w:pStyle w:val="Compact"/>
      </w:pPr>
      <w:r>
        <w:t xml:space="preserve">📏</w:t>
      </w:r>
      <w:r>
        <w:t xml:space="preserve"> </w:t>
      </w:r>
      <w:r>
        <w:rPr>
          <w:bCs/>
          <w:b/>
        </w:rPr>
        <w:t xml:space="preserve">Length in beats</w:t>
      </w:r>
      <w:r>
        <w:t xml:space="preserve"> </w:t>
      </w:r>
      <w:r>
        <w:t xml:space="preserve">- Not bytes or chunks!</w:t>
      </w:r>
    </w:p>
    <w:p>
      <w:pPr>
        <w:numPr>
          <w:ilvl w:val="0"/>
          <w:numId w:val="1280"/>
        </w:numPr>
        <w:pStyle w:val="Compact"/>
      </w:pPr>
      <w:r>
        <w:t xml:space="preserve">🔗</w:t>
      </w:r>
      <w:r>
        <w:t xml:space="preserve"> </w:t>
      </w:r>
      <w:r>
        <w:rPr>
          <w:bCs/>
          <w:b/>
        </w:rPr>
        <w:t xml:space="preserve">Aligned addresses</w:t>
      </w:r>
      <w:r>
        <w:t xml:space="preserve"> </w:t>
      </w:r>
      <w:r>
        <w:t xml:space="preserve">- No fixup logic</w:t>
      </w:r>
    </w:p>
    <w:p>
      <w:pPr>
        <w:numPr>
          <w:ilvl w:val="0"/>
          <w:numId w:val="1280"/>
        </w:numPr>
        <w:pStyle w:val="Compact"/>
      </w:pPr>
      <w:r>
        <w:t xml:space="preserve">⛓️</w:t>
      </w:r>
      <w:r>
        <w:t xml:space="preserve"> </w:t>
      </w:r>
      <w:r>
        <w:rPr>
          <w:bCs/>
          <w:b/>
        </w:rPr>
        <w:t xml:space="preserve">Chained descriptors</w:t>
      </w:r>
      <w:r>
        <w:t xml:space="preserve"> </w:t>
      </w:r>
      <w:r>
        <w:t xml:space="preserve">- No circular buffers</w:t>
      </w:r>
    </w:p>
    <w:p>
      <w:pPr>
        <w:numPr>
          <w:ilvl w:val="0"/>
          <w:numId w:val="1280"/>
        </w:numPr>
        <w:pStyle w:val="Compact"/>
      </w:pPr>
      <w:r>
        <w:t xml:space="preserve">🎯</w:t>
      </w:r>
      <w:r>
        <w:t xml:space="preserve"> </w:t>
      </w:r>
      <w:r>
        <w:rPr>
          <w:bCs/>
          <w:b/>
        </w:rPr>
        <w:t xml:space="preserve">8 channels</w:t>
      </w:r>
      <w:r>
        <w:t xml:space="preserve"> </w:t>
      </w:r>
      <w:r>
        <w:t xml:space="preserve">- Shared resources, arbitration required</w:t>
      </w:r>
    </w:p>
    <w:p>
      <w:pPr>
        <w:numPr>
          <w:ilvl w:val="0"/>
          <w:numId w:val="1280"/>
        </w:numPr>
        <w:pStyle w:val="Compact"/>
      </w:pPr>
      <w:r>
        <w:t xml:space="preserve">🔍</w:t>
      </w:r>
      <w:r>
        <w:t xml:space="preserve"> </w:t>
      </w:r>
      <w:r>
        <w:rPr>
          <w:bCs/>
          <w:b/>
        </w:rPr>
        <w:t xml:space="preserve">MonBus standard</w:t>
      </w:r>
      <w:r>
        <w:t xml:space="preserve"> </w:t>
      </w:r>
      <w:r>
        <w:t xml:space="preserve">- Same format as AMBA/RAPIDS</w:t>
      </w:r>
    </w:p>
    <w:p>
      <w:pPr>
        <w:numPr>
          <w:ilvl w:val="0"/>
          <w:numId w:val="1280"/>
        </w:numPr>
        <w:pStyle w:val="Compact"/>
      </w:pPr>
      <w:r>
        <w:t xml:space="preserve">🏗️</w:t>
      </w:r>
      <w:r>
        <w:t xml:space="preserve"> </w:t>
      </w:r>
      <w:r>
        <w:rPr>
          <w:bCs/>
          <w:b/>
        </w:rPr>
        <w:t xml:space="preserve">Testbench reuse</w:t>
      </w:r>
      <w:r>
        <w:t xml:space="preserve"> </w:t>
      </w:r>
      <w:r>
        <w:t xml:space="preserve">- Always create TB classes in</w:t>
      </w:r>
      <w:r>
        <w:t xml:space="preserve"> </w:t>
      </w:r>
      <w:r>
        <w:rPr>
          <w:rStyle w:val="VerbatimChar"/>
        </w:rPr>
        <w:t xml:space="preserve">projects/components/dma-ip/stream/dv/tbclasses/</w:t>
      </w:r>
      <w:r>
        <w:t xml:space="preserve"> </w:t>
      </w:r>
      <w:r>
        <w:t xml:space="preserve">(project area, not the framework)</w:t>
      </w:r>
    </w:p>
    <w:p>
      <w:r>
        <w:rPr>
          <w:sz w:val="20"/>
        </w:rPr>
        <w:pict>
          <v:rect style="width:0;height:1.5pt" o:hralign="center" o:hrstd="t" o:hr="t"/>
        </w:pict>
      </w:r>
    </w:p>
    <w:bookmarkEnd w:id="1658"/>
    <w:bookmarkStart w:id="1659" w:name="pdf-generation-location-1"/>
    <w:p>
      <w:pPr>
        <w:pStyle w:val="Heading2"/>
        <w:spacing w:before="280" w:after="80"/>
        <w:pBdr>
          <w:bottom w:val="single" w:sz="12" w:color="228B22"/>
        </w:pBdr>
      </w:pPr>
      <w:r>
        <w:rPr>
          <w:rStyle w:val="SectionNumber"/>
          <w:b/>
          <w:color w:val="228B22"/>
          <w:sz w:val="28"/>
        </w:rPr>
        <w:t xml:space="preserve">30.13</w:t>
      </w:r>
      <w:r>
        <w:rPr>
          <w:b/>
          <w:color w:val="228B22"/>
          <w:sz w:val="28"/>
        </w:rPr>
        <w:tab/>
      </w:r>
      <w:r>
        <w:rPr>
          <w:b/>
          <w:color w:val="228B22"/>
          <w:sz w:val="28"/>
        </w:rPr>
        <w:t xml:space="preserve">PDF Generation Location</w:t>
      </w:r>
    </w:p>
    <w:p>
      <w:pPr>
        <w:pStyle w:val="FirstParagraph"/>
      </w:pPr>
      <w:r>
        <w:rPr>
          <w:bCs/>
          <w:b/>
          <w:sz w:val="20"/>
        </w:rPr>
        <w:t xml:space="preserve">IMPORTANT: PDF files should be generated in the docs directory:</w:t>
      </w:r>
    </w:p>
    <w:p>
      <w:pPr>
        <w:pStyle w:val="SourceCode"/>
      </w:pPr>
      <w:r>
        <w:rPr>
          <w:rStyle w:val="VerbatimChar"/>
        </w:rPr>
        <w:t xml:space="preserve">/mnt/data/github/rtldesignsherpa/projects/components/dma-ip/stream/docs/</w:t>
      </w:r>
    </w:p>
    <w:p>
      <w:pPr>
        <w:pStyle w:val="FirstParagraph"/>
      </w:pPr>
      <w:r>
        <w:rPr>
          <w:bCs/>
          <w:b/>
          <w:sz w:val="20"/>
        </w:rPr>
        <w:t xml:space="preserve">Quick Command:</w:t>
      </w:r>
      <w:r>
        <w:rPr>
          <w:sz w:val="20"/>
        </w:rPr>
        <w:t xml:space="preserve"> </w:t>
      </w:r>
      <w:r>
        <w:rPr>
          <w:sz w:val="20"/>
        </w:rPr>
        <w:t xml:space="preserve">Use the provided shell scripts:</w:t>
      </w:r>
    </w:p>
    <w:p>
      <w:pPr>
        <w:pStyle w:val="SourceCode"/>
      </w:pPr>
      <w:r>
        <w:rPr>
          <w:rStyle w:val="BuiltInTok"/>
        </w:rPr>
        <w:t xml:space="preserve">cd</w:t>
      </w:r>
      <w:r>
        <w:rPr>
          <w:rStyle w:val="NormalTok"/>
        </w:rPr>
        <w:t xml:space="preserve"> projects/components/dma-ip/stream/docs</w:t>
      </w:r>
      <w:r>
        <w:br/>
      </w:r>
      <w:r>
        <w:rPr>
          <w:rStyle w:val="ExtensionTok"/>
        </w:rPr>
        <w:t xml:space="preserve">./generate_has_pdf.sh</w:t>
      </w:r>
      <w:r>
        <w:rPr>
          <w:rStyle w:val="NormalTok"/>
        </w:rPr>
        <w:t xml:space="preserve">   </w:t>
      </w:r>
      <w:r>
        <w:rPr>
          <w:rStyle w:val="CommentTok"/>
        </w:rPr>
        <w:t xml:space="preserve"># STREAM HAS</w:t>
      </w:r>
      <w:r>
        <w:br/>
      </w:r>
      <w:r>
        <w:rPr>
          <w:rStyle w:val="ExtensionTok"/>
        </w:rPr>
        <w:t xml:space="preserve">./generate_mas_pdf.sh</w:t>
      </w:r>
      <w:r>
        <w:rPr>
          <w:rStyle w:val="NormalTok"/>
        </w:rPr>
        <w:t xml:space="preserve">   </w:t>
      </w:r>
      <w:r>
        <w:rPr>
          <w:rStyle w:val="CommentTok"/>
        </w:rPr>
        <w:t xml:space="preserve"># STREAM MAS</w:t>
      </w:r>
    </w:p>
    <w:p>
      <w:pPr>
        <w:pStyle w:val="FirstParagraph"/>
      </w:pPr>
      <w:r>
        <w:rPr>
          <w:sz w:val="20"/>
        </w:rPr>
        <w:t xml:space="preserve">The shell scripts will automatically:</w:t>
      </w:r>
      <w:r>
        <w:rPr>
          <w:sz w:val="20"/>
        </w:rPr>
        <w:t xml:space="preserve"> </w:t>
      </w:r>
      <w:r>
        <w:rPr>
          <w:sz w:val="20"/>
        </w:rPr>
        <w:t xml:space="preserve">1. Use the md_to_docx.py tool from bin/</w:t>
      </w:r>
      <w:r>
        <w:rPr>
          <w:sz w:val="20"/>
        </w:rPr>
        <w:t xml:space="preserve"> </w:t>
      </w:r>
      <w:r>
        <w:rPr>
          <w:sz w:val="20"/>
        </w:rPr>
        <w:t xml:space="preserve">2. Process the stream_has/ and stream_mas/ index files</w:t>
      </w:r>
      <w:r>
        <w:rPr>
          <w:sz w:val="20"/>
        </w:rPr>
        <w:t xml:space="preserve"> </w:t>
      </w:r>
      <w:r>
        <w:rPr>
          <w:sz w:val="20"/>
        </w:rPr>
        <w:t xml:space="preserve">3. Generate both DOCX and PDF files in the docs/ directory</w:t>
      </w:r>
      <w:r>
        <w:rPr>
          <w:sz w:val="20"/>
        </w:rPr>
        <w:t xml:space="preserve"> </w:t>
      </w:r>
      <w:r>
        <w:rPr>
          <w:sz w:val="20"/>
        </w:rPr>
        <w:t xml:space="preserve">4. Create table of contents and title page</w:t>
      </w:r>
    </w:p>
    <w:p>
      <w:pPr>
        <w:pStyle w:val="BodyText"/>
      </w:pPr>
      <w:r>
        <w:rPr>
          <w:bCs/>
          <w:b/>
          <w:sz w:val="20"/>
        </w:rPr>
        <w:t xml:space="preserve">📖 See:</w:t>
      </w:r>
      <w:r>
        <w:rPr>
          <w:sz w:val="20"/>
        </w:rPr>
        <w:t xml:space="preserve"> </w:t>
      </w:r>
      <w:r>
        <w:rPr>
          <w:rStyle w:val="VerbatimChar"/>
          <w:sz w:val="20"/>
        </w:rPr>
        <w:t xml:space="preserve">bin/md_to_docx.py</w:t>
      </w:r>
      <w:r>
        <w:rPr>
          <w:sz w:val="20"/>
        </w:rPr>
        <w:t xml:space="preserve"> </w:t>
      </w:r>
      <w:r>
        <w:rPr>
          <w:sz w:val="20"/>
        </w:rPr>
        <w:t xml:space="preserve">for complete implementation details</w:t>
      </w:r>
    </w:p>
    <w:p>
      <w:r>
        <w:rPr>
          <w:sz w:val="20"/>
        </w:rPr>
        <w:pict>
          <v:rect style="width:0;height:1.5pt" o:hralign="center" o:hrstd="t" o:hr="t"/>
        </w:pict>
      </w:r>
    </w:p>
    <w:p>
      <w:pPr>
        <w:pStyle w:val="FirstParagraph"/>
      </w:pPr>
      <w:r>
        <w:rPr>
          <w:bCs/>
          <w:b/>
          <w:sz w:val="20"/>
        </w:rPr>
        <w:t xml:space="preserve">Version:</w:t>
      </w:r>
      <w:r>
        <w:rPr>
          <w:sz w:val="20"/>
        </w:rPr>
        <w:t xml:space="preserve"> </w:t>
      </w:r>
      <w:r>
        <w:rPr>
          <w:sz w:val="20"/>
        </w:rPr>
        <w:t xml:space="preserve">1.0</w:t>
      </w:r>
      <w:r>
        <w:rPr>
          <w:sz w:val="20"/>
        </w:rPr>
        <w:t xml:space="preserve"> </w:t>
      </w:r>
      <w:r>
        <w:rPr>
          <w:bCs/>
          <w:b/>
          <w:sz w:val="20"/>
        </w:rPr>
        <w:t xml:space="preserve">Last Updated:</w:t>
      </w:r>
      <w:r>
        <w:rPr>
          <w:sz w:val="20"/>
        </w:rPr>
        <w:t xml:space="preserve"> </w:t>
      </w:r>
      <w:r>
        <w:rPr>
          <w:sz w:val="20"/>
        </w:rPr>
        <w:t xml:space="preserve">2025-10-17</w:t>
      </w:r>
      <w:r>
        <w:rPr>
          <w:sz w:val="20"/>
        </w:rPr>
        <w:t xml:space="preserve"> </w:t>
      </w:r>
      <w:r>
        <w:rPr>
          <w:bCs/>
          <w:b/>
          <w:sz w:val="20"/>
        </w:rPr>
        <w:t xml:space="preserve">Maintained By:</w:t>
      </w:r>
      <w:r>
        <w:rPr>
          <w:sz w:val="20"/>
        </w:rPr>
        <w:t xml:space="preserve"> </w:t>
      </w:r>
      <w:r>
        <w:rPr>
          <w:sz w:val="20"/>
        </w:rPr>
        <w:t xml:space="preserve">RTL Design Sherpa Project</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59"/>
    <w:bookmarkEnd w:id="1660"/>
    <w:bookmarkStart w:id="1664" w:name="stream-register-definitions"/>
    <w:p>
      <w:pPr>
        <w:pStyle w:val="Heading1"/>
        <w:spacing w:before="360" w:after="120"/>
        <w:pageBreakBefore/>
        <w:shd w:val="clear" w:color="auto" w:fill="404040"/>
      </w:pPr>
      <w:r>
        <w:br w:type="page"/>
      </w:r>
      <w:r>
        <w:rPr>
          <w:rStyle w:val="SectionNumber"/>
          <w:b/>
          <w:color w:val="FFFFFF"/>
          <w:sz w:val="32"/>
        </w:rPr>
        <w:t xml:space="preserve">31</w:t>
      </w:r>
      <w:r>
        <w:rPr>
          <w:b/>
          <w:color w:val="FFFFFF"/>
          <w:sz w:val="32"/>
        </w:rPr>
        <w:tab/>
      </w:r>
      <w:r>
        <w:rPr>
          <w:b/>
          <w:color w:val="FFFFFF"/>
          <w:sz w:val="32"/>
        </w:rPr>
        <w:t xml:space="preserve">STREAM Register Definitions</w:t>
      </w:r>
    </w:p>
    <w:p>
      <w:pPr>
        <w:pStyle w:val="FirstParagraph"/>
      </w:pPr>
      <w:r>
        <w:rPr>
          <w:bCs/>
          <w:b/>
          <w:sz w:val="20"/>
        </w:rPr>
        <w:t xml:space="preserve">Purpose:</w:t>
      </w:r>
      <w:r>
        <w:rPr>
          <w:sz w:val="20"/>
        </w:rPr>
        <w:t xml:space="preserve"> </w:t>
      </w:r>
      <w:r>
        <w:rPr>
          <w:sz w:val="20"/>
        </w:rPr>
        <w:t xml:space="preserve">the PeakRDL-generated register block STREAM’s config port exposes,</w:t>
      </w:r>
      <w:r>
        <w:rPr>
          <w:sz w:val="20"/>
        </w:rPr>
        <w:t xml:space="preserve"> </w:t>
      </w:r>
      <w:r>
        <w:rPr>
          <w:sz w:val="20"/>
        </w:rPr>
        <w:t xml:space="preserve">and the one hand-written file that has to sit beside it. This page is a link</w:t>
      </w:r>
      <w:r>
        <w:rPr>
          <w:sz w:val="20"/>
        </w:rPr>
        <w:t xml:space="preserve"> </w:t>
      </w:r>
      <w:r>
        <w:rPr>
          <w:sz w:val="20"/>
        </w:rPr>
        <w:t xml:space="preserve">page: the register map itself is the generated documentation, the fields are</w:t>
      </w:r>
      <w:r>
        <w:rPr>
          <w:sz w:val="20"/>
        </w:rPr>
        <w:t xml:space="preserve"> </w:t>
      </w:r>
      <w:r>
        <w:rPr>
          <w:sz w:val="20"/>
        </w:rPr>
        <w:t xml:space="preserve">the RDL, and the wiring is the RTL that instantiates the block.</w:t>
      </w:r>
    </w:p>
    <w:bookmarkStart w:id="1661" w:name="what-is-here"/>
    <w:p>
      <w:pPr>
        <w:pStyle w:val="Heading2"/>
        <w:spacing w:before="280" w:after="80"/>
        <w:pBdr>
          <w:bottom w:val="single" w:sz="12" w:color="228B22"/>
        </w:pBdr>
      </w:pPr>
      <w:r>
        <w:rPr>
          <w:rStyle w:val="SectionNumber"/>
          <w:b/>
          <w:color w:val="228B22"/>
          <w:sz w:val="28"/>
        </w:rPr>
        <w:t xml:space="preserve">31.1</w:t>
      </w:r>
      <w:r>
        <w:rPr>
          <w:b/>
          <w:color w:val="228B22"/>
          <w:sz w:val="28"/>
        </w:rPr>
        <w:tab/>
      </w:r>
      <w:r>
        <w:rPr>
          <w:b/>
          <w:color w:val="228B22"/>
          <w:sz w:val="28"/>
        </w:rPr>
        <w:t xml:space="preserve">What is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Path</w:t>
            </w:r>
          </w:p>
        </w:tc>
        <w:tc>
          <w:tcPr>
            <w:shd w:val="clear" w:color="auto" w:fill="E0E0E0"/>
          </w:tcPr>
          <w:p>
            <w:pPr>
              <w:pStyle w:val="Compact"/>
              <w:jc w:val="left"/>
            </w:pPr>
            <w:r>
              <w:rPr>
                <w:b/>
                <w:sz w:val="20"/>
              </w:rPr>
              <w:t xml:space="preserve">What it is</w:t>
            </w:r>
          </w:p>
        </w:tc>
        <w:tc>
          <w:tcPr>
            <w:shd w:val="clear" w:color="auto" w:fill="E0E0E0"/>
          </w:tcPr>
          <w:p>
            <w:pPr>
              <w:pStyle w:val="Compact"/>
              <w:jc w:val="left"/>
            </w:pPr>
            <w:r>
              <w:rPr>
                <w:b/>
                <w:sz w:val="20"/>
              </w:rPr>
              <w:t xml:space="preserve">Edit?</w:t>
            </w:r>
          </w:p>
        </w:tc>
      </w:tr>
      <w:tr>
        <w:tc>
          <w:tcPr/>
          <w:p>
            <w:pPr>
              <w:pStyle w:val="Compact"/>
              <w:jc w:val="left"/>
            </w:pPr>
            <w:r>
              <w:rPr>
                <w:rStyle w:val="VerbatimChar"/>
              </w:rPr>
              <w:t xml:space="preserve">generated/rtl/stream_regs.sv</w:t>
            </w:r>
            <w:r>
              <w:t xml:space="preserve">,</w:t>
            </w:r>
            <w:r>
              <w:t xml:space="preserve"> </w:t>
            </w:r>
            <w:r>
              <w:rPr>
                <w:rStyle w:val="VerbatimChar"/>
              </w:rPr>
              <w:t xml:space="preserve">stream_regs_pkg.sv</w:t>
            </w:r>
          </w:p>
        </w:tc>
        <w:tc>
          <w:tcPr/>
          <w:p>
            <w:pPr>
              <w:pStyle w:val="Compact"/>
              <w:jc w:val="left"/>
            </w:pPr>
            <w:r>
              <w:t xml:space="preserve">the regblock (</w:t>
            </w:r>
            <w:r>
              <w:rPr>
                <w:rStyle w:val="VerbatimChar"/>
              </w:rPr>
              <w:t xml:space="preserve">s_cpuif_*</w:t>
            </w:r>
            <w:r>
              <w:t xml:space="preserve"> </w:t>
            </w:r>
            <w:r>
              <w:t xml:space="preserve">passthrough cpuif in,</w:t>
            </w:r>
            <w:r>
              <w:t xml:space="preserve"> </w:t>
            </w:r>
            <w:r>
              <w:rPr>
                <w:rStyle w:val="VerbatimChar"/>
              </w:rPr>
              <w:t xml:space="preserve">hwif_in</w:t>
            </w:r>
            <w:r>
              <w:t xml:space="preserve">/</w:t>
            </w:r>
            <w:r>
              <w:rPr>
                <w:rStyle w:val="VerbatimChar"/>
              </w:rPr>
              <w:t xml:space="preserve">hwif_out</w:t>
            </w:r>
            <w:r>
              <w:t xml:space="preserve"> </w:t>
            </w:r>
            <w:r>
              <w:t xml:space="preserve">structs out)</w:t>
            </w:r>
          </w:p>
        </w:tc>
        <w:tc>
          <w:tcPr/>
          <w:p>
            <w:pPr>
              <w:pStyle w:val="Compact"/>
              <w:jc w:val="left"/>
            </w:pPr>
            <w:r>
              <w:t xml:space="preserve">never – regenerate</w:t>
            </w:r>
          </w:p>
        </w:tc>
      </w:tr>
      <w:tr>
        <w:tc>
          <w:tcPr/>
          <w:p>
            <w:pPr>
              <w:pStyle w:val="Compact"/>
              <w:jc w:val="left"/>
            </w:pPr>
            <w:r>
              <w:rPr>
                <w:rStyle w:val="VerbatimChar"/>
              </w:rPr>
              <w:t xml:space="preserve">generated/docs/stream_regs.md</w:t>
            </w:r>
            <w:r>
              <w:t xml:space="preserve">,</w:t>
            </w:r>
            <w:r>
              <w:t xml:space="preserve"> </w:t>
            </w:r>
            <w:r>
              <w:rPr>
                <w:rStyle w:val="VerbatimChar"/>
              </w:rPr>
              <w:t xml:space="preserve">.html</w:t>
            </w:r>
          </w:p>
        </w:tc>
        <w:tc>
          <w:tcPr/>
          <w:p>
            <w:pPr>
              <w:pStyle w:val="Compact"/>
              <w:jc w:val="left"/>
            </w:pPr>
            <w:r>
              <w:t xml:space="preserve">the register map, field by field</w:t>
            </w:r>
          </w:p>
        </w:tc>
        <w:tc>
          <w:tcPr/>
          <w:p>
            <w:pPr>
              <w:pStyle w:val="Compact"/>
              <w:jc w:val="left"/>
            </w:pPr>
            <w:r>
              <w:t xml:space="preserve">never – regenerate</w:t>
            </w:r>
          </w:p>
        </w:tc>
      </w:tr>
      <w:tr>
        <w:tc>
          <w:tcPr/>
          <w:p>
            <w:pPr>
              <w:pStyle w:val="Compact"/>
              <w:jc w:val="left"/>
            </w:pPr>
            <w:r>
              <w:rPr>
                <w:rStyle w:val="VerbatimChar"/>
              </w:rPr>
              <w:t xml:space="preserve">generated/stream_regs_regmap.py</w:t>
            </w:r>
          </w:p>
        </w:tc>
        <w:tc>
          <w:tcPr/>
          <w:p>
            <w:pPr>
              <w:pStyle w:val="Compact"/>
              <w:jc w:val="left"/>
            </w:pPr>
            <w:r>
              <w:t xml:space="preserve">the Python map the DV and host code read registers BY NAME from</w:t>
            </w:r>
          </w:p>
        </w:tc>
        <w:tc>
          <w:tcPr/>
          <w:p>
            <w:pPr>
              <w:pStyle w:val="Compact"/>
              <w:jc w:val="left"/>
            </w:pPr>
            <w:r>
              <w:t xml:space="preserve">never – regenerate</w:t>
            </w:r>
          </w:p>
        </w:tc>
      </w:tr>
      <w:tr>
        <w:tc>
          <w:tcPr/>
          <w:p>
            <w:pPr>
              <w:pStyle w:val="Compact"/>
              <w:jc w:val="left"/>
            </w:pPr>
            <w:r>
              <w:rPr>
                <w:rStyle w:val="VerbatimChar"/>
              </w:rPr>
              <w:t xml:space="preserve">stream_regs.vlt</w:t>
            </w:r>
          </w:p>
        </w:tc>
        <w:tc>
          <w:tcPr/>
          <w:p>
            <w:pPr>
              <w:pStyle w:val="Compact"/>
              <w:jc w:val="left"/>
            </w:pPr>
            <w:r>
              <w:t xml:space="preserve">Verilator waiver: PeakRDL’s per-field</w:t>
            </w:r>
            <w:r>
              <w:t xml:space="preserve"> </w:t>
            </w:r>
            <w:r>
              <w:rPr>
                <w:rStyle w:val="VerbatimChar"/>
              </w:rPr>
              <w:t xml:space="preserve">always_comb</w:t>
            </w:r>
            <w:r>
              <w:t xml:space="preserve"> </w:t>
            </w:r>
            <w:r>
              <w:t xml:space="preserve">blocks trip a strict MULTIDRIVEN reading; waived for the generated file only. Lives outside</w:t>
            </w:r>
            <w:r>
              <w:t xml:space="preserve"> </w:t>
            </w:r>
            <w:r>
              <w:rPr>
                <w:rStyle w:val="VerbatimChar"/>
              </w:rPr>
              <w:t xml:space="preserve">generated/</w:t>
            </w:r>
            <w:r>
              <w:t xml:space="preserve"> </w:t>
            </w:r>
            <w:r>
              <w:t xml:space="preserve">so a regen cannot erase it</w:t>
            </w:r>
          </w:p>
        </w:tc>
        <w:tc>
          <w:tcPr/>
          <w:p>
            <w:pPr>
              <w:pStyle w:val="Compact"/>
              <w:jc w:val="left"/>
            </w:pPr>
            <w:r>
              <w:t xml:space="preserve">yes</w:t>
            </w:r>
          </w:p>
        </w:tc>
      </w:tr>
    </w:tbl>
    <w:p>
      <w:pPr>
        <w:pStyle w:val="BodyText"/>
      </w:pPr>
      <w:r>
        <w:rPr>
          <w:sz w:val="20"/>
        </w:rPr>
        <w:t xml:space="preserve">The source is NOT in this directory:</w:t>
      </w:r>
      <w:r>
        <w:rPr>
          <w:sz w:val="20"/>
        </w:rPr>
        <w:t xml:space="preserve"> </w:t>
      </w:r>
      <w:r>
        <w:rPr>
          <w:rStyle w:val="VerbatimChar"/>
          <w:sz w:val="20"/>
        </w:rPr>
        <w:t xml:space="preserve">../rtl/macro/stream_regs.rdl</w:t>
      </w:r>
      <w:r>
        <w:rPr>
          <w:sz w:val="20"/>
        </w:rPr>
        <w:t xml:space="preserve">, which</w:t>
      </w:r>
      <w:r>
        <w:rPr>
          <w:sz w:val="20"/>
        </w:rPr>
        <w:t xml:space="preserve"> </w:t>
      </w:r>
      <w:r>
        <w:rPr>
          <w:sz w:val="20"/>
        </w:rPr>
        <w:t xml:space="preserve">includes</w:t>
      </w:r>
      <w:r>
        <w:rPr>
          <w:sz w:val="20"/>
        </w:rPr>
        <w:t xml:space="preserve"> </w:t>
      </w:r>
      <w:r>
        <w:rPr>
          <w:rStyle w:val="VerbatimChar"/>
          <w:sz w:val="20"/>
        </w:rPr>
        <w:t xml:space="preserve">../rtl/macro/stream_mon_regs.rdl</w:t>
      </w:r>
      <w:r>
        <w:rPr>
          <w:sz w:val="20"/>
        </w:rPr>
        <w:t xml:space="preserve"> </w:t>
      </w:r>
      <w:r>
        <w:rPr>
          <w:sz w:val="20"/>
        </w:rPr>
        <w:t xml:space="preserve">for the per-monitor block.</w:t>
      </w:r>
    </w:p>
    <w:bookmarkEnd w:id="1661"/>
    <w:bookmarkStart w:id="1662" w:name="who-uses-it"/>
    <w:p>
      <w:pPr>
        <w:pStyle w:val="Heading2"/>
        <w:spacing w:before="280" w:after="80"/>
        <w:pBdr>
          <w:bottom w:val="single" w:sz="12" w:color="228B22"/>
        </w:pBdr>
      </w:pPr>
      <w:r>
        <w:rPr>
          <w:rStyle w:val="SectionNumber"/>
          <w:b/>
          <w:color w:val="228B22"/>
          <w:sz w:val="28"/>
        </w:rPr>
        <w:t xml:space="preserve">31.2</w:t>
      </w:r>
      <w:r>
        <w:rPr>
          <w:b/>
          <w:color w:val="228B22"/>
          <w:sz w:val="28"/>
        </w:rPr>
        <w:tab/>
      </w:r>
      <w:r>
        <w:rPr>
          <w:b/>
          <w:color w:val="228B22"/>
          <w:sz w:val="28"/>
        </w:rPr>
        <w:t xml:space="preserve">Who uses it</w:t>
      </w:r>
    </w:p>
    <w:p>
      <w:pPr>
        <w:pStyle w:val="FirstParagraph"/>
      </w:pPr>
      <w:r>
        <w:rPr>
          <w:rStyle w:val="VerbatimChar"/>
          <w:sz w:val="20"/>
        </w:rPr>
        <w:t xml:space="preserve">../rtl/top/stream_config_block.sv</w:t>
      </w:r>
      <w:r>
        <w:rPr>
          <w:sz w:val="20"/>
        </w:rPr>
        <w:t xml:space="preserve"> </w:t>
      </w:r>
      <w:r>
        <w:rPr>
          <w:sz w:val="20"/>
        </w:rPr>
        <w:t xml:space="preserve">wraps the regblock behind the APB config</w:t>
      </w:r>
      <w:r>
        <w:rPr>
          <w:sz w:val="20"/>
        </w:rPr>
        <w:t xml:space="preserve"> </w:t>
      </w:r>
      <w:r>
        <w:rPr>
          <w:sz w:val="20"/>
        </w:rPr>
        <w:t xml:space="preserve">port;</w:t>
      </w:r>
      <w:r>
        <w:rPr>
          <w:sz w:val="20"/>
        </w:rPr>
        <w:t xml:space="preserve"> </w:t>
      </w:r>
      <w:r>
        <w:rPr>
          <w:rStyle w:val="VerbatimChar"/>
          <w:sz w:val="20"/>
        </w:rPr>
        <w:t xml:space="preserve">../rtl/macro/stream_core.sv</w:t>
      </w:r>
      <w:r>
        <w:rPr>
          <w:sz w:val="20"/>
        </w:rPr>
        <w:t xml:space="preserve"> </w:t>
      </w:r>
      <w:r>
        <w:rPr>
          <w:sz w:val="20"/>
        </w:rPr>
        <w:t xml:space="preserve">and</w:t>
      </w:r>
      <w:r>
        <w:rPr>
          <w:sz w:val="20"/>
        </w:rPr>
        <w:t xml:space="preserve"> </w:t>
      </w:r>
      <w:r>
        <w:rPr>
          <w:rStyle w:val="VerbatimChar"/>
          <w:sz w:val="20"/>
        </w:rPr>
        <w:t xml:space="preserve">../rtl/top/stream_top_ch8.sv</w:t>
      </w:r>
      <w:r>
        <w:rPr>
          <w:sz w:val="20"/>
        </w:rPr>
        <w:t xml:space="preserve"> </w:t>
      </w:r>
      <w:r>
        <w:rPr>
          <w:sz w:val="20"/>
        </w:rPr>
        <w:t xml:space="preserve">instantiate it. Look there for the port wiring rather than at an example</w:t>
      </w:r>
      <w:r>
        <w:rPr>
          <w:sz w:val="20"/>
        </w:rPr>
        <w:t xml:space="preserve"> </w:t>
      </w:r>
      <w:r>
        <w:rPr>
          <w:sz w:val="20"/>
        </w:rPr>
        <w:t xml:space="preserve">here – an example copied into a README is the copy nobody regenerates, and</w:t>
      </w:r>
      <w:r>
        <w:rPr>
          <w:sz w:val="20"/>
        </w:rPr>
        <w:t xml:space="preserve"> </w:t>
      </w:r>
      <w:r>
        <w:rPr>
          <w:sz w:val="20"/>
        </w:rPr>
        <w:t xml:space="preserve">this page carried one for months that named ports the block never had.</w:t>
      </w:r>
    </w:p>
    <w:bookmarkEnd w:id="1662"/>
    <w:bookmarkStart w:id="1663" w:name="regenerating"/>
    <w:p>
      <w:pPr>
        <w:pStyle w:val="Heading2"/>
        <w:spacing w:before="280" w:after="80"/>
        <w:pBdr>
          <w:bottom w:val="single" w:sz="12" w:color="228B22"/>
        </w:pBdr>
      </w:pPr>
      <w:r>
        <w:rPr>
          <w:rStyle w:val="SectionNumber"/>
          <w:b/>
          <w:color w:val="228B22"/>
          <w:sz w:val="28"/>
        </w:rPr>
        <w:t xml:space="preserve">31.3</w:t>
      </w:r>
      <w:r>
        <w:rPr>
          <w:b/>
          <w:color w:val="228B22"/>
          <w:sz w:val="28"/>
        </w:rPr>
        <w:tab/>
      </w:r>
      <w:r>
        <w:rPr>
          <w:b/>
          <w:color w:val="228B22"/>
          <w:sz w:val="28"/>
        </w:rPr>
        <w:t xml:space="preserve">Regenerating</w:t>
      </w:r>
    </w:p>
    <w:p>
      <w:pPr>
        <w:pStyle w:val="FirstParagraph"/>
      </w:pPr>
      <w:r>
        <w:rPr>
          <w:sz w:val="20"/>
        </w:rPr>
        <w:t xml:space="preserve">Any</w:t>
      </w:r>
      <w:r>
        <w:rPr>
          <w:sz w:val="20"/>
        </w:rPr>
        <w:t xml:space="preserve"> </w:t>
      </w:r>
      <w:r>
        <w:rPr>
          <w:rStyle w:val="VerbatimChar"/>
          <w:sz w:val="20"/>
        </w:rPr>
        <w:t xml:space="preserve">.rdl</w:t>
      </w:r>
      <w:r>
        <w:rPr>
          <w:sz w:val="20"/>
        </w:rPr>
        <w:t xml:space="preserve"> </w:t>
      </w:r>
      <w:r>
        <w:rPr>
          <w:sz w:val="20"/>
        </w:rPr>
        <w:t xml:space="preserve">edit regenerates ALL of</w:t>
      </w:r>
      <w:r>
        <w:rPr>
          <w:sz w:val="20"/>
        </w:rPr>
        <w:t xml:space="preserve"> </w:t>
      </w:r>
      <w:r>
        <w:rPr>
          <w:rStyle w:val="VerbatimChar"/>
          <w:sz w:val="20"/>
        </w:rPr>
        <w:t xml:space="preserve">generated/</w:t>
      </w:r>
      <w:r>
        <w:rPr>
          <w:sz w:val="20"/>
        </w:rPr>
        <w:t xml:space="preserve"> </w:t>
      </w:r>
      <w:r>
        <w:rPr>
          <w:sz w:val="20"/>
        </w:rPr>
        <w:t xml:space="preserve">(root</w:t>
      </w:r>
      <w:r>
        <w:rPr>
          <w:sz w:val="20"/>
        </w:rPr>
        <w:t xml:space="preserve"> </w:t>
      </w:r>
      <w:r>
        <w:rPr>
          <w:rStyle w:val="VerbatimChar"/>
          <w:sz w:val="20"/>
        </w:rPr>
        <w:t xml:space="preserve">CLAUDE.md</w:t>
      </w:r>
      <w:r>
        <w:rPr>
          <w:sz w:val="20"/>
        </w:rPr>
        <w:t xml:space="preserve">, Critical</w:t>
      </w:r>
      <w:r>
        <w:rPr>
          <w:sz w:val="20"/>
        </w:rPr>
        <w:t xml:space="preserve"> </w:t>
      </w:r>
      <w:r>
        <w:rPr>
          <w:sz w:val="20"/>
        </w:rPr>
        <w:t xml:space="preserve">Rule #0), through the repo wrapper and never raw</w:t>
      </w:r>
      <w:r>
        <w:rPr>
          <w:sz w:val="20"/>
        </w:rPr>
        <w:t xml:space="preserve"> </w:t>
      </w:r>
      <w:r>
        <w:rPr>
          <w:rStyle w:val="VerbatimChar"/>
          <w:sz w:val="20"/>
        </w:rPr>
        <w:t xml:space="preserve">peakrdl</w:t>
      </w:r>
      <w:r>
        <w:rPr>
          <w:sz w:val="20"/>
        </w:rPr>
        <w:t xml:space="preserve"> </w:t>
      </w:r>
      <w:r>
        <w:rPr>
          <w:sz w:val="20"/>
        </w:rPr>
        <w:t xml:space="preserve">– the wrapper is</w:t>
      </w:r>
      <w:r>
        <w:rPr>
          <w:sz w:val="20"/>
        </w:rPr>
        <w:t xml:space="preserve"> </w:t>
      </w:r>
      <w:r>
        <w:rPr>
          <w:sz w:val="20"/>
        </w:rPr>
        <w:t xml:space="preserve">what also emits the docs and the regmap:</w:t>
      </w:r>
    </w:p>
    <w:p>
      <w:pPr>
        <w:pStyle w:val="SourceCode"/>
      </w:pPr>
      <w:r>
        <w:rPr>
          <w:rStyle w:val="ExtensionTok"/>
        </w:rPr>
        <w:t xml:space="preserve">python3</w:t>
      </w:r>
      <w:r>
        <w:rPr>
          <w:rStyle w:val="NormalTok"/>
        </w:rPr>
        <w:t xml:space="preserve"> bin/peakrdl_generate.py projects/components/dma-ip/stream/rtl/macro/stream_regs.rdl </w:t>
      </w:r>
      <w:r>
        <w:rPr>
          <w:rStyle w:val="DataTypeTok"/>
        </w:rPr>
        <w:t xml:space="preserve">\</w:t>
      </w:r>
      <w:r>
        <w:br/>
      </w:r>
      <w:r>
        <w:rPr>
          <w:rStyle w:val="NormalTok"/>
        </w:rPr>
        <w:t xml:space="preserve">    </w:t>
      </w:r>
      <w:r>
        <w:rPr>
          <w:rStyle w:val="AttributeTok"/>
        </w:rPr>
        <w:t xml:space="preserve">-o</w:t>
      </w:r>
      <w:r>
        <w:rPr>
          <w:rStyle w:val="NormalTok"/>
        </w:rPr>
        <w:t xml:space="preserve"> projects/components/dma-ip/stream/regs/generated </w:t>
      </w:r>
      <w:r>
        <w:rPr>
          <w:rStyle w:val="AttributeTok"/>
        </w:rPr>
        <w:t xml:space="preserve">--no-html</w:t>
      </w:r>
    </w:p>
    <w:p>
      <w:pPr>
        <w:pStyle w:val="FirstParagraph"/>
      </w:pPr>
      <w:r>
        <w:rPr>
          <w:sz w:val="20"/>
        </w:rPr>
        <w:t xml:space="preserve">then</w:t>
      </w:r>
      <w:r>
        <w:rPr>
          <w:sz w:val="20"/>
        </w:rPr>
        <w:t xml:space="preserve"> </w:t>
      </w:r>
      <w:r>
        <w:rPr>
          <w:rStyle w:val="VerbatimChar"/>
          <w:sz w:val="20"/>
        </w:rPr>
        <w:t xml:space="preserve">cd dv/tests &amp;&amp; make clean-all &amp;&amp; make run-all</w:t>
      </w:r>
      <w:r>
        <w:rPr>
          <w:sz w:val="20"/>
        </w:rPr>
        <w:t xml:space="preserve">. Method:</w:t>
      </w:r>
      <w:r>
        <w:rPr>
          <w:sz w:val="20"/>
        </w:rPr>
        <w:t xml:space="preserve"> </w:t>
      </w:r>
      <w:r>
        <w:rPr>
          <w:rStyle w:val="VerbatimChar"/>
          <w:sz w:val="20"/>
        </w:rPr>
        <w:t xml:space="preserve">vault/handbook/dv/registers-by-name.md</w:t>
      </w:r>
      <w:r>
        <w:rPr>
          <w:sz w:val="20"/>
        </w:rPr>
        <w:t xml:space="preserve"> </w:t>
      </w:r>
      <w:r>
        <w:rPr>
          <w:sz w:val="20"/>
        </w:rPr>
        <w:t xml:space="preserve">(registers by name, never by offset)</w:t>
      </w:r>
      <w:r>
        <w:rPr>
          <w:sz w:val="20"/>
        </w:rPr>
        <w:t xml:space="preserve"> </w:t>
      </w:r>
      <w:r>
        <w:rPr>
          <w:sz w:val="20"/>
        </w:rPr>
        <w:t xml:space="preserve">and</w:t>
      </w:r>
      <w:r>
        <w:rPr>
          <w:sz w:val="20"/>
        </w:rPr>
        <w:t xml:space="preserve"> </w:t>
      </w:r>
      <w:r>
        <w:rPr>
          <w:rStyle w:val="VerbatimChar"/>
          <w:sz w:val="20"/>
        </w:rPr>
        <w:t xml:space="preserve">vault/handbook/design/generated-rtl-discipline.md</w:t>
      </w:r>
      <w:r>
        <w:rPr>
          <w:sz w:val="20"/>
        </w:rPr>
        <w:t xml:space="preserve">.</w:t>
      </w:r>
    </w:p>
    <w:bookmarkEnd w:id="1663"/>
    <w:bookmarkEnd w:id="1664"/>
    <w:sectPr>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3120"/>
        </w:tcPr>
        <w:p>
          <w:pPr>
            <w:jc w:val="left"/>
          </w:pPr>
          <w:r>
            <w:rPr>
              <w:rFonts w:ascii="Calibri" w:hAnsi="Calibri"/>
              <w:sz w:val="16"/>
            </w:rPr>
            <w:t>STREAM Subsystem Micro-Architecture Specification 0.90</w:t>
          </w:r>
        </w:p>
      </w:tc>
      <w:tc>
        <w:tcPr>
          <w:tcW w:type="dxa" w:w="3120"/>
        </w:tcPr>
        <w:p>
          <w:pPr>
            <w:jc w:val="center"/>
          </w:pPr>
          <w:r>
            <w:rPr>
              <w:rFonts w:ascii="Calibri" w:hAnsi="Calibri"/>
              <w:sz w:val="16"/>
            </w:rPr>
            <w:t>Open Source - MIT License</w:t>
          </w:r>
        </w:p>
      </w:tc>
      <w:tc>
        <w:tcPr>
          <w:tcW w:type="dxa" w:w="3120"/>
        </w:tcPr>
        <w:p>
          <w:pPr>
            <w:jc w:val="right"/>
          </w:pPr>
          <w:r>
            <w:rPr>
              <w:rFonts w:ascii="Calibri" w:hAnsi="Calibri"/>
              <w:sz w:val="16"/>
            </w:rPr>
            <w:t xml:space="preserve">Page </w:t>
            <w:fldChar w:fldCharType="begin"/>
            <w:instrText>PAGE</w:instrText>
            <w:fldChar w:fldCharType="separate"/>
            <w:fldChar w:fldCharType="end"/>
          </w:r>
          <w:r>
            <w:rPr>
              <w:rFonts w:ascii="Calibri" w:hAnsi="Calibri"/>
              <w:sz w:val="16"/>
            </w:rPr>
            <w:t xml:space="preserve"> of </w:t>
            <w:fldChar w:fldCharType="begin"/>
            <w:instrText>NUMPAGES</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257" Type="http://schemas.openxmlformats.org/officeDocument/2006/relationships/image" Target="media/rId257.png"/><Relationship Id="rId477" Type="http://schemas.openxmlformats.org/officeDocument/2006/relationships/image" Target="media/rId477.png"/><Relationship Id="rId543" Type="http://schemas.openxmlformats.org/officeDocument/2006/relationships/image" Target="media/rId543.png"/><Relationship Id="rId576" Type="http://schemas.openxmlformats.org/officeDocument/2006/relationships/image" Target="media/rId576.png"/><Relationship Id="rId434" Type="http://schemas.openxmlformats.org/officeDocument/2006/relationships/image" Target="media/rId434.png"/><Relationship Id="rId382" Type="http://schemas.openxmlformats.org/officeDocument/2006/relationships/image" Target="media/rId382.png"/><Relationship Id="rId615" Type="http://schemas.openxmlformats.org/officeDocument/2006/relationships/image" Target="media/rId615.png"/><Relationship Id="rId648" Type="http://schemas.openxmlformats.org/officeDocument/2006/relationships/image" Target="media/rId648.png"/><Relationship Id="rId698" Type="http://schemas.openxmlformats.org/officeDocument/2006/relationships/image" Target="media/rId698.png"/><Relationship Id="rId722" Type="http://schemas.openxmlformats.org/officeDocument/2006/relationships/image" Target="media/rId722.png"/><Relationship Id="rId755" Type="http://schemas.openxmlformats.org/officeDocument/2006/relationships/image" Target="media/rId755.png"/><Relationship Id="rId121" Type="http://schemas.openxmlformats.org/officeDocument/2006/relationships/image" Target="media/rId121.png"/><Relationship Id="rId522" Type="http://schemas.openxmlformats.org/officeDocument/2006/relationships/image" Target="media/rId522.png"/><Relationship Id="rId517" Type="http://schemas.openxmlformats.org/officeDocument/2006/relationships/image" Target="media/rId517.png"/><Relationship Id="rId42" Type="http://schemas.openxmlformats.org/officeDocument/2006/relationships/image" Target="media/rId42.png"/><Relationship Id="rId286" Type="http://schemas.openxmlformats.org/officeDocument/2006/relationships/image" Target="media/rId286.png"/><Relationship Id="rId320" Type="http://schemas.openxmlformats.org/officeDocument/2006/relationships/image" Target="media/rId320.png"/><Relationship Id="rId314" Type="http://schemas.openxmlformats.org/officeDocument/2006/relationships/image" Target="media/rId314.png"/><Relationship Id="rId415" Type="http://schemas.openxmlformats.org/officeDocument/2006/relationships/image" Target="media/rId415.png"/><Relationship Id="rId410" Type="http://schemas.openxmlformats.org/officeDocument/2006/relationships/image" Target="media/rId410.png"/><Relationship Id="rId681" Type="http://schemas.openxmlformats.org/officeDocument/2006/relationships/image" Target="media/rId681.png"/><Relationship Id="rId676" Type="http://schemas.openxmlformats.org/officeDocument/2006/relationships/image" Target="media/rId676.png"/><Relationship Id="rId360" Type="http://schemas.openxmlformats.org/officeDocument/2006/relationships/image" Target="media/rId360.png"/><Relationship Id="rId597" Type="http://schemas.openxmlformats.org/officeDocument/2006/relationships/image" Target="media/rId597.png"/><Relationship Id="rId510" Type="http://schemas.openxmlformats.org/officeDocument/2006/relationships/image" Target="media/rId510.png"/><Relationship Id="rId185" Type="http://schemas.openxmlformats.org/officeDocument/2006/relationships/image" Target="media/rId185.png"/><Relationship Id="rId158" Type="http://schemas.openxmlformats.org/officeDocument/2006/relationships/image" Target="media/rId158.png"/><Relationship Id="rId161" Type="http://schemas.openxmlformats.org/officeDocument/2006/relationships/image" Target="media/rId161.png"/><Relationship Id="rId32" Type="http://schemas.openxmlformats.org/officeDocument/2006/relationships/hyperlink" Target="../assets/graphviz/01_stream_core.dot" TargetMode="External"/><Relationship Id="rId260" Type="http://schemas.openxmlformats.org/officeDocument/2006/relationships/hyperlink" Target="../assets/graphviz/02_scheduler.dot" TargetMode="External"/><Relationship Id="rId480" Type="http://schemas.openxmlformats.org/officeDocument/2006/relationships/hyperlink" Target="../assets/graphviz/05_sram_controller.dot" TargetMode="External"/><Relationship Id="rId546" Type="http://schemas.openxmlformats.org/officeDocument/2006/relationships/hyperlink" Target="../assets/graphviz/06_sram_controller_unit.dot" TargetMode="External"/><Relationship Id="rId579" Type="http://schemas.openxmlformats.org/officeDocument/2006/relationships/hyperlink" Target="../assets/graphviz/06_stream_latency_bridge.dot" TargetMode="External"/><Relationship Id="rId437" Type="http://schemas.openxmlformats.org/officeDocument/2006/relationships/hyperlink" Target="../assets/graphviz/07_stream_alloc_ctrl.dot" TargetMode="External"/><Relationship Id="rId385" Type="http://schemas.openxmlformats.org/officeDocument/2006/relationships/hyperlink" Target="../assets/graphviz/08_axi_read_engine.dot" TargetMode="External"/><Relationship Id="rId618" Type="http://schemas.openxmlformats.org/officeDocument/2006/relationships/hyperlink" Target="../assets/graphviz/09_stream_drain_ctrl.dot" TargetMode="External"/><Relationship Id="rId651" Type="http://schemas.openxmlformats.org/officeDocument/2006/relationships/hyperlink" Target="../assets/graphviz/10_axi_write_engine.dot" TargetMode="External"/><Relationship Id="rId701" Type="http://schemas.openxmlformats.org/officeDocument/2006/relationships/hyperlink" Target="../assets/graphviz/14_stream_config_block.dot" TargetMode="External"/><Relationship Id="rId725" Type="http://schemas.openxmlformats.org/officeDocument/2006/relationships/hyperlink" Target="../assets/graphviz/15_perf_profiler.dot" TargetMode="External"/><Relationship Id="rId758" Type="http://schemas.openxmlformats.org/officeDocument/2006/relationships/hyperlink" Target="../assets/graphviz/16_monbus_axil4_axil4_group.dot" TargetMode="External"/><Relationship Id="rId323" Type="http://schemas.openxmlformats.org/officeDocument/2006/relationships/hyperlink" Target="../assets/mermaid/04_scheduler_chaining.mmd" TargetMode="External"/><Relationship Id="rId317" Type="http://schemas.openxmlformats.org/officeDocument/2006/relationships/hyperlink" Target="../assets/mermaid/04_scheduler_normal_transfer.mmd" TargetMode="External"/><Relationship Id="rId363" Type="http://schemas.openxmlformats.org/officeDocument/2006/relationships/hyperlink" Target="../assets/wavedrom/descriptor_engine_apb_basic.json" TargetMode="External"/><Relationship Id="rId600" Type="http://schemas.openxmlformats.org/officeDocument/2006/relationships/hyperlink" Target="../assets/wavedrom/latency_bridge_backpressure.json" TargetMode="External"/><Relationship Id="rId513" Type="http://schemas.openxmlformats.org/officeDocument/2006/relationships/hyperlink" Target="../assets/wavedrom/sram_controller_wr_rd.json" TargetMode="External"/><Relationship Id="rId188" Type="http://schemas.openxmlformats.org/officeDocument/2006/relationships/hyperlink" Target="../assets/wavedrom/stream_core_data_flow.json" TargetMode="External"/><Relationship Id="rId1550" Type="http://schemas.openxmlformats.org/officeDocument/2006/relationships/hyperlink" Target="../ch01_overview/03_clocks_and_reset.md" TargetMode="External"/><Relationship Id="rId108" Type="http://schemas.openxmlformats.org/officeDocument/2006/relationships/hyperlink" Target="../ch02_blocks/01_stream_core.md" TargetMode="External"/><Relationship Id="rId73" Type="http://schemas.openxmlformats.org/officeDocument/2006/relationships/hyperlink" Target="../ch02_blocks/02_scheduler_group_array.md" TargetMode="External"/><Relationship Id="rId72" Type="http://schemas.openxmlformats.org/officeDocument/2006/relationships/hyperlink" Target="../ch02_blocks/03_scheduler_group.md" TargetMode="External"/><Relationship Id="rId67" Type="http://schemas.openxmlformats.org/officeDocument/2006/relationships/hyperlink" Target="../ch02_blocks/04_scheduler.md" TargetMode="External"/><Relationship Id="rId68" Type="http://schemas.openxmlformats.org/officeDocument/2006/relationships/hyperlink" Target="../ch02_blocks/05_descriptor_engine.md" TargetMode="External"/><Relationship Id="rId69" Type="http://schemas.openxmlformats.org/officeDocument/2006/relationships/hyperlink" Target="../ch02_blocks/06_axi_read_engine.md" TargetMode="External"/><Relationship Id="rId71" Type="http://schemas.openxmlformats.org/officeDocument/2006/relationships/hyperlink" Target="../ch02_blocks/08_sram_controller.md" TargetMode="External"/><Relationship Id="rId70" Type="http://schemas.openxmlformats.org/officeDocument/2006/relationships/hyperlink" Target="../ch02_blocks/12_axi_write_engine.md" TargetMode="External"/><Relationship Id="rId53" Type="http://schemas.openxmlformats.org/officeDocument/2006/relationships/hyperlink" Target="../ch04_registers/register_map.md" TargetMode="External"/><Relationship Id="rId1551" Type="http://schemas.openxmlformats.org/officeDocument/2006/relationships/hyperlink" Target="../ch05_programming/README.md" TargetMode="External"/><Relationship Id="rId77" Type="http://schemas.openxmlformats.org/officeDocument/2006/relationships/hyperlink" Target="01_architecture.md" TargetMode="External"/><Relationship Id="rId109" Type="http://schemas.openxmlformats.org/officeDocument/2006/relationships/hyperlink" Target="03_clocks_and_reset.md"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 Type="http://schemas.openxmlformats.org/officeDocument/2006/relationships/hyperlink" Target="../assets/graphviz/01_stream_core.dot" TargetMode="External"/><Relationship Id="rId260" Type="http://schemas.openxmlformats.org/officeDocument/2006/relationships/hyperlink" Target="../assets/graphviz/02_scheduler.dot" TargetMode="External"/><Relationship Id="rId480" Type="http://schemas.openxmlformats.org/officeDocument/2006/relationships/hyperlink" Target="../assets/graphviz/05_sram_controller.dot" TargetMode="External"/><Relationship Id="rId546" Type="http://schemas.openxmlformats.org/officeDocument/2006/relationships/hyperlink" Target="../assets/graphviz/06_sram_controller_unit.dot" TargetMode="External"/><Relationship Id="rId579" Type="http://schemas.openxmlformats.org/officeDocument/2006/relationships/hyperlink" Target="../assets/graphviz/06_stream_latency_bridge.dot" TargetMode="External"/><Relationship Id="rId437" Type="http://schemas.openxmlformats.org/officeDocument/2006/relationships/hyperlink" Target="../assets/graphviz/07_stream_alloc_ctrl.dot" TargetMode="External"/><Relationship Id="rId385" Type="http://schemas.openxmlformats.org/officeDocument/2006/relationships/hyperlink" Target="../assets/graphviz/08_axi_read_engine.dot" TargetMode="External"/><Relationship Id="rId618" Type="http://schemas.openxmlformats.org/officeDocument/2006/relationships/hyperlink" Target="../assets/graphviz/09_stream_drain_ctrl.dot" TargetMode="External"/><Relationship Id="rId651" Type="http://schemas.openxmlformats.org/officeDocument/2006/relationships/hyperlink" Target="../assets/graphviz/10_axi_write_engine.dot" TargetMode="External"/><Relationship Id="rId701" Type="http://schemas.openxmlformats.org/officeDocument/2006/relationships/hyperlink" Target="../assets/graphviz/14_stream_config_block.dot" TargetMode="External"/><Relationship Id="rId725" Type="http://schemas.openxmlformats.org/officeDocument/2006/relationships/hyperlink" Target="../assets/graphviz/15_perf_profiler.dot" TargetMode="External"/><Relationship Id="rId758" Type="http://schemas.openxmlformats.org/officeDocument/2006/relationships/hyperlink" Target="../assets/graphviz/16_monbus_axil4_axil4_group.dot" TargetMode="External"/><Relationship Id="rId323" Type="http://schemas.openxmlformats.org/officeDocument/2006/relationships/hyperlink" Target="../assets/mermaid/04_scheduler_chaining.mmd" TargetMode="External"/><Relationship Id="rId317" Type="http://schemas.openxmlformats.org/officeDocument/2006/relationships/hyperlink" Target="../assets/mermaid/04_scheduler_normal_transfer.mmd" TargetMode="External"/><Relationship Id="rId363" Type="http://schemas.openxmlformats.org/officeDocument/2006/relationships/hyperlink" Target="../assets/wavedrom/descriptor_engine_apb_basic.json" TargetMode="External"/><Relationship Id="rId600" Type="http://schemas.openxmlformats.org/officeDocument/2006/relationships/hyperlink" Target="../assets/wavedrom/latency_bridge_backpressure.json" TargetMode="External"/><Relationship Id="rId513" Type="http://schemas.openxmlformats.org/officeDocument/2006/relationships/hyperlink" Target="../assets/wavedrom/sram_controller_wr_rd.json" TargetMode="External"/><Relationship Id="rId188" Type="http://schemas.openxmlformats.org/officeDocument/2006/relationships/hyperlink" Target="../assets/wavedrom/stream_core_data_flow.json" TargetMode="External"/><Relationship Id="rId1550" Type="http://schemas.openxmlformats.org/officeDocument/2006/relationships/hyperlink" Target="../ch01_overview/03_clocks_and_reset.md" TargetMode="External"/><Relationship Id="rId108" Type="http://schemas.openxmlformats.org/officeDocument/2006/relationships/hyperlink" Target="../ch02_blocks/01_stream_core.md" TargetMode="External"/><Relationship Id="rId73" Type="http://schemas.openxmlformats.org/officeDocument/2006/relationships/hyperlink" Target="../ch02_blocks/02_scheduler_group_array.md" TargetMode="External"/><Relationship Id="rId72" Type="http://schemas.openxmlformats.org/officeDocument/2006/relationships/hyperlink" Target="../ch02_blocks/03_scheduler_group.md" TargetMode="External"/><Relationship Id="rId67" Type="http://schemas.openxmlformats.org/officeDocument/2006/relationships/hyperlink" Target="../ch02_blocks/04_scheduler.md" TargetMode="External"/><Relationship Id="rId68" Type="http://schemas.openxmlformats.org/officeDocument/2006/relationships/hyperlink" Target="../ch02_blocks/05_descriptor_engine.md" TargetMode="External"/><Relationship Id="rId69" Type="http://schemas.openxmlformats.org/officeDocument/2006/relationships/hyperlink" Target="../ch02_blocks/06_axi_read_engine.md" TargetMode="External"/><Relationship Id="rId71" Type="http://schemas.openxmlformats.org/officeDocument/2006/relationships/hyperlink" Target="../ch02_blocks/08_sram_controller.md" TargetMode="External"/><Relationship Id="rId70" Type="http://schemas.openxmlformats.org/officeDocument/2006/relationships/hyperlink" Target="../ch02_blocks/12_axi_write_engine.md" TargetMode="External"/><Relationship Id="rId53" Type="http://schemas.openxmlformats.org/officeDocument/2006/relationships/hyperlink" Target="../ch04_registers/register_map.md" TargetMode="External"/><Relationship Id="rId1551" Type="http://schemas.openxmlformats.org/officeDocument/2006/relationships/hyperlink" Target="../ch05_programming/README.md" TargetMode="External"/><Relationship Id="rId77" Type="http://schemas.openxmlformats.org/officeDocument/2006/relationships/hyperlink" Target="01_architecture.md" TargetMode="External"/><Relationship Id="rId109" Type="http://schemas.openxmlformats.org/officeDocument/2006/relationships/hyperlink" Target="03_clocks_and_rese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2026-10-14T03:11:57Z</dcterms:created>
  <dcterms:modified xsi:type="dcterms:W3CDTF">2026-10-14T03:11:57Z</dcterms:modified>
</cp:coreProperties>
</file>

<file path=docProps/custom.xml><?xml version="1.0" encoding="utf-8"?>
<Properties xmlns="http://schemas.openxmlformats.org/officeDocument/2006/custom-properties" xmlns:vt="http://schemas.openxmlformats.org/officeDocument/2006/docPropsVTypes"/>
</file>