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Monbus Compression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07_3043715689">
            <w:r>
              <w:rPr>
                <w:webHidden/>
                <w:rStyle w:val="IndexLink"/>
              </w:rPr>
              <w:t>Readme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09_3043715689">
            <w:r>
              <w:rPr>
                <w:webHidden/>
                <w:rStyle w:val="IndexLink"/>
              </w:rPr>
              <w:t>Monbus Compression — Characterization (all-fixes bitstream)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1_3043715689">
            <w:r>
              <w:rPr>
                <w:webHidden/>
                <w:rStyle w:val="IndexLink"/>
              </w:rPr>
              <w:t>1. What compression means here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3_3043715689">
            <w:r>
              <w:rPr>
                <w:webHidden/>
                <w:rStyle w:val="IndexLink"/>
              </w:rPr>
              <w:t>2. Headline (real capture, 682 records, h = 0.944)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5_3043715689">
            <w:r>
              <w:rPr>
                <w:webHidden/>
                <w:rStyle w:val="IndexLink"/>
              </w:rPr>
              <w:t>3. Per-record classification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7_3043715689">
            <w:r>
              <w:rPr>
                <w:webHidden/>
                <w:rStyle w:val="IndexLink"/>
              </w:rPr>
              <w:t>4. Half-beat wire format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19_3043715689">
            <w:r>
              <w:rPr>
                <w:webHidden/>
                <w:rStyle w:val="IndexLink"/>
              </w:rPr>
              <w:t>5. Reduction vs stream length — CAM warm-up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1_3043715689">
            <w:r>
              <w:rPr>
                <w:webHidden/>
                <w:rStyle w:val="IndexLink"/>
              </w:rPr>
              <w:t>6. Live on-board confirmation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3_3043715689">
            <w:r>
              <w:rPr>
                <w:webHidden/>
                <w:rStyle w:val="IndexLink"/>
              </w:rPr>
              <w:t>7. What we learned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5_3043715689">
            <w:r>
              <w:rPr>
                <w:webHidden/>
                <w:rStyle w:val="IndexLink"/>
              </w:rPr>
              <w:t>Appendix: data files &amp; reproduce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807_3043715689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2026-06-16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809_3043715689"/>
      <w:bookmarkStart w:id="4" w:name="X23a5ce96b440dd091030300f98c937778c26d76"/>
      <w:bookmarkEnd w:id="3"/>
      <w:r>
        <w:rPr>
          <w:b/>
          <w:color w:val="FFFFFF"/>
          <w:sz w:val="32"/>
        </w:rPr>
        <w:t>Monbus Compression — Characterization (all-fixes bitstream)</w:t>
      </w:r>
    </w:p>
    <w:p>
      <w:pPr>
        <w:pStyle w:val="FirstParagraph"/>
        <w:rPr/>
      </w:pPr>
      <w:r>
        <w:rPr>
          <w:sz w:val="20"/>
        </w:rPr>
        <w:t xml:space="preserve">Companion to </w:t>
      </w:r>
      <w:r>
        <w:rPr>
          <w:rStyle w:val="VerbatimChar"/>
          <w:sz w:val="20"/>
        </w:rPr>
        <w:t>../perf/</w:t>
      </w:r>
      <w:r>
        <w:rPr>
          <w:sz w:val="20"/>
        </w:rPr>
        <w:t xml:space="preserve">. Where the perf report measures how hard the DMA drives the bus, this measures how well the </w:t>
      </w:r>
      <w:r>
        <w:rPr>
          <w:b/>
          <w:bCs/>
          <w:sz w:val="20"/>
        </w:rPr>
        <w:t>monbus compressor + half-beat packer</w:t>
      </w:r>
      <w:r>
        <w:rPr>
          <w:sz w:val="20"/>
        </w:rPr>
        <w:t xml:space="preserve"> shrink the monitor-event stream on real captured traffic.</w:t>
      </w:r>
    </w:p>
    <w:p>
      <w:pPr>
        <w:pStyle w:val="BodyText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all-fixes build (</w:t>
      </w:r>
      <w:r>
        <w:rPr>
          <w:rStyle w:val="VerbatimChar"/>
          <w:sz w:val="20"/>
        </w:rPr>
        <w:t>USE_MON_COMPRESSION = USE_MON_HALFBEAT = USE_MON_CAM_PIPELINE = 1</w:t>
      </w:r>
      <w:r>
        <w:rPr>
          <w:sz w:val="20"/>
        </w:rPr>
        <w:t xml:space="preserve">), WNS +0.048 ns @ 100 MHz, xc7a100t. </w:t>
      </w:r>
      <w:r>
        <w:rPr>
          <w:b/>
          <w:bCs/>
          <w:sz w:val="20"/>
        </w:rPr>
        <w:t>Primary data:</w:t>
      </w:r>
      <w:r>
        <w:rPr>
          <w:sz w:val="20"/>
        </w:rPr>
        <w:t xml:space="preserve"> the committed encoder CAM logic replayed </w:t>
      </w:r>
      <w:r>
        <w:rPr>
          <w:b/>
          <w:bCs/>
          <w:sz w:val="20"/>
        </w:rPr>
        <w:t>bit-exact and offline</w:t>
      </w:r>
      <w:r>
        <w:rPr>
          <w:sz w:val="20"/>
        </w:rPr>
        <w:t xml:space="preserve"> on the real 682-record on-board capture (</w:t>
      </w:r>
      <w:r>
        <w:rPr>
          <w:rStyle w:val="VerbatimChar"/>
          <w:sz w:val="20"/>
        </w:rPr>
        <w:t>../compression_dataset/desc_axi_16desc_8ch_1MB.json</w:t>
      </w:r>
      <w:r>
        <w:rPr>
          <w:sz w:val="20"/>
        </w:rPr>
        <w:t>). The on-chip packer is verified bit-identical to this model in cosim (</w:t>
      </w:r>
      <w:r>
        <w:rPr>
          <w:rStyle w:val="VerbatimChar"/>
          <w:sz w:val="20"/>
        </w:rPr>
        <w:t>val/amba/test_monbus_halfbeat.py</w:t>
      </w:r>
      <w:r>
        <w:rPr>
          <w:sz w:val="20"/>
        </w:rPr>
        <w:t xml:space="preserve">), so the offline reduction </w:t>
      </w:r>
      <w:r>
        <w:rPr>
          <w:i/>
          <w:iCs/>
          <w:sz w:val="20"/>
        </w:rPr>
        <w:t>is</w:t>
      </w:r>
      <w:r>
        <w:rPr>
          <w:sz w:val="20"/>
        </w:rPr>
        <w:t xml:space="preserve"> what the FPGA emits for the same record stream — it is the codec, not an estimate.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811_3043715689"/>
      <w:bookmarkStart w:id="6" w:name="what-compression-means-here"/>
      <w:bookmarkEnd w:id="5"/>
      <w:r>
        <w:rPr>
          <w:b/>
          <w:color w:val="228B22"/>
          <w:sz w:val="28"/>
        </w:rPr>
        <w:t>1. What compression means here</w:t>
      </w:r>
    </w:p>
    <w:p>
      <w:pPr>
        <w:pStyle w:val="FirstParagraph"/>
        <w:rPr/>
      </w:pPr>
      <w:r>
        <w:rPr>
          <w:sz w:val="20"/>
        </w:rPr>
        <w:t xml:space="preserve">Each monitor record is a 128-bit packet + 64-bit timestamp. A raw (Tier-0) escape costs </w:t>
      </w:r>
      <w:r>
        <w:rPr>
          <w:b/>
          <w:bCs/>
          <w:sz w:val="20"/>
        </w:rPr>
        <w:t>3 × 64-bit beats</w:t>
      </w:r>
      <w:r>
        <w:rPr>
          <w:sz w:val="20"/>
        </w:rPr>
        <w:t>. The codec removes that two ways: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Tier-1 templating</w:t>
      </w:r>
      <w:r>
        <w:rPr/>
        <w:t xml:space="preserve"> (64-bit slot): a CAM-hit record collapses to </w:t>
      </w:r>
      <w:r>
        <w:rPr>
          <w:b/>
          <w:bCs/>
        </w:rPr>
        <w:t>1 beat</w:t>
      </w:r>
      <w:r>
        <w:rPr/>
        <w:t xml:space="preserve">. Structural ceiling </w:t>
      </w:r>
      <w:r>
        <w:rPr>
          <w:rStyle w:val="VerbatimChar"/>
        </w:rPr>
        <w:t>1 − 1/3 = 66.7 %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Half-beat packing</w:t>
      </w:r>
      <w:r>
        <w:rPr/>
        <w:t xml:space="preserve"> (32-bit slot): two compressible records share one beat (0.5 beat/record), raising the ceiling to </w:t>
      </w:r>
      <w:r>
        <w:rPr>
          <w:rStyle w:val="VerbatimChar"/>
        </w:rPr>
        <w:t>1 − 0.5/3 = 83.3 %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Realized reduction is dominated by the Tier-1 hit rate </w:t>
      </w:r>
      <w:r>
        <w:rPr>
          <w:rStyle w:val="VerbatimChar"/>
          <w:sz w:val="20"/>
        </w:rPr>
        <w:t>h</w:t>
      </w:r>
      <w:r>
        <w:rPr>
          <w:sz w:val="20"/>
        </w:rPr>
        <w:t>, not slot size:</w:t>
      </w:r>
    </w:p>
    <w:p>
      <w:pPr>
        <w:pStyle w:val="SourceCode"/>
        <w:rPr/>
      </w:pPr>
      <w:r>
        <w:rPr>
          <w:rStyle w:val="VerbatimChar"/>
        </w:rPr>
        <w:t>reduction = h · (1 − b_t/3)</w:t>
      </w:r>
      <w:r>
        <w:rPr/>
        <w:br/>
      </w:r>
      <w:r>
        <w:rPr>
          <w:rStyle w:val="VerbatimChar"/>
        </w:rPr>
        <w:t xml:space="preserve">    current  (b_t = 1.0):  h · 0.667     ceiling 66.7 %</w:t>
      </w:r>
      <w:r>
        <w:rPr/>
        <w:br/>
      </w:r>
      <w:r>
        <w:rPr>
          <w:rStyle w:val="VerbatimChar"/>
        </w:rPr>
        <w:t xml:space="preserve">    half-beat(b_t = 0.5):  h · 0.833     ceiling 83.3 %</w:t>
      </w:r>
    </w:p>
    <w:p>
      <w:pPr>
        <w:pStyle w:val="FirstParagraph"/>
        <w:rPr/>
      </w:pPr>
      <w:r>
        <w:rPr>
          <w:sz w:val="20"/>
        </w:rPr>
        <w:t xml:space="preserve">So 80 % needs </w:t>
      </w:r>
      <w:r>
        <w:rPr>
          <w:rStyle w:val="VerbatimChar"/>
          <w:sz w:val="20"/>
        </w:rPr>
        <w:t>h ≈ 0.96</w:t>
      </w:r>
      <w:r>
        <w:rPr>
          <w:sz w:val="20"/>
        </w:rPr>
        <w:t xml:space="preserve">. The point of measuring on real traffic is to find the actual </w:t>
      </w:r>
      <w:r>
        <w:rPr>
          <w:rStyle w:val="VerbatimChar"/>
          <w:sz w:val="20"/>
        </w:rPr>
        <w:t>h</w:t>
      </w:r>
      <w:r>
        <w:rPr>
          <w:sz w:val="20"/>
        </w:rPr>
        <w:t xml:space="preserve"> and the fraction of hits that fit a 32-bit half-slot.</w:t>
      </w:r>
    </w:p>
    <w:p>
      <w:pPr>
        <w:pStyle w:val="Normal"/>
        <w:rPr/>
      </w:pPr>
      <w:bookmarkStart w:id="7" w:name="what-compression-means-he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813_3043715689"/>
      <w:bookmarkStart w:id="9" w:name="X5097697cbcefac48a9a2f5a2d99e2631d387a31"/>
      <w:bookmarkEnd w:id="8"/>
      <w:r>
        <w:rPr>
          <w:b/>
          <w:color w:val="228B22"/>
          <w:sz w:val="28"/>
        </w:rPr>
        <w:t>2. Headline (real capture, 682 records, h = 0.944)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719830"/>
            <wp:effectExtent l="0" t="0" r="0" b="0"/>
            <wp:docPr id="6" name="Picture" descr="codec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codec compariso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codec comparison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codec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baseline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64-bit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63.0 %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half-beat 32-bit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498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75.7 %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Half-beat packing turns the 63.0 % codec into </w:t>
      </w:r>
      <w:r>
        <w:rPr>
          <w:b/>
          <w:bCs/>
          <w:sz w:val="20"/>
        </w:rPr>
        <w:t>75.7 %</w:t>
      </w:r>
      <w:r>
        <w:rPr>
          <w:sz w:val="20"/>
        </w:rPr>
        <w:t xml:space="preserve"> on this trace — a </w:t>
      </w:r>
      <w:r>
        <w:rPr>
          <w:b/>
          <w:bCs/>
          <w:sz w:val="20"/>
        </w:rPr>
        <w:t>12.7-percentage-point</w:t>
      </w:r>
      <w:r>
        <w:rPr>
          <w:sz w:val="20"/>
        </w:rPr>
        <w:t xml:space="preserve"> gain, </w:t>
      </w:r>
      <w:r>
        <w:rPr>
          <w:b/>
          <w:bCs/>
          <w:sz w:val="20"/>
        </w:rPr>
        <w:t>260 fewer beats</w:t>
      </w:r>
      <w:r>
        <w:rPr>
          <w:sz w:val="20"/>
        </w:rPr>
        <w:t xml:space="preserve"> drained over UART for identical monitor coverage.</w:t>
      </w:r>
    </w:p>
    <w:p>
      <w:pPr>
        <w:pStyle w:val="BodyText"/>
        <w:rPr/>
      </w:pPr>
      <w:r>
        <w:rPr>
          <w:sz w:val="20"/>
        </w:rPr>
        <w:t xml:space="preserve">Why 75.7 % and not the 83.3 % ceiling: </w:t>
      </w:r>
      <w:r>
        <w:rPr>
          <w:rStyle w:val="VerbatimChar"/>
          <w:sz w:val="20"/>
        </w:rPr>
        <w:t>h = 0.944</w:t>
      </w:r>
      <w:r>
        <w:rPr>
          <w:sz w:val="20"/>
        </w:rPr>
        <w:t xml:space="preserve"> caps half-beat at </w:t>
      </w:r>
      <w:r>
        <w:rPr>
          <w:rStyle w:val="VerbatimChar"/>
          <w:sz w:val="20"/>
        </w:rPr>
        <w:t>0.944 × 0.833 = 78.6 %</w:t>
      </w:r>
      <w:r>
        <w:rPr>
          <w:sz w:val="20"/>
        </w:rPr>
        <w:t>, and of the 644 hits, 123 fit only a full 64-bit beat (event_data or Δts too wide for a 23-bit half-payload), plus lone-half round-up. The gap to ceiling is real-traffic structure, not codec overhead.</w:t>
      </w:r>
    </w:p>
    <w:p>
      <w:pPr>
        <w:pStyle w:val="Normal"/>
        <w:rPr/>
      </w:pPr>
      <w:bookmarkStart w:id="10" w:name="X5097697cbcefac48a9a2f5a2d99e2631d387a3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" w:name="__RefHeading___Toc815_3043715689"/>
      <w:bookmarkStart w:id="12" w:name="per-record-classification"/>
      <w:bookmarkEnd w:id="11"/>
      <w:r>
        <w:rPr>
          <w:b/>
          <w:color w:val="228B22"/>
          <w:sz w:val="28"/>
        </w:rPr>
        <w:t>3. Per-record classification</w:t>
      </w:r>
    </w:p>
    <w:p>
      <w:pPr>
        <w:pStyle w:val="CaptionedFigure"/>
        <w:rPr/>
      </w:pPr>
      <w:r>
        <w:rPr/>
        <w:drawing>
          <wp:inline distT="0" distB="0" distL="0" distR="0">
            <wp:extent cx="3721100" cy="3756660"/>
            <wp:effectExtent l="0" t="0" r="0" b="0"/>
            <wp:docPr id="9" name="Image2" descr="tier com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tier compositio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tier composition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class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records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share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cost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half-fit (Tier-1, 32-bit slot)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full-only (Tier-1, 64-bit slot)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escape (Tier-0, CAM miss / overflow)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beats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Three quarters of records pack into half-slots. The 18 % full-only records are Tier-1 hits whose </w:t>
      </w:r>
      <w:r>
        <w:rPr>
          <w:rStyle w:val="VerbatimChar"/>
          <w:sz w:val="20"/>
        </w:rPr>
        <w:t>event_data</w:t>
      </w:r>
      <w:r>
        <w:rPr>
          <w:sz w:val="20"/>
        </w:rPr>
        <w:t>/Δts exceed the 23-bit half-payload; the 6 % raw escapes are first-occurrence CAM misses (one per distinct template) plus a handful of Δts overflows.</w: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817_3043715689"/>
      <w:bookmarkStart w:id="14" w:name="half-beat-wire-format"/>
      <w:bookmarkEnd w:id="13"/>
      <w:r>
        <w:rPr>
          <w:b/>
          <w:color w:val="228B22"/>
          <w:sz w:val="28"/>
        </w:rPr>
        <w:t>4. Half-beat wire format</w:t>
      </w:r>
    </w:p>
    <w:p>
      <w:pPr>
        <w:pStyle w:val="FirstParagraph"/>
        <w:rPr/>
      </w:pPr>
      <w:r>
        <w:rPr>
          <w:sz w:val="20"/>
        </w:rPr>
        <w:t xml:space="preserve">A half-pair beat is </w:t>
      </w:r>
      <w:r>
        <w:rPr>
          <w:rStyle w:val="VerbatimChar"/>
          <w:sz w:val="20"/>
        </w:rPr>
        <w:t>{tag[63:60]=0x4, slotA[59:30], slotB[29:0]}</w:t>
      </w:r>
      <w:r>
        <w:rPr>
          <w:sz w:val="20"/>
        </w:rPr>
        <w:t xml:space="preserve"> — two 30-bit slots, each </w:t>
      </w:r>
      <w:r>
        <w:rPr>
          <w:rStyle w:val="VerbatimChar"/>
          <w:sz w:val="20"/>
        </w:rPr>
        <w:t>sub[1:0] + idx[4:0] + 23-bit payload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HALF-A (absolute):  sub=1 | idx[4:0] | delta_ts[9:0] | event_data[12:0]</w:t>
      </w:r>
      <w:r>
        <w:rPr/>
        <w:br/>
      </w:r>
      <w:r>
        <w:rPr>
          <w:rStyle w:val="VerbatimChar"/>
        </w:rPr>
        <w:t>HALF-C (delta):     sub=2 | idx[4:0] | delta_ts[9:0] | ed_delta[11:0] signed</w:t>
      </w:r>
      <w:r>
        <w:rPr/>
        <w:br/>
      </w:r>
      <w:r>
        <w:rPr>
          <w:rStyle w:val="VerbatimChar"/>
        </w:rPr>
        <w:t>NOP (lone pad):     sub=0</w:t>
      </w:r>
    </w:p>
    <w:p>
      <w:pPr>
        <w:pStyle w:val="FirstParagraph"/>
        <w:rPr/>
      </w:pPr>
      <w:r>
        <w:rPr>
          <w:rStyle w:val="VerbatimChar"/>
          <w:sz w:val="20"/>
        </w:rPr>
        <w:t>delta_ts &lt; 1024</w:t>
      </w:r>
      <w:r>
        <w:rPr>
          <w:sz w:val="20"/>
        </w:rPr>
        <w:t xml:space="preserve"> cyc (~10.2 µs @ 100 MHz) for either form; HALF-A carries </w:t>
      </w:r>
      <w:r>
        <w:rPr>
          <w:rStyle w:val="VerbatimChar"/>
          <w:sz w:val="20"/>
        </w:rPr>
        <w:t>event_data &lt; 2^13</w:t>
      </w:r>
      <w:r>
        <w:rPr>
          <w:sz w:val="20"/>
        </w:rPr>
        <w:t xml:space="preserve">, HALF-C a signed </w:t>
      </w:r>
      <w:r>
        <w:rPr>
          <w:rStyle w:val="VerbatimChar"/>
          <w:sz w:val="20"/>
        </w:rPr>
        <w:t>ed_delta</w:t>
      </w:r>
      <w:r>
        <w:rPr>
          <w:sz w:val="20"/>
        </w:rPr>
        <w:t xml:space="preserve"> </w:t>
      </w:r>
      <w:r>
        <w:rPr>
          <w:rStyle w:val="VerbatimChar"/>
          <w:sz w:val="20"/>
        </w:rPr>
        <w:t>|·| &lt; 2^12</w:t>
      </w:r>
      <w:r>
        <w:rPr>
          <w:sz w:val="20"/>
        </w:rPr>
        <w:t xml:space="preserve"> for counters/sequential addresses. Tier-1 records that fit neither stay a full 64-bit beat; a lone trailing half rounds up to a full beat. Widths locked in </w:t>
      </w:r>
      <w:r>
        <w:rPr>
          <w:rStyle w:val="VerbatimChar"/>
          <w:sz w:val="20"/>
        </w:rPr>
        <w:t>host/monbus_halfbeat_model.py</w:t>
      </w:r>
      <w:r>
        <w:rPr>
          <w:sz w:val="20"/>
        </w:rPr>
        <w:t xml:space="preserve"> (lines 50–62), mirrored bit-exact by </w:t>
      </w:r>
      <w:r>
        <w:rPr>
          <w:rStyle w:val="VerbatimChar"/>
          <w:sz w:val="20"/>
        </w:rPr>
        <w:t>rtl/amba/shared/monbus_halfbeat_packer.sv</w:t>
      </w:r>
      <w:r>
        <w:rPr>
          <w:sz w:val="20"/>
        </w:rPr>
        <w:t>.</w:t>
      </w:r>
    </w:p>
    <w:p>
      <w:pPr>
        <w:pStyle w:val="Normal"/>
        <w:rPr/>
      </w:pPr>
      <w:bookmarkStart w:id="15" w:name="half-beat-wir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819_3043715689"/>
      <w:bookmarkStart w:id="17" w:name="reduction-vs-stream-length-cam-warm-up"/>
      <w:bookmarkEnd w:id="16"/>
      <w:r>
        <w:rPr>
          <w:b/>
          <w:color w:val="228B22"/>
          <w:sz w:val="28"/>
        </w:rPr>
        <w:t>5. Reduction vs stream length — CAM warm-up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62300"/>
            <wp:effectExtent l="0" t="0" r="0" b="0"/>
            <wp:docPr id="12" name="Image3" descr="reduction vs 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reduction vs length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reduction vs length</w:t>
      </w:r>
    </w:p>
    <w:p>
      <w:pPr>
        <w:pStyle w:val="BodyText"/>
        <w:rPr/>
      </w:pPr>
      <w:r>
        <w:rPr>
          <w:sz w:val="20"/>
        </w:rPr>
        <w:t xml:space="preserve">Replaying prefixes of the real capture shows the dominant real-world effect: </w:t>
      </w:r>
      <w:r>
        <w:rPr>
          <w:b/>
          <w:bCs/>
          <w:sz w:val="20"/>
        </w:rPr>
        <w:t>warm-up amortization.</w:t>
      </w:r>
      <w:r>
        <w:rPr>
          <w:sz w:val="20"/>
        </w:rPr>
        <w:t xml:space="preserve"> Each distinct template costs one 3-beat raw escape on first sight; until those are paid off they dominate a short stream. As records accumulate the escapes amortize and reduction climbs toward the steady 75.7 %. This is why short captures under-report compression and the full-stream number is the representative one.</w:t>
      </w:r>
    </w:p>
    <w:p>
      <w:pPr>
        <w:pStyle w:val="Normal"/>
        <w:rPr/>
      </w:pPr>
      <w:bookmarkStart w:id="18" w:name="reduction-vs-stream-length-cam-warm-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" w:name="__RefHeading___Toc821_3043715689"/>
      <w:bookmarkStart w:id="20" w:name="live-on-board-confirmation"/>
      <w:bookmarkEnd w:id="19"/>
      <w:r>
        <w:rPr>
          <w:b/>
          <w:color w:val="228B22"/>
          <w:sz w:val="28"/>
        </w:rPr>
        <w:t>6. Live on-board confirmation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15" name="Image4" descr="live 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 descr="live confirmatio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live confirmation</w:t>
      </w:r>
    </w:p>
    <w:p>
      <w:pPr>
        <w:pStyle w:val="BodyText"/>
        <w:rPr/>
      </w:pPr>
      <w:r>
        <w:rPr>
          <w:sz w:val="20"/>
        </w:rPr>
        <w:t xml:space="preserve">The same codec is synthesized into the bitstream. </w:t>
      </w:r>
      <w:r>
        <w:rPr>
          <w:rStyle w:val="VerbatimChar"/>
          <w:sz w:val="20"/>
        </w:rPr>
        <w:t>hb_measure.py</w:t>
      </w:r>
      <w:r>
        <w:rPr>
          <w:sz w:val="20"/>
        </w:rPr>
        <w:t xml:space="preserve"> runs the compressed workload, drains the on-chip trace SRAM, and decodes the FPGA-emitted slots with the golden decoder — every clean point below round-trips bit-exact (</w:t>
      </w:r>
      <w:r>
        <w:rPr>
          <w:rStyle w:val="VerbatimChar"/>
          <w:sz w:val="20"/>
        </w:rPr>
        <w:t>decode=OK</w:t>
      </w:r>
      <w:r>
        <w:rPr>
          <w:sz w:val="20"/>
        </w:rPr>
        <w:t>), confirming the HW slot stream is correct. 1-channel descriptor sweep (</w:t>
      </w:r>
      <w:r>
        <w:rPr>
          <w:rStyle w:val="VerbatimChar"/>
          <w:sz w:val="20"/>
        </w:rPr>
        <w:t>debug-compl</w:t>
      </w:r>
      <w:r>
        <w:rPr>
          <w:sz w:val="20"/>
        </w:rPr>
        <w:t xml:space="preserve"> monitor preset):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records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half-beat beats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0.0 % (all first-occurrence escapes)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29.2 %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52.1 %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63.5 %</w:t>
            </w:r>
          </w:p>
        </w:tc>
      </w:tr>
    </w:tbl>
    <w:p>
      <w:pPr>
        <w:pStyle w:val="BodyText"/>
        <w:rPr/>
      </w:pPr>
      <w:r>
        <w:rPr>
          <w:sz w:val="20"/>
        </w:rPr>
        <w:t>The live curve tracks the offline warm-up curve (§5): reduction climbs with record count toward the full-capture 75.7 %.</w:t>
      </w:r>
    </w:p>
    <w:p>
      <w:pPr>
        <w:pStyle w:val="BlockText"/>
        <w:rPr/>
      </w:pPr>
      <w:r>
        <w:rPr>
          <w:b/>
          <w:bCs/>
        </w:rPr>
        <w:t>Measurement caveat (not a codec issue).</w:t>
      </w:r>
      <w:r>
        <w:rPr/>
        <w:t xml:space="preserve"> The live </w:t>
      </w:r>
      <w:r>
        <w:rPr>
          <w:i/>
          <w:iCs/>
        </w:rPr>
        <w:t>multi-channel</w:t>
      </w:r>
      <w:r>
        <w:rPr/>
        <w:t xml:space="preserve"> sweep was not reproducible: </w:t>
      </w:r>
      <w:r>
        <w:rPr>
          <w:rStyle w:val="VerbatimChar"/>
        </w:rPr>
        <w:t>8desc_4ch</w:t>
      </w:r>
      <w:r>
        <w:rPr/>
        <w:t xml:space="preserve"> returned a CRC mismatch and </w:t>
      </w:r>
      <w:r>
        <w:rPr>
          <w:rStyle w:val="VerbatimChar"/>
        </w:rPr>
        <w:t>8desc_8ch</w:t>
      </w:r>
      <w:r>
        <w:rPr/>
        <w:t xml:space="preserve"> gave 405 beats one run vs 261 another for the identical config. The cause is the known back-to-back-UART </w:t>
      </w:r>
      <w:r>
        <w:rPr>
          <w:b/>
          <w:bCs/>
        </w:rPr>
        <w:t>cluster-reset fragility</w:t>
      </w:r>
      <w:r>
        <w:rPr/>
        <w:t xml:space="preserve"> (separate </w:t>
      </w:r>
      <w:r>
        <w:rPr>
          <w:rStyle w:val="VerbatimChar"/>
        </w:rPr>
        <w:t>hb_measure</w:t>
      </w:r>
      <w:r>
        <w:rPr/>
        <w:t xml:space="preserve"> invocations wedge cluster state unless fully reset between runs), </w:t>
      </w:r>
      <w:r>
        <w:rPr>
          <w:i/>
          <w:iCs/>
        </w:rPr>
        <w:t>not</w:t>
      </w:r>
      <w:r>
        <w:rPr/>
        <w:t xml:space="preserve"> the compressor — which is bit-exact in cosim and deterministic offline. Those points are excluded; the offline model (§2–5) is the authoritative source. Investigating a robust per-run cluster reset is tracked as follow-up.</w:t>
      </w:r>
    </w:p>
    <w:p>
      <w:pPr>
        <w:pStyle w:val="Normal"/>
        <w:rPr/>
      </w:pPr>
      <w:bookmarkStart w:id="21" w:name="live-on-board-confirm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" w:name="__RefHeading___Toc823_3043715689"/>
      <w:bookmarkStart w:id="23" w:name="what-we-learned"/>
      <w:bookmarkEnd w:id="22"/>
      <w:r>
        <w:rPr>
          <w:b/>
          <w:color w:val="228B22"/>
          <w:sz w:val="28"/>
        </w:rPr>
        <w:t>7. What we learned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Half-beat is worth it on real traffic:</w:t>
      </w:r>
      <w:r>
        <w:rPr/>
        <w:t xml:space="preserve"> 63.0 % → 75.7 % (+12.7 pp) on the captured stream, for two 30-bit slots per beat.</w:t>
      </w:r>
    </w:p>
    <w:p>
      <w:pPr>
        <w:pStyle w:val="Compact"/>
        <w:numPr>
          <w:ilvl w:val="0"/>
          <w:numId w:val="6"/>
        </w:numPr>
        <w:rPr/>
      </w:pPr>
      <w:r>
        <w:rPr>
          <w:rStyle w:val="VerbatimChar"/>
          <w:b/>
          <w:bCs/>
        </w:rPr>
        <w:t>h</w:t>
      </w:r>
      <w:r>
        <w:rPr>
          <w:b/>
          <w:bCs/>
        </w:rPr>
        <w:t xml:space="preserve"> dominates, not slot size.</w:t>
      </w:r>
      <w:r>
        <w:rPr/>
        <w:t xml:space="preserve"> At </w:t>
      </w:r>
      <w:r>
        <w:rPr>
          <w:rStyle w:val="VerbatimChar"/>
        </w:rPr>
        <w:t>h = 0.944</w:t>
      </w:r>
      <w:r>
        <w:rPr/>
        <w:t xml:space="preserve"> the half-beat ceiling is 78.6 %; we hit 75.7 % of the theoretical 83.3 %.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Three quarters of records half-pack;</w:t>
      </w:r>
      <w:r>
        <w:rPr/>
        <w:t xml:space="preserve"> 18 % need a full beat (wide payload), 6 % escape (cold templates).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Warm-up is the real-world tax.</w:t>
      </w:r>
      <w:r>
        <w:rPr/>
        <w:t xml:space="preserve"> Short streams under-report; the cost is one 3-beat escape per distinct template, amortized over the run.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The HW codec is correct.</w:t>
      </w:r>
      <w:r>
        <w:rPr/>
        <w:t xml:space="preserve"> Live FPGA slots decode bit-exact and track the model; the only live wobble is measurement-harness reset fragility, not the RTL.</w:t>
      </w:r>
    </w:p>
    <w:p>
      <w:pPr>
        <w:pStyle w:val="Normal"/>
        <w:rPr/>
      </w:pPr>
      <w:bookmarkStart w:id="24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" w:name="__RefHeading___Toc825_3043715689"/>
      <w:bookmarkStart w:id="26" w:name="appendix-data-files-reproduce"/>
      <w:bookmarkEnd w:id="25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../compression_dataset/desc_axi_16desc_8ch_1MB.json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 682-record on-board capture (locked dataset)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plots/*.png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host/plot_compression_report.py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plots/summary.json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numeric summary (records, h, tier split, beats, reductions)</w:t>
            </w:r>
          </w:p>
        </w:tc>
      </w:tr>
    </w:tbl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flows-stream-bridge/host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r>
        <w:rPr>
          <w:rStyle w:val="VariableTok"/>
        </w:rPr>
        <w:t>$REPO_ROOT</w:t>
      </w:r>
      <w:r>
        <w:rPr>
          <w:rStyle w:val="NormalTok"/>
        </w:rPr>
        <w:t>/env_python</w:t>
      </w:r>
      <w:r>
        <w:rPr/>
        <w:br/>
      </w:r>
      <w:r>
        <w:rPr>
          <w:rStyle w:val="CommentTok"/>
        </w:rPr>
        <w:t># Authoritative, offline, bit-exact (no board needed):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plot_compression_report.py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--capture</w:t>
      </w:r>
      <w:r>
        <w:rPr>
          <w:rStyle w:val="NormalTok"/>
        </w:rPr>
        <w:t xml:space="preserve"> ../reports/compression_dataset/desc_axi_16desc_8ch_1MB.json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--outdir</w:t>
      </w:r>
      <w:r>
        <w:rPr>
          <w:rStyle w:val="NormalTok"/>
        </w:rPr>
        <w:t xml:space="preserve"> ../reports/compression/plots</w:t>
      </w:r>
      <w:r>
        <w:rPr/>
        <w:br/>
      </w:r>
      <w:r>
        <w:rPr>
          <w:rStyle w:val="CommentTok"/>
        </w:rPr>
        <w:t># Live on-board confirmation (keep workloads small; trace SRAM = 2048 beats;</w:t>
      </w:r>
      <w:r>
        <w:rPr/>
        <w:br/>
      </w:r>
      <w:r>
        <w:rPr>
          <w:rStyle w:val="CommentTok"/>
        </w:rPr>
        <w:t># reset the cluster between runs):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hb_measure.py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/dev/ttyUSB2 </w:t>
      </w:r>
      <w:r>
        <w:rPr>
          <w:rStyle w:val="AttributeTok"/>
        </w:rPr>
        <w:t>--channels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--config</w:t>
      </w:r>
      <w:r>
        <w:rPr>
          <w:rStyle w:val="NormalTok"/>
        </w:rPr>
        <w:t xml:space="preserve"> 8desc_1ch_1MB </w:t>
      </w:r>
      <w:r>
        <w:rPr>
          <w:rStyle w:val="AttributeTok"/>
        </w:rPr>
        <w:t>--mon-config</w:t>
      </w:r>
      <w:r>
        <w:rPr>
          <w:rStyle w:val="NormalTok"/>
        </w:rPr>
        <w:t xml:space="preserve"> debug-compl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Codec spec: </w:t>
      </w:r>
      <w:r>
        <w:rPr>
          <w:rStyle w:val="VerbatimChar"/>
          <w:sz w:val="20"/>
        </w:rPr>
        <w:t>bin/TBClasses/monbus/monbus_compressor.py</w:t>
      </w:r>
      <w:r>
        <w:rPr>
          <w:sz w:val="20"/>
        </w:rPr>
        <w:t xml:space="preserve">; RTL: </w:t>
      </w:r>
      <w:r>
        <w:rPr>
          <w:rStyle w:val="VerbatimChar"/>
          <w:sz w:val="20"/>
        </w:rPr>
        <w:t>rtl/amba/shared/monbus_{compressor,halfbeat_packer}.sv</w:t>
      </w:r>
      <w:r>
        <w:rPr>
          <w:sz w:val="20"/>
        </w:rPr>
        <w:t xml:space="preserve">; cosim: </w:t>
      </w:r>
      <w:r>
        <w:rPr>
          <w:rStyle w:val="VerbatimChar"/>
          <w:sz w:val="20"/>
        </w:rPr>
        <w:t>val/amba/test_monbus_{compressor,halfbeat}.py</w:t>
      </w:r>
      <w:r>
        <w:rPr>
          <w:sz w:val="20"/>
        </w:rPr>
        <w:t>.</w:t>
      </w:r>
      <w:bookmarkEnd w:id="4"/>
      <w:bookmarkEnd w:id="26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Monbus Compression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Monbus Compression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2026-06-16T12:53:22Z</dcterms:created>
  <dc:creator/>
  <dc:description/>
  <dc:language>en-US</dc:language>
  <cp:lastModifiedBy/>
  <dcterms:modified xsi:type="dcterms:W3CDTF">2026-06-16T05:53:26Z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