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8901_4095035053">
            <w:r>
              <w:rPr>
                <w:webHidden/>
                <w:rStyle w:val="IndexLink"/>
              </w:rPr>
              <w:t>1 Ddr2 Lpddr2 Mas Index</w:t>
              <w:tab/>
              <w:t>19</w:t>
            </w:r>
          </w:hyperlink>
        </w:p>
        <w:p>
          <w:pPr>
            <w:pStyle w:val="TOC1"/>
            <w:tabs>
              <w:tab w:val="clear" w:pos="9360"/>
              <w:tab w:val="right" w:pos="9359" w:leader="dot"/>
            </w:tabs>
            <w:rPr/>
          </w:pPr>
          <w:hyperlink w:anchor="__RefHeading___Toc28903_4095035053">
            <w:r>
              <w:rPr>
                <w:webHidden/>
                <w:rStyle w:val="IndexLink"/>
              </w:rPr>
              <w:t>2 Document Information</w:t>
              <w:tab/>
              <w:t>19</w:t>
            </w:r>
          </w:hyperlink>
        </w:p>
        <w:p>
          <w:pPr>
            <w:pStyle w:val="TOC2"/>
            <w:tabs>
              <w:tab w:val="clear" w:pos="9077"/>
              <w:tab w:val="right" w:pos="9359" w:leader="dot"/>
            </w:tabs>
            <w:rPr/>
          </w:pPr>
          <w:hyperlink w:anchor="__RefHeading___Toc28905_4095035053">
            <w:r>
              <w:rPr>
                <w:webHidden/>
                <w:rStyle w:val="IndexLink"/>
              </w:rPr>
              <w:t>2.1 DDR2 / LPDDR2 Family Controller Micro-Architecture Specification</w:t>
              <w:tab/>
              <w:t>19</w:t>
            </w:r>
          </w:hyperlink>
        </w:p>
        <w:p>
          <w:pPr>
            <w:pStyle w:val="TOC2"/>
            <w:tabs>
              <w:tab w:val="clear" w:pos="9077"/>
              <w:tab w:val="right" w:pos="9359" w:leader="dot"/>
            </w:tabs>
            <w:rPr/>
          </w:pPr>
          <w:hyperlink w:anchor="__RefHeading___Toc28907_4095035053">
            <w:r>
              <w:rPr>
                <w:webHidden/>
                <w:rStyle w:val="IndexLink"/>
              </w:rPr>
              <w:t>2.2 Document Purpose</w:t>
              <w:tab/>
              <w:t>19</w:t>
            </w:r>
          </w:hyperlink>
        </w:p>
        <w:p>
          <w:pPr>
            <w:pStyle w:val="TOC2"/>
            <w:tabs>
              <w:tab w:val="clear" w:pos="9077"/>
              <w:tab w:val="right" w:pos="9359" w:leader="dot"/>
            </w:tabs>
            <w:rPr/>
          </w:pPr>
          <w:hyperlink w:anchor="__RefHeading___Toc28909_4095035053">
            <w:r>
              <w:rPr>
                <w:webHidden/>
                <w:rStyle w:val="IndexLink"/>
              </w:rPr>
              <w:t>2.3 Document Scope</w:t>
              <w:tab/>
              <w:t>20</w:t>
            </w:r>
          </w:hyperlink>
        </w:p>
        <w:p>
          <w:pPr>
            <w:pStyle w:val="TOC2"/>
            <w:tabs>
              <w:tab w:val="clear" w:pos="9077"/>
              <w:tab w:val="right" w:pos="9359" w:leader="dot"/>
            </w:tabs>
            <w:rPr/>
          </w:pPr>
          <w:hyperlink w:anchor="__RefHeading___Toc28911_4095035053">
            <w:r>
              <w:rPr>
                <w:webHidden/>
                <w:rStyle w:val="IndexLink"/>
              </w:rPr>
              <w:t>2.4 Revision History</w:t>
              <w:tab/>
              <w:t>20</w:t>
            </w:r>
          </w:hyperlink>
        </w:p>
        <w:p>
          <w:pPr>
            <w:pStyle w:val="TOC1"/>
            <w:tabs>
              <w:tab w:val="clear" w:pos="9360"/>
              <w:tab w:val="right" w:pos="9359" w:leader="dot"/>
            </w:tabs>
            <w:rPr/>
          </w:pPr>
          <w:hyperlink w:anchor="__RefHeading___Toc28913_4095035053">
            <w:r>
              <w:rPr>
                <w:webHidden/>
                <w:rStyle w:val="IndexLink"/>
              </w:rPr>
              <w:t>3 Architecture and Datapath</w:t>
              <w:tab/>
              <w:t>21</w:t>
            </w:r>
          </w:hyperlink>
        </w:p>
        <w:p>
          <w:pPr>
            <w:pStyle w:val="TOC2"/>
            <w:tabs>
              <w:tab w:val="clear" w:pos="9077"/>
              <w:tab w:val="right" w:pos="9359" w:leader="dot"/>
            </w:tabs>
            <w:rPr/>
          </w:pPr>
          <w:hyperlink w:anchor="__RefHeading___Toc28915_4095035053">
            <w:r>
              <w:rPr>
                <w:webHidden/>
                <w:rStyle w:val="IndexLink"/>
              </w:rPr>
              <w:t>3.1 Top-Level FUB Topology</w:t>
              <w:tab/>
              <w:t>21</w:t>
            </w:r>
          </w:hyperlink>
        </w:p>
        <w:p>
          <w:pPr>
            <w:pStyle w:val="TOC2"/>
            <w:tabs>
              <w:tab w:val="clear" w:pos="9077"/>
              <w:tab w:val="right" w:pos="9359" w:leader="dot"/>
            </w:tabs>
            <w:rPr/>
          </w:pPr>
          <w:hyperlink w:anchor="__RefHeading___Toc28917_4095035053">
            <w:r>
              <w:rPr>
                <w:webHidden/>
                <w:rStyle w:val="IndexLink"/>
              </w:rPr>
              <w:t>3.2 Read / Write Datapath: AXI → addr-hash → CAM</w:t>
              <w:tab/>
              <w:t>22</w:t>
            </w:r>
          </w:hyperlink>
        </w:p>
        <w:p>
          <w:pPr>
            <w:pStyle w:val="TOC3"/>
            <w:tabs>
              <w:tab w:val="clear" w:pos="8793"/>
              <w:tab w:val="right" w:pos="9359" w:leader="dot"/>
            </w:tabs>
            <w:rPr/>
          </w:pPr>
          <w:hyperlink w:anchor="__RefHeading___Toc28919_4095035053">
            <w:r>
              <w:rPr>
                <w:webHidden/>
                <w:rStyle w:val="IndexLink"/>
              </w:rPr>
              <w:t>3.2.1 Why Two CAMs, Not One</w:t>
              <w:tab/>
              <w:t>22</w:t>
            </w:r>
          </w:hyperlink>
        </w:p>
        <w:p>
          <w:pPr>
            <w:pStyle w:val="TOC3"/>
            <w:tabs>
              <w:tab w:val="clear" w:pos="8793"/>
              <w:tab w:val="right" w:pos="9359" w:leader="dot"/>
            </w:tabs>
            <w:rPr/>
          </w:pPr>
          <w:hyperlink w:anchor="__RefHeading___Toc28921_4095035053">
            <w:r>
              <w:rPr>
                <w:webHidden/>
                <w:rStyle w:val="IndexLink"/>
              </w:rPr>
              <w:t>3.2.2 Why the XOR Happens Before the CAM</w:t>
              <w:tab/>
              <w:t>24</w:t>
            </w:r>
          </w:hyperlink>
        </w:p>
        <w:p>
          <w:pPr>
            <w:pStyle w:val="TOC3"/>
            <w:tabs>
              <w:tab w:val="clear" w:pos="8793"/>
              <w:tab w:val="right" w:pos="9359" w:leader="dot"/>
            </w:tabs>
            <w:rPr/>
          </w:pPr>
          <w:hyperlink w:anchor="__RefHeading___Toc28923_4095035053">
            <w:r>
              <w:rPr>
                <w:webHidden/>
                <w:rStyle w:val="IndexLink"/>
              </w:rPr>
              <w:t>3.2.3 Why the AXI-side metadata stays in axi4_slave_fub</w:t>
              <w:tab/>
              <w:t>24</w:t>
            </w:r>
          </w:hyperlink>
        </w:p>
        <w:p>
          <w:pPr>
            <w:pStyle w:val="TOC2"/>
            <w:tabs>
              <w:tab w:val="clear" w:pos="9077"/>
              <w:tab w:val="right" w:pos="9359" w:leader="dot"/>
            </w:tabs>
            <w:rPr/>
          </w:pPr>
          <w:hyperlink w:anchor="__RefHeading___Toc28925_4095035053">
            <w:r>
              <w:rPr>
                <w:webHidden/>
                <w:rStyle w:val="IndexLink"/>
              </w:rPr>
              <w:t>3.3 Clocking Topology</w:t>
              <w:tab/>
              <w:t>24</w:t>
            </w:r>
          </w:hyperlink>
        </w:p>
        <w:p>
          <w:pPr>
            <w:pStyle w:val="TOC2"/>
            <w:tabs>
              <w:tab w:val="clear" w:pos="9077"/>
              <w:tab w:val="right" w:pos="9359" w:leader="dot"/>
            </w:tabs>
            <w:rPr/>
          </w:pPr>
          <w:hyperlink w:anchor="__RefHeading___Toc28927_4095035053">
            <w:r>
              <w:rPr>
                <w:webHidden/>
                <w:rStyle w:val="IndexLink"/>
              </w:rPr>
              <w:t>3.4 DFI Phase / Gear Topology</w:t>
              <w:tab/>
              <w:t>25</w:t>
            </w:r>
          </w:hyperlink>
        </w:p>
        <w:p>
          <w:pPr>
            <w:pStyle w:val="TOC1"/>
            <w:tabs>
              <w:tab w:val="clear" w:pos="9360"/>
              <w:tab w:val="right" w:pos="9359" w:leader="dot"/>
            </w:tabs>
            <w:rPr/>
          </w:pPr>
          <w:hyperlink w:anchor="__RefHeading___Toc28929_4095035053">
            <w:r>
              <w:rPr>
                <w:webHidden/>
                <w:rStyle w:val="IndexLink"/>
              </w:rPr>
              <w:t>4 Top-Level Port List</w:t>
              <w:tab/>
              <w:t>25</w:t>
            </w:r>
          </w:hyperlink>
        </w:p>
        <w:p>
          <w:pPr>
            <w:pStyle w:val="TOC2"/>
            <w:tabs>
              <w:tab w:val="clear" w:pos="9077"/>
              <w:tab w:val="right" w:pos="9359" w:leader="dot"/>
            </w:tabs>
            <w:rPr/>
          </w:pPr>
          <w:hyperlink w:anchor="__RefHeading___Toc28931_4095035053">
            <w:r>
              <w:rPr>
                <w:webHidden/>
                <w:rStyle w:val="IndexLink"/>
              </w:rPr>
              <w:t>4.1 Parameter-Dependent Widths (re-stated)</w:t>
              <w:tab/>
              <w:t>26</w:t>
            </w:r>
          </w:hyperlink>
        </w:p>
        <w:p>
          <w:pPr>
            <w:pStyle w:val="TOC2"/>
            <w:tabs>
              <w:tab w:val="clear" w:pos="9077"/>
              <w:tab w:val="right" w:pos="9359" w:leader="dot"/>
            </w:tabs>
            <w:rPr/>
          </w:pPr>
          <w:hyperlink w:anchor="__RefHeading___Toc28933_4095035053">
            <w:r>
              <w:rPr>
                <w:webHidden/>
                <w:rStyle w:val="IndexLink"/>
              </w:rPr>
              <w:t>4.2 AXI4 Slave Port List</w:t>
              <w:tab/>
              <w:t>26</w:t>
            </w:r>
          </w:hyperlink>
        </w:p>
        <w:p>
          <w:pPr>
            <w:pStyle w:val="TOC2"/>
            <w:tabs>
              <w:tab w:val="clear" w:pos="9077"/>
              <w:tab w:val="right" w:pos="9359" w:leader="dot"/>
            </w:tabs>
            <w:rPr/>
          </w:pPr>
          <w:hyperlink w:anchor="__RefHeading___Toc28935_4095035053">
            <w:r>
              <w:rPr>
                <w:webHidden/>
                <w:rStyle w:val="IndexLink"/>
              </w:rPr>
              <w:t>4.3 DFI v2.1 Master Port List</w:t>
              <w:tab/>
              <w:t>26</w:t>
            </w:r>
          </w:hyperlink>
        </w:p>
        <w:p>
          <w:pPr>
            <w:pStyle w:val="TOC2"/>
            <w:tabs>
              <w:tab w:val="clear" w:pos="9077"/>
              <w:tab w:val="right" w:pos="9359" w:leader="dot"/>
            </w:tabs>
            <w:rPr/>
          </w:pPr>
          <w:hyperlink w:anchor="__RefHeading___Toc28937_4095035053">
            <w:r>
              <w:rPr>
                <w:webHidden/>
                <w:rStyle w:val="IndexLink"/>
              </w:rPr>
              <w:t>4.4 APB CSR Slave Port List</w:t>
              <w:tab/>
              <w:t>26</w:t>
            </w:r>
          </w:hyperlink>
        </w:p>
        <w:p>
          <w:pPr>
            <w:pStyle w:val="TOC2"/>
            <w:tabs>
              <w:tab w:val="clear" w:pos="9077"/>
              <w:tab w:val="right" w:pos="9359" w:leader="dot"/>
            </w:tabs>
            <w:rPr/>
          </w:pPr>
          <w:hyperlink w:anchor="__RefHeading___Toc28939_4095035053">
            <w:r>
              <w:rPr>
                <w:webHidden/>
                <w:rStyle w:val="IndexLink"/>
              </w:rPr>
              <w:t>4.5 Clocks, Resets, IRQs, Debug</w:t>
              <w:tab/>
              <w:t>27</w:t>
            </w:r>
          </w:hyperlink>
        </w:p>
        <w:p>
          <w:pPr>
            <w:pStyle w:val="TOC2"/>
            <w:tabs>
              <w:tab w:val="clear" w:pos="9077"/>
              <w:tab w:val="right" w:pos="9359" w:leader="dot"/>
            </w:tabs>
            <w:rPr/>
          </w:pPr>
          <w:hyperlink w:anchor="__RefHeading___Toc28941_4095035053">
            <w:r>
              <w:rPr>
                <w:webHidden/>
                <w:rStyle w:val="IndexLink"/>
              </w:rPr>
              <w:t>4.6 SystemVerilog Header Snippet</w:t>
              <w:tab/>
              <w:t>27</w:t>
            </w:r>
          </w:hyperlink>
        </w:p>
        <w:p>
          <w:pPr>
            <w:pStyle w:val="TOC1"/>
            <w:tabs>
              <w:tab w:val="clear" w:pos="9360"/>
              <w:tab w:val="right" w:pos="9359" w:leader="dot"/>
            </w:tabs>
            <w:rPr/>
          </w:pPr>
          <w:hyperlink w:anchor="__RefHeading___Toc28943_4095035053">
            <w:r>
              <w:rPr>
                <w:webHidden/>
                <w:rStyle w:val="IndexLink"/>
              </w:rPr>
              <w:t>5 Clocks and Reset</w:t>
              <w:tab/>
              <w:t>28</w:t>
            </w:r>
          </w:hyperlink>
        </w:p>
        <w:p>
          <w:pPr>
            <w:pStyle w:val="TOC2"/>
            <w:tabs>
              <w:tab w:val="clear" w:pos="9077"/>
              <w:tab w:val="right" w:pos="9359" w:leader="dot"/>
            </w:tabs>
            <w:rPr/>
          </w:pPr>
          <w:hyperlink w:anchor="__RefHeading___Toc28945_4095035053">
            <w:r>
              <w:rPr>
                <w:webHidden/>
                <w:rStyle w:val="IndexLink"/>
              </w:rPr>
              <w:t>5.1 Clock Domains</w:t>
              <w:tab/>
              <w:t>28</w:t>
            </w:r>
          </w:hyperlink>
        </w:p>
        <w:p>
          <w:pPr>
            <w:pStyle w:val="TOC2"/>
            <w:tabs>
              <w:tab w:val="clear" w:pos="9077"/>
              <w:tab w:val="right" w:pos="9359" w:leader="dot"/>
            </w:tabs>
            <w:rPr/>
          </w:pPr>
          <w:hyperlink w:anchor="__RefHeading___Toc28947_4095035053">
            <w:r>
              <w:rPr>
                <w:webHidden/>
                <w:rStyle w:val="IndexLink"/>
              </w:rPr>
              <w:t>5.2 Reset Topology</w:t>
              <w:tab/>
              <w:t>28</w:t>
            </w:r>
          </w:hyperlink>
        </w:p>
        <w:p>
          <w:pPr>
            <w:pStyle w:val="TOC2"/>
            <w:tabs>
              <w:tab w:val="clear" w:pos="9077"/>
              <w:tab w:val="right" w:pos="9359" w:leader="dot"/>
            </w:tabs>
            <w:rPr/>
          </w:pPr>
          <w:hyperlink w:anchor="__RefHeading___Toc28949_4095035053">
            <w:r>
              <w:rPr>
                <w:webHidden/>
                <w:rStyle w:val="IndexLink"/>
              </w:rPr>
              <w:t>5.3 CDC</w:t>
              <w:tab/>
              <w:t>29</w:t>
            </w:r>
          </w:hyperlink>
        </w:p>
        <w:p>
          <w:pPr>
            <w:pStyle w:val="TOC2"/>
            <w:tabs>
              <w:tab w:val="clear" w:pos="9077"/>
              <w:tab w:val="right" w:pos="9359" w:leader="dot"/>
            </w:tabs>
            <w:rPr/>
          </w:pPr>
          <w:hyperlink w:anchor="__RefHeading___Toc28951_4095035053">
            <w:r>
              <w:rPr>
                <w:webHidden/>
                <w:rStyle w:val="IndexLink"/>
              </w:rPr>
              <w:t>5.4 Quiet Points</w:t>
              <w:tab/>
              <w:t>29</w:t>
            </w:r>
          </w:hyperlink>
        </w:p>
        <w:p>
          <w:pPr>
            <w:pStyle w:val="TOC2"/>
            <w:tabs>
              <w:tab w:val="clear" w:pos="9077"/>
              <w:tab w:val="right" w:pos="9359" w:leader="dot"/>
            </w:tabs>
            <w:rPr/>
          </w:pPr>
          <w:hyperlink w:anchor="__RefHeading___Toc28953_4095035053">
            <w:r>
              <w:rPr>
                <w:webHidden/>
                <w:rStyle w:val="IndexLink"/>
              </w:rPr>
              <w:t>5.5 Reset Sequence</w:t>
              <w:tab/>
              <w:t>30</w:t>
            </w:r>
          </w:hyperlink>
        </w:p>
        <w:p>
          <w:pPr>
            <w:pStyle w:val="TOC1"/>
            <w:tabs>
              <w:tab w:val="clear" w:pos="9360"/>
              <w:tab w:val="right" w:pos="9359" w:leader="dot"/>
            </w:tabs>
            <w:rPr/>
          </w:pPr>
          <w:hyperlink w:anchor="__RefHeading___Toc28955_4095035053">
            <w:r>
              <w:rPr>
                <w:webHidden/>
                <w:rStyle w:val="IndexLink"/>
              </w:rPr>
              <w:t>6 Top-Level Integration (ddr2_lpddr2_ctrl)</w:t>
              <w:tab/>
              <w:t>30</w:t>
            </w:r>
          </w:hyperlink>
        </w:p>
        <w:p>
          <w:pPr>
            <w:pStyle w:val="TOC2"/>
            <w:tabs>
              <w:tab w:val="clear" w:pos="9077"/>
              <w:tab w:val="right" w:pos="9359" w:leader="dot"/>
            </w:tabs>
            <w:rPr/>
          </w:pPr>
          <w:hyperlink w:anchor="__RefHeading___Toc28957_4095035053">
            <w:r>
              <w:rPr>
                <w:webHidden/>
                <w:rStyle w:val="IndexLink"/>
              </w:rPr>
              <w:t>6.1 Purpose</w:t>
              <w:tab/>
              <w:t>30</w:t>
            </w:r>
          </w:hyperlink>
        </w:p>
        <w:p>
          <w:pPr>
            <w:pStyle w:val="TOC2"/>
            <w:tabs>
              <w:tab w:val="clear" w:pos="9077"/>
              <w:tab w:val="right" w:pos="9359" w:leader="dot"/>
            </w:tabs>
            <w:rPr/>
          </w:pPr>
          <w:hyperlink w:anchor="__RefHeading___Toc28959_4095035053">
            <w:r>
              <w:rPr>
                <w:webHidden/>
                <w:rStyle w:val="IndexLink"/>
              </w:rPr>
              <w:t>6.2 Instantiation Inventory</w:t>
              <w:tab/>
              <w:t>31</w:t>
            </w:r>
          </w:hyperlink>
        </w:p>
        <w:p>
          <w:pPr>
            <w:pStyle w:val="TOC2"/>
            <w:tabs>
              <w:tab w:val="clear" w:pos="9077"/>
              <w:tab w:val="right" w:pos="9359" w:leader="dot"/>
            </w:tabs>
            <w:rPr/>
          </w:pPr>
          <w:hyperlink w:anchor="__RefHeading___Toc28961_4095035053">
            <w:r>
              <w:rPr>
                <w:webHidden/>
                <w:rStyle w:val="IndexLink"/>
              </w:rPr>
              <w:t>6.3 Generate Blocks</w:t>
              <w:tab/>
              <w:t>32</w:t>
            </w:r>
          </w:hyperlink>
        </w:p>
        <w:p>
          <w:pPr>
            <w:pStyle w:val="TOC2"/>
            <w:tabs>
              <w:tab w:val="clear" w:pos="9077"/>
              <w:tab w:val="right" w:pos="9359" w:leader="dot"/>
            </w:tabs>
            <w:rPr/>
          </w:pPr>
          <w:hyperlink w:anchor="__RefHeading___Toc28963_4095035053">
            <w:r>
              <w:rPr>
                <w:webHidden/>
                <w:rStyle w:val="IndexLink"/>
              </w:rPr>
              <w:t>6.4 What the Top Does Not Do</w:t>
              <w:tab/>
              <w:t>32</w:t>
            </w:r>
          </w:hyperlink>
        </w:p>
        <w:p>
          <w:pPr>
            <w:pStyle w:val="TOC1"/>
            <w:tabs>
              <w:tab w:val="clear" w:pos="9360"/>
              <w:tab w:val="right" w:pos="9359" w:leader="dot"/>
            </w:tabs>
            <w:rPr/>
          </w:pPr>
          <w:hyperlink w:anchor="__RefHeading___Toc28965_4095035053">
            <w:r>
              <w:rPr>
                <w:webHidden/>
                <w:rStyle w:val="IndexLink"/>
              </w:rPr>
              <w:t>7 AXI4 Slave (axi4_slave_fub)</w:t>
              <w:tab/>
              <w:t>33</w:t>
            </w:r>
          </w:hyperlink>
        </w:p>
        <w:p>
          <w:pPr>
            <w:pStyle w:val="TOC2"/>
            <w:tabs>
              <w:tab w:val="clear" w:pos="9077"/>
              <w:tab w:val="right" w:pos="9359" w:leader="dot"/>
            </w:tabs>
            <w:rPr/>
          </w:pPr>
          <w:hyperlink w:anchor="__RefHeading___Toc28967_4095035053">
            <w:r>
              <w:rPr>
                <w:webHidden/>
                <w:rStyle w:val="IndexLink"/>
              </w:rPr>
              <w:t>7.1 Purpose</w:t>
              <w:tab/>
              <w:t>33</w:t>
            </w:r>
          </w:hyperlink>
        </w:p>
        <w:p>
          <w:pPr>
            <w:pStyle w:val="TOC2"/>
            <w:tabs>
              <w:tab w:val="clear" w:pos="9077"/>
              <w:tab w:val="right" w:pos="9359" w:leader="dot"/>
            </w:tabs>
            <w:rPr/>
          </w:pPr>
          <w:hyperlink w:anchor="__RefHeading___Toc28969_4095035053">
            <w:r>
              <w:rPr>
                <w:webHidden/>
                <w:rStyle w:val="IndexLink"/>
              </w:rPr>
              <w:t>7.2 External Interface (AXI side)</w:t>
              <w:tab/>
              <w:t>33</w:t>
            </w:r>
          </w:hyperlink>
        </w:p>
        <w:p>
          <w:pPr>
            <w:pStyle w:val="TOC2"/>
            <w:tabs>
              <w:tab w:val="clear" w:pos="9077"/>
              <w:tab w:val="right" w:pos="9359" w:leader="dot"/>
            </w:tabs>
            <w:rPr/>
          </w:pPr>
          <w:hyperlink w:anchor="__RefHeading___Toc28971_4095035053">
            <w:r>
              <w:rPr>
                <w:webHidden/>
                <w:rStyle w:val="IndexLink"/>
              </w:rPr>
              <w:t>7.3 Internal Buffers</w:t>
              <w:tab/>
              <w:t>33</w:t>
            </w:r>
          </w:hyperlink>
        </w:p>
        <w:p>
          <w:pPr>
            <w:pStyle w:val="TOC2"/>
            <w:tabs>
              <w:tab w:val="clear" w:pos="9077"/>
              <w:tab w:val="right" w:pos="9359" w:leader="dot"/>
            </w:tabs>
            <w:rPr/>
          </w:pPr>
          <w:hyperlink w:anchor="__RefHeading___Toc28973_4095035053">
            <w:r>
              <w:rPr>
                <w:webHidden/>
                <w:rStyle w:val="IndexLink"/>
              </w:rPr>
              <w:t>7.4 Data Flow</w:t>
              <w:tab/>
              <w:t>34</w:t>
            </w:r>
          </w:hyperlink>
        </w:p>
        <w:p>
          <w:pPr>
            <w:pStyle w:val="TOC3"/>
            <w:tabs>
              <w:tab w:val="clear" w:pos="8793"/>
              <w:tab w:val="right" w:pos="9359" w:leader="dot"/>
            </w:tabs>
            <w:rPr/>
          </w:pPr>
          <w:hyperlink w:anchor="__RefHeading___Toc28975_4095035053">
            <w:r>
              <w:rPr>
                <w:webHidden/>
                <w:rStyle w:val="IndexLink"/>
              </w:rPr>
              <w:t>7.4.1 Write Path</w:t>
              <w:tab/>
              <w:t>34</w:t>
            </w:r>
          </w:hyperlink>
        </w:p>
        <w:p>
          <w:pPr>
            <w:pStyle w:val="TOC3"/>
            <w:tabs>
              <w:tab w:val="clear" w:pos="8793"/>
              <w:tab w:val="right" w:pos="9359" w:leader="dot"/>
            </w:tabs>
            <w:rPr/>
          </w:pPr>
          <w:hyperlink w:anchor="__RefHeading___Toc28977_4095035053">
            <w:r>
              <w:rPr>
                <w:webHidden/>
                <w:rStyle w:val="IndexLink"/>
              </w:rPr>
              <w:t>7.4.2 Read Path</w:t>
              <w:tab/>
              <w:t>34</w:t>
            </w:r>
          </w:hyperlink>
        </w:p>
        <w:p>
          <w:pPr>
            <w:pStyle w:val="TOC2"/>
            <w:tabs>
              <w:tab w:val="clear" w:pos="9077"/>
              <w:tab w:val="right" w:pos="9359" w:leader="dot"/>
            </w:tabs>
            <w:rPr/>
          </w:pPr>
          <w:hyperlink w:anchor="__RefHeading___Toc28979_4095035053">
            <w:r>
              <w:rPr>
                <w:webHidden/>
                <w:rStyle w:val="IndexLink"/>
              </w:rPr>
              <w:t>7.5 Outstanding Burst Tracking</w:t>
              <w:tab/>
              <w:t>35</w:t>
            </w:r>
          </w:hyperlink>
        </w:p>
        <w:p>
          <w:pPr>
            <w:pStyle w:val="TOC2"/>
            <w:tabs>
              <w:tab w:val="clear" w:pos="9077"/>
              <w:tab w:val="right" w:pos="9359" w:leader="dot"/>
            </w:tabs>
            <w:rPr/>
          </w:pPr>
          <w:hyperlink w:anchor="__RefHeading___Toc28981_4095035053">
            <w:r>
              <w:rPr>
                <w:webHidden/>
                <w:rStyle w:val="IndexLink"/>
              </w:rPr>
              <w:t>7.6 Timing Budget</w:t>
              <w:tab/>
              <w:t>35</w:t>
            </w:r>
          </w:hyperlink>
        </w:p>
        <w:p>
          <w:pPr>
            <w:pStyle w:val="TOC2"/>
            <w:tabs>
              <w:tab w:val="clear" w:pos="9077"/>
              <w:tab w:val="right" w:pos="9359" w:leader="dot"/>
            </w:tabs>
            <w:rPr/>
          </w:pPr>
          <w:hyperlink w:anchor="__RefHeading___Toc28983_4095035053">
            <w:r>
              <w:rPr>
                <w:webHidden/>
                <w:rStyle w:val="IndexLink"/>
              </w:rPr>
              <w:t>7.7 CSR Hooks</w:t>
              <w:tab/>
              <w:t>36</w:t>
            </w:r>
          </w:hyperlink>
        </w:p>
        <w:p>
          <w:pPr>
            <w:pStyle w:val="TOC2"/>
            <w:tabs>
              <w:tab w:val="clear" w:pos="9077"/>
              <w:tab w:val="right" w:pos="9359" w:leader="dot"/>
            </w:tabs>
            <w:rPr/>
          </w:pPr>
          <w:hyperlink w:anchor="__RefHeading___Toc28985_4095035053">
            <w:r>
              <w:rPr>
                <w:webHidden/>
                <w:rStyle w:val="IndexLink"/>
              </w:rPr>
              <w:t>7.8 TODO (week-of-MAS work)</w:t>
              <w:tab/>
              <w:t>36</w:t>
            </w:r>
          </w:hyperlink>
        </w:p>
        <w:p>
          <w:pPr>
            <w:pStyle w:val="TOC1"/>
            <w:tabs>
              <w:tab w:val="clear" w:pos="9360"/>
              <w:tab w:val="right" w:pos="9359" w:leader="dot"/>
            </w:tabs>
            <w:rPr/>
          </w:pPr>
          <w:hyperlink w:anchor="__RefHeading___Toc28987_4095035053">
            <w:r>
              <w:rPr>
                <w:webHidden/>
                <w:rStyle w:val="IndexLink"/>
              </w:rPr>
              <w:t>8 Address XOR / Hash (addr_mapper_fub)</w:t>
              <w:tab/>
              <w:t>36</w:t>
            </w:r>
          </w:hyperlink>
        </w:p>
        <w:p>
          <w:pPr>
            <w:pStyle w:val="TOC2"/>
            <w:tabs>
              <w:tab w:val="clear" w:pos="9077"/>
              <w:tab w:val="right" w:pos="9359" w:leader="dot"/>
            </w:tabs>
            <w:rPr/>
          </w:pPr>
          <w:hyperlink w:anchor="__RefHeading___Toc28989_4095035053">
            <w:r>
              <w:rPr>
                <w:webHidden/>
                <w:rStyle w:val="IndexLink"/>
              </w:rPr>
              <w:t>8.1 Purpose</w:t>
              <w:tab/>
              <w:t>36</w:t>
            </w:r>
          </w:hyperlink>
        </w:p>
        <w:p>
          <w:pPr>
            <w:pStyle w:val="TOC2"/>
            <w:tabs>
              <w:tab w:val="clear" w:pos="9077"/>
              <w:tab w:val="right" w:pos="9359" w:leader="dot"/>
            </w:tabs>
            <w:rPr/>
          </w:pPr>
          <w:hyperlink w:anchor="__RefHeading___Toc28991_4095035053">
            <w:r>
              <w:rPr>
                <w:webHidden/>
                <w:rStyle w:val="IndexLink"/>
              </w:rPr>
              <w:t>8.2 Mirror to the Python AddressMapping Class</w:t>
              <w:tab/>
              <w:t>37</w:t>
            </w:r>
          </w:hyperlink>
        </w:p>
        <w:p>
          <w:pPr>
            <w:pStyle w:val="TOC2"/>
            <w:tabs>
              <w:tab w:val="clear" w:pos="9077"/>
              <w:tab w:val="right" w:pos="9359" w:leader="dot"/>
            </w:tabs>
            <w:rPr/>
          </w:pPr>
          <w:hyperlink w:anchor="__RefHeading___Toc28993_4095035053">
            <w:r>
              <w:rPr>
                <w:webHidden/>
                <w:rStyle w:val="IndexLink"/>
              </w:rPr>
              <w:t>8.3 Interface</w:t>
              <w:tab/>
              <w:t>37</w:t>
            </w:r>
          </w:hyperlink>
        </w:p>
        <w:p>
          <w:pPr>
            <w:pStyle w:val="TOC2"/>
            <w:tabs>
              <w:tab w:val="clear" w:pos="9077"/>
              <w:tab w:val="right" w:pos="9359" w:leader="dot"/>
            </w:tabs>
            <w:rPr/>
          </w:pPr>
          <w:hyperlink w:anchor="__RefHeading___Toc28995_4095035053">
            <w:r>
              <w:rPr>
                <w:webHidden/>
                <w:rStyle w:val="IndexLink"/>
              </w:rPr>
              <w:t>8.4 Scheme Decode</w:t>
              <w:tab/>
              <w:t>37</w:t>
            </w:r>
          </w:hyperlink>
        </w:p>
        <w:p>
          <w:pPr>
            <w:pStyle w:val="TOC3"/>
            <w:tabs>
              <w:tab w:val="clear" w:pos="8793"/>
              <w:tab w:val="right" w:pos="9359" w:leader="dot"/>
            </w:tabs>
            <w:rPr/>
          </w:pPr>
          <w:hyperlink w:anchor="__RefHeading___Toc28997_4095035053">
            <w:r>
              <w:rPr>
                <w:webHidden/>
                <w:rStyle w:val="IndexLink"/>
              </w:rPr>
              <w:t>8.4.1 Scheme 1: ROW_MAJOR</w:t>
              <w:tab/>
              <w:t>37</w:t>
            </w:r>
          </w:hyperlink>
        </w:p>
        <w:p>
          <w:pPr>
            <w:pStyle w:val="TOC3"/>
            <w:tabs>
              <w:tab w:val="clear" w:pos="8793"/>
              <w:tab w:val="right" w:pos="9359" w:leader="dot"/>
            </w:tabs>
            <w:rPr/>
          </w:pPr>
          <w:hyperlink w:anchor="__RefHeading___Toc28999_4095035053">
            <w:r>
              <w:rPr>
                <w:webHidden/>
                <w:rStyle w:val="IndexLink"/>
              </w:rPr>
              <w:t>8.4.2 Scheme 2: BANK_INTERLEAVE</w:t>
              <w:tab/>
              <w:t>38</w:t>
            </w:r>
          </w:hyperlink>
        </w:p>
        <w:p>
          <w:pPr>
            <w:pStyle w:val="TOC3"/>
            <w:tabs>
              <w:tab w:val="clear" w:pos="8793"/>
              <w:tab w:val="right" w:pos="9359" w:leader="dot"/>
            </w:tabs>
            <w:rPr/>
          </w:pPr>
          <w:hyperlink w:anchor="__RefHeading___Toc29001_4095035053">
            <w:r>
              <w:rPr>
                <w:webHidden/>
                <w:rStyle w:val="IndexLink"/>
              </w:rPr>
              <w:t>8.4.3 Scheme 3: XOR_HASH</w:t>
              <w:tab/>
              <w:t>38</w:t>
            </w:r>
          </w:hyperlink>
        </w:p>
        <w:p>
          <w:pPr>
            <w:pStyle w:val="TOC2"/>
            <w:tabs>
              <w:tab w:val="clear" w:pos="9077"/>
              <w:tab w:val="right" w:pos="9359" w:leader="dot"/>
            </w:tabs>
            <w:rPr/>
          </w:pPr>
          <w:hyperlink w:anchor="__RefHeading___Toc29003_4095035053">
            <w:r>
              <w:rPr>
                <w:webHidden/>
                <w:rStyle w:val="IndexLink"/>
              </w:rPr>
              <w:t>8.5 Runtime Scheme Mux</w:t>
              <w:tab/>
              <w:t>38</w:t>
            </w:r>
          </w:hyperlink>
        </w:p>
        <w:p>
          <w:pPr>
            <w:pStyle w:val="TOC2"/>
            <w:tabs>
              <w:tab w:val="clear" w:pos="9077"/>
              <w:tab w:val="right" w:pos="9359" w:leader="dot"/>
            </w:tabs>
            <w:rPr/>
          </w:pPr>
          <w:hyperlink w:anchor="__RefHeading___Toc29005_4095035053">
            <w:r>
              <w:rPr>
                <w:webHidden/>
                <w:rStyle w:val="IndexLink"/>
              </w:rPr>
              <w:t>8.6 Timing Budget</w:t>
              <w:tab/>
              <w:t>38</w:t>
            </w:r>
          </w:hyperlink>
        </w:p>
        <w:p>
          <w:pPr>
            <w:pStyle w:val="TOC2"/>
            <w:tabs>
              <w:tab w:val="clear" w:pos="9077"/>
              <w:tab w:val="right" w:pos="9359" w:leader="dot"/>
            </w:tabs>
            <w:rPr/>
          </w:pPr>
          <w:hyperlink w:anchor="__RefHeading___Toc29007_4095035053">
            <w:r>
              <w:rPr>
                <w:webHidden/>
                <w:rStyle w:val="IndexLink"/>
              </w:rPr>
              <w:t>8.7 Verification</w:t>
              <w:tab/>
              <w:t>39</w:t>
            </w:r>
          </w:hyperlink>
        </w:p>
        <w:p>
          <w:pPr>
            <w:pStyle w:val="TOC2"/>
            <w:tabs>
              <w:tab w:val="clear" w:pos="9077"/>
              <w:tab w:val="right" w:pos="9359" w:leader="dot"/>
            </w:tabs>
            <w:rPr/>
          </w:pPr>
          <w:hyperlink w:anchor="__RefHeading___Toc29009_4095035053">
            <w:r>
              <w:rPr>
                <w:webHidden/>
                <w:rStyle w:val="IndexLink"/>
              </w:rPr>
              <w:t>8.8 TODO</w:t>
              <w:tab/>
              <w:t>39</w:t>
            </w:r>
          </w:hyperlink>
        </w:p>
        <w:p>
          <w:pPr>
            <w:pStyle w:val="TOC1"/>
            <w:tabs>
              <w:tab w:val="clear" w:pos="9360"/>
              <w:tab w:val="right" w:pos="9359" w:leader="dot"/>
            </w:tabs>
            <w:rPr/>
          </w:pPr>
          <w:hyperlink w:anchor="__RefHeading___Toc29011_4095035053">
            <w:r>
              <w:rPr>
                <w:webHidden/>
                <w:rStyle w:val="IndexLink"/>
              </w:rPr>
              <w:t>9 Read Command CAM (rd_cmd_cam_fub)</w:t>
              <w:tab/>
              <w:t>39</w:t>
            </w:r>
          </w:hyperlink>
        </w:p>
        <w:p>
          <w:pPr>
            <w:pStyle w:val="TOC2"/>
            <w:tabs>
              <w:tab w:val="clear" w:pos="9077"/>
              <w:tab w:val="right" w:pos="9359" w:leader="dot"/>
            </w:tabs>
            <w:rPr/>
          </w:pPr>
          <w:hyperlink w:anchor="__RefHeading___Toc29013_4095035053">
            <w:r>
              <w:rPr>
                <w:webHidden/>
                <w:rStyle w:val="IndexLink"/>
              </w:rPr>
              <w:t>9.1 Purpose</w:t>
              <w:tab/>
              <w:t>40</w:t>
            </w:r>
          </w:hyperlink>
        </w:p>
        <w:p>
          <w:pPr>
            <w:pStyle w:val="TOC2"/>
            <w:tabs>
              <w:tab w:val="clear" w:pos="9077"/>
              <w:tab w:val="right" w:pos="9359" w:leader="dot"/>
            </w:tabs>
            <w:rPr/>
          </w:pPr>
          <w:hyperlink w:anchor="__RefHeading___Toc29015_4095035053">
            <w:r>
              <w:rPr>
                <w:webHidden/>
                <w:rStyle w:val="IndexLink"/>
              </w:rPr>
              <w:t>9.2 Parameters</w:t>
              <w:tab/>
              <w:t>40</w:t>
            </w:r>
          </w:hyperlink>
        </w:p>
        <w:p>
          <w:pPr>
            <w:pStyle w:val="TOC2"/>
            <w:tabs>
              <w:tab w:val="clear" w:pos="9077"/>
              <w:tab w:val="right" w:pos="9359" w:leader="dot"/>
            </w:tabs>
            <w:rPr/>
          </w:pPr>
          <w:hyperlink w:anchor="__RefHeading___Toc29017_4095035053">
            <w:r>
              <w:rPr>
                <w:webHidden/>
                <w:rStyle w:val="IndexLink"/>
              </w:rPr>
              <w:t>9.3 Storage Per Slot</w:t>
              <w:tab/>
              <w:t>40</w:t>
            </w:r>
          </w:hyperlink>
        </w:p>
        <w:p>
          <w:pPr>
            <w:pStyle w:val="TOC2"/>
            <w:tabs>
              <w:tab w:val="clear" w:pos="9077"/>
              <w:tab w:val="right" w:pos="9359" w:leader="dot"/>
            </w:tabs>
            <w:rPr/>
          </w:pPr>
          <w:hyperlink w:anchor="__RefHeading___Toc29019_4095035053">
            <w:r>
              <w:rPr>
                <w:webHidden/>
                <w:rStyle w:val="IndexLink"/>
              </w:rPr>
              <w:t>9.4 Interfaces</w:t>
              <w:tab/>
              <w:t>41</w:t>
            </w:r>
          </w:hyperlink>
        </w:p>
        <w:p>
          <w:pPr>
            <w:pStyle w:val="TOC3"/>
            <w:tabs>
              <w:tab w:val="clear" w:pos="8793"/>
              <w:tab w:val="right" w:pos="9359" w:leader="dot"/>
            </w:tabs>
            <w:rPr/>
          </w:pPr>
          <w:hyperlink w:anchor="__RefHeading___Toc29021_4095035053">
            <w:r>
              <w:rPr>
                <w:webHidden/>
                <w:rStyle w:val="IndexLink"/>
              </w:rPr>
              <w:t>9.4.1 Push (from axi4_slave_fub)</w:t>
              <w:tab/>
              <w:t>41</w:t>
            </w:r>
          </w:hyperlink>
        </w:p>
        <w:p>
          <w:pPr>
            <w:pStyle w:val="TOC3"/>
            <w:tabs>
              <w:tab w:val="clear" w:pos="8793"/>
              <w:tab w:val="right" w:pos="9359" w:leader="dot"/>
            </w:tabs>
            <w:rPr/>
          </w:pPr>
          <w:hyperlink w:anchor="__RefHeading___Toc29023_4095035053">
            <w:r>
              <w:rPr>
                <w:webHidden/>
                <w:rStyle w:val="IndexLink"/>
              </w:rPr>
              <w:t>9.4.2 Scheduler Query</w:t>
              <w:tab/>
              <w:t>41</w:t>
            </w:r>
          </w:hyperlink>
        </w:p>
        <w:p>
          <w:pPr>
            <w:pStyle w:val="TOC3"/>
            <w:tabs>
              <w:tab w:val="clear" w:pos="8793"/>
              <w:tab w:val="right" w:pos="9359" w:leader="dot"/>
            </w:tabs>
            <w:rPr/>
          </w:pPr>
          <w:hyperlink w:anchor="__RefHeading___Toc29025_4095035053">
            <w:r>
              <w:rPr>
                <w:webHidden/>
                <w:rStyle w:val="IndexLink"/>
              </w:rPr>
              <w:t>9.4.3 Issue Notification</w:t>
              <w:tab/>
              <w:t>41</w:t>
            </w:r>
          </w:hyperlink>
        </w:p>
        <w:p>
          <w:pPr>
            <w:pStyle w:val="TOC3"/>
            <w:tabs>
              <w:tab w:val="clear" w:pos="8793"/>
              <w:tab w:val="right" w:pos="9359" w:leader="dot"/>
            </w:tabs>
            <w:rPr/>
          </w:pPr>
          <w:hyperlink w:anchor="__RefHeading___Toc29027_4095035053">
            <w:r>
              <w:rPr>
                <w:webHidden/>
                <w:rStyle w:val="IndexLink"/>
              </w:rPr>
              <w:t>9.4.4 Beat Return (from rd_data_path_fub)</w:t>
              <w:tab/>
              <w:t>42</w:t>
            </w:r>
          </w:hyperlink>
        </w:p>
        <w:p>
          <w:pPr>
            <w:pStyle w:val="TOC2"/>
            <w:tabs>
              <w:tab w:val="clear" w:pos="9077"/>
              <w:tab w:val="right" w:pos="9359" w:leader="dot"/>
            </w:tabs>
            <w:rPr/>
          </w:pPr>
          <w:hyperlink w:anchor="__RefHeading___Toc29029_4095035053">
            <w:r>
              <w:rPr>
                <w:webHidden/>
                <w:rStyle w:val="IndexLink"/>
              </w:rPr>
              <w:t>9.5 Lookup Mechanism</w:t>
              <w:tab/>
              <w:t>42</w:t>
            </w:r>
          </w:hyperlink>
        </w:p>
        <w:p>
          <w:pPr>
            <w:pStyle w:val="TOC2"/>
            <w:tabs>
              <w:tab w:val="clear" w:pos="9077"/>
              <w:tab w:val="right" w:pos="9359" w:leader="dot"/>
            </w:tabs>
            <w:rPr/>
          </w:pPr>
          <w:hyperlink w:anchor="__RefHeading___Toc29031_4095035053">
            <w:r>
              <w:rPr>
                <w:webHidden/>
                <w:rStyle w:val="IndexLink"/>
              </w:rPr>
              <w:t>9.6 Per-ID Beat Counting</w:t>
              <w:tab/>
              <w:t>42</w:t>
            </w:r>
          </w:hyperlink>
        </w:p>
        <w:p>
          <w:pPr>
            <w:pStyle w:val="TOC2"/>
            <w:tabs>
              <w:tab w:val="clear" w:pos="9077"/>
              <w:tab w:val="right" w:pos="9359" w:leader="dot"/>
            </w:tabs>
            <w:rPr/>
          </w:pPr>
          <w:hyperlink w:anchor="__RefHeading___Toc29033_4095035053">
            <w:r>
              <w:rPr>
                <w:webHidden/>
                <w:rStyle w:val="IndexLink"/>
              </w:rPr>
              <w:t>9.7 Timing Budget</w:t>
              <w:tab/>
              <w:t>42</w:t>
            </w:r>
          </w:hyperlink>
        </w:p>
        <w:p>
          <w:pPr>
            <w:pStyle w:val="TOC2"/>
            <w:tabs>
              <w:tab w:val="clear" w:pos="9077"/>
              <w:tab w:val="right" w:pos="9359" w:leader="dot"/>
            </w:tabs>
            <w:rPr/>
          </w:pPr>
          <w:hyperlink w:anchor="__RefHeading___Toc29035_4095035053">
            <w:r>
              <w:rPr>
                <w:webHidden/>
                <w:rStyle w:val="IndexLink"/>
              </w:rPr>
              <w:t>9.8 CSR Hooks</w:t>
              <w:tab/>
              <w:t>43</w:t>
            </w:r>
          </w:hyperlink>
        </w:p>
        <w:p>
          <w:pPr>
            <w:pStyle w:val="TOC2"/>
            <w:tabs>
              <w:tab w:val="clear" w:pos="9077"/>
              <w:tab w:val="right" w:pos="9359" w:leader="dot"/>
            </w:tabs>
            <w:rPr/>
          </w:pPr>
          <w:hyperlink w:anchor="__RefHeading___Toc29037_4095035053">
            <w:r>
              <w:rPr>
                <w:webHidden/>
                <w:rStyle w:val="IndexLink"/>
              </w:rPr>
              <w:t>9.9 TODO</w:t>
              <w:tab/>
              <w:t>43</w:t>
            </w:r>
          </w:hyperlink>
        </w:p>
        <w:p>
          <w:pPr>
            <w:pStyle w:val="TOC1"/>
            <w:tabs>
              <w:tab w:val="clear" w:pos="9360"/>
              <w:tab w:val="right" w:pos="9359" w:leader="dot"/>
            </w:tabs>
            <w:rPr/>
          </w:pPr>
          <w:hyperlink w:anchor="__RefHeading___Toc29039_4095035053">
            <w:r>
              <w:rPr>
                <w:webHidden/>
                <w:rStyle w:val="IndexLink"/>
              </w:rPr>
              <w:t>10 Write Command CAM (wr_cmd_cam_fub)</w:t>
              <w:tab/>
              <w:t>43</w:t>
            </w:r>
          </w:hyperlink>
        </w:p>
        <w:p>
          <w:pPr>
            <w:pStyle w:val="TOC2"/>
            <w:tabs>
              <w:tab w:val="clear" w:pos="9077"/>
              <w:tab w:val="right" w:pos="9359" w:leader="dot"/>
            </w:tabs>
            <w:rPr/>
          </w:pPr>
          <w:hyperlink w:anchor="__RefHeading___Toc29041_4095035053">
            <w:r>
              <w:rPr>
                <w:webHidden/>
                <w:rStyle w:val="IndexLink"/>
              </w:rPr>
              <w:t>10.1 Purpose</w:t>
              <w:tab/>
              <w:t>43</w:t>
            </w:r>
          </w:hyperlink>
        </w:p>
        <w:p>
          <w:pPr>
            <w:pStyle w:val="TOC2"/>
            <w:tabs>
              <w:tab w:val="clear" w:pos="9077"/>
              <w:tab w:val="right" w:pos="9359" w:leader="dot"/>
            </w:tabs>
            <w:rPr/>
          </w:pPr>
          <w:hyperlink w:anchor="__RefHeading___Toc29043_4095035053">
            <w:r>
              <w:rPr>
                <w:webHidden/>
                <w:rStyle w:val="IndexLink"/>
              </w:rPr>
              <w:t>10.2 Parameters</w:t>
              <w:tab/>
              <w:t>44</w:t>
            </w:r>
          </w:hyperlink>
        </w:p>
        <w:p>
          <w:pPr>
            <w:pStyle w:val="TOC2"/>
            <w:tabs>
              <w:tab w:val="clear" w:pos="9077"/>
              <w:tab w:val="right" w:pos="9359" w:leader="dot"/>
            </w:tabs>
            <w:rPr/>
          </w:pPr>
          <w:hyperlink w:anchor="__RefHeading___Toc29045_4095035053">
            <w:r>
              <w:rPr>
                <w:webHidden/>
                <w:rStyle w:val="IndexLink"/>
              </w:rPr>
              <w:t>10.3 Storage Per Slot</w:t>
              <w:tab/>
              <w:t>44</w:t>
            </w:r>
          </w:hyperlink>
        </w:p>
        <w:p>
          <w:pPr>
            <w:pStyle w:val="TOC2"/>
            <w:tabs>
              <w:tab w:val="clear" w:pos="9077"/>
              <w:tab w:val="right" w:pos="9359" w:leader="dot"/>
            </w:tabs>
            <w:rPr/>
          </w:pPr>
          <w:hyperlink w:anchor="__RefHeading___Toc29047_4095035053">
            <w:r>
              <w:rPr>
                <w:webHidden/>
                <w:rStyle w:val="IndexLink"/>
              </w:rPr>
              <w:t>10.4 Interfaces</w:t>
              <w:tab/>
              <w:t>45</w:t>
            </w:r>
          </w:hyperlink>
        </w:p>
        <w:p>
          <w:pPr>
            <w:pStyle w:val="TOC3"/>
            <w:tabs>
              <w:tab w:val="clear" w:pos="8793"/>
              <w:tab w:val="right" w:pos="9359" w:leader="dot"/>
            </w:tabs>
            <w:rPr/>
          </w:pPr>
          <w:hyperlink w:anchor="__RefHeading___Toc29049_4095035053">
            <w:r>
              <w:rPr>
                <w:webHidden/>
                <w:rStyle w:val="IndexLink"/>
              </w:rPr>
              <w:t>10.4.1 Push (from axi4_slave_fub)</w:t>
              <w:tab/>
              <w:t>45</w:t>
            </w:r>
          </w:hyperlink>
        </w:p>
        <w:p>
          <w:pPr>
            <w:pStyle w:val="TOC3"/>
            <w:tabs>
              <w:tab w:val="clear" w:pos="8793"/>
              <w:tab w:val="right" w:pos="9359" w:leader="dot"/>
            </w:tabs>
            <w:rPr/>
          </w:pPr>
          <w:hyperlink w:anchor="__RefHeading___Toc29051_4095035053">
            <w:r>
              <w:rPr>
                <w:webHidden/>
                <w:rStyle w:val="IndexLink"/>
              </w:rPr>
              <w:t>10.4.2 Scheduler Query</w:t>
              <w:tab/>
              <w:t>45</w:t>
            </w:r>
          </w:hyperlink>
        </w:p>
        <w:p>
          <w:pPr>
            <w:pStyle w:val="TOC3"/>
            <w:tabs>
              <w:tab w:val="clear" w:pos="8793"/>
              <w:tab w:val="right" w:pos="9359" w:leader="dot"/>
            </w:tabs>
            <w:rPr/>
          </w:pPr>
          <w:hyperlink w:anchor="__RefHeading___Toc29053_4095035053">
            <w:r>
              <w:rPr>
                <w:webHidden/>
                <w:rStyle w:val="IndexLink"/>
              </w:rPr>
              <w:t>10.4.3 Issue Notification</w:t>
              <w:tab/>
              <w:t>45</w:t>
            </w:r>
          </w:hyperlink>
        </w:p>
        <w:p>
          <w:pPr>
            <w:pStyle w:val="TOC3"/>
            <w:tabs>
              <w:tab w:val="clear" w:pos="8793"/>
              <w:tab w:val="right" w:pos="9359" w:leader="dot"/>
            </w:tabs>
            <w:rPr/>
          </w:pPr>
          <w:hyperlink w:anchor="__RefHeading___Toc29055_4095035053">
            <w:r>
              <w:rPr>
                <w:webHidden/>
                <w:rStyle w:val="IndexLink"/>
              </w:rPr>
              <w:t>10.4.4 Beat-Pull (to wr_data_path_fub)</w:t>
              <w:tab/>
              <w:t>45</w:t>
            </w:r>
          </w:hyperlink>
        </w:p>
        <w:p>
          <w:pPr>
            <w:pStyle w:val="TOC3"/>
            <w:tabs>
              <w:tab w:val="clear" w:pos="8793"/>
              <w:tab w:val="right" w:pos="9359" w:leader="dot"/>
            </w:tabs>
            <w:rPr/>
          </w:pPr>
          <w:hyperlink w:anchor="__RefHeading___Toc29057_4095035053">
            <w:r>
              <w:rPr>
                <w:webHidden/>
                <w:rStyle w:val="IndexLink"/>
              </w:rPr>
              <w:t>10.4.5 Completion (from DFI write window expiration)</w:t>
              <w:tab/>
              <w:t>45</w:t>
            </w:r>
          </w:hyperlink>
        </w:p>
        <w:p>
          <w:pPr>
            <w:pStyle w:val="TOC2"/>
            <w:tabs>
              <w:tab w:val="clear" w:pos="9077"/>
              <w:tab w:val="right" w:pos="9359" w:leader="dot"/>
            </w:tabs>
            <w:rPr/>
          </w:pPr>
          <w:hyperlink w:anchor="__RefHeading___Toc29059_4095035053">
            <w:r>
              <w:rPr>
                <w:webHidden/>
                <w:rStyle w:val="IndexLink"/>
              </w:rPr>
              <w:t>10.5 Difference From Read CAM</w:t>
              <w:tab/>
              <w:t>45</w:t>
            </w:r>
          </w:hyperlink>
        </w:p>
        <w:p>
          <w:pPr>
            <w:pStyle w:val="TOC2"/>
            <w:tabs>
              <w:tab w:val="clear" w:pos="9077"/>
              <w:tab w:val="right" w:pos="9359" w:leader="dot"/>
            </w:tabs>
            <w:rPr/>
          </w:pPr>
          <w:hyperlink w:anchor="__RefHeading___Toc29061_4095035053">
            <w:r>
              <w:rPr>
                <w:webHidden/>
                <w:rStyle w:val="IndexLink"/>
              </w:rPr>
              <w:t>10.6 Timing Budget</w:t>
              <w:tab/>
              <w:t>46</w:t>
            </w:r>
          </w:hyperlink>
        </w:p>
        <w:p>
          <w:pPr>
            <w:pStyle w:val="TOC2"/>
            <w:tabs>
              <w:tab w:val="clear" w:pos="9077"/>
              <w:tab w:val="right" w:pos="9359" w:leader="dot"/>
            </w:tabs>
            <w:rPr/>
          </w:pPr>
          <w:hyperlink w:anchor="__RefHeading___Toc29063_4095035053">
            <w:r>
              <w:rPr>
                <w:webHidden/>
                <w:rStyle w:val="IndexLink"/>
              </w:rPr>
              <w:t>10.7 CSR Hooks</w:t>
              <w:tab/>
              <w:t>46</w:t>
            </w:r>
          </w:hyperlink>
        </w:p>
        <w:p>
          <w:pPr>
            <w:pStyle w:val="TOC2"/>
            <w:tabs>
              <w:tab w:val="clear" w:pos="9077"/>
              <w:tab w:val="right" w:pos="9359" w:leader="dot"/>
            </w:tabs>
            <w:rPr/>
          </w:pPr>
          <w:hyperlink w:anchor="__RefHeading___Toc29065_4095035053">
            <w:r>
              <w:rPr>
                <w:webHidden/>
                <w:rStyle w:val="IndexLink"/>
              </w:rPr>
              <w:t>10.8 TODO</w:t>
              <w:tab/>
              <w:t>46</w:t>
            </w:r>
          </w:hyperlink>
        </w:p>
        <w:p>
          <w:pPr>
            <w:pStyle w:val="TOC1"/>
            <w:tabs>
              <w:tab w:val="clear" w:pos="9360"/>
              <w:tab w:val="right" w:pos="9359" w:leader="dot"/>
            </w:tabs>
            <w:rPr/>
          </w:pPr>
          <w:hyperlink w:anchor="__RefHeading___Toc29067_4095035053">
            <w:r>
              <w:rPr>
                <w:webHidden/>
                <w:rStyle w:val="IndexLink"/>
              </w:rPr>
              <w:t>11 Transaction Queue (txn_queue_fub)</w:t>
              <w:tab/>
              <w:t>47</w:t>
            </w:r>
          </w:hyperlink>
        </w:p>
        <w:p>
          <w:pPr>
            <w:pStyle w:val="TOC2"/>
            <w:tabs>
              <w:tab w:val="clear" w:pos="9077"/>
              <w:tab w:val="right" w:pos="9359" w:leader="dot"/>
            </w:tabs>
            <w:rPr/>
          </w:pPr>
          <w:hyperlink w:anchor="__RefHeading___Toc29069_4095035053">
            <w:r>
              <w:rPr>
                <w:webHidden/>
                <w:rStyle w:val="IndexLink"/>
              </w:rPr>
              <w:t>11.1 Purpose</w:t>
              <w:tab/>
              <w:t>47</w:t>
            </w:r>
          </w:hyperlink>
        </w:p>
        <w:p>
          <w:pPr>
            <w:pStyle w:val="TOC2"/>
            <w:tabs>
              <w:tab w:val="clear" w:pos="9077"/>
              <w:tab w:val="right" w:pos="9359" w:leader="dot"/>
            </w:tabs>
            <w:rPr/>
          </w:pPr>
          <w:hyperlink w:anchor="__RefHeading___Toc29071_4095035053">
            <w:r>
              <w:rPr>
                <w:webHidden/>
                <w:rStyle w:val="IndexLink"/>
              </w:rPr>
              <w:t>11.2 Relationship to the CAMs</w:t>
              <w:tab/>
              <w:t>47</w:t>
            </w:r>
          </w:hyperlink>
        </w:p>
        <w:p>
          <w:pPr>
            <w:pStyle w:val="TOC2"/>
            <w:tabs>
              <w:tab w:val="clear" w:pos="9077"/>
              <w:tab w:val="right" w:pos="9359" w:leader="dot"/>
            </w:tabs>
            <w:rPr/>
          </w:pPr>
          <w:hyperlink w:anchor="__RefHeading___Toc29073_4095035053">
            <w:r>
              <w:rPr>
                <w:webHidden/>
                <w:rStyle w:val="IndexLink"/>
              </w:rPr>
              <w:t>11.3 Synthesis Parameters</w:t>
              <w:tab/>
              <w:t>48</w:t>
            </w:r>
          </w:hyperlink>
        </w:p>
        <w:p>
          <w:pPr>
            <w:pStyle w:val="TOC2"/>
            <w:tabs>
              <w:tab w:val="clear" w:pos="9077"/>
              <w:tab w:val="right" w:pos="9359" w:leader="dot"/>
            </w:tabs>
            <w:rPr/>
          </w:pPr>
          <w:hyperlink w:anchor="__RefHeading___Toc29075_4095035053">
            <w:r>
              <w:rPr>
                <w:webHidden/>
                <w:rStyle w:val="IndexLink"/>
              </w:rPr>
              <w:t>11.4 Entry Format</w:t>
              <w:tab/>
              <w:t>48</w:t>
            </w:r>
          </w:hyperlink>
        </w:p>
        <w:p>
          <w:pPr>
            <w:pStyle w:val="TOC2"/>
            <w:tabs>
              <w:tab w:val="clear" w:pos="9077"/>
              <w:tab w:val="right" w:pos="9359" w:leader="dot"/>
            </w:tabs>
            <w:rPr/>
          </w:pPr>
          <w:hyperlink w:anchor="__RefHeading___Toc29077_4095035053">
            <w:r>
              <w:rPr>
                <w:webHidden/>
                <w:rStyle w:val="IndexLink"/>
              </w:rPr>
              <w:t>11.5 Entry Lifecycle</w:t>
              <w:tab/>
              <w:t>50</w:t>
            </w:r>
          </w:hyperlink>
        </w:p>
        <w:p>
          <w:pPr>
            <w:pStyle w:val="TOC2"/>
            <w:tabs>
              <w:tab w:val="clear" w:pos="9077"/>
              <w:tab w:val="right" w:pos="9359" w:leader="dot"/>
            </w:tabs>
            <w:rPr/>
          </w:pPr>
          <w:hyperlink w:anchor="__RefHeading___Toc29079_4095035053">
            <w:r>
              <w:rPr>
                <w:webHidden/>
                <w:rStyle w:val="IndexLink"/>
              </w:rPr>
              <w:t>11.6 Ports</w:t>
              <w:tab/>
              <w:t>51</w:t>
            </w:r>
          </w:hyperlink>
        </w:p>
        <w:p>
          <w:pPr>
            <w:pStyle w:val="TOC3"/>
            <w:tabs>
              <w:tab w:val="clear" w:pos="8793"/>
              <w:tab w:val="right" w:pos="9359" w:leader="dot"/>
            </w:tabs>
            <w:rPr/>
          </w:pPr>
          <w:hyperlink w:anchor="__RefHeading___Toc29081_4095035053">
            <w:r>
              <w:rPr>
                <w:webHidden/>
                <w:rStyle w:val="IndexLink"/>
              </w:rPr>
              <w:t>11.6.1 Insert (from CAMs)</w:t>
              <w:tab/>
              <w:t>51</w:t>
            </w:r>
          </w:hyperlink>
        </w:p>
        <w:p>
          <w:pPr>
            <w:pStyle w:val="TOC3"/>
            <w:tabs>
              <w:tab w:val="clear" w:pos="8793"/>
              <w:tab w:val="right" w:pos="9359" w:leader="dot"/>
            </w:tabs>
            <w:rPr/>
          </w:pPr>
          <w:hyperlink w:anchor="__RefHeading___Toc29083_4095035053">
            <w:r>
              <w:rPr>
                <w:webHidden/>
                <w:rStyle w:val="IndexLink"/>
              </w:rPr>
              <w:t>11.6.2 Parallel Read (to scheduler — every cycle)</w:t>
              <w:tab/>
              <w:t>52</w:t>
            </w:r>
          </w:hyperlink>
        </w:p>
        <w:p>
          <w:pPr>
            <w:pStyle w:val="TOC3"/>
            <w:tabs>
              <w:tab w:val="clear" w:pos="8793"/>
              <w:tab w:val="right" w:pos="9359" w:leader="dot"/>
            </w:tabs>
            <w:rPr/>
          </w:pPr>
          <w:hyperlink w:anchor="__RefHeading___Toc29085_4095035053">
            <w:r>
              <w:rPr>
                <w:webHidden/>
                <w:rStyle w:val="IndexLink"/>
              </w:rPr>
              <w:t>11.6.3 Bank-State Watchpoint (from bank machines)</w:t>
              <w:tab/>
              <w:t>52</w:t>
            </w:r>
          </w:hyperlink>
        </w:p>
        <w:p>
          <w:pPr>
            <w:pStyle w:val="TOC3"/>
            <w:tabs>
              <w:tab w:val="clear" w:pos="8793"/>
              <w:tab w:val="right" w:pos="9359" w:leader="dot"/>
            </w:tabs>
            <w:rPr/>
          </w:pPr>
          <w:hyperlink w:anchor="__RefHeading___Toc29087_4095035053">
            <w:r>
              <w:rPr>
                <w:webHidden/>
                <w:rStyle w:val="IndexLink"/>
              </w:rPr>
              <w:t>11.6.4 Scheduler Pick (from scheduler)</w:t>
              <w:tab/>
              <w:t>52</w:t>
            </w:r>
          </w:hyperlink>
        </w:p>
        <w:p>
          <w:pPr>
            <w:pStyle w:val="TOC3"/>
            <w:tabs>
              <w:tab w:val="clear" w:pos="8793"/>
              <w:tab w:val="right" w:pos="9359" w:leader="dot"/>
            </w:tabs>
            <w:rPr/>
          </w:pPr>
          <w:hyperlink w:anchor="__RefHeading___Toc29089_4095035053">
            <w:r>
              <w:rPr>
                <w:webHidden/>
                <w:rStyle w:val="IndexLink"/>
              </w:rPr>
              <w:t>11.6.5 CAM Completion (from CAMs)</w:t>
              <w:tab/>
              <w:t>53</w:t>
            </w:r>
          </w:hyperlink>
        </w:p>
        <w:p>
          <w:pPr>
            <w:pStyle w:val="TOC3"/>
            <w:tabs>
              <w:tab w:val="clear" w:pos="8793"/>
              <w:tab w:val="right" w:pos="9359" w:leader="dot"/>
            </w:tabs>
            <w:rPr/>
          </w:pPr>
          <w:hyperlink w:anchor="__RefHeading___Toc29091_4095035053">
            <w:r>
              <w:rPr>
                <w:webHidden/>
                <w:rStyle w:val="IndexLink"/>
              </w:rPr>
              <w:t>11.6.6 Backpressure Output</w:t>
              <w:tab/>
              <w:t>53</w:t>
            </w:r>
          </w:hyperlink>
        </w:p>
        <w:p>
          <w:pPr>
            <w:pStyle w:val="TOC2"/>
            <w:tabs>
              <w:tab w:val="clear" w:pos="9077"/>
              <w:tab w:val="right" w:pos="9359" w:leader="dot"/>
            </w:tabs>
            <w:rPr/>
          </w:pPr>
          <w:hyperlink w:anchor="__RefHeading___Toc29093_4095035053">
            <w:r>
              <w:rPr>
                <w:webHidden/>
                <w:rStyle w:val="IndexLink"/>
              </w:rPr>
              <w:t>11.7 Insert Path</w:t>
              <w:tab/>
              <w:t>53</w:t>
            </w:r>
          </w:hyperlink>
        </w:p>
        <w:p>
          <w:pPr>
            <w:pStyle w:val="TOC2"/>
            <w:tabs>
              <w:tab w:val="clear" w:pos="9077"/>
              <w:tab w:val="right" w:pos="9359" w:leader="dot"/>
            </w:tabs>
            <w:rPr/>
          </w:pPr>
          <w:hyperlink w:anchor="__RefHeading___Toc29095_4095035053">
            <w:r>
              <w:rPr>
                <w:webHidden/>
                <w:rStyle w:val="IndexLink"/>
              </w:rPr>
              <w:t>11.8 Row-Hit Cache Coherency</w:t>
              <w:tab/>
              <w:t>54</w:t>
            </w:r>
          </w:hyperlink>
        </w:p>
        <w:p>
          <w:pPr>
            <w:pStyle w:val="TOC2"/>
            <w:tabs>
              <w:tab w:val="clear" w:pos="9077"/>
              <w:tab w:val="right" w:pos="9359" w:leader="dot"/>
            </w:tabs>
            <w:rPr/>
          </w:pPr>
          <w:hyperlink w:anchor="__RefHeading___Toc29097_4095035053">
            <w:r>
              <w:rPr>
                <w:webHidden/>
                <w:rStyle w:val="IndexLink"/>
              </w:rPr>
              <w:t>11.9 Age Counter Saturation</w:t>
              <w:tab/>
              <w:t>55</w:t>
            </w:r>
          </w:hyperlink>
        </w:p>
        <w:p>
          <w:pPr>
            <w:pStyle w:val="TOC2"/>
            <w:tabs>
              <w:tab w:val="clear" w:pos="9077"/>
              <w:tab w:val="right" w:pos="9359" w:leader="dot"/>
            </w:tabs>
            <w:rPr/>
          </w:pPr>
          <w:hyperlink w:anchor="__RefHeading___Toc29099_4095035053">
            <w:r>
              <w:rPr>
                <w:webHidden/>
                <w:rStyle w:val="IndexLink"/>
              </w:rPr>
              <w:t>11.10 Storage Choice</w:t>
              <w:tab/>
              <w:t>55</w:t>
            </w:r>
          </w:hyperlink>
        </w:p>
        <w:p>
          <w:pPr>
            <w:pStyle w:val="TOC2"/>
            <w:tabs>
              <w:tab w:val="clear" w:pos="9077"/>
              <w:tab w:val="right" w:pos="9359" w:leader="dot"/>
            </w:tabs>
            <w:rPr/>
          </w:pPr>
          <w:hyperlink w:anchor="__RefHeading___Toc29101_4095035053">
            <w:r>
              <w:rPr>
                <w:webHidden/>
                <w:rStyle w:val="IndexLink"/>
              </w:rPr>
              <w:t>11.11 CSR Hooks</w:t>
              <w:tab/>
              <w:t>56</w:t>
            </w:r>
          </w:hyperlink>
        </w:p>
        <w:p>
          <w:pPr>
            <w:pStyle w:val="TOC2"/>
            <w:tabs>
              <w:tab w:val="clear" w:pos="9077"/>
              <w:tab w:val="right" w:pos="9359" w:leader="dot"/>
            </w:tabs>
            <w:rPr/>
          </w:pPr>
          <w:hyperlink w:anchor="__RefHeading___Toc29103_4095035053">
            <w:r>
              <w:rPr>
                <w:webHidden/>
                <w:rStyle w:val="IndexLink"/>
              </w:rPr>
              <w:t>11.12 Verification Notes (cocotb test plan)</w:t>
              <w:tab/>
              <w:t>56</w:t>
            </w:r>
          </w:hyperlink>
        </w:p>
        <w:p>
          <w:pPr>
            <w:pStyle w:val="TOC2"/>
            <w:tabs>
              <w:tab w:val="clear" w:pos="9077"/>
              <w:tab w:val="right" w:pos="9359" w:leader="dot"/>
            </w:tabs>
            <w:rPr/>
          </w:pPr>
          <w:hyperlink w:anchor="__RefHeading___Toc29105_4095035053">
            <w:r>
              <w:rPr>
                <w:webHidden/>
                <w:rStyle w:val="IndexLink"/>
              </w:rPr>
              <w:t>11.13 Open Questions / Future Work</w:t>
              <w:tab/>
              <w:t>57</w:t>
            </w:r>
          </w:hyperlink>
        </w:p>
        <w:p>
          <w:pPr>
            <w:pStyle w:val="TOC1"/>
            <w:tabs>
              <w:tab w:val="clear" w:pos="9360"/>
              <w:tab w:val="right" w:pos="9359" w:leader="dot"/>
            </w:tabs>
            <w:rPr/>
          </w:pPr>
          <w:hyperlink w:anchor="__RefHeading___Toc29107_4095035053">
            <w:r>
              <w:rPr>
                <w:webHidden/>
                <w:rStyle w:val="IndexLink"/>
              </w:rPr>
              <w:t>12 FR-FCFS Scheduler (scheduler_fub)</w:t>
              <w:tab/>
              <w:t>58</w:t>
            </w:r>
          </w:hyperlink>
        </w:p>
        <w:p>
          <w:pPr>
            <w:pStyle w:val="TOC2"/>
            <w:tabs>
              <w:tab w:val="clear" w:pos="9077"/>
              <w:tab w:val="right" w:pos="9359" w:leader="dot"/>
            </w:tabs>
            <w:rPr/>
          </w:pPr>
          <w:hyperlink w:anchor="__RefHeading___Toc29109_4095035053">
            <w:r>
              <w:rPr>
                <w:webHidden/>
                <w:rStyle w:val="IndexLink"/>
              </w:rPr>
              <w:t>12.1 Purpose</w:t>
              <w:tab/>
              <w:t>58</w:t>
            </w:r>
          </w:hyperlink>
        </w:p>
        <w:p>
          <w:pPr>
            <w:pStyle w:val="TOC2"/>
            <w:tabs>
              <w:tab w:val="clear" w:pos="9077"/>
              <w:tab w:val="right" w:pos="9359" w:leader="dot"/>
            </w:tabs>
            <w:rPr/>
          </w:pPr>
          <w:hyperlink w:anchor="__RefHeading___Toc29111_4095035053">
            <w:r>
              <w:rPr>
                <w:webHidden/>
                <w:rStyle w:val="IndexLink"/>
              </w:rPr>
              <w:t>12.2 Synthesis Parameters</w:t>
              <w:tab/>
              <w:t>58</w:t>
            </w:r>
          </w:hyperlink>
        </w:p>
        <w:p>
          <w:pPr>
            <w:pStyle w:val="TOC2"/>
            <w:tabs>
              <w:tab w:val="clear" w:pos="9077"/>
              <w:tab w:val="right" w:pos="9359" w:leader="dot"/>
            </w:tabs>
            <w:rPr/>
          </w:pPr>
          <w:hyperlink w:anchor="__RefHeading___Toc29113_4095035053">
            <w:r>
              <w:rPr>
                <w:webHidden/>
                <w:rStyle w:val="IndexLink"/>
              </w:rPr>
              <w:t>12.3 Interface</w:t>
              <w:tab/>
              <w:t>59</w:t>
            </w:r>
          </w:hyperlink>
        </w:p>
        <w:p>
          <w:pPr>
            <w:pStyle w:val="TOC3"/>
            <w:tabs>
              <w:tab w:val="clear" w:pos="8793"/>
              <w:tab w:val="right" w:pos="9359" w:leader="dot"/>
            </w:tabs>
            <w:rPr/>
          </w:pPr>
          <w:hyperlink w:anchor="__RefHeading___Toc29115_4095035053">
            <w:r>
              <w:rPr>
                <w:webHidden/>
                <w:rStyle w:val="IndexLink"/>
              </w:rPr>
              <w:t>12.3.1 Inputs</w:t>
              <w:tab/>
              <w:t>59</w:t>
            </w:r>
          </w:hyperlink>
        </w:p>
        <w:p>
          <w:pPr>
            <w:pStyle w:val="TOC3"/>
            <w:tabs>
              <w:tab w:val="clear" w:pos="8793"/>
              <w:tab w:val="right" w:pos="9359" w:leader="dot"/>
            </w:tabs>
            <w:rPr/>
          </w:pPr>
          <w:hyperlink w:anchor="__RefHeading___Toc29117_4095035053">
            <w:r>
              <w:rPr>
                <w:webHidden/>
                <w:rStyle w:val="IndexLink"/>
              </w:rPr>
              <w:t>12.3.2 Outputs</w:t>
              <w:tab/>
              <w:t>60</w:t>
            </w:r>
          </w:hyperlink>
        </w:p>
        <w:p>
          <w:pPr>
            <w:pStyle w:val="TOC2"/>
            <w:tabs>
              <w:tab w:val="clear" w:pos="9077"/>
              <w:tab w:val="right" w:pos="9359" w:leader="dot"/>
            </w:tabs>
            <w:rPr/>
          </w:pPr>
          <w:hyperlink w:anchor="__RefHeading___Toc29119_4095035053">
            <w:r>
              <w:rPr>
                <w:webHidden/>
                <w:rStyle w:val="IndexLink"/>
              </w:rPr>
              <w:t>12.4 Decision Pipeline</w:t>
              <w:tab/>
              <w:t>61</w:t>
            </w:r>
          </w:hyperlink>
        </w:p>
        <w:p>
          <w:pPr>
            <w:pStyle w:val="TOC3"/>
            <w:tabs>
              <w:tab w:val="clear" w:pos="8793"/>
              <w:tab w:val="right" w:pos="9359" w:leader="dot"/>
            </w:tabs>
            <w:rPr/>
          </w:pPr>
          <w:hyperlink w:anchor="__RefHeading___Toc29121_4095035053">
            <w:r>
              <w:rPr>
                <w:webHidden/>
                <w:rStyle w:val="IndexLink"/>
              </w:rPr>
              <w:t>12.4.1 Stage 1 — Per-Entry Readiness (combinational, N parallel comparators)</w:t>
              <w:tab/>
              <w:t>62</w:t>
            </w:r>
          </w:hyperlink>
        </w:p>
        <w:p>
          <w:pPr>
            <w:pStyle w:val="TOC3"/>
            <w:tabs>
              <w:tab w:val="clear" w:pos="8793"/>
              <w:tab w:val="right" w:pos="9359" w:leader="dot"/>
            </w:tabs>
            <w:rPr/>
          </w:pPr>
          <w:hyperlink w:anchor="__RefHeading___Toc29123_4095035053">
            <w:r>
              <w:rPr>
                <w:webHidden/>
                <w:rStyle w:val="IndexLink"/>
              </w:rPr>
              <w:t>12.4.2 Stage 2 — Priority Masking (combinational)</w:t>
              <w:tab/>
              <w:t>63</w:t>
            </w:r>
          </w:hyperlink>
        </w:p>
        <w:p>
          <w:pPr>
            <w:pStyle w:val="TOC3"/>
            <w:tabs>
              <w:tab w:val="clear" w:pos="8793"/>
              <w:tab w:val="right" w:pos="9359" w:leader="dot"/>
            </w:tabs>
            <w:rPr/>
          </w:pPr>
          <w:hyperlink w:anchor="__RefHeading___Toc29125_4095035053">
            <w:r>
              <w:rPr>
                <w:webHidden/>
                <w:rStyle w:val="IndexLink"/>
              </w:rPr>
              <w:t>12.4.3 Stage 3 — Selection (combinational priority encoders)</w:t>
              <w:tab/>
              <w:t>64</w:t>
            </w:r>
          </w:hyperlink>
        </w:p>
        <w:p>
          <w:pPr>
            <w:pStyle w:val="TOC3"/>
            <w:tabs>
              <w:tab w:val="clear" w:pos="8793"/>
              <w:tab w:val="right" w:pos="9359" w:leader="dot"/>
            </w:tabs>
            <w:rPr/>
          </w:pPr>
          <w:hyperlink w:anchor="__RefHeading___Toc29127_4095035053">
            <w:r>
              <w:rPr>
                <w:webHidden/>
                <w:rStyle w:val="IndexLink"/>
              </w:rPr>
              <w:t>12.4.4 Stage 4 — Command Formation (registered)</w:t>
              <w:tab/>
              <w:t>64</w:t>
            </w:r>
          </w:hyperlink>
        </w:p>
        <w:p>
          <w:pPr>
            <w:pStyle w:val="TOC3"/>
            <w:tabs>
              <w:tab w:val="clear" w:pos="8793"/>
              <w:tab w:val="right" w:pos="9359" w:leader="dot"/>
            </w:tabs>
            <w:rPr/>
          </w:pPr>
          <w:hyperlink w:anchor="__RefHeading___Toc29129_4095035053">
            <w:r>
              <w:rPr>
                <w:webHidden/>
                <w:rStyle w:val="IndexLink"/>
              </w:rPr>
              <w:t>12.4.5 Refresh Window Behavior</w:t>
              <w:tab/>
              <w:t>65</w:t>
            </w:r>
          </w:hyperlink>
        </w:p>
        <w:p>
          <w:pPr>
            <w:pStyle w:val="TOC2"/>
            <w:tabs>
              <w:tab w:val="clear" w:pos="9077"/>
              <w:tab w:val="right" w:pos="9359" w:leader="dot"/>
            </w:tabs>
            <w:rPr/>
          </w:pPr>
          <w:hyperlink w:anchor="__RefHeading___Toc29131_4095035053">
            <w:r>
              <w:rPr>
                <w:webHidden/>
                <w:rStyle w:val="IndexLink"/>
              </w:rPr>
              <w:t>12.5 Cache Coherency: row_hit_cached</w:t>
              <w:tab/>
              <w:t>65</w:t>
            </w:r>
          </w:hyperlink>
        </w:p>
        <w:p>
          <w:pPr>
            <w:pStyle w:val="TOC2"/>
            <w:tabs>
              <w:tab w:val="clear" w:pos="9077"/>
              <w:tab w:val="right" w:pos="9359" w:leader="dot"/>
            </w:tabs>
            <w:rPr/>
          </w:pPr>
          <w:hyperlink w:anchor="__RefHeading___Toc29133_4095035053">
            <w:r>
              <w:rPr>
                <w:webHidden/>
                <w:rStyle w:val="IndexLink"/>
              </w:rPr>
              <w:t>12.6 Pipeline Staging</w:t>
              <w:tab/>
              <w:t>66</w:t>
            </w:r>
          </w:hyperlink>
        </w:p>
        <w:p>
          <w:pPr>
            <w:pStyle w:val="TOC2"/>
            <w:tabs>
              <w:tab w:val="clear" w:pos="9077"/>
              <w:tab w:val="right" w:pos="9359" w:leader="dot"/>
            </w:tabs>
            <w:rPr/>
          </w:pPr>
          <w:hyperlink w:anchor="__RefHeading___Toc29135_4095035053">
            <w:r>
              <w:rPr>
                <w:webHidden/>
                <w:rStyle w:val="IndexLink"/>
              </w:rPr>
              <w:t>12.7 Strict In-Order Mode (collapse)</w:t>
              <w:tab/>
              <w:t>66</w:t>
            </w:r>
          </w:hyperlink>
        </w:p>
        <w:p>
          <w:pPr>
            <w:pStyle w:val="TOC2"/>
            <w:tabs>
              <w:tab w:val="clear" w:pos="9077"/>
              <w:tab w:val="right" w:pos="9359" w:leader="dot"/>
            </w:tabs>
            <w:rPr/>
          </w:pPr>
          <w:hyperlink w:anchor="__RefHeading___Toc29137_4095035053">
            <w:r>
              <w:rPr>
                <w:webHidden/>
                <w:rStyle w:val="IndexLink"/>
              </w:rPr>
              <w:t>12.8 Critical-Path Analysis (rough budget at 500 MHz target, 2 ns cycle)</w:t>
              <w:tab/>
              <w:t>67</w:t>
            </w:r>
          </w:hyperlink>
        </w:p>
        <w:p>
          <w:pPr>
            <w:pStyle w:val="TOC2"/>
            <w:tabs>
              <w:tab w:val="clear" w:pos="9077"/>
              <w:tab w:val="right" w:pos="9359" w:leader="dot"/>
            </w:tabs>
            <w:rPr/>
          </w:pPr>
          <w:hyperlink w:anchor="__RefHeading___Toc29139_4095035053">
            <w:r>
              <w:rPr>
                <w:webHidden/>
                <w:rStyle w:val="IndexLink"/>
              </w:rPr>
              <w:t>12.9 CSR Hooks</w:t>
              <w:tab/>
              <w:t>67</w:t>
            </w:r>
          </w:hyperlink>
        </w:p>
        <w:p>
          <w:pPr>
            <w:pStyle w:val="TOC2"/>
            <w:tabs>
              <w:tab w:val="clear" w:pos="9077"/>
              <w:tab w:val="right" w:pos="9359" w:leader="dot"/>
            </w:tabs>
            <w:rPr/>
          </w:pPr>
          <w:hyperlink w:anchor="__RefHeading___Toc29141_4095035053">
            <w:r>
              <w:rPr>
                <w:webHidden/>
                <w:rStyle w:val="IndexLink"/>
              </w:rPr>
              <w:t>12.10 Verification Notes (cocotb test plan)</w:t>
              <w:tab/>
              <w:t>68</w:t>
            </w:r>
          </w:hyperlink>
        </w:p>
        <w:p>
          <w:pPr>
            <w:pStyle w:val="TOC2"/>
            <w:tabs>
              <w:tab w:val="clear" w:pos="9077"/>
              <w:tab w:val="right" w:pos="9359" w:leader="dot"/>
            </w:tabs>
            <w:rPr/>
          </w:pPr>
          <w:hyperlink w:anchor="__RefHeading___Toc29143_4095035053">
            <w:r>
              <w:rPr>
                <w:webHidden/>
                <w:rStyle w:val="IndexLink"/>
              </w:rPr>
              <w:t>12.11 Open Questions / Future Work</w:t>
              <w:tab/>
              <w:t>69</w:t>
            </w:r>
          </w:hyperlink>
        </w:p>
        <w:p>
          <w:pPr>
            <w:pStyle w:val="TOC1"/>
            <w:tabs>
              <w:tab w:val="clear" w:pos="9360"/>
              <w:tab w:val="right" w:pos="9359" w:leader="dot"/>
            </w:tabs>
            <w:rPr/>
          </w:pPr>
          <w:hyperlink w:anchor="__RefHeading___Toc29145_4095035053">
            <w:r>
              <w:rPr>
                <w:webHidden/>
                <w:rStyle w:val="IndexLink"/>
              </w:rPr>
              <w:t>13 HAPPY Page Predictor (page_predictor_fub)</w:t>
              <w:tab/>
              <w:t>69</w:t>
            </w:r>
          </w:hyperlink>
        </w:p>
        <w:p>
          <w:pPr>
            <w:pStyle w:val="TOC2"/>
            <w:tabs>
              <w:tab w:val="clear" w:pos="9077"/>
              <w:tab w:val="right" w:pos="9359" w:leader="dot"/>
            </w:tabs>
            <w:rPr/>
          </w:pPr>
          <w:hyperlink w:anchor="__RefHeading___Toc29147_4095035053">
            <w:r>
              <w:rPr>
                <w:webHidden/>
                <w:rStyle w:val="IndexLink"/>
              </w:rPr>
              <w:t>13.1 Purpose</w:t>
              <w:tab/>
              <w:t>70</w:t>
            </w:r>
          </w:hyperlink>
        </w:p>
        <w:p>
          <w:pPr>
            <w:pStyle w:val="TOC2"/>
            <w:tabs>
              <w:tab w:val="clear" w:pos="9077"/>
              <w:tab w:val="right" w:pos="9359" w:leader="dot"/>
            </w:tabs>
            <w:rPr/>
          </w:pPr>
          <w:hyperlink w:anchor="__RefHeading___Toc29149_4095035053">
            <w:r>
              <w:rPr>
                <w:webHidden/>
                <w:rStyle w:val="IndexLink"/>
              </w:rPr>
              <w:t>13.2 Conditional Instantiation</w:t>
              <w:tab/>
              <w:t>70</w:t>
            </w:r>
          </w:hyperlink>
        </w:p>
        <w:p>
          <w:pPr>
            <w:pStyle w:val="TOC2"/>
            <w:tabs>
              <w:tab w:val="clear" w:pos="9077"/>
              <w:tab w:val="right" w:pos="9359" w:leader="dot"/>
            </w:tabs>
            <w:rPr/>
          </w:pPr>
          <w:hyperlink w:anchor="__RefHeading___Toc29151_4095035053">
            <w:r>
              <w:rPr>
                <w:webHidden/>
                <w:rStyle w:val="IndexLink"/>
              </w:rPr>
              <w:t>13.3 Synthesis Parameters</w:t>
              <w:tab/>
              <w:t>71</w:t>
            </w:r>
          </w:hyperlink>
        </w:p>
        <w:p>
          <w:pPr>
            <w:pStyle w:val="TOC2"/>
            <w:tabs>
              <w:tab w:val="clear" w:pos="9077"/>
              <w:tab w:val="right" w:pos="9359" w:leader="dot"/>
            </w:tabs>
            <w:rPr/>
          </w:pPr>
          <w:hyperlink w:anchor="__RefHeading___Toc29153_4095035053">
            <w:r>
              <w:rPr>
                <w:webHidden/>
                <w:rStyle w:val="IndexLink"/>
              </w:rPr>
              <w:t>13.4 Block Implementation View</w:t>
              <w:tab/>
              <w:t>72</w:t>
            </w:r>
          </w:hyperlink>
        </w:p>
        <w:p>
          <w:pPr>
            <w:pStyle w:val="TOC2"/>
            <w:tabs>
              <w:tab w:val="clear" w:pos="9077"/>
              <w:tab w:val="right" w:pos="9359" w:leader="dot"/>
            </w:tabs>
            <w:rPr/>
          </w:pPr>
          <w:hyperlink w:anchor="__RefHeading___Toc29155_4095035053">
            <w:r>
              <w:rPr>
                <w:webHidden/>
                <w:rStyle w:val="IndexLink"/>
              </w:rPr>
              <w:t>13.5 Hash Function</w:t>
              <w:tab/>
              <w:t>72</w:t>
            </w:r>
          </w:hyperlink>
        </w:p>
        <w:p>
          <w:pPr>
            <w:pStyle w:val="TOC2"/>
            <w:tabs>
              <w:tab w:val="clear" w:pos="9077"/>
              <w:tab w:val="right" w:pos="9359" w:leader="dot"/>
            </w:tabs>
            <w:rPr/>
          </w:pPr>
          <w:hyperlink w:anchor="__RefHeading___Toc29157_4095035053">
            <w:r>
              <w:rPr>
                <w:webHidden/>
                <w:rStyle w:val="IndexLink"/>
              </w:rPr>
              <w:t>13.6 Table Storage</w:t>
              <w:tab/>
              <w:t>73</w:t>
            </w:r>
          </w:hyperlink>
        </w:p>
        <w:p>
          <w:pPr>
            <w:pStyle w:val="TOC2"/>
            <w:tabs>
              <w:tab w:val="clear" w:pos="9077"/>
              <w:tab w:val="right" w:pos="9359" w:leader="dot"/>
            </w:tabs>
            <w:rPr/>
          </w:pPr>
          <w:hyperlink w:anchor="__RefHeading___Toc29159_4095035053">
            <w:r>
              <w:rPr>
                <w:webHidden/>
                <w:rStyle w:val="IndexLink"/>
              </w:rPr>
              <w:t>13.7 Warmup Counter</w:t>
              <w:tab/>
              <w:t>74</w:t>
            </w:r>
          </w:hyperlink>
        </w:p>
        <w:p>
          <w:pPr>
            <w:pStyle w:val="TOC2"/>
            <w:tabs>
              <w:tab w:val="clear" w:pos="9077"/>
              <w:tab w:val="right" w:pos="9359" w:leader="dot"/>
            </w:tabs>
            <w:rPr/>
          </w:pPr>
          <w:hyperlink w:anchor="__RefHeading___Toc29161_4095035053">
            <w:r>
              <w:rPr>
                <w:webHidden/>
                <w:rStyle w:val="IndexLink"/>
              </w:rPr>
              <w:t>13.8 Hysteresis Per Entry</w:t>
              <w:tab/>
              <w:t>75</w:t>
            </w:r>
          </w:hyperlink>
        </w:p>
        <w:p>
          <w:pPr>
            <w:pStyle w:val="TOC2"/>
            <w:tabs>
              <w:tab w:val="clear" w:pos="9077"/>
              <w:tab w:val="right" w:pos="9359" w:leader="dot"/>
            </w:tabs>
            <w:rPr/>
          </w:pPr>
          <w:hyperlink w:anchor="__RefHeading___Toc29163_4095035053">
            <w:r>
              <w:rPr>
                <w:webHidden/>
                <w:rStyle w:val="IndexLink"/>
              </w:rPr>
              <w:t>13.9 Update Path</w:t>
              <w:tab/>
              <w:t>75</w:t>
            </w:r>
          </w:hyperlink>
        </w:p>
        <w:p>
          <w:pPr>
            <w:pStyle w:val="TOC2"/>
            <w:tabs>
              <w:tab w:val="clear" w:pos="9077"/>
              <w:tab w:val="right" w:pos="9359" w:leader="dot"/>
            </w:tabs>
            <w:rPr/>
          </w:pPr>
          <w:hyperlink w:anchor="__RefHeading___Toc29165_4095035053">
            <w:r>
              <w:rPr>
                <w:webHidden/>
                <w:rStyle w:val="IndexLink"/>
              </w:rPr>
              <w:t>13.10 Query Path Timing</w:t>
              <w:tab/>
              <w:t>76</w:t>
            </w:r>
          </w:hyperlink>
        </w:p>
        <w:p>
          <w:pPr>
            <w:pStyle w:val="TOC2"/>
            <w:tabs>
              <w:tab w:val="clear" w:pos="9077"/>
              <w:tab w:val="right" w:pos="9359" w:leader="dot"/>
            </w:tabs>
            <w:rPr/>
          </w:pPr>
          <w:hyperlink w:anchor="__RefHeading___Toc29167_4095035053">
            <w:r>
              <w:rPr>
                <w:webHidden/>
                <w:rStyle w:val="IndexLink"/>
              </w:rPr>
              <w:t>13.11 Interface</w:t>
              <w:tab/>
              <w:t>76</w:t>
            </w:r>
          </w:hyperlink>
        </w:p>
        <w:p>
          <w:pPr>
            <w:pStyle w:val="TOC3"/>
            <w:tabs>
              <w:tab w:val="clear" w:pos="8793"/>
              <w:tab w:val="right" w:pos="9359" w:leader="dot"/>
            </w:tabs>
            <w:rPr/>
          </w:pPr>
          <w:hyperlink w:anchor="__RefHeading___Toc29169_4095035053">
            <w:r>
              <w:rPr>
                <w:webHidden/>
                <w:rStyle w:val="IndexLink"/>
              </w:rPr>
              <w:t>13.11.1 Query (from scheduler)</w:t>
              <w:tab/>
              <w:t>76</w:t>
            </w:r>
          </w:hyperlink>
        </w:p>
        <w:p>
          <w:pPr>
            <w:pStyle w:val="TOC3"/>
            <w:tabs>
              <w:tab w:val="clear" w:pos="8793"/>
              <w:tab w:val="right" w:pos="9359" w:leader="dot"/>
            </w:tabs>
            <w:rPr/>
          </w:pPr>
          <w:hyperlink w:anchor="__RefHeading___Toc29171_4095035053">
            <w:r>
              <w:rPr>
                <w:webHidden/>
                <w:rStyle w:val="IndexLink"/>
              </w:rPr>
              <w:t>13.11.2 Update (from bank machine broadcast)</w:t>
              <w:tab/>
              <w:t>77</w:t>
            </w:r>
          </w:hyperlink>
        </w:p>
        <w:p>
          <w:pPr>
            <w:pStyle w:val="TOC3"/>
            <w:tabs>
              <w:tab w:val="clear" w:pos="8793"/>
              <w:tab w:val="right" w:pos="9359" w:leader="dot"/>
            </w:tabs>
            <w:rPr/>
          </w:pPr>
          <w:hyperlink w:anchor="__RefHeading___Toc29173_4095035053">
            <w:r>
              <w:rPr>
                <w:webHidden/>
                <w:rStyle w:val="IndexLink"/>
              </w:rPr>
              <w:t>13.11.3 CSR live inputs</w:t>
              <w:tab/>
              <w:t>77</w:t>
            </w:r>
          </w:hyperlink>
        </w:p>
        <w:p>
          <w:pPr>
            <w:pStyle w:val="TOC3"/>
            <w:tabs>
              <w:tab w:val="clear" w:pos="8793"/>
              <w:tab w:val="right" w:pos="9359" w:leader="dot"/>
            </w:tabs>
            <w:rPr/>
          </w:pPr>
          <w:hyperlink w:anchor="__RefHeading___Toc29175_4095035053">
            <w:r>
              <w:rPr>
                <w:webHidden/>
                <w:rStyle w:val="IndexLink"/>
              </w:rPr>
              <w:t>13.11.4 Telemetry outputs</w:t>
              <w:tab/>
              <w:t>77</w:t>
            </w:r>
          </w:hyperlink>
        </w:p>
        <w:p>
          <w:pPr>
            <w:pStyle w:val="TOC2"/>
            <w:tabs>
              <w:tab w:val="clear" w:pos="9077"/>
              <w:tab w:val="right" w:pos="9359" w:leader="dot"/>
            </w:tabs>
            <w:rPr/>
          </w:pPr>
          <w:hyperlink w:anchor="__RefHeading___Toc29177_4095035053">
            <w:r>
              <w:rPr>
                <w:webHidden/>
                <w:rStyle w:val="IndexLink"/>
              </w:rPr>
              <w:t>13.12 CSR Hooks</w:t>
              <w:tab/>
              <w:t>78</w:t>
            </w:r>
          </w:hyperlink>
        </w:p>
        <w:p>
          <w:pPr>
            <w:pStyle w:val="TOC2"/>
            <w:tabs>
              <w:tab w:val="clear" w:pos="9077"/>
              <w:tab w:val="right" w:pos="9359" w:leader="dot"/>
            </w:tabs>
            <w:rPr/>
          </w:pPr>
          <w:hyperlink w:anchor="__RefHeading___Toc29179_4095035053">
            <w:r>
              <w:rPr>
                <w:webHidden/>
                <w:rStyle w:val="IndexLink"/>
              </w:rPr>
              <w:t>13.13 Verification Notes (cocotb test plan)</w:t>
              <w:tab/>
              <w:t>78</w:t>
            </w:r>
          </w:hyperlink>
        </w:p>
        <w:p>
          <w:pPr>
            <w:pStyle w:val="TOC2"/>
            <w:tabs>
              <w:tab w:val="clear" w:pos="9077"/>
              <w:tab w:val="right" w:pos="9359" w:leader="dot"/>
            </w:tabs>
            <w:rPr/>
          </w:pPr>
          <w:hyperlink w:anchor="__RefHeading___Toc29181_4095035053">
            <w:r>
              <w:rPr>
                <w:webHidden/>
                <w:rStyle w:val="IndexLink"/>
              </w:rPr>
              <w:t>13.14 Open Questions / Future Work</w:t>
              <w:tab/>
              <w:t>79</w:t>
            </w:r>
          </w:hyperlink>
        </w:p>
        <w:p>
          <w:pPr>
            <w:pStyle w:val="TOC1"/>
            <w:tabs>
              <w:tab w:val="clear" w:pos="9360"/>
              <w:tab w:val="right" w:pos="9359" w:leader="dot"/>
            </w:tabs>
            <w:rPr/>
          </w:pPr>
          <w:hyperlink w:anchor="__RefHeading___Toc29183_4095035053">
            <w:r>
              <w:rPr>
                <w:webHidden/>
                <w:rStyle w:val="IndexLink"/>
              </w:rPr>
              <w:t>14 Bank Machine (bank_machine_fub)</w:t>
              <w:tab/>
              <w:t>80</w:t>
            </w:r>
          </w:hyperlink>
        </w:p>
        <w:p>
          <w:pPr>
            <w:pStyle w:val="TOC2"/>
            <w:tabs>
              <w:tab w:val="clear" w:pos="9077"/>
              <w:tab w:val="right" w:pos="9359" w:leader="dot"/>
            </w:tabs>
            <w:rPr/>
          </w:pPr>
          <w:hyperlink w:anchor="__RefHeading___Toc29185_4095035053">
            <w:r>
              <w:rPr>
                <w:webHidden/>
                <w:rStyle w:val="IndexLink"/>
              </w:rPr>
              <w:t>14.1 Purpose</w:t>
              <w:tab/>
              <w:t>80</w:t>
            </w:r>
          </w:hyperlink>
        </w:p>
        <w:p>
          <w:pPr>
            <w:pStyle w:val="TOC2"/>
            <w:tabs>
              <w:tab w:val="clear" w:pos="9077"/>
              <w:tab w:val="right" w:pos="9359" w:leader="dot"/>
            </w:tabs>
            <w:rPr/>
          </w:pPr>
          <w:hyperlink w:anchor="__RefHeading___Toc29187_4095035053">
            <w:r>
              <w:rPr>
                <w:webHidden/>
                <w:rStyle w:val="IndexLink"/>
              </w:rPr>
              <w:t>14.2 Synthesis Parameters</w:t>
              <w:tab/>
              <w:t>81</w:t>
            </w:r>
          </w:hyperlink>
        </w:p>
        <w:p>
          <w:pPr>
            <w:pStyle w:val="TOC2"/>
            <w:tabs>
              <w:tab w:val="clear" w:pos="9077"/>
              <w:tab w:val="right" w:pos="9359" w:leader="dot"/>
            </w:tabs>
            <w:rPr/>
          </w:pPr>
          <w:hyperlink w:anchor="__RefHeading___Toc29189_4095035053">
            <w:r>
              <w:rPr>
                <w:webHidden/>
                <w:rStyle w:val="IndexLink"/>
              </w:rPr>
              <w:t>14.3 Instantiation Pattern</w:t>
              <w:tab/>
              <w:t>81</w:t>
            </w:r>
          </w:hyperlink>
        </w:p>
        <w:p>
          <w:pPr>
            <w:pStyle w:val="TOC2"/>
            <w:tabs>
              <w:tab w:val="clear" w:pos="9077"/>
              <w:tab w:val="right" w:pos="9359" w:leader="dot"/>
            </w:tabs>
            <w:rPr/>
          </w:pPr>
          <w:hyperlink w:anchor="__RefHeading___Toc29191_4095035053">
            <w:r>
              <w:rPr>
                <w:webHidden/>
                <w:rStyle w:val="IndexLink"/>
              </w:rPr>
              <w:t>14.4 Block Internals</w:t>
              <w:tab/>
              <w:t>83</w:t>
            </w:r>
          </w:hyperlink>
        </w:p>
        <w:p>
          <w:pPr>
            <w:pStyle w:val="TOC2"/>
            <w:tabs>
              <w:tab w:val="clear" w:pos="9077"/>
              <w:tab w:val="right" w:pos="9359" w:leader="dot"/>
            </w:tabs>
            <w:rPr/>
          </w:pPr>
          <w:hyperlink w:anchor="__RefHeading___Toc29193_4095035053">
            <w:r>
              <w:rPr>
                <w:webHidden/>
                <w:rStyle w:val="IndexLink"/>
              </w:rPr>
              <w:t>14.5 FSM States and Transition Triggers</w:t>
              <w:tab/>
              <w:t>84</w:t>
            </w:r>
          </w:hyperlink>
        </w:p>
        <w:p>
          <w:pPr>
            <w:pStyle w:val="TOC2"/>
            <w:tabs>
              <w:tab w:val="clear" w:pos="9077"/>
              <w:tab w:val="right" w:pos="9359" w:leader="dot"/>
            </w:tabs>
            <w:rPr/>
          </w:pPr>
          <w:hyperlink w:anchor="__RefHeading___Toc29195_4095035053">
            <w:r>
              <w:rPr>
                <w:webHidden/>
                <w:rStyle w:val="IndexLink"/>
              </w:rPr>
              <w:t>14.6 Counter Pool</w:t>
              <w:tab/>
              <w:t>85</w:t>
            </w:r>
          </w:hyperlink>
        </w:p>
        <w:p>
          <w:pPr>
            <w:pStyle w:val="TOC2"/>
            <w:tabs>
              <w:tab w:val="clear" w:pos="9077"/>
              <w:tab w:val="right" w:pos="9359" w:leader="dot"/>
            </w:tabs>
            <w:rPr/>
          </w:pPr>
          <w:hyperlink w:anchor="__RefHeading___Toc29197_4095035053">
            <w:r>
              <w:rPr>
                <w:webHidden/>
                <w:rStyle w:val="IndexLink"/>
              </w:rPr>
              <w:t>14.7 Outputs to Scheduler (accepts_*)</w:t>
              <w:tab/>
              <w:t>86</w:t>
            </w:r>
          </w:hyperlink>
        </w:p>
        <w:p>
          <w:pPr>
            <w:pStyle w:val="TOC2"/>
            <w:tabs>
              <w:tab w:val="clear" w:pos="9077"/>
              <w:tab w:val="right" w:pos="9359" w:leader="dot"/>
            </w:tabs>
            <w:rPr/>
          </w:pPr>
          <w:hyperlink w:anchor="__RefHeading___Toc29199_4095035053">
            <w:r>
              <w:rPr>
                <w:webHidden/>
                <w:rStyle w:val="IndexLink"/>
              </w:rPr>
              <w:t>14.8 Refresh Handshake Protocol</w:t>
              <w:tab/>
              <w:t>86</w:t>
            </w:r>
          </w:hyperlink>
        </w:p>
        <w:p>
          <w:pPr>
            <w:pStyle w:val="TOC2"/>
            <w:tabs>
              <w:tab w:val="clear" w:pos="9077"/>
              <w:tab w:val="right" w:pos="9359" w:leader="dot"/>
            </w:tabs>
            <w:rPr/>
          </w:pPr>
          <w:hyperlink w:anchor="__RefHeading___Toc29201_4095035053">
            <w:r>
              <w:rPr>
                <w:webHidden/>
                <w:rStyle w:val="IndexLink"/>
              </w:rPr>
              <w:t>14.9 Open-Row Change Broadcast</w:t>
              <w:tab/>
              <w:t>87</w:t>
            </w:r>
          </w:hyperlink>
        </w:p>
        <w:p>
          <w:pPr>
            <w:pStyle w:val="TOC2"/>
            <w:tabs>
              <w:tab w:val="clear" w:pos="9077"/>
              <w:tab w:val="right" w:pos="9359" w:leader="dot"/>
            </w:tabs>
            <w:rPr/>
          </w:pPr>
          <w:hyperlink w:anchor="__RefHeading___Toc29203_4095035053">
            <w:r>
              <w:rPr>
                <w:webHidden/>
                <w:rStyle w:val="IndexLink"/>
              </w:rPr>
              <w:t>14.10 Per-Instance vs. Aggregated Storage</w:t>
              <w:tab/>
              <w:t>88</w:t>
            </w:r>
          </w:hyperlink>
        </w:p>
        <w:p>
          <w:pPr>
            <w:pStyle w:val="TOC2"/>
            <w:tabs>
              <w:tab w:val="clear" w:pos="9077"/>
              <w:tab w:val="right" w:pos="9359" w:leader="dot"/>
            </w:tabs>
            <w:rPr/>
          </w:pPr>
          <w:hyperlink w:anchor="__RefHeading___Toc29205_4095035053">
            <w:r>
              <w:rPr>
                <w:webHidden/>
                <w:rStyle w:val="IndexLink"/>
              </w:rPr>
              <w:t>14.11 Per-Instance Area Estimate</w:t>
              <w:tab/>
              <w:t>89</w:t>
            </w:r>
          </w:hyperlink>
        </w:p>
        <w:p>
          <w:pPr>
            <w:pStyle w:val="TOC2"/>
            <w:tabs>
              <w:tab w:val="clear" w:pos="9077"/>
              <w:tab w:val="right" w:pos="9359" w:leader="dot"/>
            </w:tabs>
            <w:rPr/>
          </w:pPr>
          <w:hyperlink w:anchor="__RefHeading___Toc29207_4095035053">
            <w:r>
              <w:rPr>
                <w:webHidden/>
                <w:rStyle w:val="IndexLink"/>
              </w:rPr>
              <w:t>14.12 CSR Hooks</w:t>
              <w:tab/>
              <w:t>89</w:t>
            </w:r>
          </w:hyperlink>
        </w:p>
        <w:p>
          <w:pPr>
            <w:pStyle w:val="TOC2"/>
            <w:tabs>
              <w:tab w:val="clear" w:pos="9077"/>
              <w:tab w:val="right" w:pos="9359" w:leader="dot"/>
            </w:tabs>
            <w:rPr/>
          </w:pPr>
          <w:hyperlink w:anchor="__RefHeading___Toc29209_4095035053">
            <w:r>
              <w:rPr>
                <w:webHidden/>
                <w:rStyle w:val="IndexLink"/>
              </w:rPr>
              <w:t>14.13 Verification Notes (cocotb test plan)</w:t>
              <w:tab/>
              <w:t>90</w:t>
            </w:r>
          </w:hyperlink>
        </w:p>
        <w:p>
          <w:pPr>
            <w:pStyle w:val="TOC2"/>
            <w:tabs>
              <w:tab w:val="clear" w:pos="9077"/>
              <w:tab w:val="right" w:pos="9359" w:leader="dot"/>
            </w:tabs>
            <w:rPr/>
          </w:pPr>
          <w:hyperlink w:anchor="__RefHeading___Toc29211_4095035053">
            <w:r>
              <w:rPr>
                <w:webHidden/>
                <w:rStyle w:val="IndexLink"/>
              </w:rPr>
              <w:t>14.14 Open Questions / Future Work</w:t>
              <w:tab/>
              <w:t>91</w:t>
            </w:r>
          </w:hyperlink>
        </w:p>
        <w:p>
          <w:pPr>
            <w:pStyle w:val="TOC1"/>
            <w:tabs>
              <w:tab w:val="clear" w:pos="9360"/>
              <w:tab w:val="right" w:pos="9359" w:leader="dot"/>
            </w:tabs>
            <w:rPr/>
          </w:pPr>
          <w:hyperlink w:anchor="__RefHeading___Toc29213_4095035053">
            <w:r>
              <w:rPr>
                <w:webHidden/>
                <w:rStyle w:val="IndexLink"/>
              </w:rPr>
              <w:t>15 Cross-Bank Timers (xbank_timers_fub)</w:t>
              <w:tab/>
              <w:t>91</w:t>
            </w:r>
          </w:hyperlink>
        </w:p>
        <w:p>
          <w:pPr>
            <w:pStyle w:val="TOC2"/>
            <w:tabs>
              <w:tab w:val="clear" w:pos="9077"/>
              <w:tab w:val="right" w:pos="9359" w:leader="dot"/>
            </w:tabs>
            <w:rPr/>
          </w:pPr>
          <w:hyperlink w:anchor="__RefHeading___Toc29215_4095035053">
            <w:r>
              <w:rPr>
                <w:webHidden/>
                <w:rStyle w:val="IndexLink"/>
              </w:rPr>
              <w:t>15.1 Purpose</w:t>
              <w:tab/>
              <w:t>92</w:t>
            </w:r>
          </w:hyperlink>
        </w:p>
        <w:p>
          <w:pPr>
            <w:pStyle w:val="TOC2"/>
            <w:tabs>
              <w:tab w:val="clear" w:pos="9077"/>
              <w:tab w:val="right" w:pos="9359" w:leader="dot"/>
            </w:tabs>
            <w:rPr/>
          </w:pPr>
          <w:hyperlink w:anchor="__RefHeading___Toc29217_4095035053">
            <w:r>
              <w:rPr>
                <w:webHidden/>
                <w:rStyle w:val="IndexLink"/>
              </w:rPr>
              <w:t>15.2 Constraint Inventory</w:t>
              <w:tab/>
              <w:t>92</w:t>
            </w:r>
          </w:hyperlink>
        </w:p>
        <w:p>
          <w:pPr>
            <w:pStyle w:val="TOC2"/>
            <w:tabs>
              <w:tab w:val="clear" w:pos="9077"/>
              <w:tab w:val="right" w:pos="9359" w:leader="dot"/>
            </w:tabs>
            <w:rPr/>
          </w:pPr>
          <w:hyperlink w:anchor="__RefHeading___Toc29219_4095035053">
            <w:r>
              <w:rPr>
                <w:webHidden/>
                <w:rStyle w:val="IndexLink"/>
              </w:rPr>
              <w:t>15.3 Synthesis Parameters</w:t>
              <w:tab/>
              <w:t>93</w:t>
            </w:r>
          </w:hyperlink>
        </w:p>
        <w:p>
          <w:pPr>
            <w:pStyle w:val="TOC2"/>
            <w:tabs>
              <w:tab w:val="clear" w:pos="9077"/>
              <w:tab w:val="right" w:pos="9359" w:leader="dot"/>
            </w:tabs>
            <w:rPr/>
          </w:pPr>
          <w:hyperlink w:anchor="__RefHeading___Toc29221_4095035053">
            <w:r>
              <w:rPr>
                <w:webHidden/>
                <w:rStyle w:val="IndexLink"/>
              </w:rPr>
              <w:t>15.4 Block Internals</w:t>
              <w:tab/>
              <w:t>94</w:t>
            </w:r>
          </w:hyperlink>
        </w:p>
        <w:p>
          <w:pPr>
            <w:pStyle w:val="TOC2"/>
            <w:tabs>
              <w:tab w:val="clear" w:pos="9077"/>
              <w:tab w:val="right" w:pos="9359" w:leader="dot"/>
            </w:tabs>
            <w:rPr/>
          </w:pPr>
          <w:hyperlink w:anchor="__RefHeading___Toc29223_4095035053">
            <w:r>
              <w:rPr>
                <w:webHidden/>
                <w:rStyle w:val="IndexLink"/>
              </w:rPr>
              <w:t>15.5 Per-Rank Trackers</w:t>
              <w:tab/>
              <w:t>95</w:t>
            </w:r>
          </w:hyperlink>
        </w:p>
        <w:p>
          <w:pPr>
            <w:pStyle w:val="TOC3"/>
            <w:tabs>
              <w:tab w:val="clear" w:pos="8793"/>
              <w:tab w:val="right" w:pos="9359" w:leader="dot"/>
            </w:tabs>
            <w:rPr/>
          </w:pPr>
          <w:hyperlink w:anchor="__RefHeading___Toc29225_4095035053">
            <w:r>
              <w:rPr>
                <w:webHidden/>
                <w:rStyle w:val="IndexLink"/>
              </w:rPr>
              <w:t>15.5.1 tRRD_cnt[NR]</w:t>
              <w:tab/>
              <w:t>95</w:t>
            </w:r>
          </w:hyperlink>
        </w:p>
        <w:p>
          <w:pPr>
            <w:pStyle w:val="TOC3"/>
            <w:tabs>
              <w:tab w:val="clear" w:pos="8793"/>
              <w:tab w:val="right" w:pos="9359" w:leader="dot"/>
            </w:tabs>
            <w:rPr/>
          </w:pPr>
          <w:hyperlink w:anchor="__RefHeading___Toc29227_4095035053">
            <w:r>
              <w:rPr>
                <w:webHidden/>
                <w:rStyle w:val="IndexLink"/>
              </w:rPr>
              <w:t>15.5.2 tFAW_fifo[NR]</w:t>
              <w:tab/>
              <w:t>95</w:t>
            </w:r>
          </w:hyperlink>
        </w:p>
        <w:p>
          <w:pPr>
            <w:pStyle w:val="TOC2"/>
            <w:tabs>
              <w:tab w:val="clear" w:pos="9077"/>
              <w:tab w:val="right" w:pos="9359" w:leader="dot"/>
            </w:tabs>
            <w:rPr/>
          </w:pPr>
          <w:hyperlink w:anchor="__RefHeading___Toc29229_4095035053">
            <w:r>
              <w:rPr>
                <w:webHidden/>
                <w:rStyle w:val="IndexLink"/>
              </w:rPr>
              <w:t>15.6 Global Trackers (channel-wide)</w:t>
              <w:tab/>
              <w:t>96</w:t>
            </w:r>
          </w:hyperlink>
        </w:p>
        <w:p>
          <w:pPr>
            <w:pStyle w:val="TOC3"/>
            <w:tabs>
              <w:tab w:val="clear" w:pos="8793"/>
              <w:tab w:val="right" w:pos="9359" w:leader="dot"/>
            </w:tabs>
            <w:rPr/>
          </w:pPr>
          <w:hyperlink w:anchor="__RefHeading___Toc29231_4095035053">
            <w:r>
              <w:rPr>
                <w:webHidden/>
                <w:rStyle w:val="IndexLink"/>
              </w:rPr>
              <w:t>15.6.1 tCCD_cnt</w:t>
              <w:tab/>
              <w:t>96</w:t>
            </w:r>
          </w:hyperlink>
        </w:p>
        <w:p>
          <w:pPr>
            <w:pStyle w:val="TOC3"/>
            <w:tabs>
              <w:tab w:val="clear" w:pos="8793"/>
              <w:tab w:val="right" w:pos="9359" w:leader="dot"/>
            </w:tabs>
            <w:rPr/>
          </w:pPr>
          <w:hyperlink w:anchor="__RefHeading___Toc29233_4095035053">
            <w:r>
              <w:rPr>
                <w:webHidden/>
                <w:rStyle w:val="IndexLink"/>
              </w:rPr>
              <w:t>15.6.2 tWTR_cnt</w:t>
              <w:tab/>
              <w:t>96</w:t>
            </w:r>
          </w:hyperlink>
        </w:p>
        <w:p>
          <w:pPr>
            <w:pStyle w:val="TOC3"/>
            <w:tabs>
              <w:tab w:val="clear" w:pos="8793"/>
              <w:tab w:val="right" w:pos="9359" w:leader="dot"/>
            </w:tabs>
            <w:rPr/>
          </w:pPr>
          <w:hyperlink w:anchor="__RefHeading___Toc29235_4095035053">
            <w:r>
              <w:rPr>
                <w:webHidden/>
                <w:rStyle w:val="IndexLink"/>
              </w:rPr>
              <w:t>15.6.3 tRTW_cnt</w:t>
              <w:tab/>
              <w:t>96</w:t>
            </w:r>
          </w:hyperlink>
        </w:p>
        <w:p>
          <w:pPr>
            <w:pStyle w:val="TOC2"/>
            <w:tabs>
              <w:tab w:val="clear" w:pos="9077"/>
              <w:tab w:val="right" w:pos="9359" w:leader="dot"/>
            </w:tabs>
            <w:rPr/>
          </w:pPr>
          <w:hyperlink w:anchor="__RefHeading___Toc29237_4095035053">
            <w:r>
              <w:rPr>
                <w:webHidden/>
                <w:rStyle w:val="IndexLink"/>
              </w:rPr>
              <w:t>15.7 Cross-Rank Trackers (only when NUM_RANKS &gt; 1)</w:t>
              <w:tab/>
              <w:t>97</w:t>
            </w:r>
          </w:hyperlink>
        </w:p>
        <w:p>
          <w:pPr>
            <w:pStyle w:val="TOC3"/>
            <w:tabs>
              <w:tab w:val="clear" w:pos="8793"/>
              <w:tab w:val="right" w:pos="9359" w:leader="dot"/>
            </w:tabs>
            <w:rPr/>
          </w:pPr>
          <w:hyperlink w:anchor="__RefHeading___Toc29239_4095035053">
            <w:r>
              <w:rPr>
                <w:webHidden/>
                <w:rStyle w:val="IndexLink"/>
              </w:rPr>
              <w:t>15.7.1 last_rd_rank register</w:t>
              <w:tab/>
              <w:t>97</w:t>
            </w:r>
          </w:hyperlink>
        </w:p>
        <w:p>
          <w:pPr>
            <w:pStyle w:val="TOC3"/>
            <w:tabs>
              <w:tab w:val="clear" w:pos="8793"/>
              <w:tab w:val="right" w:pos="9359" w:leader="dot"/>
            </w:tabs>
            <w:rPr/>
          </w:pPr>
          <w:hyperlink w:anchor="__RefHeading___Toc29241_4095035053">
            <w:r>
              <w:rPr>
                <w:webHidden/>
                <w:rStyle w:val="IndexLink"/>
              </w:rPr>
              <w:t>15.7.2 tRTRS_cnt</w:t>
              <w:tab/>
              <w:t>97</w:t>
            </w:r>
          </w:hyperlink>
        </w:p>
        <w:p>
          <w:pPr>
            <w:pStyle w:val="TOC3"/>
            <w:tabs>
              <w:tab w:val="clear" w:pos="8793"/>
              <w:tab w:val="right" w:pos="9359" w:leader="dot"/>
            </w:tabs>
            <w:rPr/>
          </w:pPr>
          <w:hyperlink w:anchor="__RefHeading___Toc29243_4095035053">
            <w:r>
              <w:rPr>
                <w:webHidden/>
                <w:rStyle w:val="IndexLink"/>
              </w:rPr>
              <w:t>15.7.3 last_cmd_rank register and tCS_cnt</w:t>
              <w:tab/>
              <w:t>97</w:t>
            </w:r>
          </w:hyperlink>
        </w:p>
        <w:p>
          <w:pPr>
            <w:pStyle w:val="TOC2"/>
            <w:tabs>
              <w:tab w:val="clear" w:pos="9077"/>
              <w:tab w:val="right" w:pos="9359" w:leader="dot"/>
            </w:tabs>
            <w:rPr/>
          </w:pPr>
          <w:hyperlink w:anchor="__RefHeading___Toc29245_4095035053">
            <w:r>
              <w:rPr>
                <w:webHidden/>
                <w:rStyle w:val="IndexLink"/>
              </w:rPr>
              <w:t>15.8 Combinational blocks_* Outputs</w:t>
              <w:tab/>
              <w:t>98</w:t>
            </w:r>
          </w:hyperlink>
        </w:p>
        <w:p>
          <w:pPr>
            <w:pStyle w:val="TOC2"/>
            <w:tabs>
              <w:tab w:val="clear" w:pos="9077"/>
              <w:tab w:val="right" w:pos="9359" w:leader="dot"/>
            </w:tabs>
            <w:rPr/>
          </w:pPr>
          <w:hyperlink w:anchor="__RefHeading___Toc29247_4095035053">
            <w:r>
              <w:rPr>
                <w:webHidden/>
                <w:rStyle w:val="IndexLink"/>
              </w:rPr>
              <w:t>15.9 Interface</w:t>
              <w:tab/>
              <w:t>99</w:t>
            </w:r>
          </w:hyperlink>
        </w:p>
        <w:p>
          <w:pPr>
            <w:pStyle w:val="TOC3"/>
            <w:tabs>
              <w:tab w:val="clear" w:pos="8793"/>
              <w:tab w:val="right" w:pos="9359" w:leader="dot"/>
            </w:tabs>
            <w:rPr/>
          </w:pPr>
          <w:hyperlink w:anchor="__RefHeading___Toc29249_4095035053">
            <w:r>
              <w:rPr>
                <w:webHidden/>
                <w:rStyle w:val="IndexLink"/>
              </w:rPr>
              <w:t>15.9.1 Inputs from Scheduler</w:t>
              <w:tab/>
              <w:t>99</w:t>
            </w:r>
          </w:hyperlink>
        </w:p>
        <w:p>
          <w:pPr>
            <w:pStyle w:val="TOC3"/>
            <w:tabs>
              <w:tab w:val="clear" w:pos="8793"/>
              <w:tab w:val="right" w:pos="9359" w:leader="dot"/>
            </w:tabs>
            <w:rPr/>
          </w:pPr>
          <w:hyperlink w:anchor="__RefHeading___Toc29251_4095035053">
            <w:r>
              <w:rPr>
                <w:webHidden/>
                <w:rStyle w:val="IndexLink"/>
              </w:rPr>
              <w:t>15.9.2 Inputs from Data Paths</w:t>
              <w:tab/>
              <w:t>99</w:t>
            </w:r>
          </w:hyperlink>
        </w:p>
        <w:p>
          <w:pPr>
            <w:pStyle w:val="TOC3"/>
            <w:tabs>
              <w:tab w:val="clear" w:pos="8793"/>
              <w:tab w:val="right" w:pos="9359" w:leader="dot"/>
            </w:tabs>
            <w:rPr/>
          </w:pPr>
          <w:hyperlink w:anchor="__RefHeading___Toc29253_4095035053">
            <w:r>
              <w:rPr>
                <w:webHidden/>
                <w:rStyle w:val="IndexLink"/>
              </w:rPr>
              <w:t>15.9.3 Inputs from CSR (live)</w:t>
              <w:tab/>
              <w:t>99</w:t>
            </w:r>
          </w:hyperlink>
        </w:p>
        <w:p>
          <w:pPr>
            <w:pStyle w:val="TOC3"/>
            <w:tabs>
              <w:tab w:val="clear" w:pos="8793"/>
              <w:tab w:val="right" w:pos="9359" w:leader="dot"/>
            </w:tabs>
            <w:rPr/>
          </w:pPr>
          <w:hyperlink w:anchor="__RefHeading___Toc29255_4095035053">
            <w:r>
              <w:rPr>
                <w:webHidden/>
                <w:rStyle w:val="IndexLink"/>
              </w:rPr>
              <w:t>15.9.4 Outputs to Bank Machines</w:t>
              <w:tab/>
              <w:t>100</w:t>
            </w:r>
          </w:hyperlink>
        </w:p>
        <w:p>
          <w:pPr>
            <w:pStyle w:val="TOC3"/>
            <w:tabs>
              <w:tab w:val="clear" w:pos="8793"/>
              <w:tab w:val="right" w:pos="9359" w:leader="dot"/>
            </w:tabs>
            <w:rPr/>
          </w:pPr>
          <w:hyperlink w:anchor="__RefHeading___Toc29257_4095035053">
            <w:r>
              <w:rPr>
                <w:webHidden/>
                <w:rStyle w:val="IndexLink"/>
              </w:rPr>
              <w:t>15.9.5 Debug Outputs</w:t>
              <w:tab/>
              <w:t>100</w:t>
            </w:r>
          </w:hyperlink>
        </w:p>
        <w:p>
          <w:pPr>
            <w:pStyle w:val="TOC2"/>
            <w:tabs>
              <w:tab w:val="clear" w:pos="9077"/>
              <w:tab w:val="right" w:pos="9359" w:leader="dot"/>
            </w:tabs>
            <w:rPr/>
          </w:pPr>
          <w:hyperlink w:anchor="__RefHeading___Toc29259_4095035053">
            <w:r>
              <w:rPr>
                <w:webHidden/>
                <w:rStyle w:val="IndexLink"/>
              </w:rPr>
              <w:t>15.10 Timing Budget</w:t>
              <w:tab/>
              <w:t>100</w:t>
            </w:r>
          </w:hyperlink>
        </w:p>
        <w:p>
          <w:pPr>
            <w:pStyle w:val="TOC2"/>
            <w:tabs>
              <w:tab w:val="clear" w:pos="9077"/>
              <w:tab w:val="right" w:pos="9359" w:leader="dot"/>
            </w:tabs>
            <w:rPr/>
          </w:pPr>
          <w:hyperlink w:anchor="__RefHeading___Toc29261_4095035053">
            <w:r>
              <w:rPr>
                <w:webHidden/>
                <w:rStyle w:val="IndexLink"/>
              </w:rPr>
              <w:t>15.11 CSR Hooks</w:t>
              <w:tab/>
              <w:t>100</w:t>
            </w:r>
          </w:hyperlink>
        </w:p>
        <w:p>
          <w:pPr>
            <w:pStyle w:val="TOC2"/>
            <w:tabs>
              <w:tab w:val="clear" w:pos="9077"/>
              <w:tab w:val="right" w:pos="9359" w:leader="dot"/>
            </w:tabs>
            <w:rPr/>
          </w:pPr>
          <w:hyperlink w:anchor="__RefHeading___Toc29263_4095035053">
            <w:r>
              <w:rPr>
                <w:webHidden/>
                <w:rStyle w:val="IndexLink"/>
              </w:rPr>
              <w:t>15.12 Verification Notes (cocotb test plan)</w:t>
              <w:tab/>
              <w:t>101</w:t>
            </w:r>
          </w:hyperlink>
        </w:p>
        <w:p>
          <w:pPr>
            <w:pStyle w:val="TOC2"/>
            <w:tabs>
              <w:tab w:val="clear" w:pos="9077"/>
              <w:tab w:val="right" w:pos="9359" w:leader="dot"/>
            </w:tabs>
            <w:rPr/>
          </w:pPr>
          <w:hyperlink w:anchor="__RefHeading___Toc29265_4095035053">
            <w:r>
              <w:rPr>
                <w:webHidden/>
                <w:rStyle w:val="IndexLink"/>
              </w:rPr>
              <w:t>15.13 Open Questions / Future Work</w:t>
              <w:tab/>
              <w:t>102</w:t>
            </w:r>
          </w:hyperlink>
        </w:p>
        <w:p>
          <w:pPr>
            <w:pStyle w:val="TOC1"/>
            <w:tabs>
              <w:tab w:val="clear" w:pos="9360"/>
              <w:tab w:val="right" w:pos="9359" w:leader="dot"/>
            </w:tabs>
            <w:rPr/>
          </w:pPr>
          <w:hyperlink w:anchor="__RefHeading___Toc29267_4095035053">
            <w:r>
              <w:rPr>
                <w:webHidden/>
                <w:rStyle w:val="IndexLink"/>
              </w:rPr>
              <w:t>16 Refresh Manager (refresh_mgr_fub)</w:t>
              <w:tab/>
              <w:t>103</w:t>
            </w:r>
          </w:hyperlink>
        </w:p>
        <w:p>
          <w:pPr>
            <w:pStyle w:val="TOC2"/>
            <w:tabs>
              <w:tab w:val="clear" w:pos="9077"/>
              <w:tab w:val="right" w:pos="9359" w:leader="dot"/>
            </w:tabs>
            <w:rPr/>
          </w:pPr>
          <w:hyperlink w:anchor="__RefHeading___Toc29269_4095035053">
            <w:r>
              <w:rPr>
                <w:webHidden/>
                <w:rStyle w:val="IndexLink"/>
              </w:rPr>
              <w:t>16.1 Purpose</w:t>
              <w:tab/>
              <w:t>103</w:t>
            </w:r>
          </w:hyperlink>
        </w:p>
        <w:p>
          <w:pPr>
            <w:pStyle w:val="TOC2"/>
            <w:tabs>
              <w:tab w:val="clear" w:pos="9077"/>
              <w:tab w:val="right" w:pos="9359" w:leader="dot"/>
            </w:tabs>
            <w:rPr/>
          </w:pPr>
          <w:hyperlink w:anchor="__RefHeading___Toc29271_4095035053">
            <w:r>
              <w:rPr>
                <w:webHidden/>
                <w:rStyle w:val="IndexLink"/>
              </w:rPr>
              <w:t>16.2 Synthesis Parameters</w:t>
              <w:tab/>
              <w:t>104</w:t>
            </w:r>
          </w:hyperlink>
        </w:p>
        <w:p>
          <w:pPr>
            <w:pStyle w:val="TOC2"/>
            <w:tabs>
              <w:tab w:val="clear" w:pos="9077"/>
              <w:tab w:val="right" w:pos="9359" w:leader="dot"/>
            </w:tabs>
            <w:rPr/>
          </w:pPr>
          <w:hyperlink w:anchor="__RefHeading___Toc29273_4095035053">
            <w:r>
              <w:rPr>
                <w:webHidden/>
                <w:rStyle w:val="IndexLink"/>
              </w:rPr>
              <w:t>16.3 Top-Level FSM</w:t>
              <w:tab/>
              <w:t>104</w:t>
            </w:r>
          </w:hyperlink>
        </w:p>
        <w:p>
          <w:pPr>
            <w:pStyle w:val="TOC2"/>
            <w:tabs>
              <w:tab w:val="clear" w:pos="9077"/>
              <w:tab w:val="right" w:pos="9359" w:leader="dot"/>
            </w:tabs>
            <w:rPr/>
          </w:pPr>
          <w:hyperlink w:anchor="__RefHeading___Toc29275_4095035053">
            <w:r>
              <w:rPr>
                <w:webHidden/>
                <w:rStyle w:val="IndexLink"/>
              </w:rPr>
              <w:t>16.4 Counter Inventory</w:t>
              <w:tab/>
              <w:t>105</w:t>
            </w:r>
          </w:hyperlink>
        </w:p>
        <w:p>
          <w:pPr>
            <w:pStyle w:val="TOC2"/>
            <w:tabs>
              <w:tab w:val="clear" w:pos="9077"/>
              <w:tab w:val="right" w:pos="9359" w:leader="dot"/>
            </w:tabs>
            <w:rPr/>
          </w:pPr>
          <w:hyperlink w:anchor="__RefHeading___Toc29277_4095035053">
            <w:r>
              <w:rPr>
                <w:webHidden/>
                <w:rStyle w:val="IndexLink"/>
              </w:rPr>
              <w:t>16.5 Postponer Logic</w:t>
              <w:tab/>
              <w:t>105</w:t>
            </w:r>
          </w:hyperlink>
        </w:p>
        <w:p>
          <w:pPr>
            <w:pStyle w:val="TOC2"/>
            <w:tabs>
              <w:tab w:val="clear" w:pos="9077"/>
              <w:tab w:val="right" w:pos="9359" w:leader="dot"/>
            </w:tabs>
            <w:rPr/>
          </w:pPr>
          <w:hyperlink w:anchor="__RefHeading___Toc29279_4095035053">
            <w:r>
              <w:rPr>
                <w:webHidden/>
                <w:rStyle w:val="IndexLink"/>
              </w:rPr>
              <w:t>16.6 DARP Selection (REFpb Path)</w:t>
              <w:tab/>
              <w:t>106</w:t>
            </w:r>
          </w:hyperlink>
        </w:p>
        <w:p>
          <w:pPr>
            <w:pStyle w:val="TOC3"/>
            <w:tabs>
              <w:tab w:val="clear" w:pos="8793"/>
              <w:tab w:val="right" w:pos="9359" w:leader="dot"/>
            </w:tabs>
            <w:rPr/>
          </w:pPr>
          <w:hyperlink w:anchor="__RefHeading___Toc29281_4095035053">
            <w:r>
              <w:rPr>
                <w:webHidden/>
                <w:rStyle w:val="IndexLink"/>
              </w:rPr>
              <w:t>16.6.1 Stage 1 — Eligibility (combinational, NR × NB parallel)</w:t>
              <w:tab/>
              <w:t>107</w:t>
            </w:r>
          </w:hyperlink>
        </w:p>
        <w:p>
          <w:pPr>
            <w:pStyle w:val="TOC3"/>
            <w:tabs>
              <w:tab w:val="clear" w:pos="8793"/>
              <w:tab w:val="right" w:pos="9359" w:leader="dot"/>
            </w:tabs>
            <w:rPr/>
          </w:pPr>
          <w:hyperlink w:anchor="__RefHeading___Toc29283_4095035053">
            <w:r>
              <w:rPr>
                <w:webHidden/>
                <w:rStyle w:val="IndexLink"/>
              </w:rPr>
              <w:t>16.6.2 Stage 2 — Dual Priority Encoders</w:t>
              <w:tab/>
              <w:t>107</w:t>
            </w:r>
          </w:hyperlink>
        </w:p>
        <w:p>
          <w:pPr>
            <w:pStyle w:val="TOC3"/>
            <w:tabs>
              <w:tab w:val="clear" w:pos="8793"/>
              <w:tab w:val="right" w:pos="9359" w:leader="dot"/>
            </w:tabs>
            <w:rPr/>
          </w:pPr>
          <w:hyperlink w:anchor="__RefHeading___Toc29285_4095035053">
            <w:r>
              <w:rPr>
                <w:webHidden/>
                <w:rStyle w:val="IndexLink"/>
              </w:rPr>
              <w:t>16.6.3 Stage 3 — DARP Pick</w:t>
              <w:tab/>
              <w:t>108</w:t>
            </w:r>
          </w:hyperlink>
        </w:p>
        <w:p>
          <w:pPr>
            <w:pStyle w:val="TOC3"/>
            <w:tabs>
              <w:tab w:val="clear" w:pos="8793"/>
              <w:tab w:val="right" w:pos="9359" w:leader="dot"/>
            </w:tabs>
            <w:rPr/>
          </w:pPr>
          <w:hyperlink w:anchor="__RefHeading___Toc29287_4095035053">
            <w:r>
              <w:rPr>
                <w:webHidden/>
                <w:rStyle w:val="IndexLink"/>
              </w:rPr>
              <w:t>16.6.4 Policy Mux</w:t>
              <w:tab/>
              <w:t>108</w:t>
            </w:r>
          </w:hyperlink>
        </w:p>
        <w:p>
          <w:pPr>
            <w:pStyle w:val="TOC3"/>
            <w:tabs>
              <w:tab w:val="clear" w:pos="8793"/>
              <w:tab w:val="right" w:pos="9359" w:leader="dot"/>
            </w:tabs>
            <w:rPr/>
          </w:pPr>
          <w:hyperlink w:anchor="__RefHeading___Toc29289_4095035053">
            <w:r>
              <w:rPr>
                <w:webHidden/>
                <w:rStyle w:val="IndexLink"/>
              </w:rPr>
              <w:t>16.6.5 Round-Robin Pointer</w:t>
              <w:tab/>
              <w:t>108</w:t>
            </w:r>
          </w:hyperlink>
        </w:p>
        <w:p>
          <w:pPr>
            <w:pStyle w:val="TOC2"/>
            <w:tabs>
              <w:tab w:val="clear" w:pos="9077"/>
              <w:tab w:val="right" w:pos="9359" w:leader="dot"/>
            </w:tabs>
            <w:rPr/>
          </w:pPr>
          <w:hyperlink w:anchor="__RefHeading___Toc29291_4095035053">
            <w:r>
              <w:rPr>
                <w:webHidden/>
                <w:rStyle w:val="IndexLink"/>
              </w:rPr>
              <w:t>16.7 REFab Path (Multi-Rank Round-Robin)</w:t>
              <w:tab/>
              <w:t>108</w:t>
            </w:r>
          </w:hyperlink>
        </w:p>
        <w:p>
          <w:pPr>
            <w:pStyle w:val="TOC2"/>
            <w:tabs>
              <w:tab w:val="clear" w:pos="9077"/>
              <w:tab w:val="right" w:pos="9359" w:leader="dot"/>
            </w:tabs>
            <w:rPr/>
          </w:pPr>
          <w:hyperlink w:anchor="__RefHeading___Toc29293_4095035053">
            <w:r>
              <w:rPr>
                <w:webHidden/>
                <w:rStyle w:val="IndexLink"/>
              </w:rPr>
              <w:t>16.8 REFpb Path (LPDDR2 Default)</w:t>
              <w:tab/>
              <w:t>109</w:t>
            </w:r>
          </w:hyperlink>
        </w:p>
        <w:p>
          <w:pPr>
            <w:pStyle w:val="TOC2"/>
            <w:tabs>
              <w:tab w:val="clear" w:pos="9077"/>
              <w:tab w:val="right" w:pos="9359" w:leader="dot"/>
            </w:tabs>
            <w:rPr/>
          </w:pPr>
          <w:hyperlink w:anchor="__RefHeading___Toc29295_4095035053">
            <w:r>
              <w:rPr>
                <w:webHidden/>
                <w:rStyle w:val="IndexLink"/>
              </w:rPr>
              <w:t>16.9 Periodic ZQCS Piggyback</w:t>
              <w:tab/>
              <w:t>110</w:t>
            </w:r>
          </w:hyperlink>
        </w:p>
        <w:p>
          <w:pPr>
            <w:pStyle w:val="TOC2"/>
            <w:tabs>
              <w:tab w:val="clear" w:pos="9077"/>
              <w:tab w:val="right" w:pos="9359" w:leader="dot"/>
            </w:tabs>
            <w:rPr/>
          </w:pPr>
          <w:hyperlink w:anchor="__RefHeading___Toc29297_4095035053">
            <w:r>
              <w:rPr>
                <w:webHidden/>
                <w:rStyle w:val="IndexLink"/>
              </w:rPr>
              <w:t>16.10 Per-Rank PASR Handling</w:t>
              <w:tab/>
              <w:t>110</w:t>
            </w:r>
          </w:hyperlink>
        </w:p>
        <w:p>
          <w:pPr>
            <w:pStyle w:val="TOC3"/>
            <w:tabs>
              <w:tab w:val="clear" w:pos="8793"/>
              <w:tab w:val="right" w:pos="9359" w:leader="dot"/>
            </w:tabs>
            <w:rPr/>
          </w:pPr>
          <w:hyperlink w:anchor="__RefHeading___Toc29299_4095035053">
            <w:r>
              <w:rPr>
                <w:webHidden/>
                <w:rStyle w:val="IndexLink"/>
              </w:rPr>
              <w:t>16.10.1 PASR Propagation Protocol</w:t>
              <w:tab/>
              <w:t>111</w:t>
            </w:r>
          </w:hyperlink>
        </w:p>
        <w:p>
          <w:pPr>
            <w:pStyle w:val="TOC2"/>
            <w:tabs>
              <w:tab w:val="clear" w:pos="9077"/>
              <w:tab w:val="right" w:pos="9359" w:leader="dot"/>
            </w:tabs>
            <w:rPr/>
          </w:pPr>
          <w:hyperlink w:anchor="__RefHeading___Toc29301_4095035053">
            <w:r>
              <w:rPr>
                <w:webHidden/>
                <w:rStyle w:val="IndexLink"/>
              </w:rPr>
              <w:t>16.11 Interface</w:t>
              <w:tab/>
              <w:t>111</w:t>
            </w:r>
          </w:hyperlink>
        </w:p>
        <w:p>
          <w:pPr>
            <w:pStyle w:val="TOC3"/>
            <w:tabs>
              <w:tab w:val="clear" w:pos="8793"/>
              <w:tab w:val="right" w:pos="9359" w:leader="dot"/>
            </w:tabs>
            <w:rPr/>
          </w:pPr>
          <w:hyperlink w:anchor="__RefHeading___Toc29303_4095035053">
            <w:r>
              <w:rPr>
                <w:webHidden/>
                <w:rStyle w:val="IndexLink"/>
              </w:rPr>
              <w:t>16.11.1 Outputs to Scheduler</w:t>
              <w:tab/>
              <w:t>111</w:t>
            </w:r>
          </w:hyperlink>
        </w:p>
        <w:p>
          <w:pPr>
            <w:pStyle w:val="TOC3"/>
            <w:tabs>
              <w:tab w:val="clear" w:pos="8793"/>
              <w:tab w:val="right" w:pos="9359" w:leader="dot"/>
            </w:tabs>
            <w:rPr/>
          </w:pPr>
          <w:hyperlink w:anchor="__RefHeading___Toc29305_4095035053">
            <w:r>
              <w:rPr>
                <w:webHidden/>
                <w:rStyle w:val="IndexLink"/>
              </w:rPr>
              <w:t>16.11.2 Per-(Rank, Bank) Handshake</w:t>
              <w:tab/>
              <w:t>111</w:t>
            </w:r>
          </w:hyperlink>
        </w:p>
        <w:p>
          <w:pPr>
            <w:pStyle w:val="TOC3"/>
            <w:tabs>
              <w:tab w:val="clear" w:pos="8793"/>
              <w:tab w:val="right" w:pos="9359" w:leader="dot"/>
            </w:tabs>
            <w:rPr/>
          </w:pPr>
          <w:hyperlink w:anchor="__RefHeading___Toc29307_4095035053">
            <w:r>
              <w:rPr>
                <w:webHidden/>
                <w:rStyle w:val="IndexLink"/>
              </w:rPr>
              <w:t>16.11.3 CSR (live)</w:t>
              <w:tab/>
              <w:t>112</w:t>
            </w:r>
          </w:hyperlink>
        </w:p>
        <w:p>
          <w:pPr>
            <w:pStyle w:val="TOC3"/>
            <w:tabs>
              <w:tab w:val="clear" w:pos="8793"/>
              <w:tab w:val="right" w:pos="9359" w:leader="dot"/>
            </w:tabs>
            <w:rPr/>
          </w:pPr>
          <w:hyperlink w:anchor="__RefHeading___Toc29309_4095035053">
            <w:r>
              <w:rPr>
                <w:webHidden/>
                <w:rStyle w:val="IndexLink"/>
              </w:rPr>
              <w:t>16.11.4 Init-Engine Coordination</w:t>
              <w:tab/>
              <w:t>112</w:t>
            </w:r>
          </w:hyperlink>
        </w:p>
        <w:p>
          <w:pPr>
            <w:pStyle w:val="TOC3"/>
            <w:tabs>
              <w:tab w:val="clear" w:pos="8793"/>
              <w:tab w:val="right" w:pos="9359" w:leader="dot"/>
            </w:tabs>
            <w:rPr/>
          </w:pPr>
          <w:hyperlink w:anchor="__RefHeading___Toc29311_4095035053">
            <w:r>
              <w:rPr>
                <w:webHidden/>
                <w:rStyle w:val="IndexLink"/>
              </w:rPr>
              <w:t>16.11.5 Self-Refresh Coordination (with power_state)</w:t>
              <w:tab/>
              <w:t>112</w:t>
            </w:r>
          </w:hyperlink>
        </w:p>
        <w:p>
          <w:pPr>
            <w:pStyle w:val="TOC3"/>
            <w:tabs>
              <w:tab w:val="clear" w:pos="8793"/>
              <w:tab w:val="right" w:pos="9359" w:leader="dot"/>
            </w:tabs>
            <w:rPr/>
          </w:pPr>
          <w:hyperlink w:anchor="__RefHeading___Toc29313_4095035053">
            <w:r>
              <w:rPr>
                <w:webHidden/>
                <w:rStyle w:val="IndexLink"/>
              </w:rPr>
              <w:t>16.11.6 Telemetry</w:t>
              <w:tab/>
              <w:t>113</w:t>
            </w:r>
          </w:hyperlink>
        </w:p>
        <w:p>
          <w:pPr>
            <w:pStyle w:val="TOC2"/>
            <w:tabs>
              <w:tab w:val="clear" w:pos="9077"/>
              <w:tab w:val="right" w:pos="9359" w:leader="dot"/>
            </w:tabs>
            <w:rPr/>
          </w:pPr>
          <w:hyperlink w:anchor="__RefHeading___Toc29315_4095035053">
            <w:r>
              <w:rPr>
                <w:webHidden/>
                <w:rStyle w:val="IndexLink"/>
              </w:rPr>
              <w:t>16.12 Timing Budget</w:t>
              <w:tab/>
              <w:t>113</w:t>
            </w:r>
          </w:hyperlink>
        </w:p>
        <w:p>
          <w:pPr>
            <w:pStyle w:val="TOC2"/>
            <w:tabs>
              <w:tab w:val="clear" w:pos="9077"/>
              <w:tab w:val="right" w:pos="9359" w:leader="dot"/>
            </w:tabs>
            <w:rPr/>
          </w:pPr>
          <w:hyperlink w:anchor="__RefHeading___Toc29317_4095035053">
            <w:r>
              <w:rPr>
                <w:webHidden/>
                <w:rStyle w:val="IndexLink"/>
              </w:rPr>
              <w:t>16.13 CSR Hooks</w:t>
              <w:tab/>
              <w:t>114</w:t>
            </w:r>
          </w:hyperlink>
        </w:p>
        <w:p>
          <w:pPr>
            <w:pStyle w:val="TOC2"/>
            <w:tabs>
              <w:tab w:val="clear" w:pos="9077"/>
              <w:tab w:val="right" w:pos="9359" w:leader="dot"/>
            </w:tabs>
            <w:rPr/>
          </w:pPr>
          <w:hyperlink w:anchor="__RefHeading___Toc29319_4095035053">
            <w:r>
              <w:rPr>
                <w:webHidden/>
                <w:rStyle w:val="IndexLink"/>
              </w:rPr>
              <w:t>16.14 Verification Notes (cocotb test plan)</w:t>
              <w:tab/>
              <w:t>114</w:t>
            </w:r>
          </w:hyperlink>
        </w:p>
        <w:p>
          <w:pPr>
            <w:pStyle w:val="TOC2"/>
            <w:tabs>
              <w:tab w:val="clear" w:pos="9077"/>
              <w:tab w:val="right" w:pos="9359" w:leader="dot"/>
            </w:tabs>
            <w:rPr/>
          </w:pPr>
          <w:hyperlink w:anchor="__RefHeading___Toc29321_4095035053">
            <w:r>
              <w:rPr>
                <w:webHidden/>
                <w:rStyle w:val="IndexLink"/>
              </w:rPr>
              <w:t>16.15 Open Questions / Future Work</w:t>
              <w:tab/>
              <w:t>115</w:t>
            </w:r>
          </w:hyperlink>
        </w:p>
        <w:p>
          <w:pPr>
            <w:pStyle w:val="TOC1"/>
            <w:tabs>
              <w:tab w:val="clear" w:pos="9360"/>
              <w:tab w:val="right" w:pos="9359" w:leader="dot"/>
            </w:tabs>
            <w:rPr/>
          </w:pPr>
          <w:hyperlink w:anchor="__RefHeading___Toc29323_4095035053">
            <w:r>
              <w:rPr>
                <w:webHidden/>
                <w:rStyle w:val="IndexLink"/>
              </w:rPr>
              <w:t>17 Init Engine (init_engine_fub)</w:t>
              <w:tab/>
              <w:t>116</w:t>
            </w:r>
          </w:hyperlink>
        </w:p>
        <w:p>
          <w:pPr>
            <w:pStyle w:val="TOC2"/>
            <w:tabs>
              <w:tab w:val="clear" w:pos="9077"/>
              <w:tab w:val="right" w:pos="9359" w:leader="dot"/>
            </w:tabs>
            <w:rPr/>
          </w:pPr>
          <w:hyperlink w:anchor="__RefHeading___Toc29325_4095035053">
            <w:r>
              <w:rPr>
                <w:webHidden/>
                <w:rStyle w:val="IndexLink"/>
              </w:rPr>
              <w:t>17.1 Purpose</w:t>
              <w:tab/>
              <w:t>116</w:t>
            </w:r>
          </w:hyperlink>
        </w:p>
        <w:p>
          <w:pPr>
            <w:pStyle w:val="TOC2"/>
            <w:tabs>
              <w:tab w:val="clear" w:pos="9077"/>
              <w:tab w:val="right" w:pos="9359" w:leader="dot"/>
            </w:tabs>
            <w:rPr/>
          </w:pPr>
          <w:hyperlink w:anchor="__RefHeading___Toc29327_4095035053">
            <w:r>
              <w:rPr>
                <w:webHidden/>
                <w:rStyle w:val="IndexLink"/>
              </w:rPr>
              <w:t>17.2 Synthesis Parameters</w:t>
              <w:tab/>
              <w:t>117</w:t>
            </w:r>
          </w:hyperlink>
        </w:p>
        <w:p>
          <w:pPr>
            <w:pStyle w:val="TOC2"/>
            <w:tabs>
              <w:tab w:val="clear" w:pos="9077"/>
              <w:tab w:val="right" w:pos="9359" w:leader="dot"/>
            </w:tabs>
            <w:rPr/>
          </w:pPr>
          <w:hyperlink w:anchor="__RefHeading___Toc29329_4095035053">
            <w:r>
              <w:rPr>
                <w:webHidden/>
                <w:rStyle w:val="IndexLink"/>
              </w:rPr>
              <w:t>17.3 Microprogram ROM Organization</w:t>
              <w:tab/>
              <w:t>117</w:t>
            </w:r>
          </w:hyperlink>
        </w:p>
        <w:p>
          <w:pPr>
            <w:pStyle w:val="TOC3"/>
            <w:tabs>
              <w:tab w:val="clear" w:pos="8793"/>
              <w:tab w:val="right" w:pos="9359" w:leader="dot"/>
            </w:tabs>
            <w:rPr/>
          </w:pPr>
          <w:hyperlink w:anchor="__RefHeading___Toc29331_4095035053">
            <w:r>
              <w:rPr>
                <w:webHidden/>
                <w:rStyle w:val="IndexLink"/>
              </w:rPr>
              <w:t>17.3.1 Step Record Encoding</w:t>
              <w:tab/>
              <w:t>117</w:t>
            </w:r>
          </w:hyperlink>
        </w:p>
        <w:p>
          <w:pPr>
            <w:pStyle w:val="TOC3"/>
            <w:tabs>
              <w:tab w:val="clear" w:pos="8793"/>
              <w:tab w:val="right" w:pos="9359" w:leader="dot"/>
            </w:tabs>
            <w:rPr/>
          </w:pPr>
          <w:hyperlink w:anchor="__RefHeading___Toc29333_4095035053">
            <w:r>
              <w:rPr>
                <w:webHidden/>
                <w:rStyle w:val="IndexLink"/>
              </w:rPr>
              <w:t>17.3.2 Opcode Decoder</w:t>
              <w:tab/>
              <w:t>118</w:t>
            </w:r>
          </w:hyperlink>
        </w:p>
        <w:p>
          <w:pPr>
            <w:pStyle w:val="TOC3"/>
            <w:tabs>
              <w:tab w:val="clear" w:pos="8793"/>
              <w:tab w:val="right" w:pos="9359" w:leader="dot"/>
            </w:tabs>
            <w:rPr/>
          </w:pPr>
          <w:hyperlink w:anchor="__RefHeading___Toc29335_4095035053">
            <w:r>
              <w:rPr>
                <w:webHidden/>
                <w:rStyle w:val="IndexLink"/>
              </w:rPr>
              <w:t>17.3.3 Memtype Selection</w:t>
              <w:tab/>
              <w:t>118</w:t>
            </w:r>
          </w:hyperlink>
        </w:p>
        <w:p>
          <w:pPr>
            <w:pStyle w:val="TOC2"/>
            <w:tabs>
              <w:tab w:val="clear" w:pos="9077"/>
              <w:tab w:val="right" w:pos="9359" w:leader="dot"/>
            </w:tabs>
            <w:rPr/>
          </w:pPr>
          <w:hyperlink w:anchor="__RefHeading___Toc29337_4095035053">
            <w:r>
              <w:rPr>
                <w:webHidden/>
                <w:rStyle w:val="IndexLink"/>
              </w:rPr>
              <w:t>17.4 FSM</w:t>
              <w:tab/>
              <w:t>119</w:t>
            </w:r>
          </w:hyperlink>
        </w:p>
        <w:p>
          <w:pPr>
            <w:pStyle w:val="TOC2"/>
            <w:tabs>
              <w:tab w:val="clear" w:pos="9077"/>
              <w:tab w:val="right" w:pos="9359" w:leader="dot"/>
            </w:tabs>
            <w:rPr/>
          </w:pPr>
          <w:hyperlink w:anchor="__RefHeading___Toc29339_4095035053">
            <w:r>
              <w:rPr>
                <w:webHidden/>
                <w:rStyle w:val="IndexLink"/>
              </w:rPr>
              <w:t>17.5 Step Execution Detail</w:t>
              <w:tab/>
              <w:t>119</w:t>
            </w:r>
          </w:hyperlink>
        </w:p>
        <w:p>
          <w:pPr>
            <w:pStyle w:val="TOC3"/>
            <w:tabs>
              <w:tab w:val="clear" w:pos="8793"/>
              <w:tab w:val="right" w:pos="9359" w:leader="dot"/>
            </w:tabs>
            <w:rPr/>
          </w:pPr>
          <w:hyperlink w:anchor="__RefHeading___Toc29341_4095035053">
            <w:r>
              <w:rPr>
                <w:webHidden/>
                <w:rStyle w:val="IndexLink"/>
              </w:rPr>
              <w:t>17.5.1 SET_CTRL_BITS</w:t>
              <w:tab/>
              <w:t>119</w:t>
            </w:r>
          </w:hyperlink>
        </w:p>
        <w:p>
          <w:pPr>
            <w:pStyle w:val="TOC3"/>
            <w:tabs>
              <w:tab w:val="clear" w:pos="8793"/>
              <w:tab w:val="right" w:pos="9359" w:leader="dot"/>
            </w:tabs>
            <w:rPr/>
          </w:pPr>
          <w:hyperlink w:anchor="__RefHeading___Toc29343_4095035053">
            <w:r>
              <w:rPr>
                <w:webHidden/>
                <w:rStyle w:val="IndexLink"/>
              </w:rPr>
              <w:t>17.5.2 DELAY</w:t>
              <w:tab/>
              <w:t>120</w:t>
            </w:r>
          </w:hyperlink>
        </w:p>
        <w:p>
          <w:pPr>
            <w:pStyle w:val="TOC3"/>
            <w:tabs>
              <w:tab w:val="clear" w:pos="8793"/>
              <w:tab w:val="right" w:pos="9359" w:leader="dot"/>
            </w:tabs>
            <w:rPr/>
          </w:pPr>
          <w:hyperlink w:anchor="__RefHeading___Toc29345_4095035053">
            <w:r>
              <w:rPr>
                <w:webHidden/>
                <w:rStyle w:val="IndexLink"/>
              </w:rPr>
              <w:t>17.5.3 MRS_LOAD</w:t>
              <w:tab/>
              <w:t>120</w:t>
            </w:r>
          </w:hyperlink>
        </w:p>
        <w:p>
          <w:pPr>
            <w:pStyle w:val="TOC3"/>
            <w:tabs>
              <w:tab w:val="clear" w:pos="8793"/>
              <w:tab w:val="right" w:pos="9359" w:leader="dot"/>
            </w:tabs>
            <w:rPr/>
          </w:pPr>
          <w:hyperlink w:anchor="__RefHeading___Toc29347_4095035053">
            <w:r>
              <w:rPr>
                <w:webHidden/>
                <w:rStyle w:val="IndexLink"/>
              </w:rPr>
              <w:t>17.5.4 ISSUE_CMD</w:t>
              <w:tab/>
              <w:t>120</w:t>
            </w:r>
          </w:hyperlink>
        </w:p>
        <w:p>
          <w:pPr>
            <w:pStyle w:val="TOC3"/>
            <w:tabs>
              <w:tab w:val="clear" w:pos="8793"/>
              <w:tab w:val="right" w:pos="9359" w:leader="dot"/>
            </w:tabs>
            <w:rPr/>
          </w:pPr>
          <w:hyperlink w:anchor="__RefHeading___Toc29349_4095035053">
            <w:r>
              <w:rPr>
                <w:webHidden/>
                <w:rStyle w:val="IndexLink"/>
              </w:rPr>
              <w:t>17.5.5 WAIT_FOR_BIT</w:t>
              <w:tab/>
              <w:t>120</w:t>
            </w:r>
          </w:hyperlink>
        </w:p>
        <w:p>
          <w:pPr>
            <w:pStyle w:val="TOC3"/>
            <w:tabs>
              <w:tab w:val="clear" w:pos="8793"/>
              <w:tab w:val="right" w:pos="9359" w:leader="dot"/>
            </w:tabs>
            <w:rPr/>
          </w:pPr>
          <w:hyperlink w:anchor="__RefHeading___Toc29351_4095035053">
            <w:r>
              <w:rPr>
                <w:webHidden/>
                <w:rStyle w:val="IndexLink"/>
              </w:rPr>
              <w:t>17.5.6 END</w:t>
              <w:tab/>
              <w:t>121</w:t>
            </w:r>
          </w:hyperlink>
        </w:p>
        <w:p>
          <w:pPr>
            <w:pStyle w:val="TOC2"/>
            <w:tabs>
              <w:tab w:val="clear" w:pos="9077"/>
              <w:tab w:val="right" w:pos="9359" w:leader="dot"/>
            </w:tabs>
            <w:rPr/>
          </w:pPr>
          <w:hyperlink w:anchor="__RefHeading___Toc29353_4095035053">
            <w:r>
              <w:rPr>
                <w:webHidden/>
                <w:rStyle w:val="IndexLink"/>
              </w:rPr>
              <w:t>17.6 Bypass Path Into Bank Machines</w:t>
              <w:tab/>
              <w:t>121</w:t>
            </w:r>
          </w:hyperlink>
        </w:p>
        <w:p>
          <w:pPr>
            <w:pStyle w:val="TOC2"/>
            <w:tabs>
              <w:tab w:val="clear" w:pos="9077"/>
              <w:tab w:val="right" w:pos="9359" w:leader="dot"/>
            </w:tabs>
            <w:rPr/>
          </w:pPr>
          <w:hyperlink w:anchor="__RefHeading___Toc29355_4095035053">
            <w:r>
              <w:rPr>
                <w:webHidden/>
                <w:rStyle w:val="IndexLink"/>
              </w:rPr>
              <w:t>17.7 Multi-Rank Init Loop</w:t>
              <w:tab/>
              <w:t>121</w:t>
            </w:r>
          </w:hyperlink>
        </w:p>
        <w:p>
          <w:pPr>
            <w:pStyle w:val="TOC2"/>
            <w:tabs>
              <w:tab w:val="clear" w:pos="9077"/>
              <w:tab w:val="right" w:pos="9359" w:leader="dot"/>
            </w:tabs>
            <w:rPr/>
          </w:pPr>
          <w:hyperlink w:anchor="__RefHeading___Toc29357_4095035053">
            <w:r>
              <w:rPr>
                <w:webHidden/>
                <w:rStyle w:val="IndexLink"/>
              </w:rPr>
              <w:t>17.8 SIM_INIT_SCALE — The 200µs → 200 cycles trick</w:t>
              <w:tab/>
              <w:t>122</w:t>
            </w:r>
          </w:hyperlink>
        </w:p>
        <w:p>
          <w:pPr>
            <w:pStyle w:val="TOC2"/>
            <w:tabs>
              <w:tab w:val="clear" w:pos="9077"/>
              <w:tab w:val="right" w:pos="9359" w:leader="dot"/>
            </w:tabs>
            <w:rPr/>
          </w:pPr>
          <w:hyperlink w:anchor="__RefHeading___Toc29359_4095035053">
            <w:r>
              <w:rPr>
                <w:webHidden/>
                <w:rStyle w:val="IndexLink"/>
              </w:rPr>
              <w:t>17.9 Init-in-Progress Gating</w:t>
              <w:tab/>
              <w:t>122</w:t>
            </w:r>
          </w:hyperlink>
        </w:p>
        <w:p>
          <w:pPr>
            <w:pStyle w:val="TOC2"/>
            <w:tabs>
              <w:tab w:val="clear" w:pos="9077"/>
              <w:tab w:val="right" w:pos="9359" w:leader="dot"/>
            </w:tabs>
            <w:rPr/>
          </w:pPr>
          <w:hyperlink w:anchor="__RefHeading___Toc29361_4095035053">
            <w:r>
              <w:rPr>
                <w:webHidden/>
                <w:rStyle w:val="IndexLink"/>
              </w:rPr>
              <w:t>17.10 Interface</w:t>
              <w:tab/>
              <w:t>123</w:t>
            </w:r>
          </w:hyperlink>
        </w:p>
        <w:p>
          <w:pPr>
            <w:pStyle w:val="TOC3"/>
            <w:tabs>
              <w:tab w:val="clear" w:pos="8793"/>
              <w:tab w:val="right" w:pos="9359" w:leader="dot"/>
            </w:tabs>
            <w:rPr/>
          </w:pPr>
          <w:hyperlink w:anchor="__RefHeading___Toc29363_4095035053">
            <w:r>
              <w:rPr>
                <w:webHidden/>
                <w:rStyle w:val="IndexLink"/>
              </w:rPr>
              <w:t>17.10.1 Outputs to Bank Machines (init bypass)</w:t>
              <w:tab/>
              <w:t>123</w:t>
            </w:r>
          </w:hyperlink>
        </w:p>
        <w:p>
          <w:pPr>
            <w:pStyle w:val="TOC3"/>
            <w:tabs>
              <w:tab w:val="clear" w:pos="8793"/>
              <w:tab w:val="right" w:pos="9359" w:leader="dot"/>
            </w:tabs>
            <w:rPr/>
          </w:pPr>
          <w:hyperlink w:anchor="__RefHeading___Toc29365_4095035053">
            <w:r>
              <w:rPr>
                <w:webHidden/>
                <w:rStyle w:val="IndexLink"/>
              </w:rPr>
              <w:t>17.10.2 Outputs to Power-State / ODT / Pins</w:t>
              <w:tab/>
              <w:t>123</w:t>
            </w:r>
          </w:hyperlink>
        </w:p>
        <w:p>
          <w:pPr>
            <w:pStyle w:val="TOC3"/>
            <w:tabs>
              <w:tab w:val="clear" w:pos="8793"/>
              <w:tab w:val="right" w:pos="9359" w:leader="dot"/>
            </w:tabs>
            <w:rPr/>
          </w:pPr>
          <w:hyperlink w:anchor="__RefHeading___Toc29367_4095035053">
            <w:r>
              <w:rPr>
                <w:webHidden/>
                <w:rStyle w:val="IndexLink"/>
              </w:rPr>
              <w:t>17.10.3 Status / IRQ Outputs</w:t>
              <w:tab/>
              <w:t>123</w:t>
            </w:r>
          </w:hyperlink>
        </w:p>
        <w:p>
          <w:pPr>
            <w:pStyle w:val="TOC3"/>
            <w:tabs>
              <w:tab w:val="clear" w:pos="8793"/>
              <w:tab w:val="right" w:pos="9359" w:leader="dot"/>
            </w:tabs>
            <w:rPr/>
          </w:pPr>
          <w:hyperlink w:anchor="__RefHeading___Toc29369_4095035053">
            <w:r>
              <w:rPr>
                <w:webHidden/>
                <w:rStyle w:val="IndexLink"/>
              </w:rPr>
              <w:t>17.10.4 Inputs from CSR</w:t>
              <w:tab/>
              <w:t>124</w:t>
            </w:r>
          </w:hyperlink>
        </w:p>
        <w:p>
          <w:pPr>
            <w:pStyle w:val="TOC3"/>
            <w:tabs>
              <w:tab w:val="clear" w:pos="8793"/>
              <w:tab w:val="right" w:pos="9359" w:leader="dot"/>
            </w:tabs>
            <w:rPr/>
          </w:pPr>
          <w:hyperlink w:anchor="__RefHeading___Toc29371_4095035053">
            <w:r>
              <w:rPr>
                <w:webHidden/>
                <w:rStyle w:val="IndexLink"/>
              </w:rPr>
              <w:t>17.10.5 Inputs from DFI (status polling)</w:t>
              <w:tab/>
              <w:t>124</w:t>
            </w:r>
          </w:hyperlink>
        </w:p>
        <w:p>
          <w:pPr>
            <w:pStyle w:val="TOC2"/>
            <w:tabs>
              <w:tab w:val="clear" w:pos="9077"/>
              <w:tab w:val="right" w:pos="9359" w:leader="dot"/>
            </w:tabs>
            <w:rPr/>
          </w:pPr>
          <w:hyperlink w:anchor="__RefHeading___Toc29373_4095035053">
            <w:r>
              <w:rPr>
                <w:webHidden/>
                <w:rStyle w:val="IndexLink"/>
              </w:rPr>
              <w:t>17.11 CSR Hooks</w:t>
              <w:tab/>
              <w:t>124</w:t>
            </w:r>
          </w:hyperlink>
        </w:p>
        <w:p>
          <w:pPr>
            <w:pStyle w:val="TOC2"/>
            <w:tabs>
              <w:tab w:val="clear" w:pos="9077"/>
              <w:tab w:val="right" w:pos="9359" w:leader="dot"/>
            </w:tabs>
            <w:rPr/>
          </w:pPr>
          <w:hyperlink w:anchor="__RefHeading___Toc29375_4095035053">
            <w:r>
              <w:rPr>
                <w:webHidden/>
                <w:rStyle w:val="IndexLink"/>
              </w:rPr>
              <w:t>17.12 Verification Notes (cocotb test plan)</w:t>
              <w:tab/>
              <w:t>125</w:t>
            </w:r>
          </w:hyperlink>
        </w:p>
        <w:p>
          <w:pPr>
            <w:pStyle w:val="TOC2"/>
            <w:tabs>
              <w:tab w:val="clear" w:pos="9077"/>
              <w:tab w:val="right" w:pos="9359" w:leader="dot"/>
            </w:tabs>
            <w:rPr/>
          </w:pPr>
          <w:hyperlink w:anchor="__RefHeading___Toc29377_4095035053">
            <w:r>
              <w:rPr>
                <w:webHidden/>
                <w:rStyle w:val="IndexLink"/>
              </w:rPr>
              <w:t>17.13 Open Questions / Future Work</w:t>
              <w:tab/>
              <w:t>126</w:t>
            </w:r>
          </w:hyperlink>
        </w:p>
        <w:p>
          <w:pPr>
            <w:pStyle w:val="TOC1"/>
            <w:tabs>
              <w:tab w:val="clear" w:pos="9360"/>
              <w:tab w:val="right" w:pos="9359" w:leader="dot"/>
            </w:tabs>
            <w:rPr/>
          </w:pPr>
          <w:hyperlink w:anchor="__RefHeading___Toc29379_4095035053">
            <w:r>
              <w:rPr>
                <w:webHidden/>
                <w:rStyle w:val="IndexLink"/>
              </w:rPr>
              <w:t>18 Power-State FSM (power_state_fub)</w:t>
              <w:tab/>
              <w:t>126</w:t>
            </w:r>
          </w:hyperlink>
        </w:p>
        <w:p>
          <w:pPr>
            <w:pStyle w:val="TOC2"/>
            <w:tabs>
              <w:tab w:val="clear" w:pos="9077"/>
              <w:tab w:val="right" w:pos="9359" w:leader="dot"/>
            </w:tabs>
            <w:rPr/>
          </w:pPr>
          <w:hyperlink w:anchor="__RefHeading___Toc29381_4095035053">
            <w:r>
              <w:rPr>
                <w:webHidden/>
                <w:rStyle w:val="IndexLink"/>
              </w:rPr>
              <w:t>18.1 Purpose</w:t>
              <w:tab/>
              <w:t>127</w:t>
            </w:r>
          </w:hyperlink>
        </w:p>
        <w:p>
          <w:pPr>
            <w:pStyle w:val="TOC2"/>
            <w:tabs>
              <w:tab w:val="clear" w:pos="9077"/>
              <w:tab w:val="right" w:pos="9359" w:leader="dot"/>
            </w:tabs>
            <w:rPr/>
          </w:pPr>
          <w:hyperlink w:anchor="__RefHeading___Toc29383_4095035053">
            <w:r>
              <w:rPr>
                <w:webHidden/>
                <w:rStyle w:val="IndexLink"/>
              </w:rPr>
              <w:t>18.2 Synthesis Parameters</w:t>
              <w:tab/>
              <w:t>127</w:t>
            </w:r>
          </w:hyperlink>
        </w:p>
        <w:p>
          <w:pPr>
            <w:pStyle w:val="TOC2"/>
            <w:tabs>
              <w:tab w:val="clear" w:pos="9077"/>
              <w:tab w:val="right" w:pos="9359" w:leader="dot"/>
            </w:tabs>
            <w:rPr/>
          </w:pPr>
          <w:hyperlink w:anchor="__RefHeading___Toc29385_4095035053">
            <w:r>
              <w:rPr>
                <w:webHidden/>
                <w:rStyle w:val="IndexLink"/>
              </w:rPr>
              <w:t>18.3 Per-Rank FSM Array</w:t>
              <w:tab/>
              <w:t>127</w:t>
            </w:r>
          </w:hyperlink>
        </w:p>
        <w:p>
          <w:pPr>
            <w:pStyle w:val="TOC3"/>
            <w:tabs>
              <w:tab w:val="clear" w:pos="8793"/>
              <w:tab w:val="right" w:pos="9359" w:leader="dot"/>
            </w:tabs>
            <w:rPr/>
          </w:pPr>
          <w:hyperlink w:anchor="__RefHeading___Toc29387_4095035053">
            <w:r>
              <w:rPr>
                <w:webHidden/>
                <w:rStyle w:val="IndexLink"/>
              </w:rPr>
              <w:t>18.3.1 Per-Rank vs. Channel-Wide Trigger Sources</w:t>
              <w:tab/>
              <w:t>128</w:t>
            </w:r>
          </w:hyperlink>
        </w:p>
        <w:p>
          <w:pPr>
            <w:pStyle w:val="TOC2"/>
            <w:tabs>
              <w:tab w:val="clear" w:pos="9077"/>
              <w:tab w:val="right" w:pos="9359" w:leader="dot"/>
            </w:tabs>
            <w:rPr/>
          </w:pPr>
          <w:hyperlink w:anchor="__RefHeading___Toc29389_4095035053">
            <w:r>
              <w:rPr>
                <w:webHidden/>
                <w:rStyle w:val="IndexLink"/>
              </w:rPr>
              <w:t>18.4 CKE Routing Topology</w:t>
              <w:tab/>
              <w:t>129</w:t>
            </w:r>
          </w:hyperlink>
        </w:p>
        <w:p>
          <w:pPr>
            <w:pStyle w:val="TOC3"/>
            <w:tabs>
              <w:tab w:val="clear" w:pos="8793"/>
              <w:tab w:val="right" w:pos="9359" w:leader="dot"/>
            </w:tabs>
            <w:rPr/>
          </w:pPr>
          <w:hyperlink w:anchor="__RefHeading___Toc29391_4095035053">
            <w:r>
              <w:rPr>
                <w:webHidden/>
                <w:rStyle w:val="IndexLink"/>
              </w:rPr>
              <w:t>18.4.1 Init Override</w:t>
              <w:tab/>
              <w:t>129</w:t>
            </w:r>
          </w:hyperlink>
        </w:p>
        <w:p>
          <w:pPr>
            <w:pStyle w:val="TOC3"/>
            <w:tabs>
              <w:tab w:val="clear" w:pos="8793"/>
              <w:tab w:val="right" w:pos="9359" w:leader="dot"/>
            </w:tabs>
            <w:rPr/>
          </w:pPr>
          <w:hyperlink w:anchor="__RefHeading___Toc29393_4095035053">
            <w:r>
              <w:rPr>
                <w:webHidden/>
                <w:rStyle w:val="IndexLink"/>
              </w:rPr>
              <w:t>18.4.2 Downstream Consumers</w:t>
              <w:tab/>
              <w:t>129</w:t>
            </w:r>
          </w:hyperlink>
        </w:p>
        <w:p>
          <w:pPr>
            <w:pStyle w:val="TOC2"/>
            <w:tabs>
              <w:tab w:val="clear" w:pos="9077"/>
              <w:tab w:val="right" w:pos="9359" w:leader="dot"/>
            </w:tabs>
            <w:rPr/>
          </w:pPr>
          <w:hyperlink w:anchor="__RefHeading___Toc29395_4095035053">
            <w:r>
              <w:rPr>
                <w:webHidden/>
                <w:rStyle w:val="IndexLink"/>
              </w:rPr>
              <w:t>18.5 Per-Rank FSM Transitions</w:t>
              <w:tab/>
              <w:t>130</w:t>
            </w:r>
          </w:hyperlink>
        </w:p>
        <w:p>
          <w:pPr>
            <w:pStyle w:val="TOC2"/>
            <w:tabs>
              <w:tab w:val="clear" w:pos="9077"/>
              <w:tab w:val="right" w:pos="9359" w:leader="dot"/>
            </w:tabs>
            <w:rPr/>
          </w:pPr>
          <w:hyperlink w:anchor="__RefHeading___Toc29397_4095035053">
            <w:r>
              <w:rPr>
                <w:webHidden/>
                <w:rStyle w:val="IndexLink"/>
              </w:rPr>
              <w:t>18.6 Quiet-Point Detector</w:t>
              <w:tab/>
              <w:t>131</w:t>
            </w:r>
          </w:hyperlink>
        </w:p>
        <w:p>
          <w:pPr>
            <w:pStyle w:val="TOC2"/>
            <w:tabs>
              <w:tab w:val="clear" w:pos="9077"/>
              <w:tab w:val="right" w:pos="9359" w:leader="dot"/>
            </w:tabs>
            <w:rPr/>
          </w:pPr>
          <w:hyperlink w:anchor="__RefHeading___Toc29399_4095035053">
            <w:r>
              <w:rPr>
                <w:webHidden/>
                <w:rStyle w:val="IndexLink"/>
              </w:rPr>
              <w:t>18.7 Idleness Counters</w:t>
              <w:tab/>
              <w:t>131</w:t>
            </w:r>
          </w:hyperlink>
        </w:p>
        <w:p>
          <w:pPr>
            <w:pStyle w:val="TOC2"/>
            <w:tabs>
              <w:tab w:val="clear" w:pos="9077"/>
              <w:tab w:val="right" w:pos="9359" w:leader="dot"/>
            </w:tabs>
            <w:rPr/>
          </w:pPr>
          <w:hyperlink w:anchor="__RefHeading___Toc29401_4095035053">
            <w:r>
              <w:rPr>
                <w:webHidden/>
                <w:rStyle w:val="IndexLink"/>
              </w:rPr>
              <w:t>18.8 Self-Refresh Coordination with refresh_mgr_fub</w:t>
              <w:tab/>
              <w:t>132</w:t>
            </w:r>
          </w:hyperlink>
        </w:p>
        <w:p>
          <w:pPr>
            <w:pStyle w:val="TOC2"/>
            <w:tabs>
              <w:tab w:val="clear" w:pos="9077"/>
              <w:tab w:val="right" w:pos="9359" w:leader="dot"/>
            </w:tabs>
            <w:rPr/>
          </w:pPr>
          <w:hyperlink w:anchor="__RefHeading___Toc29403_4095035053">
            <w:r>
              <w:rPr>
                <w:webHidden/>
                <w:rStyle w:val="IndexLink"/>
              </w:rPr>
              <w:t>18.9 Interface</w:t>
              <w:tab/>
              <w:t>133</w:t>
            </w:r>
          </w:hyperlink>
        </w:p>
        <w:p>
          <w:pPr>
            <w:pStyle w:val="TOC3"/>
            <w:tabs>
              <w:tab w:val="clear" w:pos="8793"/>
              <w:tab w:val="right" w:pos="9359" w:leader="dot"/>
            </w:tabs>
            <w:rPr/>
          </w:pPr>
          <w:hyperlink w:anchor="__RefHeading___Toc29405_4095035053">
            <w:r>
              <w:rPr>
                <w:webHidden/>
                <w:rStyle w:val="IndexLink"/>
              </w:rPr>
              <w:t>18.9.1 Per-Rank CKE Outputs</w:t>
              <w:tab/>
              <w:t>133</w:t>
            </w:r>
          </w:hyperlink>
        </w:p>
        <w:p>
          <w:pPr>
            <w:pStyle w:val="TOC3"/>
            <w:tabs>
              <w:tab w:val="clear" w:pos="8793"/>
              <w:tab w:val="right" w:pos="9359" w:leader="dot"/>
            </w:tabs>
            <w:rPr/>
          </w:pPr>
          <w:hyperlink w:anchor="__RefHeading___Toc29407_4095035053">
            <w:r>
              <w:rPr>
                <w:webHidden/>
                <w:rStyle w:val="IndexLink"/>
              </w:rPr>
              <w:t>18.9.2 Refresh Manager Handshake</w:t>
              <w:tab/>
              <w:t>133</w:t>
            </w:r>
          </w:hyperlink>
        </w:p>
        <w:p>
          <w:pPr>
            <w:pStyle w:val="TOC3"/>
            <w:tabs>
              <w:tab w:val="clear" w:pos="8793"/>
              <w:tab w:val="right" w:pos="9359" w:leader="dot"/>
            </w:tabs>
            <w:rPr/>
          </w:pPr>
          <w:hyperlink w:anchor="__RefHeading___Toc29409_4095035053">
            <w:r>
              <w:rPr>
                <w:webHidden/>
                <w:rStyle w:val="IndexLink"/>
              </w:rPr>
              <w:t>18.9.3 Scheduler Coordination</w:t>
              <w:tab/>
              <w:t>133</w:t>
            </w:r>
          </w:hyperlink>
        </w:p>
        <w:p>
          <w:pPr>
            <w:pStyle w:val="TOC3"/>
            <w:tabs>
              <w:tab w:val="clear" w:pos="8793"/>
              <w:tab w:val="right" w:pos="9359" w:leader="dot"/>
            </w:tabs>
            <w:rPr/>
          </w:pPr>
          <w:hyperlink w:anchor="__RefHeading___Toc29411_4095035053">
            <w:r>
              <w:rPr>
                <w:webHidden/>
                <w:rStyle w:val="IndexLink"/>
              </w:rPr>
              <w:t>18.9.4 Init Engine Coordination</w:t>
              <w:tab/>
              <w:t>133</w:t>
            </w:r>
          </w:hyperlink>
        </w:p>
        <w:p>
          <w:pPr>
            <w:pStyle w:val="TOC3"/>
            <w:tabs>
              <w:tab w:val="clear" w:pos="8793"/>
              <w:tab w:val="right" w:pos="9359" w:leader="dot"/>
            </w:tabs>
            <w:rPr/>
          </w:pPr>
          <w:hyperlink w:anchor="__RefHeading___Toc29413_4095035053">
            <w:r>
              <w:rPr>
                <w:webHidden/>
                <w:rStyle w:val="IndexLink"/>
              </w:rPr>
              <w:t>18.9.5 Command Encoder Bypass (for SREFE / SREFX / DPDE)</w:t>
              <w:tab/>
              <w:t>134</w:t>
            </w:r>
          </w:hyperlink>
        </w:p>
        <w:p>
          <w:pPr>
            <w:pStyle w:val="TOC3"/>
            <w:tabs>
              <w:tab w:val="clear" w:pos="8793"/>
              <w:tab w:val="right" w:pos="9359" w:leader="dot"/>
            </w:tabs>
            <w:rPr/>
          </w:pPr>
          <w:hyperlink w:anchor="__RefHeading___Toc29415_4095035053">
            <w:r>
              <w:rPr>
                <w:webHidden/>
                <w:rStyle w:val="IndexLink"/>
              </w:rPr>
              <w:t>18.9.6 CSR</w:t>
              <w:tab/>
              <w:t>134</w:t>
            </w:r>
          </w:hyperlink>
        </w:p>
        <w:p>
          <w:pPr>
            <w:pStyle w:val="TOC3"/>
            <w:tabs>
              <w:tab w:val="clear" w:pos="8793"/>
              <w:tab w:val="right" w:pos="9359" w:leader="dot"/>
            </w:tabs>
            <w:rPr/>
          </w:pPr>
          <w:hyperlink w:anchor="__RefHeading___Toc29417_4095035053">
            <w:r>
              <w:rPr>
                <w:webHidden/>
                <w:rStyle w:val="IndexLink"/>
              </w:rPr>
              <w:t>18.9.7 Status / IRQ</w:t>
              <w:tab/>
              <w:t>134</w:t>
            </w:r>
          </w:hyperlink>
        </w:p>
        <w:p>
          <w:pPr>
            <w:pStyle w:val="TOC2"/>
            <w:tabs>
              <w:tab w:val="clear" w:pos="9077"/>
              <w:tab w:val="right" w:pos="9359" w:leader="dot"/>
            </w:tabs>
            <w:rPr/>
          </w:pPr>
          <w:hyperlink w:anchor="__RefHeading___Toc29419_4095035053">
            <w:r>
              <w:rPr>
                <w:webHidden/>
                <w:rStyle w:val="IndexLink"/>
              </w:rPr>
              <w:t>18.10 CSR Hooks</w:t>
              <w:tab/>
              <w:t>135</w:t>
            </w:r>
          </w:hyperlink>
        </w:p>
        <w:p>
          <w:pPr>
            <w:pStyle w:val="TOC2"/>
            <w:tabs>
              <w:tab w:val="clear" w:pos="9077"/>
              <w:tab w:val="right" w:pos="9359" w:leader="dot"/>
            </w:tabs>
            <w:rPr/>
          </w:pPr>
          <w:hyperlink w:anchor="__RefHeading___Toc29421_4095035053">
            <w:r>
              <w:rPr>
                <w:webHidden/>
                <w:rStyle w:val="IndexLink"/>
              </w:rPr>
              <w:t>18.11 Verification Notes (cocotb test plan)</w:t>
              <w:tab/>
              <w:t>135</w:t>
            </w:r>
          </w:hyperlink>
        </w:p>
        <w:p>
          <w:pPr>
            <w:pStyle w:val="TOC2"/>
            <w:tabs>
              <w:tab w:val="clear" w:pos="9077"/>
              <w:tab w:val="right" w:pos="9359" w:leader="dot"/>
            </w:tabs>
            <w:rPr/>
          </w:pPr>
          <w:hyperlink w:anchor="__RefHeading___Toc29423_4095035053">
            <w:r>
              <w:rPr>
                <w:webHidden/>
                <w:rStyle w:val="IndexLink"/>
              </w:rPr>
              <w:t>18.12 Open Questions / Future Work</w:t>
              <w:tab/>
              <w:t>136</w:t>
            </w:r>
          </w:hyperlink>
        </w:p>
        <w:p>
          <w:pPr>
            <w:pStyle w:val="TOC1"/>
            <w:tabs>
              <w:tab w:val="clear" w:pos="9360"/>
              <w:tab w:val="right" w:pos="9359" w:leader="dot"/>
            </w:tabs>
            <w:rPr/>
          </w:pPr>
          <w:hyperlink w:anchor="__RefHeading___Toc29425_4095035053">
            <w:r>
              <w:rPr>
                <w:webHidden/>
                <w:rStyle w:val="IndexLink"/>
              </w:rPr>
              <w:t>19 Command Encoder (cmd_encoder_fub)</w:t>
              <w:tab/>
              <w:t>136</w:t>
            </w:r>
          </w:hyperlink>
        </w:p>
        <w:p>
          <w:pPr>
            <w:pStyle w:val="TOC2"/>
            <w:tabs>
              <w:tab w:val="clear" w:pos="9077"/>
              <w:tab w:val="right" w:pos="9359" w:leader="dot"/>
            </w:tabs>
            <w:rPr/>
          </w:pPr>
          <w:hyperlink w:anchor="__RefHeading___Toc29427_4095035053">
            <w:r>
              <w:rPr>
                <w:webHidden/>
                <w:rStyle w:val="IndexLink"/>
              </w:rPr>
              <w:t>19.1 Purpose</w:t>
              <w:tab/>
              <w:t>137</w:t>
            </w:r>
          </w:hyperlink>
        </w:p>
        <w:p>
          <w:pPr>
            <w:pStyle w:val="TOC2"/>
            <w:tabs>
              <w:tab w:val="clear" w:pos="9077"/>
              <w:tab w:val="right" w:pos="9359" w:leader="dot"/>
            </w:tabs>
            <w:rPr/>
          </w:pPr>
          <w:hyperlink w:anchor="__RefHeading___Toc29429_4095035053">
            <w:r>
              <w:rPr>
                <w:webHidden/>
                <w:rStyle w:val="IndexLink"/>
              </w:rPr>
              <w:t>19.2 Synthesis Parameters</w:t>
              <w:tab/>
              <w:t>137</w:t>
            </w:r>
          </w:hyperlink>
        </w:p>
        <w:p>
          <w:pPr>
            <w:pStyle w:val="TOC2"/>
            <w:tabs>
              <w:tab w:val="clear" w:pos="9077"/>
              <w:tab w:val="right" w:pos="9359" w:leader="dot"/>
            </w:tabs>
            <w:rPr/>
          </w:pPr>
          <w:hyperlink w:anchor="__RefHeading___Toc29431_4095035053">
            <w:r>
              <w:rPr>
                <w:webHidden/>
                <w:rStyle w:val="IndexLink"/>
              </w:rPr>
              <w:t>19.3 Branch Selection (Elaboration-Time)</w:t>
              <w:tab/>
              <w:t>138</w:t>
            </w:r>
          </w:hyperlink>
        </w:p>
        <w:p>
          <w:pPr>
            <w:pStyle w:val="TOC2"/>
            <w:tabs>
              <w:tab w:val="clear" w:pos="9077"/>
              <w:tab w:val="right" w:pos="9359" w:leader="dot"/>
            </w:tabs>
            <w:rPr/>
          </w:pPr>
          <w:hyperlink w:anchor="__RefHeading___Toc29433_4095035053">
            <w:r>
              <w:rPr>
                <w:webHidden/>
                <w:rStyle w:val="IndexLink"/>
              </w:rPr>
              <w:t>19.4 DDR2 Encoding Branch</w:t>
              <w:tab/>
              <w:t>139</w:t>
            </w:r>
          </w:hyperlink>
        </w:p>
        <w:p>
          <w:pPr>
            <w:pStyle w:val="TOC3"/>
            <w:tabs>
              <w:tab w:val="clear" w:pos="8793"/>
              <w:tab w:val="right" w:pos="9359" w:leader="dot"/>
            </w:tabs>
            <w:rPr/>
          </w:pPr>
          <w:hyperlink w:anchor="__RefHeading___Toc29435_4095035053">
            <w:r>
              <w:rPr>
                <w:webHidden/>
                <w:rStyle w:val="IndexLink"/>
              </w:rPr>
              <w:t>19.4.1 DDR2-Specific Multi-Cycle Behavior</w:t>
              <w:tab/>
              <w:t>140</w:t>
            </w:r>
          </w:hyperlink>
        </w:p>
        <w:p>
          <w:pPr>
            <w:pStyle w:val="TOC2"/>
            <w:tabs>
              <w:tab w:val="clear" w:pos="9077"/>
              <w:tab w:val="right" w:pos="9359" w:leader="dot"/>
            </w:tabs>
            <w:rPr/>
          </w:pPr>
          <w:hyperlink w:anchor="__RefHeading___Toc29437_4095035053">
            <w:r>
              <w:rPr>
                <w:webHidden/>
                <w:rStyle w:val="IndexLink"/>
              </w:rPr>
              <w:t>19.5 LPDDR2 Encoding Branch</w:t>
              <w:tab/>
              <w:t>140</w:t>
            </w:r>
          </w:hyperlink>
        </w:p>
        <w:p>
          <w:pPr>
            <w:pStyle w:val="TOC3"/>
            <w:tabs>
              <w:tab w:val="clear" w:pos="8793"/>
              <w:tab w:val="right" w:pos="9359" w:leader="dot"/>
            </w:tabs>
            <w:rPr/>
          </w:pPr>
          <w:hyperlink w:anchor="__RefHeading___Toc29439_4095035053">
            <w:r>
              <w:rPr>
                <w:webHidden/>
                <w:rStyle w:val="IndexLink"/>
              </w:rPr>
              <w:t>19.5.1 CA-Bus Encoding (Selected Subset)</w:t>
              <w:tab/>
              <w:t>140</w:t>
            </w:r>
          </w:hyperlink>
        </w:p>
        <w:p>
          <w:pPr>
            <w:pStyle w:val="TOC3"/>
            <w:tabs>
              <w:tab w:val="clear" w:pos="8793"/>
              <w:tab w:val="right" w:pos="9359" w:leader="dot"/>
            </w:tabs>
            <w:rPr/>
          </w:pPr>
          <w:hyperlink w:anchor="__RefHeading___Toc29441_4095035053">
            <w:r>
              <w:rPr>
                <w:webHidden/>
                <w:rStyle w:val="IndexLink"/>
              </w:rPr>
              <w:t>19.5.2 Address-Bit Spreading</w:t>
              <w:tab/>
              <w:t>141</w:t>
            </w:r>
          </w:hyperlink>
        </w:p>
        <w:p>
          <w:pPr>
            <w:pStyle w:val="TOC2"/>
            <w:tabs>
              <w:tab w:val="clear" w:pos="9077"/>
              <w:tab w:val="right" w:pos="9359" w:leader="dot"/>
            </w:tabs>
            <w:rPr/>
          </w:pPr>
          <w:hyperlink w:anchor="__RefHeading___Toc29443_4095035053">
            <w:r>
              <w:rPr>
                <w:webHidden/>
                <w:rStyle w:val="IndexLink"/>
              </w:rPr>
              <w:t>19.6 Per-Rank CS_n Drive (Shared Post-Branch Stage)</w:t>
              <w:tab/>
              <w:t>141</w:t>
            </w:r>
          </w:hyperlink>
        </w:p>
        <w:p>
          <w:pPr>
            <w:pStyle w:val="TOC2"/>
            <w:tabs>
              <w:tab w:val="clear" w:pos="9077"/>
              <w:tab w:val="right" w:pos="9359" w:leader="dot"/>
            </w:tabs>
            <w:rPr/>
          </w:pPr>
          <w:hyperlink w:anchor="__RefHeading___Toc29445_4095035053">
            <w:r>
              <w:rPr>
                <w:webHidden/>
                <w:rStyle w:val="IndexLink"/>
              </w:rPr>
              <w:t>19.7 Bypass-Path Sources</w:t>
              <w:tab/>
              <w:t>142</w:t>
            </w:r>
          </w:hyperlink>
        </w:p>
        <w:p>
          <w:pPr>
            <w:pStyle w:val="TOC2"/>
            <w:tabs>
              <w:tab w:val="clear" w:pos="9077"/>
              <w:tab w:val="right" w:pos="9359" w:leader="dot"/>
            </w:tabs>
            <w:rPr/>
          </w:pPr>
          <w:hyperlink w:anchor="__RefHeading___Toc29447_4095035053">
            <w:r>
              <w:rPr>
                <w:webHidden/>
                <w:rStyle w:val="IndexLink"/>
              </w:rPr>
              <w:t>19.8 Interface</w:t>
              <w:tab/>
              <w:t>143</w:t>
            </w:r>
          </w:hyperlink>
        </w:p>
        <w:p>
          <w:pPr>
            <w:pStyle w:val="TOC3"/>
            <w:tabs>
              <w:tab w:val="clear" w:pos="8793"/>
              <w:tab w:val="right" w:pos="9359" w:leader="dot"/>
            </w:tabs>
            <w:rPr/>
          </w:pPr>
          <w:hyperlink w:anchor="__RefHeading___Toc29449_4095035053">
            <w:r>
              <w:rPr>
                <w:webHidden/>
                <w:rStyle w:val="IndexLink"/>
              </w:rPr>
              <w:t>19.8.1 Issue Input (combined from all upstream sources)</w:t>
              <w:tab/>
              <w:t>143</w:t>
            </w:r>
          </w:hyperlink>
        </w:p>
        <w:p>
          <w:pPr>
            <w:pStyle w:val="TOC3"/>
            <w:tabs>
              <w:tab w:val="clear" w:pos="8793"/>
              <w:tab w:val="right" w:pos="9359" w:leader="dot"/>
            </w:tabs>
            <w:rPr/>
          </w:pPr>
          <w:hyperlink w:anchor="__RefHeading___Toc29451_4095035053">
            <w:r>
              <w:rPr>
                <w:webHidden/>
                <w:rStyle w:val="IndexLink"/>
              </w:rPr>
              <w:t>19.8.2 DFI Command Outputs</w:t>
              <w:tab/>
              <w:t>143</w:t>
            </w:r>
          </w:hyperlink>
        </w:p>
        <w:p>
          <w:pPr>
            <w:pStyle w:val="TOC3"/>
            <w:tabs>
              <w:tab w:val="clear" w:pos="8793"/>
              <w:tab w:val="right" w:pos="9359" w:leader="dot"/>
            </w:tabs>
            <w:rPr/>
          </w:pPr>
          <w:hyperlink w:anchor="__RefHeading___Toc29453_4095035053">
            <w:r>
              <w:rPr>
                <w:webHidden/>
                <w:rStyle w:val="IndexLink"/>
              </w:rPr>
              <w:t>19.8.3 ODT / Power Coordination (pass-through)</w:t>
              <w:tab/>
              <w:t>144</w:t>
            </w:r>
          </w:hyperlink>
        </w:p>
        <w:p>
          <w:pPr>
            <w:pStyle w:val="TOC3"/>
            <w:tabs>
              <w:tab w:val="clear" w:pos="8793"/>
              <w:tab w:val="right" w:pos="9359" w:leader="dot"/>
            </w:tabs>
            <w:rPr/>
          </w:pPr>
          <w:hyperlink w:anchor="__RefHeading___Toc29455_4095035053">
            <w:r>
              <w:rPr>
                <w:webHidden/>
                <w:rStyle w:val="IndexLink"/>
              </w:rPr>
              <w:t>19.8.4 Telemetry</w:t>
              <w:tab/>
              <w:t>144</w:t>
            </w:r>
          </w:hyperlink>
        </w:p>
        <w:p>
          <w:pPr>
            <w:pStyle w:val="TOC2"/>
            <w:tabs>
              <w:tab w:val="clear" w:pos="9077"/>
              <w:tab w:val="right" w:pos="9359" w:leader="dot"/>
            </w:tabs>
            <w:rPr/>
          </w:pPr>
          <w:hyperlink w:anchor="__RefHeading___Toc29457_4095035053">
            <w:r>
              <w:rPr>
                <w:webHidden/>
                <w:rStyle w:val="IndexLink"/>
              </w:rPr>
              <w:t>19.9 Timing Budget</w:t>
              <w:tab/>
              <w:t>144</w:t>
            </w:r>
          </w:hyperlink>
        </w:p>
        <w:p>
          <w:pPr>
            <w:pStyle w:val="TOC2"/>
            <w:tabs>
              <w:tab w:val="clear" w:pos="9077"/>
              <w:tab w:val="right" w:pos="9359" w:leader="dot"/>
            </w:tabs>
            <w:rPr/>
          </w:pPr>
          <w:hyperlink w:anchor="__RefHeading___Toc29459_4095035053">
            <w:r>
              <w:rPr>
                <w:webHidden/>
                <w:rStyle w:val="IndexLink"/>
              </w:rPr>
              <w:t>19.10 CSR Hooks</w:t>
              <w:tab/>
              <w:t>145</w:t>
            </w:r>
          </w:hyperlink>
        </w:p>
        <w:p>
          <w:pPr>
            <w:pStyle w:val="TOC2"/>
            <w:tabs>
              <w:tab w:val="clear" w:pos="9077"/>
              <w:tab w:val="right" w:pos="9359" w:leader="dot"/>
            </w:tabs>
            <w:rPr/>
          </w:pPr>
          <w:hyperlink w:anchor="__RefHeading___Toc29461_4095035053">
            <w:r>
              <w:rPr>
                <w:webHidden/>
                <w:rStyle w:val="IndexLink"/>
              </w:rPr>
              <w:t>19.11 Verification Notes (cocotb test plan)</w:t>
              <w:tab/>
              <w:t>145</w:t>
            </w:r>
          </w:hyperlink>
        </w:p>
        <w:p>
          <w:pPr>
            <w:pStyle w:val="TOC2"/>
            <w:tabs>
              <w:tab w:val="clear" w:pos="9077"/>
              <w:tab w:val="right" w:pos="9359" w:leader="dot"/>
            </w:tabs>
            <w:rPr/>
          </w:pPr>
          <w:hyperlink w:anchor="__RefHeading___Toc29463_4095035053">
            <w:r>
              <w:rPr>
                <w:webHidden/>
                <w:rStyle w:val="IndexLink"/>
              </w:rPr>
              <w:t>19.12 Open Questions / Future Work</w:t>
              <w:tab/>
              <w:t>146</w:t>
            </w:r>
          </w:hyperlink>
        </w:p>
        <w:p>
          <w:pPr>
            <w:pStyle w:val="TOC1"/>
            <w:tabs>
              <w:tab w:val="clear" w:pos="9360"/>
              <w:tab w:val="right" w:pos="9359" w:leader="dot"/>
            </w:tabs>
            <w:rPr/>
          </w:pPr>
          <w:hyperlink w:anchor="__RefHeading___Toc29465_4095035053">
            <w:r>
              <w:rPr>
                <w:webHidden/>
                <w:rStyle w:val="IndexLink"/>
              </w:rPr>
              <w:t>20 DFI Gear (gear_dfi_fub)</w:t>
              <w:tab/>
              <w:t>146</w:t>
            </w:r>
          </w:hyperlink>
        </w:p>
        <w:p>
          <w:pPr>
            <w:pStyle w:val="TOC2"/>
            <w:tabs>
              <w:tab w:val="clear" w:pos="9077"/>
              <w:tab w:val="right" w:pos="9359" w:leader="dot"/>
            </w:tabs>
            <w:rPr/>
          </w:pPr>
          <w:hyperlink w:anchor="__RefHeading___Toc29467_4095035053">
            <w:r>
              <w:rPr>
                <w:webHidden/>
                <w:rStyle w:val="IndexLink"/>
              </w:rPr>
              <w:t>20.1 Purpose</w:t>
              <w:tab/>
              <w:t>147</w:t>
            </w:r>
          </w:hyperlink>
        </w:p>
        <w:p>
          <w:pPr>
            <w:pStyle w:val="TOC2"/>
            <w:tabs>
              <w:tab w:val="clear" w:pos="9077"/>
              <w:tab w:val="right" w:pos="9359" w:leader="dot"/>
            </w:tabs>
            <w:rPr/>
          </w:pPr>
          <w:hyperlink w:anchor="__RefHeading___Toc29469_4095035053">
            <w:r>
              <w:rPr>
                <w:webHidden/>
                <w:rStyle w:val="IndexLink"/>
              </w:rPr>
              <w:t>20.2 Synthesis Parameters</w:t>
              <w:tab/>
              <w:t>147</w:t>
            </w:r>
          </w:hyperlink>
        </w:p>
        <w:p>
          <w:pPr>
            <w:pStyle w:val="TOC2"/>
            <w:tabs>
              <w:tab w:val="clear" w:pos="9077"/>
              <w:tab w:val="right" w:pos="9359" w:leader="dot"/>
            </w:tabs>
            <w:rPr/>
          </w:pPr>
          <w:hyperlink w:anchor="__RefHeading___Toc29471_4095035053">
            <w:r>
              <w:rPr>
                <w:webHidden/>
                <w:rStyle w:val="IndexLink"/>
              </w:rPr>
              <w:t>20.3 Frame Packing View</w:t>
              <w:tab/>
              <w:t>148</w:t>
            </w:r>
          </w:hyperlink>
        </w:p>
        <w:p>
          <w:pPr>
            <w:pStyle w:val="TOC2"/>
            <w:tabs>
              <w:tab w:val="clear" w:pos="9077"/>
              <w:tab w:val="right" w:pos="9359" w:leader="dot"/>
            </w:tabs>
            <w:rPr/>
          </w:pPr>
          <w:hyperlink w:anchor="__RefHeading___Toc29473_4095035053">
            <w:r>
              <w:rPr>
                <w:webHidden/>
                <w:rStyle w:val="IndexLink"/>
              </w:rPr>
              <w:t>20.4 Command Lane</w:t>
              <w:tab/>
              <w:t>148</w:t>
            </w:r>
          </w:hyperlink>
        </w:p>
        <w:p>
          <w:pPr>
            <w:pStyle w:val="TOC3"/>
            <w:tabs>
              <w:tab w:val="clear" w:pos="8793"/>
              <w:tab w:val="right" w:pos="9359" w:leader="dot"/>
            </w:tabs>
            <w:rPr/>
          </w:pPr>
          <w:hyperlink w:anchor="__RefHeading___Toc29475_4095035053">
            <w:r>
              <w:rPr>
                <w:webHidden/>
                <w:rStyle w:val="IndexLink"/>
              </w:rPr>
              <w:t>20.4.1 Why Always Phase 0?</w:t>
              <w:tab/>
              <w:t>149</w:t>
            </w:r>
          </w:hyperlink>
        </w:p>
        <w:p>
          <w:pPr>
            <w:pStyle w:val="TOC2"/>
            <w:tabs>
              <w:tab w:val="clear" w:pos="9077"/>
              <w:tab w:val="right" w:pos="9359" w:leader="dot"/>
            </w:tabs>
            <w:rPr/>
          </w:pPr>
          <w:hyperlink w:anchor="__RefHeading___Toc29477_4095035053">
            <w:r>
              <w:rPr>
                <w:webHidden/>
                <w:rStyle w:val="IndexLink"/>
              </w:rPr>
              <w:t>20.5 Write Data Lane</w:t>
              <w:tab/>
              <w:t>149</w:t>
            </w:r>
          </w:hyperlink>
        </w:p>
        <w:p>
          <w:pPr>
            <w:pStyle w:val="TOC3"/>
            <w:tabs>
              <w:tab w:val="clear" w:pos="8793"/>
              <w:tab w:val="right" w:pos="9359" w:leader="dot"/>
            </w:tabs>
            <w:rPr/>
          </w:pPr>
          <w:hyperlink w:anchor="__RefHeading___Toc29479_4095035053">
            <w:r>
              <w:rPr>
                <w:webHidden/>
                <w:rStyle w:val="IndexLink"/>
              </w:rPr>
              <w:t>20.5.1 tCWL Latency Handling</w:t>
              <w:tab/>
              <w:t>149</w:t>
            </w:r>
          </w:hyperlink>
        </w:p>
        <w:p>
          <w:pPr>
            <w:pStyle w:val="TOC2"/>
            <w:tabs>
              <w:tab w:val="clear" w:pos="9077"/>
              <w:tab w:val="right" w:pos="9359" w:leader="dot"/>
            </w:tabs>
            <w:rPr/>
          </w:pPr>
          <w:hyperlink w:anchor="__RefHeading___Toc29481_4095035053">
            <w:r>
              <w:rPr>
                <w:webHidden/>
                <w:rStyle w:val="IndexLink"/>
              </w:rPr>
              <w:t>20.6 Read Data Lane</w:t>
              <w:tab/>
              <w:t>150</w:t>
            </w:r>
          </w:hyperlink>
        </w:p>
        <w:p>
          <w:pPr>
            <w:pStyle w:val="TOC3"/>
            <w:tabs>
              <w:tab w:val="clear" w:pos="8793"/>
              <w:tab w:val="right" w:pos="9359" w:leader="dot"/>
            </w:tabs>
            <w:rPr/>
          </w:pPr>
          <w:hyperlink w:anchor="__RefHeading___Toc29483_4095035053">
            <w:r>
              <w:rPr>
                <w:webHidden/>
                <w:rStyle w:val="IndexLink"/>
              </w:rPr>
              <w:t>20.6.1 CL-Aware Pre-Drive of dfi_rddata_en</w:t>
              <w:tab/>
              <w:t>150</w:t>
            </w:r>
          </w:hyperlink>
        </w:p>
        <w:p>
          <w:pPr>
            <w:pStyle w:val="TOC2"/>
            <w:tabs>
              <w:tab w:val="clear" w:pos="9077"/>
              <w:tab w:val="right" w:pos="9359" w:leader="dot"/>
            </w:tabs>
            <w:rPr/>
          </w:pPr>
          <w:hyperlink w:anchor="__RefHeading___Toc29485_4095035053">
            <w:r>
              <w:rPr>
                <w:webHidden/>
                <w:rStyle w:val="IndexLink"/>
              </w:rPr>
              <w:t>20.7 Cross-Phase Signals: CKE and ODT</w:t>
              <w:tab/>
              <w:t>150</w:t>
            </w:r>
          </w:hyperlink>
        </w:p>
        <w:p>
          <w:pPr>
            <w:pStyle w:val="TOC2"/>
            <w:tabs>
              <w:tab w:val="clear" w:pos="9077"/>
              <w:tab w:val="right" w:pos="9359" w:leader="dot"/>
            </w:tabs>
            <w:rPr/>
          </w:pPr>
          <w:hyperlink w:anchor="__RefHeading___Toc29487_4095035053">
            <w:r>
              <w:rPr>
                <w:webHidden/>
                <w:rStyle w:val="IndexLink"/>
              </w:rPr>
              <w:t>20.8 DFI v2.1 Status / Update Lane</w:t>
              <w:tab/>
              <w:t>151</w:t>
            </w:r>
          </w:hyperlink>
        </w:p>
        <w:p>
          <w:pPr>
            <w:pStyle w:val="TOC2"/>
            <w:tabs>
              <w:tab w:val="clear" w:pos="9077"/>
              <w:tab w:val="right" w:pos="9359" w:leader="dot"/>
            </w:tabs>
            <w:rPr/>
          </w:pPr>
          <w:hyperlink w:anchor="__RefHeading___Toc29489_4095035053">
            <w:r>
              <w:rPr>
                <w:webHidden/>
                <w:rStyle w:val="IndexLink"/>
              </w:rPr>
              <w:t>20.9 Interface</w:t>
              <w:tab/>
              <w:t>151</w:t>
            </w:r>
          </w:hyperlink>
        </w:p>
        <w:p>
          <w:pPr>
            <w:pStyle w:val="TOC3"/>
            <w:tabs>
              <w:tab w:val="clear" w:pos="8793"/>
              <w:tab w:val="right" w:pos="9359" w:leader="dot"/>
            </w:tabs>
            <w:rPr/>
          </w:pPr>
          <w:hyperlink w:anchor="__RefHeading___Toc29491_4095035053">
            <w:r>
              <w:rPr>
                <w:webHidden/>
                <w:rStyle w:val="IndexLink"/>
              </w:rPr>
              <w:t>20.9.1 From cmd_encoder_fub (one cycle, MC clock)</w:t>
              <w:tab/>
              <w:t>151</w:t>
            </w:r>
          </w:hyperlink>
        </w:p>
        <w:p>
          <w:pPr>
            <w:pStyle w:val="TOC3"/>
            <w:tabs>
              <w:tab w:val="clear" w:pos="8793"/>
              <w:tab w:val="right" w:pos="9359" w:leader="dot"/>
            </w:tabs>
            <w:rPr/>
          </w:pPr>
          <w:hyperlink w:anchor="__RefHeading___Toc29493_4095035053">
            <w:r>
              <w:rPr>
                <w:webHidden/>
                <w:rStyle w:val="IndexLink"/>
              </w:rPr>
              <w:t>20.9.2 From wr_data_path_fub and rd_data_path_fub</w:t>
              <w:tab/>
              <w:t>151</w:t>
            </w:r>
          </w:hyperlink>
        </w:p>
        <w:p>
          <w:pPr>
            <w:pStyle w:val="TOC3"/>
            <w:tabs>
              <w:tab w:val="clear" w:pos="8793"/>
              <w:tab w:val="right" w:pos="9359" w:leader="dot"/>
            </w:tabs>
            <w:rPr/>
          </w:pPr>
          <w:hyperlink w:anchor="__RefHeading___Toc29495_4095035053">
            <w:r>
              <w:rPr>
                <w:webHidden/>
                <w:rStyle w:val="IndexLink"/>
              </w:rPr>
              <w:t>20.9.3 From power_state_fub and odt_ctrl_fub</w:t>
              <w:tab/>
              <w:t>152</w:t>
            </w:r>
          </w:hyperlink>
        </w:p>
        <w:p>
          <w:pPr>
            <w:pStyle w:val="TOC3"/>
            <w:tabs>
              <w:tab w:val="clear" w:pos="8793"/>
              <w:tab w:val="right" w:pos="9359" w:leader="dot"/>
            </w:tabs>
            <w:rPr/>
          </w:pPr>
          <w:hyperlink w:anchor="__RefHeading___Toc29497_4095035053">
            <w:r>
              <w:rPr>
                <w:webHidden/>
                <w:rStyle w:val="IndexLink"/>
              </w:rPr>
              <w:t>20.9.4 DFI Master Outputs (per-phase)</w:t>
              <w:tab/>
              <w:t>152</w:t>
            </w:r>
          </w:hyperlink>
        </w:p>
        <w:p>
          <w:pPr>
            <w:pStyle w:val="TOC3"/>
            <w:tabs>
              <w:tab w:val="clear" w:pos="8793"/>
              <w:tab w:val="right" w:pos="9359" w:leader="dot"/>
            </w:tabs>
            <w:rPr/>
          </w:pPr>
          <w:hyperlink w:anchor="__RefHeading___Toc29499_4095035053">
            <w:r>
              <w:rPr>
                <w:webHidden/>
                <w:rStyle w:val="IndexLink"/>
              </w:rPr>
              <w:t>20.9.5 DFI Read-Data Inputs (per-phase, from PHY)</w:t>
              <w:tab/>
              <w:t>153</w:t>
            </w:r>
          </w:hyperlink>
        </w:p>
        <w:p>
          <w:pPr>
            <w:pStyle w:val="TOC2"/>
            <w:tabs>
              <w:tab w:val="clear" w:pos="9077"/>
              <w:tab w:val="right" w:pos="9359" w:leader="dot"/>
            </w:tabs>
            <w:rPr/>
          </w:pPr>
          <w:hyperlink w:anchor="__RefHeading___Toc29501_4095035053">
            <w:r>
              <w:rPr>
                <w:webHidden/>
                <w:rStyle w:val="IndexLink"/>
              </w:rPr>
              <w:t>20.10 Pipeline Staging</w:t>
              <w:tab/>
              <w:t>153</w:t>
            </w:r>
          </w:hyperlink>
        </w:p>
        <w:p>
          <w:pPr>
            <w:pStyle w:val="TOC2"/>
            <w:tabs>
              <w:tab w:val="clear" w:pos="9077"/>
              <w:tab w:val="right" w:pos="9359" w:leader="dot"/>
            </w:tabs>
            <w:rPr/>
          </w:pPr>
          <w:hyperlink w:anchor="__RefHeading___Toc29503_4095035053">
            <w:r>
              <w:rPr>
                <w:webHidden/>
                <w:rStyle w:val="IndexLink"/>
              </w:rPr>
              <w:t>20.11 CSR Hooks</w:t>
              <w:tab/>
              <w:t>153</w:t>
            </w:r>
          </w:hyperlink>
        </w:p>
        <w:p>
          <w:pPr>
            <w:pStyle w:val="TOC2"/>
            <w:tabs>
              <w:tab w:val="clear" w:pos="9077"/>
              <w:tab w:val="right" w:pos="9359" w:leader="dot"/>
            </w:tabs>
            <w:rPr/>
          </w:pPr>
          <w:hyperlink w:anchor="__RefHeading___Toc29505_4095035053">
            <w:r>
              <w:rPr>
                <w:webHidden/>
                <w:rStyle w:val="IndexLink"/>
              </w:rPr>
              <w:t>20.12 Verification Notes (cocotb test plan)</w:t>
              <w:tab/>
              <w:t>154</w:t>
            </w:r>
          </w:hyperlink>
        </w:p>
        <w:p>
          <w:pPr>
            <w:pStyle w:val="TOC2"/>
            <w:tabs>
              <w:tab w:val="clear" w:pos="9077"/>
              <w:tab w:val="right" w:pos="9359" w:leader="dot"/>
            </w:tabs>
            <w:rPr/>
          </w:pPr>
          <w:hyperlink w:anchor="__RefHeading___Toc29507_4095035053">
            <w:r>
              <w:rPr>
                <w:webHidden/>
                <w:rStyle w:val="IndexLink"/>
              </w:rPr>
              <w:t>20.13 Open Questions / Future Work</w:t>
              <w:tab/>
              <w:t>154</w:t>
            </w:r>
          </w:hyperlink>
        </w:p>
        <w:p>
          <w:pPr>
            <w:pStyle w:val="TOC1"/>
            <w:tabs>
              <w:tab w:val="clear" w:pos="9360"/>
              <w:tab w:val="right" w:pos="9359" w:leader="dot"/>
            </w:tabs>
            <w:rPr/>
          </w:pPr>
          <w:hyperlink w:anchor="__RefHeading___Toc29509_4095035053">
            <w:r>
              <w:rPr>
                <w:webHidden/>
                <w:rStyle w:val="IndexLink"/>
              </w:rPr>
              <w:t>21 ODT Control (odt_ctrl_fub)</w:t>
              <w:tab/>
              <w:t>155</w:t>
            </w:r>
          </w:hyperlink>
        </w:p>
        <w:p>
          <w:pPr>
            <w:pStyle w:val="TOC2"/>
            <w:tabs>
              <w:tab w:val="clear" w:pos="9077"/>
              <w:tab w:val="right" w:pos="9359" w:leader="dot"/>
            </w:tabs>
            <w:rPr/>
          </w:pPr>
          <w:hyperlink w:anchor="__RefHeading___Toc29511_4095035053">
            <w:r>
              <w:rPr>
                <w:webHidden/>
                <w:rStyle w:val="IndexLink"/>
              </w:rPr>
              <w:t>21.1 TODO (Week-of-MAS work)</w:t>
              <w:tab/>
              <w:t>155</w:t>
            </w:r>
          </w:hyperlink>
        </w:p>
        <w:p>
          <w:pPr>
            <w:pStyle w:val="TOC1"/>
            <w:tabs>
              <w:tab w:val="clear" w:pos="9360"/>
              <w:tab w:val="right" w:pos="9359" w:leader="dot"/>
            </w:tabs>
            <w:rPr/>
          </w:pPr>
          <w:hyperlink w:anchor="__RefHeading___Toc29513_4095035053">
            <w:r>
              <w:rPr>
                <w:webHidden/>
                <w:rStyle w:val="IndexLink"/>
              </w:rPr>
              <w:t>22 Write Data Path (wr_data_path_fub)</w:t>
              <w:tab/>
              <w:t>156</w:t>
            </w:r>
          </w:hyperlink>
        </w:p>
        <w:p>
          <w:pPr>
            <w:pStyle w:val="TOC2"/>
            <w:tabs>
              <w:tab w:val="clear" w:pos="9077"/>
              <w:tab w:val="right" w:pos="9359" w:leader="dot"/>
            </w:tabs>
            <w:rPr/>
          </w:pPr>
          <w:hyperlink w:anchor="__RefHeading___Toc29515_4095035053">
            <w:r>
              <w:rPr>
                <w:webHidden/>
                <w:rStyle w:val="IndexLink"/>
              </w:rPr>
              <w:t>22.1 TODO (Week-of-MAS work)</w:t>
              <w:tab/>
              <w:t>156</w:t>
            </w:r>
          </w:hyperlink>
        </w:p>
        <w:p>
          <w:pPr>
            <w:pStyle w:val="TOC1"/>
            <w:tabs>
              <w:tab w:val="clear" w:pos="9360"/>
              <w:tab w:val="right" w:pos="9359" w:leader="dot"/>
            </w:tabs>
            <w:rPr/>
          </w:pPr>
          <w:hyperlink w:anchor="__RefHeading___Toc29517_4095035053">
            <w:r>
              <w:rPr>
                <w:webHidden/>
                <w:rStyle w:val="IndexLink"/>
              </w:rPr>
              <w:t>23 Read Data Path (rd_data_path_fub)</w:t>
              <w:tab/>
              <w:t>156</w:t>
            </w:r>
          </w:hyperlink>
        </w:p>
        <w:p>
          <w:pPr>
            <w:pStyle w:val="TOC2"/>
            <w:tabs>
              <w:tab w:val="clear" w:pos="9077"/>
              <w:tab w:val="right" w:pos="9359" w:leader="dot"/>
            </w:tabs>
            <w:rPr/>
          </w:pPr>
          <w:hyperlink w:anchor="__RefHeading___Toc29519_4095035053">
            <w:r>
              <w:rPr>
                <w:webHidden/>
                <w:rStyle w:val="IndexLink"/>
              </w:rPr>
              <w:t>23.1 TODO (Week-of-MAS work)</w:t>
              <w:tab/>
              <w:t>156</w:t>
            </w:r>
          </w:hyperlink>
        </w:p>
        <w:p>
          <w:pPr>
            <w:pStyle w:val="TOC1"/>
            <w:tabs>
              <w:tab w:val="clear" w:pos="9360"/>
              <w:tab w:val="right" w:pos="9359" w:leader="dot"/>
            </w:tabs>
            <w:rPr/>
          </w:pPr>
          <w:hyperlink w:anchor="__RefHeading___Toc29521_4095035053">
            <w:r>
              <w:rPr>
                <w:webHidden/>
                <w:rStyle w:val="IndexLink"/>
              </w:rPr>
              <w:t>24 AXI4 Slave Protocol</w:t>
              <w:tab/>
              <w:t>157</w:t>
            </w:r>
          </w:hyperlink>
        </w:p>
        <w:p>
          <w:pPr>
            <w:pStyle w:val="TOC2"/>
            <w:tabs>
              <w:tab w:val="clear" w:pos="9077"/>
              <w:tab w:val="right" w:pos="9359" w:leader="dot"/>
            </w:tabs>
            <w:rPr/>
          </w:pPr>
          <w:hyperlink w:anchor="__RefHeading___Toc29523_4095035053">
            <w:r>
              <w:rPr>
                <w:webHidden/>
                <w:rStyle w:val="IndexLink"/>
              </w:rPr>
              <w:t>24.1 Scope of This Section</w:t>
              <w:tab/>
              <w:t>157</w:t>
            </w:r>
          </w:hyperlink>
        </w:p>
        <w:p>
          <w:pPr>
            <w:pStyle w:val="TOC2"/>
            <w:tabs>
              <w:tab w:val="clear" w:pos="9077"/>
              <w:tab w:val="right" w:pos="9359" w:leader="dot"/>
            </w:tabs>
            <w:rPr/>
          </w:pPr>
          <w:hyperlink w:anchor="__RefHeading___Toc29525_4095035053">
            <w:r>
              <w:rPr>
                <w:webHidden/>
                <w:rStyle w:val="IndexLink"/>
              </w:rPr>
              <w:t>24.2 Supported Features (v1)</w:t>
              <w:tab/>
              <w:t>157</w:t>
            </w:r>
          </w:hyperlink>
        </w:p>
        <w:p>
          <w:pPr>
            <w:pStyle w:val="TOC2"/>
            <w:tabs>
              <w:tab w:val="clear" w:pos="9077"/>
              <w:tab w:val="right" w:pos="9359" w:leader="dot"/>
            </w:tabs>
            <w:rPr/>
          </w:pPr>
          <w:hyperlink w:anchor="__RefHeading___Toc29527_4095035053">
            <w:r>
              <w:rPr>
                <w:webHidden/>
                <w:rStyle w:val="IndexLink"/>
              </w:rPr>
              <w:t>24.3 Optional Features (build-time)</w:t>
              <w:tab/>
              <w:t>157</w:t>
            </w:r>
          </w:hyperlink>
        </w:p>
        <w:p>
          <w:pPr>
            <w:pStyle w:val="TOC2"/>
            <w:tabs>
              <w:tab w:val="clear" w:pos="9077"/>
              <w:tab w:val="right" w:pos="9359" w:leader="dot"/>
            </w:tabs>
            <w:rPr/>
          </w:pPr>
          <w:hyperlink w:anchor="__RefHeading___Toc29529_4095035053">
            <w:r>
              <w:rPr>
                <w:webHidden/>
                <w:rStyle w:val="IndexLink"/>
              </w:rPr>
              <w:t>24.4 Unsupported Features</w:t>
              <w:tab/>
              <w:t>157</w:t>
            </w:r>
          </w:hyperlink>
        </w:p>
        <w:p>
          <w:pPr>
            <w:pStyle w:val="TOC2"/>
            <w:tabs>
              <w:tab w:val="clear" w:pos="9077"/>
              <w:tab w:val="right" w:pos="9359" w:leader="dot"/>
            </w:tabs>
            <w:rPr/>
          </w:pPr>
          <w:hyperlink w:anchor="__RefHeading___Toc29531_4095035053">
            <w:r>
              <w:rPr>
                <w:webHidden/>
                <w:rStyle w:val="IndexLink"/>
              </w:rPr>
              <w:t>24.5 TODO</w:t>
              <w:tab/>
              <w:t>157</w:t>
            </w:r>
          </w:hyperlink>
        </w:p>
        <w:p>
          <w:pPr>
            <w:pStyle w:val="TOC1"/>
            <w:tabs>
              <w:tab w:val="clear" w:pos="9360"/>
              <w:tab w:val="right" w:pos="9359" w:leader="dot"/>
            </w:tabs>
            <w:rPr/>
          </w:pPr>
          <w:hyperlink w:anchor="__RefHeading___Toc29533_4095035053">
            <w:r>
              <w:rPr>
                <w:webHidden/>
                <w:rStyle w:val="IndexLink"/>
              </w:rPr>
              <w:t>25 DFI v2.1 Master Protocol</w:t>
              <w:tab/>
              <w:t>158</w:t>
            </w:r>
          </w:hyperlink>
        </w:p>
        <w:p>
          <w:pPr>
            <w:pStyle w:val="TOC2"/>
            <w:tabs>
              <w:tab w:val="clear" w:pos="9077"/>
              <w:tab w:val="right" w:pos="9359" w:leader="dot"/>
            </w:tabs>
            <w:rPr/>
          </w:pPr>
          <w:hyperlink w:anchor="__RefHeading___Toc29535_4095035053">
            <w:r>
              <w:rPr>
                <w:webHidden/>
                <w:rStyle w:val="IndexLink"/>
              </w:rPr>
              <w:t>25.1 Scope</w:t>
              <w:tab/>
              <w:t>158</w:t>
            </w:r>
          </w:hyperlink>
        </w:p>
        <w:p>
          <w:pPr>
            <w:pStyle w:val="TOC2"/>
            <w:tabs>
              <w:tab w:val="clear" w:pos="9077"/>
              <w:tab w:val="right" w:pos="9359" w:leader="dot"/>
            </w:tabs>
            <w:rPr/>
          </w:pPr>
          <w:hyperlink w:anchor="__RefHeading___Toc29537_4095035053">
            <w:r>
              <w:rPr>
                <w:webHidden/>
                <w:rStyle w:val="IndexLink"/>
              </w:rPr>
              <w:t>25.2 Sub-Interfaces Supported</w:t>
              <w:tab/>
              <w:t>158</w:t>
            </w:r>
          </w:hyperlink>
        </w:p>
        <w:p>
          <w:pPr>
            <w:pStyle w:val="TOC2"/>
            <w:tabs>
              <w:tab w:val="clear" w:pos="9077"/>
              <w:tab w:val="right" w:pos="9359" w:leader="dot"/>
            </w:tabs>
            <w:rPr/>
          </w:pPr>
          <w:hyperlink w:anchor="__RefHeading___Toc29539_4095035053">
            <w:r>
              <w:rPr>
                <w:webHidden/>
                <w:rStyle w:val="IndexLink"/>
              </w:rPr>
              <w:t>25.3 Sub-Interfaces Not Supported (v1)</w:t>
              <w:tab/>
              <w:t>158</w:t>
            </w:r>
          </w:hyperlink>
        </w:p>
        <w:p>
          <w:pPr>
            <w:pStyle w:val="TOC2"/>
            <w:tabs>
              <w:tab w:val="clear" w:pos="9077"/>
              <w:tab w:val="right" w:pos="9359" w:leader="dot"/>
            </w:tabs>
            <w:rPr/>
          </w:pPr>
          <w:hyperlink w:anchor="__RefHeading___Toc29541_4095035053">
            <w:r>
              <w:rPr>
                <w:webHidden/>
                <w:rStyle w:val="IndexLink"/>
              </w:rPr>
              <w:t>25.4 Phase / Gear Topology</w:t>
              <w:tab/>
              <w:t>158</w:t>
            </w:r>
          </w:hyperlink>
        </w:p>
        <w:p>
          <w:pPr>
            <w:pStyle w:val="TOC2"/>
            <w:tabs>
              <w:tab w:val="clear" w:pos="9077"/>
              <w:tab w:val="right" w:pos="9359" w:leader="dot"/>
            </w:tabs>
            <w:rPr/>
          </w:pPr>
          <w:hyperlink w:anchor="__RefHeading___Toc29543_4095035053">
            <w:r>
              <w:rPr>
                <w:webHidden/>
                <w:rStyle w:val="IndexLink"/>
              </w:rPr>
              <w:t>25.5 TODO</w:t>
              <w:tab/>
              <w:t>159</w:t>
            </w:r>
          </w:hyperlink>
        </w:p>
        <w:p>
          <w:pPr>
            <w:pStyle w:val="TOC1"/>
            <w:tabs>
              <w:tab w:val="clear" w:pos="9360"/>
              <w:tab w:val="right" w:pos="9359" w:leader="dot"/>
            </w:tabs>
            <w:rPr/>
          </w:pPr>
          <w:hyperlink w:anchor="__RefHeading___Toc29545_4095035053">
            <w:r>
              <w:rPr>
                <w:webHidden/>
                <w:rStyle w:val="IndexLink"/>
              </w:rPr>
              <w:t>26 APB CSR Slave Protocol</w:t>
              <w:tab/>
              <w:t>159</w:t>
            </w:r>
          </w:hyperlink>
        </w:p>
        <w:p>
          <w:pPr>
            <w:pStyle w:val="TOC2"/>
            <w:tabs>
              <w:tab w:val="clear" w:pos="9077"/>
              <w:tab w:val="right" w:pos="9359" w:leader="dot"/>
            </w:tabs>
            <w:rPr/>
          </w:pPr>
          <w:hyperlink w:anchor="__RefHeading___Toc29547_4095035053">
            <w:r>
              <w:rPr>
                <w:webHidden/>
                <w:rStyle w:val="IndexLink"/>
              </w:rPr>
              <w:t>26.1 Protocol Compliance</w:t>
              <w:tab/>
              <w:t>159</w:t>
            </w:r>
          </w:hyperlink>
        </w:p>
        <w:p>
          <w:pPr>
            <w:pStyle w:val="TOC2"/>
            <w:tabs>
              <w:tab w:val="clear" w:pos="9077"/>
              <w:tab w:val="right" w:pos="9359" w:leader="dot"/>
            </w:tabs>
            <w:rPr/>
          </w:pPr>
          <w:hyperlink w:anchor="__RefHeading___Toc29549_4095035053">
            <w:r>
              <w:rPr>
                <w:webHidden/>
                <w:rStyle w:val="IndexLink"/>
              </w:rPr>
              <w:t>26.2 Behavior</w:t>
              <w:tab/>
              <w:t>159</w:t>
            </w:r>
          </w:hyperlink>
        </w:p>
        <w:p>
          <w:pPr>
            <w:pStyle w:val="TOC2"/>
            <w:tabs>
              <w:tab w:val="clear" w:pos="9077"/>
              <w:tab w:val="right" w:pos="9359" w:leader="dot"/>
            </w:tabs>
            <w:rPr/>
          </w:pPr>
          <w:hyperlink w:anchor="__RefHeading___Toc29551_4095035053">
            <w:r>
              <w:rPr>
                <w:webHidden/>
                <w:rStyle w:val="IndexLink"/>
              </w:rPr>
              <w:t>26.3 CDC</w:t>
              <w:tab/>
              <w:t>159</w:t>
            </w:r>
          </w:hyperlink>
        </w:p>
        <w:p>
          <w:pPr>
            <w:pStyle w:val="TOC2"/>
            <w:tabs>
              <w:tab w:val="clear" w:pos="9077"/>
              <w:tab w:val="right" w:pos="9359" w:leader="dot"/>
            </w:tabs>
            <w:rPr/>
          </w:pPr>
          <w:hyperlink w:anchor="__RefHeading___Toc29553_4095035053">
            <w:r>
              <w:rPr>
                <w:webHidden/>
                <w:rStyle w:val="IndexLink"/>
              </w:rPr>
              <w:t>26.4 TODO</w:t>
              <w:tab/>
              <w:t>159</w:t>
            </w:r>
          </w:hyperlink>
        </w:p>
        <w:p>
          <w:pPr>
            <w:pStyle w:val="TOC1"/>
            <w:tabs>
              <w:tab w:val="clear" w:pos="9360"/>
              <w:tab w:val="right" w:pos="9359" w:leader="dot"/>
            </w:tabs>
            <w:rPr/>
          </w:pPr>
          <w:hyperlink w:anchor="__RefHeading___Toc29555_4095035053">
            <w:r>
              <w:rPr>
                <w:webHidden/>
                <w:rStyle w:val="IndexLink"/>
              </w:rPr>
              <w:t>27 Register Map</w:t>
              <w:tab/>
              <w:t>160</w:t>
            </w:r>
          </w:hyperlink>
        </w:p>
        <w:p>
          <w:pPr>
            <w:pStyle w:val="TOC2"/>
            <w:tabs>
              <w:tab w:val="clear" w:pos="9077"/>
              <w:tab w:val="right" w:pos="9359" w:leader="dot"/>
            </w:tabs>
            <w:rPr/>
          </w:pPr>
          <w:hyperlink w:anchor="__RefHeading___Toc29557_4095035053">
            <w:r>
              <w:rPr>
                <w:webHidden/>
                <w:rStyle w:val="IndexLink"/>
              </w:rPr>
              <w:t>27.1 Source of Truth</w:t>
              <w:tab/>
              <w:t>160</w:t>
            </w:r>
          </w:hyperlink>
        </w:p>
        <w:p>
          <w:pPr>
            <w:pStyle w:val="TOC2"/>
            <w:tabs>
              <w:tab w:val="clear" w:pos="9077"/>
              <w:tab w:val="right" w:pos="9359" w:leader="dot"/>
            </w:tabs>
            <w:rPr/>
          </w:pPr>
          <w:hyperlink w:anchor="__RefHeading___Toc29559_4095035053">
            <w:r>
              <w:rPr>
                <w:webHidden/>
                <w:rStyle w:val="IndexLink"/>
              </w:rPr>
              <w:t>27.2 Staging vs. Live State</w:t>
              <w:tab/>
              <w:t>160</w:t>
            </w:r>
          </w:hyperlink>
        </w:p>
        <w:p>
          <w:pPr>
            <w:pStyle w:val="TOC2"/>
            <w:tabs>
              <w:tab w:val="clear" w:pos="9077"/>
              <w:tab w:val="right" w:pos="9359" w:leader="dot"/>
            </w:tabs>
            <w:rPr/>
          </w:pPr>
          <w:hyperlink w:anchor="__RefHeading___Toc29561_4095035053">
            <w:r>
              <w:rPr>
                <w:webHidden/>
                <w:rStyle w:val="IndexLink"/>
              </w:rPr>
              <w:t>27.3 TODO</w:t>
              <w:tab/>
              <w:t>161</w:t>
            </w:r>
          </w:hyperlink>
        </w:p>
        <w:p>
          <w:pPr>
            <w:pStyle w:val="TOC1"/>
            <w:tabs>
              <w:tab w:val="clear" w:pos="9360"/>
              <w:tab w:val="right" w:pos="9359" w:leader="dot"/>
            </w:tabs>
            <w:rPr/>
          </w:pPr>
          <w:hyperlink w:anchor="__RefHeading___Toc29563_4095035053">
            <w:r>
              <w:rPr>
                <w:webHidden/>
                <w:rStyle w:val="IndexLink"/>
              </w:rPr>
              <w:t>28 Runtime Overrides and Quiet Points</w:t>
              <w:tab/>
              <w:t>161</w:t>
            </w:r>
          </w:hyperlink>
        </w:p>
        <w:p>
          <w:pPr>
            <w:pStyle w:val="TOC2"/>
            <w:tabs>
              <w:tab w:val="clear" w:pos="9077"/>
              <w:tab w:val="right" w:pos="9359" w:leader="dot"/>
            </w:tabs>
            <w:rPr/>
          </w:pPr>
          <w:hyperlink w:anchor="__RefHeading___Toc29565_4095035053">
            <w:r>
              <w:rPr>
                <w:webHidden/>
                <w:rStyle w:val="IndexLink"/>
              </w:rPr>
              <w:t>28.1 Override Categories</w:t>
              <w:tab/>
              <w:t>161</w:t>
            </w:r>
          </w:hyperlink>
        </w:p>
        <w:p>
          <w:pPr>
            <w:pStyle w:val="TOC2"/>
            <w:tabs>
              <w:tab w:val="clear" w:pos="9077"/>
              <w:tab w:val="right" w:pos="9359" w:leader="dot"/>
            </w:tabs>
            <w:rPr/>
          </w:pPr>
          <w:hyperlink w:anchor="__RefHeading___Toc29567_4095035053">
            <w:r>
              <w:rPr>
                <w:webHidden/>
                <w:rStyle w:val="IndexLink"/>
              </w:rPr>
              <w:t>28.2 Quiet-Point Sequence</w:t>
              <w:tab/>
              <w:t>162</w:t>
            </w:r>
          </w:hyperlink>
        </w:p>
        <w:p>
          <w:pPr>
            <w:pStyle w:val="TOC2"/>
            <w:tabs>
              <w:tab w:val="clear" w:pos="9077"/>
              <w:tab w:val="right" w:pos="9359" w:leader="dot"/>
            </w:tabs>
            <w:rPr/>
          </w:pPr>
          <w:hyperlink w:anchor="__RefHeading___Toc29569_4095035053">
            <w:r>
              <w:rPr>
                <w:webHidden/>
                <w:rStyle w:val="IndexLink"/>
              </w:rPr>
              <w:t>28.3 TODO</w:t>
              <w:tab/>
              <w:t>162</w:t>
            </w:r>
          </w:hyperlink>
        </w:p>
        <w:p>
          <w:pPr>
            <w:pStyle w:val="TOC1"/>
            <w:tabs>
              <w:tab w:val="clear" w:pos="9360"/>
              <w:tab w:val="right" w:pos="9359" w:leader="dot"/>
            </w:tabs>
            <w:rPr/>
          </w:pPr>
          <w:hyperlink w:anchor="__RefHeading___Toc29571_4095035053">
            <w:r>
              <w:rPr>
                <w:webHidden/>
                <w:rStyle w:val="IndexLink"/>
              </w:rPr>
              <w:t>29 Family-Wide Config-Bit Applicability</w:t>
              <w:tab/>
              <w:t>162</w:t>
            </w:r>
          </w:hyperlink>
        </w:p>
        <w:p>
          <w:pPr>
            <w:pStyle w:val="TOC2"/>
            <w:tabs>
              <w:tab w:val="clear" w:pos="9077"/>
              <w:tab w:val="right" w:pos="9359" w:leader="dot"/>
            </w:tabs>
            <w:rPr/>
          </w:pPr>
          <w:hyperlink w:anchor="__RefHeading___Toc29573_4095035053">
            <w:r>
              <w:rPr>
                <w:webHidden/>
                <w:rStyle w:val="IndexLink"/>
              </w:rPr>
              <w:t>29.1 Per-Bit Implementation Notes for DDR2 / LPDDR2</w:t>
              <w:tab/>
              <w:t>162</w:t>
            </w:r>
          </w:hyperlink>
        </w:p>
        <w:p>
          <w:pPr>
            <w:pStyle w:val="TOC2"/>
            <w:tabs>
              <w:tab w:val="clear" w:pos="9077"/>
              <w:tab w:val="right" w:pos="9359" w:leader="dot"/>
            </w:tabs>
            <w:rPr/>
          </w:pPr>
          <w:hyperlink w:anchor="__RefHeading___Toc29575_4095035053">
            <w:r>
              <w:rPr>
                <w:webHidden/>
                <w:rStyle w:val="IndexLink"/>
              </w:rPr>
              <w:t>29.2 Soft-N/A Behavior Examples</w:t>
              <w:tab/>
              <w:t>163</w:t>
            </w:r>
          </w:hyperlink>
        </w:p>
        <w:p>
          <w:pPr>
            <w:pStyle w:val="TOC2"/>
            <w:tabs>
              <w:tab w:val="clear" w:pos="9077"/>
              <w:tab w:val="right" w:pos="9359" w:leader="dot"/>
            </w:tabs>
            <w:rPr/>
          </w:pPr>
          <w:hyperlink w:anchor="__RefHeading___Toc29577_4095035053">
            <w:r>
              <w:rPr>
                <w:webHidden/>
                <w:rStyle w:val="IndexLink"/>
              </w:rPr>
              <w:t>29.3 TODO</w:t>
              <w:tab/>
              <w:t>163</w:t>
            </w:r>
          </w:hyperlink>
        </w:p>
        <w:p>
          <w:pPr>
            <w:pStyle w:val="TOC1"/>
            <w:tabs>
              <w:tab w:val="clear" w:pos="9360"/>
              <w:tab w:val="right" w:pos="9359" w:leader="dot"/>
            </w:tabs>
            <w:rPr/>
          </w:pPr>
          <w:hyperlink w:anchor="__RefHeading___Toc29579_4095035053">
            <w:r>
              <w:rPr>
                <w:webHidden/>
                <w:rStyle w:val="IndexLink"/>
              </w:rPr>
              <w:t>30 Initialization Sequence</w:t>
              <w:tab/>
              <w:t>163</w:t>
            </w:r>
          </w:hyperlink>
        </w:p>
        <w:p>
          <w:pPr>
            <w:pStyle w:val="TOC2"/>
            <w:tabs>
              <w:tab w:val="clear" w:pos="9077"/>
              <w:tab w:val="right" w:pos="9359" w:leader="dot"/>
            </w:tabs>
            <w:rPr/>
          </w:pPr>
          <w:hyperlink w:anchor="__RefHeading___Toc29581_4095035053">
            <w:r>
              <w:rPr>
                <w:webHidden/>
                <w:rStyle w:val="IndexLink"/>
              </w:rPr>
              <w:t>30.1 TODO</w:t>
              <w:tab/>
              <w:t>163</w:t>
            </w:r>
          </w:hyperlink>
        </w:p>
        <w:p>
          <w:pPr>
            <w:pStyle w:val="TOC1"/>
            <w:tabs>
              <w:tab w:val="clear" w:pos="9360"/>
              <w:tab w:val="right" w:pos="9359" w:leader="dot"/>
            </w:tabs>
            <w:rPr/>
          </w:pPr>
          <w:hyperlink w:anchor="__RefHeading___Toc29583_4095035053">
            <w:r>
              <w:rPr>
                <w:webHidden/>
                <w:rStyle w:val="IndexLink"/>
              </w:rPr>
              <w:t>31 Refresh and Power-State Programming</w:t>
              <w:tab/>
              <w:t>164</w:t>
            </w:r>
          </w:hyperlink>
        </w:p>
        <w:p>
          <w:pPr>
            <w:pStyle w:val="TOC2"/>
            <w:tabs>
              <w:tab w:val="clear" w:pos="9077"/>
              <w:tab w:val="right" w:pos="9359" w:leader="dot"/>
            </w:tabs>
            <w:rPr/>
          </w:pPr>
          <w:hyperlink w:anchor="__RefHeading___Toc29585_4095035053">
            <w:r>
              <w:rPr>
                <w:webHidden/>
                <w:rStyle w:val="IndexLink"/>
              </w:rPr>
              <w:t>31.1 TODO</w:t>
              <w:tab/>
              <w:t>164</w:t>
            </w:r>
          </w:hyperlink>
        </w:p>
        <w:p>
          <w:pPr>
            <w:pStyle w:val="TOC1"/>
            <w:tabs>
              <w:tab w:val="clear" w:pos="9360"/>
              <w:tab w:val="right" w:pos="9359" w:leader="dot"/>
            </w:tabs>
            <w:rPr/>
          </w:pPr>
          <w:hyperlink w:anchor="__RefHeading___Toc29587_4095035053">
            <w:r>
              <w:rPr>
                <w:webHidden/>
                <w:rStyle w:val="IndexLink"/>
              </w:rPr>
              <w:t>32 Multi-Rank Programming</w:t>
              <w:tab/>
              <w:t>164</w:t>
            </w:r>
          </w:hyperlink>
        </w:p>
        <w:p>
          <w:pPr>
            <w:pStyle w:val="TOC2"/>
            <w:tabs>
              <w:tab w:val="clear" w:pos="9077"/>
              <w:tab w:val="right" w:pos="9359" w:leader="dot"/>
            </w:tabs>
            <w:rPr/>
          </w:pPr>
          <w:hyperlink w:anchor="__RefHeading___Toc29589_4095035053">
            <w:r>
              <w:rPr>
                <w:webHidden/>
                <w:rStyle w:val="IndexLink"/>
              </w:rPr>
              <w:t>32.1 TODO</w:t>
              <w:tab/>
              <w:t>164</w:t>
            </w:r>
          </w:hyperlink>
        </w:p>
        <w:p>
          <w:pPr>
            <w:pStyle w:val="TOC1"/>
            <w:tabs>
              <w:tab w:val="clear" w:pos="9360"/>
              <w:tab w:val="right" w:pos="9359" w:leader="dot"/>
            </w:tabs>
            <w:rPr/>
          </w:pPr>
          <w:hyperlink w:anchor="__RefHeading___Toc29591_4095035053">
            <w:r>
              <w:rPr>
                <w:webHidden/>
                <w:rStyle w:val="IndexLink"/>
              </w:rPr>
              <w:t>33 Error Handling</w:t>
              <w:tab/>
              <w:t>165</w:t>
            </w:r>
          </w:hyperlink>
        </w:p>
        <w:p>
          <w:pPr>
            <w:pStyle w:val="TOC2"/>
            <w:tabs>
              <w:tab w:val="clear" w:pos="9077"/>
              <w:tab w:val="right" w:pos="9359" w:leader="dot"/>
            </w:tabs>
            <w:rPr/>
          </w:pPr>
          <w:hyperlink w:anchor="__RefHeading___Toc29593_4095035053">
            <w:r>
              <w:rPr>
                <w:webHidden/>
                <w:rStyle w:val="IndexLink"/>
              </w:rPr>
              <w:t>33.1 TODO</w:t>
              <w:tab/>
              <w:t>165</w:t>
            </w:r>
          </w:hyperlink>
        </w:p>
        <w:p>
          <w:pPr>
            <w:pStyle w:val="TOC1"/>
            <w:tabs>
              <w:tab w:val="clear" w:pos="9360"/>
              <w:tab w:val="right" w:pos="9359" w:leader="dot"/>
            </w:tabs>
            <w:rPr/>
          </w:pPr>
          <w:hyperlink w:anchor="__RefHeading___Toc29595_4095035053">
            <w:r>
              <w:rPr>
                <w:webHidden/>
                <w:rStyle w:val="IndexLink"/>
              </w:rPr>
              <w:t>34 Build-Time Configuration Reference</w:t>
              <w:tab/>
              <w:t>165</w:t>
            </w:r>
          </w:hyperlink>
        </w:p>
        <w:p>
          <w:pPr>
            <w:pStyle w:val="TOC2"/>
            <w:tabs>
              <w:tab w:val="clear" w:pos="9077"/>
              <w:tab w:val="right" w:pos="9359" w:leader="dot"/>
            </w:tabs>
            <w:rPr/>
          </w:pPr>
          <w:hyperlink w:anchor="__RefHeading___Toc29597_4095035053">
            <w:r>
              <w:rPr>
                <w:webHidden/>
                <w:rStyle w:val="IndexLink"/>
              </w:rPr>
              <w:t>34.1 TODO</w:t>
              <w:tab/>
              <w:t>166</w:t>
            </w:r>
          </w:hyperlink>
        </w:p>
        <w:p>
          <w:pPr>
            <w:pStyle w:val="TOC1"/>
            <w:tabs>
              <w:tab w:val="clear" w:pos="9360"/>
              <w:tab w:val="right" w:pos="9359" w:leader="dot"/>
            </w:tabs>
            <w:rPr/>
          </w:pPr>
          <w:hyperlink w:anchor="__RefHeading___Toc29599_4095035053">
            <w:r>
              <w:rPr>
                <w:webHidden/>
                <w:rStyle w:val="IndexLink"/>
              </w:rPr>
              <w:t>35 Runtime Configuration Reference</w:t>
              <w:tab/>
              <w:t>166</w:t>
            </w:r>
          </w:hyperlink>
        </w:p>
        <w:p>
          <w:pPr>
            <w:pStyle w:val="TOC2"/>
            <w:tabs>
              <w:tab w:val="clear" w:pos="9077"/>
              <w:tab w:val="right" w:pos="9359" w:leader="dot"/>
            </w:tabs>
            <w:rPr/>
          </w:pPr>
          <w:hyperlink w:anchor="__RefHeading___Toc29601_4095035053">
            <w:r>
              <w:rPr>
                <w:webHidden/>
                <w:rStyle w:val="IndexLink"/>
              </w:rPr>
              <w:t>35.1 TODO</w:t>
              <w:tab/>
              <w:t>166</w:t>
            </w:r>
          </w:hyperlink>
          <w:r>
            <w:rPr>
              <w:rStyle w:val="IndexLink"/>
            </w:rPr>
            <w:fldChar w:fldCharType="end"/>
          </w:r>
        </w:p>
      </w:sdtContent>
    </w:sdt>
    <w:p>
      <w:pPr>
        <w:pStyle w:val="Normal"/>
        <w:rPr/>
      </w:pPr>
      <w:r>
        <w:rPr/>
      </w:r>
      <w:bookmarkStart w:id="0" w:name="ddr2-lpddr2-mas-index"/>
      <w:bookmarkStart w:id="1" w:name="ddr2-lpddr2-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8901_4095035053"/>
      <w:bookmarkEnd w:id="2"/>
      <w:r>
        <w:rPr>
          <w:rStyle w:val="SectionNumber"/>
          <w:b/>
          <w:color w:val="FFFFFF"/>
          <w:sz w:val="32"/>
        </w:rPr>
        <w:t>1</w:t>
      </w:r>
      <w:r>
        <w:rPr>
          <w:b/>
          <w:color w:val="FFFFFF"/>
          <w:sz w:val="32"/>
        </w:rPr>
        <w:tab/>
        <w:t>Ddr2 Lpddr2 Mas Index</w:t>
      </w:r>
    </w:p>
    <w:p>
      <w:pPr>
        <w:pStyle w:val="FirstParagraph"/>
        <w:rPr/>
      </w:pPr>
      <w:r>
        <w:rPr>
          <w:b/>
          <w:bCs/>
          <w:sz w:val="20"/>
        </w:rPr>
        <w:t>Generated:</w:t>
      </w:r>
      <w:r>
        <w:rPr>
          <w:sz w:val="20"/>
        </w:rPr>
        <w:t xml:space="preserve"> 2026-06-16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dr2-lpddr2-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8903_4095035053"/>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8905_4095035053"/>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0.1 </w:t>
      </w:r>
      <w:r>
        <w:rPr>
          <w:b/>
          <w:bCs/>
          <w:sz w:val="20"/>
        </w:rPr>
        <w:t>Status:</w:t>
      </w:r>
      <w:r>
        <w:rPr>
          <w:sz w:val="20"/>
        </w:rPr>
        <w:t xml:space="preserve"> Draft - Skeleton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28907_4095035053"/>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07"/>
        </w:numPr>
        <w:rPr/>
      </w:pPr>
      <w:r>
        <w:rPr/>
        <w:t>DDR2/LPDDR2 Family Controller HAS (</w:t>
      </w:r>
      <w:r>
        <w:rPr>
          <w:rStyle w:val="VerbatimChar"/>
        </w:rPr>
        <w:t>../ddr2_lpddr2_has/</w:t>
      </w:r>
      <w:r>
        <w:rPr/>
        <w:t>) — high-level architecture and design rationale</w:t>
      </w:r>
    </w:p>
    <w:p>
      <w:pPr>
        <w:pStyle w:val="Compact"/>
        <w:numPr>
          <w:ilvl w:val="0"/>
          <w:numId w:val="108"/>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28909_4095035053"/>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09"/>
        </w:numPr>
        <w:rPr/>
      </w:pPr>
      <w:r>
        <w:rPr/>
        <w:t>Top-level integration wiring (</w:t>
      </w:r>
      <w:r>
        <w:rPr>
          <w:rStyle w:val="VerbatimChar"/>
        </w:rPr>
        <w:t>ddr2_lpddr2_ctrl</w:t>
      </w:r>
      <w:r>
        <w:rPr/>
        <w:t>)</w:t>
      </w:r>
    </w:p>
    <w:p>
      <w:pPr>
        <w:pStyle w:val="Compact"/>
        <w:numPr>
          <w:ilvl w:val="0"/>
          <w:numId w:val="110"/>
        </w:numPr>
        <w:rPr/>
      </w:pPr>
      <w:r>
        <w:rPr/>
        <w:t>Each FUB’s interface signal list, internal storage, datapath flow, FSM, and timing budget</w:t>
      </w:r>
    </w:p>
    <w:p>
      <w:pPr>
        <w:pStyle w:val="Compact"/>
        <w:numPr>
          <w:ilvl w:val="0"/>
          <w:numId w:val="111"/>
        </w:numPr>
        <w:rPr/>
      </w:pPr>
      <w:r>
        <w:rPr/>
        <w:t>AXI4 and DFI v2.1 wire-level protocol details specific to this controller</w:t>
      </w:r>
    </w:p>
    <w:p>
      <w:pPr>
        <w:pStyle w:val="Compact"/>
        <w:numPr>
          <w:ilvl w:val="0"/>
          <w:numId w:val="112"/>
        </w:numPr>
        <w:rPr/>
      </w:pPr>
      <w:r>
        <w:rPr/>
        <w:t>APB programming interface and the full CSR register map</w:t>
      </w:r>
    </w:p>
    <w:p>
      <w:pPr>
        <w:pStyle w:val="Compact"/>
        <w:numPr>
          <w:ilvl w:val="0"/>
          <w:numId w:val="113"/>
        </w:numPr>
        <w:rPr/>
      </w:pPr>
      <w:r>
        <w:rPr/>
        <w:t>Programming sequences (init, refresh, power-down, multi-rank, error handling)</w:t>
      </w:r>
    </w:p>
    <w:p>
      <w:pPr>
        <w:pStyle w:val="Compact"/>
        <w:numPr>
          <w:ilvl w:val="0"/>
          <w:numId w:val="114"/>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15"/>
        </w:numPr>
        <w:rPr/>
      </w:pPr>
      <w:r>
        <w:rPr/>
        <w:t>Higher-level architectural rationale (see HAS)</w:t>
      </w:r>
    </w:p>
    <w:p>
      <w:pPr>
        <w:pStyle w:val="Compact"/>
        <w:numPr>
          <w:ilvl w:val="0"/>
          <w:numId w:val="116"/>
        </w:numPr>
        <w:rPr/>
      </w:pPr>
      <w:r>
        <w:rPr/>
        <w:t xml:space="preserve">Verification plans or coverage models (see </w:t>
      </w:r>
      <w:r>
        <w:rPr>
          <w:rStyle w:val="VerbatimChar"/>
        </w:rPr>
        <w:t>dv/README.md</w:t>
      </w:r>
      <w:r>
        <w:rPr/>
        <w:t>)</w:t>
      </w:r>
    </w:p>
    <w:p>
      <w:pPr>
        <w:pStyle w:val="Compact"/>
        <w:numPr>
          <w:ilvl w:val="0"/>
          <w:numId w:val="117"/>
        </w:numPr>
        <w:rPr/>
      </w:pPr>
      <w:r>
        <w:rPr/>
        <w:t>Floorplan or layout guidance (project-specific)</w:t>
      </w:r>
    </w:p>
    <w:p>
      <w:pPr>
        <w:pStyle w:val="Compact"/>
        <w:numPr>
          <w:ilvl w:val="0"/>
          <w:numId w:val="118"/>
        </w:numPr>
        <w:rPr/>
      </w:pPr>
      <w:r>
        <w:rPr/>
        <w:t xml:space="preserve">Bit-level CSR YAML — that lives in </w:t>
      </w:r>
      <w:r>
        <w:rPr>
          <w:rStyle w:val="VerbatimChar"/>
        </w:rPr>
        <w:t>regs/</w:t>
      </w:r>
      <w:r>
        <w:rPr/>
        <w:t xml:space="preserve"> and is the source of truth for CSR generation</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28911_4095035053"/>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28913_4095035053"/>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top-level FUB stitching, the read/write datapath flow, and the clocking topology. Per-FUB detail is in §2.</w:t>
      </w:r>
    </w:p>
    <w:p>
      <w:pPr>
        <w:pStyle w:val="Heading2"/>
        <w:pBdr>
          <w:bottom w:val="single" w:sz="12" w:space="0" w:color="228B22"/>
        </w:pBdr>
        <w:spacing w:before="280" w:after="80"/>
        <w:rPr/>
      </w:pPr>
      <w:bookmarkStart w:id="21" w:name="__RefHeading___Toc28915_4095035053"/>
      <w:bookmarkStart w:id="22" w:name="top-level-fub-topology"/>
      <w:bookmarkEnd w:id="21"/>
      <w:r>
        <w:rPr>
          <w:rStyle w:val="SectionNumber"/>
          <w:b/>
          <w:color w:val="228B22"/>
          <w:sz w:val="28"/>
        </w:rPr>
        <w:t>3.1</w:t>
      </w:r>
      <w:r>
        <w:rPr>
          <w:b/>
          <w:color w:val="228B22"/>
          <w:sz w:val="28"/>
        </w:rPr>
        <w:tab/>
        <w:t>Top-Level FUB Topology</w:t>
      </w:r>
    </w:p>
    <w:p>
      <w:pPr>
        <w:pStyle w:val="FirstParagraph"/>
        <w:rPr/>
      </w:pPr>
      <w:r>
        <w:rPr>
          <w:sz w:val="20"/>
        </w:rPr>
        <w:t xml:space="preserve">The controller’s top is </w:t>
      </w:r>
      <w:r>
        <w:rPr>
          <w:rStyle w:val="VerbatimChar"/>
          <w:sz w:val="20"/>
        </w:rPr>
        <w:t>ddr2_lpddr2_ctrl.sv</w:t>
      </w:r>
      <w:r>
        <w:rPr>
          <w:sz w:val="20"/>
        </w:rPr>
        <w:t xml:space="preserve"> — a pure structural integration of leaf FUBs. The 18 leaf FUBs are partitioned into 7 functional groups (see HAS §2.5 for the SWAG-level group description; this section is the wire-level topology view).</w:t>
      </w:r>
    </w:p>
    <w:p>
      <w:pPr>
        <w:pStyle w:val="CaptionedFigure"/>
        <w:rPr/>
      </w:pPr>
      <w:r>
        <w:rPr/>
        <w:drawing>
          <wp:inline distT="0" distB="0" distL="0" distR="0">
            <wp:extent cx="5334000" cy="3178175"/>
            <wp:effectExtent l="0" t="0" r="0" b="0"/>
            <wp:docPr id="11" name="Picture" descr="Top-Level FUB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op-Level FUB Topology"/>
                    <pic:cNvPicPr>
                      <a:picLocks noChangeAspect="1" noChangeArrowheads="1"/>
                    </pic:cNvPicPr>
                  </pic:nvPicPr>
                  <pic:blipFill>
                    <a:blip r:embed="rId2"/>
                    <a:stretch>
                      <a:fillRect/>
                    </a:stretch>
                  </pic:blipFill>
                  <pic:spPr bwMode="auto">
                    <a:xfrm>
                      <a:off x="0" y="0"/>
                      <a:ext cx="5334000" cy="3178175"/>
                    </a:xfrm>
                    <a:prstGeom prst="rect">
                      <a:avLst/>
                    </a:prstGeom>
                  </pic:spPr>
                </pic:pic>
              </a:graphicData>
            </a:graphic>
          </wp:inline>
        </w:drawing>
      </w:r>
    </w:p>
    <w:p>
      <w:pPr>
        <w:pStyle w:val="ImageCaption"/>
        <w:rPr/>
      </w:pPr>
      <w:r>
        <w:rPr/>
        <w:t>Top-Level FUB Topology</w:t>
      </w:r>
    </w:p>
    <w:p>
      <w:pPr>
        <w:pStyle w:val="BodyText"/>
        <w:rPr/>
      </w:pPr>
      <w:r>
        <w:rPr>
          <w:b/>
          <w:bCs/>
          <w:sz w:val="20"/>
        </w:rPr>
        <w:t>Source:</w:t>
      </w:r>
      <w:r>
        <w:rPr>
          <w:sz w:val="20"/>
        </w:rPr>
        <w:t xml:space="preserve"> </w:t>
      </w:r>
      <w:hyperlink r:id="rId3">
        <w:r>
          <w:rPr>
            <w:rStyle w:val="Hyperlink"/>
          </w:rPr>
          <w:t>01_top_fub_topology.mmd</w:t>
        </w:r>
      </w:hyperlink>
    </w:p>
    <w:p>
      <w:pPr>
        <w:pStyle w:val="BodyText"/>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 </w:t>
      </w:r>
      <w:r>
        <w:rPr>
          <w:rStyle w:val="VerbatimChar"/>
          <w:sz w:val="20"/>
        </w:rPr>
        <w:t>{rd,wr}_cmd_cam</w:t>
      </w:r>
      <w:r>
        <w:rPr>
          <w:sz w:val="20"/>
        </w:rPr>
        <w:t xml:space="preserve">. Upstream of </w:t>
      </w:r>
      <w:r>
        <w:rPr>
          <w:rStyle w:val="VerbatimChar"/>
          <w:sz w:val="20"/>
        </w:rPr>
        <w:t>addr_mapper</w:t>
      </w:r>
      <w:r>
        <w:rPr>
          <w:sz w:val="20"/>
        </w:rPr>
        <w:t xml:space="preserve"> everything is AXI; downstream of the CAMs everything is DRAM.</w:t>
      </w:r>
      <w:bookmarkEnd w:id="22"/>
    </w:p>
    <w:p>
      <w:pPr>
        <w:pStyle w:val="Heading2"/>
        <w:pBdr>
          <w:bottom w:val="single" w:sz="12" w:space="0" w:color="228B22"/>
        </w:pBdr>
        <w:spacing w:before="280" w:after="80"/>
        <w:rPr/>
      </w:pPr>
      <w:bookmarkStart w:id="23" w:name="__RefHeading___Toc28917_4095035053"/>
      <w:bookmarkStart w:id="24" w:name="read-write-datapath-axi-addr-hash-cam"/>
      <w:bookmarkEnd w:id="23"/>
      <w:r>
        <w:rPr>
          <w:rStyle w:val="SectionNumber"/>
          <w:b/>
          <w:color w:val="228B22"/>
          <w:sz w:val="28"/>
        </w:rPr>
        <w:t>3.2</w:t>
      </w:r>
      <w:r>
        <w:rPr>
          <w:b/>
          <w:color w:val="228B22"/>
          <w:sz w:val="28"/>
        </w:rPr>
        <w:tab/>
        <w:t>Read / Write Datapath: AXI → addr-hash → CAM</w:t>
      </w:r>
    </w:p>
    <w:p>
      <w:pPr>
        <w:pStyle w:val="FirstParagraph"/>
        <w:rPr/>
      </w:pPr>
      <w:r>
        <w:rPr>
          <w:sz w:val="20"/>
        </w:rPr>
        <w:t xml:space="preserve">The user-facing entry point is </w:t>
      </w:r>
      <w:r>
        <w:rPr>
          <w:rStyle w:val="VerbatimChar"/>
          <w:sz w:val="20"/>
        </w:rPr>
        <w:t>axi4_slave_fub</w:t>
      </w:r>
      <w:r>
        <w:rPr>
          <w:sz w:val="20"/>
        </w:rPr>
        <w:t xml:space="preserve">. From the slave, the read and write paths share </w:t>
      </w:r>
      <w:r>
        <w:rPr>
          <w:rStyle w:val="VerbatimChar"/>
          <w:sz w:val="20"/>
        </w:rPr>
        <w:t>addr_mapper</w:t>
      </w:r>
      <w:r>
        <w:rPr>
          <w:sz w:val="20"/>
        </w:rPr>
        <w:t xml:space="preserve"> (one cycle) and then split into two separate CAMs:</w:t>
      </w:r>
    </w:p>
    <w:p>
      <w:pPr>
        <w:pStyle w:val="CaptionedFigure"/>
        <w:rPr/>
      </w:pPr>
      <w:r>
        <w:rPr/>
        <w:drawing>
          <wp:inline distT="0" distB="0" distL="0" distR="0">
            <wp:extent cx="5334000" cy="1566545"/>
            <wp:effectExtent l="0" t="0" r="0" b="0"/>
            <wp:docPr id="12" name="Image2" descr="AXI → addr_mapper → CAMs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AXI → addr_mapper → CAMs Datapath"/>
                    <pic:cNvPicPr>
                      <a:picLocks noChangeAspect="1" noChangeArrowheads="1"/>
                    </pic:cNvPicPr>
                  </pic:nvPicPr>
                  <pic:blipFill>
                    <a:blip r:embed="rId4"/>
                    <a:stretch>
                      <a:fillRect/>
                    </a:stretch>
                  </pic:blipFill>
                  <pic:spPr bwMode="auto">
                    <a:xfrm>
                      <a:off x="0" y="0"/>
                      <a:ext cx="5334000" cy="1566545"/>
                    </a:xfrm>
                    <a:prstGeom prst="rect">
                      <a:avLst/>
                    </a:prstGeom>
                  </pic:spPr>
                </pic:pic>
              </a:graphicData>
            </a:graphic>
          </wp:inline>
        </w:drawing>
      </w:r>
    </w:p>
    <w:p>
      <w:pPr>
        <w:pStyle w:val="ImageCaption"/>
        <w:rPr/>
      </w:pPr>
      <w:r>
        <w:rPr/>
        <w:t>AXI → addr_mapper → CAMs Datapath</w:t>
      </w:r>
    </w:p>
    <w:p>
      <w:pPr>
        <w:pStyle w:val="BodyText"/>
        <w:rPr/>
      </w:pPr>
      <w:r>
        <w:rPr>
          <w:b/>
          <w:bCs/>
          <w:sz w:val="20"/>
        </w:rPr>
        <w:t>Source:</w:t>
      </w:r>
      <w:r>
        <w:rPr>
          <w:sz w:val="20"/>
        </w:rPr>
        <w:t xml:space="preserve"> </w:t>
      </w:r>
      <w:hyperlink r:id="rId5">
        <w:r>
          <w:rPr>
            <w:rStyle w:val="Hyperlink"/>
          </w:rPr>
          <w:t>02_axi_to_cam_datapath.mmd</w:t>
        </w:r>
      </w:hyperlink>
    </w:p>
    <w:p>
      <w:pPr>
        <w:pStyle w:val="Heading3"/>
        <w:spacing w:before="200" w:after="80"/>
        <w:rPr/>
      </w:pPr>
      <w:bookmarkStart w:id="25" w:name="__RefHeading___Toc28919_4095035053"/>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happens here, not at the scheduler, because read and write CAMs hold </w:t>
      </w:r>
      <w:r>
        <w:rPr>
          <w:b/>
          <w:bCs/>
          <w:sz w:val="20"/>
        </w:rPr>
        <w:t>different metadata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1"/>
        <w:gridCol w:w="851"/>
        <w:gridCol w:w="5105"/>
        <w:gridCol w:w="2042"/>
      </w:tblGrid>
      <w:tr>
        <w:trPr>
          <w:tblHeader w:val="true"/>
        </w:trPr>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Cleared on</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w_buf_ptr</w:t>
            </w:r>
            <w:r>
              <w:rPr>
                <w:rFonts w:eastAsia="Cambria" w:cs=""/>
                <w:kern w:val="0"/>
                <w:sz w:val="24"/>
                <w:szCs w:val="24"/>
                <w:lang w:val="en-US" w:eastAsia="en-US" w:bidi="ar-SA"/>
              </w:rPr>
              <w:t xml:space="preserve">, </w:t>
            </w:r>
            <w:r>
              <w:rPr>
                <w:rFonts w:eastAsia="Cambria" w:cs=""/>
                <w:b/>
                <w:bCs/>
                <w:kern w:val="0"/>
                <w:sz w:val="24"/>
                <w:szCs w:val="24"/>
                <w:lang w:val="en-US" w:eastAsia="en-US" w:bidi="ar-SA"/>
              </w:rPr>
              <w:t>strb_ptr</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B-channel response push</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rid_counter</w:t>
            </w:r>
            <w:r>
              <w:rPr>
                <w:rFonts w:eastAsia="Cambria" w:cs=""/>
                <w:kern w:val="0"/>
                <w:sz w:val="24"/>
                <w:szCs w:val="24"/>
                <w:lang w:val="en-US" w:eastAsia="en-US" w:bidi="ar-SA"/>
              </w:rPr>
              <w:t xml:space="preserve">, </w:t>
            </w:r>
            <w:r>
              <w:rPr>
                <w:rFonts w:eastAsia="Cambria" w:cs=""/>
                <w:b/>
                <w:bCs/>
                <w:kern w:val="0"/>
                <w:sz w:val="24"/>
                <w:szCs w:val="24"/>
                <w:lang w:val="en-US" w:eastAsia="en-US" w:bidi="ar-SA"/>
              </w:rPr>
              <w:t>expected_beats</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 beat of the burst</w:t>
            </w:r>
          </w:p>
        </w:tc>
      </w:tr>
    </w:tbl>
    <w:p>
      <w:pPr>
        <w:pStyle w:val="BodyText"/>
        <w:rPr/>
      </w:pPr>
      <w:r>
        <w:rPr>
          <w:sz w:val="20"/>
        </w:rPr>
        <w:t>A single unified CAM would either carry both metadata sets (wasteful) or force an awkward “is_write” predicate on every lookup. Keeping the CAMs separate also means the read and write paths can be sized independently — the read path typically deeper because read latency is longer; the write path can be shallower because write completion is fire-and-forget.</w:t>
      </w:r>
    </w:p>
    <w:p>
      <w:pPr>
        <w:pStyle w:val="BodyText"/>
        <w:rPr/>
      </w:pPr>
      <w:r>
        <w:rPr>
          <w:sz w:val="20"/>
        </w:rPr>
        <w:t xml:space="preserve">The two CAMs have visibly different lifecycles — note in particular that the write side stays “alive” through the post-issue write window (waiting on </w:t>
      </w:r>
      <w:r>
        <w:rPr>
          <w:rStyle w:val="VerbatimChar"/>
          <w:sz w:val="20"/>
        </w:rPr>
        <w:t>b_complete</w:t>
      </w:r>
      <w:r>
        <w:rPr>
          <w:sz w:val="20"/>
        </w:rPr>
        <w:t xml:space="preserve"> from </w:t>
      </w:r>
      <w:r>
        <w:rPr>
          <w:rStyle w:val="VerbatimChar"/>
          <w:sz w:val="20"/>
        </w:rPr>
        <w:t>xbank_timers</w:t>
      </w:r>
      <w:r>
        <w:rPr>
          <w:sz w:val="20"/>
        </w:rPr>
        <w:t>) while the read side just counts beats:</w:t>
      </w:r>
    </w:p>
    <w:p>
      <w:pPr>
        <w:pStyle w:val="CaptionedFigure"/>
        <w:rPr/>
      </w:pPr>
      <w:r>
        <w:rPr/>
        <w:drawing>
          <wp:inline distT="0" distB="0" distL="0" distR="0">
            <wp:extent cx="5334000" cy="23060025"/>
            <wp:effectExtent l="0" t="0" r="0" b="0"/>
            <wp:docPr id="13" name="Image3" descr="CAM Slot Lifecycles (read vs.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CAM Slot Lifecycles (read vs. write)"/>
                    <pic:cNvPicPr>
                      <a:picLocks noChangeAspect="1" noChangeArrowheads="1"/>
                    </pic:cNvPicPr>
                  </pic:nvPicPr>
                  <pic:blipFill>
                    <a:blip r:embed="rId6"/>
                    <a:stretch>
                      <a:fillRect/>
                    </a:stretch>
                  </pic:blipFill>
                  <pic:spPr bwMode="auto">
                    <a:xfrm>
                      <a:off x="0" y="0"/>
                      <a:ext cx="5334000" cy="23060025"/>
                    </a:xfrm>
                    <a:prstGeom prst="rect">
                      <a:avLst/>
                    </a:prstGeom>
                  </pic:spPr>
                </pic:pic>
              </a:graphicData>
            </a:graphic>
          </wp:inline>
        </w:drawing>
      </w:r>
    </w:p>
    <w:p>
      <w:pPr>
        <w:pStyle w:val="ImageCaption"/>
        <w:rPr/>
      </w:pPr>
      <w:r>
        <w:rPr/>
        <w:t>CAM Slot Lifecycles (read vs. write)</w:t>
      </w:r>
    </w:p>
    <w:p>
      <w:pPr>
        <w:pStyle w:val="BodyText"/>
        <w:rPr/>
      </w:pPr>
      <w:r>
        <w:rPr>
          <w:b/>
          <w:bCs/>
          <w:sz w:val="20"/>
        </w:rPr>
        <w:t>Source:</w:t>
      </w:r>
      <w:r>
        <w:rPr>
          <w:sz w:val="20"/>
        </w:rPr>
        <w:t xml:space="preserve"> </w:t>
      </w:r>
      <w:hyperlink r:id="rId7">
        <w:r>
          <w:rPr>
            <w:rStyle w:val="Hyperlink"/>
          </w:rPr>
          <w:t>03_cam_lifecycles.mmd</w:t>
        </w:r>
      </w:hyperlink>
      <w:bookmarkEnd w:id="26"/>
    </w:p>
    <w:p>
      <w:pPr>
        <w:pStyle w:val="Heading3"/>
        <w:spacing w:before="200" w:after="80"/>
        <w:rPr/>
      </w:pPr>
      <w:bookmarkStart w:id="27" w:name="__RefHeading___Toc28921_4095035053"/>
      <w:bookmarkStart w:id="28" w:name="why-the-xor-happens-before-the-cam"/>
      <w:bookmarkEnd w:id="27"/>
      <w:r>
        <w:rPr>
          <w:rStyle w:val="SectionNumber"/>
          <w:b/>
          <w:color w:val="404040"/>
          <w:sz w:val="24"/>
        </w:rPr>
        <w:t>3.2.2</w:t>
      </w:r>
      <w:r>
        <w:rPr>
          <w:b/>
          <w:color w:val="404040"/>
          <w:sz w:val="24"/>
        </w:rPr>
        <w:tab/>
        <w:t>Why the XOR Happens Before the CAM</w:t>
      </w:r>
    </w:p>
    <w:p>
      <w:pPr>
        <w:pStyle w:val="FirstParagraph"/>
        <w:rPr/>
      </w:pPr>
      <w:r>
        <w:rPr>
          <w:sz w:val="20"/>
        </w:rPr>
        <w:t>Address XOR / hash (</w:t>
      </w:r>
      <w:r>
        <w:rPr>
          <w:rStyle w:val="VerbatimChar"/>
          <w:sz w:val="20"/>
        </w:rPr>
        <w:t>addr_mapper</w:t>
      </w:r>
      <w:r>
        <w:rPr>
          <w:sz w:val="20"/>
        </w:rPr>
        <w:t xml:space="preserve">) </w:t>
      </w:r>
      <w:r>
        <w:rPr>
          <w:b/>
          <w:bCs/>
          <w:sz w:val="20"/>
        </w:rPr>
        <w:t>must</w:t>
      </w:r>
      <w:r>
        <w:rPr>
          <w:sz w:val="20"/>
        </w:rPr>
        <w:t xml:space="preserve"> happen before the CAM push because the CAM stores the post-decode (rank, bank, row, col) tuple — not the raw AXI address. Two reasons:</w:t>
      </w:r>
    </w:p>
    <w:p>
      <w:pPr>
        <w:pStyle w:val="Normal"/>
        <w:numPr>
          <w:ilvl w:val="0"/>
          <w:numId w:val="119"/>
        </w:numPr>
        <w:rPr/>
      </w:pPr>
      <w:r>
        <w:rPr>
          <w:b/>
          <w:bCs/>
          <w:sz w:val="20"/>
        </w:rPr>
        <w:t>Stable CAM key data.</w:t>
      </w:r>
      <w:r>
        <w:rPr>
          <w:sz w:val="20"/>
        </w:rPr>
        <w:t xml:space="preserve"> The CAM is queried by the scheduler in the (rank, bank) dimension — for example, “do any pending writes target rank 0 bank 3, row R?” Storing the post-decode tuple makes this a direct comparison; storing the raw AXI address would force the scheduler to re-XOR on every match.</w:t>
      </w:r>
    </w:p>
    <w:p>
      <w:pPr>
        <w:pStyle w:val="Normal"/>
        <w:numPr>
          <w:ilvl w:val="0"/>
          <w:numId w:val="5"/>
        </w:numPr>
        <w:rPr/>
      </w:pPr>
      <w:r>
        <w:rPr>
          <w:b/>
          <w:bCs/>
          <w:sz w:val="20"/>
        </w:rPr>
        <w:t>Address-mapping scheme is per-controller, not per-burst.</w:t>
      </w:r>
      <w:r>
        <w:rPr>
          <w:sz w:val="20"/>
        </w:rPr>
        <w:t xml:space="preserve"> The </w:t>
      </w:r>
      <w:r>
        <w:rPr>
          <w:rStyle w:val="VerbatimChar"/>
          <w:sz w:val="20"/>
        </w:rPr>
        <w:t>ADDR_MAP_TUNING.scheme_or</w:t>
      </w:r>
      <w:r>
        <w:rPr>
          <w:sz w:val="20"/>
        </w:rPr>
        <w:t xml:space="preserve"> field is global to the controller. If we stored raw addresses, a runtime scheme change (which can happen at any quiet point) would force a CAM walk to re-decode every entry. Storing the decoded tuple means a scheme change only affects </w:t>
      </w:r>
      <w:r>
        <w:rPr>
          <w:b/>
          <w:bCs/>
          <w:sz w:val="20"/>
        </w:rPr>
        <w:t>new</w:t>
      </w:r>
      <w:r>
        <w:rPr>
          <w:sz w:val="20"/>
        </w:rPr>
        <w:t xml:space="preserve"> AXI bursts — old in-flight bursts continue with their decoded address. This matches the quiet-point semantics in HAS §6.3.</w:t>
      </w:r>
    </w:p>
    <w:p>
      <w:pPr>
        <w:pStyle w:val="FirstParagraph"/>
        <w:rPr/>
      </w:pPr>
      <w:r>
        <w:rPr>
          <w:sz w:val="20"/>
        </w:rPr>
        <w:t xml:space="preserve">The </w:t>
      </w:r>
      <w:r>
        <w:rPr>
          <w:rStyle w:val="VerbatimChar"/>
          <w:sz w:val="20"/>
        </w:rPr>
        <w:t>addr_mapper</w:t>
      </w:r>
      <w:r>
        <w:rPr>
          <w:sz w:val="20"/>
        </w:rPr>
        <w:t xml:space="preserve"> is </w:t>
      </w:r>
      <w:r>
        <w:rPr>
          <w:b/>
          <w:bCs/>
          <w:sz w:val="20"/>
        </w:rPr>
        <w:t>combinational</w:t>
      </w:r>
      <w:r>
        <w:rPr>
          <w:sz w:val="20"/>
        </w:rPr>
        <w:t xml:space="preserve"> — no pipeline stage between AXI intake and CAM push — so the timing budget for the XOR network is one cycle minus the AXI register-slice slack. See </w:t>
      </w:r>
      <w:r>
        <w:rPr>
          <w:rStyle w:val="VerbatimChar"/>
          <w:sz w:val="20"/>
        </w:rPr>
        <w:t>ch02_blocks/03_addr_mapper.md</w:t>
      </w:r>
      <w:r>
        <w:rPr>
          <w:sz w:val="20"/>
        </w:rPr>
        <w:t xml:space="preserve"> for the timing breakdown.</w:t>
      </w:r>
      <w:bookmarkEnd w:id="28"/>
    </w:p>
    <w:p>
      <w:pPr>
        <w:pStyle w:val="Heading3"/>
        <w:spacing w:before="200" w:after="80"/>
        <w:rPr/>
      </w:pPr>
      <w:bookmarkStart w:id="29" w:name="__RefHeading___Toc28923_4095035053"/>
      <w:bookmarkStart w:id="30" w:name="X717d66522a2d52c229251f9641b8e35669b2f7d"/>
      <w:bookmarkEnd w:id="29"/>
      <w:r>
        <w:rPr>
          <w:rStyle w:val="SectionNumber"/>
          <w:b/>
          <w:color w:val="404040"/>
          <w:sz w:val="24"/>
        </w:rPr>
        <w:t>3.2.3</w:t>
      </w:r>
      <w:r>
        <w:rPr>
          <w:b/>
          <w:color w:val="404040"/>
          <w:sz w:val="24"/>
        </w:rPr>
        <w:tab/>
        <w:t xml:space="preserve">Why the AXI-side metadata stays in </w:t>
      </w:r>
      <w:r>
        <w:rPr>
          <w:rStyle w:val="VerbatimChar"/>
          <w:b/>
          <w:color w:val="404040"/>
          <w:sz w:val="24"/>
        </w:rPr>
        <w:t>axi4_slave_fub</w:t>
      </w:r>
    </w:p>
    <w:p>
      <w:pPr>
        <w:pStyle w:val="FirstParagraph"/>
        <w:rPr/>
      </w:pPr>
      <w:r>
        <w:rPr>
          <w:sz w:val="20"/>
        </w:rPr>
        <w:t>Some AXI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w:t>
      </w:r>
      <w:r>
        <w:rPr>
          <w:rStyle w:val="VerbatimChar"/>
          <w:sz w:val="20"/>
        </w:rPr>
        <w:t>rid</w:t>
      </w:r>
      <w:r>
        <w:rPr>
          <w:sz w:val="20"/>
        </w:rPr>
        <w:t xml:space="preserve">) never need to cross into DRAM-layer state. These are held in small </w:t>
      </w:r>
      <w:r>
        <w:rPr>
          <w:b/>
          <w:bCs/>
          <w:sz w:val="20"/>
        </w:rPr>
        <w:t>side tables</w:t>
      </w:r>
      <w:r>
        <w:rPr>
          <w:sz w:val="20"/>
        </w:rPr>
        <w:t xml:space="preserve"> inside </w:t>
      </w:r>
      <w:r>
        <w:rPr>
          <w:rStyle w:val="VerbatimChar"/>
          <w:sz w:val="20"/>
        </w:rPr>
        <w:t>axi4_slave_fub</w:t>
      </w:r>
      <w:r>
        <w:rPr>
          <w:sz w:val="20"/>
        </w:rPr>
        <w:t xml:space="preserve">, indexed by the same AXI ID that keys the CAMs. The CAM holds the </w:t>
      </w:r>
      <w:r>
        <w:rPr>
          <w:i/>
          <w:iCs/>
          <w:sz w:val="20"/>
        </w:rPr>
        <w:t>DRAM</w:t>
      </w:r>
      <w:r>
        <w:rPr>
          <w:sz w:val="20"/>
        </w:rPr>
        <w:t xml:space="preserve"> state; the side table holds the </w:t>
      </w:r>
      <w:r>
        <w:rPr>
          <w:i/>
          <w:iCs/>
          <w:sz w:val="20"/>
        </w:rPr>
        <w:t>AXI</w:t>
      </w:r>
      <w:r>
        <w:rPr>
          <w:sz w:val="20"/>
        </w:rPr>
        <w:t xml:space="preserve"> state. On B/R completion, the CAM produces the completion signal and the side table produces the response metadata; the two are joined at the AXI return port.</w:t>
      </w:r>
    </w:p>
    <w:p>
      <w:pPr>
        <w:pStyle w:val="BodyText"/>
        <w:rPr/>
      </w:pPr>
      <w:bookmarkStart w:id="31" w:name="read-write-datapath-axi-addr-hash-cam"/>
      <w:bookmarkStart w:id="32" w:name="X717d66522a2d52c229251f9641b8e35669b2f7d"/>
      <w:r>
        <w:rPr>
          <w:sz w:val="20"/>
        </w:rPr>
        <w:t>This split keeps the CAM narrow (16 ID slots × ~36 bits in the default config) and pushes the AXI-specific clutter into the FUB that already owns the protocol.</w:t>
      </w:r>
      <w:bookmarkEnd w:id="31"/>
      <w:bookmarkEnd w:id="32"/>
    </w:p>
    <w:p>
      <w:pPr>
        <w:pStyle w:val="Heading2"/>
        <w:pBdr>
          <w:bottom w:val="single" w:sz="12" w:space="0" w:color="228B22"/>
        </w:pBdr>
        <w:spacing w:before="280" w:after="80"/>
        <w:rPr/>
      </w:pPr>
      <w:bookmarkStart w:id="33" w:name="__RefHeading___Toc28925_4095035053"/>
      <w:bookmarkStart w:id="34" w:name="clocking-topology"/>
      <w:bookmarkEnd w:id="33"/>
      <w:r>
        <w:rPr>
          <w:rStyle w:val="SectionNumber"/>
          <w:b/>
          <w:color w:val="228B22"/>
          <w:sz w:val="28"/>
        </w:rPr>
        <w:t>3.3</w:t>
      </w:r>
      <w:r>
        <w:rPr>
          <w:b/>
          <w:color w:val="228B22"/>
          <w:sz w:val="28"/>
        </w:rPr>
        <w:tab/>
        <w:t>Clocking Topology</w:t>
      </w:r>
    </w:p>
    <w:p>
      <w:pPr>
        <w:pStyle w:val="FirstParagraph"/>
        <w:rPr/>
      </w:pPr>
      <w:r>
        <w:rPr>
          <w:sz w:val="20"/>
        </w:rPr>
        <w:t>Two external clocks;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829"/>
        <w:gridCol w:w="5918"/>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Range</w:t>
            </w:r>
          </w:p>
        </w:tc>
        <w:tc>
          <w:tcPr>
            <w:tcW w:w="5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scheduler, bank machines, refresh, init, power, cmd_encoder, gear_dfi, odt_ctrl, data paths, and </w:t>
            </w:r>
            <w:r>
              <w:rPr>
                <w:rStyle w:val="VerbatimChar"/>
                <w:rFonts w:eastAsia="Cambria" w:cs=""/>
                <w:kern w:val="0"/>
                <w:szCs w:val="24"/>
                <w:lang w:val="en-US" w:eastAsia="en-US" w:bidi="ar-SA"/>
              </w:rPr>
              <w:t>axi4_slave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slave only</w:t>
            </w:r>
          </w:p>
        </w:tc>
      </w:tr>
    </w:tbl>
    <w:p>
      <w:pPr>
        <w:pStyle w:val="BodyText"/>
        <w:rPr/>
      </w:pPr>
      <w:r>
        <w:rPr>
          <w:rStyle w:val="VerbatimChar"/>
          <w:sz w:val="20"/>
        </w:rPr>
        <w:t>csr_apb_fub</w:t>
      </w:r>
      <w:r>
        <w:rPr>
          <w:sz w:val="20"/>
        </w:rPr>
        <w:t xml:space="preserve"> owns the single CDC between </w:t>
      </w:r>
      <w:r>
        <w:rPr>
          <w:rStyle w:val="VerbatimChar"/>
          <w:sz w:val="20"/>
        </w:rPr>
        <w:t>apb_pclk</w:t>
      </w:r>
      <w:r>
        <w:rPr>
          <w:sz w:val="20"/>
        </w:rPr>
        <w:t xml:space="preserve"> and </w:t>
      </w:r>
      <w:r>
        <w:rPr>
          <w:rStyle w:val="VerbatimChar"/>
          <w:sz w:val="20"/>
        </w:rPr>
        <w:t>mc_clk</w:t>
      </w:r>
      <w:r>
        <w:rPr>
          <w:sz w:val="20"/>
        </w:rPr>
        <w:t xml:space="preserve">. CSR overrides are handed off across this CDC into a quiet-point staging register; the actual override-application happens at the next quiet point on </w:t>
      </w:r>
      <w:r>
        <w:rPr>
          <w:rStyle w:val="VerbatimChar"/>
          <w:sz w:val="20"/>
        </w:rPr>
        <w:t>mc_clk</w:t>
      </w:r>
      <w:r>
        <w:rPr>
          <w:sz w:val="20"/>
        </w:rPr>
        <w:t xml:space="preserve">. Quiet-point detection is in </w:t>
      </w:r>
      <w:r>
        <w:rPr>
          <w:rStyle w:val="VerbatimChar"/>
          <w:sz w:val="20"/>
        </w:rPr>
        <w:t>power_state_fub</w:t>
      </w:r>
      <w:r>
        <w:rPr>
          <w:sz w:val="20"/>
        </w:rPr>
        <w:t xml:space="preserve"> (no commands in flight, no refresh in progress).</w:t>
      </w:r>
    </w:p>
    <w:p>
      <w:pPr>
        <w:pStyle w:val="BodyText"/>
        <w:rPr/>
      </w:pPr>
      <w:r>
        <w:rPr>
          <w:sz w:val="20"/>
        </w:rPr>
        <w:t xml:space="preserve">There is </w:t>
      </w:r>
      <w:r>
        <w:rPr>
          <w:b/>
          <w:bCs/>
          <w:sz w:val="20"/>
        </w:rPr>
        <w:t>no CDC</w:t>
      </w:r>
      <w:r>
        <w:rPr>
          <w:sz w:val="20"/>
        </w:rPr>
        <w:t xml:space="preserve"> in the AXI4 datapath — </w:t>
      </w:r>
      <w:r>
        <w:rPr>
          <w:rStyle w:val="VerbatimChar"/>
          <w:sz w:val="20"/>
        </w:rPr>
        <w:t>axi4_slave_fub</w:t>
      </w:r>
      <w:r>
        <w:rPr>
          <w:sz w:val="20"/>
        </w:rPr>
        <w:t xml:space="preserve"> runs in the </w:t>
      </w:r>
      <w:r>
        <w:rPr>
          <w:rStyle w:val="VerbatimChar"/>
          <w:sz w:val="20"/>
        </w:rPr>
        <w:t>mc_clk</w:t>
      </w:r>
      <w:r>
        <w:rPr>
          <w:sz w:val="20"/>
        </w:rPr>
        <w:t xml:space="preserve"> domain. If the SoC’s AXI master is on a different clock, an external clock converter is required upstream of the controller.</w:t>
      </w:r>
      <w:bookmarkEnd w:id="34"/>
    </w:p>
    <w:p>
      <w:pPr>
        <w:pStyle w:val="Heading2"/>
        <w:pBdr>
          <w:bottom w:val="single" w:sz="12" w:space="0" w:color="228B22"/>
        </w:pBdr>
        <w:spacing w:before="280" w:after="80"/>
        <w:rPr/>
      </w:pPr>
      <w:bookmarkStart w:id="35" w:name="__RefHeading___Toc28927_4095035053"/>
      <w:bookmarkStart w:id="36" w:name="dfi-phase-gear-topology"/>
      <w:bookmarkEnd w:id="35"/>
      <w:r>
        <w:rPr>
          <w:rStyle w:val="SectionNumber"/>
          <w:b/>
          <w:color w:val="228B22"/>
          <w:sz w:val="28"/>
        </w:rPr>
        <w:t>3.4</w:t>
      </w:r>
      <w:r>
        <w:rPr>
          <w:b/>
          <w:color w:val="228B22"/>
          <w:sz w:val="28"/>
        </w:rPr>
        <w:tab/>
        <w:t>DFI Phase / Gear Topology</w:t>
      </w:r>
    </w:p>
    <w:p>
      <w:pPr>
        <w:pStyle w:val="FirstParagraph"/>
        <w:rPr/>
      </w:pPr>
      <w:r>
        <w:rPr>
          <w:sz w:val="20"/>
        </w:rPr>
        <w:t xml:space="preserve">The DFI v2.1 master interface is </w:t>
      </w:r>
      <w:r>
        <w:rPr>
          <w:rStyle w:val="VerbatimChar"/>
          <w:sz w:val="20"/>
        </w:rPr>
        <w:t>N_PHASES</w:t>
      </w:r>
      <w:r>
        <w:rPr>
          <w:sz w:val="20"/>
        </w:rPr>
        <w:t xml:space="preserve">-deep. The MC clock drives one frame of </w:t>
      </w:r>
      <w:r>
        <w:rPr>
          <w:rStyle w:val="VerbatimChar"/>
          <w:sz w:val="20"/>
        </w:rPr>
        <w:t>N_PHASES</w:t>
      </w:r>
      <w:r>
        <w:rPr>
          <w:sz w:val="20"/>
        </w:rPr>
        <w:t xml:space="preserve"> DFI cycles per MC clock cycle. The </w:t>
      </w:r>
      <w:r>
        <w:rPr>
          <w:rStyle w:val="VerbatimChar"/>
          <w:sz w:val="20"/>
        </w:rPr>
        <w:t>gear_dfi_fub</w:t>
      </w:r>
      <w:r>
        <w:rPr>
          <w:sz w:val="20"/>
        </w:rPr>
        <w:t xml:space="preserve"> rewinds scheduler-issued commands and AXI data beats into the right per-phase slot per </w:t>
      </w:r>
      <w:r>
        <w:rPr>
          <w:rStyle w:val="VerbatimChar"/>
          <w:sz w:val="20"/>
        </w:rPr>
        <w:t>WRPHASE</w:t>
      </w:r>
      <w:r>
        <w:rPr>
          <w:sz w:val="20"/>
        </w:rPr>
        <w:t xml:space="preserve"> / </w:t>
      </w:r>
      <w:r>
        <w:rPr>
          <w:rStyle w:val="VerbatimChar"/>
          <w:sz w:val="20"/>
        </w:rPr>
        <w:t>RDPHASE</w:t>
      </w:r>
      <w:r>
        <w:rPr>
          <w:sz w:val="20"/>
        </w:rPr>
        <w:t>. The scheduler does not see the phase dimension — its issue rate is one command per MC clock; the gear absorbs all of the phase-level scheduling.</w:t>
      </w:r>
    </w:p>
    <w:p>
      <w:pPr>
        <w:pStyle w:val="BodyText"/>
        <w:rPr/>
      </w:pPr>
      <w:r>
        <w:rPr>
          <w:sz w:val="20"/>
        </w:rPr>
        <w:t xml:space="preserve">The block diagrams and FSM diagrams referenced inline above are in </w:t>
      </w:r>
      <w:r>
        <w:rPr>
          <w:rStyle w:val="VerbatimChar"/>
          <w:sz w:val="20"/>
        </w:rPr>
        <w:t>assets/mermaid/</w:t>
      </w:r>
      <w:r>
        <w:rPr>
          <w:sz w:val="20"/>
        </w:rPr>
        <w:t xml:space="preserve"> (TBD; placeholders until the per-block detail in §2 is complete).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rchitecture-and-datapath"/>
      <w:bookmarkStart w:id="38" w:name="dfi-phase-gear-topolog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1"/>
        <w:shd w:val="clear" w:color="auto" w:fill="404040"/>
        <w:spacing w:before="360" w:after="120"/>
        <w:rPr/>
      </w:pPr>
      <w:bookmarkStart w:id="39" w:name="__RefHeading___Toc28929_4095035053"/>
      <w:bookmarkStart w:id="40" w:name="top-level-port-list"/>
      <w:bookmarkEnd w:id="39"/>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ddr2_lpddr2_ctrl</w:t>
      </w:r>
      <w:r>
        <w:rPr>
          <w:sz w:val="20"/>
        </w:rPr>
        <w:t xml:space="preserve"> top module — the exact signal names, directions, widths, and parameter dependencies that the integration script and SoC top-level use.</w:t>
      </w:r>
    </w:p>
    <w:p>
      <w:pPr>
        <w:pStyle w:val="BodyText"/>
        <w:rPr/>
      </w:pPr>
      <w:r>
        <w:rPr>
          <w:sz w:val="20"/>
        </w:rPr>
        <w:t>The implementation-level signal list is the same as the HAS overview view (HAS §2.4); this chapter restates it in the SystemVerilog-derivable form, with notes on bit-ordering, default tie-offs, and synthesis attributes where they matter.</w:t>
      </w:r>
    </w:p>
    <w:p>
      <w:pPr>
        <w:pStyle w:val="BodyText"/>
        <w:rPr/>
      </w:pPr>
      <w:r>
        <w:rPr>
          <w:sz w:val="20"/>
        </w:rPr>
        <w:t xml:space="preserve">The canonical machine-generated source is </w:t>
      </w:r>
      <w:r>
        <w:rPr>
          <w:rStyle w:val="VerbatimChar"/>
          <w:sz w:val="20"/>
        </w:rPr>
        <w:t>regs/ddr2_lpddr2_ctrl_ports.svh</w:t>
      </w:r>
      <w:r>
        <w:rPr>
          <w:sz w:val="20"/>
        </w:rPr>
        <w:t xml:space="preserve"> — what follows is the human-readable mirror.</w:t>
      </w:r>
    </w:p>
    <w:p>
      <w:pPr>
        <w:pStyle w:val="Heading2"/>
        <w:pBdr>
          <w:bottom w:val="single" w:sz="12" w:space="0" w:color="228B22"/>
        </w:pBdr>
        <w:spacing w:before="280" w:after="80"/>
        <w:rPr/>
      </w:pPr>
      <w:bookmarkStart w:id="41" w:name="__RefHeading___Toc28931_4095035053"/>
      <w:bookmarkStart w:id="42" w:name="parameter-dependent-widths-re-stated"/>
      <w:bookmarkEnd w:id="41"/>
      <w:r>
        <w:rPr>
          <w:rStyle w:val="SectionNumber"/>
          <w:b/>
          <w:color w:val="228B22"/>
          <w:sz w:val="28"/>
        </w:rPr>
        <w:t>4.1</w:t>
      </w:r>
      <w:r>
        <w:rPr>
          <w:b/>
          <w:color w:val="228B22"/>
          <w:sz w:val="28"/>
        </w:rPr>
        <w:tab/>
        <w:t>Parameter-Dependent Widths (re-stated)</w:t>
      </w:r>
    </w:p>
    <w:p>
      <w:pPr>
        <w:pStyle w:val="Compact"/>
        <w:numPr>
          <w:ilvl w:val="0"/>
          <w:numId w:val="120"/>
        </w:numPr>
        <w:rPr/>
      </w:pPr>
      <w:r>
        <w:rPr>
          <w:rStyle w:val="VerbatimChar"/>
        </w:rPr>
        <w:t>AW</w:t>
      </w:r>
      <w:r>
        <w:rPr/>
        <w:t xml:space="preserve"> = </w:t>
      </w:r>
      <w:r>
        <w:rPr>
          <w:rStyle w:val="VerbatimChar"/>
        </w:rPr>
        <w:t>AXI_ADDR_WIDTH</w:t>
      </w:r>
    </w:p>
    <w:p>
      <w:pPr>
        <w:pStyle w:val="Compact"/>
        <w:numPr>
          <w:ilvl w:val="0"/>
          <w:numId w:val="121"/>
        </w:numPr>
        <w:rPr/>
      </w:pPr>
      <w:r>
        <w:rPr>
          <w:rStyle w:val="VerbatimChar"/>
        </w:rPr>
        <w:t>DW</w:t>
      </w:r>
      <w:r>
        <w:rPr/>
        <w:t xml:space="preserve"> = </w:t>
      </w:r>
      <w:r>
        <w:rPr>
          <w:rStyle w:val="VerbatimChar"/>
        </w:rPr>
        <w:t>AXI_DATA_WIDTH</w:t>
      </w:r>
    </w:p>
    <w:p>
      <w:pPr>
        <w:pStyle w:val="Compact"/>
        <w:numPr>
          <w:ilvl w:val="0"/>
          <w:numId w:val="122"/>
        </w:numPr>
        <w:rPr/>
      </w:pPr>
      <w:r>
        <w:rPr>
          <w:rStyle w:val="VerbatimChar"/>
        </w:rPr>
        <w:t>SW</w:t>
      </w:r>
      <w:r>
        <w:rPr/>
        <w:t xml:space="preserve"> = </w:t>
      </w:r>
      <w:r>
        <w:rPr>
          <w:rStyle w:val="VerbatimChar"/>
        </w:rPr>
        <w:t>DW/8</w:t>
      </w:r>
    </w:p>
    <w:p>
      <w:pPr>
        <w:pStyle w:val="Compact"/>
        <w:numPr>
          <w:ilvl w:val="0"/>
          <w:numId w:val="123"/>
        </w:numPr>
        <w:rPr/>
      </w:pPr>
      <w:r>
        <w:rPr>
          <w:rStyle w:val="VerbatimChar"/>
        </w:rPr>
        <w:t>IDW</w:t>
      </w:r>
      <w:r>
        <w:rPr/>
        <w:t xml:space="preserve"> = </w:t>
      </w:r>
      <w:r>
        <w:rPr>
          <w:rStyle w:val="VerbatimChar"/>
        </w:rPr>
        <w:t>AXI_ID_WIDTH</w:t>
      </w:r>
    </w:p>
    <w:p>
      <w:pPr>
        <w:pStyle w:val="Compact"/>
        <w:numPr>
          <w:ilvl w:val="0"/>
          <w:numId w:val="124"/>
        </w:numPr>
        <w:rPr/>
      </w:pPr>
      <w:r>
        <w:rPr>
          <w:rStyle w:val="VerbatimChar"/>
        </w:rPr>
        <w:t>DFI_DW</w:t>
      </w:r>
      <w:r>
        <w:rPr/>
        <w:t xml:space="preserve"> = </w:t>
      </w:r>
      <w:r>
        <w:rPr>
          <w:rStyle w:val="VerbatimChar"/>
        </w:rPr>
        <w:t>DFI_DATA_WIDTH</w:t>
      </w:r>
    </w:p>
    <w:p>
      <w:pPr>
        <w:pStyle w:val="Compact"/>
        <w:numPr>
          <w:ilvl w:val="0"/>
          <w:numId w:val="125"/>
        </w:numPr>
        <w:rPr/>
      </w:pPr>
      <w:r>
        <w:rPr>
          <w:rStyle w:val="VerbatimChar"/>
        </w:rPr>
        <w:t>DFI_AW</w:t>
      </w:r>
      <w:r>
        <w:rPr/>
        <w:t xml:space="preserve"> = </w:t>
      </w:r>
      <w:r>
        <w:rPr>
          <w:rStyle w:val="VerbatimChar"/>
        </w:rPr>
        <w:t>DFI_ADDR_WIDTH</w:t>
      </w:r>
    </w:p>
    <w:p>
      <w:pPr>
        <w:pStyle w:val="Compact"/>
        <w:numPr>
          <w:ilvl w:val="0"/>
          <w:numId w:val="126"/>
        </w:numPr>
        <w:rPr/>
      </w:pPr>
      <w:r>
        <w:rPr>
          <w:rStyle w:val="VerbatimChar"/>
        </w:rPr>
        <w:t>NP</w:t>
      </w:r>
      <w:r>
        <w:rPr/>
        <w:t xml:space="preserve"> = </w:t>
      </w:r>
      <w:r>
        <w:rPr>
          <w:rStyle w:val="VerbatimChar"/>
        </w:rPr>
        <w:t>N_PHASES</w:t>
      </w:r>
    </w:p>
    <w:p>
      <w:pPr>
        <w:pStyle w:val="Compact"/>
        <w:numPr>
          <w:ilvl w:val="0"/>
          <w:numId w:val="127"/>
        </w:numPr>
        <w:rPr/>
      </w:pPr>
      <w:r>
        <w:rPr>
          <w:rStyle w:val="VerbatimChar"/>
        </w:rPr>
        <w:t>NR</w:t>
      </w:r>
      <w:r>
        <w:rPr/>
        <w:t xml:space="preserve"> = </w:t>
      </w:r>
      <w:r>
        <w:rPr>
          <w:rStyle w:val="VerbatimChar"/>
        </w:rPr>
        <w:t>NUM_RANKS</w:t>
      </w:r>
    </w:p>
    <w:p>
      <w:pPr>
        <w:pStyle w:val="Compact"/>
        <w:numPr>
          <w:ilvl w:val="0"/>
          <w:numId w:val="128"/>
        </w:numPr>
        <w:rPr/>
      </w:pPr>
      <w:r>
        <w:rPr>
          <w:rStyle w:val="VerbatimChar"/>
        </w:rPr>
        <w:t>NB</w:t>
      </w:r>
      <w:r>
        <w:rPr/>
        <w:t xml:space="preserve"> = </w:t>
      </w:r>
      <w:r>
        <w:rPr>
          <w:rStyle w:val="VerbatimChar"/>
        </w:rPr>
        <w:t>NUM_BANKS</w:t>
      </w:r>
    </w:p>
    <w:p>
      <w:pPr>
        <w:pStyle w:val="Compact"/>
        <w:numPr>
          <w:ilvl w:val="0"/>
          <w:numId w:val="129"/>
        </w:numPr>
        <w:rPr/>
      </w:pPr>
      <w:r>
        <w:rPr>
          <w:rStyle w:val="VerbatimChar"/>
        </w:rPr>
        <w:t>BA</w:t>
      </w:r>
      <w:r>
        <w:rPr/>
        <w:t xml:space="preserve"> = </w:t>
      </w:r>
      <w:r>
        <w:rPr>
          <w:rStyle w:val="VerbatimChar"/>
        </w:rPr>
        <w:t>$clog2(NUM_BANKS)</w:t>
      </w:r>
      <w:bookmarkEnd w:id="42"/>
    </w:p>
    <w:p>
      <w:pPr>
        <w:pStyle w:val="Heading2"/>
        <w:pBdr>
          <w:bottom w:val="single" w:sz="12" w:space="0" w:color="228B22"/>
        </w:pBdr>
        <w:spacing w:before="280" w:after="80"/>
        <w:rPr/>
      </w:pPr>
      <w:bookmarkStart w:id="43" w:name="__RefHeading___Toc28933_4095035053"/>
      <w:bookmarkStart w:id="44" w:name="axi4-slave-port-list"/>
      <w:bookmarkEnd w:id="43"/>
      <w:r>
        <w:rPr>
          <w:rStyle w:val="SectionNumber"/>
          <w:b/>
          <w:color w:val="228B22"/>
          <w:sz w:val="28"/>
        </w:rPr>
        <w:t>4.2</w:t>
      </w:r>
      <w:r>
        <w:rPr>
          <w:b/>
          <w:color w:val="228B22"/>
          <w:sz w:val="28"/>
        </w:rPr>
        <w:tab/>
        <w:t>AXI4 Slave Port List</w:t>
      </w:r>
    </w:p>
    <w:p>
      <w:pPr>
        <w:pStyle w:val="BlockText"/>
        <w:rPr/>
      </w:pPr>
      <w:r>
        <w:rPr/>
        <w:t>See HAS §2.4 §1 for the table. The MAS adds nothing beyond what the HAS already published; the SystemVerilog declaration uses the same field names directly. AXI side-band signals (</w:t>
      </w:r>
      <w:r>
        <w:rPr>
          <w:rStyle w:val="VerbatimChar"/>
        </w:rPr>
        <w:t>awqos</w:t>
      </w:r>
      <w:r>
        <w:rPr/>
        <w:t xml:space="preserve">, </w:t>
      </w:r>
      <w:r>
        <w:rPr>
          <w:rStyle w:val="VerbatimChar"/>
        </w:rPr>
        <w:t>awregion</w:t>
      </w:r>
      <w:r>
        <w:rPr/>
        <w:t xml:space="preserve">, </w:t>
      </w:r>
      <w:r>
        <w:rPr>
          <w:rStyle w:val="VerbatimChar"/>
        </w:rPr>
        <w:t>arqos</w:t>
      </w:r>
      <w:r>
        <w:rPr/>
        <w:t xml:space="preserve">, </w:t>
      </w:r>
      <w:r>
        <w:rPr>
          <w:rStyle w:val="VerbatimChar"/>
        </w:rPr>
        <w:t>arregion</w:t>
      </w:r>
      <w:r>
        <w:rPr/>
        <w:t>) are observed but do not currently drive scheduler priority in v1; the wiring exists for the v2 QoS feature.</w:t>
      </w:r>
      <w:bookmarkEnd w:id="44"/>
    </w:p>
    <w:p>
      <w:pPr>
        <w:pStyle w:val="Heading2"/>
        <w:pBdr>
          <w:bottom w:val="single" w:sz="12" w:space="0" w:color="228B22"/>
        </w:pBdr>
        <w:spacing w:before="280" w:after="80"/>
        <w:rPr/>
      </w:pPr>
      <w:bookmarkStart w:id="45" w:name="__RefHeading___Toc28935_4095035053"/>
      <w:bookmarkStart w:id="46" w:name="dfi-v2.1-master-port-list"/>
      <w:bookmarkEnd w:id="45"/>
      <w:r>
        <w:rPr>
          <w:rStyle w:val="SectionNumber"/>
          <w:b/>
          <w:color w:val="228B22"/>
          <w:sz w:val="28"/>
        </w:rPr>
        <w:t>4.3</w:t>
      </w:r>
      <w:r>
        <w:rPr>
          <w:b/>
          <w:color w:val="228B22"/>
          <w:sz w:val="28"/>
        </w:rPr>
        <w:tab/>
        <w:t>DFI v2.1 Master Port List</w:t>
      </w:r>
    </w:p>
    <w:p>
      <w:pPr>
        <w:pStyle w:val="BlockText"/>
        <w:rPr/>
      </w:pPr>
      <w:r>
        <w:rPr/>
        <w:t>See HAS §2.4 §2. Additional MAS-level notes:</w:t>
      </w:r>
    </w:p>
    <w:p>
      <w:pPr>
        <w:pStyle w:val="Compact"/>
        <w:numPr>
          <w:ilvl w:val="0"/>
          <w:numId w:val="130"/>
        </w:numPr>
        <w:rPr/>
      </w:pPr>
      <w:r>
        <w:rPr/>
        <w:t xml:space="preserve">The </w:t>
      </w:r>
      <w:r>
        <w:rPr>
          <w:rStyle w:val="VerbatimChar"/>
        </w:rPr>
        <w:t>dfi_cs_n[NR]</w:t>
      </w:r>
      <w:r>
        <w:rPr/>
        <w:t xml:space="preserve"> packed dimension is </w:t>
      </w:r>
      <w:r>
        <w:rPr>
          <w:b/>
          <w:bCs/>
        </w:rPr>
        <w:t>outer-most</w:t>
      </w:r>
      <w:r>
        <w:rPr/>
        <w:t xml:space="preserve"> in SV declaration: </w:t>
      </w:r>
      <w:r>
        <w:rPr>
          <w:rStyle w:val="VerbatimChar"/>
        </w:rPr>
        <w:t>output [NP-1:0][NR-1:0] dfi_cs_n;</w:t>
      </w:r>
    </w:p>
    <w:p>
      <w:pPr>
        <w:pStyle w:val="Compact"/>
        <w:numPr>
          <w:ilvl w:val="0"/>
          <w:numId w:val="131"/>
        </w:numPr>
        <w:rPr/>
      </w:pPr>
      <w:r>
        <w:rPr/>
        <w:t xml:space="preserve">Per-rank </w:t>
      </w:r>
      <w:r>
        <w:rPr>
          <w:rStyle w:val="VerbatimChar"/>
        </w:rPr>
        <w:t>dfi_cke[NR]</w:t>
      </w:r>
      <w:r>
        <w:rPr/>
        <w:t xml:space="preserve"> is </w:t>
      </w:r>
      <w:r>
        <w:rPr>
          <w:b/>
          <w:bCs/>
        </w:rPr>
        <w:t>outer-most</w:t>
      </w:r>
      <w:r>
        <w:rPr/>
        <w:t xml:space="preserve">: </w:t>
      </w:r>
      <w:r>
        <w:rPr>
          <w:rStyle w:val="VerbatimChar"/>
        </w:rPr>
        <w:t>output [NR-1:0] dfi_cke;</w:t>
      </w:r>
    </w:p>
    <w:p>
      <w:pPr>
        <w:pStyle w:val="Compact"/>
        <w:numPr>
          <w:ilvl w:val="0"/>
          <w:numId w:val="132"/>
        </w:numPr>
        <w:rPr/>
      </w:pPr>
      <w:r>
        <w:rPr/>
        <w:t xml:space="preserve">The DDR2 ras/cas/we strobes are present even in LPDDR2 builds (driven all-1s, tied off by synthesis); the elaboration-time </w:t>
      </w:r>
      <w:r>
        <w:rPr>
          <w:rStyle w:val="VerbatimChar"/>
        </w:rPr>
        <w:t>MEMTYPE</w:t>
      </w:r>
      <w:r>
        <w:rPr/>
        <w:t xml:space="preserve"> parameter does </w:t>
      </w:r>
      <w:r>
        <w:rPr>
          <w:i/>
          <w:iCs/>
        </w:rPr>
        <w:t>not</w:t>
      </w:r>
      <w:r>
        <w:rPr/>
        <w:t xml:space="preserve"> remove them from the port list, so the same SV header is usable for both flavors.</w:t>
      </w:r>
      <w:bookmarkEnd w:id="46"/>
    </w:p>
    <w:p>
      <w:pPr>
        <w:pStyle w:val="Heading2"/>
        <w:pBdr>
          <w:bottom w:val="single" w:sz="12" w:space="0" w:color="228B22"/>
        </w:pBdr>
        <w:spacing w:before="280" w:after="80"/>
        <w:rPr/>
      </w:pPr>
      <w:bookmarkStart w:id="47" w:name="__RefHeading___Toc28937_4095035053"/>
      <w:bookmarkStart w:id="48" w:name="apb-csr-slave-port-list"/>
      <w:bookmarkEnd w:id="47"/>
      <w:r>
        <w:rPr>
          <w:rStyle w:val="SectionNumber"/>
          <w:b/>
          <w:color w:val="228B22"/>
          <w:sz w:val="28"/>
        </w:rPr>
        <w:t>4.4</w:t>
      </w:r>
      <w:r>
        <w:rPr>
          <w:b/>
          <w:color w:val="228B22"/>
          <w:sz w:val="28"/>
        </w:rPr>
        <w:tab/>
        <w:t>APB CSR Slave Port List</w:t>
      </w:r>
    </w:p>
    <w:p>
      <w:pPr>
        <w:pStyle w:val="BlockText"/>
        <w:rPr/>
      </w:pPr>
      <w:r>
        <w:rPr/>
        <w:t>See HAS §2.4 §3. The APB clock and reset (</w:t>
      </w:r>
      <w:r>
        <w:rPr>
          <w:rStyle w:val="VerbatimChar"/>
        </w:rPr>
        <w:t>apb_pclk</w:t>
      </w:r>
      <w:r>
        <w:rPr/>
        <w:t xml:space="preserve">, </w:t>
      </w:r>
      <w:r>
        <w:rPr>
          <w:rStyle w:val="VerbatimChar"/>
        </w:rPr>
        <w:t>apb_presetn</w:t>
      </w:r>
      <w:r>
        <w:rPr/>
        <w:t>) are in the misc port group below; only the protocol signals are in this APB block.</w:t>
      </w:r>
      <w:bookmarkEnd w:id="48"/>
    </w:p>
    <w:p>
      <w:pPr>
        <w:pStyle w:val="Heading2"/>
        <w:pBdr>
          <w:bottom w:val="single" w:sz="12" w:space="0" w:color="228B22"/>
        </w:pBdr>
        <w:spacing w:before="280" w:after="80"/>
        <w:rPr/>
      </w:pPr>
      <w:bookmarkStart w:id="49" w:name="__RefHeading___Toc28939_4095035053"/>
      <w:bookmarkStart w:id="50" w:name="clocks-resets-irqs-debug"/>
      <w:bookmarkEnd w:id="49"/>
      <w:r>
        <w:rPr>
          <w:rStyle w:val="SectionNumber"/>
          <w:b/>
          <w:color w:val="228B22"/>
          <w:sz w:val="28"/>
        </w:rPr>
        <w:t>4.5</w:t>
      </w:r>
      <w:r>
        <w:rPr>
          <w:b/>
          <w:color w:val="228B22"/>
          <w:sz w:val="28"/>
        </w:rPr>
        <w:tab/>
        <w:t>Clocks, Resets, IRQs, Debug</w:t>
      </w:r>
    </w:p>
    <w:p>
      <w:pPr>
        <w:pStyle w:val="BlockText"/>
        <w:rPr/>
      </w:pPr>
      <w:r>
        <w:rPr/>
        <w:t>See HAS §2.4 §4.</w:t>
      </w:r>
    </w:p>
    <w:p>
      <w:pPr>
        <w:pStyle w:val="BlockText"/>
        <w:rPr/>
      </w:pPr>
      <w:r>
        <w:rPr/>
        <w:t>Additional MAS notes:</w:t>
      </w:r>
    </w:p>
    <w:p>
      <w:pPr>
        <w:pStyle w:val="Compact"/>
        <w:numPr>
          <w:ilvl w:val="0"/>
          <w:numId w:val="133"/>
        </w:numPr>
        <w:rPr/>
      </w:pPr>
      <w:r>
        <w:rPr>
          <w:rStyle w:val="VerbatimChar"/>
        </w:rPr>
        <w:t>mc_rst_n</w:t>
      </w:r>
      <w:r>
        <w:rPr/>
        <w:t xml:space="preserve"> is asynchronous-assert, synchronous-deassert inside the controller (the deassert synchronizer lives in </w:t>
      </w:r>
      <w:r>
        <w:rPr>
          <w:rStyle w:val="VerbatimChar"/>
        </w:rPr>
        <w:t>power_state_fub</w:t>
      </w:r>
      <w:r>
        <w:rPr/>
        <w:t>’s reset domain).</w:t>
      </w:r>
    </w:p>
    <w:p>
      <w:pPr>
        <w:pStyle w:val="Compact"/>
        <w:numPr>
          <w:ilvl w:val="0"/>
          <w:numId w:val="134"/>
        </w:numPr>
        <w:rPr/>
      </w:pPr>
      <w:r>
        <w:rPr>
          <w:rStyle w:val="VerbatimChar"/>
        </w:rPr>
        <w:t>apb_presetn</w:t>
      </w:r>
      <w:r>
        <w:rPr/>
        <w:t xml:space="preserve"> is independently synchronized in </w:t>
      </w:r>
      <w:r>
        <w:rPr>
          <w:rStyle w:val="VerbatimChar"/>
        </w:rPr>
        <w:t>csr_apb_fub</w:t>
      </w:r>
      <w:r>
        <w:rPr/>
        <w:t>.</w:t>
      </w:r>
    </w:p>
    <w:p>
      <w:pPr>
        <w:pStyle w:val="Compact"/>
        <w:numPr>
          <w:ilvl w:val="0"/>
          <w:numId w:val="135"/>
        </w:numPr>
        <w:rPr/>
      </w:pPr>
      <w:r>
        <w:rPr>
          <w:rStyle w:val="VerbatimChar"/>
        </w:rPr>
        <w:t>irq_*</w:t>
      </w:r>
      <w:r>
        <w:rPr/>
        <w:t xml:space="preserve"> outputs are asserted in the </w:t>
      </w:r>
      <w:r>
        <w:rPr>
          <w:rStyle w:val="VerbatimChar"/>
        </w:rPr>
        <w:t>mc_clk</w:t>
      </w:r>
      <w:r>
        <w:rPr/>
        <w:t xml:space="preserve"> domain; the SoC’s interrupt controller is responsible for re-synchronizing if it runs on a different clock.</w:t>
      </w:r>
      <w:bookmarkEnd w:id="50"/>
    </w:p>
    <w:p>
      <w:pPr>
        <w:pStyle w:val="Heading2"/>
        <w:pBdr>
          <w:bottom w:val="single" w:sz="12" w:space="0" w:color="228B22"/>
        </w:pBdr>
        <w:spacing w:before="280" w:after="80"/>
        <w:rPr/>
      </w:pPr>
      <w:bookmarkStart w:id="51" w:name="__RefHeading___Toc28941_4095035053"/>
      <w:bookmarkStart w:id="52" w:name="systemverilog-header-snippet"/>
      <w:bookmarkEnd w:id="51"/>
      <w:r>
        <w:rPr>
          <w:rStyle w:val="SectionNumber"/>
          <w:b/>
          <w:color w:val="228B22"/>
          <w:sz w:val="28"/>
        </w:rPr>
        <w:t>4.6</w:t>
      </w:r>
      <w:r>
        <w:rPr>
          <w:b/>
          <w:color w:val="228B22"/>
          <w:sz w:val="28"/>
        </w:rPr>
        <w:tab/>
        <w:t>SystemVerilog Header Snippet</w:t>
      </w:r>
    </w:p>
    <w:p>
      <w:pPr>
        <w:pStyle w:val="FirstParagraph"/>
        <w:rPr/>
      </w:pPr>
      <w:r>
        <w:rPr>
          <w:sz w:val="20"/>
        </w:rPr>
        <w:t>The first 30 lines of the generated port header — the rest is per the tables above:</w:t>
      </w:r>
    </w:p>
    <w:p>
      <w:pPr>
        <w:pStyle w:val="SourceCode"/>
        <w:rPr/>
      </w:pPr>
      <w:r>
        <w:rPr>
          <w:rStyle w:val="KeywordTok"/>
        </w:rPr>
        <w:t>module</w:t>
      </w:r>
      <w:r>
        <w:rPr>
          <w:rStyle w:val="NormalTok"/>
        </w:rPr>
        <w:t xml:space="preserve"> ddr2_lpddr2_ctrl #(</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MEMTYPE          = </w:t>
      </w:r>
      <w:r>
        <w:rPr>
          <w:rStyle w:val="StringTok"/>
        </w:rPr>
        <w:t>"DDR2"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N_PHASES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DFI_ADDR_WIDTH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WRPHASE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RDPHASE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TXN_QUEUE_DEPTH  = </w:t>
      </w:r>
      <w:r>
        <w:rPr>
          <w:rStyle w:val="DecValTok"/>
        </w:rPr>
        <w:t>16</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SCHEDULER_MODE   = </w:t>
      </w:r>
      <w:r>
        <w:rPr>
          <w:rStyle w:val="StringTok"/>
        </w:rPr>
        <w:t>"OOO"</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LOOKAHEAD_DEPTH_MAX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PAGE_POLICY      = </w:t>
      </w:r>
      <w:r>
        <w:rPr>
          <w:rStyle w:val="StringTok"/>
        </w:rPr>
        <w:t>"HAPPY_HYBRID"</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PAGE_PREDICTOR_TABLE_BITS = </w:t>
      </w:r>
      <w:r>
        <w:rPr>
          <w:rStyle w:val="DecValTok"/>
        </w:rPr>
        <w:t>12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AGE_MAX          = </w:t>
      </w:r>
      <w:r>
        <w:rPr>
          <w:rStyle w:val="DecValTok"/>
        </w:rPr>
        <w:t>256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REFRESH_DEFER_MAX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REFPB_POLICY     = </w:t>
      </w:r>
      <w:r>
        <w:rPr>
          <w:rStyle w:val="StringTok"/>
        </w:rPr>
        <w:t>"DARP"</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ODT_RULE_MULTIRANK = </w:t>
      </w:r>
      <w:r>
        <w:rPr>
          <w:rStyle w:val="StringTok"/>
        </w:rPr>
        <w:t>"JEDEC_DDR2"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SIM_INIT_SCALE   = </w:t>
      </w:r>
      <w:r>
        <w:rPr>
          <w:rStyle w:val="DecValTok"/>
        </w:rPr>
        <w:t>1</w:t>
      </w:r>
      <w:r>
        <w:rPr/>
        <w:br/>
      </w:r>
      <w:r>
        <w:rPr>
          <w:rStyle w:val="NormalTok"/>
        </w:rPr>
        <w:t>) (</w:t>
      </w:r>
      <w:r>
        <w:rPr/>
        <w:br/>
      </w:r>
      <w:r>
        <w:rPr>
          <w:rStyle w:val="NormalTok"/>
        </w:rPr>
        <w:t xml:space="preserve">    </w:t>
      </w:r>
      <w:r>
        <w:rPr>
          <w:rStyle w:val="CommentTok"/>
        </w:rPr>
        <w:t>// Clocks and resets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apb_presetn,</w:t>
      </w:r>
      <w:r>
        <w:rPr/>
        <w:br/>
        <w:br/>
      </w:r>
      <w:r>
        <w:rPr>
          <w:rStyle w:val="NormalTok"/>
        </w:rPr>
        <w:t xml:space="preserve">    </w:t>
      </w:r>
      <w:r>
        <w:rPr>
          <w:rStyle w:val="CommentTok"/>
        </w:rPr>
        <w:t>// AXI4 slave, DFI master, APB slave, IRQs, debug — see chapter tables.</w:t>
      </w:r>
      <w:r>
        <w:rPr/>
        <w:br/>
        <w:br/>
      </w:r>
      <w:r>
        <w:rPr>
          <w:rStyle w:val="NormalTok"/>
        </w:rPr>
        <w:t xml:space="preserve">    </w:t>
      </w:r>
      <w:r>
        <w:rPr>
          <w:rStyle w:val="CommentTok"/>
        </w:rPr>
        <w:t>// ...</w:t>
      </w:r>
      <w:r>
        <w:rPr/>
        <w:br/>
      </w:r>
      <w:r>
        <w:rPr>
          <w:rStyle w:val="NormalTok"/>
        </w:rPr>
        <w:t>);</w:t>
      </w:r>
    </w:p>
    <w:p>
      <w:pPr>
        <w:pStyle w:val="FirstParagraph"/>
        <w:rPr/>
      </w:pPr>
      <w:r>
        <w:rPr>
          <w:sz w:val="20"/>
        </w:rPr>
        <w:t xml:space="preserve">The full module declaration is in </w:t>
      </w:r>
      <w:r>
        <w:rPr>
          <w:rStyle w:val="VerbatimChar"/>
          <w:sz w:val="20"/>
        </w:rPr>
        <w:t>regs/ddr2_lpddr2_ctrl_ports.svh</w:t>
      </w:r>
      <w:r>
        <w:rPr>
          <w:sz w:val="20"/>
        </w:rPr>
        <w:t xml:space="preserve"> (machine-generated).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top-level-port-list"/>
      <w:bookmarkStart w:id="54" w:name="systemverilog-header-snippet"/>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28943_4095035053"/>
      <w:bookmarkStart w:id="56" w:name="clocks-and-reset"/>
      <w:bookmarkEnd w:id="55"/>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7" w:name="__RefHeading___Toc28945_4095035053"/>
      <w:bookmarkStart w:id="58" w:name="clock-domains"/>
      <w:bookmarkEnd w:id="57"/>
      <w:r>
        <w:rPr>
          <w:rStyle w:val="SectionNumber"/>
          <w:b/>
          <w:color w:val="228B22"/>
          <w:sz w:val="28"/>
        </w:rPr>
        <w:t>5.1</w:t>
      </w:r>
      <w:r>
        <w:rPr>
          <w:b/>
          <w:color w:val="228B22"/>
          <w:sz w:val="28"/>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1441"/>
        <w:gridCol w:w="899"/>
        <w:gridCol w:w="5670"/>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5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w:t>
            </w:r>
            <w:r>
              <w:rPr>
                <w:rStyle w:val="VerbatimChar"/>
                <w:rFonts w:eastAsia="Cambria" w:cs=""/>
                <w:kern w:val="0"/>
                <w:szCs w:val="24"/>
                <w:lang w:val="en-US" w:eastAsia="en-US" w:bidi="ar-SA"/>
              </w:rPr>
              <w:t>axi4_slave</w:t>
            </w:r>
            <w:r>
              <w:rPr>
                <w:rFonts w:eastAsia="Cambria" w:cs=""/>
                <w:kern w:val="0"/>
                <w:sz w:val="24"/>
                <w:szCs w:val="24"/>
                <w:lang w:val="en-US" w:eastAsia="en-US" w:bidi="ar-SA"/>
              </w:rPr>
              <w:t>, data paths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r>
              <w:rPr>
                <w:rFonts w:eastAsia="Cambria" w:cs=""/>
                <w:kern w:val="0"/>
                <w:sz w:val="24"/>
                <w:szCs w:val="24"/>
                <w:lang w:val="en-US" w:eastAsia="en-US" w:bidi="ar-SA"/>
              </w:rPr>
              <w:t xml:space="preserve"> only</w:t>
            </w:r>
          </w:p>
        </w:tc>
      </w:tr>
    </w:tbl>
    <w:p>
      <w:pPr>
        <w:pStyle w:val="BodyText"/>
        <w:rPr/>
      </w:pPr>
      <w:r>
        <w:rPr>
          <w:sz w:val="20"/>
        </w:rPr>
        <w:t xml:space="preserve">The DFI v2.1 interface is driven on </w:t>
      </w:r>
      <w:r>
        <w:rPr>
          <w:rStyle w:val="VerbatimChar"/>
          <w:sz w:val="20"/>
        </w:rPr>
        <w:t>mc_clk</w:t>
      </w:r>
      <w:r>
        <w:rPr>
          <w:sz w:val="20"/>
        </w:rPr>
        <w:t xml:space="preserve"> (the controller side of DFI is always controller-clock; the DFI PHY runs at the DRAM clock and the gear mapping is the gear FUB’s responsibility).</w:t>
      </w:r>
      <w:bookmarkEnd w:id="58"/>
    </w:p>
    <w:p>
      <w:pPr>
        <w:pStyle w:val="Heading2"/>
        <w:pBdr>
          <w:bottom w:val="single" w:sz="12" w:space="0" w:color="228B22"/>
        </w:pBdr>
        <w:spacing w:before="280" w:after="80"/>
        <w:rPr/>
      </w:pPr>
      <w:bookmarkStart w:id="59" w:name="__RefHeading___Toc28947_4095035053"/>
      <w:bookmarkStart w:id="60" w:name="reset-topology"/>
      <w:bookmarkEnd w:id="59"/>
      <w:r>
        <w:rPr>
          <w:rStyle w:val="SectionNumber"/>
          <w:b/>
          <w:color w:val="228B22"/>
          <w:sz w:val="28"/>
        </w:rPr>
        <w:t>5.2</w:t>
      </w:r>
      <w:r>
        <w:rPr>
          <w:b/>
          <w:color w:val="228B22"/>
          <w:sz w:val="28"/>
        </w:rPr>
        <w:tab/>
        <w:t>Reset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0"/>
        <w:gridCol w:w="1679"/>
        <w:gridCol w:w="4201"/>
        <w:gridCol w:w="1439"/>
      </w:tblGrid>
      <w:tr>
        <w:trPr>
          <w:tblHeader w:val="true"/>
        </w:trPr>
        <w:tc>
          <w:tcPr>
            <w:tcW w:w="2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4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apb_presetn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r>
    </w:tbl>
    <w:p>
      <w:pPr>
        <w:pStyle w:val="BodyText"/>
        <w:rPr/>
      </w:pPr>
      <w:r>
        <w:rPr>
          <w:sz w:val="20"/>
        </w:rPr>
        <w:t>Each reset has its own 2-flop synchronizer for the deassert edge, instantiated in the FUB that owns the domain:</w:t>
      </w:r>
    </w:p>
    <w:p>
      <w:pPr>
        <w:pStyle w:val="Compact"/>
        <w:numPr>
          <w:ilvl w:val="0"/>
          <w:numId w:val="136"/>
        </w:numPr>
        <w:rPr/>
      </w:pPr>
      <w:r>
        <w:rPr>
          <w:rStyle w:val="VerbatimChar"/>
        </w:rPr>
        <w:t>mc_rst_n</w:t>
      </w:r>
      <w:r>
        <w:rPr/>
        <w:t xml:space="preserve"> sync — in </w:t>
      </w:r>
      <w:r>
        <w:rPr>
          <w:rStyle w:val="VerbatimChar"/>
        </w:rPr>
        <w:t>power_state_fub</w:t>
      </w:r>
    </w:p>
    <w:p>
      <w:pPr>
        <w:pStyle w:val="Compact"/>
        <w:numPr>
          <w:ilvl w:val="0"/>
          <w:numId w:val="137"/>
        </w:numPr>
        <w:rPr/>
      </w:pPr>
      <w:r>
        <w:rPr>
          <w:rStyle w:val="VerbatimChar"/>
        </w:rPr>
        <w:t>apb_presetn</w:t>
      </w:r>
      <w:r>
        <w:rPr/>
        <w:t xml:space="preserve"> sync — in </w:t>
      </w:r>
      <w:r>
        <w:rPr>
          <w:rStyle w:val="VerbatimChar"/>
        </w:rPr>
        <w:t>csr_apb_fub</w:t>
      </w:r>
    </w:p>
    <w:p>
      <w:pPr>
        <w:pStyle w:val="FirstParagraph"/>
        <w:rPr/>
      </w:pPr>
      <w:bookmarkStart w:id="61" w:name="reset-topology"/>
      <w:r>
        <w:rPr>
          <w:sz w:val="20"/>
        </w:rPr>
        <w:t>Both synchronizers are clear-on-async-assert, hold-during-async-low. No reset-glitch filter is in the controller — the SoC’s PMU is expected to drive a clean reset.</w:t>
      </w:r>
      <w:bookmarkEnd w:id="61"/>
    </w:p>
    <w:p>
      <w:pPr>
        <w:pStyle w:val="Heading2"/>
        <w:pBdr>
          <w:bottom w:val="single" w:sz="12" w:space="0" w:color="228B22"/>
        </w:pBdr>
        <w:spacing w:before="280" w:after="80"/>
        <w:rPr/>
      </w:pPr>
      <w:bookmarkStart w:id="62" w:name="__RefHeading___Toc28949_4095035053"/>
      <w:bookmarkStart w:id="63" w:name="cdc"/>
      <w:bookmarkEnd w:id="62"/>
      <w:r>
        <w:rPr>
          <w:rStyle w:val="SectionNumber"/>
          <w:b/>
          <w:color w:val="228B22"/>
          <w:sz w:val="28"/>
        </w:rPr>
        <w:t>5.3</w:t>
      </w:r>
      <w:r>
        <w:rPr>
          <w:b/>
          <w:color w:val="228B22"/>
          <w:sz w:val="28"/>
        </w:rPr>
        <w:tab/>
        <w:t>CDC</w:t>
      </w:r>
    </w:p>
    <w:p>
      <w:pPr>
        <w:pStyle w:val="FirstParagraph"/>
        <w:rPr/>
      </w:pPr>
      <w:r>
        <w:rPr>
          <w:sz w:val="20"/>
        </w:rPr>
        <w:t xml:space="preserve">Exactly one CDC in the controller: APB → MC for CSR overrides and MC → APB for CSR readback. Both are handled in </w:t>
      </w:r>
      <w:r>
        <w:rPr>
          <w:rStyle w:val="VerbatimChar"/>
          <w:sz w:val="20"/>
        </w:rPr>
        <w:t>csr_apb_fub</w:t>
      </w:r>
      <w:r>
        <w:rPr>
          <w:sz w:val="20"/>
        </w:rPr>
        <w:t>. The two directions use different mechanisms:</w:t>
      </w:r>
    </w:p>
    <w:p>
      <w:pPr>
        <w:pStyle w:val="Compact"/>
        <w:numPr>
          <w:ilvl w:val="0"/>
          <w:numId w:val="138"/>
        </w:numPr>
        <w:rPr/>
      </w:pPr>
      <w:r>
        <w:rPr>
          <w:b/>
          <w:bCs/>
        </w:rPr>
        <w:t>APB → MC</w:t>
      </w:r>
      <w:r>
        <w:rPr/>
        <w:t xml:space="preserve"> (write side): 4-flop synchronizer per register field, with a per-field </w:t>
      </w:r>
      <w:r>
        <w:rPr>
          <w:rStyle w:val="VerbatimChar"/>
        </w:rPr>
        <w:t>apb_write_strobe</w:t>
      </w:r>
      <w:r>
        <w:rPr/>
        <w:t xml:space="preserve"> edge-detect on the MC side to latch the new value into the staging register. Staging held until next quiet point.</w:t>
      </w:r>
    </w:p>
    <w:p>
      <w:pPr>
        <w:pStyle w:val="Compact"/>
        <w:numPr>
          <w:ilvl w:val="0"/>
          <w:numId w:val="139"/>
        </w:numPr>
        <w:rPr/>
      </w:pPr>
      <w:r>
        <w:rPr>
          <w:b/>
          <w:bCs/>
        </w:rPr>
        <w:t>MC → APB</w:t>
      </w:r>
      <w:r>
        <w:rPr/>
        <w:t xml:space="preserve"> (read side): per-counter pulse synchronizers feed Gray-coded saturating counters; APB reads sample the Gray code and decode locally. The MC-side counters never wrap synchronously between reads.</w:t>
      </w:r>
    </w:p>
    <w:p>
      <w:pPr>
        <w:pStyle w:val="CaptionedFigure"/>
        <w:rPr/>
      </w:pPr>
      <w:r>
        <w:rPr/>
        <w:drawing>
          <wp:inline distT="0" distB="0" distL="0" distR="0">
            <wp:extent cx="5334000" cy="1575435"/>
            <wp:effectExtent l="0" t="0" r="0" b="0"/>
            <wp:docPr id="18" name="Image4" descr="Clock Domains and CDC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Clock Domains and CDC Topology"/>
                    <pic:cNvPicPr>
                      <a:picLocks noChangeAspect="1" noChangeArrowheads="1"/>
                    </pic:cNvPicPr>
                  </pic:nvPicPr>
                  <pic:blipFill>
                    <a:blip r:embed="rId8"/>
                    <a:stretch>
                      <a:fillRect/>
                    </a:stretch>
                  </pic:blipFill>
                  <pic:spPr bwMode="auto">
                    <a:xfrm>
                      <a:off x="0" y="0"/>
                      <a:ext cx="5334000" cy="1575435"/>
                    </a:xfrm>
                    <a:prstGeom prst="rect">
                      <a:avLst/>
                    </a:prstGeom>
                  </pic:spPr>
                </pic:pic>
              </a:graphicData>
            </a:graphic>
          </wp:inline>
        </w:drawing>
      </w:r>
    </w:p>
    <w:p>
      <w:pPr>
        <w:pStyle w:val="ImageCaption"/>
        <w:rPr/>
      </w:pPr>
      <w:r>
        <w:rPr/>
        <w:t>Clock Domains and CDC Topology</w:t>
      </w:r>
    </w:p>
    <w:p>
      <w:pPr>
        <w:pStyle w:val="BodyText"/>
        <w:rPr/>
      </w:pPr>
      <w:r>
        <w:rPr>
          <w:b/>
          <w:bCs/>
          <w:sz w:val="20"/>
        </w:rPr>
        <w:t>Source:</w:t>
      </w:r>
      <w:r>
        <w:rPr>
          <w:sz w:val="20"/>
        </w:rPr>
        <w:t xml:space="preserve"> </w:t>
      </w:r>
      <w:hyperlink r:id="rId9">
        <w:r>
          <w:rPr>
            <w:rStyle w:val="Hyperlink"/>
          </w:rPr>
          <w:t>04_clocks_cdc.mmd</w:t>
        </w:r>
      </w:hyperlink>
      <w:bookmarkEnd w:id="63"/>
    </w:p>
    <w:p>
      <w:pPr>
        <w:pStyle w:val="Heading2"/>
        <w:pBdr>
          <w:bottom w:val="single" w:sz="12" w:space="0" w:color="228B22"/>
        </w:pBdr>
        <w:spacing w:before="280" w:after="80"/>
        <w:rPr/>
      </w:pPr>
      <w:bookmarkStart w:id="64" w:name="__RefHeading___Toc28951_4095035053"/>
      <w:bookmarkStart w:id="65" w:name="quiet-points"/>
      <w:bookmarkEnd w:id="64"/>
      <w:r>
        <w:rPr>
          <w:rStyle w:val="SectionNumber"/>
          <w:b/>
          <w:color w:val="228B22"/>
          <w:sz w:val="28"/>
        </w:rPr>
        <w:t>5.4</w:t>
      </w:r>
      <w:r>
        <w:rPr>
          <w:b/>
          <w:color w:val="228B22"/>
          <w:sz w:val="28"/>
        </w:rPr>
        <w:tab/>
        <w:t>Quiet Points</w:t>
      </w:r>
    </w:p>
    <w:p>
      <w:pPr>
        <w:pStyle w:val="FirstParagraph"/>
        <w:rPr/>
      </w:pPr>
      <w:r>
        <w:rPr>
          <w:sz w:val="20"/>
        </w:rPr>
        <w:t xml:space="preserve">A </w:t>
      </w:r>
      <w:r>
        <w:rPr>
          <w:b/>
          <w:bCs/>
          <w:sz w:val="20"/>
        </w:rPr>
        <w:t>configuration quiet point</w:t>
      </w:r>
      <w:r>
        <w:rPr>
          <w:sz w:val="20"/>
        </w:rPr>
        <w:t xml:space="preserve"> is the only safe moment to propagate CSR overrides from staging registers into the live datapath. Quiet points are defined by:</w:t>
      </w:r>
    </w:p>
    <w:p>
      <w:pPr>
        <w:pStyle w:val="Compact"/>
        <w:numPr>
          <w:ilvl w:val="0"/>
          <w:numId w:val="140"/>
        </w:numPr>
        <w:rPr/>
      </w:pPr>
      <w:r>
        <w:rPr>
          <w:rStyle w:val="VerbatimChar"/>
        </w:rPr>
        <w:t>txn_queue_fub</w:t>
      </w:r>
      <w:r>
        <w:rPr/>
        <w:t xml:space="preserve"> is empty </w:t>
      </w:r>
      <w:r>
        <w:rPr>
          <w:i/>
          <w:iCs/>
        </w:rPr>
        <w:t>or</w:t>
      </w:r>
      <w:r>
        <w:rPr/>
        <w:t xml:space="preserve"> all pending entries are in </w:t>
      </w:r>
      <w:r>
        <w:rPr>
          <w:rStyle w:val="VerbatimChar"/>
        </w:rPr>
        <w:t>PENDING</w:t>
      </w:r>
      <w:r>
        <w:rPr/>
        <w:t xml:space="preserve"> state (no </w:t>
      </w:r>
      <w:r>
        <w:rPr>
          <w:rStyle w:val="VerbatimChar"/>
        </w:rPr>
        <w:t>ISSUED</w:t>
      </w:r>
      <w:r>
        <w:rPr/>
        <w:t>/</w:t>
      </w:r>
      <w:r>
        <w:rPr>
          <w:rStyle w:val="VerbatimChar"/>
        </w:rPr>
        <w:t>COMPLETING</w:t>
      </w:r>
      <w:r>
        <w:rPr/>
        <w:t>)</w:t>
      </w:r>
    </w:p>
    <w:p>
      <w:pPr>
        <w:pStyle w:val="Compact"/>
        <w:numPr>
          <w:ilvl w:val="0"/>
          <w:numId w:val="141"/>
        </w:numPr>
        <w:rPr/>
      </w:pPr>
      <w:r>
        <w:rPr>
          <w:rStyle w:val="VerbatimChar"/>
        </w:rPr>
        <w:t>refresh_mgr_fub</w:t>
      </w:r>
      <w:r>
        <w:rPr/>
        <w:t xml:space="preserve"> is in IDLE (not WAIT_BANK_GNTS, DO_REFRESH, DO_ZQCS)</w:t>
      </w:r>
    </w:p>
    <w:p>
      <w:pPr>
        <w:pStyle w:val="Compact"/>
        <w:numPr>
          <w:ilvl w:val="0"/>
          <w:numId w:val="142"/>
        </w:numPr>
        <w:rPr/>
      </w:pPr>
      <w:r>
        <w:rPr>
          <w:rStyle w:val="VerbatimChar"/>
        </w:rPr>
        <w:t>power_state_fub</w:t>
      </w:r>
      <w:r>
        <w:rPr/>
        <w:t xml:space="preserve"> is in ACTIVE (not transitioning)</w:t>
      </w:r>
    </w:p>
    <w:p>
      <w:pPr>
        <w:pStyle w:val="Compact"/>
        <w:numPr>
          <w:ilvl w:val="0"/>
          <w:numId w:val="143"/>
        </w:numPr>
        <w:rPr/>
      </w:pPr>
      <w:r>
        <w:rPr/>
        <w:t>No DFI command is in flight (the encoder’s per-phase pipeline has drained)</w:t>
      </w:r>
    </w:p>
    <w:p>
      <w:pPr>
        <w:pStyle w:val="FirstParagraph"/>
        <w:rPr/>
      </w:pPr>
      <w:r>
        <w:rPr>
          <w:sz w:val="20"/>
        </w:rPr>
        <w:t xml:space="preserve">When all four hold, </w:t>
      </w:r>
      <w:r>
        <w:rPr>
          <w:rStyle w:val="VerbatimChar"/>
          <w:sz w:val="20"/>
        </w:rPr>
        <w:t>power_state_fub</w:t>
      </w:r>
      <w:r>
        <w:rPr>
          <w:sz w:val="20"/>
        </w:rPr>
        <w:t xml:space="preserve"> asserts </w:t>
      </w:r>
      <w:r>
        <w:rPr>
          <w:rStyle w:val="VerbatimChar"/>
          <w:sz w:val="20"/>
        </w:rPr>
        <w:t>quiet_point</w:t>
      </w:r>
      <w:r>
        <w:rPr>
          <w:sz w:val="20"/>
        </w:rPr>
        <w:t xml:space="preserve">. Override-staging in </w:t>
      </w:r>
      <w:r>
        <w:rPr>
          <w:rStyle w:val="VerbatimChar"/>
          <w:sz w:val="20"/>
        </w:rPr>
        <w:t>csr_apb_fub</w:t>
      </w:r>
      <w:r>
        <w:rPr>
          <w:sz w:val="20"/>
        </w:rPr>
        <w:t xml:space="preserve"> watches this signal and commits all queued overrides in one MC-clock edge.</w:t>
      </w:r>
    </w:p>
    <w:p>
      <w:pPr>
        <w:pStyle w:val="BodyText"/>
        <w:rPr/>
      </w:pPr>
      <w:r>
        <w:rPr>
          <w:sz w:val="20"/>
        </w:rPr>
        <w:t xml:space="preserve">Software triggers quiet-point drain via </w:t>
      </w:r>
      <w:r>
        <w:rPr>
          <w:rStyle w:val="VerbatimChar"/>
          <w:sz w:val="20"/>
        </w:rPr>
        <w:t>CTRL.config_apply</w:t>
      </w:r>
      <w:r>
        <w:rPr>
          <w:sz w:val="20"/>
        </w:rPr>
        <w:t xml:space="preserve">. The CSR slave returns </w:t>
      </w:r>
      <w:r>
        <w:rPr>
          <w:rStyle w:val="VerbatimChar"/>
          <w:sz w:val="20"/>
        </w:rPr>
        <w:t>STATUS.config_settled</w:t>
      </w:r>
      <w:r>
        <w:rPr>
          <w:sz w:val="20"/>
        </w:rPr>
        <w:t xml:space="preserve"> when commit is complete.</w:t>
      </w:r>
      <w:bookmarkEnd w:id="65"/>
    </w:p>
    <w:p>
      <w:pPr>
        <w:pStyle w:val="Heading2"/>
        <w:pBdr>
          <w:bottom w:val="single" w:sz="12" w:space="0" w:color="228B22"/>
        </w:pBdr>
        <w:spacing w:before="280" w:after="80"/>
        <w:rPr/>
      </w:pPr>
      <w:bookmarkStart w:id="66" w:name="__RefHeading___Toc28953_4095035053"/>
      <w:bookmarkStart w:id="67" w:name="reset-sequence"/>
      <w:bookmarkEnd w:id="66"/>
      <w:r>
        <w:rPr>
          <w:rStyle w:val="SectionNumber"/>
          <w:b/>
          <w:color w:val="228B22"/>
          <w:sz w:val="28"/>
        </w:rPr>
        <w:t>5.5</w:t>
      </w:r>
      <w:r>
        <w:rPr>
          <w:b/>
          <w:color w:val="228B22"/>
          <w:sz w:val="28"/>
        </w:rPr>
        <w:tab/>
        <w:t>Reset Sequence</w:t>
      </w:r>
    </w:p>
    <w:p>
      <w:pPr>
        <w:pStyle w:val="FirstParagraph"/>
        <w:rPr/>
      </w:pPr>
      <w:r>
        <w:rPr>
          <w:sz w:val="20"/>
        </w:rPr>
        <w:t>On power-on:</w:t>
      </w:r>
    </w:p>
    <w:p>
      <w:pPr>
        <w:pStyle w:val="Compact"/>
        <w:numPr>
          <w:ilvl w:val="0"/>
          <w:numId w:val="144"/>
        </w:numPr>
        <w:rPr/>
      </w:pPr>
      <w:r>
        <w:rPr>
          <w:rStyle w:val="VerbatimChar"/>
        </w:rPr>
        <w:t>mc_rst_n</w:t>
      </w:r>
      <w:r>
        <w:rPr/>
        <w:t xml:space="preserve"> and </w:t>
      </w:r>
      <w:r>
        <w:rPr>
          <w:rStyle w:val="VerbatimChar"/>
        </w:rPr>
        <w:t>apb_presetn</w:t>
      </w:r>
      <w:r>
        <w:rPr/>
        <w:t xml:space="preserve"> are asserted (both low). PHY drives </w:t>
      </w:r>
      <w:r>
        <w:rPr>
          <w:rStyle w:val="VerbatimChar"/>
        </w:rPr>
        <w:t>dfi_init_complete = 0</w:t>
      </w:r>
      <w:r>
        <w:rPr/>
        <w:t>.</w:t>
      </w:r>
    </w:p>
    <w:p>
      <w:pPr>
        <w:pStyle w:val="Compact"/>
        <w:numPr>
          <w:ilvl w:val="0"/>
          <w:numId w:val="145"/>
        </w:numPr>
        <w:rPr/>
      </w:pPr>
      <w:r>
        <w:rPr/>
        <w:t xml:space="preserve">SoC deasserts </w:t>
      </w:r>
      <w:r>
        <w:rPr>
          <w:rStyle w:val="VerbatimChar"/>
        </w:rPr>
        <w:t>apb_presetn</w:t>
      </w:r>
      <w:r>
        <w:rPr/>
        <w:t xml:space="preserve">. </w:t>
      </w:r>
      <w:r>
        <w:rPr>
          <w:rStyle w:val="VerbatimChar"/>
        </w:rPr>
        <w:t>csr_apb_fub</w:t>
      </w:r>
      <w:r>
        <w:rPr/>
        <w:t xml:space="preserve"> comes out of reset; CSRs are R/W-able. Software loads timing CSRs (MR0..MR3, timings, address-map scheme, refresh tuning).</w:t>
      </w:r>
    </w:p>
    <w:p>
      <w:pPr>
        <w:pStyle w:val="Compact"/>
        <w:numPr>
          <w:ilvl w:val="0"/>
          <w:numId w:val="146"/>
        </w:numPr>
        <w:rPr/>
      </w:pPr>
      <w:r>
        <w:rPr/>
        <w:t xml:space="preserve">SoC deasserts </w:t>
      </w:r>
      <w:r>
        <w:rPr>
          <w:rStyle w:val="VerbatimChar"/>
        </w:rPr>
        <w:t>mc_rst_n</w:t>
      </w:r>
      <w:r>
        <w:rPr/>
        <w:t xml:space="preserve">. All DRAM-layer FUBs come out of reset. Controller idles in </w:t>
      </w:r>
      <w:r>
        <w:rPr>
          <w:b/>
          <w:bCs/>
        </w:rPr>
        <w:t>POST_RESET</w:t>
      </w:r>
      <w:r>
        <w:rPr/>
        <w:t xml:space="preserve"> state.</w:t>
      </w:r>
    </w:p>
    <w:p>
      <w:pPr>
        <w:pStyle w:val="Compact"/>
        <w:numPr>
          <w:ilvl w:val="0"/>
          <w:numId w:val="147"/>
        </w:numPr>
        <w:rPr/>
      </w:pPr>
      <w:r>
        <w:rPr/>
        <w:t xml:space="preserve">Software writes </w:t>
      </w:r>
      <w:r>
        <w:rPr>
          <w:rStyle w:val="VerbatimChar"/>
        </w:rPr>
        <w:t>CTRL.init_start = 1</w:t>
      </w:r>
      <w:r>
        <w:rPr/>
        <w:t xml:space="preserve">. </w:t>
      </w:r>
      <w:r>
        <w:rPr>
          <w:rStyle w:val="VerbatimChar"/>
        </w:rPr>
        <w:t>init_engine_fub</w:t>
      </w:r>
      <w:r>
        <w:rPr/>
        <w:t xml:space="preserve"> walks the per-memtype step table, driving </w:t>
      </w:r>
      <w:r>
        <w:rPr>
          <w:rStyle w:val="VerbatimChar"/>
        </w:rPr>
        <w:t>dfi_reset_n</w:t>
      </w:r>
      <w:r>
        <w:rPr/>
        <w:t>, MR loads, ZQCAL, etc.</w:t>
      </w:r>
    </w:p>
    <w:p>
      <w:pPr>
        <w:pStyle w:val="Compact"/>
        <w:numPr>
          <w:ilvl w:val="0"/>
          <w:numId w:val="148"/>
        </w:numPr>
        <w:rPr/>
      </w:pPr>
      <w:r>
        <w:rPr/>
        <w:t xml:space="preserve">On completion, </w:t>
      </w:r>
      <w:r>
        <w:rPr>
          <w:rStyle w:val="VerbatimChar"/>
        </w:rPr>
        <w:t>init_engine_fub</w:t>
      </w:r>
      <w:r>
        <w:rPr/>
        <w:t xml:space="preserve"> asserts </w:t>
      </w:r>
      <w:r>
        <w:rPr>
          <w:rStyle w:val="VerbatimChar"/>
        </w:rPr>
        <w:t>irq_init_done</w:t>
      </w:r>
      <w:r>
        <w:rPr/>
        <w:t xml:space="preserve"> (one cycle) and </w:t>
      </w:r>
      <w:r>
        <w:rPr>
          <w:rStyle w:val="VerbatimChar"/>
        </w:rPr>
        <w:t>STATUS.init_done = 1</w:t>
      </w:r>
      <w:r>
        <w:rPr/>
        <w:t>. Controller transitions to ACTIVE.</w:t>
      </w:r>
    </w:p>
    <w:p>
      <w:pPr>
        <w:pStyle w:val="Compact"/>
        <w:numPr>
          <w:ilvl w:val="0"/>
          <w:numId w:val="149"/>
        </w:numPr>
        <w:rPr/>
      </w:pPr>
      <w:r>
        <w:rPr/>
        <w:t>AXI traffic from the host is honored.</w:t>
      </w:r>
    </w:p>
    <w:p>
      <w:pPr>
        <w:pStyle w:val="FirstParagraph"/>
        <w:rPr/>
      </w:pPr>
      <w:r>
        <w:rPr>
          <w:sz w:val="20"/>
        </w:rPr>
        <w:t xml:space="preserve">The minimum gap between </w:t>
      </w:r>
      <w:r>
        <w:rPr>
          <w:rStyle w:val="VerbatimChar"/>
          <w:sz w:val="20"/>
        </w:rPr>
        <w:t>apb_presetn</w:t>
      </w:r>
      <w:r>
        <w:rPr>
          <w:sz w:val="20"/>
        </w:rPr>
        <w:t xml:space="preserve"> and </w:t>
      </w:r>
      <w:r>
        <w:rPr>
          <w:rStyle w:val="VerbatimChar"/>
          <w:sz w:val="20"/>
        </w:rPr>
        <w:t>mc_rst_n</w:t>
      </w:r>
      <w:r>
        <w:rPr>
          <w:sz w:val="20"/>
        </w:rPr>
        <w:t xml:space="preserve"> deassertion is 16 </w:t>
      </w:r>
      <w:r>
        <w:rPr>
          <w:rStyle w:val="VerbatimChar"/>
          <w:sz w:val="20"/>
        </w:rPr>
        <w:t>mc_clk</w:t>
      </w:r>
      <w:r>
        <w:rPr>
          <w:sz w:val="20"/>
        </w:rPr>
        <w:t xml:space="preserve"> cycles (the synchronizer chain depth). Software does not need to wait — the controller stalls at POST_RESET until both resets are released.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clocks-and-reset"/>
      <w:bookmarkStart w:id="69" w:name="reset-seque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28955_4095035053"/>
      <w:bookmarkStart w:id="71" w:name="top-level-integration-ddr2_lpddr2_ctrl"/>
      <w:bookmarkEnd w:id="70"/>
      <w:r>
        <w:rPr>
          <w:rStyle w:val="SectionNumber"/>
          <w:b/>
          <w:color w:val="FFFFFF"/>
          <w:sz w:val="32"/>
        </w:rPr>
        <w:t>6</w:t>
      </w:r>
      <w:r>
        <w:rPr>
          <w:b/>
          <w:color w:val="FFFFFF"/>
          <w:sz w:val="32"/>
        </w:rPr>
        <w:tab/>
        <w:t>Top-Level Integration (</w:t>
      </w:r>
      <w:r>
        <w:rPr>
          <w:rStyle w:val="VerbatimChar"/>
          <w:b/>
          <w:color w:val="FFFFFF"/>
          <w:sz w:val="32"/>
        </w:rPr>
        <w:t>ddr2_lpddr2_ctrl</w:t>
      </w:r>
      <w:r>
        <w:rPr>
          <w:b/>
          <w:color w:val="FFFFFF"/>
          <w:sz w:val="32"/>
        </w:rPr>
        <w:t>)</w:t>
      </w:r>
    </w:p>
    <w:p>
      <w:pPr>
        <w:pStyle w:val="FirstParagraph"/>
        <w:rPr/>
      </w:pPr>
      <w:r>
        <w:rPr>
          <w:b/>
          <w:bCs/>
          <w:sz w:val="20"/>
        </w:rPr>
        <w:t>Module:</w:t>
      </w:r>
      <w:r>
        <w:rPr>
          <w:sz w:val="20"/>
        </w:rPr>
        <w:t xml:space="preserve"> </w:t>
      </w:r>
      <w:r>
        <w:rPr>
          <w:rStyle w:val="VerbatimChar"/>
          <w:sz w:val="20"/>
        </w:rPr>
        <w:t>ddr2_lpddr2_ctrl.sv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TOP (Structural only — no behavioral logic)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28957_4095035053"/>
      <w:bookmarkStart w:id="73" w:name="purpose"/>
      <w:bookmarkEnd w:id="72"/>
      <w:r>
        <w:rPr>
          <w:rStyle w:val="SectionNumber"/>
          <w:b/>
          <w:color w:val="228B22"/>
          <w:sz w:val="28"/>
        </w:rPr>
        <w:t>6.1</w:t>
      </w:r>
      <w:r>
        <w:rPr>
          <w:b/>
          <w:color w:val="228B22"/>
          <w:sz w:val="28"/>
        </w:rPr>
        <w:tab/>
        <w:t>Purpose</w:t>
      </w:r>
    </w:p>
    <w:p>
      <w:pPr>
        <w:pStyle w:val="FirstParagraph"/>
        <w:rPr/>
      </w:pPr>
      <w:r>
        <w:rPr>
          <w:rStyle w:val="VerbatimChar"/>
          <w:sz w:val="20"/>
        </w:rPr>
        <w:t>ddr2_lpddr2_ctrl</w:t>
      </w:r>
      <w:r>
        <w:rPr>
          <w:sz w:val="20"/>
        </w:rPr>
        <w:t xml:space="preserve"> is the controller’s top-level integration. It is </w:t>
      </w:r>
      <w:r>
        <w:rPr>
          <w:b/>
          <w:bCs/>
          <w:sz w:val="20"/>
        </w:rPr>
        <w:t>pure structural wiring</w:t>
      </w:r>
      <w:r>
        <w:rPr>
          <w:sz w:val="20"/>
        </w:rPr>
        <w:t xml:space="preserve"> — every behavioral statement belongs in a FUB. The role of the top is:</w:t>
      </w:r>
    </w:p>
    <w:p>
      <w:pPr>
        <w:pStyle w:val="Compact"/>
        <w:numPr>
          <w:ilvl w:val="0"/>
          <w:numId w:val="150"/>
        </w:numPr>
        <w:rPr/>
      </w:pPr>
      <w:r>
        <w:rPr/>
        <w:t>Declare the external port list (see §1.2)</w:t>
      </w:r>
    </w:p>
    <w:p>
      <w:pPr>
        <w:pStyle w:val="Compact"/>
        <w:numPr>
          <w:ilvl w:val="0"/>
          <w:numId w:val="151"/>
        </w:numPr>
        <w:rPr/>
      </w:pPr>
      <w:r>
        <w:rPr/>
        <w:t>Instantiate every FUB</w:t>
      </w:r>
    </w:p>
    <w:p>
      <w:pPr>
        <w:pStyle w:val="Compact"/>
        <w:numPr>
          <w:ilvl w:val="0"/>
          <w:numId w:val="152"/>
        </w:numPr>
        <w:rPr/>
      </w:pPr>
      <w:r>
        <w:rPr/>
        <w:t>Wire FUB↔FUB interfaces</w:t>
      </w:r>
    </w:p>
    <w:p>
      <w:pPr>
        <w:pStyle w:val="Compact"/>
        <w:numPr>
          <w:ilvl w:val="0"/>
          <w:numId w:val="153"/>
        </w:numPr>
        <w:rPr/>
      </w:pPr>
      <w:bookmarkStart w:id="74" w:name="purpose"/>
      <w:r>
        <w:rPr/>
        <w:t>Fan-out per-rank / per-bank / per-phase signals where the FUB count is parametric</w:t>
      </w:r>
      <w:bookmarkEnd w:id="74"/>
    </w:p>
    <w:p>
      <w:pPr>
        <w:pStyle w:val="Heading2"/>
        <w:pBdr>
          <w:bottom w:val="single" w:sz="12" w:space="0" w:color="228B22"/>
        </w:pBdr>
        <w:spacing w:before="280" w:after="80"/>
        <w:rPr/>
      </w:pPr>
      <w:bookmarkStart w:id="75" w:name="__RefHeading___Toc28959_4095035053"/>
      <w:bookmarkEnd w:id="75"/>
      <w:r>
        <w:rPr>
          <w:rStyle w:val="SectionNumber"/>
          <w:b/>
          <w:color w:val="228B22"/>
          <w:sz w:val="28"/>
        </w:rPr>
        <w:t>6.2</w:t>
      </w:r>
      <w:r>
        <w:rPr>
          <w:b/>
          <w:color w:val="228B22"/>
          <w:sz w:val="28"/>
        </w:rPr>
        <w:tab/>
        <w:t>Instantiation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5"/>
        <w:gridCol w:w="2017"/>
        <w:gridCol w:w="1936"/>
        <w:gridCol w:w="3631"/>
      </w:tblGrid>
      <w:tr>
        <w:trPr>
          <w:tblHeader w:val="true"/>
        </w:trPr>
        <w:tc>
          <w:tcPr>
            <w:tcW w:w="17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Name</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3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u_axi4_slave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AXI4 slave port</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u_addr_mapper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no clock</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u_txn_queue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pending queue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u_scheduler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u_page_predictor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Conditional on </w:t>
            </w:r>
            <w:r>
              <w:rPr>
                <w:rStyle w:val="VerbatimChar"/>
                <w:rFonts w:eastAsia="Cambria" w:cs=""/>
                <w:kern w:val="0"/>
                <w:szCs w:val="24"/>
                <w:lang w:val="en-US" w:eastAsia="en-US" w:bidi="ar-SA"/>
              </w:rPr>
              <w:t>PAGE_POLICY == HAPPY_HYBRID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u_bank_machine[r][b]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NUM_BANKS</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w:t>
            </w:r>
            <w:r>
              <w:rPr>
                <w:rFonts w:eastAsia="Cambria" w:cs=""/>
                <w:kern w:val="0"/>
                <w:sz w:val="24"/>
                <w:szCs w:val="24"/>
                <w:lang w:val="en-US" w:eastAsia="en-US" w:bidi="ar-SA"/>
              </w:rPr>
              <w:t xml:space="preserve"> block, two-dimensional</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u_xbank_timers</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Internally per-rank tRRD/tFAW + global tCCD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u_refresh_mgr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u_init_engine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u_power_state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u_cmd_encoder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Parameterized by </w:t>
            </w:r>
            <w:r>
              <w:rPr>
                <w:rStyle w:val="VerbatimChar"/>
                <w:rFonts w:eastAsia="Cambria" w:cs=""/>
                <w:kern w:val="0"/>
                <w:szCs w:val="24"/>
                <w:lang w:val="en-US" w:eastAsia="en-US" w:bidi="ar-SA"/>
              </w:rPr>
              <w:t>MEMTYPE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u_gear_dfi</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u_odt_ctrl</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u_csr_apb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FUB in </w:t>
            </w:r>
            <w:r>
              <w:rPr>
                <w:rStyle w:val="VerbatimChar"/>
                <w:rFonts w:eastAsia="Cambria" w:cs=""/>
                <w:kern w:val="0"/>
                <w:szCs w:val="24"/>
                <w:lang w:val="en-US" w:eastAsia="en-US" w:bidi="ar-SA"/>
              </w:rPr>
              <w:t>apb_pclk</w:t>
            </w:r>
            <w:r>
              <w:rPr>
                <w:rFonts w:eastAsia="Cambria" w:cs=""/>
                <w:kern w:val="0"/>
                <w:sz w:val="24"/>
                <w:szCs w:val="24"/>
                <w:lang w:val="en-US" w:eastAsia="en-US" w:bidi="ar-SA"/>
              </w:rPr>
              <w:t xml:space="preserve"> domain</w:t>
            </w:r>
            <w:bookmarkStart w:id="76" w:name="instantiation-inventory"/>
            <w:bookmarkEnd w:id="76"/>
          </w:p>
        </w:tc>
      </w:tr>
    </w:tbl>
    <w:p>
      <w:pPr>
        <w:pStyle w:val="Heading2"/>
        <w:pBdr>
          <w:bottom w:val="single" w:sz="12" w:space="0" w:color="228B22"/>
        </w:pBdr>
        <w:spacing w:before="280" w:after="80"/>
        <w:rPr/>
      </w:pPr>
      <w:bookmarkStart w:id="77" w:name="__RefHeading___Toc28961_4095035053"/>
      <w:bookmarkEnd w:id="77"/>
      <w:r>
        <w:rPr>
          <w:rStyle w:val="SectionNumber"/>
          <w:b/>
          <w:color w:val="228B22"/>
          <w:sz w:val="28"/>
        </w:rPr>
        <w:t>6.3</w:t>
      </w:r>
      <w:r>
        <w:rPr>
          <w:b/>
          <w:color w:val="228B22"/>
          <w:sz w:val="28"/>
        </w:rPr>
        <w:tab/>
        <w:t>Generate Blocks</w:t>
      </w:r>
    </w:p>
    <w:p>
      <w:pPr>
        <w:pStyle w:val="FirstParagraph"/>
        <w:rPr/>
      </w:pPr>
      <w:r>
        <w:rPr>
          <w:sz w:val="20"/>
        </w:rPr>
        <w:t>The only parametric-fanout instances are the bank machines, fan-out arrays of per-rank CSRs, and per-rank ODT/CKE outputs:</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.scheduler_if   (sched_to_bank[r][b]),</w:t>
      </w:r>
      <w:r>
        <w:rPr/>
        <w:br/>
      </w:r>
      <w:r>
        <w:rPr>
          <w:rStyle w:val="NormalTok"/>
        </w:rPr>
        <w:t xml:space="preserve">                .refresh_if     (refresh_to_bank[r][b]),</w:t>
      </w:r>
      <w:r>
        <w:rPr/>
        <w:br/>
      </w:r>
      <w:r>
        <w:rPr>
          <w:rStyle w:val="NormalTok"/>
        </w:rPr>
        <w:t xml:space="preserve">                .xbank_if       (xbank_to_bank[r][b]),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w:t>
      </w:r>
      <w:r>
        <w:rPr>
          <w:rStyle w:val="VerbatimChar"/>
          <w:sz w:val="20"/>
        </w:rPr>
        <w:t>for (genvar r)</w:t>
      </w:r>
      <w:r>
        <w:rPr>
          <w:sz w:val="20"/>
        </w:rPr>
        <w:t xml:space="preserve"> outer loop is the per-rank dimension; the inner is the per-bank dimension. The aggregation of </w:t>
      </w:r>
      <w:r>
        <w:rPr>
          <w:rStyle w:val="VerbatimChar"/>
          <w:sz w:val="20"/>
        </w:rPr>
        <w:t>bank_state[r][b]</w:t>
      </w:r>
      <w:r>
        <w:rPr>
          <w:sz w:val="20"/>
        </w:rPr>
        <w:t xml:space="preserve"> into the scheduler input is a structural concatenation only — no behavioral aggregation in the top.</w:t>
      </w:r>
    </w:p>
    <w:p>
      <w:pPr>
        <w:pStyle w:val="Heading2"/>
        <w:pBdr>
          <w:bottom w:val="single" w:sz="12" w:space="0" w:color="228B22"/>
        </w:pBdr>
        <w:spacing w:before="280" w:after="80"/>
        <w:rPr/>
      </w:pPr>
      <w:bookmarkStart w:id="78" w:name="__RefHeading___Toc28963_4095035053"/>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54"/>
        </w:numPr>
        <w:rPr/>
      </w:pPr>
      <w:r>
        <w:rPr/>
        <w:t>No combinational logic beyond signal renaming or pure concatenation</w:t>
      </w:r>
    </w:p>
    <w:p>
      <w:pPr>
        <w:pStyle w:val="Compact"/>
        <w:numPr>
          <w:ilvl w:val="0"/>
          <w:numId w:val="155"/>
        </w:numPr>
        <w:rPr/>
      </w:pPr>
      <w:r>
        <w:rPr/>
        <w:t>No CSR field expansion (the CSR slave handles its own field encoding)</w:t>
      </w:r>
    </w:p>
    <w:p>
      <w:pPr>
        <w:pStyle w:val="Compact"/>
        <w:numPr>
          <w:ilvl w:val="0"/>
          <w:numId w:val="156"/>
        </w:numPr>
        <w:rPr/>
      </w:pPr>
      <w:r>
        <w:rPr/>
        <w:t>No clock gating (clock-gate insertion is a synthesis-script concern, not RTL)</w:t>
      </w:r>
    </w:p>
    <w:p>
      <w:pPr>
        <w:pStyle w:val="Compact"/>
        <w:numPr>
          <w:ilvl w:val="0"/>
          <w:numId w:val="157"/>
        </w:numPr>
        <w:rPr/>
      </w:pPr>
      <w:r>
        <w:rPr/>
        <w:t xml:space="preserve">No reset synchronization (handled per-domain in </w:t>
      </w:r>
      <w:r>
        <w:rPr>
          <w:rStyle w:val="VerbatimChar"/>
        </w:rPr>
        <w:t>power_state_fub</w:t>
      </w:r>
      <w:r>
        <w:rPr/>
        <w:t xml:space="preserve"> and </w:t>
      </w:r>
      <w:r>
        <w:rPr>
          <w:rStyle w:val="VerbatimChar"/>
        </w:rPr>
        <w:t>csr_apb_fub</w:t>
      </w:r>
      <w:r>
        <w:rPr/>
        <w:t>)</w:t>
      </w:r>
    </w:p>
    <w:p>
      <w:pPr>
        <w:pStyle w:val="Compact"/>
        <w:numPr>
          <w:ilvl w:val="0"/>
          <w:numId w:val="158"/>
        </w:numPr>
        <w:rPr/>
      </w:pPr>
      <w:r>
        <w:rPr/>
        <w:t xml:space="preserve">No </w:t>
      </w:r>
      <w:r>
        <w:rPr>
          <w:rStyle w:val="VerbatimChar"/>
        </w:rPr>
        <w:t>assign</w:t>
      </w:r>
      <w:r>
        <w:rPr/>
        <w:t xml:space="preserve"> statements except for tying-off optional DFI signals (DDR2 vs LPDDR2 strobe ties)</w:t>
      </w:r>
    </w:p>
    <w:p>
      <w:pPr>
        <w:pStyle w:val="FirstParagraph"/>
        <w:rPr/>
      </w:pPr>
      <w:r>
        <w:rPr>
          <w:sz w:val="20"/>
        </w:rPr>
        <w:t>This intentional poverty of the top file makes it the obvious place for the structural-only synthesis sanity check: “every line in this file is either an instantiation or a port-mapping; if a line is anything else, it is a bug.”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integration-ddr2_lpddr2_ctrl"/>
      <w:bookmarkStart w:id="81" w:name="what-the-top-does-not-do"/>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28965_4095035053"/>
      <w:bookmarkStart w:id="83" w:name="axi4-slave-axi4_slave_fub"/>
      <w:bookmarkEnd w:id="82"/>
      <w:r>
        <w:rPr>
          <w:rStyle w:val="SectionNumber"/>
          <w:b/>
          <w:color w:val="FFFFFF"/>
          <w:sz w:val="32"/>
        </w:rPr>
        <w:t>7</w:t>
      </w:r>
      <w:r>
        <w:rPr>
          <w:b/>
          <w:color w:val="FFFFFF"/>
          <w:sz w:val="32"/>
        </w:rPr>
        <w:tab/>
        <w:t>AXI4 Slave (</w:t>
      </w:r>
      <w:r>
        <w:rPr>
          <w:rStyle w:val="VerbatimChar"/>
          <w:b/>
          <w:color w:val="FFFFFF"/>
          <w:sz w:val="32"/>
        </w:rPr>
        <w:t>axi4_slave_fub</w:t>
      </w:r>
      <w:r>
        <w:rPr>
          <w:b/>
          <w:color w:val="FFFFFF"/>
          <w:sz w:val="32"/>
        </w:rPr>
        <w:t>)</w:t>
      </w:r>
    </w:p>
    <w:p>
      <w:pPr>
        <w:pStyle w:val="FirstParagraph"/>
        <w:rPr/>
      </w:pPr>
      <w:r>
        <w:rPr>
          <w:b/>
          <w:bCs/>
          <w:sz w:val="20"/>
        </w:rPr>
        <w:t>Module:</w:t>
      </w:r>
      <w:r>
        <w:rPr>
          <w:sz w:val="20"/>
        </w:rPr>
        <w:t xml:space="preserve"> </w:t>
      </w:r>
      <w:r>
        <w:rPr>
          <w:rStyle w:val="VerbatimChar"/>
          <w:sz w:val="20"/>
        </w:rPr>
        <w:t>axi4_slave_fub.sv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28967_4095035053"/>
      <w:bookmarkStart w:id="85" w:name="purpose-1"/>
      <w:bookmarkEnd w:id="84"/>
      <w:r>
        <w:rPr>
          <w:rStyle w:val="SectionNumber"/>
          <w:b/>
          <w:color w:val="228B22"/>
          <w:sz w:val="28"/>
        </w:rPr>
        <w:t>7.1</w:t>
      </w:r>
      <w:r>
        <w:rPr>
          <w:b/>
          <w:color w:val="228B22"/>
          <w:sz w:val="28"/>
        </w:rPr>
        <w:tab/>
        <w:t>Purpose</w:t>
      </w:r>
    </w:p>
    <w:p>
      <w:pPr>
        <w:pStyle w:val="FirstParagraph"/>
        <w:rPr/>
      </w:pPr>
      <w:r>
        <w:rPr>
          <w:rStyle w:val="VerbatimChar"/>
          <w:sz w:val="20"/>
        </w:rPr>
        <w:t>axi4_slave_fub</w:t>
      </w:r>
      <w:r>
        <w:rPr>
          <w:sz w:val="20"/>
        </w:rPr>
        <w:t xml:space="preserve"> is the AXI4 host-facing protocol engine. It accepts AW/W/AR transactions from the SoC, hands off the address to </w:t>
      </w:r>
      <w:r>
        <w:rPr>
          <w:rStyle w:val="VerbatimChar"/>
          <w:sz w:val="20"/>
        </w:rPr>
        <w:t>addr_mapper_fub</w:t>
      </w:r>
      <w:r>
        <w:rPr>
          <w:sz w:val="20"/>
        </w:rPr>
        <w:t xml:space="preserve"> for decode, and pushes the resulting transaction into the appropriate CAM (</w:t>
      </w:r>
      <w:r>
        <w:rPr>
          <w:rStyle w:val="VerbatimChar"/>
          <w:sz w:val="20"/>
        </w:rPr>
        <w:t>wr_cmd_cam_fub</w:t>
      </w:r>
      <w:r>
        <w:rPr>
          <w:sz w:val="20"/>
        </w:rPr>
        <w:t xml:space="preserve"> or </w:t>
      </w:r>
      <w:r>
        <w:rPr>
          <w:rStyle w:val="VerbatimChar"/>
          <w:sz w:val="20"/>
        </w:rPr>
        <w:t>rd_cmd_cam_fub</w:t>
      </w:r>
      <w:r>
        <w:rPr>
          <w:sz w:val="20"/>
        </w:rPr>
        <w:t>). On B and R returns, it pulls completion signals from the CAMs and merges them with AXI-side metadata to produce protocol-compliant responses.</w:t>
      </w:r>
    </w:p>
    <w:p>
      <w:pPr>
        <w:pStyle w:val="BodyText"/>
        <w:rPr/>
      </w:pPr>
      <w:r>
        <w:rPr>
          <w:sz w:val="20"/>
        </w:rPr>
        <w:t>The FUB owns the AXI ID side table — the per-ID set of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 xml:space="preserve"> echo, </w:t>
      </w:r>
      <w:r>
        <w:rPr>
          <w:rStyle w:val="VerbatimChar"/>
          <w:sz w:val="20"/>
        </w:rPr>
        <w:t>rid</w:t>
      </w:r>
      <w:r>
        <w:rPr>
          <w:sz w:val="20"/>
        </w:rPr>
        <w:t xml:space="preserve"> echo) that never need to cross into the DRAM-layer state.</w:t>
      </w:r>
      <w:bookmarkEnd w:id="85"/>
    </w:p>
    <w:p>
      <w:pPr>
        <w:pStyle w:val="Heading2"/>
        <w:pBdr>
          <w:bottom w:val="single" w:sz="12" w:space="0" w:color="228B22"/>
        </w:pBdr>
        <w:spacing w:before="280" w:after="80"/>
        <w:rPr/>
      </w:pPr>
      <w:bookmarkStart w:id="86" w:name="__RefHeading___Toc28969_4095035053"/>
      <w:bookmarkStart w:id="87" w:name="external-interface-axi-side"/>
      <w:bookmarkEnd w:id="86"/>
      <w:r>
        <w:rPr>
          <w:rStyle w:val="SectionNumber"/>
          <w:b/>
          <w:color w:val="228B22"/>
          <w:sz w:val="28"/>
        </w:rPr>
        <w:t>7.2</w:t>
      </w:r>
      <w:r>
        <w:rPr>
          <w:b/>
          <w:color w:val="228B22"/>
          <w:sz w:val="28"/>
        </w:rPr>
        <w:tab/>
        <w:t>External Interface (AXI side)</w:t>
      </w:r>
    </w:p>
    <w:p>
      <w:pPr>
        <w:pStyle w:val="FirstParagraph"/>
        <w:rPr/>
      </w:pPr>
      <w:bookmarkStart w:id="88" w:name="external-interface-axi-side"/>
      <w:r>
        <w:rPr>
          <w:sz w:val="20"/>
        </w:rPr>
        <w:t>Per HAS §2.4 §1 — full AW/W/B/AR/R channel signal list. No additions in MAS.</w:t>
      </w:r>
      <w:bookmarkEnd w:id="88"/>
    </w:p>
    <w:p>
      <w:pPr>
        <w:pStyle w:val="Heading2"/>
        <w:pBdr>
          <w:bottom w:val="single" w:sz="12" w:space="0" w:color="228B22"/>
        </w:pBdr>
        <w:spacing w:before="280" w:after="80"/>
        <w:rPr/>
      </w:pPr>
      <w:bookmarkStart w:id="89" w:name="__RefHeading___Toc28971_4095035053"/>
      <w:bookmarkStart w:id="90" w:name="internal-buffers"/>
      <w:bookmarkEnd w:id="89"/>
      <w:r>
        <w:rPr>
          <w:rStyle w:val="SectionNumber"/>
          <w:b/>
          <w:color w:val="228B22"/>
          <w:sz w:val="28"/>
        </w:rPr>
        <w:t>7.3</w:t>
      </w:r>
      <w:r>
        <w:rPr>
          <w:b/>
          <w:color w:val="228B22"/>
          <w:sz w:val="28"/>
        </w:rPr>
        <w:tab/>
        <w:t>Internal Buffers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3"/>
        <w:gridCol w:w="1795"/>
        <w:gridCol w:w="3810"/>
        <w:gridCol w:w="2721"/>
      </w:tblGrid>
      <w:tr>
        <w:trPr>
          <w:tblHeader w:val="true"/>
        </w:trPr>
        <w:tc>
          <w:tcPr>
            <w:tcW w:w="10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Buffer</w:t>
            </w:r>
          </w:p>
        </w:tc>
        <w:tc>
          <w:tcPr>
            <w:tcW w:w="1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IDW + 8(len) + 3(size) + 2(burst) + 4(cache)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AW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 × max(burst_len)</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staging</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AW fields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AR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+ 2(resp)</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B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DW + 2(resp)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R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id_side_table</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2^IDW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AXI metadata, indexed by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p>
        </w:tc>
      </w:tr>
    </w:tbl>
    <w:p>
      <w:pPr>
        <w:pStyle w:val="BodyText"/>
        <w:rPr/>
      </w:pPr>
      <w:r>
        <w:rPr>
          <w:sz w:val="20"/>
        </w:rPr>
        <w:t xml:space="preserve">The buffers above are FUB-internal; they do </w:t>
      </w:r>
      <w:r>
        <w:rPr>
          <w:b/>
          <w:bCs/>
          <w:sz w:val="20"/>
        </w:rPr>
        <w:t>not</w:t>
      </w:r>
      <w:r>
        <w:rPr>
          <w:sz w:val="20"/>
        </w:rPr>
        <w:t xml:space="preserve"> appear in the architecture-level transaction queue (</w:t>
      </w:r>
      <w:r>
        <w:rPr>
          <w:rStyle w:val="VerbatimChar"/>
          <w:sz w:val="20"/>
        </w:rPr>
        <w:t>txn_queue_fub</w:t>
      </w:r>
      <w:r>
        <w:rPr>
          <w:sz w:val="20"/>
        </w:rPr>
        <w:t>). The transaction queue holds the DRAM-layer view of pending work; these buffers hold the AXI-layer view of in-flight bursts.</w:t>
      </w:r>
      <w:bookmarkEnd w:id="90"/>
    </w:p>
    <w:p>
      <w:pPr>
        <w:pStyle w:val="Heading2"/>
        <w:pBdr>
          <w:bottom w:val="single" w:sz="12" w:space="0" w:color="228B22"/>
        </w:pBdr>
        <w:spacing w:before="280" w:after="80"/>
        <w:rPr/>
      </w:pPr>
      <w:bookmarkStart w:id="91" w:name="__RefHeading___Toc28973_4095035053"/>
      <w:bookmarkStart w:id="92" w:name="data-flow"/>
      <w:bookmarkEnd w:id="91"/>
      <w:r>
        <w:rPr>
          <w:rStyle w:val="SectionNumber"/>
          <w:b/>
          <w:color w:val="228B22"/>
          <w:sz w:val="28"/>
        </w:rPr>
        <w:t>7.4</w:t>
      </w:r>
      <w:r>
        <w:rPr>
          <w:b/>
          <w:color w:val="228B22"/>
          <w:sz w:val="28"/>
        </w:rPr>
        <w:tab/>
        <w:t>Data Flow</w:t>
      </w:r>
    </w:p>
    <w:p>
      <w:pPr>
        <w:pStyle w:val="Heading3"/>
        <w:spacing w:before="200" w:after="80"/>
        <w:rPr/>
      </w:pPr>
      <w:bookmarkStart w:id="93" w:name="__RefHeading___Toc28975_4095035053"/>
      <w:bookmarkStart w:id="94" w:name="write-path"/>
      <w:bookmarkEnd w:id="93"/>
      <w:r>
        <w:rPr>
          <w:rStyle w:val="SectionNumber"/>
          <w:b/>
          <w:color w:val="404040"/>
          <w:sz w:val="24"/>
        </w:rPr>
        <w:t>7.4.1</w:t>
      </w:r>
      <w:r>
        <w:rPr>
          <w:b/>
          <w:color w:val="404040"/>
          <w:sz w:val="24"/>
        </w:rPr>
        <w:tab/>
        <w:t>Write Path</w:t>
      </w:r>
    </w:p>
    <w:p>
      <w:pPr>
        <w:pStyle w:val="Compact"/>
        <w:numPr>
          <w:ilvl w:val="0"/>
          <w:numId w:val="159"/>
        </w:numPr>
        <w:rPr/>
      </w:pPr>
      <w:r>
        <w:rPr/>
        <w:t xml:space="preserve">AW intake: capture </w:t>
      </w:r>
      <w:r>
        <w:rPr>
          <w:rStyle w:val="VerbatimChar"/>
        </w:rPr>
        <w:t>aw*</w:t>
      </w:r>
      <w:r>
        <w:rPr/>
        <w:t xml:space="preserve"> fields; push to </w:t>
      </w:r>
      <w:r>
        <w:rPr>
          <w:rStyle w:val="VerbatimChar"/>
        </w:rPr>
        <w:t>aw_buf</w:t>
      </w:r>
      <w:r>
        <w:rPr/>
        <w:t xml:space="preserve">. Compute outstanding-count and assert </w:t>
      </w:r>
      <w:r>
        <w:rPr>
          <w:rStyle w:val="VerbatimChar"/>
        </w:rPr>
        <w:t>awready</w:t>
      </w:r>
      <w:r>
        <w:rPr/>
        <w:t xml:space="preserve"> if </w:t>
      </w:r>
      <w:r>
        <w:rPr>
          <w:rStyle w:val="VerbatimChar"/>
        </w:rPr>
        <w:t>aw_buf</w:t>
      </w:r>
      <w:r>
        <w:rPr/>
        <w:t xml:space="preserve"> not full.</w:t>
      </w:r>
    </w:p>
    <w:p>
      <w:pPr>
        <w:pStyle w:val="Compact"/>
        <w:numPr>
          <w:ilvl w:val="0"/>
          <w:numId w:val="160"/>
        </w:numPr>
        <w:rPr/>
      </w:pPr>
      <w:r>
        <w:rPr/>
        <w:t xml:space="preserve">W intake: accept </w:t>
      </w:r>
      <w:r>
        <w:rPr>
          <w:rStyle w:val="VerbatimChar"/>
        </w:rPr>
        <w:t>w*</w:t>
      </w:r>
      <w:r>
        <w:rPr/>
        <w:t xml:space="preserve"> beats into </w:t>
      </w:r>
      <w:r>
        <w:rPr>
          <w:rStyle w:val="VerbatimChar"/>
        </w:rPr>
        <w:t>w_buf</w:t>
      </w:r>
      <w:r>
        <w:rPr/>
        <w:t xml:space="preserve">. Each W beat carries </w:t>
      </w:r>
      <w:r>
        <w:rPr>
          <w:rStyle w:val="VerbatimChar"/>
        </w:rPr>
        <w:t>wstrb</w:t>
      </w:r>
      <w:r>
        <w:rPr/>
        <w:t xml:space="preserve"> and </w:t>
      </w:r>
      <w:r>
        <w:rPr>
          <w:rStyle w:val="VerbatimChar"/>
        </w:rPr>
        <w:t>wlast</w:t>
      </w:r>
      <w:r>
        <w:rPr/>
        <w:t>. The W path does not wait for AW — W can lead AW or trail it within AXI ordering rules.</w:t>
      </w:r>
    </w:p>
    <w:p>
      <w:pPr>
        <w:pStyle w:val="Compact"/>
        <w:numPr>
          <w:ilvl w:val="0"/>
          <w:numId w:val="161"/>
        </w:numPr>
        <w:rPr/>
      </w:pPr>
      <w:r>
        <w:rPr/>
        <w:t xml:space="preserve">CAM push: when both </w:t>
      </w:r>
      <w:r>
        <w:rPr>
          <w:rStyle w:val="VerbatimChar"/>
        </w:rPr>
        <w:t>aw_buf</w:t>
      </w:r>
      <w:r>
        <w:rPr/>
        <w:t xml:space="preserve"> head and the matching </w:t>
      </w:r>
      <w:r>
        <w:rPr>
          <w:rStyle w:val="VerbatimChar"/>
        </w:rPr>
        <w:t>w_buf</w:t>
      </w:r>
      <w:r>
        <w:rPr/>
        <w:t xml:space="preserve"> head are present (or when a write-only / address-only burst’s prerequisites are satisfied), push to </w:t>
      </w:r>
      <w:r>
        <w:rPr>
          <w:rStyle w:val="VerbatimChar"/>
        </w:rPr>
        <w:t>wr_cmd_cam_fub</w:t>
      </w:r>
      <w:r>
        <w:rPr/>
        <w:t xml:space="preserve"> with:</w:t>
      </w:r>
    </w:p>
    <w:p>
      <w:pPr>
        <w:pStyle w:val="Compact"/>
        <w:numPr>
          <w:ilvl w:val="1"/>
          <w:numId w:val="162"/>
        </w:numPr>
        <w:rPr/>
      </w:pPr>
      <w:r>
        <w:rPr>
          <w:rStyle w:val="VerbatimChar"/>
        </w:rPr>
        <w:t>key = awid</w:t>
      </w:r>
    </w:p>
    <w:p>
      <w:pPr>
        <w:pStyle w:val="Compact"/>
        <w:numPr>
          <w:ilvl w:val="1"/>
          <w:numId w:val="163"/>
        </w:numPr>
        <w:rPr/>
      </w:pPr>
      <w:r>
        <w:rPr>
          <w:rStyle w:val="VerbatimChar"/>
        </w:rPr>
        <w:t>data = (rank, bank, row, col, burst_len, w_buf_ptr, strb_ptr)</w:t>
      </w:r>
    </w:p>
    <w:p>
      <w:pPr>
        <w:pStyle w:val="Compact"/>
        <w:numPr>
          <w:ilvl w:val="1"/>
          <w:numId w:val="164"/>
        </w:numPr>
        <w:rPr/>
      </w:pPr>
      <w:r>
        <w:rPr/>
        <w:t xml:space="preserve">where (rank, bank, row, col) come from </w:t>
      </w:r>
      <w:r>
        <w:rPr>
          <w:rStyle w:val="VerbatimChar"/>
        </w:rPr>
        <w:t>addr_mapper_fub</w:t>
      </w:r>
      <w:r>
        <w:rPr/>
        <w:t xml:space="preserve"> (combinational, same cycle)</w:t>
      </w:r>
    </w:p>
    <w:p>
      <w:pPr>
        <w:pStyle w:val="Compact"/>
        <w:numPr>
          <w:ilvl w:val="0"/>
          <w:numId w:val="165"/>
        </w:numPr>
        <w:rPr/>
      </w:pPr>
      <w:r>
        <w:rPr/>
        <w:t xml:space="preserve">Scheduler issue: when scheduler picks this entry, the FUB hands </w:t>
      </w:r>
      <w:r>
        <w:rPr>
          <w:rStyle w:val="VerbatimChar"/>
        </w:rPr>
        <w:t>w_data_path_fub</w:t>
      </w:r>
      <w:r>
        <w:rPr/>
        <w:t xml:space="preserve"> the </w:t>
      </w:r>
      <w:r>
        <w:rPr>
          <w:rStyle w:val="VerbatimChar"/>
        </w:rPr>
        <w:t>w_buf_ptr</w:t>
      </w:r>
      <w:r>
        <w:rPr/>
        <w:t xml:space="preserve"> and </w:t>
      </w:r>
      <w:r>
        <w:rPr>
          <w:rStyle w:val="VerbatimChar"/>
        </w:rPr>
        <w:t>strb_ptr</w:t>
      </w:r>
      <w:r>
        <w:rPr/>
        <w:t xml:space="preserve"> for it to walk the data beats.</w:t>
      </w:r>
    </w:p>
    <w:p>
      <w:pPr>
        <w:pStyle w:val="Compact"/>
        <w:numPr>
          <w:ilvl w:val="0"/>
          <w:numId w:val="166"/>
        </w:numPr>
        <w:rPr/>
      </w:pPr>
      <w:r>
        <w:rPr/>
        <w:t xml:space="preserve">B response: when </w:t>
      </w:r>
      <w:r>
        <w:rPr>
          <w:rStyle w:val="VerbatimChar"/>
        </w:rPr>
        <w:t>wr_cmd_cam_fub</w:t>
      </w:r>
      <w:r>
        <w:rPr/>
        <w:t xml:space="preserve"> reports the entry complete (last W beat issued + tDFI write to DFI), the FUB pops the AXI ID, joins with </w:t>
      </w:r>
      <w:r>
        <w:rPr>
          <w:rStyle w:val="VerbatimChar"/>
        </w:rPr>
        <w:t>id_side_table[id].axi_metadata</w:t>
      </w:r>
      <w:r>
        <w:rPr/>
        <w:t xml:space="preserve">, and pushes </w:t>
      </w:r>
      <w:r>
        <w:rPr>
          <w:rStyle w:val="VerbatimChar"/>
        </w:rPr>
        <w:t>b_response_fifo</w:t>
      </w:r>
      <w:r>
        <w:rPr/>
        <w:t>.</w:t>
      </w:r>
    </w:p>
    <w:p>
      <w:pPr>
        <w:pStyle w:val="Compact"/>
        <w:numPr>
          <w:ilvl w:val="0"/>
          <w:numId w:val="167"/>
        </w:numPr>
        <w:rPr/>
      </w:pPr>
      <w:r>
        <w:rPr/>
        <w:t xml:space="preserve">B emit: standard B-channel handshake; pop </w:t>
      </w:r>
      <w:r>
        <w:rPr>
          <w:rStyle w:val="VerbatimChar"/>
        </w:rPr>
        <w:t>b_response_fifo</w:t>
      </w:r>
      <w:r>
        <w:rPr/>
        <w:t>.</w:t>
      </w:r>
      <w:bookmarkEnd w:id="94"/>
    </w:p>
    <w:p>
      <w:pPr>
        <w:pStyle w:val="Heading3"/>
        <w:spacing w:before="200" w:after="80"/>
        <w:rPr/>
      </w:pPr>
      <w:bookmarkStart w:id="95" w:name="__RefHeading___Toc28977_4095035053"/>
      <w:bookmarkStart w:id="96" w:name="read-path"/>
      <w:bookmarkEnd w:id="95"/>
      <w:r>
        <w:rPr>
          <w:rStyle w:val="SectionNumber"/>
          <w:b/>
          <w:color w:val="404040"/>
          <w:sz w:val="24"/>
        </w:rPr>
        <w:t>7.4.2</w:t>
      </w:r>
      <w:r>
        <w:rPr>
          <w:b/>
          <w:color w:val="404040"/>
          <w:sz w:val="24"/>
        </w:rPr>
        <w:tab/>
        <w:t>Read Path</w:t>
      </w:r>
    </w:p>
    <w:p>
      <w:pPr>
        <w:pStyle w:val="Compact"/>
        <w:numPr>
          <w:ilvl w:val="0"/>
          <w:numId w:val="168"/>
        </w:numPr>
        <w:rPr/>
      </w:pPr>
      <w:r>
        <w:rPr/>
        <w:t xml:space="preserve">AR intake: capture </w:t>
      </w:r>
      <w:r>
        <w:rPr>
          <w:rStyle w:val="VerbatimChar"/>
        </w:rPr>
        <w:t>ar*</w:t>
      </w:r>
      <w:r>
        <w:rPr/>
        <w:t xml:space="preserve"> fields; push to </w:t>
      </w:r>
      <w:r>
        <w:rPr>
          <w:rStyle w:val="VerbatimChar"/>
        </w:rPr>
        <w:t>ar_buf</w:t>
      </w:r>
      <w:r>
        <w:rPr/>
        <w:t xml:space="preserve">. Assert </w:t>
      </w:r>
      <w:r>
        <w:rPr>
          <w:rStyle w:val="VerbatimChar"/>
        </w:rPr>
        <w:t>arready</w:t>
      </w:r>
      <w:r>
        <w:rPr/>
        <w:t xml:space="preserve"> if not full.</w:t>
      </w:r>
    </w:p>
    <w:p>
      <w:pPr>
        <w:pStyle w:val="Compact"/>
        <w:numPr>
          <w:ilvl w:val="0"/>
          <w:numId w:val="169"/>
        </w:numPr>
        <w:rPr/>
      </w:pPr>
      <w:r>
        <w:rPr/>
        <w:t xml:space="preserve">CAM push: pop </w:t>
      </w:r>
      <w:r>
        <w:rPr>
          <w:rStyle w:val="VerbatimChar"/>
        </w:rPr>
        <w:t>ar_buf</w:t>
      </w:r>
      <w:r>
        <w:rPr/>
        <w:t xml:space="preserve"> head; push to </w:t>
      </w:r>
      <w:r>
        <w:rPr>
          <w:rStyle w:val="VerbatimChar"/>
        </w:rPr>
        <w:t>rd_cmd_cam_fub</w:t>
      </w:r>
      <w:r>
        <w:rPr/>
        <w:t xml:space="preserve"> with:</w:t>
      </w:r>
    </w:p>
    <w:p>
      <w:pPr>
        <w:pStyle w:val="Compact"/>
        <w:numPr>
          <w:ilvl w:val="1"/>
          <w:numId w:val="170"/>
        </w:numPr>
        <w:rPr/>
      </w:pPr>
      <w:r>
        <w:rPr>
          <w:rStyle w:val="VerbatimChar"/>
        </w:rPr>
        <w:t>key = arid</w:t>
      </w:r>
    </w:p>
    <w:p>
      <w:pPr>
        <w:pStyle w:val="Compact"/>
        <w:numPr>
          <w:ilvl w:val="1"/>
          <w:numId w:val="171"/>
        </w:numPr>
        <w:rPr/>
      </w:pPr>
      <w:r>
        <w:rPr>
          <w:rStyle w:val="VerbatimChar"/>
        </w:rPr>
        <w:t>data = (rank, bank, row, col, burst_len, rid_counter, expected_beats)</w:t>
      </w:r>
    </w:p>
    <w:p>
      <w:pPr>
        <w:pStyle w:val="Compact"/>
        <w:numPr>
          <w:ilvl w:val="1"/>
          <w:numId w:val="172"/>
        </w:numPr>
        <w:rPr/>
      </w:pPr>
      <w:r>
        <w:rPr/>
        <w:t xml:space="preserve">where (rank, bank, row, col) come from </w:t>
      </w:r>
      <w:r>
        <w:rPr>
          <w:rStyle w:val="VerbatimChar"/>
        </w:rPr>
        <w:t>addr_mapper_fub</w:t>
      </w:r>
    </w:p>
    <w:p>
      <w:pPr>
        <w:pStyle w:val="Compact"/>
        <w:numPr>
          <w:ilvl w:val="1"/>
          <w:numId w:val="173"/>
        </w:numPr>
        <w:rPr/>
      </w:pPr>
      <w:r>
        <w:rPr>
          <w:rStyle w:val="VerbatimChar"/>
        </w:rPr>
        <w:t>rid_counter</w:t>
      </w:r>
      <w:r>
        <w:rPr/>
        <w:t xml:space="preserve"> is the AXI ID echo</w:t>
      </w:r>
    </w:p>
    <w:p>
      <w:pPr>
        <w:pStyle w:val="Compact"/>
        <w:numPr>
          <w:ilvl w:val="0"/>
          <w:numId w:val="174"/>
        </w:numPr>
        <w:rPr/>
      </w:pPr>
      <w:r>
        <w:rPr/>
        <w:t xml:space="preserve">Scheduler issue: when scheduler picks this entry, it commands the issue of RD / RDA. </w:t>
      </w:r>
      <w:r>
        <w:rPr>
          <w:rStyle w:val="VerbatimChar"/>
        </w:rPr>
        <w:t>rd_data_path_fub</w:t>
      </w:r>
      <w:r>
        <w:rPr/>
        <w:t xml:space="preserve"> watches for the corresponding DFI rddata beats.</w:t>
      </w:r>
    </w:p>
    <w:p>
      <w:pPr>
        <w:pStyle w:val="Compact"/>
        <w:numPr>
          <w:ilvl w:val="0"/>
          <w:numId w:val="175"/>
        </w:numPr>
        <w:rPr/>
      </w:pPr>
      <w:r>
        <w:rPr/>
        <w:t xml:space="preserve">R response: as each R beat completes, </w:t>
      </w:r>
      <w:r>
        <w:rPr>
          <w:rStyle w:val="VerbatimChar"/>
        </w:rPr>
        <w:t>rd_data_path_fub</w:t>
      </w:r>
      <w:r>
        <w:rPr/>
        <w:t xml:space="preserve"> strobes </w:t>
      </w:r>
      <w:r>
        <w:rPr>
          <w:rStyle w:val="VerbatimChar"/>
        </w:rPr>
        <w:t>rd_cmd_cam_fub</w:t>
      </w:r>
      <w:r>
        <w:rPr/>
        <w:t xml:space="preserve"> to decrement </w:t>
      </w:r>
      <w:r>
        <w:rPr>
          <w:rStyle w:val="VerbatimChar"/>
        </w:rPr>
        <w:t>expected_beats</w:t>
      </w:r>
      <w:r>
        <w:rPr/>
        <w:t xml:space="preserve">; the CAM emits </w:t>
      </w:r>
      <w:r>
        <w:rPr>
          <w:rStyle w:val="VerbatimChar"/>
        </w:rPr>
        <w:t>r_beat_to_axi</w:t>
      </w:r>
      <w:r>
        <w:rPr/>
        <w:t xml:space="preserve"> with </w:t>
      </w:r>
      <w:r>
        <w:rPr>
          <w:rStyle w:val="VerbatimChar"/>
        </w:rPr>
        <w:t>rid</w:t>
      </w:r>
      <w:r>
        <w:rPr/>
        <w:t xml:space="preserve">, beat data, </w:t>
      </w:r>
      <w:r>
        <w:rPr>
          <w:rStyle w:val="VerbatimChar"/>
        </w:rPr>
        <w:t>rlast</w:t>
      </w:r>
      <w:r>
        <w:rPr/>
        <w:t xml:space="preserve"> when the last beat arrives.</w:t>
      </w:r>
    </w:p>
    <w:p>
      <w:pPr>
        <w:pStyle w:val="Compact"/>
        <w:numPr>
          <w:ilvl w:val="0"/>
          <w:numId w:val="176"/>
        </w:numPr>
        <w:rPr/>
      </w:pPr>
      <w:r>
        <w:rPr/>
        <w:t xml:space="preserve">R emit: standard R-channel handshake; pop </w:t>
      </w:r>
      <w:r>
        <w:rPr>
          <w:rStyle w:val="VerbatimChar"/>
        </w:rPr>
        <w:t>r_response_fifo</w:t>
      </w:r>
      <w:r>
        <w:rPr/>
        <w:t>.</w:t>
      </w:r>
      <w:bookmarkEnd w:id="92"/>
      <w:bookmarkEnd w:id="96"/>
    </w:p>
    <w:p>
      <w:pPr>
        <w:pStyle w:val="Heading2"/>
        <w:pBdr>
          <w:bottom w:val="single" w:sz="12" w:space="0" w:color="228B22"/>
        </w:pBdr>
        <w:spacing w:before="280" w:after="80"/>
        <w:rPr/>
      </w:pPr>
      <w:bookmarkStart w:id="97" w:name="__RefHeading___Toc28979_4095035053"/>
      <w:bookmarkStart w:id="98" w:name="outstanding-burst-tracking"/>
      <w:bookmarkEnd w:id="97"/>
      <w:r>
        <w:rPr>
          <w:rStyle w:val="SectionNumber"/>
          <w:b/>
          <w:color w:val="228B22"/>
          <w:sz w:val="28"/>
        </w:rPr>
        <w:t>7.5</w:t>
      </w:r>
      <w:r>
        <w:rPr>
          <w:b/>
          <w:color w:val="228B22"/>
          <w:sz w:val="28"/>
        </w:rPr>
        <w:tab/>
        <w:t>Outstanding Burst Tracking</w:t>
      </w:r>
    </w:p>
    <w:p>
      <w:pPr>
        <w:pStyle w:val="FirstParagraph"/>
        <w:rPr/>
      </w:pPr>
      <w:r>
        <w:rPr>
          <w:sz w:val="20"/>
        </w:rPr>
        <w:t>The FUB enforces: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81"/>
        <w:gridCol w:w="6278"/>
      </w:tblGrid>
      <w:tr>
        <w:trPr>
          <w:tblHeader w:val="true"/>
        </w:trPr>
        <w:tc>
          <w:tcPr>
            <w:tcW w:w="3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62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MAX_PER_ID_READS</w:t>
            </w:r>
            <w:r>
              <w:rPr>
                <w:rFonts w:eastAsia="Cambria" w:cs=""/>
                <w:kern w:val="0"/>
                <w:sz w:val="24"/>
                <w:szCs w:val="24"/>
                <w:lang w:val="en-US" w:eastAsia="en-US" w:bidi="ar-SA"/>
              </w:rPr>
              <w:t xml:space="preserve"> parameter (default 4)</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MAX_PER_ID_WRITES</w:t>
            </w:r>
            <w:r>
              <w:rPr>
                <w:rFonts w:eastAsia="Cambria" w:cs=""/>
                <w:kern w:val="0"/>
                <w:sz w:val="24"/>
                <w:szCs w:val="24"/>
                <w:lang w:val="en-US" w:eastAsia="en-US" w:bidi="ar-SA"/>
              </w:rPr>
              <w:t xml:space="preserve"> parameter (default 4)</w:t>
            </w:r>
          </w:p>
        </w:tc>
      </w:tr>
    </w:tbl>
    <w:p>
      <w:pPr>
        <w:pStyle w:val="BodyText"/>
        <w:rPr/>
      </w:pPr>
      <w:r>
        <w:rPr>
          <w:sz w:val="20"/>
        </w:rPr>
        <w:t xml:space="preserve">If </w:t>
      </w:r>
      <w:r>
        <w:rPr>
          <w:rStyle w:val="VerbatimChar"/>
          <w:sz w:val="20"/>
        </w:rPr>
        <w:t>AXI_OOO_ACROSS_IDS == false</w:t>
      </w:r>
      <w:r>
        <w:rPr>
          <w:sz w:val="20"/>
        </w:rPr>
        <w:t>, the per-ID counts reduce to “one in-flight per ID” — the AXI completion is strictly in-order per ID, but the issue order at the scheduler is still OoO.</w:t>
      </w:r>
      <w:bookmarkEnd w:id="98"/>
    </w:p>
    <w:p>
      <w:pPr>
        <w:pStyle w:val="Heading2"/>
        <w:pBdr>
          <w:bottom w:val="single" w:sz="12" w:space="0" w:color="228B22"/>
        </w:pBdr>
        <w:spacing w:before="280" w:after="80"/>
        <w:rPr/>
      </w:pPr>
      <w:bookmarkStart w:id="99" w:name="__RefHeading___Toc28981_4095035053"/>
      <w:bookmarkStart w:id="100" w:name="timing-budget"/>
      <w:bookmarkEnd w:id="99"/>
      <w:r>
        <w:rPr>
          <w:rStyle w:val="SectionNumber"/>
          <w:b/>
          <w:color w:val="228B22"/>
          <w:sz w:val="28"/>
        </w:rPr>
        <w:t>7.6</w:t>
      </w:r>
      <w:r>
        <w:rPr>
          <w:b/>
          <w:color w:val="228B22"/>
          <w:sz w:val="28"/>
        </w:rPr>
        <w:tab/>
        <w:t>Timing Budget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40"/>
        <w:gridCol w:w="3119"/>
      </w:tblGrid>
      <w:tr>
        <w:trPr>
          <w:tblHeader w:val="true"/>
        </w:trPr>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(combinational)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of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push to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(combinational)</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 to CAM push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push to scheduler-visible</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Worst path: </w:t>
            </w: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CAM-push register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bl>
    <w:p>
      <w:pPr>
        <w:pStyle w:val="BodyText"/>
        <w:rPr/>
      </w:pPr>
      <w:bookmarkStart w:id="101" w:name="timing-budget"/>
      <w:r>
        <w:rPr>
          <w:sz w:val="20"/>
        </w:rPr>
        <w:t>The two-cycle AXI→CAM latency is the limit on AXI sustained issue rate; with default config it allows 1 burst per 2 cycles, well within the AXI burst rate at 200 MHz.</w:t>
      </w:r>
      <w:bookmarkEnd w:id="101"/>
    </w:p>
    <w:p>
      <w:pPr>
        <w:pStyle w:val="Heading2"/>
        <w:pBdr>
          <w:bottom w:val="single" w:sz="12" w:space="0" w:color="228B22"/>
        </w:pBdr>
        <w:spacing w:before="280" w:after="80"/>
        <w:rPr/>
      </w:pPr>
      <w:bookmarkStart w:id="102" w:name="__RefHeading___Toc28983_4095035053"/>
      <w:bookmarkStart w:id="103" w:name="csr-hooks"/>
      <w:bookmarkEnd w:id="102"/>
      <w:r>
        <w:rPr>
          <w:rStyle w:val="SectionNumber"/>
          <w:b/>
          <w:color w:val="228B22"/>
          <w:sz w:val="28"/>
        </w:rPr>
        <w:t>7.7</w:t>
      </w:r>
      <w:r>
        <w:rPr>
          <w:b/>
          <w:color w:val="228B22"/>
          <w:sz w:val="28"/>
        </w:rPr>
        <w:tab/>
        <w:t>CSR Hooks</w:t>
      </w:r>
    </w:p>
    <w:p>
      <w:pPr>
        <w:pStyle w:val="Compact"/>
        <w:numPr>
          <w:ilvl w:val="0"/>
          <w:numId w:val="177"/>
        </w:numPr>
        <w:rPr/>
      </w:pPr>
      <w:r>
        <w:rPr>
          <w:rStyle w:val="VerbatimChar"/>
        </w:rPr>
        <w:t>STATUS.axi_inflight_rd</w:t>
      </w:r>
      <w:r>
        <w:rPr/>
        <w:t xml:space="preserve"> (R only) — current count of in-flight read bursts</w:t>
      </w:r>
    </w:p>
    <w:p>
      <w:pPr>
        <w:pStyle w:val="Compact"/>
        <w:numPr>
          <w:ilvl w:val="0"/>
          <w:numId w:val="178"/>
        </w:numPr>
        <w:rPr/>
      </w:pPr>
      <w:r>
        <w:rPr>
          <w:rStyle w:val="VerbatimChar"/>
        </w:rPr>
        <w:t>STATUS.axi_inflight_wr</w:t>
      </w:r>
      <w:r>
        <w:rPr/>
        <w:t xml:space="preserve"> (R only) — current count of in-flight write bursts</w:t>
      </w:r>
    </w:p>
    <w:p>
      <w:pPr>
        <w:pStyle w:val="Compact"/>
        <w:numPr>
          <w:ilvl w:val="0"/>
          <w:numId w:val="179"/>
        </w:numPr>
        <w:rPr/>
      </w:pPr>
      <w:r>
        <w:rPr>
          <w:rStyle w:val="VerbatimChar"/>
        </w:rPr>
        <w:t>STATUS.axi_id_table_occ</w:t>
      </w:r>
      <w:r>
        <w:rPr/>
        <w:t xml:space="preserve"> (R only) — number of distinct AXI IDs currently in the side table</w:t>
      </w:r>
    </w:p>
    <w:p>
      <w:pPr>
        <w:pStyle w:val="Compact"/>
        <w:numPr>
          <w:ilvl w:val="0"/>
          <w:numId w:val="180"/>
        </w:numPr>
        <w:rPr/>
      </w:pPr>
      <w:r>
        <w:rPr>
          <w:rStyle w:val="VerbatimChar"/>
        </w:rPr>
        <w:t>OBS_AXI_R_LATENCY_AVG</w:t>
      </w:r>
      <w:r>
        <w:rPr/>
        <w:t xml:space="preserve">, </w:t>
      </w:r>
      <w:r>
        <w:rPr>
          <w:rStyle w:val="VerbatimChar"/>
        </w:rPr>
        <w:t>OBS_AXI_W_LATENCY_AVG</w:t>
      </w:r>
      <w:r>
        <w:rPr/>
        <w:t xml:space="preserve"> — driven from R/B-channel sampling in this FUB</w:t>
      </w:r>
      <w:bookmarkEnd w:id="103"/>
    </w:p>
    <w:p>
      <w:pPr>
        <w:pStyle w:val="Heading2"/>
        <w:pBdr>
          <w:bottom w:val="single" w:sz="12" w:space="0" w:color="228B22"/>
        </w:pBdr>
        <w:spacing w:before="280" w:after="80"/>
        <w:rPr/>
      </w:pPr>
      <w:bookmarkStart w:id="104" w:name="__RefHeading___Toc28985_4095035053"/>
      <w:bookmarkStart w:id="105" w:name="todo-week-of-mas-work"/>
      <w:bookmarkEnd w:id="104"/>
      <w:r>
        <w:rPr>
          <w:rStyle w:val="SectionNumber"/>
          <w:b/>
          <w:color w:val="228B22"/>
          <w:sz w:val="28"/>
        </w:rPr>
        <w:t>7.8</w:t>
      </w:r>
      <w:r>
        <w:rPr>
          <w:b/>
          <w:color w:val="228B22"/>
          <w:sz w:val="28"/>
        </w:rPr>
        <w:tab/>
        <w:t>TODO (week-of-MAS work)</w:t>
      </w:r>
    </w:p>
    <w:p>
      <w:pPr>
        <w:pStyle w:val="Compact"/>
        <w:numPr>
          <w:ilvl w:val="0"/>
          <w:numId w:val="181"/>
        </w:numPr>
        <w:rPr/>
      </w:pPr>
      <w:r>
        <w:rPr/>
        <w:t>FSM diagram for the AW/W join and the AR intake (mermaid)</w:t>
      </w:r>
    </w:p>
    <w:p>
      <w:pPr>
        <w:pStyle w:val="Compact"/>
        <w:numPr>
          <w:ilvl w:val="0"/>
          <w:numId w:val="182"/>
        </w:numPr>
        <w:rPr/>
      </w:pPr>
      <w:r>
        <w:rPr/>
        <w:t>B/R response-ordering corner cases (per HAS §3.1 OoO-across-IDs)</w:t>
      </w:r>
    </w:p>
    <w:p>
      <w:pPr>
        <w:pStyle w:val="Compact"/>
        <w:numPr>
          <w:ilvl w:val="0"/>
          <w:numId w:val="183"/>
        </w:numPr>
        <w:rPr/>
      </w:pPr>
      <w:r>
        <w:rPr/>
        <w:t>Waveform examples (wavedrom) for back-pressure scenarios</w:t>
      </w:r>
    </w:p>
    <w:p>
      <w:pPr>
        <w:pStyle w:val="Compact"/>
        <w:numPr>
          <w:ilvl w:val="0"/>
          <w:numId w:val="184"/>
        </w:numPr>
        <w:rPr/>
      </w:pPr>
      <w:r>
        <w:rPr/>
        <w:t xml:space="preserve">Detailed table of </w:t>
      </w:r>
      <w:r>
        <w:rPr>
          <w:rStyle w:val="VerbatimChar"/>
        </w:rPr>
        <w:t>id_side_table</w:t>
      </w:r>
      <w:r>
        <w:rPr/>
        <w:t xml:space="preserve"> field widths and reset values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xi4-slave-axi4_slave_fub"/>
      <w:bookmarkStart w:id="107" w:name="todo-week-of-mas-work"/>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shd w:val="clear" w:color="auto" w:fill="404040"/>
        <w:spacing w:before="360" w:after="120"/>
        <w:rPr/>
      </w:pPr>
      <w:bookmarkStart w:id="108" w:name="__RefHeading___Toc28987_4095035053"/>
      <w:bookmarkStart w:id="109" w:name="address-xor-hash-addr_mapper_fub"/>
      <w:bookmarkEnd w:id="108"/>
      <w:r>
        <w:rPr>
          <w:rStyle w:val="SectionNumber"/>
          <w:b/>
          <w:color w:val="FFFFFF"/>
          <w:sz w:val="32"/>
        </w:rPr>
        <w:t>8</w:t>
      </w:r>
      <w:r>
        <w:rPr>
          <w:b/>
          <w:color w:val="FFFFFF"/>
          <w:sz w:val="32"/>
        </w:rPr>
        <w:tab/>
        <w:t>Address XOR / Hash (</w:t>
      </w:r>
      <w:r>
        <w:rPr>
          <w:rStyle w:val="VerbatimChar"/>
          <w:b/>
          <w:color w:val="FFFFFF"/>
          <w:sz w:val="32"/>
        </w:rPr>
        <w:t>addr_mapper_fub</w:t>
      </w:r>
      <w:r>
        <w:rPr>
          <w:b/>
          <w:color w:val="FFFFFF"/>
          <w:sz w:val="32"/>
        </w:rPr>
        <w:t>)</w:t>
      </w:r>
    </w:p>
    <w:p>
      <w:pPr>
        <w:pStyle w:val="FirstParagraph"/>
        <w:rPr/>
      </w:pPr>
      <w:r>
        <w:rPr>
          <w:b/>
          <w:bCs/>
          <w:sz w:val="20"/>
        </w:rPr>
        <w:t>Module:</w:t>
      </w:r>
      <w:r>
        <w:rPr>
          <w:sz w:val="20"/>
        </w:rPr>
        <w:t xml:space="preserve"> </w:t>
      </w:r>
      <w:r>
        <w:rPr>
          <w:rStyle w:val="VerbatimChar"/>
          <w:sz w:val="20"/>
        </w:rPr>
        <w:t>addr_mapper_fub.sv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 w:name="__RefHeading___Toc28989_4095035053"/>
      <w:bookmarkStart w:id="111" w:name="purpose-2"/>
      <w:bookmarkEnd w:id="110"/>
      <w:r>
        <w:rPr>
          <w:rStyle w:val="SectionNumber"/>
          <w:b/>
          <w:color w:val="228B22"/>
          <w:sz w:val="28"/>
        </w:rPr>
        <w:t>8.1</w:t>
      </w:r>
      <w:r>
        <w:rPr>
          <w:b/>
          <w:color w:val="228B22"/>
          <w:sz w:val="28"/>
        </w:rPr>
        <w:tab/>
        <w:t>Purpose</w:t>
      </w:r>
    </w:p>
    <w:p>
      <w:pPr>
        <w:pStyle w:val="FirstParagraph"/>
        <w:rPr/>
      </w:pPr>
      <w:r>
        <w:rPr>
          <w:rStyle w:val="VerbatimChar"/>
          <w:sz w:val="20"/>
        </w:rPr>
        <w:t>addr_mapper_fub</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column)</w:t>
      </w:r>
      <w:r>
        <w:rPr>
          <w:sz w:val="20"/>
        </w:rPr>
        <w:t xml:space="preserve"> tuple per the currently-active address-mapping scheme. The XOR / hash happens </w:t>
      </w:r>
      <w:r>
        <w:rPr>
          <w:b/>
          <w:bCs/>
          <w:sz w:val="20"/>
        </w:rPr>
        <w:t>here</w:t>
      </w:r>
      <w:r>
        <w:rPr>
          <w:sz w:val="20"/>
        </w:rPr>
        <w:t xml:space="preserve"> — upstream of the read/write CAMs — so that the CAMs store the decoded tuple and not the raw AXI address.</w:t>
      </w:r>
    </w:p>
    <w:p>
      <w:pPr>
        <w:pStyle w:val="BodyText"/>
        <w:rPr/>
      </w:pPr>
      <w:r>
        <w:rPr>
          <w:sz w:val="20"/>
        </w:rPr>
        <w:t xml:space="preserve">The FUB is </w:t>
      </w:r>
      <w:r>
        <w:rPr>
          <w:b/>
          <w:bCs/>
          <w:sz w:val="20"/>
        </w:rPr>
        <w:t>pure combinational</w:t>
      </w:r>
      <w:r>
        <w:rPr>
          <w:sz w:val="20"/>
        </w:rPr>
        <w:t xml:space="preserve"> — there is no clock, no flop, no FSM. The output is valid the same cycle as the input. The path is one of the timing-critical signatures in the design and is treated as a multi-cycle path only if synthesis cannot meet timing.</w:t>
      </w:r>
      <w:bookmarkEnd w:id="111"/>
    </w:p>
    <w:p>
      <w:pPr>
        <w:pStyle w:val="Heading2"/>
        <w:pBdr>
          <w:bottom w:val="single" w:sz="12" w:space="0" w:color="228B22"/>
        </w:pBdr>
        <w:spacing w:before="280" w:after="80"/>
        <w:rPr/>
      </w:pPr>
      <w:bookmarkStart w:id="112" w:name="__RefHeading___Toc28991_4095035053"/>
      <w:bookmarkStart w:id="113" w:name="Xf8f08f70db2453922f8fb651ee9f862d31d10b5"/>
      <w:bookmarkEnd w:id="112"/>
      <w:r>
        <w:rPr>
          <w:rStyle w:val="SectionNumber"/>
          <w:b/>
          <w:color w:val="228B22"/>
          <w:sz w:val="28"/>
        </w:rPr>
        <w:t>8.2</w:t>
      </w:r>
      <w:r>
        <w:rPr>
          <w:b/>
          <w:color w:val="228B22"/>
          <w:sz w:val="28"/>
        </w:rPr>
        <w:tab/>
        <w:t xml:space="preserve">Mirror to the Python </w:t>
      </w:r>
      <w:r>
        <w:rPr>
          <w:rStyle w:val="VerbatimChar"/>
          <w:b/>
          <w:color w:val="228B22"/>
          <w:sz w:val="28"/>
        </w:rPr>
        <w:t>AddressMapping</w:t>
      </w:r>
      <w:r>
        <w:rPr>
          <w:b/>
          <w:color w:val="228B22"/>
          <w:sz w:val="28"/>
        </w:rPr>
        <w:t xml:space="preserve"> Class</w:t>
      </w:r>
    </w:p>
    <w:p>
      <w:pPr>
        <w:pStyle w:val="FirstParagraph"/>
        <w:rPr/>
      </w:pPr>
      <w:r>
        <w:rPr>
          <w:sz w:val="20"/>
        </w:rPr>
        <w:t xml:space="preserve">This RTL is the mirror of the </w:t>
      </w:r>
      <w:r>
        <w:rPr>
          <w:rStyle w:val="VerbatimChar"/>
          <w:sz w:val="20"/>
        </w:rPr>
        <w:t>AddressMapping</w:t>
      </w:r>
      <w:r>
        <w:rPr>
          <w:sz w:val="20"/>
        </w:rPr>
        <w:t xml:space="preserve"> Python class in the DV repository (</w:t>
      </w:r>
      <w:r>
        <w:rPr>
          <w:rStyle w:val="VerbatimChar"/>
          <w:sz w:val="20"/>
        </w:rPr>
        <w:t>CocoTBFramework.components.dfi.address_mapping</w:t>
      </w:r>
      <w:r>
        <w:rPr>
          <w:sz w:val="20"/>
        </w:rPr>
        <w:t xml:space="preserve">). Both produce </w:t>
      </w:r>
      <w:r>
        <w:rPr>
          <w:b/>
          <w:bCs/>
          <w:sz w:val="20"/>
        </w:rPr>
        <w:t>bit-for-bit identical</w:t>
      </w:r>
      <w:r>
        <w:rPr>
          <w:sz w:val="20"/>
        </w:rPr>
        <w:t xml:space="preserve"> decoded outputs for the same input. The mirror is enforced by:</w:t>
      </w:r>
    </w:p>
    <w:p>
      <w:pPr>
        <w:pStyle w:val="Compact"/>
        <w:numPr>
          <w:ilvl w:val="0"/>
          <w:numId w:val="185"/>
        </w:numPr>
        <w:rPr/>
      </w:pPr>
      <w:r>
        <w:rPr/>
        <w:t>Same scheme list (ROW_MAJOR, BANK_INTERLEAVE, XOR_HASH)</w:t>
      </w:r>
    </w:p>
    <w:p>
      <w:pPr>
        <w:pStyle w:val="Compact"/>
        <w:numPr>
          <w:ilvl w:val="0"/>
          <w:numId w:val="186"/>
        </w:numPr>
        <w:rPr/>
      </w:pPr>
      <w:r>
        <w:rPr/>
        <w:t>Same field-bit positions per scheme</w:t>
      </w:r>
    </w:p>
    <w:p>
      <w:pPr>
        <w:pStyle w:val="Compact"/>
        <w:numPr>
          <w:ilvl w:val="0"/>
          <w:numId w:val="187"/>
        </w:numPr>
        <w:rPr/>
      </w:pPr>
      <w:r>
        <w:rPr/>
        <w:t>Same XOR_HASH seed and tap matrix</w:t>
      </w:r>
    </w:p>
    <w:p>
      <w:pPr>
        <w:pStyle w:val="FirstParagraph"/>
        <w:rPr/>
      </w:pPr>
      <w:bookmarkStart w:id="114" w:name="Xf8f08f70db2453922f8fb651ee9f862d31d10b5"/>
      <w:r>
        <w:rPr>
          <w:sz w:val="20"/>
        </w:rPr>
        <w:t>The shared decode function eliminates a common class of bugs where simulation passes (because the BFM decodes one way) but RTL fails (because the controller decodes a different way).</w:t>
      </w:r>
      <w:bookmarkEnd w:id="114"/>
    </w:p>
    <w:p>
      <w:pPr>
        <w:pStyle w:val="Heading2"/>
        <w:pBdr>
          <w:bottom w:val="single" w:sz="12" w:space="0" w:color="228B22"/>
        </w:pBdr>
        <w:spacing w:before="280" w:after="80"/>
        <w:rPr/>
      </w:pPr>
      <w:bookmarkStart w:id="115" w:name="__RefHeading___Toc28993_4095035053"/>
      <w:bookmarkEnd w:id="115"/>
      <w:r>
        <w:rPr>
          <w:rStyle w:val="SectionNumber"/>
          <w:b/>
          <w:color w:val="228B22"/>
          <w:sz w:val="28"/>
        </w:rPr>
        <w:t>8.3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965"/>
        <w:gridCol w:w="5404"/>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scheme_active_i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scheme select from </w:t>
            </w:r>
            <w:r>
              <w:rPr>
                <w:rStyle w:val="VerbatimChar"/>
                <w:rFonts w:eastAsia="Cambria" w:cs=""/>
                <w:kern w:val="0"/>
                <w:szCs w:val="24"/>
                <w:lang w:val="en-US" w:eastAsia="en-US" w:bidi="ar-SA"/>
              </w:rPr>
              <w:t>ADDR_MAP_TUNING.scheme_or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seed for XOR_HASH (from CSR)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field bit position (unused in DDR2/LPDDR2; reserved)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 (byte-aligned within burst)</w:t>
            </w:r>
            <w:bookmarkStart w:id="116" w:name="interface"/>
            <w:bookmarkEnd w:id="116"/>
          </w:p>
        </w:tc>
      </w:tr>
    </w:tbl>
    <w:p>
      <w:pPr>
        <w:pStyle w:val="Heading2"/>
        <w:pBdr>
          <w:bottom w:val="single" w:sz="12" w:space="0" w:color="228B22"/>
        </w:pBdr>
        <w:spacing w:before="280" w:after="80"/>
        <w:rPr/>
      </w:pPr>
      <w:bookmarkStart w:id="117" w:name="__RefHeading___Toc28995_4095035053"/>
      <w:bookmarkEnd w:id="117"/>
      <w:r>
        <w:rPr>
          <w:rStyle w:val="SectionNumber"/>
          <w:b/>
          <w:color w:val="228B22"/>
          <w:sz w:val="28"/>
        </w:rPr>
        <w:t>8.4</w:t>
      </w:r>
      <w:r>
        <w:rPr>
          <w:b/>
          <w:color w:val="228B22"/>
          <w:sz w:val="28"/>
        </w:rPr>
        <w:tab/>
        <w:t>Scheme Decode</w:t>
      </w:r>
    </w:p>
    <w:p>
      <w:pPr>
        <w:pStyle w:val="Heading3"/>
        <w:spacing w:before="200" w:after="80"/>
        <w:rPr/>
      </w:pPr>
      <w:bookmarkStart w:id="118" w:name="__RefHeading___Toc28997_4095035053"/>
      <w:bookmarkStart w:id="119" w:name="scheme-1-row_major"/>
      <w:bookmarkEnd w:id="118"/>
      <w:r>
        <w:rPr>
          <w:rStyle w:val="SectionNumber"/>
          <w:b/>
          <w:color w:val="404040"/>
          <w:sz w:val="24"/>
        </w:rPr>
        <w:t>8.4.1</w:t>
      </w:r>
      <w:r>
        <w:rPr>
          <w:b/>
          <w:color w:val="404040"/>
          <w:sz w:val="24"/>
        </w:rPr>
        <w:tab/>
        <w:t>Scheme 1: ROW_MAJOR</w:t>
      </w:r>
    </w:p>
    <w:p>
      <w:pPr>
        <w:pStyle w:val="FirstParagraph"/>
        <w:rPr/>
      </w:pPr>
      <w:r>
        <w:rPr>
          <w:sz w:val="20"/>
        </w:rPr>
        <w:t>The simplest mapping; one contiguous row per rank/bank stride. Bit layout:</w:t>
      </w:r>
    </w:p>
    <w:p>
      <w:pPr>
        <w:pStyle w:val="SourceCode"/>
        <w:rPr/>
      </w:pPr>
      <w:r>
        <w:rPr>
          <w:rStyle w:val="VerbatimChar"/>
        </w:rPr>
        <w:t>| ... reserved ... | rank | row [ROW_WIDTH-1:0] | bank [BA-1:0] | col [COL_WIDTH-1:0] | byte_in_dq |</w:t>
      </w:r>
    </w:p>
    <w:p>
      <w:pPr>
        <w:pStyle w:val="FirstParagraph"/>
        <w:rPr/>
      </w:pPr>
      <w:r>
        <w:rPr>
          <w:sz w:val="20"/>
        </w:rPr>
        <w:t xml:space="preserve">The byte-in-DQ field is the controller’s column-byte offset and is consumed by </w:t>
      </w:r>
      <w:r>
        <w:rPr>
          <w:rStyle w:val="VerbatimChar"/>
          <w:sz w:val="20"/>
        </w:rPr>
        <w:t>wr_data_path_fub</w:t>
      </w:r>
      <w:r>
        <w:rPr>
          <w:sz w:val="20"/>
        </w:rPr>
        <w:t xml:space="preserve"> for </w:t>
      </w:r>
      <w:r>
        <w:rPr>
          <w:rStyle w:val="VerbatimChar"/>
          <w:sz w:val="20"/>
        </w:rPr>
        <w:t>wstrb</w:t>
      </w:r>
      <w:r>
        <w:rPr>
          <w:sz w:val="20"/>
        </w:rPr>
        <w:t xml:space="preserve"> masking; it is </w:t>
      </w:r>
      <w:r>
        <w:rPr>
          <w:b/>
          <w:bCs/>
          <w:sz w:val="20"/>
        </w:rPr>
        <w:t>not</w:t>
      </w:r>
      <w:r>
        <w:rPr>
          <w:sz w:val="20"/>
        </w:rPr>
        <w:t xml:space="preserve"> part of the decoded </w:t>
      </w:r>
      <w:r>
        <w:rPr>
          <w:rStyle w:val="VerbatimChar"/>
          <w:sz w:val="20"/>
        </w:rPr>
        <w:t>col_o</w:t>
      </w:r>
      <w:r>
        <w:rPr>
          <w:sz w:val="20"/>
        </w:rPr>
        <w:t xml:space="preserve"> (which is column-word aligned).</w:t>
      </w:r>
    </w:p>
    <w:p>
      <w:pPr>
        <w:pStyle w:val="BodyText"/>
        <w:rPr/>
      </w:pPr>
      <w:bookmarkStart w:id="120" w:name="scheme-1-row_major"/>
      <w:r>
        <w:rPr>
          <w:sz w:val="20"/>
        </w:rPr>
        <w:t>ROW_MAJOR is best for sequential streaming workloads where a long burst stays in one row.</w:t>
      </w:r>
      <w:bookmarkEnd w:id="120"/>
    </w:p>
    <w:p>
      <w:pPr>
        <w:pStyle w:val="Heading3"/>
        <w:spacing w:before="200" w:after="80"/>
        <w:rPr/>
      </w:pPr>
      <w:bookmarkStart w:id="121" w:name="__RefHeading___Toc28999_4095035053"/>
      <w:bookmarkStart w:id="122" w:name="scheme-2-bank_interleave"/>
      <w:bookmarkEnd w:id="121"/>
      <w:r>
        <w:rPr>
          <w:rStyle w:val="SectionNumber"/>
          <w:b/>
          <w:color w:val="404040"/>
          <w:sz w:val="24"/>
        </w:rPr>
        <w:t>8.4.2</w:t>
      </w:r>
      <w:r>
        <w:rPr>
          <w:b/>
          <w:color w:val="404040"/>
          <w:sz w:val="24"/>
        </w:rPr>
        <w:tab/>
        <w:t>Scheme 2: BANK_INTERLEAVE</w:t>
      </w:r>
    </w:p>
    <w:p>
      <w:pPr>
        <w:pStyle w:val="SourceCode"/>
        <w:rPr/>
      </w:pPr>
      <w:r>
        <w:rPr>
          <w:rStyle w:val="VerbatimChar"/>
        </w:rPr>
        <w:t>| ... reserved ... | rank | row [ROW_WIDTH-1:0] | col_hi [...] | bank [BA-1:0] | col_lo [...] | byte_in_dq |</w:t>
      </w:r>
    </w:p>
    <w:p>
      <w:pPr>
        <w:pStyle w:val="FirstParagraph"/>
        <w:rPr/>
      </w:pPr>
      <w:r>
        <w:rPr>
          <w:sz w:val="20"/>
        </w:rPr>
        <w:t xml:space="preserve">Bank bits are placed </w:t>
      </w:r>
      <w:r>
        <w:rPr>
          <w:b/>
          <w:bCs/>
          <w:sz w:val="20"/>
        </w:rPr>
        <w:t>between</w:t>
      </w:r>
      <w:r>
        <w:rPr>
          <w:sz w:val="20"/>
        </w:rPr>
        <w:t xml:space="preserve"> column-low and column-high bits, so consecutive cache lines round-robin across banks. This is the recommended default for general-purpose workloads with mixed access patterns; it produces higher bank-parallelism in the scheduler.</w:t>
      </w:r>
      <w:bookmarkEnd w:id="122"/>
    </w:p>
    <w:p>
      <w:pPr>
        <w:pStyle w:val="Heading3"/>
        <w:spacing w:before="200" w:after="80"/>
        <w:rPr/>
      </w:pPr>
      <w:bookmarkStart w:id="123" w:name="__RefHeading___Toc29001_4095035053"/>
      <w:bookmarkStart w:id="124" w:name="scheme-3-xor_hash"/>
      <w:bookmarkEnd w:id="123"/>
      <w:r>
        <w:rPr>
          <w:rStyle w:val="SectionNumber"/>
          <w:b/>
          <w:color w:val="404040"/>
          <w:sz w:val="24"/>
        </w:rPr>
        <w:t>8.4.3</w:t>
      </w:r>
      <w:r>
        <w:rPr>
          <w:b/>
          <w:color w:val="404040"/>
          <w:sz w:val="24"/>
        </w:rPr>
        <w:tab/>
        <w:t>Scheme 3: XOR_HASH</w:t>
      </w:r>
    </w:p>
    <w:p>
      <w:pPr>
        <w:pStyle w:val="FirstParagraph"/>
        <w:rPr/>
      </w:pPr>
      <w:r>
        <w:rPr>
          <w:sz w:val="20"/>
        </w:rPr>
        <w:t>Same layout as BANK_INTERLEAVE, but the bank field and (a subset of) the column-high bits are XOR-hashed with row bits:</w:t>
      </w:r>
    </w:p>
    <w:p>
      <w:pPr>
        <w:pStyle w:val="SourceCode"/>
        <w:rPr/>
      </w:pPr>
      <w:r>
        <w:rPr>
          <w:rStyle w:val="VerbatimChar"/>
        </w:rPr>
        <w:t>bank_hashed[i] = bank_raw[i] XOR row_raw[i] XOR row_raw[i + BA] XOR xor_seed[i]</w:t>
      </w:r>
    </w:p>
    <w:p>
      <w:pPr>
        <w:pStyle w:val="FirstParagraph"/>
        <w:rPr/>
      </w:pPr>
      <w:r>
        <w:rPr>
          <w:sz w:val="20"/>
        </w:rPr>
        <w:t xml:space="preserve">The XOR_HASH scheme defeats pathological row-conflict patterns (e.g., a power-of-two stride that lands on the same bank in BANK_INTERLEAVE). The seed </w:t>
      </w:r>
      <w:r>
        <w:rPr>
          <w:rStyle w:val="VerbatimChar"/>
          <w:sz w:val="20"/>
        </w:rPr>
        <w:t>xor_seed_i</w:t>
      </w:r>
      <w:r>
        <w:rPr>
          <w:sz w:val="20"/>
        </w:rPr>
        <w:t xml:space="preserve"> is runtime-modifiable so a bring-up engineer can change the hash without rebuilding.</w:t>
      </w:r>
      <w:bookmarkEnd w:id="124"/>
    </w:p>
    <w:p>
      <w:pPr>
        <w:pStyle w:val="Heading2"/>
        <w:pBdr>
          <w:bottom w:val="single" w:sz="12" w:space="0" w:color="228B22"/>
        </w:pBdr>
        <w:spacing w:before="280" w:after="80"/>
        <w:rPr/>
      </w:pPr>
      <w:bookmarkStart w:id="125" w:name="__RefHeading___Toc29003_4095035053"/>
      <w:bookmarkStart w:id="126" w:name="runtime-scheme-mux"/>
      <w:bookmarkEnd w:id="125"/>
      <w:r>
        <w:rPr>
          <w:rStyle w:val="SectionNumber"/>
          <w:b/>
          <w:color w:val="228B22"/>
          <w:sz w:val="28"/>
        </w:rPr>
        <w:t>8.5</w:t>
      </w:r>
      <w:r>
        <w:rPr>
          <w:b/>
          <w:color w:val="228B22"/>
          <w:sz w:val="28"/>
        </w:rPr>
        <w:tab/>
        <w:t>Runtime Scheme Mux</w:t>
      </w:r>
    </w:p>
    <w:p>
      <w:pPr>
        <w:pStyle w:val="FirstParagraph"/>
        <w:rPr/>
      </w:pPr>
      <w:r>
        <w:rPr>
          <w:sz w:val="20"/>
        </w:rPr>
        <w:t xml:space="preserve">The output is multiplexed across the synthesized schemes per </w:t>
      </w:r>
      <w:r>
        <w:rPr>
          <w:rStyle w:val="VerbatimChar"/>
          <w:sz w:val="20"/>
        </w:rPr>
        <w:t>scheme_active_i</w:t>
      </w:r>
      <w:r>
        <w:rPr>
          <w:sz w:val="20"/>
        </w:rPr>
        <w:t xml:space="preserve">. Only schemes in </w:t>
      </w:r>
      <w:r>
        <w:rPr>
          <w:rStyle w:val="VerbatimChar"/>
          <w:sz w:val="20"/>
        </w:rPr>
        <w:t>ADDR_MAP_SCHEMES_SYNTH</w:t>
      </w:r>
      <w:r>
        <w:rPr>
          <w:sz w:val="20"/>
        </w:rPr>
        <w:t xml:space="preserve"> are routed to the mux; un-synthesized schemes tie off and writing them via CSR returns </w:t>
      </w:r>
      <w:r>
        <w:rPr>
          <w:rStyle w:val="VerbatimChar"/>
          <w:sz w:val="20"/>
        </w:rPr>
        <w:t>pslverr</w:t>
      </w:r>
      <w:r>
        <w:rPr>
          <w:sz w:val="20"/>
        </w:rPr>
        <w:t>.</w:t>
      </w:r>
    </w:p>
    <w:p>
      <w:pPr>
        <w:pStyle w:val="SourceCode"/>
        <w:rPr/>
      </w:pPr>
      <w:r>
        <w:rPr>
          <w:rStyle w:val="VerbatimChar"/>
        </w:rPr>
        <w:t xml:space="preserve">                  </w:t>
      </w:r>
      <w:r>
        <w:rPr>
          <w:rStyle w:val="VerbatimChar"/>
        </w:rPr>
        <w:t>axi_addr_i [AW-1:0]</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ROW_MAJOR     BANK_INTERLEAVE      XOR_HASH</w:t>
      </w:r>
      <w:r>
        <w:rPr/>
        <w:br/>
      </w:r>
      <w:r>
        <w:rPr>
          <w:rStyle w:val="VerbatimChar"/>
        </w:rPr>
        <w:t xml:space="preserve">  decoder        decoder              decoder</w:t>
      </w:r>
      <w:r>
        <w:rPr/>
        <w:br/>
      </w:r>
      <w:r>
        <w:rPr>
          <w:rStyle w:val="VerbatimChar"/>
        </w:rPr>
        <w:t xml:space="preserve">       │               │                   │</w:t>
      </w:r>
      <w:r>
        <w:rPr/>
        <w:br/>
      </w:r>
      <w:r>
        <w:rPr>
          <w:rStyle w:val="VerbatimChar"/>
        </w:rPr>
        <w:t xml:space="preserve">       └───────┬───────┴───────────────────┘</w:t>
      </w:r>
      <w:r>
        <w:rPr/>
        <w:br/>
      </w:r>
      <w:r>
        <w:rPr>
          <w:rStyle w:val="VerbatimChar"/>
        </w:rPr>
        <w:t xml:space="preserve">               ▼</w:t>
      </w:r>
      <w:r>
        <w:rPr/>
        <w:br/>
      </w:r>
      <w:r>
        <w:rPr>
          <w:rStyle w:val="VerbatimChar"/>
        </w:rPr>
        <w:t xml:space="preserve">           scheme_active_i ──► 3:1 mux</w:t>
      </w:r>
      <w:r>
        <w:rPr/>
        <w:br/>
      </w:r>
      <w:r>
        <w:rPr>
          <w:rStyle w:val="VerbatimChar"/>
        </w:rPr>
        <w:t xml:space="preserve">               │</w:t>
      </w:r>
      <w:r>
        <w:rPr/>
        <w:br/>
      </w:r>
      <w:r>
        <w:rPr>
          <w:rStyle w:val="VerbatimChar"/>
        </w:rPr>
        <w:t xml:space="preserve">               ▼</w:t>
      </w:r>
      <w:r>
        <w:rPr/>
        <w:br/>
      </w:r>
      <w:r>
        <w:rPr>
          <w:rStyle w:val="VerbatimChar"/>
        </w:rPr>
        <w:t xml:space="preserve">        (rank, bank, row, col) ────► CAMs</w:t>
      </w:r>
      <w:bookmarkEnd w:id="126"/>
    </w:p>
    <w:p>
      <w:pPr>
        <w:pStyle w:val="Heading2"/>
        <w:pBdr>
          <w:bottom w:val="single" w:sz="12" w:space="0" w:color="228B22"/>
        </w:pBdr>
        <w:spacing w:before="280" w:after="80"/>
        <w:rPr/>
      </w:pPr>
      <w:bookmarkStart w:id="127" w:name="__RefHeading___Toc29005_4095035053"/>
      <w:bookmarkStart w:id="128" w:name="timing-budget-1"/>
      <w:bookmarkEnd w:id="127"/>
      <w:r>
        <w:rPr>
          <w:rStyle w:val="SectionNumber"/>
          <w:b/>
          <w:color w:val="228B22"/>
          <w:sz w:val="28"/>
        </w:rPr>
        <w:t>8.6</w:t>
      </w:r>
      <w:r>
        <w:rPr>
          <w:b/>
          <w:color w:val="228B22"/>
          <w:sz w:val="28"/>
        </w:rPr>
        <w:tab/>
        <w:t>Timing Budget</w:t>
      </w:r>
    </w:p>
    <w:p>
      <w:pPr>
        <w:pStyle w:val="FirstParagraph"/>
        <w:rPr/>
      </w:pPr>
      <w:r>
        <w:rPr>
          <w:sz w:val="20"/>
        </w:rPr>
        <w:t>The decoder is purely combinational. The longest path in XOR_HASH is the XOR of (a) several address bits, (b) the seed, and (c) the row bits — about 5–6 levels of XOR gates plus a 3:1 mux. At 500 MHz this is comfortably within 0.5 ns of MC clock cycle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 (gate-level)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levels XOR + 2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level MUX</w:t>
            </w:r>
          </w:p>
        </w:tc>
      </w:tr>
    </w:tbl>
    <w:p>
      <w:pPr>
        <w:pStyle w:val="BodyText"/>
        <w:rPr/>
      </w:pPr>
      <w:bookmarkStart w:id="129" w:name="timing-budget-1"/>
      <w:r>
        <w:rPr>
          <w:sz w:val="20"/>
        </w:rPr>
        <w:t>If XOR_HASH does not meet timing at the target frequency, the FUB can be re-fitted with a single pipeline stage (the seed-XOR can absorb a flop without changing the per-tuple invariant — the seed only changes on quiet points anyway).</w:t>
      </w:r>
      <w:bookmarkEnd w:id="129"/>
    </w:p>
    <w:p>
      <w:pPr>
        <w:pStyle w:val="Heading2"/>
        <w:pBdr>
          <w:bottom w:val="single" w:sz="12" w:space="0" w:color="228B22"/>
        </w:pBdr>
        <w:spacing w:before="280" w:after="80"/>
        <w:rPr/>
      </w:pPr>
      <w:bookmarkStart w:id="130" w:name="__RefHeading___Toc29007_4095035053"/>
      <w:bookmarkStart w:id="131" w:name="verification"/>
      <w:bookmarkEnd w:id="130"/>
      <w:r>
        <w:rPr>
          <w:rStyle w:val="SectionNumber"/>
          <w:b/>
          <w:color w:val="228B22"/>
          <w:sz w:val="28"/>
        </w:rPr>
        <w:t>8.7</w:t>
      </w:r>
      <w:r>
        <w:rPr>
          <w:b/>
          <w:color w:val="228B22"/>
          <w:sz w:val="28"/>
        </w:rPr>
        <w:tab/>
        <w:t>Verification</w:t>
      </w:r>
    </w:p>
    <w:p>
      <w:pPr>
        <w:pStyle w:val="FirstParagraph"/>
        <w:rPr/>
      </w:pPr>
      <w:r>
        <w:rPr>
          <w:sz w:val="20"/>
        </w:rPr>
        <w:t xml:space="preserve">The RTL decoder and the Python </w:t>
      </w:r>
      <w:r>
        <w:rPr>
          <w:rStyle w:val="VerbatimChar"/>
          <w:sz w:val="20"/>
        </w:rPr>
        <w:t>AddressMapping</w:t>
      </w:r>
      <w:r>
        <w:rPr>
          <w:sz w:val="20"/>
        </w:rPr>
        <w:t xml:space="preserve"> class are co-validated by a small cocotb test that picks 10000 random addresses, asks each side to decode, and asserts bit-equality on the (rank, bank, row, col) tuple. This is the primary regression for </w:t>
      </w:r>
      <w:r>
        <w:rPr>
          <w:rStyle w:val="VerbatimChar"/>
          <w:sz w:val="20"/>
        </w:rPr>
        <w:t>addr_mapper_fub</w:t>
      </w:r>
      <w:r>
        <w:rPr>
          <w:sz w:val="20"/>
        </w:rPr>
        <w:t>.</w:t>
      </w:r>
      <w:bookmarkEnd w:id="131"/>
    </w:p>
    <w:p>
      <w:pPr>
        <w:pStyle w:val="Heading2"/>
        <w:pBdr>
          <w:bottom w:val="single" w:sz="12" w:space="0" w:color="228B22"/>
        </w:pBdr>
        <w:spacing w:before="280" w:after="80"/>
        <w:rPr/>
      </w:pPr>
      <w:bookmarkStart w:id="132" w:name="__RefHeading___Toc29009_4095035053"/>
      <w:bookmarkStart w:id="133" w:name="todo"/>
      <w:bookmarkEnd w:id="132"/>
      <w:r>
        <w:rPr>
          <w:rStyle w:val="SectionNumber"/>
          <w:b/>
          <w:color w:val="228B22"/>
          <w:sz w:val="28"/>
        </w:rPr>
        <w:t>8.8</w:t>
      </w:r>
      <w:r>
        <w:rPr>
          <w:b/>
          <w:color w:val="228B22"/>
          <w:sz w:val="28"/>
        </w:rPr>
        <w:tab/>
        <w:t>TODO</w:t>
      </w:r>
    </w:p>
    <w:p>
      <w:pPr>
        <w:pStyle w:val="Compact"/>
        <w:numPr>
          <w:ilvl w:val="0"/>
          <w:numId w:val="188"/>
        </w:numPr>
        <w:rPr/>
      </w:pPr>
      <w:r>
        <w:rPr/>
        <w:t>Tap matrix for XOR_HASH — the exact bit mapping</w:t>
      </w:r>
    </w:p>
    <w:p>
      <w:pPr>
        <w:pStyle w:val="Compact"/>
        <w:numPr>
          <w:ilvl w:val="0"/>
          <w:numId w:val="189"/>
        </w:numPr>
        <w:rPr/>
      </w:pPr>
      <w:r>
        <w:rPr/>
        <w:t>Synthesis hint for the XOR_HASH critical path</w:t>
      </w:r>
    </w:p>
    <w:p>
      <w:pPr>
        <w:pStyle w:val="Compact"/>
        <w:numPr>
          <w:ilvl w:val="0"/>
          <w:numId w:val="190"/>
        </w:numPr>
        <w:rPr/>
      </w:pPr>
      <w:r>
        <w:rPr/>
        <w:t xml:space="preserve">Edge cases for </w:t>
      </w:r>
      <w:r>
        <w:rPr>
          <w:rStyle w:val="VerbatimChar"/>
        </w:rPr>
        <w:t>AW &lt; (ROW_WIDTH + COL_WIDTH + BA + clog2(NR))</w:t>
      </w:r>
      <w:r>
        <w:rPr/>
        <w:t xml:space="preserve"> (under-decoded address — should it tie-off or error?)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ddress-xor-hash-addr_mapper_fub"/>
      <w:bookmarkStart w:id="135" w:name="todo"/>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1"/>
        <w:shd w:val="clear" w:color="auto" w:fill="404040"/>
        <w:spacing w:before="360" w:after="120"/>
        <w:rPr/>
      </w:pPr>
      <w:bookmarkStart w:id="136" w:name="__RefHeading___Toc29011_4095035053"/>
      <w:bookmarkStart w:id="137" w:name="read-command-cam-rd_cmd_cam_fub"/>
      <w:bookmarkEnd w:id="136"/>
      <w:r>
        <w:rPr>
          <w:rStyle w:val="SectionNumber"/>
          <w:b/>
          <w:color w:val="FFFFFF"/>
          <w:sz w:val="32"/>
        </w:rPr>
        <w:t>9</w:t>
      </w:r>
      <w:r>
        <w:rPr>
          <w:b/>
          <w:color w:val="FFFFFF"/>
          <w:sz w:val="32"/>
        </w:rPr>
        <w:tab/>
        <w:t>Read Command CAM (</w:t>
      </w:r>
      <w:r>
        <w:rPr>
          <w:rStyle w:val="VerbatimChar"/>
          <w:b/>
          <w:color w:val="FFFFFF"/>
          <w:sz w:val="32"/>
        </w:rPr>
        <w:t>rd_cmd_cam_fub</w:t>
      </w:r>
      <w:r>
        <w:rPr>
          <w:b/>
          <w:color w:val="FFFFFF"/>
          <w:sz w:val="32"/>
        </w:rPr>
        <w:t>)</w:t>
      </w:r>
    </w:p>
    <w:p>
      <w:pPr>
        <w:pStyle w:val="FirstParagraph"/>
        <w:rPr/>
      </w:pPr>
      <w:r>
        <w:rPr>
          <w:b/>
          <w:bCs/>
          <w:sz w:val="20"/>
        </w:rPr>
        <w:t>Module:</w:t>
      </w:r>
      <w:r>
        <w:rPr>
          <w:sz w:val="20"/>
        </w:rPr>
        <w:t xml:space="preserve"> </w:t>
      </w:r>
      <w:r>
        <w:rPr>
          <w:rStyle w:val="VerbatimChar"/>
          <w:sz w:val="20"/>
        </w:rPr>
        <w:t>rd_cmd_cam_fub.sv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 w:name="__RefHeading___Toc29013_4095035053"/>
      <w:bookmarkStart w:id="139" w:name="purpose-3"/>
      <w:bookmarkEnd w:id="138"/>
      <w:r>
        <w:rPr>
          <w:rStyle w:val="SectionNumber"/>
          <w:b/>
          <w:color w:val="228B22"/>
          <w:sz w:val="28"/>
        </w:rPr>
        <w:t>9.1</w:t>
      </w:r>
      <w:r>
        <w:rPr>
          <w:b/>
          <w:color w:val="228B22"/>
          <w:sz w:val="28"/>
        </w:rPr>
        <w:tab/>
        <w:t>Purpose</w:t>
      </w:r>
    </w:p>
    <w:p>
      <w:pPr>
        <w:pStyle w:val="FirstParagraph"/>
        <w:rPr/>
      </w:pPr>
      <w:r>
        <w:rPr>
          <w:rStyle w:val="VerbatimChar"/>
          <w:sz w:val="20"/>
        </w:rPr>
        <w:t>rd_cmd_cam_fub</w:t>
      </w:r>
      <w:r>
        <w:rPr>
          <w:sz w:val="20"/>
        </w:rPr>
        <w:t xml:space="preserve"> is the </w:t>
      </w:r>
      <w:r>
        <w:rPr>
          <w:b/>
          <w:bCs/>
          <w:sz w:val="20"/>
        </w:rPr>
        <w:t>read-side content-addressable storage</w:t>
      </w:r>
      <w:r>
        <w:rPr>
          <w:sz w:val="20"/>
        </w:rPr>
        <w:t xml:space="preserve"> of in-flight read commands. It holds the DRAM-layer view (rank, bank, row, col) of every read burst that has been pushed by </w:t>
      </w:r>
      <w:r>
        <w:rPr>
          <w:rStyle w:val="VerbatimChar"/>
          <w:sz w:val="20"/>
        </w:rPr>
        <w:t>axi4_slave_fub</w:t>
      </w:r>
      <w:r>
        <w:rPr>
          <w:sz w:val="20"/>
        </w:rPr>
        <w:t xml:space="preserve"> and not yet fully returned on the AXI R-channel.</w:t>
      </w:r>
    </w:p>
    <w:p>
      <w:pPr>
        <w:pStyle w:val="BodyText"/>
        <w:rPr/>
      </w:pPr>
      <w:r>
        <w:rPr>
          <w:sz w:val="20"/>
        </w:rPr>
        <w:t xml:space="preserve">The CAM is keyed by </w:t>
      </w:r>
      <w:r>
        <w:rPr>
          <w:b/>
          <w:bCs/>
          <w:sz w:val="20"/>
        </w:rPr>
        <w:t>AXI ID</w:t>
      </w:r>
      <w:r>
        <w:rPr>
          <w:sz w:val="20"/>
        </w:rPr>
        <w:t xml:space="preserve">, allowing the scheduler to find all reads to a given (rank, bank) without iterating the queue and allowing </w:t>
      </w:r>
      <w:r>
        <w:rPr>
          <w:rStyle w:val="VerbatimChar"/>
          <w:sz w:val="20"/>
        </w:rPr>
        <w:t>rd_data_path_fub</w:t>
      </w:r>
      <w:r>
        <w:rPr>
          <w:sz w:val="20"/>
        </w:rPr>
        <w:t xml:space="preserve"> to find the right entry to decrement when a read beat returns.</w:t>
      </w:r>
    </w:p>
    <w:p>
      <w:pPr>
        <w:pStyle w:val="BodyText"/>
        <w:rPr/>
      </w:pPr>
      <w:bookmarkStart w:id="140" w:name="purpose-3"/>
      <w:r>
        <w:rPr>
          <w:sz w:val="20"/>
        </w:rPr>
        <w:t>The read CAM and write CAM are intentionally separate FUBs — see §1.1 for the rationale.</w:t>
      </w:r>
      <w:bookmarkEnd w:id="140"/>
    </w:p>
    <w:p>
      <w:pPr>
        <w:pStyle w:val="Heading2"/>
        <w:pBdr>
          <w:bottom w:val="single" w:sz="12" w:space="0" w:color="228B22"/>
        </w:pBdr>
        <w:spacing w:before="280" w:after="80"/>
        <w:rPr/>
      </w:pPr>
      <w:bookmarkStart w:id="141" w:name="__RefHeading___Toc29015_4095035053"/>
      <w:bookmarkEnd w:id="14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42" w:name="parameters"/>
            <w:bookmarkEnd w:id="142"/>
          </w:p>
        </w:tc>
      </w:tr>
    </w:tbl>
    <w:p>
      <w:pPr>
        <w:pStyle w:val="Heading2"/>
        <w:pBdr>
          <w:bottom w:val="single" w:sz="12" w:space="0" w:color="228B22"/>
        </w:pBdr>
        <w:spacing w:before="280" w:after="80"/>
        <w:rPr/>
      </w:pPr>
      <w:bookmarkStart w:id="143" w:name="__RefHeading___Toc29017_4095035053"/>
      <w:bookmarkEnd w:id="143"/>
      <w:r>
        <w:rPr>
          <w:rStyle w:val="SectionNumber"/>
          <w:b/>
          <w:color w:val="228B22"/>
          <w:sz w:val="28"/>
        </w:rPr>
        <w:t>9.3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in burst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beats_returned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returned on 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last_beat_at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of last beat return (for latency telemetry)</w:t>
            </w:r>
          </w:p>
        </w:tc>
      </w:tr>
    </w:tbl>
    <w:p>
      <w:pPr>
        <w:pStyle w:val="BodyText"/>
        <w:rPr/>
      </w:pPr>
      <w:r>
        <w:rPr>
          <w:sz w:val="20"/>
        </w:rPr>
        <w:t>Total per-slot width (default config): ~46 bits.</w:t>
      </w:r>
    </w:p>
    <w:p>
      <w:pPr>
        <w:pStyle w:val="BodyText"/>
        <w:rPr/>
      </w:pPr>
      <w:r>
        <w:rPr>
          <w:sz w:val="20"/>
        </w:rPr>
        <w:t>Total storage (16 entries × 46 b): ~92 bytes — small enough to fit comfortably in distributed flops with no SRAM macro.</w:t>
      </w:r>
    </w:p>
    <w:p>
      <w:pPr>
        <w:pStyle w:val="Heading2"/>
        <w:pBdr>
          <w:bottom w:val="single" w:sz="12" w:space="0" w:color="228B22"/>
        </w:pBdr>
        <w:spacing w:before="280" w:after="80"/>
        <w:rPr/>
      </w:pPr>
      <w:bookmarkStart w:id="144" w:name="__RefHeading___Toc29019_4095035053"/>
      <w:bookmarkStart w:id="145" w:name="interfaces"/>
      <w:bookmarkEnd w:id="144"/>
      <w:r>
        <w:rPr>
          <w:rStyle w:val="SectionNumber"/>
          <w:b/>
          <w:color w:val="228B22"/>
          <w:sz w:val="28"/>
        </w:rPr>
        <w:t>9.4</w:t>
      </w:r>
      <w:r>
        <w:rPr>
          <w:b/>
          <w:color w:val="228B22"/>
          <w:sz w:val="28"/>
        </w:rPr>
        <w:tab/>
        <w:t>Interfaces</w:t>
      </w:r>
    </w:p>
    <w:p>
      <w:pPr>
        <w:pStyle w:val="Heading3"/>
        <w:spacing w:before="200" w:after="80"/>
        <w:rPr/>
      </w:pPr>
      <w:bookmarkStart w:id="146" w:name="__RefHeading___Toc29021_4095035053"/>
      <w:bookmarkEnd w:id="146"/>
      <w:r>
        <w:rPr>
          <w:rStyle w:val="SectionNumber"/>
          <w:b/>
          <w:color w:val="404040"/>
          <w:sz w:val="24"/>
        </w:rPr>
        <w:t>9.4.1</w:t>
      </w:r>
      <w:r>
        <w:rPr>
          <w:b/>
          <w:color w:val="404040"/>
          <w:sz w:val="24"/>
        </w:rPr>
        <w:tab/>
        <w:t xml:space="preserve">Push (from </w:t>
      </w:r>
      <w:r>
        <w:rPr>
          <w:rStyle w:val="VerbatimChar"/>
          <w:b/>
          <w:color w:val="404040"/>
          <w:sz w:val="24"/>
        </w:rPr>
        <w:t>axi4_slave_fub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170"/>
        <w:gridCol w:w="2020"/>
        <w:gridCol w:w="4680"/>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read burst arriving</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push_ready</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has a free slot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push_bank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push_row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push_col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push_len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47" w:name="push-from-axi4_slave_fub"/>
            <w:bookmarkStart w:id="148" w:name="push-from-axi4_slave_fub"/>
            <w:bookmarkEnd w:id="148"/>
          </w:p>
        </w:tc>
      </w:tr>
    </w:tbl>
    <w:p>
      <w:pPr>
        <w:pStyle w:val="Heading3"/>
        <w:spacing w:before="200" w:after="80"/>
        <w:rPr/>
      </w:pPr>
      <w:bookmarkStart w:id="149" w:name="__RefHeading___Toc29023_4095035053"/>
      <w:bookmarkEnd w:id="149"/>
      <w:r>
        <w:rPr>
          <w:rStyle w:val="SectionNumber"/>
          <w:b/>
          <w:color w:val="404040"/>
          <w:sz w:val="24"/>
        </w:rPr>
        <w:t>9.4.2</w:t>
      </w:r>
      <w:r>
        <w:rPr>
          <w:b/>
          <w:color w:val="404040"/>
          <w:sz w:val="24"/>
        </w:rPr>
        <w:tab/>
        <w:t>Scheduler Query</w:t>
      </w:r>
    </w:p>
    <w:p>
      <w:pPr>
        <w:pStyle w:val="FirstParagraph"/>
        <w:rPr/>
      </w:pPr>
      <w:r>
        <w:rPr>
          <w:sz w:val="20"/>
        </w:rPr>
        <w:t>The scheduler queries the CAM to: - Find all unissued entries matching a target (rank, bank) — for next-issue selection - Find row-hit candidates (entries whose row == open_row[rank][bank])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174"/>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q_bank_i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q_row_i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row (for row-hit check)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match_unissued_o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match_rowhit_o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row)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match_data_o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selected slot’s payload (rank, bank, row, col, len)</w:t>
            </w:r>
          </w:p>
        </w:tc>
      </w:tr>
    </w:tbl>
    <w:p>
      <w:pPr>
        <w:pStyle w:val="Heading3"/>
        <w:spacing w:before="200" w:after="80"/>
        <w:rPr/>
      </w:pPr>
      <w:bookmarkStart w:id="150" w:name="__RefHeading___Toc29025_4095035053"/>
      <w:bookmarkEnd w:id="150"/>
      <w:r>
        <w:rPr>
          <w:rStyle w:val="SectionNumber"/>
          <w:b/>
          <w:color w:val="404040"/>
          <w:sz w:val="24"/>
        </w:rPr>
        <w:t>9.4.3</w:t>
      </w:r>
      <w:r>
        <w:rPr>
          <w:b/>
          <w:color w:val="404040"/>
          <w:sz w:val="24"/>
        </w:rPr>
        <w:tab/>
        <w:t>Issue Notification</w:t>
      </w:r>
    </w:p>
    <w:p>
      <w:pPr>
        <w:pStyle w:val="FirstParagraph"/>
        <w:rPr/>
      </w:pPr>
      <w:r>
        <w:rPr>
          <w:sz w:val="20"/>
        </w:rPr>
        <w:t>When the scheduler picks an entry from this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issued_slot_i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to mark as issued</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Mark-issued strobe</w:t>
            </w:r>
          </w:p>
        </w:tc>
      </w:tr>
    </w:tbl>
    <w:p>
      <w:pPr>
        <w:pStyle w:val="Heading3"/>
        <w:spacing w:before="200" w:after="80"/>
        <w:rPr/>
      </w:pPr>
      <w:bookmarkStart w:id="151" w:name="__RefHeading___Toc29027_4095035053"/>
      <w:bookmarkEnd w:id="151"/>
      <w:r>
        <w:rPr>
          <w:rStyle w:val="SectionNumber"/>
          <w:b/>
          <w:color w:val="404040"/>
          <w:sz w:val="24"/>
        </w:rPr>
        <w:t>9.4.4</w:t>
      </w:r>
      <w:r>
        <w:rPr>
          <w:b/>
          <w:color w:val="404040"/>
          <w:sz w:val="24"/>
        </w:rPr>
        <w:tab/>
        <w:t xml:space="preserve">Beat Return (from </w:t>
      </w:r>
      <w:r>
        <w:rPr>
          <w:rStyle w:val="VerbatimChar"/>
          <w:b/>
          <w:color w:val="404040"/>
          <w:sz w:val="24"/>
        </w:rPr>
        <w:t>rd_data_path_fub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of returning beat</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Beat-arrived strobe</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that just completed (last beat of their burst)</w:t>
            </w:r>
          </w:p>
        </w:tc>
      </w:tr>
    </w:tbl>
    <w:p>
      <w:pPr>
        <w:pStyle w:val="BodyText"/>
        <w:rPr/>
      </w:pPr>
      <w:r>
        <w:rPr>
          <w:sz w:val="20"/>
        </w:rPr>
        <w:t xml:space="preserve">On entry-complete the slot’s </w:t>
      </w:r>
      <w:r>
        <w:rPr>
          <w:rStyle w:val="VerbatimChar"/>
          <w:sz w:val="20"/>
        </w:rPr>
        <w:t>valid</w:t>
      </w:r>
      <w:r>
        <w:rPr>
          <w:sz w:val="20"/>
        </w:rPr>
        <w:t xml:space="preserve"> is cleared in the next cycle.</w:t>
      </w:r>
      <w:bookmarkEnd w:id="145"/>
    </w:p>
    <w:p>
      <w:pPr>
        <w:pStyle w:val="Heading2"/>
        <w:pBdr>
          <w:bottom w:val="single" w:sz="12" w:space="0" w:color="228B22"/>
        </w:pBdr>
        <w:spacing w:before="280" w:after="80"/>
        <w:rPr/>
      </w:pPr>
      <w:bookmarkStart w:id="152" w:name="__RefHeading___Toc29029_4095035053"/>
      <w:bookmarkStart w:id="153" w:name="lookup-mechanism"/>
      <w:bookmarkEnd w:id="152"/>
      <w:r>
        <w:rPr>
          <w:rStyle w:val="SectionNumber"/>
          <w:b/>
          <w:color w:val="228B22"/>
          <w:sz w:val="28"/>
        </w:rPr>
        <w:t>9.5</w:t>
      </w:r>
      <w:r>
        <w:rPr>
          <w:b/>
          <w:color w:val="228B22"/>
          <w:sz w:val="28"/>
        </w:rPr>
        <w:tab/>
        <w:t>Lookup Mechanism</w:t>
      </w:r>
    </w:p>
    <w:p>
      <w:pPr>
        <w:pStyle w:val="FirstParagraph"/>
        <w:rPr/>
      </w:pPr>
      <w:r>
        <w:rPr>
          <w:sz w:val="20"/>
        </w:rPr>
        <w:t xml:space="preserve">The CAM uses a </w:t>
      </w:r>
      <w:r>
        <w:rPr>
          <w:b/>
          <w:bCs/>
          <w:sz w:val="20"/>
        </w:rPr>
        <w:t>parallel match-line</w:t>
      </w:r>
      <w:r>
        <w:rPr>
          <w:sz w:val="20"/>
        </w:rPr>
        <w:t xml:space="preserve"> structure: each slot has a small comparator for {rank, bank} that drives a per-slot match wire. The scheduler reads the full match-vector and picks among matches using a priority encoder (age-priority — oldest slot wins ties).</w:t>
      </w:r>
    </w:p>
    <w:p>
      <w:pPr>
        <w:pStyle w:val="BodyText"/>
        <w:rPr/>
      </w:pPr>
      <w:r>
        <w:rPr>
          <w:sz w:val="20"/>
        </w:rPr>
        <w:t xml:space="preserve">For the typical RD_CAM_DEPTH of 16 with </w:t>
      </w:r>
      <w:r>
        <w:rPr>
          <w:rStyle w:val="VerbatimChar"/>
          <w:sz w:val="20"/>
        </w:rPr>
        <w:t>BA=3</w:t>
      </w:r>
      <w:r>
        <w:rPr>
          <w:sz w:val="20"/>
        </w:rPr>
        <w:t xml:space="preserve">, </w:t>
      </w:r>
      <w:r>
        <w:rPr>
          <w:rStyle w:val="VerbatimChar"/>
          <w:sz w:val="20"/>
        </w:rPr>
        <w:t>$clog2(NR)=1..2</w:t>
      </w:r>
      <w:r>
        <w:rPr>
          <w:sz w:val="20"/>
        </w:rPr>
        <w:t xml:space="preserve"> (1 for single-rank, 2 for quad-rank), this is 16 4–5-bit equality comparators in parallel — trivial silicon.</w:t>
      </w:r>
      <w:bookmarkEnd w:id="153"/>
    </w:p>
    <w:p>
      <w:pPr>
        <w:pStyle w:val="Heading2"/>
        <w:pBdr>
          <w:bottom w:val="single" w:sz="12" w:space="0" w:color="228B22"/>
        </w:pBdr>
        <w:spacing w:before="280" w:after="80"/>
        <w:rPr/>
      </w:pPr>
      <w:bookmarkStart w:id="154" w:name="__RefHeading___Toc29031_4095035053"/>
      <w:bookmarkStart w:id="155" w:name="per-id-beat-counting"/>
      <w:bookmarkEnd w:id="154"/>
      <w:r>
        <w:rPr>
          <w:rStyle w:val="SectionNumber"/>
          <w:b/>
          <w:color w:val="228B22"/>
          <w:sz w:val="28"/>
        </w:rPr>
        <w:t>9.6</w:t>
      </w:r>
      <w:r>
        <w:rPr>
          <w:b/>
          <w:color w:val="228B22"/>
          <w:sz w:val="28"/>
        </w:rPr>
        <w:tab/>
        <w:t>Per-ID Beat Counting</w:t>
      </w:r>
    </w:p>
    <w:p>
      <w:pPr>
        <w:pStyle w:val="FirstParagraph"/>
        <w:rPr/>
      </w:pPr>
      <w:r>
        <w:rPr>
          <w:sz w:val="20"/>
        </w:rPr>
        <w:t xml:space="preserve">Because reads return in-order </w:t>
      </w:r>
      <w:r>
        <w:rPr>
          <w:i/>
          <w:iCs/>
          <w:sz w:val="20"/>
        </w:rPr>
        <w:t>per AXI ID</w:t>
      </w:r>
      <w:r>
        <w:rPr>
          <w:sz w:val="20"/>
        </w:rPr>
        <w:t xml:space="preserve"> (an AXI ordering rule), the read CAM does not need a per-beat slot table. A slot’s </w:t>
      </w:r>
      <w:r>
        <w:rPr>
          <w:rStyle w:val="VerbatimChar"/>
          <w:sz w:val="20"/>
        </w:rPr>
        <w:t>beats_returned</w:t>
      </w:r>
      <w:r>
        <w:rPr>
          <w:sz w:val="20"/>
        </w:rPr>
        <w:t xml:space="preserve"> increments on each beat that returns with that ID, and when </w:t>
      </w:r>
      <w:r>
        <w:rPr>
          <w:rStyle w:val="VerbatimChar"/>
          <w:sz w:val="20"/>
        </w:rPr>
        <w:t>beats_returned == burst_len</w:t>
      </w:r>
      <w:r>
        <w:rPr>
          <w:sz w:val="20"/>
        </w:rPr>
        <w:t xml:space="preserve"> the slot completes and clears.</w:t>
      </w:r>
    </w:p>
    <w:p>
      <w:pPr>
        <w:pStyle w:val="BodyText"/>
        <w:rPr/>
      </w:pPr>
      <w:r>
        <w:rPr>
          <w:sz w:val="20"/>
        </w:rPr>
        <w:t xml:space="preserve">If </w:t>
      </w:r>
      <w:r>
        <w:rPr>
          <w:rStyle w:val="VerbatimChar"/>
          <w:sz w:val="20"/>
        </w:rPr>
        <w:t>AXI_OOO_ACROSS_IDS == false</w:t>
      </w:r>
      <w:r>
        <w:rPr>
          <w:sz w:val="20"/>
        </w:rPr>
        <w:t xml:space="preserve"> (rare), the SoC has asked for in-order return across all IDs, and the read CAM enforces this by issuing a head-of-queue priority hint to the scheduler — entries are still cleared in arrival order. The OoO-across-IDs default is </w:t>
      </w:r>
      <w:r>
        <w:rPr>
          <w:rStyle w:val="VerbatimChar"/>
          <w:sz w:val="20"/>
        </w:rPr>
        <w:t>true</w:t>
      </w:r>
      <w:r>
        <w:rPr>
          <w:sz w:val="20"/>
        </w:rPr>
        <w:t>; per-ID in-order is the AXI default and is preserved.</w:t>
      </w:r>
      <w:bookmarkEnd w:id="155"/>
    </w:p>
    <w:p>
      <w:pPr>
        <w:pStyle w:val="Heading2"/>
        <w:pBdr>
          <w:bottom w:val="single" w:sz="12" w:space="0" w:color="228B22"/>
        </w:pBdr>
        <w:spacing w:before="280" w:after="80"/>
        <w:rPr/>
      </w:pPr>
      <w:bookmarkStart w:id="156" w:name="__RefHeading___Toc29033_4095035053"/>
      <w:bookmarkStart w:id="157" w:name="timing-budget-2"/>
      <w:bookmarkEnd w:id="156"/>
      <w:r>
        <w:rPr>
          <w:rStyle w:val="SectionNumber"/>
          <w:b/>
          <w:color w:val="228B22"/>
          <w:sz w:val="28"/>
        </w:rPr>
        <w:t>9.7</w:t>
      </w:r>
      <w:r>
        <w:rPr>
          <w:b/>
          <w:color w:val="228B22"/>
          <w:sz w:val="28"/>
        </w:rPr>
        <w:tab/>
        <w:t>Timing Budget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r>
              <w:rPr>
                <w:rFonts w:eastAsia="Cambria" w:cs=""/>
                <w:kern w:val="0"/>
                <w:sz w:val="24"/>
                <w:szCs w:val="24"/>
                <w:lang w:val="en-US" w:eastAsia="en-US" w:bidi="ar-SA"/>
              </w:rPr>
              <w:t xml:space="preserve"> → slot occupy (1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 / q_bank_i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match_*_o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beats_returned[slot]+1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r>
              <w:rPr>
                <w:rFonts w:eastAsia="Cambria" w:cs=""/>
                <w:kern w:val="0"/>
                <w:sz w:val="24"/>
                <w:szCs w:val="24"/>
                <w:lang w:val="en-US" w:eastAsia="en-US" w:bidi="ar-SA"/>
              </w:rPr>
              <w:t xml:space="preserve"> → slot 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bl>
    <w:p>
      <w:pPr>
        <w:pStyle w:val="BodyText"/>
        <w:rPr/>
      </w:pPr>
      <w:r>
        <w:rPr>
          <w:sz w:val="20"/>
        </w:rPr>
        <w:t xml:space="preserve">The combinational match path is on the scheduler’s critical loop and is shared with </w:t>
      </w:r>
      <w:r>
        <w:rPr>
          <w:rStyle w:val="VerbatimChar"/>
          <w:sz w:val="20"/>
        </w:rPr>
        <w:t>wr_cmd_cam_fub</w:t>
      </w:r>
      <w:r>
        <w:rPr>
          <w:sz w:val="20"/>
        </w:rPr>
        <w:t xml:space="preserve"> and the bank machines’ state matrix. See </w:t>
      </w:r>
      <w:r>
        <w:rPr>
          <w:rStyle w:val="VerbatimChar"/>
          <w:sz w:val="20"/>
        </w:rPr>
        <w:t>ch02_blocks/07_scheduler.md</w:t>
      </w:r>
      <w:r>
        <w:rPr>
          <w:sz w:val="20"/>
        </w:rPr>
        <w:t xml:space="preserve"> for the full critical-path breakdown.</w:t>
      </w:r>
      <w:bookmarkEnd w:id="157"/>
    </w:p>
    <w:p>
      <w:pPr>
        <w:pStyle w:val="Heading2"/>
        <w:pBdr>
          <w:bottom w:val="single" w:sz="12" w:space="0" w:color="228B22"/>
        </w:pBdr>
        <w:spacing w:before="280" w:after="80"/>
        <w:rPr/>
      </w:pPr>
      <w:bookmarkStart w:id="158" w:name="__RefHeading___Toc29035_4095035053"/>
      <w:bookmarkStart w:id="159" w:name="csr-hooks-1"/>
      <w:bookmarkEnd w:id="158"/>
      <w:r>
        <w:rPr>
          <w:rStyle w:val="SectionNumber"/>
          <w:b/>
          <w:color w:val="228B22"/>
          <w:sz w:val="28"/>
        </w:rPr>
        <w:t>9.8</w:t>
      </w:r>
      <w:r>
        <w:rPr>
          <w:b/>
          <w:color w:val="228B22"/>
          <w:sz w:val="28"/>
        </w:rPr>
        <w:tab/>
        <w:t>CSR Hooks</w:t>
      </w:r>
    </w:p>
    <w:p>
      <w:pPr>
        <w:pStyle w:val="Compact"/>
        <w:numPr>
          <w:ilvl w:val="0"/>
          <w:numId w:val="191"/>
        </w:numPr>
        <w:rPr/>
      </w:pPr>
      <w:r>
        <w:rPr>
          <w:rStyle w:val="VerbatimChar"/>
        </w:rPr>
        <w:t>STATUS.rd_cam_occ</w:t>
      </w:r>
      <w:r>
        <w:rPr/>
        <w:t xml:space="preserve"> — current occupancy</w:t>
      </w:r>
    </w:p>
    <w:p>
      <w:pPr>
        <w:pStyle w:val="Compact"/>
        <w:numPr>
          <w:ilvl w:val="0"/>
          <w:numId w:val="192"/>
        </w:numPr>
        <w:rPr/>
      </w:pPr>
      <w:r>
        <w:rPr>
          <w:rStyle w:val="VerbatimChar"/>
        </w:rPr>
        <w:t>OBS_RD_CAM_HIGH_WATER</w:t>
      </w:r>
      <w:r>
        <w:rPr/>
        <w:t xml:space="preserve"> — peak occupancy observed since last read</w:t>
      </w:r>
      <w:bookmarkEnd w:id="159"/>
    </w:p>
    <w:p>
      <w:pPr>
        <w:pStyle w:val="Heading2"/>
        <w:pBdr>
          <w:bottom w:val="single" w:sz="12" w:space="0" w:color="228B22"/>
        </w:pBdr>
        <w:spacing w:before="280" w:after="80"/>
        <w:rPr/>
      </w:pPr>
      <w:bookmarkStart w:id="160" w:name="__RefHeading___Toc29037_4095035053"/>
      <w:bookmarkStart w:id="161" w:name="todo-1"/>
      <w:bookmarkEnd w:id="160"/>
      <w:r>
        <w:rPr>
          <w:rStyle w:val="SectionNumber"/>
          <w:b/>
          <w:color w:val="228B22"/>
          <w:sz w:val="28"/>
        </w:rPr>
        <w:t>9.9</w:t>
      </w:r>
      <w:r>
        <w:rPr>
          <w:b/>
          <w:color w:val="228B22"/>
          <w:sz w:val="28"/>
        </w:rPr>
        <w:tab/>
        <w:t>TODO</w:t>
      </w:r>
    </w:p>
    <w:p>
      <w:pPr>
        <w:pStyle w:val="Compact"/>
        <w:numPr>
          <w:ilvl w:val="0"/>
          <w:numId w:val="193"/>
        </w:numPr>
        <w:rPr/>
      </w:pPr>
      <w:r>
        <w:rPr/>
        <w:t>Mermaid for the parallel match-line topology</w:t>
      </w:r>
    </w:p>
    <w:p>
      <w:pPr>
        <w:pStyle w:val="Compact"/>
        <w:numPr>
          <w:ilvl w:val="0"/>
          <w:numId w:val="194"/>
        </w:numPr>
        <w:rPr/>
      </w:pPr>
      <w:r>
        <w:rPr/>
        <w:t>Wavedrom: push → scheduler-match → issue → beats return → clear</w:t>
      </w:r>
    </w:p>
    <w:p>
      <w:pPr>
        <w:pStyle w:val="Compact"/>
        <w:numPr>
          <w:ilvl w:val="0"/>
          <w:numId w:val="195"/>
        </w:numPr>
        <w:rPr/>
      </w:pPr>
      <w:r>
        <w:rPr/>
        <w:t>Per-ID head-of-queue ordering corner case spec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read-command-cam-rd_cmd_cam_fub"/>
      <w:bookmarkStart w:id="163" w:name="todo-1"/>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p>
    <w:p>
      <w:pPr>
        <w:pStyle w:val="Heading1"/>
        <w:shd w:val="clear" w:color="auto" w:fill="404040"/>
        <w:spacing w:before="360" w:after="120"/>
        <w:rPr/>
      </w:pPr>
      <w:bookmarkStart w:id="164" w:name="__RefHeading___Toc29039_4095035053"/>
      <w:bookmarkStart w:id="165" w:name="write-command-cam-wr_cmd_cam_fub"/>
      <w:bookmarkEnd w:id="164"/>
      <w:r>
        <w:rPr>
          <w:rStyle w:val="SectionNumber"/>
          <w:b/>
          <w:color w:val="FFFFFF"/>
          <w:sz w:val="32"/>
        </w:rPr>
        <w:t>10</w:t>
      </w:r>
      <w:r>
        <w:rPr>
          <w:b/>
          <w:color w:val="FFFFFF"/>
          <w:sz w:val="32"/>
        </w:rPr>
        <w:tab/>
        <w:t>Write Command CAM (</w:t>
      </w:r>
      <w:r>
        <w:rPr>
          <w:rStyle w:val="VerbatimChar"/>
          <w:b/>
          <w:color w:val="FFFFFF"/>
          <w:sz w:val="32"/>
        </w:rPr>
        <w:t>wr_cmd_cam_fub</w:t>
      </w:r>
      <w:r>
        <w:rPr>
          <w:b/>
          <w:color w:val="FFFFFF"/>
          <w:sz w:val="32"/>
        </w:rPr>
        <w:t>)</w:t>
      </w:r>
    </w:p>
    <w:p>
      <w:pPr>
        <w:pStyle w:val="FirstParagraph"/>
        <w:rPr/>
      </w:pPr>
      <w:r>
        <w:rPr>
          <w:b/>
          <w:bCs/>
          <w:sz w:val="20"/>
        </w:rPr>
        <w:t>Module:</w:t>
      </w:r>
      <w:r>
        <w:rPr>
          <w:sz w:val="20"/>
        </w:rPr>
        <w:t xml:space="preserve"> </w:t>
      </w:r>
      <w:r>
        <w:rPr>
          <w:rStyle w:val="VerbatimChar"/>
          <w:sz w:val="20"/>
        </w:rPr>
        <w:t>wr_cmd_cam_fub.sv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29041_4095035053"/>
      <w:bookmarkStart w:id="167" w:name="purpose-4"/>
      <w:bookmarkEnd w:id="166"/>
      <w:r>
        <w:rPr>
          <w:rStyle w:val="SectionNumber"/>
          <w:b/>
          <w:color w:val="228B22"/>
          <w:sz w:val="28"/>
        </w:rPr>
        <w:t>10.1</w:t>
      </w:r>
      <w:r>
        <w:rPr>
          <w:b/>
          <w:color w:val="228B22"/>
          <w:sz w:val="28"/>
        </w:rPr>
        <w:tab/>
        <w:t>Purpose</w:t>
      </w:r>
    </w:p>
    <w:p>
      <w:pPr>
        <w:pStyle w:val="FirstParagraph"/>
        <w:rPr/>
      </w:pPr>
      <w:r>
        <w:rPr>
          <w:rStyle w:val="VerbatimChar"/>
          <w:sz w:val="20"/>
        </w:rPr>
        <w:t>wr_cmd_cam_fub</w:t>
      </w:r>
      <w:r>
        <w:rPr>
          <w:sz w:val="20"/>
        </w:rPr>
        <w:t xml:space="preserve"> is the </w:t>
      </w:r>
      <w:r>
        <w:rPr>
          <w:b/>
          <w:bCs/>
          <w:sz w:val="20"/>
        </w:rPr>
        <w:t>write-side content-addressable storage</w:t>
      </w:r>
      <w:r>
        <w:rPr>
          <w:sz w:val="20"/>
        </w:rPr>
        <w:t xml:space="preserve"> of in-flight write commands. It mirrors the read CAM’s role for write traffic but carries different per-slot metadata:</w:t>
      </w:r>
    </w:p>
    <w:p>
      <w:pPr>
        <w:pStyle w:val="Compact"/>
        <w:numPr>
          <w:ilvl w:val="0"/>
          <w:numId w:val="196"/>
        </w:numPr>
        <w:rPr/>
      </w:pPr>
      <w:r>
        <w:rPr/>
        <w:t>Pointer into the AXI-side write-data buffer (</w:t>
      </w:r>
      <w:r>
        <w:rPr>
          <w:rStyle w:val="VerbatimChar"/>
        </w:rPr>
        <w:t>w_buf_ptr</w:t>
      </w:r>
      <w:r>
        <w:rPr/>
        <w:t>)</w:t>
      </w:r>
    </w:p>
    <w:p>
      <w:pPr>
        <w:pStyle w:val="Compact"/>
        <w:numPr>
          <w:ilvl w:val="0"/>
          <w:numId w:val="197"/>
        </w:numPr>
        <w:rPr/>
      </w:pPr>
      <w:r>
        <w:rPr/>
        <w:t>Pointer into the AXI-side write-strobe buffer (</w:t>
      </w:r>
      <w:r>
        <w:rPr>
          <w:rStyle w:val="VerbatimChar"/>
        </w:rPr>
        <w:t>strb_ptr</w:t>
      </w:r>
      <w:r>
        <w:rPr/>
        <w:t>)</w:t>
      </w:r>
    </w:p>
    <w:p>
      <w:pPr>
        <w:pStyle w:val="Compact"/>
        <w:numPr>
          <w:ilvl w:val="0"/>
          <w:numId w:val="198"/>
        </w:numPr>
        <w:rPr/>
      </w:pPr>
      <w:r>
        <w:rPr/>
        <w:t>Per-slot beats-issued counter (so the FUB knows when the last W beat has been pushed to DFI write data)</w:t>
      </w:r>
    </w:p>
    <w:p>
      <w:pPr>
        <w:pStyle w:val="FirstParagraph"/>
        <w:rPr/>
      </w:pPr>
      <w:bookmarkStart w:id="168" w:name="purpose-4"/>
      <w:r>
        <w:rPr>
          <w:sz w:val="20"/>
        </w:rPr>
        <w:t>Separation from the read CAM lets the write path sit shallow — writes complete on B response, which is a single AXI event, so the write CAM does not need to track per-beat return.</w:t>
      </w:r>
      <w:bookmarkEnd w:id="168"/>
    </w:p>
    <w:p>
      <w:pPr>
        <w:pStyle w:val="Heading2"/>
        <w:pBdr>
          <w:bottom w:val="single" w:sz="12" w:space="0" w:color="228B22"/>
        </w:pBdr>
        <w:spacing w:before="280" w:after="80"/>
        <w:rPr/>
      </w:pPr>
      <w:bookmarkStart w:id="169" w:name="__RefHeading___Toc29043_4095035053"/>
      <w:bookmarkEnd w:id="169"/>
      <w:r>
        <w:rPr>
          <w:rStyle w:val="SectionNumber"/>
          <w:b/>
          <w:color w:val="228B22"/>
          <w:sz w:val="28"/>
        </w:rPr>
        <w:t>10.2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$clog2(W_BUF_DEPTH)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AXI W buffer</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70" w:name="parameters-1"/>
            <w:bookmarkEnd w:id="170"/>
          </w:p>
        </w:tc>
      </w:tr>
    </w:tbl>
    <w:p>
      <w:pPr>
        <w:pStyle w:val="Heading2"/>
        <w:pBdr>
          <w:bottom w:val="single" w:sz="12" w:space="0" w:color="228B22"/>
        </w:pBdr>
        <w:spacing w:before="280" w:after="80"/>
        <w:rPr/>
      </w:pPr>
      <w:bookmarkStart w:id="171" w:name="__RefHeading___Toc29045_4095035053"/>
      <w:bookmarkEnd w:id="171"/>
      <w:r>
        <w:rPr>
          <w:rStyle w:val="SectionNumber"/>
          <w:b/>
          <w:color w:val="228B22"/>
          <w:sz w:val="28"/>
        </w:rPr>
        <w:t>10.3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pushed to DFI write data</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AXI W-buffer for next beat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per-beat strobe buffer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B response from DFI write completion</w:t>
            </w:r>
          </w:p>
        </w:tc>
      </w:tr>
    </w:tbl>
    <w:p>
      <w:pPr>
        <w:pStyle w:val="BodyText"/>
        <w:rPr/>
      </w:pPr>
      <w:r>
        <w:rPr>
          <w:sz w:val="20"/>
        </w:rPr>
        <w:t>Total per-slot width: ~58 bits in the default config. Total storage (16 × 58): ~116 bytes, distributed flops.</w:t>
      </w:r>
    </w:p>
    <w:p>
      <w:pPr>
        <w:pStyle w:val="Heading2"/>
        <w:pBdr>
          <w:bottom w:val="single" w:sz="12" w:space="0" w:color="228B22"/>
        </w:pBdr>
        <w:spacing w:before="280" w:after="80"/>
        <w:rPr/>
      </w:pPr>
      <w:bookmarkStart w:id="172" w:name="__RefHeading___Toc29047_4095035053"/>
      <w:bookmarkEnd w:id="172"/>
      <w:r>
        <w:rPr>
          <w:rStyle w:val="SectionNumber"/>
          <w:b/>
          <w:color w:val="228B22"/>
          <w:sz w:val="28"/>
        </w:rPr>
        <w:t>10.4</w:t>
      </w:r>
      <w:r>
        <w:rPr>
          <w:b/>
          <w:color w:val="228B22"/>
          <w:sz w:val="28"/>
        </w:rPr>
        <w:tab/>
        <w:t>Interfaces</w:t>
      </w:r>
    </w:p>
    <w:p>
      <w:pPr>
        <w:pStyle w:val="Heading3"/>
        <w:spacing w:before="200" w:after="80"/>
        <w:rPr/>
      </w:pPr>
      <w:bookmarkStart w:id="173" w:name="__RefHeading___Toc29049_4095035053"/>
      <w:bookmarkStart w:id="174" w:name="push-from-axi4_slave_fub-1"/>
      <w:bookmarkEnd w:id="173"/>
      <w:r>
        <w:rPr>
          <w:rStyle w:val="SectionNumber"/>
          <w:b/>
          <w:color w:val="404040"/>
          <w:sz w:val="24"/>
        </w:rPr>
        <w:t>10.4.1</w:t>
      </w:r>
      <w:r>
        <w:rPr>
          <w:b/>
          <w:color w:val="404040"/>
          <w:sz w:val="24"/>
        </w:rPr>
        <w:tab/>
        <w:t xml:space="preserve">Push (from </w:t>
      </w:r>
      <w:r>
        <w:rPr>
          <w:rStyle w:val="VerbatimChar"/>
          <w:b/>
          <w:color w:val="404040"/>
          <w:sz w:val="24"/>
        </w:rPr>
        <w:t>axi4_slave_fub</w:t>
      </w:r>
      <w:r>
        <w:rPr>
          <w:b/>
          <w:color w:val="404040"/>
          <w:sz w:val="24"/>
        </w:rPr>
        <w:t>)</w:t>
      </w:r>
    </w:p>
    <w:p>
      <w:pPr>
        <w:pStyle w:val="FirstParagraph"/>
        <w:rPr/>
      </w:pPr>
      <w:r>
        <w:rPr>
          <w:sz w:val="20"/>
        </w:rPr>
        <w:t xml:space="preserve">Same shape as the read CAM push, plus </w:t>
      </w:r>
      <w:r>
        <w:rPr>
          <w:rStyle w:val="VerbatimChar"/>
          <w:sz w:val="20"/>
        </w:rPr>
        <w:t>w_buf_ptr</w:t>
      </w:r>
      <w:r>
        <w:rPr>
          <w:sz w:val="20"/>
        </w:rPr>
        <w:t xml:space="preserve"> and </w:t>
      </w:r>
      <w:r>
        <w:rPr>
          <w:rStyle w:val="VerbatimChar"/>
          <w:sz w:val="20"/>
        </w:rPr>
        <w:t>strb_ptr</w:t>
      </w:r>
      <w:r>
        <w:rPr>
          <w:sz w:val="20"/>
        </w:rPr>
        <w:t xml:space="preserve"> (which the AXI slave allocates at push time).</w:t>
      </w:r>
      <w:bookmarkEnd w:id="174"/>
    </w:p>
    <w:p>
      <w:pPr>
        <w:pStyle w:val="Heading3"/>
        <w:spacing w:before="200" w:after="80"/>
        <w:rPr/>
      </w:pPr>
      <w:bookmarkStart w:id="175" w:name="__RefHeading___Toc29051_4095035053"/>
      <w:bookmarkStart w:id="176" w:name="scheduler-query-1"/>
      <w:bookmarkEnd w:id="175"/>
      <w:r>
        <w:rPr>
          <w:rStyle w:val="SectionNumber"/>
          <w:b/>
          <w:color w:val="404040"/>
          <w:sz w:val="24"/>
        </w:rPr>
        <w:t>10.4.2</w:t>
      </w:r>
      <w:r>
        <w:rPr>
          <w:b/>
          <w:color w:val="404040"/>
          <w:sz w:val="24"/>
        </w:rPr>
        <w:tab/>
        <w:t>Scheduler Query</w:t>
      </w:r>
    </w:p>
    <w:p>
      <w:pPr>
        <w:pStyle w:val="FirstParagraph"/>
        <w:rPr/>
      </w:pPr>
      <w:bookmarkStart w:id="177" w:name="scheduler-query-1"/>
      <w:r>
        <w:rPr>
          <w:sz w:val="20"/>
        </w:rPr>
        <w:t>Same shape as the read CAM. The scheduler matches by (rank, bank) and selects with row-hit priority.</w:t>
      </w:r>
      <w:bookmarkEnd w:id="177"/>
    </w:p>
    <w:p>
      <w:pPr>
        <w:pStyle w:val="Heading3"/>
        <w:spacing w:before="200" w:after="80"/>
        <w:rPr/>
      </w:pPr>
      <w:bookmarkStart w:id="178" w:name="__RefHeading___Toc29053_4095035053"/>
      <w:bookmarkStart w:id="179" w:name="issue-notification-1"/>
      <w:bookmarkEnd w:id="178"/>
      <w:r>
        <w:rPr>
          <w:rStyle w:val="SectionNumber"/>
          <w:b/>
          <w:color w:val="404040"/>
          <w:sz w:val="24"/>
        </w:rPr>
        <w:t>10.4.3</w:t>
      </w:r>
      <w:r>
        <w:rPr>
          <w:b/>
          <w:color w:val="404040"/>
          <w:sz w:val="24"/>
        </w:rPr>
        <w:tab/>
        <w:t>Issue Notification</w:t>
      </w:r>
    </w:p>
    <w:p>
      <w:pPr>
        <w:pStyle w:val="FirstParagraph"/>
        <w:rPr/>
      </w:pPr>
      <w:r>
        <w:rPr>
          <w:sz w:val="20"/>
        </w:rPr>
        <w:t xml:space="preserve">When the scheduler picks a write, the CAM: 1. Marks </w:t>
      </w:r>
      <w:r>
        <w:rPr>
          <w:rStyle w:val="VerbatimChar"/>
          <w:sz w:val="20"/>
        </w:rPr>
        <w:t>issued = 1</w:t>
      </w:r>
      <w:r>
        <w:rPr>
          <w:sz w:val="20"/>
        </w:rPr>
        <w:t xml:space="preserve"> 2. Begins handing per-beat data to </w:t>
      </w:r>
      <w:r>
        <w:rPr>
          <w:rStyle w:val="VerbatimChar"/>
          <w:sz w:val="20"/>
        </w:rPr>
        <w:t>wr_data_path_fub</w:t>
      </w:r>
      <w:r>
        <w:rPr>
          <w:sz w:val="20"/>
        </w:rPr>
        <w:t xml:space="preserve"> via the </w:t>
      </w:r>
      <w:r>
        <w:rPr>
          <w:rStyle w:val="VerbatimChar"/>
          <w:sz w:val="20"/>
        </w:rPr>
        <w:t>beat_data_pull</w:t>
      </w:r>
      <w:r>
        <w:rPr>
          <w:sz w:val="20"/>
        </w:rPr>
        <w:t xml:space="preserve"> interface (below)</w:t>
      </w:r>
      <w:bookmarkEnd w:id="179"/>
    </w:p>
    <w:p>
      <w:pPr>
        <w:pStyle w:val="Heading3"/>
        <w:spacing w:before="200" w:after="80"/>
        <w:rPr/>
      </w:pPr>
      <w:bookmarkStart w:id="180" w:name="__RefHeading___Toc29055_4095035053"/>
      <w:bookmarkStart w:id="181" w:name="beat-pull-to-wr_data_path_fub"/>
      <w:bookmarkEnd w:id="180"/>
      <w:r>
        <w:rPr>
          <w:rStyle w:val="SectionNumber"/>
          <w:b/>
          <w:color w:val="404040"/>
          <w:sz w:val="24"/>
        </w:rPr>
        <w:t>10.4.4</w:t>
      </w:r>
      <w:r>
        <w:rPr>
          <w:b/>
          <w:color w:val="404040"/>
          <w:sz w:val="24"/>
        </w:rPr>
        <w:tab/>
        <w:t xml:space="preserve">Beat-Pull (to </w:t>
      </w:r>
      <w:r>
        <w:rPr>
          <w:rStyle w:val="VerbatimChar"/>
          <w:b/>
          <w:color w:val="404040"/>
          <w:sz w:val="24"/>
        </w:rPr>
        <w:t>wr_data_path_fub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1372"/>
        <w:gridCol w:w="5492"/>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pull next beat for this slot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whose beat is being pulled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this is the burst’s final beat</w:t>
            </w:r>
          </w:p>
        </w:tc>
      </w:tr>
    </w:tbl>
    <w:p>
      <w:pPr>
        <w:pStyle w:val="BodyText"/>
        <w:rPr/>
      </w:pPr>
      <w:r>
        <w:rPr>
          <w:rStyle w:val="VerbatimChar"/>
          <w:sz w:val="20"/>
        </w:rPr>
        <w:t>wr_data_path_fub</w:t>
      </w:r>
      <w:r>
        <w:rPr>
          <w:sz w:val="20"/>
        </w:rPr>
        <w:t xml:space="preserve"> walks the AXI W buffer at the supplied pointer and pushes to DFI wrdata. On the last beat, it asserts </w:t>
      </w:r>
      <w:r>
        <w:rPr>
          <w:rStyle w:val="VerbatimChar"/>
          <w:sz w:val="20"/>
        </w:rPr>
        <w:t>b_pending_set</w:t>
      </w:r>
      <w:r>
        <w:rPr>
          <w:sz w:val="20"/>
        </w:rPr>
        <w:t xml:space="preserve"> to the CAM.</w:t>
      </w:r>
      <w:bookmarkEnd w:id="181"/>
    </w:p>
    <w:p>
      <w:pPr>
        <w:pStyle w:val="Heading3"/>
        <w:spacing w:before="200" w:after="80"/>
        <w:rPr/>
      </w:pPr>
      <w:bookmarkStart w:id="182" w:name="__RefHeading___Toc29057_4095035053"/>
      <w:bookmarkEnd w:id="182"/>
      <w:r>
        <w:rPr>
          <w:rStyle w:val="SectionNumber"/>
          <w:b/>
          <w:color w:val="404040"/>
          <w:sz w:val="24"/>
        </w:rPr>
        <w:t>10.4.5</w:t>
      </w:r>
      <w:r>
        <w:rPr>
          <w:b/>
          <w:color w:val="404040"/>
          <w:sz w:val="24"/>
        </w:rPr>
        <w:tab/>
        <w:t>Completion (from DFI write window expiration)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1336"/>
        <w:gridCol w:w="5471"/>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b_pending_set_i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pushed; await tCWL+tWR window</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b_complete_i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window expired (from </w:t>
            </w:r>
            <w:r>
              <w:rPr>
                <w:rStyle w:val="VerbatimChar"/>
                <w:rFonts w:eastAsia="Cambria" w:cs=""/>
                <w:kern w:val="0"/>
                <w:szCs w:val="24"/>
                <w:lang w:val="en-US" w:eastAsia="en-US" w:bidi="ar-SA"/>
              </w:rPr>
              <w:t>xbank_timers</w:t>
            </w:r>
            <w:r>
              <w:rPr>
                <w:rFonts w:eastAsia="Cambria" w:cs=""/>
                <w:kern w:val="0"/>
                <w:sz w:val="24"/>
                <w:szCs w:val="24"/>
                <w:lang w:val="en-US" w:eastAsia="en-US" w:bidi="ar-SA"/>
              </w:rPr>
              <w: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 is fully complete; signal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to push B response</w:t>
            </w:r>
            <w:bookmarkStart w:id="183" w:name="interfaces-1"/>
            <w:bookmarkStart w:id="184" w:name="X8e0e8c18c2f32884fd80b691fff366b3e60083a"/>
            <w:bookmarkEnd w:id="183"/>
            <w:bookmarkEnd w:id="184"/>
          </w:p>
        </w:tc>
      </w:tr>
    </w:tbl>
    <w:p>
      <w:pPr>
        <w:pStyle w:val="Heading2"/>
        <w:pBdr>
          <w:bottom w:val="single" w:sz="12" w:space="0" w:color="228B22"/>
        </w:pBdr>
        <w:spacing w:before="280" w:after="80"/>
        <w:rPr/>
      </w:pPr>
      <w:bookmarkStart w:id="185" w:name="__RefHeading___Toc29059_4095035053"/>
      <w:bookmarkEnd w:id="185"/>
      <w:r>
        <w:rPr>
          <w:rStyle w:val="SectionNumber"/>
          <w:b/>
          <w:color w:val="228B22"/>
          <w:sz w:val="28"/>
        </w:rPr>
        <w:t>10.5</w:t>
      </w:r>
      <w:r>
        <w:rPr>
          <w:b/>
          <w:color w:val="228B22"/>
          <w:sz w:val="28"/>
        </w:rPr>
        <w:tab/>
        <w:t>Difference From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618"/>
        <w:gridCol w:w="409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w:t>
            </w:r>
          </w:p>
        </w:tc>
        <w:tc>
          <w:tcPr>
            <w:tcW w:w="4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Lifecycle</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return → clear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issued → write window expires → B → clear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tracking</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returned</w:t>
            </w:r>
            <w:r>
              <w:rPr>
                <w:rFonts w:eastAsia="Cambria" w:cs=""/>
                <w:kern w:val="0"/>
                <w:sz w:val="24"/>
                <w:szCs w:val="24"/>
                <w:lang w:val="en-US" w:eastAsia="en-US" w:bidi="ar-SA"/>
              </w:rPr>
              <w:t xml:space="preserve"> from DFI</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issued</w:t>
            </w:r>
            <w:r>
              <w:rPr>
                <w:rFonts w:eastAsia="Cambria" w:cs=""/>
                <w:kern w:val="0"/>
                <w:sz w:val="24"/>
                <w:szCs w:val="24"/>
                <w:lang w:val="en-US" w:eastAsia="en-US" w:bidi="ar-SA"/>
              </w:rPr>
              <w:t xml:space="preserve"> to DFI; also tracks the post-issue write window</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returned with each R beat</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returned once at B-response time</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fields</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(just a beat counter)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strb_ptr</w:t>
            </w:r>
            <w:r>
              <w:rPr>
                <w:rFonts w:eastAsia="Cambria" w:cs=""/>
                <w:kern w:val="0"/>
                <w:sz w:val="24"/>
                <w:szCs w:val="24"/>
                <w:lang w:val="en-US" w:eastAsia="en-US" w:bidi="ar-SA"/>
              </w:rPr>
              <w:t xml:space="preserve"> into AXI-side buffers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driver</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w:t>
            </w:r>
            <w:r>
              <w:rPr>
                <w:rFonts w:eastAsia="Cambria" w:cs=""/>
                <w:kern w:val="0"/>
                <w:sz w:val="24"/>
                <w:szCs w:val="24"/>
                <w:lang w:val="en-US" w:eastAsia="en-US" w:bidi="ar-SA"/>
              </w:rPr>
              <w:t xml:space="preserve"> (last beat of 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(write window expiration) → </w:t>
            </w:r>
            <w:r>
              <w:rPr>
                <w:rStyle w:val="VerbatimChar"/>
                <w:rFonts w:eastAsia="Cambria" w:cs=""/>
                <w:kern w:val="0"/>
                <w:szCs w:val="24"/>
                <w:lang w:val="en-US" w:eastAsia="en-US" w:bidi="ar-SA"/>
              </w:rPr>
              <w:t>wr_data_path</w:t>
            </w:r>
          </w:p>
        </w:tc>
      </w:tr>
    </w:tbl>
    <w:p>
      <w:pPr>
        <w:pStyle w:val="BodyText"/>
        <w:rPr/>
      </w:pPr>
      <w:r>
        <w:rPr>
          <w:sz w:val="20"/>
        </w:rPr>
        <w:t>The asymmetry justifies the separate FUBs. Trying to share a CAM would either inflate the read slot to carry write-only fields, or vice versa.</w:t>
      </w:r>
    </w:p>
    <w:p>
      <w:pPr>
        <w:pStyle w:val="Heading2"/>
        <w:pBdr>
          <w:bottom w:val="single" w:sz="12" w:space="0" w:color="228B22"/>
        </w:pBdr>
        <w:spacing w:before="280" w:after="80"/>
        <w:rPr/>
      </w:pPr>
      <w:bookmarkStart w:id="186" w:name="__RefHeading___Toc29061_4095035053"/>
      <w:bookmarkStart w:id="187" w:name="timing-budget-3"/>
      <w:bookmarkEnd w:id="186"/>
      <w:r>
        <w:rPr>
          <w:rStyle w:val="SectionNumber"/>
          <w:b/>
          <w:color w:val="228B22"/>
          <w:sz w:val="28"/>
        </w:rPr>
        <w:t>10.6</w:t>
      </w:r>
      <w:r>
        <w:rPr>
          <w:b/>
          <w:color w:val="228B22"/>
          <w:sz w:val="28"/>
        </w:rPr>
        <w:tab/>
        <w:t>Timing Budget</w:t>
      </w:r>
    </w:p>
    <w:p>
      <w:pPr>
        <w:pStyle w:val="FirstParagraph"/>
        <w:rPr/>
      </w:pPr>
      <w:r>
        <w:rPr>
          <w:sz w:val="20"/>
        </w:rPr>
        <w:t xml:space="preserve">Same shape as the read CAM. The combinational match-line path is shared with </w:t>
      </w:r>
      <w:r>
        <w:rPr>
          <w:rStyle w:val="VerbatimChar"/>
          <w:sz w:val="20"/>
        </w:rPr>
        <w:t>rd_cmd_cam_fub</w:t>
      </w:r>
      <w:r>
        <w:rPr>
          <w:sz w:val="20"/>
        </w:rPr>
        <w:t xml:space="preserve"> in the scheduler’s match aggregation.</w:t>
      </w:r>
      <w:bookmarkEnd w:id="187"/>
    </w:p>
    <w:p>
      <w:pPr>
        <w:pStyle w:val="Heading2"/>
        <w:pBdr>
          <w:bottom w:val="single" w:sz="12" w:space="0" w:color="228B22"/>
        </w:pBdr>
        <w:spacing w:before="280" w:after="80"/>
        <w:rPr/>
      </w:pPr>
      <w:bookmarkStart w:id="188" w:name="__RefHeading___Toc29063_4095035053"/>
      <w:bookmarkStart w:id="189" w:name="csr-hooks-2"/>
      <w:bookmarkEnd w:id="188"/>
      <w:r>
        <w:rPr>
          <w:rStyle w:val="SectionNumber"/>
          <w:b/>
          <w:color w:val="228B22"/>
          <w:sz w:val="28"/>
        </w:rPr>
        <w:t>10.7</w:t>
      </w:r>
      <w:r>
        <w:rPr>
          <w:b/>
          <w:color w:val="228B22"/>
          <w:sz w:val="28"/>
        </w:rPr>
        <w:tab/>
        <w:t>CSR Hooks</w:t>
      </w:r>
    </w:p>
    <w:p>
      <w:pPr>
        <w:pStyle w:val="Compact"/>
        <w:numPr>
          <w:ilvl w:val="0"/>
          <w:numId w:val="199"/>
        </w:numPr>
        <w:rPr/>
      </w:pPr>
      <w:r>
        <w:rPr>
          <w:rStyle w:val="VerbatimChar"/>
        </w:rPr>
        <w:t>STATUS.wr_cam_occ</w:t>
      </w:r>
      <w:r>
        <w:rPr/>
        <w:t xml:space="preserve"> — current occupancy</w:t>
      </w:r>
    </w:p>
    <w:p>
      <w:pPr>
        <w:pStyle w:val="Compact"/>
        <w:numPr>
          <w:ilvl w:val="0"/>
          <w:numId w:val="200"/>
        </w:numPr>
        <w:rPr/>
      </w:pPr>
      <w:r>
        <w:rPr>
          <w:rStyle w:val="VerbatimChar"/>
        </w:rPr>
        <w:t>STATUS.wr_b_pending</w:t>
      </w:r>
      <w:r>
        <w:rPr/>
        <w:t xml:space="preserve"> — count of slots awaiting B response</w:t>
      </w:r>
    </w:p>
    <w:p>
      <w:pPr>
        <w:pStyle w:val="Compact"/>
        <w:numPr>
          <w:ilvl w:val="0"/>
          <w:numId w:val="201"/>
        </w:numPr>
        <w:rPr/>
      </w:pPr>
      <w:r>
        <w:rPr>
          <w:rStyle w:val="VerbatimChar"/>
        </w:rPr>
        <w:t>OBS_WR_CAM_HIGH_WATER</w:t>
      </w:r>
      <w:r>
        <w:rPr/>
        <w:t xml:space="preserve"> — peak occupancy</w:t>
      </w:r>
      <w:bookmarkEnd w:id="189"/>
    </w:p>
    <w:p>
      <w:pPr>
        <w:pStyle w:val="Heading2"/>
        <w:pBdr>
          <w:bottom w:val="single" w:sz="12" w:space="0" w:color="228B22"/>
        </w:pBdr>
        <w:spacing w:before="280" w:after="80"/>
        <w:rPr/>
      </w:pPr>
      <w:bookmarkStart w:id="190" w:name="__RefHeading___Toc29065_4095035053"/>
      <w:bookmarkStart w:id="191" w:name="todo-2"/>
      <w:bookmarkEnd w:id="190"/>
      <w:r>
        <w:rPr>
          <w:rStyle w:val="SectionNumber"/>
          <w:b/>
          <w:color w:val="228B22"/>
          <w:sz w:val="28"/>
        </w:rPr>
        <w:t>10.8</w:t>
      </w:r>
      <w:r>
        <w:rPr>
          <w:b/>
          <w:color w:val="228B22"/>
          <w:sz w:val="28"/>
        </w:rPr>
        <w:tab/>
        <w:t>TODO</w:t>
      </w:r>
    </w:p>
    <w:p>
      <w:pPr>
        <w:pStyle w:val="Compact"/>
        <w:numPr>
          <w:ilvl w:val="0"/>
          <w:numId w:val="202"/>
        </w:numPr>
        <w:rPr/>
      </w:pPr>
      <w:r>
        <w:rPr/>
        <w:t>Mermaid for the issued → beat-pull → b_pending → b_complete lifecycle</w:t>
      </w:r>
    </w:p>
    <w:p>
      <w:pPr>
        <w:pStyle w:val="Compact"/>
        <w:numPr>
          <w:ilvl w:val="0"/>
          <w:numId w:val="203"/>
        </w:numPr>
        <w:rPr/>
      </w:pPr>
      <w:r>
        <w:rPr/>
        <w:t>Wavedrom showing a multi-beat write burst from CAM push to B response</w:t>
      </w:r>
    </w:p>
    <w:p>
      <w:pPr>
        <w:pStyle w:val="Compact"/>
        <w:numPr>
          <w:ilvl w:val="0"/>
          <w:numId w:val="204"/>
        </w:numPr>
        <w:rPr/>
      </w:pPr>
      <w:r>
        <w:rPr/>
        <w:t xml:space="preserve">Backpressure path when </w:t>
      </w:r>
      <w:r>
        <w:rPr>
          <w:rStyle w:val="VerbatimChar"/>
        </w:rPr>
        <w:t>wr_data_path</w:t>
      </w:r>
      <w:r>
        <w:rPr/>
        <w:t xml:space="preserve"> can’t keep up with </w:t>
      </w:r>
      <w:r>
        <w:rPr>
          <w:rStyle w:val="VerbatimChar"/>
        </w:rPr>
        <w:t>beat_pull</w:t>
      </w:r>
      <w:r>
        <w:rPr/>
        <w:t xml:space="preserve"> (rare; DFI wrdata is wider than AXI 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write-command-cam-wr_cmd_cam_fub"/>
      <w:bookmarkStart w:id="193" w:name="todo-2"/>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p>
    <w:p>
      <w:pPr>
        <w:pStyle w:val="Heading1"/>
        <w:shd w:val="clear" w:color="auto" w:fill="404040"/>
        <w:spacing w:before="360" w:after="120"/>
        <w:rPr/>
      </w:pPr>
      <w:bookmarkStart w:id="194" w:name="__RefHeading___Toc29067_4095035053"/>
      <w:bookmarkStart w:id="195" w:name="transaction-queue-txn_queue_fub"/>
      <w:bookmarkEnd w:id="194"/>
      <w:r>
        <w:rPr>
          <w:rStyle w:val="SectionNumber"/>
          <w:b/>
          <w:color w:val="FFFFFF"/>
          <w:sz w:val="32"/>
        </w:rPr>
        <w:t>11</w:t>
      </w:r>
      <w:r>
        <w:rPr>
          <w:b/>
          <w:color w:val="FFFFFF"/>
          <w:sz w:val="32"/>
        </w:rPr>
        <w:tab/>
        <w:t>Transaction Queue (</w:t>
      </w:r>
      <w:r>
        <w:rPr>
          <w:rStyle w:val="VerbatimChar"/>
          <w:b/>
          <w:color w:val="FFFFFF"/>
          <w:sz w:val="32"/>
        </w:rPr>
        <w:t>txn_queue_fub</w:t>
      </w:r>
      <w:r>
        <w:rPr>
          <w:b/>
          <w:color w:val="FFFFFF"/>
          <w:sz w:val="32"/>
        </w:rPr>
        <w:t>)</w:t>
      </w:r>
    </w:p>
    <w:p>
      <w:pPr>
        <w:pStyle w:val="FirstParagraph"/>
        <w:rPr/>
      </w:pPr>
      <w:r>
        <w:rPr>
          <w:b/>
          <w:bCs/>
          <w:sz w:val="20"/>
        </w:rPr>
        <w:t>Module:</w:t>
      </w:r>
      <w:r>
        <w:rPr>
          <w:sz w:val="20"/>
        </w:rPr>
        <w:t xml:space="preserve"> </w:t>
      </w:r>
      <w:r>
        <w:rPr>
          <w:rStyle w:val="VerbatimChar"/>
          <w:sz w:val="20"/>
        </w:rPr>
        <w:t>txn_queue_fub.sv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txn_queue</w:t>
      </w:r>
      <w:r>
        <w:rPr/>
        <w:t xml:space="preserve">. This block-level MAS section is the implementation detail: entry format, port arrangement, insert/clear paths, </w:t>
      </w:r>
      <w:r>
        <w:rPr>
          <w:rStyle w:val="VerbatimChar"/>
        </w:rPr>
        <w:t>row_hit_cached</w:t>
      </w:r>
      <w:r>
        <w:rPr/>
        <w:t xml:space="preserve"> coherency, backpressure, storage choice.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6" w:name="__RefHeading___Toc29069_4095035053"/>
      <w:bookmarkStart w:id="197" w:name="purpose-5"/>
      <w:bookmarkEnd w:id="196"/>
      <w:r>
        <w:rPr>
          <w:rStyle w:val="SectionNumber"/>
          <w:b/>
          <w:color w:val="228B22"/>
          <w:sz w:val="28"/>
        </w:rPr>
        <w:t>11.1</w:t>
      </w:r>
      <w:r>
        <w:rPr>
          <w:b/>
          <w:color w:val="228B22"/>
          <w:sz w:val="28"/>
        </w:rPr>
        <w:tab/>
        <w:t>Purpose</w:t>
      </w:r>
    </w:p>
    <w:p>
      <w:pPr>
        <w:pStyle w:val="FirstParagraph"/>
        <w:rPr/>
      </w:pPr>
      <w:r>
        <w:rPr>
          <w:rStyle w:val="VerbatimChar"/>
          <w:sz w:val="20"/>
        </w:rPr>
        <w:t>txn_queue_fub</w:t>
      </w:r>
      <w:r>
        <w:rPr>
          <w:sz w:val="20"/>
        </w:rPr>
        <w:t xml:space="preserve"> is the </w:t>
      </w:r>
      <w:r>
        <w:rPr>
          <w:b/>
          <w:bCs/>
          <w:sz w:val="20"/>
        </w:rPr>
        <w:t>scheduling view</w:t>
      </w:r>
      <w:r>
        <w:rPr>
          <w:sz w:val="20"/>
        </w:rPr>
        <w:t xml:space="preserve"> of in-flight DRAM transactions. It is the data structure the scheduler reads every MC clock to pick the next command. The queue is not the source of truth for AXI metadata or beat tracking — that lives in </w:t>
      </w:r>
      <w:r>
        <w:rPr>
          <w:rStyle w:val="VerbatimChar"/>
          <w:sz w:val="20"/>
        </w:rPr>
        <w:t>rd_cmd_cam_fub</w:t>
      </w:r>
      <w:r>
        <w:rPr>
          <w:sz w:val="20"/>
        </w:rPr>
        <w:t xml:space="preserve"> and </w:t>
      </w:r>
      <w:r>
        <w:rPr>
          <w:rStyle w:val="VerbatimChar"/>
          <w:sz w:val="20"/>
        </w:rPr>
        <w:t>wr_cmd_cam_fub</w:t>
      </w:r>
      <w:r>
        <w:rPr>
          <w:sz w:val="20"/>
        </w:rPr>
        <w:t xml:space="preserve">. The queue carries </w:t>
      </w:r>
      <w:r>
        <w:rPr>
          <w:i/>
          <w:iCs/>
          <w:sz w:val="20"/>
        </w:rPr>
        <w:t>only</w:t>
      </w:r>
      <w:r>
        <w:rPr>
          <w:sz w:val="20"/>
        </w:rPr>
        <w:t xml:space="preserve"> the fields the scheduler’s priority function needs, plus a reverse pointer back to the CAM slot.</w:t>
      </w:r>
    </w:p>
    <w:p>
      <w:pPr>
        <w:pStyle w:val="BodyText"/>
        <w:rPr/>
      </w:pPr>
      <w:r>
        <w:rPr>
          <w:sz w:val="20"/>
        </w:rPr>
        <w:t>The split exists because the scheduler’s read path is the hottest in the design: every cycle it touches every entry in parallel. Making the entry narrow (~32 bits, see below) keeps the parallel-comparator fan-in manageable. The CAMs carry the wider per-burst metadata (</w:t>
      </w:r>
      <w:r>
        <w:rPr>
          <w:rStyle w:val="VerbatimChar"/>
          <w:sz w:val="20"/>
        </w:rPr>
        <w:t>w_buf_ptr</w:t>
      </w:r>
      <w:r>
        <w:rPr>
          <w:sz w:val="20"/>
        </w:rPr>
        <w:t xml:space="preserve">, </w:t>
      </w:r>
      <w:r>
        <w:rPr>
          <w:rStyle w:val="VerbatimChar"/>
          <w:sz w:val="20"/>
        </w:rPr>
        <w:t>strb_ptr</w:t>
      </w:r>
      <w:r>
        <w:rPr>
          <w:sz w:val="20"/>
        </w:rPr>
        <w:t xml:space="preserve">, </w:t>
      </w:r>
      <w:r>
        <w:rPr>
          <w:rStyle w:val="VerbatimChar"/>
          <w:sz w:val="20"/>
        </w:rPr>
        <w:t>beats_returned</w:t>
      </w:r>
      <w:r>
        <w:rPr>
          <w:sz w:val="20"/>
        </w:rPr>
        <w:t>, etc.) which is only touched on insert, on scheduler pick, and on per-beat completion — never in the per-cycle scheduling loop.</w:t>
      </w:r>
    </w:p>
    <w:p>
      <w:pPr>
        <w:pStyle w:val="Normal"/>
        <w:rPr/>
      </w:pPr>
      <w:bookmarkStart w:id="198" w:name="purpose-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29071_4095035053"/>
      <w:bookmarkStart w:id="200" w:name="relationship-to-the-cams"/>
      <w:bookmarkEnd w:id="199"/>
      <w:r>
        <w:rPr>
          <w:rStyle w:val="SectionNumber"/>
          <w:b/>
          <w:color w:val="228B22"/>
          <w:sz w:val="28"/>
        </w:rPr>
        <w:t>11.2</w:t>
      </w:r>
      <w:r>
        <w:rPr>
          <w:b/>
          <w:color w:val="228B22"/>
          <w:sz w:val="28"/>
        </w:rPr>
        <w:tab/>
        <w:t>Relationship to the CAMs</w:t>
      </w:r>
    </w:p>
    <w:p>
      <w:pPr>
        <w:pStyle w:val="FirstParagraph"/>
        <w:rPr/>
      </w:pPr>
      <w:r>
        <w:rPr>
          <w:sz w:val="20"/>
        </w:rPr>
        <w:t xml:space="preserve">Each entry in </w:t>
      </w:r>
      <w:r>
        <w:rPr>
          <w:rStyle w:val="VerbatimChar"/>
          <w:sz w:val="20"/>
        </w:rPr>
        <w:t>txn_queue</w:t>
      </w:r>
      <w:r>
        <w:rPr>
          <w:sz w:val="20"/>
        </w:rPr>
        <w:t xml:space="preserve"> reflects exactly one slot in </w:t>
      </w:r>
      <w:r>
        <w:rPr>
          <w:rStyle w:val="VerbatimChar"/>
          <w:sz w:val="20"/>
        </w:rPr>
        <w:t>rd_cmd_cam</w:t>
      </w:r>
      <w:r>
        <w:rPr>
          <w:sz w:val="20"/>
        </w:rPr>
        <w:t xml:space="preserve"> or </w:t>
      </w:r>
      <w:r>
        <w:rPr>
          <w:rStyle w:val="VerbatimChar"/>
          <w:sz w:val="20"/>
        </w:rPr>
        <w:t>wr_cmd_cam</w:t>
      </w:r>
      <w:r>
        <w:rPr>
          <w:sz w:val="20"/>
        </w:rPr>
        <w:t xml:space="preserve">. The </w:t>
      </w:r>
      <w:r>
        <w:rPr>
          <w:rStyle w:val="VerbatimChar"/>
          <w:sz w:val="20"/>
        </w:rPr>
        <w:t>cam_slot_idx</w:t>
      </w:r>
      <w:r>
        <w:rPr>
          <w:sz w:val="20"/>
        </w:rPr>
        <w:t xml:space="preserve"> field is the reverse pointer:</w:t>
      </w:r>
    </w:p>
    <w:p>
      <w:pPr>
        <w:pStyle w:val="SourceCode"/>
        <w:rPr/>
      </w:pPr>
      <w:r>
        <w:rPr>
          <w:rStyle w:val="VerbatimChar"/>
        </w:rPr>
        <w:t>txn_queue[q].cam_slot_idx ──► (is_write ? wr_cmd_cam[cam_slot_idx] : rd_cmd_cam[cam_slot_idx])</w:t>
      </w:r>
    </w:p>
    <w:p>
      <w:pPr>
        <w:pStyle w:val="FirstParagraph"/>
        <w:rPr/>
      </w:pPr>
      <w:r>
        <w:rPr>
          <w:sz w:val="20"/>
        </w:rPr>
        <w:t xml:space="preserve">When the scheduler picks </w:t>
      </w:r>
      <w:r>
        <w:rPr>
          <w:rStyle w:val="VerbatimChar"/>
          <w:sz w:val="20"/>
        </w:rPr>
        <w:t>txn_queue[q]</w:t>
      </w:r>
      <w:r>
        <w:rPr>
          <w:sz w:val="20"/>
        </w:rPr>
        <w:t xml:space="preserve">, it issues an “mark issued” strobe to the corresponding CAM using </w:t>
      </w:r>
      <w:r>
        <w:rPr>
          <w:rStyle w:val="VerbatimChar"/>
          <w:sz w:val="20"/>
        </w:rPr>
        <w:t>cam_slot_idx</w:t>
      </w:r>
      <w:r>
        <w:rPr>
          <w:sz w:val="20"/>
        </w:rPr>
        <w:t xml:space="preserve"> (see </w:t>
      </w:r>
      <w:r>
        <w:rPr>
          <w:rStyle w:val="VerbatimChar"/>
          <w:sz w:val="20"/>
        </w:rPr>
        <w:t>scheduler_fub</w:t>
      </w:r>
      <w:r>
        <w:rPr>
          <w:sz w:val="20"/>
        </w:rPr>
        <w:t xml:space="preserve">, §2.7). When the CAM signals entry-complete (read: last beat returned; write: B-channel quiet point reached), it strobes back to clear </w:t>
      </w:r>
      <w:r>
        <w:rPr>
          <w:rStyle w:val="VerbatimChar"/>
          <w:sz w:val="20"/>
        </w:rPr>
        <w:t>txn_queue[q]</w:t>
      </w:r>
      <w:r>
        <w:rPr>
          <w:sz w:val="20"/>
        </w:rPr>
        <w:t>.</w:t>
      </w:r>
    </w:p>
    <w:p>
      <w:pPr>
        <w:pStyle w:val="BodyText"/>
        <w:rPr/>
      </w:pPr>
      <w:r>
        <w:rPr>
          <w:sz w:val="20"/>
        </w:rPr>
        <w:t>The queue and CAMs are sized independently: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3"/>
        <w:gridCol w:w="1493"/>
        <w:gridCol w:w="6174"/>
      </w:tblGrid>
      <w:tr>
        <w:trPr>
          <w:tblHeader w:val="true"/>
        </w:trPr>
        <w:tc>
          <w:tcPr>
            <w:tcW w:w="16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Structure</w:t>
            </w:r>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depth</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pool — depth bounded by parallel-comparator cost</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read</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write</w:t>
            </w:r>
          </w:p>
        </w:tc>
      </w:tr>
    </w:tbl>
    <w:p>
      <w:pPr>
        <w:pStyle w:val="BodyText"/>
        <w:rPr/>
      </w:pPr>
      <w:r>
        <w:rPr>
          <w:sz w:val="20"/>
        </w:rPr>
        <w:t xml:space="preserve">In the default 16+16+16 configuration, the queue is the bottleneck — at most 16 transactions can be queued for scheduling at any time, regardless of how many slots are free in each CAM individually. The CAMs are not allowed to oversubscribe the queue (the </w:t>
      </w:r>
      <w:r>
        <w:rPr>
          <w:rStyle w:val="VerbatimChar"/>
          <w:sz w:val="20"/>
        </w:rPr>
        <w:t>axi4_slave_fub</w:t>
      </w:r>
      <w:r>
        <w:rPr>
          <w:sz w:val="20"/>
        </w:rPr>
        <w:t xml:space="preserve"> push path stalls on </w:t>
      </w:r>
      <w:r>
        <w:rPr>
          <w:rStyle w:val="VerbatimChar"/>
          <w:sz w:val="20"/>
        </w:rPr>
        <w:t>txn_queue</w:t>
      </w:r>
      <w:r>
        <w:rPr>
          <w:sz w:val="20"/>
        </w:rPr>
        <w:t xml:space="preserve"> full, not on CAM-full). The two CAMs </w:t>
      </w:r>
      <w:r>
        <w:rPr>
          <w:i/>
          <w:iCs/>
          <w:sz w:val="20"/>
        </w:rPr>
        <w:t>can</w:t>
      </w:r>
      <w:r>
        <w:rPr>
          <w:sz w:val="20"/>
        </w:rPr>
        <w:t xml:space="preserve"> be sized larger than the queue if the read-path and write-path have very different burst-completion latencies — but that’s not v1.</w:t>
      </w:r>
    </w:p>
    <w:p>
      <w:pPr>
        <w:pStyle w:val="Normal"/>
        <w:rPr/>
      </w:pPr>
      <w:bookmarkStart w:id="201" w:name="relationship-to-the-ca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29073_4095035053"/>
      <w:bookmarkStart w:id="203" w:name="synthesis-parameters"/>
      <w:bookmarkEnd w:id="202"/>
      <w:r>
        <w:rPr>
          <w:rStyle w:val="SectionNumber"/>
          <w:b/>
          <w:color w:val="228B22"/>
          <w:sz w:val="28"/>
        </w:rPr>
        <w:t>11.3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6"/>
        <w:gridCol w:w="1744"/>
        <w:gridCol w:w="5690"/>
      </w:tblGrid>
      <w:tr>
        <w:trPr>
          <w:tblHeader w:val="true"/>
        </w:trPr>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parallel-readable entries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Age counter saturation; per-entry </w:t>
            </w:r>
            <w:r>
              <w:rPr>
                <w:rStyle w:val="VerbatimChar"/>
                <w:rFonts w:eastAsia="Cambria" w:cs=""/>
                <w:kern w:val="0"/>
                <w:szCs w:val="24"/>
                <w:lang w:val="en-US" w:eastAsia="en-US" w:bidi="ar-SA"/>
              </w:rPr>
              <w:t>clog2(AGE_MAX) = 8</w:t>
            </w:r>
            <w:r>
              <w:rPr>
                <w:rFonts w:eastAsia="Cambria" w:cs=""/>
                <w:kern w:val="0"/>
                <w:sz w:val="24"/>
                <w:szCs w:val="24"/>
                <w:lang w:val="en-US" w:eastAsia="en-US" w:bidi="ar-SA"/>
              </w:rPr>
              <w:t xml:space="preserve"> bits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row</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rank</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bank</w:t>
            </w:r>
            <w:r>
              <w:rPr>
                <w:rFonts w:eastAsia="Cambria" w:cs=""/>
                <w:kern w:val="0"/>
                <w:sz w:val="24"/>
                <w:szCs w:val="24"/>
                <w:lang w:val="en-US" w:eastAsia="en-US" w:bidi="ar-SA"/>
              </w:rPr>
              <w:t xml:space="preserve"> field</w:t>
            </w:r>
          </w:p>
        </w:tc>
      </w:tr>
    </w:tbl>
    <w:p>
      <w:pPr>
        <w:pStyle w:val="Normal"/>
        <w:rPr/>
      </w:pPr>
      <w:bookmarkStart w:id="204" w:name="synthesis-parameters"/>
      <w:r>
        <w:rPr/>
        <mc:AlternateContent>
          <mc:Choice Requires="wps">
            <w:drawing>
              <wp:inline distT="0" distB="0" distL="0" distR="0">
                <wp:extent cx="635"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29075_4095035053"/>
      <w:bookmarkStart w:id="206" w:name="entry-format"/>
      <w:bookmarkEnd w:id="205"/>
      <w:r>
        <w:rPr>
          <w:rStyle w:val="SectionNumber"/>
          <w:b/>
          <w:color w:val="228B22"/>
          <w:sz w:val="28"/>
        </w:rPr>
        <w:t>11.4</w:t>
      </w:r>
      <w:r>
        <w:rPr>
          <w:b/>
          <w:color w:val="228B22"/>
          <w:sz w:val="28"/>
        </w:rPr>
        <w:tab/>
        <w:t>Entry Format</w:t>
      </w:r>
    </w:p>
    <w:p>
      <w:pPr>
        <w:pStyle w:val="FirstParagraph"/>
        <w:rPr/>
      </w:pPr>
      <w:r>
        <w:rPr>
          <w:sz w:val="20"/>
        </w:rPr>
        <w:t xml:space="preserve">Each slot carries the </w:t>
      </w:r>
      <w:r>
        <w:rPr>
          <w:b/>
          <w:bCs/>
          <w:sz w:val="20"/>
        </w:rPr>
        <w:t>scheduling view</w:t>
      </w:r>
      <w:r>
        <w:rPr>
          <w:sz w:val="20"/>
        </w:rPr>
        <w:t xml:space="preserve"> — the minimum metadata the scheduler’s priority function needs.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6"/>
        <w:gridCol w:w="2468"/>
        <w:gridCol w:w="5106"/>
      </w:tblGrid>
      <w:tr>
        <w:trPr>
          <w:tblHeader w:val="true"/>
        </w:trPr>
        <w:tc>
          <w:tcPr>
            <w:tcW w:w="17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 PENDING, ISSUED, COMPLETING}</w:t>
            </w:r>
            <w:r>
              <w:rPr>
                <w:rFonts w:eastAsia="Cambria" w:cs=""/>
                <w:kern w:val="0"/>
                <w:sz w:val="24"/>
                <w:szCs w:val="24"/>
                <w:lang w:val="en-US" w:eastAsia="en-US" w:bidi="ar-SA"/>
              </w:rPr>
              <w:t xml:space="preserve"> (see lifecycle below)</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rd vs wr CAM for the reverse pointer</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(1-2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(3 bits for NB=8)</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(14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row_hit_cached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Cached at insert; refreshed on bank-state change</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$clog2(AGE_MAX)</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age counter (8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cam_slot_idx</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Reverse pointer 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slot (4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per slot</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bits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NR=1, NB=8, ROW=14, AGE_MAX=256, CAM=16)</w:t>
            </w:r>
          </w:p>
        </w:tc>
      </w:tr>
    </w:tbl>
    <w:p>
      <w:pPr>
        <w:pStyle w:val="BodyText"/>
        <w:rPr/>
      </w:pPr>
      <w:r>
        <w:rPr>
          <w:sz w:val="20"/>
        </w:rPr>
        <w:t xml:space="preserve">Total queue storage at depth 16: </w:t>
      </w:r>
      <w:r>
        <w:rPr>
          <w:b/>
          <w:bCs/>
          <w:sz w:val="20"/>
        </w:rPr>
        <w:t>~64 bytes</w:t>
      </w:r>
      <w:r>
        <w:rPr>
          <w:sz w:val="20"/>
        </w:rPr>
        <w:t xml:space="preserve"> (16 × 32 b). This is distributed flops — no SRAM macro. Even at depth 64 it’s 256 bytes, still trivially distributed.</w:t>
      </w:r>
    </w:p>
    <w:p>
      <w:pPr>
        <w:pStyle w:val="BodyText"/>
        <w:rPr/>
      </w:pPr>
      <w:r>
        <w:rPr>
          <w:b/>
          <w:bCs/>
          <w:sz w:val="20"/>
        </w:rPr>
        <w:t xml:space="preserve">Fields </w:t>
      </w:r>
      <w:r>
        <w:rPr>
          <w:b/>
          <w:bCs/>
          <w:i/>
          <w:iCs/>
          <w:sz w:val="20"/>
        </w:rPr>
        <w:t>not</w:t>
      </w:r>
      <w:r>
        <w:rPr>
          <w:b/>
          <w:bCs/>
          <w:sz w:val="20"/>
        </w:rPr>
        <w:t xml:space="preserve"> in the queue entry</w:t>
      </w:r>
      <w:r>
        <w:rPr>
          <w:sz w:val="20"/>
        </w:rPr>
        <w:t xml:space="preserve"> (these stay in the CAM):</w:t>
      </w:r>
    </w:p>
    <w:p>
      <w:pPr>
        <w:pStyle w:val="Compact"/>
        <w:numPr>
          <w:ilvl w:val="0"/>
          <w:numId w:val="205"/>
        </w:numPr>
        <w:rPr/>
      </w:pPr>
      <w:r>
        <w:rPr>
          <w:rStyle w:val="VerbatimChar"/>
        </w:rPr>
        <w:t>col_start</w:t>
      </w:r>
      <w:r>
        <w:rPr/>
        <w:t xml:space="preserve">, </w:t>
      </w:r>
      <w:r>
        <w:rPr>
          <w:rStyle w:val="VerbatimChar"/>
        </w:rPr>
        <w:t>burst_len</w:t>
      </w:r>
      <w:r>
        <w:rPr/>
        <w:t xml:space="preserve"> — only consulted at issue time (Stage 4 of scheduler), not every cycle</w:t>
      </w:r>
    </w:p>
    <w:p>
      <w:pPr>
        <w:pStyle w:val="Compact"/>
        <w:numPr>
          <w:ilvl w:val="0"/>
          <w:numId w:val="206"/>
        </w:numPr>
        <w:rPr/>
      </w:pPr>
      <w:r>
        <w:rPr>
          <w:rStyle w:val="VerbatimChar"/>
        </w:rPr>
        <w:t>axi_id</w:t>
      </w:r>
      <w:r>
        <w:rPr/>
        <w:t xml:space="preserve"> — opaque to the scheduler; only the CAM and </w:t>
      </w:r>
      <w:r>
        <w:rPr>
          <w:rStyle w:val="VerbatimChar"/>
        </w:rPr>
        <w:t>axi4_slave_fub</w:t>
      </w:r>
      <w:r>
        <w:rPr/>
        <w:t xml:space="preserve"> need it</w:t>
      </w:r>
    </w:p>
    <w:p>
      <w:pPr>
        <w:pStyle w:val="Compact"/>
        <w:numPr>
          <w:ilvl w:val="0"/>
          <w:numId w:val="207"/>
        </w:numPr>
        <w:rPr/>
      </w:pPr>
      <w:r>
        <w:rPr>
          <w:rStyle w:val="VerbatimChar"/>
        </w:rPr>
        <w:t>w_buf_ptr</w:t>
      </w:r>
      <w:r>
        <w:rPr/>
        <w:t xml:space="preserve">, </w:t>
      </w:r>
      <w:r>
        <w:rPr>
          <w:rStyle w:val="VerbatimChar"/>
        </w:rPr>
        <w:t>strb_ptr</w:t>
      </w:r>
      <w:r>
        <w:rPr/>
        <w:t xml:space="preserve">, </w:t>
      </w:r>
      <w:r>
        <w:rPr>
          <w:rStyle w:val="VerbatimChar"/>
        </w:rPr>
        <w:t>beats_returned</w:t>
      </w:r>
      <w:r>
        <w:rPr/>
        <w:t xml:space="preserve">, </w:t>
      </w:r>
      <w:r>
        <w:rPr>
          <w:rStyle w:val="VerbatimChar"/>
        </w:rPr>
        <w:t>beats_issued</w:t>
      </w:r>
      <w:r>
        <w:rPr/>
        <w:t xml:space="preserve"> — beat-level tracking, not scheduling</w:t>
      </w:r>
    </w:p>
    <w:p>
      <w:pPr>
        <w:pStyle w:val="FirstParagraph"/>
        <w:rPr/>
      </w:pPr>
      <w:r>
        <w:rPr>
          <w:sz w:val="20"/>
        </w:rPr>
        <w:t xml:space="preserve">At issue time, the scheduler reads </w:t>
      </w:r>
      <w:r>
        <w:rPr>
          <w:rStyle w:val="VerbatimChar"/>
          <w:sz w:val="20"/>
        </w:rPr>
        <w:t>col_start</w:t>
      </w:r>
      <w:r>
        <w:rPr>
          <w:sz w:val="20"/>
        </w:rPr>
        <w:t xml:space="preserve"> and </w:t>
      </w:r>
      <w:r>
        <w:rPr>
          <w:rStyle w:val="VerbatimChar"/>
          <w:sz w:val="20"/>
        </w:rPr>
        <w:t>burst_len</w:t>
      </w:r>
      <w:r>
        <w:rPr>
          <w:sz w:val="20"/>
        </w:rPr>
        <w:t xml:space="preserve"> via the </w:t>
      </w:r>
      <w:r>
        <w:rPr>
          <w:rStyle w:val="VerbatimChar"/>
          <w:sz w:val="20"/>
        </w:rPr>
        <w:t>cam_slot_idx</w:t>
      </w:r>
      <w:r>
        <w:rPr>
          <w:sz w:val="20"/>
        </w:rPr>
        <w:t xml:space="preserve"> reverse pointer — a single read from the CAM’s lookup port. This is one cycle slower than carrying them in the queue, but it keeps the queue narrow.</w:t>
      </w:r>
    </w:p>
    <w:p>
      <w:pPr>
        <w:pStyle w:val="Normal"/>
        <w:rPr/>
      </w:pPr>
      <w:bookmarkStart w:id="207" w:name="entry-forma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29077_4095035053"/>
      <w:bookmarkStart w:id="209" w:name="entry-lifecycle"/>
      <w:bookmarkEnd w:id="208"/>
      <w:r>
        <w:rPr>
          <w:rStyle w:val="SectionNumber"/>
          <w:b/>
          <w:color w:val="228B22"/>
          <w:sz w:val="28"/>
        </w:rPr>
        <w:t>11.5</w:t>
      </w:r>
      <w:r>
        <w:rPr>
          <w:b/>
          <w:color w:val="228B22"/>
          <w:sz w:val="28"/>
        </w:rPr>
        <w:tab/>
        <w:t>Entry Lifecycle</w:t>
      </w:r>
    </w:p>
    <w:p>
      <w:pPr>
        <w:pStyle w:val="CaptionedFigure"/>
        <w:rPr/>
      </w:pPr>
      <w:r>
        <w:rPr/>
        <w:drawing>
          <wp:inline distT="0" distB="0" distL="0" distR="0">
            <wp:extent cx="5334000" cy="6051550"/>
            <wp:effectExtent l="0" t="0" r="0" b="0"/>
            <wp:docPr id="51" name="Image5" descr="txn_queue Entry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descr="txn_queue Entry State Diagram"/>
                    <pic:cNvPicPr>
                      <a:picLocks noChangeAspect="1" noChangeArrowheads="1"/>
                    </pic:cNvPicPr>
                  </pic:nvPicPr>
                  <pic:blipFill>
                    <a:blip r:embed="rId10"/>
                    <a:stretch>
                      <a:fillRect/>
                    </a:stretch>
                  </pic:blipFill>
                  <pic:spPr bwMode="auto">
                    <a:xfrm>
                      <a:off x="0" y="0"/>
                      <a:ext cx="5334000" cy="6051550"/>
                    </a:xfrm>
                    <a:prstGeom prst="rect">
                      <a:avLst/>
                    </a:prstGeom>
                  </pic:spPr>
                </pic:pic>
              </a:graphicData>
            </a:graphic>
          </wp:inline>
        </w:drawing>
      </w:r>
    </w:p>
    <w:p>
      <w:pPr>
        <w:pStyle w:val="ImageCaption"/>
        <w:rPr/>
      </w:pPr>
      <w:r>
        <w:rPr/>
        <w:t>txn_queue Entry State Diagram</w:t>
      </w:r>
    </w:p>
    <w:p>
      <w:pPr>
        <w:pStyle w:val="BodyText"/>
        <w:rPr/>
      </w:pPr>
      <w:r>
        <w:rPr>
          <w:b/>
          <w:bCs/>
          <w:sz w:val="20"/>
        </w:rPr>
        <w:t>Source:</w:t>
      </w:r>
      <w:r>
        <w:rPr>
          <w:sz w:val="20"/>
        </w:rPr>
        <w:t xml:space="preserve"> </w:t>
      </w:r>
      <w:hyperlink r:id="rId11">
        <w:r>
          <w:rPr>
            <w:rStyle w:val="Hyperlink"/>
          </w:rPr>
          <w:t>06_txn_queue_entry_state.mmd</w:t>
        </w:r>
      </w:hyperlink>
    </w:p>
    <w:p>
      <w:pPr>
        <w:pStyle w:val="BodyText"/>
        <w:rPr/>
      </w:pPr>
      <w:r>
        <w:rPr>
          <w:sz w:val="20"/>
        </w:rPr>
        <w:t>Four states tracked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0"/>
        <w:gridCol w:w="1920"/>
        <w:gridCol w:w="2239"/>
        <w:gridCol w:w="3920"/>
      </w:tblGrid>
      <w:tr>
        <w:trPr>
          <w:tblHeader w:val="true"/>
        </w:trPr>
        <w:tc>
          <w:tcPr>
            <w:tcW w:w="1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Visible to scheduler?</w:t>
            </w:r>
          </w:p>
        </w:tc>
        <w:tc>
          <w:tcPr>
            <w:tcW w:w="2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Counts toward queue depth?</w:t>
            </w:r>
          </w:p>
        </w:tc>
        <w:tc>
          <w:tcPr>
            <w:tcW w:w="3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slot, available for insert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(eligible)</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searching for this entry</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Picked by scheduler; column command in flight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 write-window draining</w:t>
            </w:r>
          </w:p>
        </w:tc>
      </w:tr>
    </w:tbl>
    <w:p>
      <w:pPr>
        <w:pStyle w:val="BodyText"/>
        <w:rPr/>
      </w:pPr>
      <w:r>
        <w:rPr>
          <w:sz w:val="20"/>
        </w:rPr>
        <w:t xml:space="preserve">The scheduler’s </w:t>
      </w:r>
      <w:r>
        <w:rPr>
          <w:rStyle w:val="VerbatimChar"/>
          <w:sz w:val="20"/>
        </w:rPr>
        <w:t>pick_valid_mask</w:t>
      </w:r>
      <w:r>
        <w:rPr>
          <w:sz w:val="20"/>
        </w:rPr>
        <w:t xml:space="preserve"> (see §2.7 Stage 2) explicitly excludes </w:t>
      </w:r>
      <w:r>
        <w:rPr>
          <w:rStyle w:val="VerbatimChar"/>
          <w:sz w:val="20"/>
        </w:rPr>
        <w:t>ISSUED</w:t>
      </w:r>
      <w:r>
        <w:rPr>
          <w:sz w:val="20"/>
        </w:rPr>
        <w:t xml:space="preserve"> and </w:t>
      </w:r>
      <w:r>
        <w:rPr>
          <w:rStyle w:val="VerbatimChar"/>
          <w:sz w:val="20"/>
        </w:rPr>
        <w:t>COMPLETING</w:t>
      </w:r>
      <w:r>
        <w:rPr>
          <w:sz w:val="20"/>
        </w:rPr>
        <w:t xml:space="preserve"> so the same entry can never be picked twice. The mask is </w:t>
      </w:r>
      <w:r>
        <w:rPr>
          <w:rStyle w:val="VerbatimChar"/>
          <w:sz w:val="20"/>
        </w:rPr>
        <w:t>(state == PENDING)</w:t>
      </w:r>
      <w:r>
        <w:rPr>
          <w:sz w:val="20"/>
        </w:rPr>
        <w:t>.</w:t>
      </w:r>
    </w:p>
    <w:p>
      <w:pPr>
        <w:pStyle w:val="BodyText"/>
        <w:rPr/>
      </w:pPr>
      <w:r>
        <w:rPr>
          <w:rStyle w:val="VerbatimChar"/>
          <w:sz w:val="20"/>
        </w:rPr>
        <w:t>ISSUED → COMPLETING</w:t>
      </w:r>
      <w:r>
        <w:rPr>
          <w:sz w:val="20"/>
        </w:rPr>
        <w:t xml:space="preserve"> is the same edge in both rd and wr cases but triggered by different signals:</w:t>
      </w:r>
    </w:p>
    <w:p>
      <w:pPr>
        <w:pStyle w:val="Compact"/>
        <w:numPr>
          <w:ilvl w:val="0"/>
          <w:numId w:val="208"/>
        </w:numPr>
        <w:rPr/>
      </w:pPr>
      <w:r>
        <w:rPr>
          <w:b/>
          <w:bCs/>
        </w:rPr>
        <w:t>Read</w:t>
      </w:r>
      <w:r>
        <w:rPr/>
        <w:t xml:space="preserve">: first R beat returns from DFI → </w:t>
      </w:r>
      <w:r>
        <w:rPr>
          <w:rStyle w:val="VerbatimChar"/>
        </w:rPr>
        <w:t>rd_data_path_fub</w:t>
      </w:r>
      <w:r>
        <w:rPr/>
        <w:t xml:space="preserve"> strobes </w:t>
      </w:r>
      <w:r>
        <w:rPr>
          <w:rStyle w:val="VerbatimChar"/>
        </w:rPr>
        <w:t>entry_transition_completing</w:t>
      </w:r>
      <w:r>
        <w:rPr/>
        <w:t xml:space="preserve"> via the CAM.</w:t>
      </w:r>
    </w:p>
    <w:p>
      <w:pPr>
        <w:pStyle w:val="Compact"/>
        <w:numPr>
          <w:ilvl w:val="0"/>
          <w:numId w:val="209"/>
        </w:numPr>
        <w:rPr/>
      </w:pPr>
      <w:r>
        <w:rPr>
          <w:b/>
          <w:bCs/>
        </w:rPr>
        <w:t>Write</w:t>
      </w:r>
      <w:r>
        <w:rPr/>
        <w:t xml:space="preserve">: last W beat is pushed to DFI write data → </w:t>
      </w:r>
      <w:r>
        <w:rPr>
          <w:rStyle w:val="VerbatimChar"/>
        </w:rPr>
        <w:t>wr_data_path_fub</w:t>
      </w:r>
      <w:r>
        <w:rPr/>
        <w:t xml:space="preserve"> strobes the same edge.</w:t>
      </w:r>
    </w:p>
    <w:p>
      <w:pPr>
        <w:pStyle w:val="FirstParagraph"/>
        <w:rPr/>
      </w:pPr>
      <w:r>
        <w:rPr>
          <w:sz w:val="20"/>
        </w:rPr>
        <w:t xml:space="preserve">The </w:t>
      </w:r>
      <w:r>
        <w:rPr>
          <w:rStyle w:val="VerbatimChar"/>
          <w:sz w:val="20"/>
        </w:rPr>
        <w:t>COMPLETING → FREE</w:t>
      </w:r>
      <w:r>
        <w:rPr>
          <w:sz w:val="20"/>
        </w:rPr>
        <w:t xml:space="preserve"> edge is driven by the CAM’s </w:t>
      </w:r>
      <w:r>
        <w:rPr>
          <w:rStyle w:val="VerbatimChar"/>
          <w:sz w:val="20"/>
        </w:rPr>
        <w:t>entry_complete_o</w:t>
      </w:r>
      <w:r>
        <w:rPr>
          <w:sz w:val="20"/>
        </w:rPr>
        <w:t xml:space="preserve"> strobe (see §2.4 and §2.5). The queue does not own completion-detection logic; it follows the CAM.</w:t>
      </w:r>
    </w:p>
    <w:p>
      <w:pPr>
        <w:pStyle w:val="Normal"/>
        <w:rPr/>
      </w:pPr>
      <w:bookmarkStart w:id="210" w:name="entry-lifecycl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29079_4095035053"/>
      <w:bookmarkStart w:id="212" w:name="ports"/>
      <w:bookmarkEnd w:id="211"/>
      <w:r>
        <w:rPr>
          <w:rStyle w:val="SectionNumber"/>
          <w:b/>
          <w:color w:val="228B22"/>
          <w:sz w:val="28"/>
        </w:rPr>
        <w:t>11.6</w:t>
      </w:r>
      <w:r>
        <w:rPr>
          <w:b/>
          <w:color w:val="228B22"/>
          <w:sz w:val="28"/>
        </w:rPr>
        <w:tab/>
        <w:t>Ports</w:t>
      </w:r>
    </w:p>
    <w:p>
      <w:pPr>
        <w:pStyle w:val="Heading3"/>
        <w:spacing w:before="200" w:after="80"/>
        <w:rPr/>
      </w:pPr>
      <w:bookmarkStart w:id="213" w:name="__RefHeading___Toc29081_4095035053"/>
      <w:bookmarkStart w:id="214" w:name="insert-from-cams"/>
      <w:bookmarkEnd w:id="213"/>
      <w:r>
        <w:rPr>
          <w:rStyle w:val="SectionNumber"/>
          <w:b/>
          <w:color w:val="404040"/>
          <w:sz w:val="24"/>
        </w:rPr>
        <w:t>11.6.1</w:t>
      </w:r>
      <w:r>
        <w:rPr>
          <w:b/>
          <w:color w:val="404040"/>
          <w:sz w:val="24"/>
        </w:rPr>
        <w:tab/>
        <w:t>Insert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979"/>
        <w:gridCol w:w="1695"/>
        <w:gridCol w:w="481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entry to push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has a free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ins_is_write_i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ins_cam_slot_i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 pointer</w:t>
            </w:r>
          </w:p>
        </w:tc>
      </w:tr>
    </w:tbl>
    <w:p>
      <w:pPr>
        <w:pStyle w:val="BodyText"/>
        <w:rPr/>
      </w:pPr>
      <w:r>
        <w:rPr>
          <w:rStyle w:val="VerbatimChar"/>
          <w:sz w:val="20"/>
        </w:rPr>
        <w:t>row_hit_cached</w:t>
      </w:r>
      <w:r>
        <w:rPr>
          <w:sz w:val="20"/>
        </w:rPr>
        <w:t xml:space="preserve"> is </w:t>
      </w:r>
      <w:r>
        <w:rPr>
          <w:b/>
          <w:bCs/>
          <w:sz w:val="20"/>
        </w:rPr>
        <w:t>not</w:t>
      </w:r>
      <w:r>
        <w:rPr>
          <w:sz w:val="20"/>
        </w:rPr>
        <w:t xml:space="preserve"> an insert port — it’s computed inside this FUB at insert time by querying </w:t>
      </w:r>
      <w:r>
        <w:rPr>
          <w:rStyle w:val="VerbatimChar"/>
          <w:sz w:val="20"/>
        </w:rPr>
        <w:t>bank_state_i[ins_rank][ins_bank].open_row</w:t>
      </w:r>
      <w:r>
        <w:rPr>
          <w:sz w:val="20"/>
        </w:rPr>
        <w:t xml:space="preserve"> (see “Insert Path” below). This keeps the insert-time row-hit computation local to the queue.</w:t>
      </w:r>
      <w:bookmarkEnd w:id="214"/>
    </w:p>
    <w:p>
      <w:pPr>
        <w:pStyle w:val="Heading3"/>
        <w:spacing w:before="200" w:after="80"/>
        <w:rPr/>
      </w:pPr>
      <w:bookmarkStart w:id="215" w:name="__RefHeading___Toc29083_4095035053"/>
      <w:bookmarkStart w:id="216" w:name="parallel-read-to-scheduler-every-cycle"/>
      <w:bookmarkEnd w:id="215"/>
      <w:r>
        <w:rPr>
          <w:rStyle w:val="SectionNumber"/>
          <w:b/>
          <w:color w:val="404040"/>
          <w:sz w:val="24"/>
        </w:rPr>
        <w:t>11.6.2</w:t>
      </w:r>
      <w:r>
        <w:rPr>
          <w:b/>
          <w:color w:val="404040"/>
          <w:sz w:val="24"/>
        </w:rPr>
        <w:tab/>
        <w:t>Parallel Read (to scheduler — every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71"/>
        <w:gridCol w:w="850"/>
        <w:gridCol w:w="2398"/>
        <w:gridCol w:w="2940"/>
      </w:tblGrid>
      <w:tr>
        <w:trPr>
          <w:tblHeader w:val="true"/>
        </w:trPr>
        <w:tc>
          <w:tcPr>
            <w:tcW w:w="3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q_entries_o[TXN_QUEUE_DEPTH-1:0]</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entry-format table</w:t>
            </w:r>
          </w:p>
        </w:tc>
        <w:tc>
          <w:tcPr>
            <w:tcW w:w="2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snapshot of all slots, parallel</w:t>
            </w:r>
          </w:p>
        </w:tc>
      </w:tr>
    </w:tbl>
    <w:p>
      <w:pPr>
        <w:pStyle w:val="BodyText"/>
        <w:rPr/>
      </w:pPr>
      <w:r>
        <w:rPr>
          <w:sz w:val="20"/>
        </w:rPr>
        <w:t xml:space="preserve">This is a wide bus — at the default </w:t>
      </w:r>
      <w:r>
        <w:rPr>
          <w:rStyle w:val="VerbatimChar"/>
          <w:sz w:val="20"/>
        </w:rPr>
        <w:t>TXN_QUEUE_DEPTH = 16</w:t>
      </w:r>
      <w:r>
        <w:rPr>
          <w:sz w:val="20"/>
        </w:rPr>
        <w:t xml:space="preserve"> and ~32 bits per entry, it’s a 512-bit bus. The scheduler reads it combinationally; there’s no read-port arbitration because there’s only one reader.</w:t>
      </w:r>
      <w:bookmarkEnd w:id="216"/>
    </w:p>
    <w:p>
      <w:pPr>
        <w:pStyle w:val="Heading3"/>
        <w:spacing w:before="200" w:after="80"/>
        <w:rPr/>
      </w:pPr>
      <w:bookmarkStart w:id="217" w:name="__RefHeading___Toc29085_4095035053"/>
      <w:bookmarkStart w:id="218" w:name="bank-state-watchpoint-from-bank-machines"/>
      <w:bookmarkEnd w:id="217"/>
      <w:r>
        <w:rPr>
          <w:rStyle w:val="SectionNumber"/>
          <w:b/>
          <w:color w:val="404040"/>
          <w:sz w:val="24"/>
        </w:rPr>
        <w:t>11.6.3</w:t>
      </w:r>
      <w:r>
        <w:rPr>
          <w:b/>
          <w:color w:val="404040"/>
          <w:sz w:val="24"/>
        </w:rPr>
        <w:tab/>
        <w:t>Bank-State Watchpoint (from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4"/>
        <w:gridCol w:w="768"/>
        <w:gridCol w:w="1537"/>
        <w:gridCol w:w="4470"/>
      </w:tblGrid>
      <w:tr>
        <w:trPr>
          <w:tblHeader w:val="true"/>
        </w:trPr>
        <w:tc>
          <w:tcPr>
            <w:tcW w:w="2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bank_machine</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bank state (used at insert for row_hit_cached)</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bank_open_row_changed_i[NR][NB]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when a bank’s open row changes</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open-row value, valid the cycle after the strobe</w:t>
            </w:r>
          </w:p>
        </w:tc>
      </w:tr>
    </w:tbl>
    <w:p>
      <w:pPr>
        <w:pStyle w:val="BodyText"/>
        <w:rPr/>
      </w:pPr>
      <w:r>
        <w:rPr>
          <w:sz w:val="20"/>
        </w:rPr>
        <w:t xml:space="preserve">The </w:t>
      </w:r>
      <w:r>
        <w:rPr>
          <w:rStyle w:val="VerbatimChar"/>
          <w:sz w:val="20"/>
        </w:rPr>
        <w:t>_changed</w:t>
      </w:r>
      <w:r>
        <w:rPr>
          <w:sz w:val="20"/>
        </w:rPr>
        <w:t xml:space="preserve"> + </w:t>
      </w:r>
      <w:r>
        <w:rPr>
          <w:rStyle w:val="VerbatimChar"/>
          <w:sz w:val="20"/>
        </w:rPr>
        <w:t>_new_open_row</w:t>
      </w:r>
      <w:r>
        <w:rPr>
          <w:sz w:val="20"/>
        </w:rPr>
        <w:t xml:space="preserve"> pair is what drives the per-entry </w:t>
      </w:r>
      <w:r>
        <w:rPr>
          <w:rStyle w:val="VerbatimChar"/>
          <w:sz w:val="20"/>
        </w:rPr>
        <w:t>row_hit_cached</w:t>
      </w:r>
      <w:r>
        <w:rPr>
          <w:sz w:val="20"/>
        </w:rPr>
        <w:t xml:space="preserve"> refresh path (see “Row-Hit Cache Coherency” below).</w:t>
      </w:r>
      <w:bookmarkEnd w:id="218"/>
    </w:p>
    <w:p>
      <w:pPr>
        <w:pStyle w:val="Heading3"/>
        <w:spacing w:before="200" w:after="80"/>
        <w:rPr/>
      </w:pPr>
      <w:bookmarkStart w:id="219" w:name="__RefHeading___Toc29087_4095035053"/>
      <w:bookmarkStart w:id="220" w:name="scheduler-pick-from-scheduler"/>
      <w:bookmarkEnd w:id="219"/>
      <w:r>
        <w:rPr>
          <w:rStyle w:val="SectionNumber"/>
          <w:b/>
          <w:color w:val="404040"/>
          <w:sz w:val="24"/>
        </w:rPr>
        <w:t>11.6.4</w:t>
      </w:r>
      <w:r>
        <w:rPr>
          <w:b/>
          <w:color w:val="404040"/>
          <w:sz w:val="24"/>
        </w:rPr>
        <w:tab/>
        <w:t>Scheduler Pick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7"/>
        <w:gridCol w:w="817"/>
        <w:gridCol w:w="2674"/>
        <w:gridCol w:w="4011"/>
      </w:tblGrid>
      <w:tr>
        <w:trPr>
          <w:tblHeader w:val="true"/>
        </w:trPr>
        <w:tc>
          <w:tcPr>
            <w:tcW w:w="1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pick_one_hot_i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which slot the scheduler picked</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pick_strobe_i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happened this cycle</w:t>
            </w:r>
          </w:p>
        </w:tc>
      </w:tr>
    </w:tbl>
    <w:p>
      <w:pPr>
        <w:pStyle w:val="BodyText"/>
        <w:rPr/>
      </w:pPr>
      <w:r>
        <w:rPr>
          <w:sz w:val="20"/>
        </w:rPr>
        <w:t xml:space="preserve">On </w:t>
      </w:r>
      <w:r>
        <w:rPr>
          <w:rStyle w:val="VerbatimChar"/>
          <w:sz w:val="20"/>
        </w:rPr>
        <w:t>pick_strobe_i</w:t>
      </w:r>
      <w:r>
        <w:rPr>
          <w:sz w:val="20"/>
        </w:rPr>
        <w:t xml:space="preserve">, the indicated slot transitions </w:t>
      </w:r>
      <w:r>
        <w:rPr>
          <w:rStyle w:val="VerbatimChar"/>
          <w:sz w:val="20"/>
        </w:rPr>
        <w:t>PENDING → ISSUED</w:t>
      </w:r>
      <w:r>
        <w:rPr>
          <w:sz w:val="20"/>
        </w:rPr>
        <w:t>.</w:t>
      </w:r>
      <w:bookmarkEnd w:id="220"/>
    </w:p>
    <w:p>
      <w:pPr>
        <w:pStyle w:val="Heading3"/>
        <w:spacing w:before="200" w:after="80"/>
        <w:rPr/>
      </w:pPr>
      <w:bookmarkStart w:id="221" w:name="__RefHeading___Toc29089_4095035053"/>
      <w:bookmarkEnd w:id="221"/>
      <w:r>
        <w:rPr>
          <w:rStyle w:val="SectionNumber"/>
          <w:b/>
          <w:color w:val="404040"/>
          <w:sz w:val="24"/>
        </w:rPr>
        <w:t>11.6.5</w:t>
      </w:r>
      <w:r>
        <w:rPr>
          <w:b/>
          <w:color w:val="404040"/>
          <w:sz w:val="24"/>
        </w:rPr>
        <w:tab/>
        <w:t>CAM Completion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793"/>
        <w:gridCol w:w="2087"/>
        <w:gridCol w:w="4320"/>
      </w:tblGrid>
      <w:tr>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 = ISSUED → COMPLETING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 = COMPLETING → FREE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entry_transition_slot_i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$clog2(TXN_QUEUE_DEPTH)</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that’s transitioning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entry_transition_strobe_i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strobe</w:t>
            </w:r>
            <w:bookmarkStart w:id="222" w:name="cam-completion-from-cams"/>
            <w:bookmarkEnd w:id="222"/>
          </w:p>
        </w:tc>
      </w:tr>
    </w:tbl>
    <w:p>
      <w:pPr>
        <w:pStyle w:val="Heading3"/>
        <w:spacing w:before="200" w:after="80"/>
        <w:rPr/>
      </w:pPr>
      <w:bookmarkStart w:id="223" w:name="__RefHeading___Toc29091_4095035053"/>
      <w:bookmarkEnd w:id="223"/>
      <w:r>
        <w:rPr>
          <w:rStyle w:val="SectionNumber"/>
          <w:b/>
          <w:color w:val="404040"/>
          <w:sz w:val="24"/>
        </w:rPr>
        <w:t>11.6.6</w:t>
      </w:r>
      <w:r>
        <w:rPr>
          <w:b/>
          <w:color w:val="404040"/>
          <w:sz w:val="24"/>
        </w:rPr>
        <w:tab/>
        <w:t>Backpressure Output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7"/>
        <w:gridCol w:w="927"/>
        <w:gridCol w:w="674"/>
        <w:gridCol w:w="5651"/>
      </w:tblGrid>
      <w:tr>
        <w:trPr>
          <w:tblHeader w:val="true"/>
        </w:trPr>
        <w:tc>
          <w:tcPr>
            <w:tcW w:w="2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q_high_water_o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when occupancy ≥ </w:t>
            </w:r>
            <w:r>
              <w:rPr>
                <w:rStyle w:val="VerbatimChar"/>
                <w:rFonts w:eastAsia="Cambria" w:cs=""/>
                <w:kern w:val="0"/>
                <w:szCs w:val="24"/>
                <w:lang w:val="en-US" w:eastAsia="en-US" w:bidi="ar-SA"/>
              </w:rPr>
              <w:t>SCHED_TUNING.txn_queue_high_water</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slots are non-FREE</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$clog2(DEPTH+1)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occupancy (number of slots not in FREE state)</w:t>
            </w:r>
          </w:p>
        </w:tc>
      </w:tr>
    </w:tbl>
    <w:p>
      <w:pPr>
        <w:pStyle w:val="BodyText"/>
        <w:rPr/>
      </w:pPr>
      <w:r>
        <w:rPr>
          <w:rStyle w:val="VerbatimChar"/>
          <w:sz w:val="20"/>
        </w:rPr>
        <w:t>q_high_water_o</w:t>
      </w:r>
      <w:r>
        <w:rPr>
          <w:sz w:val="20"/>
        </w:rPr>
        <w:t xml:space="preserve"> drives the AXI backpressure path in </w:t>
      </w:r>
      <w:r>
        <w:rPr>
          <w:rStyle w:val="VerbatimChar"/>
          <w:sz w:val="20"/>
        </w:rPr>
        <w:t>axi4_slave_fub</w:t>
      </w:r>
      <w:r>
        <w:rPr>
          <w:sz w:val="20"/>
        </w:rPr>
        <w:t xml:space="preserve"> — </w:t>
      </w:r>
      <w:r>
        <w:rPr>
          <w:rStyle w:val="VerbatimChar"/>
          <w:sz w:val="20"/>
        </w:rPr>
        <w:t>awready</w:t>
      </w:r>
      <w:r>
        <w:rPr>
          <w:sz w:val="20"/>
        </w:rPr>
        <w:t xml:space="preserve"> / </w:t>
      </w:r>
      <w:r>
        <w:rPr>
          <w:rStyle w:val="VerbatimChar"/>
          <w:sz w:val="20"/>
        </w:rPr>
        <w:t>arready</w:t>
      </w:r>
      <w:r>
        <w:rPr>
          <w:sz w:val="20"/>
        </w:rPr>
        <w:t xml:space="preserve"> deasserts when the queue is near full. </w:t>
      </w:r>
      <w:r>
        <w:rPr>
          <w:rStyle w:val="VerbatimChar"/>
          <w:sz w:val="20"/>
        </w:rPr>
        <w:t>q_full_o</w:t>
      </w:r>
      <w:r>
        <w:rPr>
          <w:sz w:val="20"/>
        </w:rPr>
        <w:t xml:space="preserve"> is the hard backpressure (no inserts accepted).</w:t>
      </w:r>
    </w:p>
    <w:p>
      <w:pPr>
        <w:pStyle w:val="Normal"/>
        <w:rPr/>
      </w:pPr>
      <w:bookmarkStart w:id="224" w:name="por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p>
    <w:p>
      <w:pPr>
        <w:pStyle w:val="Heading2"/>
        <w:pBdr>
          <w:bottom w:val="single" w:sz="12" w:space="0" w:color="228B22"/>
        </w:pBdr>
        <w:spacing w:before="280" w:after="80"/>
        <w:rPr/>
      </w:pPr>
      <w:bookmarkStart w:id="225" w:name="__RefHeading___Toc29093_4095035053"/>
      <w:bookmarkStart w:id="226" w:name="insert-path"/>
      <w:bookmarkEnd w:id="225"/>
      <w:r>
        <w:rPr>
          <w:rStyle w:val="SectionNumber"/>
          <w:b/>
          <w:color w:val="228B22"/>
          <w:sz w:val="28"/>
        </w:rPr>
        <w:t>11.7</w:t>
      </w:r>
      <w:r>
        <w:rPr>
          <w:b/>
          <w:color w:val="228B22"/>
          <w:sz w:val="28"/>
        </w:rPr>
        <w:tab/>
        <w:t>Insert Path</w:t>
      </w:r>
    </w:p>
    <w:p>
      <w:pPr>
        <w:pStyle w:val="FirstParagraph"/>
        <w:rPr/>
      </w:pPr>
      <w:r>
        <w:rPr>
          <w:sz w:val="20"/>
        </w:rPr>
        <w:t xml:space="preserve">When </w:t>
      </w:r>
      <w:r>
        <w:rPr>
          <w:rStyle w:val="VerbatimChar"/>
          <w:sz w:val="20"/>
        </w:rPr>
        <w:t>axi4_slave_fub</w:t>
      </w:r>
      <w:r>
        <w:rPr>
          <w:sz w:val="20"/>
        </w:rPr>
        <w:t xml:space="preserve"> has decoded a new burst and pushed it to either CAM, the CAM in turn pushes to this queue:</w:t>
      </w:r>
    </w:p>
    <w:p>
      <w:pPr>
        <w:pStyle w:val="SourceCode"/>
        <w:rPr/>
      </w:pPr>
      <w:r>
        <w:rPr>
          <w:rStyle w:val="VerbatimChar"/>
        </w:rPr>
        <w:t>cycle T:   CAM push from axi4_slave  →  ins_valid asserted, ins_ready asserted</w:t>
      </w:r>
      <w:r>
        <w:rPr/>
        <w:br/>
      </w:r>
      <w:r>
        <w:rPr>
          <w:rStyle w:val="VerbatimChar"/>
        </w:rPr>
        <w:t>cycle T:   queue selects free_slot via priority encoder over (state == FREE)</w:t>
      </w:r>
      <w:r>
        <w:rPr/>
        <w:br/>
      </w:r>
      <w:r>
        <w:rPr>
          <w:rStyle w:val="VerbatimChar"/>
        </w:rPr>
        <w:t>cycle T:   row_hit_cached_init = (bank_state[ins_rank][ins_bank].state == ACTIVE</w:t>
      </w:r>
      <w:r>
        <w:rPr/>
        <w:br/>
      </w:r>
      <w:r>
        <w:rPr>
          <w:rStyle w:val="VerbatimChar"/>
        </w:rPr>
        <w:t xml:space="preserve">                                 AND bank_state[ins_rank][ins_bank].open_row == ins_row)</w:t>
      </w:r>
      <w:r>
        <w:rPr/>
        <w:br/>
      </w:r>
      <w:r>
        <w:rPr>
          <w:rStyle w:val="VerbatimChar"/>
        </w:rPr>
        <w:t>cycle T+1: free_slot.{is_write, rank, bank, row, row_hit_cached, cam_slot_idx} latched</w:t>
      </w:r>
      <w:r>
        <w:rPr/>
        <w:br/>
      </w:r>
      <w:r>
        <w:rPr>
          <w:rStyle w:val="VerbatimChar"/>
        </w:rPr>
        <w:t>cycle T+1: free_slot.state = PENDING, age = 0</w:t>
      </w:r>
    </w:p>
    <w:p>
      <w:pPr>
        <w:pStyle w:val="FirstParagraph"/>
        <w:rPr/>
      </w:pPr>
      <w:r>
        <w:rPr>
          <w:sz w:val="20"/>
        </w:rPr>
        <w:t xml:space="preserve">The insert is a </w:t>
      </w:r>
      <w:r>
        <w:rPr>
          <w:b/>
          <w:bCs/>
          <w:sz w:val="20"/>
        </w:rPr>
        <w:t>two-cycle latency</w:t>
      </w:r>
      <w:r>
        <w:rPr>
          <w:sz w:val="20"/>
        </w:rPr>
        <w:t xml:space="preserve"> from CAM push to first scheduler visibility, but the queue can accept one new insert per cycle (the comparator network for </w:t>
      </w:r>
      <w:r>
        <w:rPr>
          <w:rStyle w:val="VerbatimChar"/>
          <w:sz w:val="20"/>
        </w:rPr>
        <w:t>free_slot</w:t>
      </w:r>
      <w:r>
        <w:rPr>
          <w:sz w:val="20"/>
        </w:rPr>
        <w:t xml:space="preserve"> finds the next available slot combinationally; the latch is registered).</w:t>
      </w:r>
    </w:p>
    <w:p>
      <w:pPr>
        <w:pStyle w:val="BodyText"/>
        <w:rPr/>
      </w:pPr>
      <w:r>
        <w:rPr>
          <w:rStyle w:val="VerbatimChar"/>
          <w:sz w:val="20"/>
        </w:rPr>
        <w:t>row_hit_cached_init</w:t>
      </w:r>
      <w:r>
        <w:rPr>
          <w:sz w:val="20"/>
        </w:rPr>
        <w:t xml:space="preserve"> is the only nontrivial computation at insert time. It’s a single comparison: does the target bank’s open row match the inserted row? If the bank is IDLE, it’s automatically 0 (no row is open). If the bank is in the middle of a row change (ACTIVATING or PRECHARGING), it’s also 0 — the cached value will be refreshed in the next cycle when the bank settles via the watchpoint path below.</w:t>
      </w:r>
    </w:p>
    <w:p>
      <w:pPr>
        <w:pStyle w:val="Normal"/>
        <w:rPr/>
      </w:pPr>
      <w:bookmarkStart w:id="227" w:name="insert-path"/>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29095_4095035053"/>
      <w:bookmarkStart w:id="229" w:name="row-hit-cache-coherency"/>
      <w:bookmarkEnd w:id="228"/>
      <w:r>
        <w:rPr>
          <w:rStyle w:val="SectionNumber"/>
          <w:b/>
          <w:color w:val="228B22"/>
          <w:sz w:val="28"/>
        </w:rPr>
        <w:t>11.8</w:t>
      </w:r>
      <w:r>
        <w:rPr>
          <w:b/>
          <w:color w:val="228B22"/>
          <w:sz w:val="28"/>
        </w:rPr>
        <w:tab/>
        <w:t>Row-Hit Cache Coherency</w:t>
      </w:r>
    </w:p>
    <w:p>
      <w:pPr>
        <w:pStyle w:val="FirstParagraph"/>
        <w:rPr/>
      </w:pPr>
      <w:r>
        <w:rPr>
          <w:sz w:val="20"/>
        </w:rPr>
        <w:t xml:space="preserve">The </w:t>
      </w:r>
      <w:r>
        <w:rPr>
          <w:rStyle w:val="VerbatimChar"/>
          <w:sz w:val="20"/>
        </w:rPr>
        <w:t>row_hit_cached</w:t>
      </w:r>
      <w:r>
        <w:rPr>
          <w:sz w:val="20"/>
        </w:rPr>
        <w:t xml:space="preserve"> field is computed at insert (above) and </w:t>
      </w:r>
      <w:r>
        <w:rPr>
          <w:b/>
          <w:bCs/>
          <w:sz w:val="20"/>
        </w:rPr>
        <w:t>refreshed</w:t>
      </w:r>
      <w:r>
        <w:rPr>
          <w:sz w:val="20"/>
        </w:rPr>
        <w:t xml:space="preserve"> any time a bank’s open row changes.</w:t>
      </w:r>
    </w:p>
    <w:p>
      <w:pPr>
        <w:pStyle w:val="BodyText"/>
        <w:rPr/>
      </w:pPr>
      <w:r>
        <w:rPr>
          <w:sz w:val="20"/>
        </w:rPr>
        <w:t>The refresh path:</w:t>
      </w:r>
    </w:p>
    <w:p>
      <w:pPr>
        <w:pStyle w:val="SourceCode"/>
        <w:rPr/>
      </w:pPr>
      <w:r>
        <w:rPr>
          <w:rStyle w:val="VerbatimChar"/>
        </w:rPr>
        <w:t>cycle T:   bank_machine[r,b] transitions ACTIVE → ACTIVE-on-new-row</w:t>
      </w:r>
      <w:r>
        <w:rPr/>
        <w:br/>
      </w:r>
      <w:r>
        <w:rPr>
          <w:rStyle w:val="VerbatimChar"/>
        </w:rPr>
        <w:t xml:space="preserve">           (via PRE then ACT)  OR  IDLE → ACTIVE (via ACT)</w:t>
      </w:r>
      <w:r>
        <w:rPr/>
        <w:br/>
      </w:r>
      <w:r>
        <w:rPr>
          <w:rStyle w:val="VerbatimChar"/>
        </w:rPr>
        <w:t>cycle T:   bank_machine[r,b] strobes bank_open_row_changed[r][b] = 1</w:t>
      </w:r>
      <w:r>
        <w:rPr/>
        <w:br/>
      </w:r>
      <w:r>
        <w:rPr>
          <w:rStyle w:val="VerbatimChar"/>
        </w:rPr>
        <w:t xml:space="preserve">           and presents bank_new_open_row[r][b] = R_new</w:t>
      </w:r>
      <w:r>
        <w:rPr/>
        <w:br/>
      </w:r>
      <w:r>
        <w:rPr>
          <w:rStyle w:val="VerbatimChar"/>
        </w:rPr>
        <w:t>cycle T+1: txn_queue refresh path:</w:t>
      </w:r>
      <w:r>
        <w:rPr/>
        <w:br/>
      </w:r>
      <w:r>
        <w:rPr>
          <w:rStyle w:val="VerbatimChar"/>
        </w:rPr>
        <w:t xml:space="preserve">           for each slot i:</w:t>
      </w:r>
      <w:r>
        <w:rPr/>
        <w:br/>
      </w:r>
      <w:r>
        <w:rPr>
          <w:rStyle w:val="VerbatimChar"/>
        </w:rPr>
        <w:t xml:space="preserve">             if entries[i].state in {PENDING}</w:t>
      </w:r>
      <w:r>
        <w:rPr/>
        <w:br/>
      </w:r>
      <w:r>
        <w:rPr>
          <w:rStyle w:val="VerbatimChar"/>
        </w:rPr>
        <w:t xml:space="preserve">                AND entries[i].rank == r AND entries[i].bank == b:</w:t>
      </w:r>
      <w:r>
        <w:rPr/>
        <w:br/>
      </w:r>
      <w:r>
        <w:rPr>
          <w:rStyle w:val="VerbatimChar"/>
        </w:rPr>
        <w:t xml:space="preserve">               entries[i].row_hit_cached = (entries[i].row == R_new)</w:t>
      </w:r>
    </w:p>
    <w:p>
      <w:pPr>
        <w:pStyle w:val="FirstParagraph"/>
        <w:rPr/>
      </w:pPr>
      <w:r>
        <w:rPr>
          <w:sz w:val="20"/>
        </w:rPr>
        <w:t xml:space="preserve">The refresh is broadcast-parallel: all </w:t>
      </w:r>
      <w:r>
        <w:rPr>
          <w:rStyle w:val="VerbatimChar"/>
          <w:sz w:val="20"/>
        </w:rPr>
        <w:t>TXN_QUEUE_DEPTH</w:t>
      </w:r>
      <w:r>
        <w:rPr>
          <w:sz w:val="20"/>
        </w:rPr>
        <w:t xml:space="preserve"> entries are checked in parallel (their </w:t>
      </w:r>
      <w:r>
        <w:rPr>
          <w:rStyle w:val="VerbatimChar"/>
          <w:sz w:val="20"/>
        </w:rPr>
        <w:t>(rank, bank)</w:t>
      </w:r>
      <w:r>
        <w:rPr>
          <w:sz w:val="20"/>
        </w:rPr>
        <w:t xml:space="preserve"> matches are computed; the matching set has its </w:t>
      </w:r>
      <w:r>
        <w:rPr>
          <w:rStyle w:val="VerbatimChar"/>
          <w:sz w:val="20"/>
        </w:rPr>
        <w:t>row_hit_cached</w:t>
      </w:r>
      <w:r>
        <w:rPr>
          <w:sz w:val="20"/>
        </w:rPr>
        <w:t xml:space="preserve"> recomputed). The refresh fires for </w:t>
      </w:r>
      <w:r>
        <w:rPr>
          <w:rStyle w:val="VerbatimChar"/>
          <w:sz w:val="20"/>
        </w:rPr>
        <w:t>ISSUED</w:t>
      </w:r>
      <w:r>
        <w:rPr>
          <w:sz w:val="20"/>
        </w:rPr>
        <w:t xml:space="preserve"> and </w:t>
      </w:r>
      <w:r>
        <w:rPr>
          <w:rStyle w:val="VerbatimChar"/>
          <w:sz w:val="20"/>
        </w:rPr>
        <w:t>COMPLETING</w:t>
      </w:r>
      <w:r>
        <w:rPr>
          <w:sz w:val="20"/>
        </w:rPr>
        <w:t xml:space="preserve"> entries too, but those are masked out by the scheduler anyway — refreshing them is harmless and cheaper than gating.</w:t>
      </w:r>
    </w:p>
    <w:p>
      <w:pPr>
        <w:pStyle w:val="BodyText"/>
        <w:rPr/>
      </w:pPr>
      <w:r>
        <w:rPr>
          <w:b/>
          <w:bCs/>
          <w:sz w:val="20"/>
        </w:rPr>
        <w:t>Why a one-cycle lag is acceptable.</w:t>
      </w:r>
      <w:r>
        <w:rPr>
          <w:sz w:val="20"/>
        </w:rPr>
        <w:t xml:space="preserve"> In the cycle the bank state changes, the scheduler may still observe stale </w:t>
      </w:r>
      <w:r>
        <w:rPr>
          <w:rStyle w:val="VerbatimChar"/>
          <w:sz w:val="20"/>
        </w:rPr>
        <w:t>row_hit_cached</w:t>
      </w:r>
      <w:r>
        <w:rPr>
          <w:sz w:val="20"/>
        </w:rPr>
        <w:t xml:space="preserve">. The worst outcome is the scheduler picks an entry as a “row hit” that isn’t, or vice versa. The bank_machine catches this — </w:t>
      </w:r>
      <w:r>
        <w:rPr>
          <w:rStyle w:val="VerbatimChar"/>
          <w:sz w:val="20"/>
        </w:rPr>
        <w:t>accepts_rd</w:t>
      </w:r>
      <w:r>
        <w:rPr>
          <w:sz w:val="20"/>
        </w:rPr>
        <w:t xml:space="preserve"> / </w:t>
      </w:r>
      <w:r>
        <w:rPr>
          <w:rStyle w:val="VerbatimChar"/>
          <w:sz w:val="20"/>
        </w:rPr>
        <w:t>accepts_wr</w:t>
      </w:r>
      <w:r>
        <w:rPr>
          <w:sz w:val="20"/>
        </w:rPr>
        <w:t xml:space="preserve"> are gated on the current open_row, so the scheduler can’t issue an </w:t>
      </w:r>
      <w:r>
        <w:rPr>
          <w:i/>
          <w:iCs/>
          <w:sz w:val="20"/>
        </w:rPr>
        <w:t>incorrect</w:t>
      </w:r>
      <w:r>
        <w:rPr>
          <w:sz w:val="20"/>
        </w:rPr>
        <w:t xml:space="preserve"> column command. It would issue a bare RD/WR when an RDA/WRA was warranted (or vice versa), costing at most one extra PRE later. This is the trade documented in scheduler §2.7.</w:t>
      </w:r>
    </w:p>
    <w:p>
      <w:pPr>
        <w:pStyle w:val="BodyText"/>
        <w:rPr/>
      </w:pPr>
      <w:r>
        <w:rPr>
          <w:sz w:val="20"/>
        </w:rPr>
        <w:t>The synchronous broadcast (rather than asynchronous combinational re-eval) keeps the scheduler’s Stage-1 path off the bank_machine state machines. If we tried to make this combinational, the Stage-1 critical path would route through every bank machine’s open_row register, every queue entry’s row comparator, and every priority mask — easily 8-10 LUT levels, ruining the timing budget.</w:t>
      </w:r>
    </w:p>
    <w:p>
      <w:pPr>
        <w:pStyle w:val="Normal"/>
        <w:rPr/>
      </w:pPr>
      <w:bookmarkStart w:id="230" w:name="row-hit-cache-coherenc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29097_4095035053"/>
      <w:bookmarkStart w:id="232" w:name="age-counter-saturation"/>
      <w:bookmarkEnd w:id="231"/>
      <w:r>
        <w:rPr>
          <w:rStyle w:val="SectionNumber"/>
          <w:b/>
          <w:color w:val="228B22"/>
          <w:sz w:val="28"/>
        </w:rPr>
        <w:t>11.9</w:t>
      </w:r>
      <w:r>
        <w:rPr>
          <w:b/>
          <w:color w:val="228B22"/>
          <w:sz w:val="28"/>
        </w:rPr>
        <w:tab/>
        <w:t>Age Counter Saturation</w:t>
      </w:r>
    </w:p>
    <w:p>
      <w:pPr>
        <w:pStyle w:val="FirstParagraph"/>
        <w:rPr/>
      </w:pPr>
      <w:r>
        <w:rPr>
          <w:sz w:val="20"/>
        </w:rPr>
        <w:t xml:space="preserve">Every cycle, every </w:t>
      </w:r>
      <w:r>
        <w:rPr>
          <w:rStyle w:val="VerbatimChar"/>
          <w:sz w:val="20"/>
        </w:rPr>
        <w:t>PENDING</w:t>
      </w:r>
      <w:r>
        <w:rPr>
          <w:sz w:val="20"/>
        </w:rPr>
        <w:t xml:space="preserve"> entry’s </w:t>
      </w:r>
      <w:r>
        <w:rPr>
          <w:rStyle w:val="VerbatimChar"/>
          <w:sz w:val="20"/>
        </w:rPr>
        <w:t>age</w:t>
      </w:r>
      <w:r>
        <w:rPr>
          <w:sz w:val="20"/>
        </w:rPr>
        <w:t xml:space="preserve"> increments by 1. The counter saturates at </w:t>
      </w:r>
      <w:r>
        <w:rPr>
          <w:rStyle w:val="VerbatimChar"/>
          <w:sz w:val="20"/>
        </w:rPr>
        <w:t>AGE_MAX - 1</w:t>
      </w:r>
      <w:r>
        <w:rPr>
          <w:sz w:val="20"/>
        </w:rPr>
        <w:t xml:space="preserve">. Concretely with </w:t>
      </w:r>
      <w:r>
        <w:rPr>
          <w:rStyle w:val="VerbatimChar"/>
          <w:sz w:val="20"/>
        </w:rPr>
        <w:t>AGE_MAX = 256</w:t>
      </w:r>
      <w:r>
        <w:rPr>
          <w:sz w:val="20"/>
        </w:rPr>
        <w:t>:</w:t>
      </w:r>
    </w:p>
    <w:p>
      <w:pPr>
        <w:pStyle w:val="Compact"/>
        <w:numPr>
          <w:ilvl w:val="0"/>
          <w:numId w:val="210"/>
        </w:numPr>
        <w:rPr/>
      </w:pPr>
      <w:r>
        <w:rPr/>
        <w:t>New entry: age = 0</w:t>
      </w:r>
    </w:p>
    <w:p>
      <w:pPr>
        <w:pStyle w:val="Compact"/>
        <w:numPr>
          <w:ilvl w:val="0"/>
          <w:numId w:val="211"/>
        </w:numPr>
        <w:rPr/>
      </w:pPr>
      <w:r>
        <w:rPr/>
        <w:t>After 1 cycle: age = 1</w:t>
      </w:r>
    </w:p>
    <w:p>
      <w:pPr>
        <w:pStyle w:val="Compact"/>
        <w:numPr>
          <w:ilvl w:val="0"/>
          <w:numId w:val="212"/>
        </w:numPr>
        <w:rPr/>
      </w:pPr>
      <w:r>
        <w:rPr/>
        <w:t>After 255 cycles: age = 255</w:t>
      </w:r>
    </w:p>
    <w:p>
      <w:pPr>
        <w:pStyle w:val="Compact"/>
        <w:numPr>
          <w:ilvl w:val="0"/>
          <w:numId w:val="213"/>
        </w:numPr>
        <w:rPr/>
      </w:pPr>
      <w:r>
        <w:rPr/>
        <w:t>After 256+ cycles: age = 255 (saturated)</w:t>
      </w:r>
    </w:p>
    <w:p>
      <w:pPr>
        <w:pStyle w:val="FirstParagraph"/>
        <w:rPr/>
      </w:pPr>
      <w:r>
        <w:rPr>
          <w:sz w:val="20"/>
        </w:rPr>
        <w:t>The scheduler’s age priority encoder treats saturated entries equally — once an entry has been waiting “long enough,” it has maximum priority and ties break by slot index. In normal traffic, ages rarely saturate; in pathological cases (a row-conflict victim behind a stream of row-hits) saturation provides the anti-starvation guarantee.</w:t>
      </w:r>
    </w:p>
    <w:p>
      <w:pPr>
        <w:pStyle w:val="BodyText"/>
        <w:rPr/>
      </w:pPr>
      <w:r>
        <w:rPr>
          <w:sz w:val="20"/>
        </w:rPr>
        <w:t xml:space="preserve">The runtime override </w:t>
      </w:r>
      <w:r>
        <w:rPr>
          <w:rStyle w:val="VerbatimChar"/>
          <w:sz w:val="20"/>
        </w:rPr>
        <w:t>SCHED_TUNING.age_max_runtime</w:t>
      </w:r>
      <w:r>
        <w:rPr>
          <w:sz w:val="20"/>
        </w:rPr>
        <w:t xml:space="preserve"> clips the effective saturation point lower than the build-time </w:t>
      </w:r>
      <w:r>
        <w:rPr>
          <w:rStyle w:val="VerbatimChar"/>
          <w:sz w:val="20"/>
        </w:rPr>
        <w:t>AGE_MAX</w:t>
      </w:r>
      <w:r>
        <w:rPr>
          <w:sz w:val="20"/>
        </w:rPr>
        <w:t xml:space="preserve"> — useful for characterization sweeps to shorten the saturation timescale without rebuilding.</w:t>
      </w:r>
    </w:p>
    <w:p>
      <w:pPr>
        <w:pStyle w:val="BodyText"/>
        <w:rPr/>
      </w:pPr>
      <w:r>
        <w:rPr>
          <w:b/>
          <w:bCs/>
          <w:sz w:val="20"/>
        </w:rPr>
        <w:t>Increment gating.</w:t>
      </w:r>
      <w:r>
        <w:rPr>
          <w:sz w:val="20"/>
        </w:rPr>
        <w:t xml:space="preserve"> Age does </w:t>
      </w:r>
      <w:r>
        <w:rPr>
          <w:i/>
          <w:iCs/>
          <w:sz w:val="20"/>
        </w:rPr>
        <w:t>not</w:t>
      </w:r>
      <w:r>
        <w:rPr>
          <w:sz w:val="20"/>
        </w:rPr>
        <w:t xml:space="preserve"> increment when </w:t>
      </w:r>
      <w:r>
        <w:rPr>
          <w:rStyle w:val="VerbatimChar"/>
          <w:sz w:val="20"/>
        </w:rPr>
        <w:t>state</w:t>
      </w:r>
      <w:r>
        <w:rPr>
          <w:sz w:val="20"/>
        </w:rPr>
        <w:t xml:space="preserve"> is </w:t>
      </w:r>
      <w:r>
        <w:rPr>
          <w:rStyle w:val="VerbatimChar"/>
          <w:sz w:val="20"/>
        </w:rPr>
        <w:t>ISSUED</w:t>
      </w:r>
      <w:r>
        <w:rPr>
          <w:sz w:val="20"/>
        </w:rPr>
        <w:t xml:space="preserve"> or </w:t>
      </w:r>
      <w:r>
        <w:rPr>
          <w:rStyle w:val="VerbatimChar"/>
          <w:sz w:val="20"/>
        </w:rPr>
        <w:t>COMPLETING</w:t>
      </w:r>
      <w:r>
        <w:rPr>
          <w:sz w:val="20"/>
        </w:rPr>
        <w:t>. Those entries are out of the scheduling pool; aging them further would skew the priority for any subsequent entries that get re-queued (which doesn’t currently happen in v1, but the gate is cheap insurance).</w:t>
      </w:r>
    </w:p>
    <w:p>
      <w:pPr>
        <w:pStyle w:val="Normal"/>
        <w:rPr/>
      </w:pPr>
      <w:bookmarkStart w:id="233" w:name="age-counter-saturation"/>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29099_4095035053"/>
      <w:bookmarkStart w:id="235" w:name="storage-choice"/>
      <w:bookmarkEnd w:id="234"/>
      <w:r>
        <w:rPr>
          <w:rStyle w:val="SectionNumber"/>
          <w:b/>
          <w:color w:val="228B22"/>
          <w:sz w:val="28"/>
        </w:rPr>
        <w:t>11.10</w:t>
      </w:r>
      <w:r>
        <w:rPr>
          <w:b/>
          <w:color w:val="228B22"/>
          <w:sz w:val="28"/>
        </w:rPr>
        <w:tab/>
        <w:t>Storage Choice</w:t>
      </w:r>
    </w:p>
    <w:p>
      <w:pPr>
        <w:pStyle w:val="FirstParagraph"/>
        <w:rPr/>
      </w:pPr>
      <w:r>
        <w:rPr>
          <w:sz w:val="20"/>
        </w:rPr>
        <w:t xml:space="preserve">At the default </w:t>
      </w:r>
      <w:r>
        <w:rPr>
          <w:rStyle w:val="VerbatimChar"/>
          <w:sz w:val="20"/>
        </w:rPr>
        <w:t>TXN_QUEUE_DEPTH = 16</w:t>
      </w:r>
      <w:r>
        <w:rPr>
          <w:sz w:val="20"/>
        </w:rPr>
        <w:t>, total storage is ~64 bytes. Distributed flops are the right answer — an SRAM macro would have higher access latency and the macro overhead is significant for so little data.</w:t>
      </w:r>
    </w:p>
    <w:p>
      <w:pPr>
        <w:pStyle w:val="BodyText"/>
        <w:rPr/>
      </w:pPr>
      <w:r>
        <w:rPr>
          <w:sz w:val="20"/>
        </w:rPr>
        <w:t xml:space="preserve">The crossover point where SRAM becomes attractive is around </w:t>
      </w:r>
      <w:r>
        <w:rPr>
          <w:rStyle w:val="VerbatimChar"/>
          <w:sz w:val="20"/>
        </w:rPr>
        <w:t>TXN_QUEUE_DEPTH ≥ 64</w:t>
      </w:r>
      <w:r>
        <w:rPr>
          <w:sz w:val="20"/>
        </w:rPr>
        <w:t xml:space="preserve"> (256 bytes), and even then only if the scheduler can be re-architected to issue from a partial snapshot rather than the full queue. Currently, the scheduler reads all entries in parallel — SRAM ports can’t deliver that. So in v1 we cap at distributed flops; the parameter range is </w:t>
      </w:r>
      <w:r>
        <w:rPr>
          <w:rStyle w:val="VerbatimChar"/>
          <w:sz w:val="20"/>
        </w:rPr>
        <w:t>4 … 64</w:t>
      </w:r>
      <w:r>
        <w:rPr>
          <w:sz w:val="20"/>
        </w:rPr>
        <w:t>.</w:t>
      </w:r>
    </w:p>
    <w:p>
      <w:pPr>
        <w:pStyle w:val="BodyText"/>
        <w:rPr/>
      </w:pPr>
      <w:r>
        <w:rPr>
          <w:sz w:val="20"/>
        </w:rPr>
        <w:t>For depth = 64, the entry bus is 64 × 32 = 2048 bits — wide but routable on 7-series. Stage-1 priority comparators scale linearly with depth (16 → 64 is 4× the comparators), and the age priority encoder tournament grows by log₂(4) = 2 levels. The critical-path budget in §2.7 absorbs this at the 200 MHz target; at 500 MHz the scheduler will need flop insertion as noted.</w:t>
      </w:r>
    </w:p>
    <w:p>
      <w:pPr>
        <w:pStyle w:val="Normal"/>
        <w:rPr/>
      </w:pPr>
      <w:bookmarkStart w:id="236" w:name="storage-choic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29101_4095035053"/>
      <w:bookmarkStart w:id="238" w:name="csr-hooks-3"/>
      <w:bookmarkEnd w:id="237"/>
      <w:r>
        <w:rPr>
          <w:rStyle w:val="SectionNumber"/>
          <w:b/>
          <w:color w:val="228B22"/>
          <w:sz w:val="28"/>
        </w:rPr>
        <w:t>11.11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897"/>
        <w:gridCol w:w="378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STATUS.txn_queue_occ</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High-water-mark register</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occupancy since last read (HAS §6.3)</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time-average</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number of times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asserted</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Hard-backpressure event counter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r>
              <w:rPr>
                <w:rFonts w:eastAsia="Cambria" w:cs=""/>
                <w:kern w:val="0"/>
                <w:sz w:val="24"/>
                <w:szCs w:val="24"/>
                <w:lang w:val="en-US" w:eastAsia="en-US" w:bidi="ar-SA"/>
              </w:rPr>
              <w:t xml:space="preserve"> (R/W)</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Threshold for </w:t>
            </w:r>
            <w:r>
              <w:rPr>
                <w:rStyle w:val="VerbatimChar"/>
                <w:rFonts w:eastAsia="Cambria" w:cs=""/>
                <w:kern w:val="0"/>
                <w:szCs w:val="24"/>
                <w:lang w:val="en-US" w:eastAsia="en-US" w:bidi="ar-SA"/>
              </w:rPr>
              <w:t>q_high_water_o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Software-tunable soft-backpressure point</w:t>
            </w:r>
          </w:p>
        </w:tc>
      </w:tr>
    </w:tbl>
    <w:p>
      <w:pPr>
        <w:pStyle w:val="BodyText"/>
        <w:rPr/>
      </w:pPr>
      <w:r>
        <w:rPr>
          <w:sz w:val="20"/>
        </w:rPr>
        <w:t xml:space="preserve">The </w:t>
      </w:r>
      <w:r>
        <w:rPr>
          <w:rStyle w:val="VerbatimChar"/>
          <w:sz w:val="20"/>
        </w:rPr>
        <w:t>_high_water</w:t>
      </w:r>
      <w:r>
        <w:rPr>
          <w:sz w:val="20"/>
        </w:rPr>
        <w:t xml:space="preserve"> threshold defaults to </w:t>
      </w:r>
      <w:r>
        <w:rPr>
          <w:rStyle w:val="VerbatimChar"/>
          <w:sz w:val="20"/>
        </w:rPr>
        <w:t>TXN_QUEUE_DEPTH - 2</w:t>
      </w:r>
      <w:r>
        <w:rPr>
          <w:sz w:val="20"/>
        </w:rPr>
        <w:t xml:space="preserve"> so AXI has a few-burst headroom before hard backpressure. Software can tune it lower for tighter latency control.</w:t>
      </w:r>
    </w:p>
    <w:p>
      <w:pPr>
        <w:pStyle w:val="Normal"/>
        <w:rPr/>
      </w:pPr>
      <w:bookmarkStart w:id="239" w:name="csr-hooks-3"/>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29103_4095035053"/>
      <w:bookmarkStart w:id="241" w:name="verification-notes-cocotb-test-plan"/>
      <w:bookmarkEnd w:id="240"/>
      <w:r>
        <w:rPr>
          <w:rStyle w:val="SectionNumber"/>
          <w:b/>
          <w:color w:val="228B22"/>
          <w:sz w:val="28"/>
        </w:rPr>
        <w:t>11.12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65"/>
        <w:gridCol w:w="3894"/>
      </w:tblGrid>
      <w:tr>
        <w:trPr>
          <w:tblHeader w:val="true"/>
        </w:trPr>
        <w:tc>
          <w:tcPr>
            <w:tcW w:w="54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insert, single pick, single clear</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FREE → PENDING → ISSUED → COMPLETING → FREE</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at full speed (1 per cycle) until full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throughput;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asserts on the 17th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Bank-state change while N entries target that (rank, bank)</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row-hit refresh works on all matching slots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Bank-state change </w:t>
            </w:r>
            <w:r>
              <w:rPr>
                <w:rFonts w:eastAsia="Cambria" w:cs=""/>
                <w:i/>
                <w:iCs/>
                <w:kern w:val="0"/>
                <w:sz w:val="24"/>
                <w:szCs w:val="24"/>
                <w:lang w:val="en-US" w:eastAsia="en-US" w:bidi="ar-SA"/>
              </w:rPr>
              <w:t>during</w:t>
            </w:r>
            <w:r>
              <w:rPr>
                <w:rFonts w:eastAsia="Cambria" w:cs=""/>
                <w:kern w:val="0"/>
                <w:sz w:val="24"/>
                <w:szCs w:val="24"/>
                <w:lang w:val="en-US" w:eastAsia="en-US" w:bidi="ar-SA"/>
              </w:rPr>
              <w:t xml:space="preserve"> a pick on the same slot</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is honored; refresh applies to next cycle’s view</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saturation across all queue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saturate at </w:t>
            </w:r>
            <w:r>
              <w:rPr>
                <w:rStyle w:val="VerbatimChar"/>
                <w:rFonts w:eastAsia="Cambria" w:cs=""/>
                <w:kern w:val="0"/>
                <w:szCs w:val="24"/>
                <w:lang w:val="en-US" w:eastAsia="en-US" w:bidi="ar-SA"/>
              </w:rPr>
              <w:t>AGE_MAX - 1</w:t>
            </w:r>
            <w:r>
              <w:rPr>
                <w:rFonts w:eastAsia="Cambria" w:cs=""/>
                <w:kern w:val="0"/>
                <w:sz w:val="24"/>
                <w:szCs w:val="24"/>
                <w:lang w:val="en-US" w:eastAsia="en-US" w:bidi="ar-SA"/>
              </w:rPr>
              <w:t>; tie-break by slot index</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 = 16</w:t>
            </w:r>
            <w:r>
              <w:rPr>
                <w:rFonts w:eastAsia="Cambria" w:cs=""/>
                <w:kern w:val="0"/>
                <w:sz w:val="24"/>
                <w:szCs w:val="24"/>
                <w:lang w:val="en-US" w:eastAsia="en-US" w:bidi="ar-SA"/>
              </w:rPr>
              <w:t xml:space="preserve">, age saturates earlier than </w:t>
            </w:r>
            <w:r>
              <w:rPr>
                <w:rStyle w:val="VerbatimChar"/>
                <w:rFonts w:eastAsia="Cambria" w:cs=""/>
                <w:kern w:val="0"/>
                <w:szCs w:val="24"/>
                <w:lang w:val="en-US" w:eastAsia="en-US" w:bidi="ar-SA"/>
              </w:rPr>
              <w:t>AGE_MAX</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clip works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 pick + complete in the same cycle (different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ports are non-conflicting</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 = 8</w:t>
            </w:r>
            <w:r>
              <w:rPr>
                <w:rFonts w:eastAsia="Cambria" w:cs=""/>
                <w:kern w:val="0"/>
                <w:sz w:val="24"/>
                <w:szCs w:val="24"/>
                <w:lang w:val="en-US" w:eastAsia="en-US" w:bidi="ar-SA"/>
              </w:rPr>
              <w:t>; AXI backpressure asserts at occupancy 8</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backpressure threshold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blocks CAM push; CAM stalls AXI</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path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with </w:t>
            </w:r>
            <w:r>
              <w:rPr>
                <w:rStyle w:val="VerbatimChar"/>
                <w:rFonts w:eastAsia="Cambria" w:cs=""/>
                <w:kern w:val="0"/>
                <w:szCs w:val="24"/>
                <w:lang w:val="en-US" w:eastAsia="en-US" w:bidi="ar-SA"/>
              </w:rPr>
              <w:t>is_write = 0</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is_write = 1</w:t>
            </w:r>
            <w:r>
              <w:rPr>
                <w:rFonts w:eastAsia="Cambria" w:cs=""/>
                <w:kern w:val="0"/>
                <w:sz w:val="24"/>
                <w:szCs w:val="24"/>
                <w:lang w:val="en-US" w:eastAsia="en-US" w:bidi="ar-SA"/>
              </w:rPr>
              <w:t xml:space="preserve"> interleaved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Reverse-pointer routing to correct CAM</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slot</w:t>
            </w:r>
            <w:r>
              <w:rPr>
                <w:rFonts w:eastAsia="Cambria" w:cs=""/>
                <w:kern w:val="0"/>
                <w:sz w:val="24"/>
                <w:szCs w:val="24"/>
                <w:lang w:val="en-US" w:eastAsia="en-US" w:bidi="ar-SA"/>
              </w:rPr>
              <w:t xml:space="preserve"> out-of-range (illegal)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Assertion fires; entry untouched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mid-life: all slots clear, no spurious completions emitted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242" w:name="verification-notes-cocotb-test-plan"/>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pBdr>
          <w:bottom w:val="single" w:sz="12" w:space="0" w:color="228B22"/>
        </w:pBdr>
        <w:spacing w:before="280" w:after="80"/>
        <w:rPr/>
      </w:pPr>
      <w:bookmarkStart w:id="243" w:name="__RefHeading___Toc29105_4095035053"/>
      <w:bookmarkStart w:id="244" w:name="open-questions-future-work"/>
      <w:bookmarkEnd w:id="243"/>
      <w:r>
        <w:rPr>
          <w:rStyle w:val="SectionNumber"/>
          <w:b/>
          <w:color w:val="228B22"/>
          <w:sz w:val="28"/>
        </w:rPr>
        <w:t>11.13</w:t>
      </w:r>
      <w:r>
        <w:rPr>
          <w:b/>
          <w:color w:val="228B22"/>
          <w:sz w:val="28"/>
        </w:rPr>
        <w:tab/>
        <w:t>Open Questions / Future Work</w:t>
      </w:r>
    </w:p>
    <w:p>
      <w:pPr>
        <w:pStyle w:val="Compact"/>
        <w:numPr>
          <w:ilvl w:val="0"/>
          <w:numId w:val="214"/>
        </w:numPr>
        <w:rPr/>
      </w:pPr>
      <w:r>
        <w:rPr/>
        <w:t xml:space="preserve">Should the queue allow </w:t>
      </w:r>
      <w:r>
        <w:rPr>
          <w:b/>
          <w:bCs/>
        </w:rPr>
        <w:t>re-queue</w:t>
      </w:r>
      <w:r>
        <w:rPr/>
        <w:t xml:space="preserve"> of a </w:t>
      </w:r>
      <w:r>
        <w:rPr>
          <w:rStyle w:val="VerbatimChar"/>
        </w:rPr>
        <w:t>COMPLETING</w:t>
      </w:r>
      <w:r>
        <w:rPr/>
        <w:t xml:space="preserve"> entry that fails (e.g., a DFI rddata timeout)? Currently the CAM owns failure-recovery; if it decides to retry, it would have to push a new queue entry. A “re-queue without losing age” path would be cheaper but adds complexity. Defer to v2.</w:t>
      </w:r>
    </w:p>
    <w:p>
      <w:pPr>
        <w:pStyle w:val="Compact"/>
        <w:numPr>
          <w:ilvl w:val="0"/>
          <w:numId w:val="215"/>
        </w:numPr>
        <w:rPr/>
      </w:pPr>
      <w:r>
        <w:rPr/>
        <w:t xml:space="preserve">Should </w:t>
      </w:r>
      <w:r>
        <w:rPr>
          <w:rStyle w:val="VerbatimChar"/>
        </w:rPr>
        <w:t>cam_slot_idx</w:t>
      </w:r>
      <w:r>
        <w:rPr/>
        <w:t xml:space="preserve"> be </w:t>
      </w:r>
      <w:r>
        <w:rPr>
          <w:b/>
          <w:bCs/>
        </w:rPr>
        <w:t>wider</w:t>
      </w:r>
      <w:r>
        <w:rPr/>
        <w:t xml:space="preserve"> than </w:t>
      </w:r>
      <w:r>
        <w:rPr>
          <w:rStyle w:val="VerbatimChar"/>
        </w:rPr>
        <w:t>$clog2(CAM_DEPTH)</w:t>
      </w:r>
      <w:r>
        <w:rPr/>
        <w:t xml:space="preserve"> to allow over-sized CAMs? Currently sized to match the smaller of the two CAM depths. If the rd-CAM grows to 32 and wr-CAM stays at 16, the field width adapts at elaboration; this is fine but the field is technically over-provisioned for write entries. Not worth fixing in v1.</w:t>
      </w:r>
    </w:p>
    <w:p>
      <w:pPr>
        <w:pStyle w:val="Compact"/>
        <w:numPr>
          <w:ilvl w:val="0"/>
          <w:numId w:val="216"/>
        </w:numPr>
        <w:rPr/>
      </w:pPr>
      <w:r>
        <w:rPr/>
        <w:t xml:space="preserve">The broadcast </w:t>
      </w:r>
      <w:r>
        <w:rPr>
          <w:rStyle w:val="VerbatimChar"/>
        </w:rPr>
        <w:t>row_hit_cached</w:t>
      </w:r>
      <w:r>
        <w:rPr/>
        <w:t xml:space="preserve"> refresh fires for </w:t>
      </w:r>
      <w:r>
        <w:rPr>
          <w:rStyle w:val="VerbatimChar"/>
        </w:rPr>
        <w:t>ISSUED</w:t>
      </w:r>
      <w:r>
        <w:rPr/>
        <w:t xml:space="preserve"> / </w:t>
      </w:r>
      <w:r>
        <w:rPr>
          <w:rStyle w:val="VerbatimChar"/>
        </w:rPr>
        <w:t>COMPLETING</w:t>
      </w:r>
      <w:r>
        <w:rPr/>
        <w:t xml:space="preserve"> entries too. These are masked at the scheduler anyway. The gate would save a few comparator switches but no flops — drop the gate optimization. Document the decision and move 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transaction-queue-txn_queue_fub"/>
      <w:bookmarkStart w:id="246" w:name="open-questions-future-work"/>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29107_4095035053"/>
      <w:bookmarkStart w:id="248" w:name="fr-fcfs-scheduler-scheduler_fub"/>
      <w:bookmarkEnd w:id="247"/>
      <w:r>
        <w:rPr>
          <w:rStyle w:val="SectionNumber"/>
          <w:b/>
          <w:color w:val="FFFFFF"/>
          <w:sz w:val="32"/>
        </w:rPr>
        <w:t>12</w:t>
      </w:r>
      <w:r>
        <w:rPr>
          <w:b/>
          <w:color w:val="FFFFFF"/>
          <w:sz w:val="32"/>
        </w:rPr>
        <w:tab/>
        <w:t>FR-FCFS Scheduler (</w:t>
      </w:r>
      <w:r>
        <w:rPr>
          <w:rStyle w:val="VerbatimChar"/>
          <w:b/>
          <w:color w:val="FFFFFF"/>
          <w:sz w:val="32"/>
        </w:rPr>
        <w:t>scheduler_fub</w:t>
      </w:r>
      <w:r>
        <w:rPr>
          <w:b/>
          <w:color w:val="FFFFFF"/>
          <w:sz w:val="32"/>
        </w:rPr>
        <w:t>)</w:t>
      </w:r>
    </w:p>
    <w:p>
      <w:pPr>
        <w:pStyle w:val="FirstParagraph"/>
        <w:rPr/>
      </w:pPr>
      <w:r>
        <w:rPr>
          <w:b/>
          <w:bCs/>
          <w:sz w:val="20"/>
        </w:rPr>
        <w:t>Module:</w:t>
      </w:r>
      <w:r>
        <w:rPr>
          <w:sz w:val="20"/>
        </w:rPr>
        <w:t xml:space="preserve"> </w:t>
      </w:r>
      <w:r>
        <w:rPr>
          <w:rStyle w:val="VerbatimChar"/>
          <w:sz w:val="20"/>
        </w:rPr>
        <w:t>scheduler_fub.sv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Architectural context: HAS §3.2 (</w:t>
      </w:r>
      <w:r>
        <w:rPr>
          <w:rStyle w:val="VerbatimChar"/>
        </w:rPr>
        <w:t>scheduler</w:t>
      </w:r>
      <w:r>
        <w:rPr/>
        <w:t xml:space="preserve">, priority function, lookahead, </w:t>
      </w:r>
      <w:r>
        <w:rPr>
          <w:rStyle w:val="VerbatimChar"/>
        </w:rPr>
        <w:t>force_inorder</w:t>
      </w:r>
      <w:r>
        <w:rPr/>
        <w:t>, refresh-priority). This block-level MAS section is the implementation view: signals, internal datapath, pipeline staging, critical paths, and verification scenarios.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9" w:name="__RefHeading___Toc29109_4095035053"/>
      <w:bookmarkStart w:id="250" w:name="purpose-6"/>
      <w:bookmarkEnd w:id="249"/>
      <w:r>
        <w:rPr>
          <w:rStyle w:val="SectionNumber"/>
          <w:b/>
          <w:color w:val="228B22"/>
          <w:sz w:val="28"/>
        </w:rPr>
        <w:t>12.1</w:t>
      </w:r>
      <w:r>
        <w:rPr>
          <w:b/>
          <w:color w:val="228B22"/>
          <w:sz w:val="28"/>
        </w:rPr>
        <w:tab/>
        <w:t>Purpose</w:t>
      </w:r>
    </w:p>
    <w:p>
      <w:pPr>
        <w:pStyle w:val="FirstParagraph"/>
        <w:rPr/>
      </w:pPr>
      <w:r>
        <w:rPr>
          <w:rStyle w:val="VerbatimChar"/>
          <w:sz w:val="20"/>
        </w:rPr>
        <w:t>scheduler_fub</w:t>
      </w:r>
      <w:r>
        <w:rPr>
          <w:sz w:val="20"/>
        </w:rPr>
        <w:t xml:space="preserve"> is the central command issue engine. Every MC clock cycle it:</w:t>
      </w:r>
    </w:p>
    <w:p>
      <w:pPr>
        <w:pStyle w:val="Compact"/>
        <w:numPr>
          <w:ilvl w:val="0"/>
          <w:numId w:val="217"/>
        </w:numPr>
        <w:rPr/>
      </w:pPr>
      <w:r>
        <w:rPr/>
        <w:t xml:space="preserve">Snapshots </w:t>
      </w:r>
      <w:r>
        <w:rPr>
          <w:rStyle w:val="VerbatimChar"/>
        </w:rPr>
        <w:t>txn_queue</w:t>
      </w:r>
      <w:r>
        <w:rPr/>
        <w:t xml:space="preserve"> and all </w:t>
      </w:r>
      <w:r>
        <w:rPr>
          <w:rStyle w:val="VerbatimChar"/>
        </w:rPr>
        <w:t>bank_machine</w:t>
      </w:r>
      <w:r>
        <w:rPr/>
        <w:t xml:space="preserve"> states</w:t>
      </w:r>
    </w:p>
    <w:p>
      <w:pPr>
        <w:pStyle w:val="Compact"/>
        <w:numPr>
          <w:ilvl w:val="0"/>
          <w:numId w:val="218"/>
        </w:numPr>
        <w:rPr/>
      </w:pPr>
      <w:r>
        <w:rPr/>
        <w:t xml:space="preserve">Computes a per-entry readiness vector (which queue entries </w:t>
      </w:r>
      <w:r>
        <w:rPr>
          <w:i/>
          <w:iCs/>
        </w:rPr>
        <w:t>could</w:t>
      </w:r>
      <w:r>
        <w:rPr/>
        <w:t xml:space="preserve"> issue right now)</w:t>
      </w:r>
    </w:p>
    <w:p>
      <w:pPr>
        <w:pStyle w:val="Compact"/>
        <w:numPr>
          <w:ilvl w:val="0"/>
          <w:numId w:val="219"/>
        </w:numPr>
        <w:rPr/>
      </w:pPr>
      <w:r>
        <w:rPr/>
        <w:t>Applies priority masking (init, refresh, force-inorder, row-hit-first, age tie-break)</w:t>
      </w:r>
    </w:p>
    <w:p>
      <w:pPr>
        <w:pStyle w:val="Compact"/>
        <w:numPr>
          <w:ilvl w:val="0"/>
          <w:numId w:val="220"/>
        </w:numPr>
        <w:rPr/>
      </w:pPr>
      <w:r>
        <w:rPr/>
        <w:t>Picks at most one winner via parallel priority encoders</w:t>
      </w:r>
    </w:p>
    <w:p>
      <w:pPr>
        <w:pStyle w:val="Compact"/>
        <w:numPr>
          <w:ilvl w:val="0"/>
          <w:numId w:val="221"/>
        </w:numPr>
        <w:rPr/>
      </w:pPr>
      <w:r>
        <w:rPr/>
        <w:t>Generates the DRAM command (</w:t>
      </w:r>
      <w:r>
        <w:rPr>
          <w:rStyle w:val="VerbatimChar"/>
        </w:rPr>
        <w:t>issue_op</w:t>
      </w:r>
      <w:r>
        <w:rPr/>
        <w:t>, operands) and the CAM “mark issued” strobe</w:t>
      </w:r>
    </w:p>
    <w:p>
      <w:pPr>
        <w:pStyle w:val="FirstParagraph"/>
        <w:rPr/>
      </w:pPr>
      <w:r>
        <w:rPr>
          <w:sz w:val="20"/>
        </w:rPr>
        <w:t xml:space="preserve">Issue rate is </w:t>
      </w:r>
      <w:r>
        <w:rPr>
          <w:b/>
          <w:bCs/>
          <w:sz w:val="20"/>
        </w:rPr>
        <w:t>one command per MC clock</w:t>
      </w:r>
      <w:r>
        <w:rPr>
          <w:sz w:val="20"/>
        </w:rPr>
        <w:t xml:space="preserve">. Multi-cycle commands (LPDDR2’s 2-cycle CA encodings) are absorbed inside </w:t>
      </w:r>
      <w:r>
        <w:rPr>
          <w:rStyle w:val="VerbatimChar"/>
          <w:sz w:val="20"/>
        </w:rPr>
        <w:t>cmd_encoder_fub</w:t>
      </w:r>
      <w:r>
        <w:rPr>
          <w:sz w:val="20"/>
        </w:rPr>
        <w:t xml:space="preserve"> and </w:t>
      </w:r>
      <w:r>
        <w:rPr>
          <w:rStyle w:val="VerbatimChar"/>
          <w:sz w:val="20"/>
        </w:rPr>
        <w:t>gear_dfi_fub</w:t>
      </w:r>
      <w:r>
        <w:rPr>
          <w:sz w:val="20"/>
        </w:rPr>
        <w:t>; the scheduler still sees one issue per cycle.</w:t>
      </w:r>
    </w:p>
    <w:p>
      <w:pPr>
        <w:pStyle w:val="BodyText"/>
        <w:rPr/>
      </w:pPr>
      <w:r>
        <w:rPr>
          <w:sz w:val="20"/>
        </w:rPr>
        <w:t xml:space="preserve">The block is the </w:t>
      </w:r>
      <w:r>
        <w:rPr>
          <w:b/>
          <w:bCs/>
          <w:sz w:val="20"/>
        </w:rPr>
        <w:t>single hardest synthesis-timing FUB</w:t>
      </w:r>
      <w:r>
        <w:rPr>
          <w:sz w:val="20"/>
        </w:rPr>
        <w:t xml:space="preserve"> in the design — the parallel match-line into per-entry readiness, then into priority encoders, is what sets the MC clock frequency ceiling. Everything else has slack.</w:t>
      </w:r>
    </w:p>
    <w:p>
      <w:pPr>
        <w:pStyle w:val="Normal"/>
        <w:rPr/>
      </w:pPr>
      <w:bookmarkStart w:id="251" w:name="purpose-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29111_4095035053"/>
      <w:bookmarkStart w:id="253" w:name="synthesis-parameters-1"/>
      <w:bookmarkEnd w:id="252"/>
      <w:r>
        <w:rPr>
          <w:rStyle w:val="SectionNumber"/>
          <w:b/>
          <w:color w:val="228B22"/>
          <w:sz w:val="28"/>
        </w:rPr>
        <w:t>12.2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9"/>
        <w:gridCol w:w="2431"/>
        <w:gridCol w:w="4940"/>
      </w:tblGrid>
      <w:tr>
        <w:trPr>
          <w:tblHeader w:val="true"/>
        </w:trPr>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"OOO"</w:t>
            </w:r>
            <w:r>
              <w:rPr>
                <w:rFonts w:eastAsia="Cambria" w:cs=""/>
                <w:kern w:val="0"/>
                <w:sz w:val="24"/>
                <w:szCs w:val="24"/>
                <w:lang w:val="en-US" w:eastAsia="en-US" w:bidi="ar-SA"/>
              </w:rPr>
              <w:t xml:space="preserve"> synthesizes the full FR-FCFS comparator network;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synthesizes only the first-ready FIFO path (smaller area, no row-hit reordering).</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 readiness comparators</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lookahead window peek into </w:t>
            </w:r>
            <w:r>
              <w:rPr>
                <w:rStyle w:val="VerbatimChar"/>
                <w:rFonts w:eastAsia="Cambria" w:cs=""/>
                <w:kern w:val="0"/>
                <w:szCs w:val="24"/>
                <w:lang w:val="en-US" w:eastAsia="en-US" w:bidi="ar-SA"/>
              </w:rPr>
              <w:t>txn_queue</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which Stage-4 auto-precharge decoder is synthesized</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bank-state input matrix</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age counter (clog2(AGE_MAX))</w:t>
            </w:r>
          </w:p>
        </w:tc>
      </w:tr>
    </w:tbl>
    <w:p>
      <w:pPr>
        <w:pStyle w:val="BodyText"/>
        <w:rPr/>
      </w:pPr>
      <w:r>
        <w:rPr>
          <w:sz w:val="20"/>
        </w:rPr>
        <w:t xml:space="preserve">The </w:t>
      </w:r>
      <w:r>
        <w:rPr>
          <w:rStyle w:val="VerbatimChar"/>
          <w:sz w:val="20"/>
        </w:rPr>
        <w:t>"INORDER"</w:t>
      </w:r>
      <w:r>
        <w:rPr>
          <w:sz w:val="20"/>
        </w:rPr>
        <w:t xml:space="preserve"> synthesis variant is a different decoder tree, not a runtime gate of the OoO tree. The runtime </w:t>
      </w:r>
      <w:r>
        <w:rPr>
          <w:rStyle w:val="VerbatimChar"/>
          <w:sz w:val="20"/>
        </w:rPr>
        <w:t>SCHED_TUNING.force_inorder</w:t>
      </w:r>
      <w:r>
        <w:rPr>
          <w:sz w:val="20"/>
        </w:rPr>
        <w:t xml:space="preserve"> bit is honored </w:t>
      </w:r>
      <w:r>
        <w:rPr>
          <w:i/>
          <w:iCs/>
          <w:sz w:val="20"/>
        </w:rPr>
        <w:t>only</w:t>
      </w:r>
      <w:r>
        <w:rPr>
          <w:sz w:val="20"/>
        </w:rPr>
        <w:t xml:space="preserve"> when </w:t>
      </w:r>
      <w:r>
        <w:rPr>
          <w:rStyle w:val="VerbatimChar"/>
          <w:sz w:val="20"/>
        </w:rPr>
        <w:t>SCHEDULER_MODE == "OOO"</w:t>
      </w:r>
      <w:r>
        <w:rPr>
          <w:sz w:val="20"/>
        </w:rPr>
        <w:t xml:space="preserve"> was synthesized (the bit becomes a tied observation in </w:t>
      </w:r>
      <w:r>
        <w:rPr>
          <w:rStyle w:val="VerbatimChar"/>
          <w:sz w:val="20"/>
        </w:rPr>
        <w:t>INORDER</w:t>
      </w:r>
      <w:r>
        <w:rPr>
          <w:sz w:val="20"/>
        </w:rPr>
        <w:t xml:space="preserve"> builds, per HAS §3.2).</w:t>
      </w:r>
    </w:p>
    <w:p>
      <w:pPr>
        <w:pStyle w:val="Normal"/>
        <w:rPr/>
      </w:pPr>
      <w:bookmarkStart w:id="254" w:name="synthesis-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29113_4095035053"/>
      <w:bookmarkStart w:id="256" w:name="interface-1"/>
      <w:bookmarkEnd w:id="255"/>
      <w:r>
        <w:rPr>
          <w:rStyle w:val="SectionNumber"/>
          <w:b/>
          <w:color w:val="228B22"/>
          <w:sz w:val="28"/>
        </w:rPr>
        <w:t>12.3</w:t>
      </w:r>
      <w:r>
        <w:rPr>
          <w:b/>
          <w:color w:val="228B22"/>
          <w:sz w:val="28"/>
        </w:rPr>
        <w:tab/>
        <w:t>Interface</w:t>
      </w:r>
    </w:p>
    <w:p>
      <w:pPr>
        <w:pStyle w:val="Heading3"/>
        <w:spacing w:before="200" w:after="80"/>
        <w:rPr/>
      </w:pPr>
      <w:bookmarkStart w:id="257" w:name="__RefHeading___Toc29115_4095035053"/>
      <w:bookmarkEnd w:id="257"/>
      <w:r>
        <w:rPr>
          <w:rStyle w:val="SectionNumber"/>
          <w:b/>
          <w:color w:val="404040"/>
          <w:sz w:val="24"/>
        </w:rPr>
        <w:t>12.3.1</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14"/>
        <w:gridCol w:w="681"/>
        <w:gridCol w:w="1921"/>
        <w:gridCol w:w="3843"/>
      </w:tblGrid>
      <w:tr>
        <w:trPr>
          <w:tblHeader w:val="true"/>
        </w:trPr>
        <w:tc>
          <w:tcPr>
            <w:tcW w:w="2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 async-assert / sync-deassert reset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q_entries_i[TXN_QUEUE_DEPTH-1:0]</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HAS §3.2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queue snapshot: per entry </w:t>
            </w:r>
            <w:r>
              <w:rPr>
                <w:rStyle w:val="VerbatimChar"/>
                <w:rFonts w:eastAsia="Cambria" w:cs=""/>
                <w:kern w:val="0"/>
                <w:szCs w:val="24"/>
                <w:lang w:val="en-US" w:eastAsia="en-US" w:bidi="ar-SA"/>
              </w:rPr>
              <w:t>{valid, is_write, rank, bank, row, col, burst_len, row_hit_cached, age, state, cam_slot_idx}</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w:t>
            </w:r>
            <w:r>
              <w:rPr>
                <w:rStyle w:val="VerbatimChar"/>
                <w:rFonts w:eastAsia="Cambria" w:cs=""/>
                <w:kern w:val="0"/>
                <w:szCs w:val="24"/>
                <w:lang w:val="en-US" w:eastAsia="en-US" w:bidi="ar-SA"/>
              </w:rPr>
              <w:t>bank_machine_fub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w:t>
            </w:r>
            <w:r>
              <w:rPr>
                <w:rStyle w:val="VerbatimChar"/>
                <w:rFonts w:eastAsia="Cambria" w:cs=""/>
                <w:kern w:val="0"/>
                <w:szCs w:val="24"/>
                <w:lang w:val="en-US" w:eastAsia="en-US" w:bidi="ar-SA"/>
              </w:rPr>
              <w:t>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accepts_act/rd/wr/pre/ref</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xbank_blocks_i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blocks_act_per_rank[NR]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blocks_xrank_wr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One-bit “refresh due now”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“refresh handshake granted”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 blocks all normal traffic</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HAPPY predictor output (tied 0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cfg_force_inorder_i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r>
              <w:rPr>
                <w:rFonts w:eastAsia="Cambria" w:cs=""/>
                <w:kern w:val="0"/>
                <w:sz w:val="24"/>
                <w:szCs w:val="24"/>
                <w:lang w:val="en-US" w:eastAsia="en-US" w:bidi="ar-SA"/>
              </w:rPr>
              <w:t xml:space="preserve"> runtime override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cfg_lookahead_active_i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cfg_page_policy_or_i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258" w:name="inputs"/>
            <w:bookmarkEnd w:id="258"/>
          </w:p>
        </w:tc>
      </w:tr>
    </w:tbl>
    <w:p>
      <w:pPr>
        <w:pStyle w:val="Heading3"/>
        <w:spacing w:before="200" w:after="80"/>
        <w:rPr/>
      </w:pPr>
      <w:bookmarkStart w:id="259" w:name="__RefHeading___Toc29117_4095035053"/>
      <w:bookmarkEnd w:id="259"/>
      <w:r>
        <w:rPr>
          <w:rStyle w:val="SectionNumber"/>
          <w:b/>
          <w:color w:val="404040"/>
          <w:sz w:val="24"/>
        </w:rPr>
        <w:t>12.3.2</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780"/>
        <w:gridCol w:w="1560"/>
        <w:gridCol w:w="5247"/>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{NOP, ACT, RD, RDA, WR, WRA, PRE, PREA, REF, REFPB, MRS, ZQCS, ZQCL}</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(for ACT) or open-row pass-through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column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issue_axi_id_o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Originating AXI ID (passed to the CAM for completion routing)</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issue_cam_slot_o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clog2(CAM_DEPTH)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Index into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to mark “issued”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issue_is_write_o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for the mark-issued strobe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predict_query_o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query to </w:t>
            </w: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for stage-4 auto-pre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dbg_inorder_active_o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High when current cycle picked the in-order path</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dbg_refresh_blocking_o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(debug) High when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reduced the candidate pool</w:t>
            </w:r>
          </w:p>
        </w:tc>
      </w:tr>
    </w:tbl>
    <w:p>
      <w:pPr>
        <w:pStyle w:val="Normal"/>
        <w:rPr/>
      </w:pPr>
      <w:bookmarkStart w:id="260" w:name="interface-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29119_4095035053"/>
      <w:bookmarkStart w:id="262" w:name="decision-pipeline"/>
      <w:bookmarkEnd w:id="261"/>
      <w:r>
        <w:rPr>
          <w:rStyle w:val="SectionNumber"/>
          <w:b/>
          <w:color w:val="228B22"/>
          <w:sz w:val="28"/>
        </w:rPr>
        <w:t>12.4</w:t>
      </w:r>
      <w:r>
        <w:rPr>
          <w:b/>
          <w:color w:val="228B22"/>
          <w:sz w:val="28"/>
        </w:rPr>
        <w:tab/>
        <w:t>Decision Pipeline</w:t>
      </w:r>
    </w:p>
    <w:p>
      <w:pPr>
        <w:pStyle w:val="FirstParagraph"/>
        <w:rPr/>
      </w:pPr>
      <w:r>
        <w:rPr>
          <w:sz w:val="20"/>
        </w:rPr>
        <w:t>The decision is a single MC-clock-cycle combinational pipeline broken into four conceptual stages, finishing in a registered output. Stages 1–3 are combinational; Stage 4 latches the final command into output flops.</w:t>
      </w:r>
    </w:p>
    <w:p>
      <w:pPr>
        <w:pStyle w:val="CaptionedFigure"/>
        <w:rPr/>
      </w:pPr>
      <w:r>
        <w:rPr/>
        <w:drawing>
          <wp:inline distT="0" distB="0" distL="0" distR="0">
            <wp:extent cx="5334000" cy="5307330"/>
            <wp:effectExtent l="0" t="0" r="0" b="0"/>
            <wp:docPr id="78" name="Image6" descr="Scheduler Priorit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 descr="Scheduler Priority Pipeline"/>
                    <pic:cNvPicPr>
                      <a:picLocks noChangeAspect="1" noChangeArrowheads="1"/>
                    </pic:cNvPicPr>
                  </pic:nvPicPr>
                  <pic:blipFill>
                    <a:blip r:embed="rId12"/>
                    <a:stretch>
                      <a:fillRect/>
                    </a:stretch>
                  </pic:blipFill>
                  <pic:spPr bwMode="auto">
                    <a:xfrm>
                      <a:off x="0" y="0"/>
                      <a:ext cx="5334000" cy="5307330"/>
                    </a:xfrm>
                    <a:prstGeom prst="rect">
                      <a:avLst/>
                    </a:prstGeom>
                  </pic:spPr>
                </pic:pic>
              </a:graphicData>
            </a:graphic>
          </wp:inline>
        </w:drawing>
      </w:r>
    </w:p>
    <w:p>
      <w:pPr>
        <w:pStyle w:val="ImageCaption"/>
        <w:rPr/>
      </w:pPr>
      <w:r>
        <w:rPr/>
        <w:t>Scheduler Priority Pipeline</w:t>
      </w:r>
    </w:p>
    <w:p>
      <w:pPr>
        <w:pStyle w:val="BodyText"/>
        <w:rPr/>
      </w:pPr>
      <w:r>
        <w:rPr>
          <w:b/>
          <w:bCs/>
          <w:sz w:val="20"/>
        </w:rPr>
        <w:t>Source:</w:t>
      </w:r>
      <w:r>
        <w:rPr>
          <w:sz w:val="20"/>
        </w:rPr>
        <w:t xml:space="preserve"> </w:t>
      </w:r>
      <w:hyperlink r:id="rId13">
        <w:r>
          <w:rPr>
            <w:rStyle w:val="Hyperlink"/>
          </w:rPr>
          <w:t>05_scheduler_priority_pipeline.mmd</w:t>
        </w:r>
      </w:hyperlink>
    </w:p>
    <w:p>
      <w:pPr>
        <w:pStyle w:val="Heading3"/>
        <w:spacing w:before="200" w:after="80"/>
        <w:rPr/>
      </w:pPr>
      <w:bookmarkStart w:id="263" w:name="__RefHeading___Toc29121_4095035053"/>
      <w:bookmarkStart w:id="264" w:name="X54d656798a212f5866cfd776a62f26248b148b5"/>
      <w:bookmarkEnd w:id="263"/>
      <w:r>
        <w:rPr>
          <w:rStyle w:val="SectionNumber"/>
          <w:b/>
          <w:color w:val="404040"/>
          <w:sz w:val="24"/>
        </w:rPr>
        <w:t>12.4.1</w:t>
      </w:r>
      <w:r>
        <w:rPr>
          <w:b/>
          <w:color w:val="404040"/>
          <w:sz w:val="24"/>
        </w:rPr>
        <w:tab/>
        <w:t>Stage 1 — Per-Entry Readiness (combinational, N parallel comparators)</w:t>
      </w:r>
    </w:p>
    <w:p>
      <w:pPr>
        <w:pStyle w:val="FirstParagraph"/>
        <w:rPr/>
      </w:pPr>
      <w:r>
        <w:rPr>
          <w:sz w:val="20"/>
        </w:rPr>
        <w:t xml:space="preserve">For each of </w:t>
      </w:r>
      <w:r>
        <w:rPr>
          <w:rStyle w:val="VerbatimChar"/>
          <w:sz w:val="20"/>
        </w:rPr>
        <w:t>TXN_QUEUE_DEPTH</w:t>
      </w:r>
      <w:r>
        <w:rPr>
          <w:sz w:val="20"/>
        </w:rPr>
        <w:t xml:space="preserve"> entries, in parallel:</w:t>
      </w:r>
    </w:p>
    <w:p>
      <w:pPr>
        <w:pStyle w:val="SourceCode"/>
        <w:rPr/>
      </w:pPr>
      <w:r>
        <w:rPr>
          <w:rStyle w:val="VerbatimChar"/>
        </w:rPr>
        <w:t>ready[i] = q_entries[i].valid</w:t>
      </w:r>
      <w:r>
        <w:rPr/>
        <w:br/>
      </w:r>
      <w:r>
        <w:rPr>
          <w:rStyle w:val="VerbatimChar"/>
        </w:rPr>
        <w:t xml:space="preserve">         AND  (q_entries[i].state == PENDING)</w:t>
      </w:r>
      <w:r>
        <w:rPr/>
        <w:br/>
      </w:r>
      <w:r>
        <w:rPr>
          <w:rStyle w:val="VerbatimChar"/>
        </w:rPr>
        <w:t xml:space="preserve">         AND  bank_machine[r,b].accepts_X</w:t>
      </w:r>
      <w:r>
        <w:rPr/>
        <w:br/>
      </w:r>
      <w:r>
        <w:rPr>
          <w:rStyle w:val="VerbatimChar"/>
        </w:rPr>
        <w:t xml:space="preserve">         AND  NOT xbank_blocks_X</w:t>
      </w:r>
      <w:r>
        <w:rPr/>
        <w:br/>
      </w:r>
      <w:r>
        <w:rPr>
          <w:rStyle w:val="VerbatimChar"/>
        </w:rPr>
        <w:t xml:space="preserve">         AND  ( NOT refresh_wants</w:t>
      </w:r>
      <w:r>
        <w:rPr/>
        <w:br/>
      </w:r>
      <w:r>
        <w:rPr>
          <w:rStyle w:val="VerbatimChar"/>
        </w:rPr>
        <w:t xml:space="preserve">                OR  bank_machine[r,b].in_refresh_done_set )</w:t>
      </w:r>
      <w:r>
        <w:rPr/>
        <w:br/>
        <w:br/>
      </w:r>
      <w:r>
        <w:rPr>
          <w:rStyle w:val="VerbatimChar"/>
        </w:rPr>
        <w:t>is_row_hit[i] = q_entries[i].row_hit_cached</w:t>
      </w:r>
      <w:r>
        <w:rPr/>
        <w:br/>
      </w:r>
      <w:r>
        <w:rPr>
          <w:rStyle w:val="VerbatimChar"/>
        </w:rPr>
        <w:t xml:space="preserve">                ( cached at queue insert; refreshed when bank_machine[r,b]</w:t>
      </w:r>
      <w:r>
        <w:rPr/>
        <w:br/>
      </w:r>
      <w:r>
        <w:rPr>
          <w:rStyle w:val="VerbatimChar"/>
        </w:rPr>
        <w:t xml:space="preserve">                  state changes — see "Cache Coherency" below )</w:t>
      </w:r>
      <w:r>
        <w:rPr/>
        <w:br/>
        <w:br/>
      </w:r>
      <w:r>
        <w:rPr>
          <w:rStyle w:val="VerbatimChar"/>
        </w:rPr>
        <w:t>needs_act[i]  = NOT bank_active[r,b]</w:t>
      </w:r>
      <w:r>
        <w:rPr/>
        <w:br/>
      </w:r>
      <w:r>
        <w:rPr>
          <w:rStyle w:val="VerbatimChar"/>
        </w:rPr>
        <w:t xml:space="preserve">                OR  bank_open_row[r,b] != q_entries[i].row</w:t>
      </w:r>
    </w:p>
    <w:p>
      <w:pPr>
        <w:pStyle w:val="FirstParagraph"/>
        <w:rPr/>
      </w:pPr>
      <w:r>
        <w:rPr>
          <w:sz w:val="20"/>
        </w:rPr>
        <w:t xml:space="preserve">Where </w:t>
      </w:r>
      <w:r>
        <w:rPr>
          <w:rStyle w:val="VerbatimChar"/>
          <w:sz w:val="20"/>
        </w:rPr>
        <w:t>X</w:t>
      </w:r>
      <w:r>
        <w:rPr>
          <w:sz w:val="20"/>
        </w:rPr>
        <w:t xml:space="preserve"> is </w:t>
      </w:r>
      <w:r>
        <w:rPr>
          <w:rStyle w:val="VerbatimChar"/>
          <w:sz w:val="20"/>
        </w:rPr>
        <w:t>rd</w:t>
      </w:r>
      <w:r>
        <w:rPr>
          <w:sz w:val="20"/>
        </w:rPr>
        <w:t xml:space="preserve"> if </w:t>
      </w:r>
      <w:r>
        <w:rPr>
          <w:rStyle w:val="VerbatimChar"/>
          <w:sz w:val="20"/>
        </w:rPr>
        <w:t>is_write == 0</w:t>
      </w:r>
      <w:r>
        <w:rPr>
          <w:sz w:val="20"/>
        </w:rPr>
        <w:t xml:space="preserve">, </w:t>
      </w:r>
      <w:r>
        <w:rPr>
          <w:rStyle w:val="VerbatimChar"/>
          <w:sz w:val="20"/>
        </w:rPr>
        <w:t>wr</w:t>
      </w:r>
      <w:r>
        <w:rPr>
          <w:sz w:val="20"/>
        </w:rPr>
        <w:t xml:space="preserve"> if </w:t>
      </w:r>
      <w:r>
        <w:rPr>
          <w:rStyle w:val="VerbatimChar"/>
          <w:sz w:val="20"/>
        </w:rPr>
        <w:t>is_write == 1</w:t>
      </w:r>
      <w:r>
        <w:rPr>
          <w:sz w:val="20"/>
        </w:rPr>
        <w:t xml:space="preserve">. </w:t>
      </w:r>
      <w:r>
        <w:rPr>
          <w:rStyle w:val="VerbatimChar"/>
          <w:sz w:val="20"/>
        </w:rPr>
        <w:t>r = q_entries[i].rank</w:t>
      </w:r>
      <w:r>
        <w:rPr>
          <w:sz w:val="20"/>
        </w:rPr>
        <w:t xml:space="preserve">, </w:t>
      </w:r>
      <w:r>
        <w:rPr>
          <w:rStyle w:val="VerbatimChar"/>
          <w:sz w:val="20"/>
        </w:rPr>
        <w:t>b = q_entries[i].bank</w:t>
      </w:r>
      <w:r>
        <w:rPr>
          <w:sz w:val="20"/>
        </w:rPr>
        <w:t>.</w:t>
      </w:r>
    </w:p>
    <w:p>
      <w:pPr>
        <w:pStyle w:val="BodyText"/>
        <w:rPr/>
      </w:pPr>
      <w:r>
        <w:rPr>
          <w:rStyle w:val="VerbatimChar"/>
          <w:sz w:val="20"/>
        </w:rPr>
        <w:t>ready[i]</w:t>
      </w:r>
      <w:r>
        <w:rPr>
          <w:sz w:val="20"/>
        </w:rPr>
        <w:t xml:space="preserve"> answers “could I issue </w:t>
      </w:r>
      <w:r>
        <w:rPr>
          <w:i/>
          <w:iCs/>
          <w:sz w:val="20"/>
        </w:rPr>
        <w:t>some</w:t>
      </w:r>
      <w:r>
        <w:rPr>
          <w:sz w:val="20"/>
        </w:rPr>
        <w:t xml:space="preserve"> command for this entry this cycle without violating any per-bank or cross-bank timer?” </w:t>
      </w:r>
      <w:r>
        <w:rPr>
          <w:rStyle w:val="VerbatimChar"/>
          <w:sz w:val="20"/>
        </w:rPr>
        <w:t>is_row_hit[i]</w:t>
      </w:r>
      <w:r>
        <w:rPr>
          <w:sz w:val="20"/>
        </w:rPr>
        <w:t xml:space="preserve"> answers “if I do, is it a column command on the already-open row?” </w:t>
      </w:r>
      <w:r>
        <w:rPr>
          <w:rStyle w:val="VerbatimChar"/>
          <w:sz w:val="20"/>
        </w:rPr>
        <w:t>needs_act[i]</w:t>
      </w:r>
      <w:r>
        <w:rPr>
          <w:sz w:val="20"/>
        </w:rPr>
        <w:t xml:space="preserve"> answers “is the preliminary command actually ACT (or PRE+ACT) rather than RD/WR?”</w:t>
      </w:r>
      <w:bookmarkEnd w:id="264"/>
    </w:p>
    <w:p>
      <w:pPr>
        <w:pStyle w:val="Heading3"/>
        <w:spacing w:before="200" w:after="80"/>
        <w:rPr/>
      </w:pPr>
      <w:bookmarkStart w:id="265" w:name="__RefHeading___Toc29123_4095035053"/>
      <w:bookmarkStart w:id="266" w:name="stage-2-priority-masking-combinational"/>
      <w:bookmarkEnd w:id="265"/>
      <w:r>
        <w:rPr>
          <w:rStyle w:val="SectionNumber"/>
          <w:b/>
          <w:color w:val="404040"/>
          <w:sz w:val="24"/>
        </w:rPr>
        <w:t>12.4.2</w:t>
      </w:r>
      <w:r>
        <w:rPr>
          <w:b/>
          <w:color w:val="404040"/>
          <w:sz w:val="24"/>
        </w:rPr>
        <w:tab/>
        <w:t>Stage 2 — Priority Masking (combinational)</w:t>
      </w:r>
    </w:p>
    <w:p>
      <w:pPr>
        <w:pStyle w:val="FirstParagraph"/>
        <w:rPr/>
      </w:pPr>
      <w:r>
        <w:rPr>
          <w:sz w:val="20"/>
        </w:rPr>
        <w:t>Five masks, computed in parallel from the Stage-1 vector and the config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6"/>
        <w:gridCol w:w="4752"/>
        <w:gridCol w:w="3262"/>
      </w:tblGrid>
      <w:tr>
        <w:trPr>
          <w:tblHeader w:val="true"/>
        </w:trPr>
        <w:tc>
          <w:tcPr>
            <w:tcW w:w="1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Mask</w:t>
            </w:r>
          </w:p>
        </w:tc>
        <w:tc>
          <w:tcPr>
            <w:tcW w:w="4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3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all normal entries during init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 ? (ready[i] AND bank_in_refresh_done_set)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Allow only entries whose target rank+bank has already been granted the refresh handshake (i.e., already transitioned out of REFRESHING, or never entered 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inorder_mask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 ? oldest_ready_one_hot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Collapse to first-ready FIFO</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is_row_hit[i] AND NOT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candidates (column-only)</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row_miss_mask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(NOT is_row_hit[i] OR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Row-miss candidates (need ACT or PRE+ACT)</w:t>
            </w:r>
          </w:p>
        </w:tc>
      </w:tr>
    </w:tbl>
    <w:p>
      <w:pPr>
        <w:pStyle w:val="BodyText"/>
        <w:rPr/>
      </w:pPr>
      <w:r>
        <w:rPr>
          <w:sz w:val="20"/>
        </w:rPr>
        <w:t>The composed candidate vectors are:</w:t>
      </w:r>
    </w:p>
    <w:p>
      <w:pPr>
        <w:pStyle w:val="SourceCode"/>
        <w:rPr/>
      </w:pPr>
      <w:r>
        <w:rPr>
          <w:rStyle w:val="VerbatimChar"/>
        </w:rPr>
        <w:t>cands_row_hit  = init_mask AND refresh_mask AND inorder_mask AND row_hit_mask</w:t>
      </w:r>
      <w:r>
        <w:rPr/>
        <w:br/>
      </w:r>
      <w:r>
        <w:rPr>
          <w:rStyle w:val="VerbatimChar"/>
        </w:rPr>
        <w:t>cands_row_miss = init_mask AND refresh_mask AND inorder_mask AND row_miss_mask</w:t>
      </w:r>
      <w:bookmarkEnd w:id="266"/>
    </w:p>
    <w:p>
      <w:pPr>
        <w:pStyle w:val="Heading3"/>
        <w:spacing w:before="200" w:after="80"/>
        <w:rPr/>
      </w:pPr>
      <w:bookmarkStart w:id="267" w:name="__RefHeading___Toc29125_4095035053"/>
      <w:bookmarkStart w:id="268" w:name="Xb321af90d3a4f9fd3e2d39e11ea1203f4556378"/>
      <w:bookmarkEnd w:id="267"/>
      <w:r>
        <w:rPr>
          <w:rStyle w:val="SectionNumber"/>
          <w:b/>
          <w:color w:val="404040"/>
          <w:sz w:val="24"/>
        </w:rPr>
        <w:t>12.4.3</w:t>
      </w:r>
      <w:r>
        <w:rPr>
          <w:b/>
          <w:color w:val="404040"/>
          <w:sz w:val="24"/>
        </w:rPr>
        <w:tab/>
        <w:t>Stage 3 — Selection (combinational priority encoders)</w:t>
      </w:r>
    </w:p>
    <w:p>
      <w:pPr>
        <w:pStyle w:val="FirstParagraph"/>
        <w:rPr/>
      </w:pPr>
      <w:r>
        <w:rPr>
          <w:sz w:val="20"/>
        </w:rPr>
        <w:t>Two parallel age-priority encoders, then a 2:1 mux:</w:t>
      </w:r>
    </w:p>
    <w:p>
      <w:pPr>
        <w:pStyle w:val="SourceCode"/>
        <w:rPr/>
      </w:pPr>
      <w:r>
        <w:rPr>
          <w:rStyle w:val="VerbatimChar"/>
        </w:rPr>
        <w:t>winner_hit  = age_pe(cands_row_hit)    // index of oldest entry in cands_row_hit, or none</w:t>
      </w:r>
      <w:r>
        <w:rPr/>
        <w:br/>
      </w:r>
      <w:r>
        <w:rPr>
          <w:rStyle w:val="VerbatimChar"/>
        </w:rPr>
        <w:t>winner_miss = age_pe(cands_row_miss)   // index of oldest entry in cands_row_miss, or none</w:t>
      </w:r>
      <w:r>
        <w:rPr/>
        <w:br/>
        <w:br/>
      </w:r>
      <w:r>
        <w:rPr>
          <w:rStyle w:val="VerbatimChar"/>
        </w:rPr>
        <w:t>picked = winner_hit  IS_VALID ? winner_hit</w:t>
      </w:r>
      <w:r>
        <w:rPr/>
        <w:br/>
      </w:r>
      <w:r>
        <w:rPr>
          <w:rStyle w:val="VerbatimChar"/>
        </w:rPr>
        <w:t xml:space="preserve">       : winner_miss IS_VALID ? winner_miss</w:t>
      </w:r>
      <w:r>
        <w:rPr/>
        <w:br/>
      </w:r>
      <w:r>
        <w:rPr>
          <w:rStyle w:val="VerbatimChar"/>
        </w:rPr>
        <w:t xml:space="preserve">                              : NONE   // issue NOP</w:t>
      </w:r>
    </w:p>
    <w:p>
      <w:pPr>
        <w:pStyle w:val="FirstParagraph"/>
        <w:rPr/>
      </w:pPr>
      <w:r>
        <w:rPr>
          <w:sz w:val="20"/>
        </w:rPr>
        <w:t xml:space="preserve">The age priority encoder is the slowest path in this stage — it’s an </w:t>
      </w:r>
      <w:r>
        <w:rPr>
          <w:rStyle w:val="VerbatimChar"/>
          <w:sz w:val="20"/>
        </w:rPr>
        <w:t>N</w:t>
      </w:r>
      <w:r>
        <w:rPr>
          <w:sz w:val="20"/>
        </w:rPr>
        <w:t xml:space="preserve">-entry tournament on </w:t>
      </w:r>
      <w:r>
        <w:rPr>
          <w:rStyle w:val="VerbatimChar"/>
          <w:sz w:val="20"/>
        </w:rPr>
        <w:t>clog2(AGE_MAX) = 8</w:t>
      </w:r>
      <w:r>
        <w:rPr>
          <w:sz w:val="20"/>
        </w:rPr>
        <w:t xml:space="preserve">-bit ages. For </w:t>
      </w:r>
      <w:r>
        <w:rPr>
          <w:rStyle w:val="VerbatimChar"/>
          <w:sz w:val="20"/>
        </w:rPr>
        <w:t>N = 16</w:t>
      </w:r>
      <w:r>
        <w:rPr>
          <w:sz w:val="20"/>
        </w:rPr>
        <w:t xml:space="preserve"> (the default), that’s 4 levels of pairwise compare-and-select. Synthesizable in two LUT layers per level on 7-series; ~30 LUT-delays in the typical config.</w:t>
      </w:r>
      <w:bookmarkEnd w:id="268"/>
    </w:p>
    <w:p>
      <w:pPr>
        <w:pStyle w:val="Heading3"/>
        <w:spacing w:before="200" w:after="80"/>
        <w:rPr/>
      </w:pPr>
      <w:bookmarkStart w:id="269" w:name="__RefHeading___Toc29127_4095035053"/>
      <w:bookmarkStart w:id="270" w:name="stage-4-command-formation-registered"/>
      <w:bookmarkEnd w:id="269"/>
      <w:r>
        <w:rPr>
          <w:rStyle w:val="SectionNumber"/>
          <w:b/>
          <w:color w:val="404040"/>
          <w:sz w:val="24"/>
        </w:rPr>
        <w:t>12.4.4</w:t>
      </w:r>
      <w:r>
        <w:rPr>
          <w:b/>
          <w:color w:val="404040"/>
          <w:sz w:val="24"/>
        </w:rPr>
        <w:tab/>
        <w:t>Stage 4 — Command Formation (registered)</w:t>
      </w:r>
    </w:p>
    <w:p>
      <w:pPr>
        <w:pStyle w:val="FirstParagraph"/>
        <w:rPr/>
      </w:pPr>
      <w:r>
        <w:rPr>
          <w:sz w:val="20"/>
        </w:rPr>
        <w:t xml:space="preserve">Once an entry is picked, Stage 4 turns it into a DRAM command. This stage </w:t>
      </w:r>
      <w:r>
        <w:rPr>
          <w:b/>
          <w:bCs/>
          <w:sz w:val="20"/>
        </w:rPr>
        <w:t>may pre-flop intermediate signals</w:t>
      </w:r>
      <w:r>
        <w:rPr>
          <w:sz w:val="20"/>
        </w:rPr>
        <w:t xml:space="preserve"> for timing closure on the highest clock targets (see “Pipeline Staging” below).</w:t>
      </w:r>
    </w:p>
    <w:p>
      <w:pPr>
        <w:pStyle w:val="Compact"/>
        <w:numPr>
          <w:ilvl w:val="0"/>
          <w:numId w:val="222"/>
        </w:numPr>
        <w:rPr/>
      </w:pPr>
      <w:r>
        <w:rPr>
          <w:b/>
          <w:bCs/>
        </w:rPr>
        <w:t>Lookahead peek</w:t>
      </w:r>
      <w:r>
        <w:rPr/>
        <w:t xml:space="preserve"> — examine the next </w:t>
      </w:r>
      <w:r>
        <w:rPr>
          <w:rStyle w:val="VerbatimChar"/>
        </w:rPr>
        <w:t>cfg_lookahead_active</w:t>
      </w:r>
      <w:r>
        <w:rPr/>
        <w:t xml:space="preserve"> queue entries </w:t>
      </w:r>
      <w:r>
        <w:rPr>
          <w:i/>
          <w:iCs/>
        </w:rPr>
        <w:t>after</w:t>
      </w:r>
      <w:r>
        <w:rPr/>
        <w:t xml:space="preserve"> the picked one to see if any target the same (rank, bank).</w:t>
      </w:r>
    </w:p>
    <w:p>
      <w:pPr>
        <w:pStyle w:val="Compact"/>
        <w:numPr>
          <w:ilvl w:val="0"/>
          <w:numId w:val="223"/>
        </w:numPr>
        <w:rPr/>
      </w:pPr>
      <w:r>
        <w:rPr>
          <w:b/>
          <w:bCs/>
        </w:rPr>
        <w:t>Auto-precharge decision</w:t>
      </w:r>
      <w:r>
        <w:rPr/>
        <w:t xml:space="preserve"> — per HAS §3.2 (lookahead first, fallback to </w:t>
      </w:r>
      <w:r>
        <w:rPr>
          <w:rStyle w:val="VerbatimChar"/>
        </w:rPr>
        <w:t>PAGE_POLICY</w:t>
      </w:r>
      <w:r>
        <w:rPr/>
        <w:t>):</w:t>
      </w:r>
    </w:p>
    <w:p>
      <w:pPr>
        <w:pStyle w:val="Compact"/>
        <w:numPr>
          <w:ilvl w:val="1"/>
          <w:numId w:val="224"/>
        </w:numPr>
        <w:rPr/>
      </w:pPr>
      <w:r>
        <w:rPr/>
        <w:t xml:space="preserve">Same-bank entry found AND its row matches the open row → </w:t>
      </w:r>
      <w:r>
        <w:rPr>
          <w:b/>
          <w:bCs/>
        </w:rPr>
        <w:t>keep open</w:t>
      </w:r>
      <w:r>
        <w:rPr/>
        <w:t xml:space="preserve"> → bare RD / WR</w:t>
      </w:r>
    </w:p>
    <w:p>
      <w:pPr>
        <w:pStyle w:val="Compact"/>
        <w:numPr>
          <w:ilvl w:val="1"/>
          <w:numId w:val="225"/>
        </w:numPr>
        <w:rPr/>
      </w:pPr>
      <w:r>
        <w:rPr/>
        <w:t xml:space="preserve">Same-bank entry found AND its row differs → </w:t>
      </w:r>
      <w:r>
        <w:rPr>
          <w:b/>
          <w:bCs/>
        </w:rPr>
        <w:t>close</w:t>
      </w:r>
      <w:r>
        <w:rPr/>
        <w:t xml:space="preserve"> → RDA / WRA</w:t>
      </w:r>
    </w:p>
    <w:p>
      <w:pPr>
        <w:pStyle w:val="Compact"/>
        <w:numPr>
          <w:ilvl w:val="1"/>
          <w:numId w:val="226"/>
        </w:numPr>
        <w:rPr/>
      </w:pPr>
      <w:r>
        <w:rPr/>
        <w:t xml:space="preserve">No same-bank entry within window → consult </w:t>
      </w:r>
      <w:r>
        <w:rPr>
          <w:rStyle w:val="VerbatimChar"/>
        </w:rPr>
        <w:t>cfg_page_policy_or</w:t>
      </w:r>
      <w:r>
        <w:rPr/>
        <w:t>:</w:t>
      </w:r>
    </w:p>
    <w:p>
      <w:pPr>
        <w:pStyle w:val="Compact"/>
        <w:numPr>
          <w:ilvl w:val="2"/>
          <w:numId w:val="227"/>
        </w:numPr>
        <w:rPr/>
      </w:pPr>
      <w:r>
        <w:rPr/>
        <w:t>OPEN → bare RD / WR</w:t>
      </w:r>
    </w:p>
    <w:p>
      <w:pPr>
        <w:pStyle w:val="Compact"/>
        <w:numPr>
          <w:ilvl w:val="2"/>
          <w:numId w:val="228"/>
        </w:numPr>
        <w:rPr/>
      </w:pPr>
      <w:r>
        <w:rPr/>
        <w:t>CLOSE → RDA / WRA</w:t>
      </w:r>
    </w:p>
    <w:p>
      <w:pPr>
        <w:pStyle w:val="Compact"/>
        <w:numPr>
          <w:ilvl w:val="2"/>
          <w:numId w:val="229"/>
        </w:numPr>
        <w:rPr/>
      </w:pPr>
      <w:r>
        <w:rPr/>
        <w:t xml:space="preserve">HAPPY_HYBRID → query </w:t>
      </w:r>
      <w:r>
        <w:rPr>
          <w:rStyle w:val="VerbatimChar"/>
        </w:rPr>
        <w:t>predict_hit_i[r][b]</w:t>
      </w:r>
      <w:r>
        <w:rPr/>
        <w:t>; if predicted hit → bare; else RDA/WRA</w:t>
      </w:r>
    </w:p>
    <w:p>
      <w:pPr>
        <w:pStyle w:val="Compact"/>
        <w:numPr>
          <w:ilvl w:val="0"/>
          <w:numId w:val="230"/>
        </w:numPr>
        <w:rPr/>
      </w:pPr>
      <w:r>
        <w:rPr>
          <w:b/>
          <w:bCs/>
        </w:rPr>
        <w:t>Op encoding</w:t>
      </w:r>
      <w:r>
        <w:rPr/>
        <w:t xml:space="preserve"> — generate the 4-bit </w:t>
      </w:r>
      <w:r>
        <w:rPr>
          <w:rStyle w:val="VerbatimChar"/>
        </w:rPr>
        <w:t>issue_op_o</w:t>
      </w:r>
      <w:r>
        <w:rPr/>
        <w:t xml:space="preserve"> from </w:t>
      </w:r>
      <w:r>
        <w:rPr>
          <w:rStyle w:val="VerbatimChar"/>
        </w:rPr>
        <w:t>(is_write, needs_act, auto_pre)</w:t>
      </w:r>
      <w:r>
        <w:rPr/>
        <w:t>:</w:t>
      </w:r>
    </w:p>
    <w:p>
      <w:pPr>
        <w:pStyle w:val="Compact"/>
        <w:numPr>
          <w:ilvl w:val="1"/>
          <w:numId w:val="231"/>
        </w:numPr>
        <w:rPr/>
      </w:pPr>
      <w:r>
        <w:rPr>
          <w:rStyle w:val="VerbatimChar"/>
        </w:rPr>
        <w:t>needs_act</w:t>
      </w:r>
      <w:r>
        <w:rPr/>
        <w:t xml:space="preserve"> and bank state == IDLE → </w:t>
      </w:r>
      <w:r>
        <w:rPr>
          <w:rStyle w:val="VerbatimChar"/>
        </w:rPr>
        <w:t>ACT</w:t>
      </w:r>
    </w:p>
    <w:p>
      <w:pPr>
        <w:pStyle w:val="Compact"/>
        <w:numPr>
          <w:ilvl w:val="1"/>
          <w:numId w:val="232"/>
        </w:numPr>
        <w:rPr/>
      </w:pPr>
      <w:r>
        <w:rPr>
          <w:rStyle w:val="VerbatimChar"/>
        </w:rPr>
        <w:t>needs_act</w:t>
      </w:r>
      <w:r>
        <w:rPr/>
        <w:t xml:space="preserve"> and bank state == ACTIVE (different row) → </w:t>
      </w:r>
      <w:r>
        <w:rPr>
          <w:rStyle w:val="VerbatimChar"/>
        </w:rPr>
        <w:t>PRE</w:t>
      </w:r>
      <w:r>
        <w:rPr/>
        <w:t xml:space="preserve"> (the column command follows next cycle after tRP)</w:t>
      </w:r>
    </w:p>
    <w:p>
      <w:pPr>
        <w:pStyle w:val="Compact"/>
        <w:numPr>
          <w:ilvl w:val="1"/>
          <w:numId w:val="233"/>
        </w:numPr>
        <w:rPr/>
      </w:pPr>
      <w:r>
        <w:rPr>
          <w:rStyle w:val="VerbatimChar"/>
        </w:rPr>
        <w:t>NOT needs_act</w:t>
      </w:r>
      <w:r>
        <w:rPr/>
        <w:t xml:space="preserve"> and </w:t>
      </w:r>
      <w:r>
        <w:rPr>
          <w:rStyle w:val="VerbatimChar"/>
        </w:rPr>
        <w:t>is_write</w:t>
      </w:r>
      <w:r>
        <w:rPr/>
        <w:t xml:space="preserve"> → </w:t>
      </w:r>
      <w:r>
        <w:rPr>
          <w:rStyle w:val="VerbatimChar"/>
        </w:rPr>
        <w:t>WR</w:t>
      </w:r>
      <w:r>
        <w:rPr/>
        <w:t xml:space="preserve"> or </w:t>
      </w:r>
      <w:r>
        <w:rPr>
          <w:rStyle w:val="VerbatimChar"/>
        </w:rPr>
        <w:t>WRA</w:t>
      </w:r>
    </w:p>
    <w:p>
      <w:pPr>
        <w:pStyle w:val="Compact"/>
        <w:numPr>
          <w:ilvl w:val="1"/>
          <w:numId w:val="234"/>
        </w:numPr>
        <w:rPr/>
      </w:pPr>
      <w:r>
        <w:rPr>
          <w:rStyle w:val="VerbatimChar"/>
        </w:rPr>
        <w:t>NOT needs_act</w:t>
      </w:r>
      <w:r>
        <w:rPr/>
        <w:t xml:space="preserve"> and </w:t>
      </w:r>
      <w:r>
        <w:rPr>
          <w:rStyle w:val="VerbatimChar"/>
        </w:rPr>
        <w:t>NOT is_write</w:t>
      </w:r>
      <w:r>
        <w:rPr/>
        <w:t xml:space="preserve"> → </w:t>
      </w:r>
      <w:r>
        <w:rPr>
          <w:rStyle w:val="VerbatimChar"/>
        </w:rPr>
        <w:t>RD</w:t>
      </w:r>
      <w:r>
        <w:rPr/>
        <w:t xml:space="preserve"> or </w:t>
      </w:r>
      <w:r>
        <w:rPr>
          <w:rStyle w:val="VerbatimChar"/>
        </w:rPr>
        <w:t>RDA</w:t>
      </w:r>
    </w:p>
    <w:p>
      <w:pPr>
        <w:pStyle w:val="Compact"/>
        <w:numPr>
          <w:ilvl w:val="0"/>
          <w:numId w:val="235"/>
        </w:numPr>
        <w:rPr/>
      </w:pPr>
      <w:r>
        <w:rPr>
          <w:b/>
          <w:bCs/>
        </w:rPr>
        <w:t>Latch</w:t>
      </w:r>
      <w:r>
        <w:rPr/>
        <w:t xml:space="preserve"> outputs into the issue flops.</w:t>
      </w:r>
      <w:bookmarkEnd w:id="270"/>
    </w:p>
    <w:p>
      <w:pPr>
        <w:pStyle w:val="Heading3"/>
        <w:spacing w:before="200" w:after="80"/>
        <w:rPr/>
      </w:pPr>
      <w:bookmarkStart w:id="271" w:name="__RefHeading___Toc29129_4095035053"/>
      <w:bookmarkStart w:id="272" w:name="refresh-window-behavior"/>
      <w:bookmarkEnd w:id="271"/>
      <w:r>
        <w:rPr>
          <w:rStyle w:val="SectionNumber"/>
          <w:b/>
          <w:color w:val="404040"/>
          <w:sz w:val="24"/>
        </w:rPr>
        <w:t>12.4.5</w:t>
      </w:r>
      <w:r>
        <w:rPr>
          <w:b/>
          <w:color w:val="404040"/>
          <w:sz w:val="24"/>
        </w:rPr>
        <w:tab/>
        <w:t>Refresh Window Behavior</w:t>
      </w:r>
    </w:p>
    <w:p>
      <w:pPr>
        <w:pStyle w:val="FirstParagraph"/>
        <w:rPr/>
      </w:pPr>
      <w:r>
        <w:rPr>
          <w:sz w:val="20"/>
        </w:rPr>
        <w:t xml:space="preserve">When </w:t>
      </w:r>
      <w:r>
        <w:rPr>
          <w:rStyle w:val="VerbatimChar"/>
          <w:sz w:val="20"/>
        </w:rPr>
        <w:t>refresh_wants_i</w:t>
      </w:r>
      <w:r>
        <w:rPr>
          <w:sz w:val="20"/>
        </w:rPr>
        <w:t xml:space="preserve"> is high, </w:t>
      </w:r>
      <w:r>
        <w:rPr>
          <w:rStyle w:val="VerbatimChar"/>
          <w:sz w:val="20"/>
        </w:rPr>
        <w:t>refresh_mgr_fub</w:t>
      </w:r>
      <w:r>
        <w:rPr>
          <w:sz w:val="20"/>
        </w:rPr>
        <w:t xml:space="preserve"> is asserting </w:t>
      </w:r>
      <w:r>
        <w:rPr>
          <w:rStyle w:val="VerbatimChar"/>
          <w:sz w:val="20"/>
        </w:rPr>
        <w:t>refresh_req</w:t>
      </w:r>
      <w:r>
        <w:rPr>
          <w:sz w:val="20"/>
        </w:rPr>
        <w:t xml:space="preserve"> to one or more bank machines. Those bank machines drive </w:t>
      </w:r>
      <w:r>
        <w:rPr>
          <w:rStyle w:val="VerbatimChar"/>
          <w:sz w:val="20"/>
        </w:rPr>
        <w:t>refresh_done_for_i[r][b] = 1</w:t>
      </w:r>
      <w:r>
        <w:rPr>
          <w:sz w:val="20"/>
        </w:rPr>
        <w:t xml:space="preserve"> only after reaching IDLE and handing over the grant. While </w:t>
      </w:r>
      <w:r>
        <w:rPr>
          <w:rStyle w:val="VerbatimChar"/>
          <w:sz w:val="20"/>
        </w:rPr>
        <w:t>refresh_done_for_i[r][b] == 0</w:t>
      </w:r>
      <w:r>
        <w:rPr>
          <w:sz w:val="20"/>
        </w:rPr>
        <w:t>, that bank’s entries are masked out — no new column commands to a bank that’s about to refresh.</w:t>
      </w:r>
    </w:p>
    <w:p>
      <w:pPr>
        <w:pStyle w:val="BodyText"/>
        <w:rPr/>
      </w:pPr>
      <w:r>
        <w:rPr>
          <w:sz w:val="20"/>
        </w:rPr>
        <w:t xml:space="preserve">Bank machines for </w:t>
      </w:r>
      <w:r>
        <w:rPr>
          <w:i/>
          <w:iCs/>
          <w:sz w:val="20"/>
        </w:rPr>
        <w:t>other</w:t>
      </w:r>
      <w:r>
        <w:rPr>
          <w:sz w:val="20"/>
        </w:rPr>
        <w:t xml:space="preserve"> ranks (in the multi-rank REFab round-robin) or </w:t>
      </w:r>
      <w:r>
        <w:rPr>
          <w:i/>
          <w:iCs/>
          <w:sz w:val="20"/>
        </w:rPr>
        <w:t>other</w:t>
      </w:r>
      <w:r>
        <w:rPr>
          <w:sz w:val="20"/>
        </w:rPr>
        <w:t xml:space="preserve"> banks (in REFpb) remain available, so the scheduler continues to drain those during the refresh window. This is what makes per-rank REFab dispatch beneficial — the non-refreshing ranks keep their throughput.</w:t>
      </w:r>
    </w:p>
    <w:p>
      <w:pPr>
        <w:pStyle w:val="BodyText"/>
        <w:rPr/>
      </w:pPr>
      <w:r>
        <w:rPr>
          <w:sz w:val="20"/>
        </w:rPr>
        <w:t xml:space="preserve">When all required refreshes complete and </w:t>
      </w:r>
      <w:r>
        <w:rPr>
          <w:rStyle w:val="VerbatimChar"/>
          <w:sz w:val="20"/>
        </w:rPr>
        <w:t>refresh_wants_i</w:t>
      </w:r>
      <w:r>
        <w:rPr>
          <w:sz w:val="20"/>
        </w:rPr>
        <w:t xml:space="preserve"> drops, the masks lift and normal FR-FCFS resumes the next cycle.</w:t>
      </w:r>
    </w:p>
    <w:p>
      <w:pPr>
        <w:pStyle w:val="Normal"/>
        <w:rPr/>
      </w:pPr>
      <w:bookmarkStart w:id="273" w:name="decision-pipeline"/>
      <w:bookmarkStart w:id="274" w:name="refresh-window-behavio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29131_4095035053"/>
      <w:bookmarkStart w:id="276" w:name="cache-coherency-row_hit_cached"/>
      <w:bookmarkEnd w:id="275"/>
      <w:r>
        <w:rPr>
          <w:rStyle w:val="SectionNumber"/>
          <w:b/>
          <w:color w:val="228B22"/>
          <w:sz w:val="28"/>
        </w:rPr>
        <w:t>12.5</w:t>
      </w:r>
      <w:r>
        <w:rPr>
          <w:b/>
          <w:color w:val="228B22"/>
          <w:sz w:val="28"/>
        </w:rPr>
        <w:tab/>
        <w:t xml:space="preserve">Cache Coherency: </w:t>
      </w:r>
      <w:r>
        <w:rPr>
          <w:rStyle w:val="VerbatimChar"/>
          <w:b/>
          <w:color w:val="228B22"/>
          <w:sz w:val="28"/>
        </w:rPr>
        <w:t>row_hit_cached</w:t>
      </w:r>
    </w:p>
    <w:p>
      <w:pPr>
        <w:pStyle w:val="FirstParagraph"/>
        <w:rPr/>
      </w:pPr>
      <w:r>
        <w:rPr>
          <w:rStyle w:val="VerbatimChar"/>
          <w:sz w:val="20"/>
        </w:rPr>
        <w:t>q_entries[i].row_hit_cached</w:t>
      </w:r>
      <w:r>
        <w:rPr>
          <w:sz w:val="20"/>
        </w:rPr>
        <w:t xml:space="preserve"> is computed at queue insertion (by </w:t>
      </w:r>
      <w:r>
        <w:rPr>
          <w:rStyle w:val="VerbatimChar"/>
          <w:sz w:val="20"/>
        </w:rPr>
        <w:t>axi4_slave_fub</w:t>
      </w:r>
      <w:r>
        <w:rPr>
          <w:sz w:val="20"/>
        </w:rPr>
        <w:t xml:space="preserve"> via a one-cycle query to </w:t>
      </w:r>
      <w:r>
        <w:rPr>
          <w:rStyle w:val="VerbatimChar"/>
          <w:sz w:val="20"/>
        </w:rPr>
        <w:t>bank_machine[r,b].open_row</w:t>
      </w:r>
      <w:r>
        <w:rPr>
          <w:sz w:val="20"/>
        </w:rPr>
        <w:t>) and stored in the queue entry. This avoids re-querying every cycle. But the bank state can change between insertion and selection:</w:t>
      </w:r>
    </w:p>
    <w:p>
      <w:pPr>
        <w:pStyle w:val="Compact"/>
        <w:numPr>
          <w:ilvl w:val="0"/>
          <w:numId w:val="236"/>
        </w:numPr>
        <w:rPr/>
      </w:pPr>
      <w:r>
        <w:rPr/>
        <w:t xml:space="preserve">When </w:t>
      </w:r>
      <w:r>
        <w:rPr>
          <w:rStyle w:val="VerbatimChar"/>
        </w:rPr>
        <w:t>bank_machine[r,b]</w:t>
      </w:r>
      <w:r>
        <w:rPr/>
        <w:t xml:space="preserve"> transitions ACTIVE → ACTIVE on a different row (via PRE + ACT to a new row), all </w:t>
      </w:r>
      <w:r>
        <w:rPr>
          <w:rStyle w:val="VerbatimChar"/>
        </w:rPr>
        <w:t>q_entries</w:t>
      </w:r>
      <w:r>
        <w:rPr/>
        <w:t xml:space="preserve"> with </w:t>
      </w:r>
      <w:r>
        <w:rPr>
          <w:rStyle w:val="VerbatimChar"/>
        </w:rPr>
        <w:t>(rank, bank) == (r, b)</w:t>
      </w:r>
      <w:r>
        <w:rPr/>
        <w:t xml:space="preserve"> need their </w:t>
      </w:r>
      <w:r>
        <w:rPr>
          <w:rStyle w:val="VerbatimChar"/>
        </w:rPr>
        <w:t>row_hit_cached</w:t>
      </w:r>
      <w:r>
        <w:rPr/>
        <w:t xml:space="preserve"> recomputed against the new </w:t>
      </w:r>
      <w:r>
        <w:rPr>
          <w:rStyle w:val="VerbatimChar"/>
        </w:rPr>
        <w:t>open_row</w:t>
      </w:r>
      <w:r>
        <w:rPr/>
        <w:t>.</w:t>
      </w:r>
    </w:p>
    <w:p>
      <w:pPr>
        <w:pStyle w:val="Compact"/>
        <w:numPr>
          <w:ilvl w:val="0"/>
          <w:numId w:val="237"/>
        </w:numPr>
        <w:rPr/>
      </w:pPr>
      <w:r>
        <w:rPr/>
        <w:t xml:space="preserve">When </w:t>
      </w:r>
      <w:r>
        <w:rPr>
          <w:rStyle w:val="VerbatimChar"/>
        </w:rPr>
        <w:t>bank_machine[r,b]</w:t>
      </w:r>
      <w:r>
        <w:rPr/>
        <w:t xml:space="preserve"> transitions IDLE → ACTIVATING, the queue entries get </w:t>
      </w:r>
      <w:r>
        <w:rPr>
          <w:rStyle w:val="VerbatimChar"/>
        </w:rPr>
        <w:t>row_hit_cached = 1</w:t>
      </w:r>
      <w:r>
        <w:rPr/>
        <w:t xml:space="preserve"> for entries whose row matches the in-flight ACT.</w:t>
      </w:r>
    </w:p>
    <w:p>
      <w:pPr>
        <w:pStyle w:val="FirstParagraph"/>
        <w:rPr/>
      </w:pPr>
      <w:r>
        <w:rPr>
          <w:sz w:val="20"/>
        </w:rPr>
        <w:t xml:space="preserve">This is implemented as a </w:t>
      </w:r>
      <w:r>
        <w:rPr>
          <w:b/>
          <w:bCs/>
          <w:sz w:val="20"/>
        </w:rPr>
        <w:t>broadcast update</w:t>
      </w:r>
      <w:r>
        <w:rPr>
          <w:sz w:val="20"/>
        </w:rPr>
        <w:t xml:space="preserve">: on every bank state transition that affects the open row, the bank machine emits </w:t>
      </w:r>
      <w:r>
        <w:rPr>
          <w:rStyle w:val="VerbatimChar"/>
          <w:sz w:val="20"/>
        </w:rPr>
        <w:t>open_row_changed[r][b]</w:t>
      </w:r>
      <w:r>
        <w:rPr>
          <w:sz w:val="20"/>
        </w:rPr>
        <w:t xml:space="preserve"> + the new </w:t>
      </w:r>
      <w:r>
        <w:rPr>
          <w:rStyle w:val="VerbatimChar"/>
          <w:sz w:val="20"/>
        </w:rPr>
        <w:t>open_row</w:t>
      </w:r>
      <w:r>
        <w:rPr>
          <w:sz w:val="20"/>
        </w:rPr>
        <w:t xml:space="preserve">. The queue has a per-entry update path that, in parallel, recomputes </w:t>
      </w:r>
      <w:r>
        <w:rPr>
          <w:rStyle w:val="VerbatimChar"/>
          <w:sz w:val="20"/>
        </w:rPr>
        <w:t>row_hit_cached</w:t>
      </w:r>
      <w:r>
        <w:rPr>
          <w:sz w:val="20"/>
        </w:rPr>
        <w:t xml:space="preserve">. This is a one-cycle update — the recomputed value is visible to the scheduler in the cycle </w:t>
      </w:r>
      <w:r>
        <w:rPr>
          <w:i/>
          <w:iCs/>
          <w:sz w:val="20"/>
        </w:rPr>
        <w:t>after</w:t>
      </w:r>
      <w:r>
        <w:rPr>
          <w:sz w:val="20"/>
        </w:rPr>
        <w:t xml:space="preserve"> the bank transition.</w:t>
      </w:r>
    </w:p>
    <w:p>
      <w:pPr>
        <w:pStyle w:val="BodyText"/>
        <w:rPr/>
      </w:pPr>
      <w:r>
        <w:rPr>
          <w:sz w:val="20"/>
        </w:rPr>
        <w:t>The one-cycle lag means the scheduler may make an “outdated row-hit” decision once per row change. The downside is one mis-categorized RD/WR (issued as bare when RDA was warranted, or vice versa); the worst case is one extra PRE later. This is a deliberate trade — the alternative is a combinational broadcast from bank state through every queue entry’s row-hit comparator, which would inflate the Stage-1 critical path.</w:t>
      </w:r>
    </w:p>
    <w:p>
      <w:pPr>
        <w:pStyle w:val="Normal"/>
        <w:rPr/>
      </w:pPr>
      <w:bookmarkStart w:id="277" w:name="cache-coherency-row_hit_cached"/>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29133_4095035053"/>
      <w:bookmarkStart w:id="279" w:name="pipeline-staging"/>
      <w:bookmarkEnd w:id="278"/>
      <w:r>
        <w:rPr>
          <w:rStyle w:val="SectionNumber"/>
          <w:b/>
          <w:color w:val="228B22"/>
          <w:sz w:val="28"/>
        </w:rPr>
        <w:t>12.6</w:t>
      </w:r>
      <w:r>
        <w:rPr>
          <w:b/>
          <w:color w:val="228B22"/>
          <w:sz w:val="28"/>
        </w:rPr>
        <w:tab/>
        <w:t>Pipeline Staging</w:t>
      </w:r>
    </w:p>
    <w:p>
      <w:pPr>
        <w:pStyle w:val="FirstParagraph"/>
        <w:rPr/>
      </w:pPr>
      <w:r>
        <w:rPr>
          <w:sz w:val="20"/>
        </w:rPr>
        <w:t xml:space="preserve">The default build is a </w:t>
      </w:r>
      <w:r>
        <w:rPr>
          <w:b/>
          <w:bCs/>
          <w:sz w:val="20"/>
        </w:rPr>
        <w:t>single-cycle combinational</w:t>
      </w:r>
      <w:r>
        <w:rPr>
          <w:sz w:val="20"/>
        </w:rPr>
        <w:t xml:space="preserve"> scheduler — Stages 1–3 are combinational; Stage 4’s auto-precharge decoder is combinational; only the final issue-flop is registered. On 7-series FPGA at 200 MHz this closes timing comfortably. For 14 nm targets at 500+ MHz, two timing-closure escape hatches:</w:t>
      </w:r>
    </w:p>
    <w:p>
      <w:pPr>
        <w:pStyle w:val="Normal"/>
        <w:numPr>
          <w:ilvl w:val="0"/>
          <w:numId w:val="238"/>
        </w:numPr>
        <w:rPr/>
      </w:pPr>
      <w:r>
        <w:rPr>
          <w:b/>
          <w:bCs/>
          <w:sz w:val="20"/>
        </w:rPr>
        <w:t>Stage 3 → Stage 4 flop insertion</w:t>
      </w:r>
      <w:r>
        <w:rPr>
          <w:sz w:val="20"/>
        </w:rPr>
        <w:t xml:space="preserve"> — register </w:t>
      </w:r>
      <w:r>
        <w:rPr>
          <w:rStyle w:val="VerbatimChar"/>
          <w:sz w:val="20"/>
        </w:rPr>
        <w:t>picked</w:t>
      </w:r>
      <w:r>
        <w:rPr>
          <w:sz w:val="20"/>
        </w:rPr>
        <w:t xml:space="preserve"> between stages. Adds one cycle of issue latency. Throughput is unchanged because the pipeline is single-issue anyway; the only visible difference is that a request inserted at cycle T can first issue at cycle T+3 instead of T+2.</w:t>
      </w:r>
    </w:p>
    <w:p>
      <w:pPr>
        <w:pStyle w:val="Normal"/>
        <w:numPr>
          <w:ilvl w:val="0"/>
          <w:numId w:val="239"/>
        </w:numPr>
        <w:rPr/>
      </w:pPr>
      <w:r>
        <w:rPr>
          <w:b/>
          <w:bCs/>
          <w:sz w:val="20"/>
        </w:rPr>
        <w:t>Stage 1 partition by bank</w:t>
      </w:r>
      <w:r>
        <w:rPr>
          <w:sz w:val="20"/>
        </w:rPr>
        <w:t xml:space="preserve"> — partition the readiness comparator network by (rank, bank) so each partition produces a per-bank ready vector independently, then aggregate. Useful when </w:t>
      </w:r>
      <w:r>
        <w:rPr>
          <w:rStyle w:val="VerbatimChar"/>
          <w:sz w:val="20"/>
        </w:rPr>
        <w:t>NUM_RANKS × NUM_BANKS</w:t>
      </w:r>
      <w:r>
        <w:rPr>
          <w:sz w:val="20"/>
        </w:rPr>
        <w:t xml:space="preserve"> is small (the default 1×8 = 8 partitions) and routing congestion dominates.</w:t>
      </w:r>
    </w:p>
    <w:p>
      <w:pPr>
        <w:pStyle w:val="FirstParagraph"/>
        <w:rPr/>
      </w:pPr>
      <w:r>
        <w:rPr>
          <w:sz w:val="20"/>
        </w:rPr>
        <w:t>These are not on by default; they’re synthesis-script switches, not RTL parameters.</w:t>
      </w:r>
    </w:p>
    <w:p>
      <w:pPr>
        <w:pStyle w:val="Normal"/>
        <w:rPr/>
      </w:pPr>
      <w:bookmarkStart w:id="280" w:name="pipeline-staging"/>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29135_4095035053"/>
      <w:bookmarkStart w:id="282" w:name="strict-in-order-mode-collapse"/>
      <w:bookmarkEnd w:id="281"/>
      <w:r>
        <w:rPr>
          <w:rStyle w:val="SectionNumber"/>
          <w:b/>
          <w:color w:val="228B22"/>
          <w:sz w:val="28"/>
        </w:rPr>
        <w:t>12.7</w:t>
      </w:r>
      <w:r>
        <w:rPr>
          <w:b/>
          <w:color w:val="228B22"/>
          <w:sz w:val="28"/>
        </w:rPr>
        <w:tab/>
        <w:t>Strict In-Order Mode (collapse)</w:t>
      </w:r>
    </w:p>
    <w:p>
      <w:pPr>
        <w:pStyle w:val="FirstParagraph"/>
        <w:rPr/>
      </w:pPr>
      <w:r>
        <w:rPr>
          <w:sz w:val="20"/>
        </w:rPr>
        <w:t xml:space="preserve">When </w:t>
      </w:r>
      <w:r>
        <w:rPr>
          <w:rStyle w:val="VerbatimChar"/>
          <w:sz w:val="20"/>
        </w:rPr>
        <w:t>cfg_force_inorder_i = 1</w:t>
      </w:r>
      <w:r>
        <w:rPr>
          <w:sz w:val="20"/>
        </w:rPr>
        <w:t xml:space="preserve"> (and </w:t>
      </w:r>
      <w:r>
        <w:rPr>
          <w:rStyle w:val="VerbatimChar"/>
          <w:sz w:val="20"/>
        </w:rPr>
        <w:t>SCHEDULER_MODE == "OOO"</w:t>
      </w:r>
      <w:r>
        <w:rPr>
          <w:sz w:val="20"/>
        </w:rPr>
        <w:t xml:space="preserve"> is synthesized):</w:t>
      </w:r>
    </w:p>
    <w:p>
      <w:pPr>
        <w:pStyle w:val="Compact"/>
        <w:numPr>
          <w:ilvl w:val="0"/>
          <w:numId w:val="240"/>
        </w:numPr>
        <w:rPr/>
      </w:pPr>
      <w:r>
        <w:rPr>
          <w:rStyle w:val="VerbatimChar"/>
        </w:rPr>
        <w:t>inorder_mask</w:t>
      </w:r>
      <w:r>
        <w:rPr/>
        <w:t xml:space="preserve"> collapses to </w:t>
      </w:r>
      <w:r>
        <w:rPr>
          <w:rStyle w:val="VerbatimChar"/>
        </w:rPr>
        <w:t>oldest_ready_one_hot</w:t>
      </w:r>
      <w:r>
        <w:rPr/>
        <w:t xml:space="preserve"> — a one-hot vector that picks the </w:t>
      </w:r>
      <w:r>
        <w:rPr>
          <w:i/>
          <w:iCs/>
        </w:rPr>
        <w:t>oldest valid ready entry</w:t>
      </w:r>
      <w:r>
        <w:rPr/>
        <w:t xml:space="preserve"> by age.</w:t>
      </w:r>
    </w:p>
    <w:p>
      <w:pPr>
        <w:pStyle w:val="Compact"/>
        <w:numPr>
          <w:ilvl w:val="0"/>
          <w:numId w:val="241"/>
        </w:numPr>
        <w:rPr/>
      </w:pPr>
      <w:r>
        <w:rPr/>
        <w:t xml:space="preserve">This drops the row-hit prioritization (no row-hit vs row-miss split — both go through </w:t>
      </w:r>
      <w:r>
        <w:rPr>
          <w:rStyle w:val="VerbatimChar"/>
        </w:rPr>
        <w:t>cands_row_miss</w:t>
      </w:r>
      <w:r>
        <w:rPr/>
        <w:t xml:space="preserve"> since age order rules).</w:t>
      </w:r>
    </w:p>
    <w:p>
      <w:pPr>
        <w:pStyle w:val="Compact"/>
        <w:numPr>
          <w:ilvl w:val="0"/>
          <w:numId w:val="242"/>
        </w:numPr>
        <w:rPr/>
      </w:pPr>
      <w:r>
        <w:rPr/>
        <w:t>Refresh priority is preserved (JEDEC requirement).</w:t>
      </w:r>
    </w:p>
    <w:p>
      <w:pPr>
        <w:pStyle w:val="Compact"/>
        <w:numPr>
          <w:ilvl w:val="0"/>
          <w:numId w:val="243"/>
        </w:numPr>
        <w:rPr/>
      </w:pPr>
      <w:r>
        <w:rPr/>
        <w:t>Lookahead and HAPPY remain on at elaboration but can be independently disabled at runtime (</w:t>
      </w:r>
      <w:r>
        <w:rPr>
          <w:rStyle w:val="VerbatimChar"/>
        </w:rPr>
        <w:t>cfg_lookahead_active = 0</w:t>
      </w:r>
      <w:r>
        <w:rPr/>
        <w:t xml:space="preserve">, </w:t>
      </w:r>
      <w:r>
        <w:rPr>
          <w:rStyle w:val="VerbatimChar"/>
        </w:rPr>
        <w:t>cfg_happy_enable = 0</w:t>
      </w:r>
      <w:r>
        <w:rPr/>
        <w:t>) for a pure first-ready FIFO.</w:t>
      </w:r>
    </w:p>
    <w:p>
      <w:pPr>
        <w:pStyle w:val="FirstParagraph"/>
        <w:rPr/>
      </w:pPr>
      <w:r>
        <w:rPr>
          <w:sz w:val="20"/>
        </w:rPr>
        <w:t xml:space="preserve">When </w:t>
      </w:r>
      <w:r>
        <w:rPr>
          <w:rStyle w:val="VerbatimChar"/>
          <w:sz w:val="20"/>
        </w:rPr>
        <w:t>SCHEDULER_MODE == "INORDER"</w:t>
      </w:r>
      <w:r>
        <w:rPr>
          <w:sz w:val="20"/>
        </w:rPr>
        <w:t xml:space="preserve"> is synthesized:</w:t>
      </w:r>
    </w:p>
    <w:p>
      <w:pPr>
        <w:pStyle w:val="Compact"/>
        <w:numPr>
          <w:ilvl w:val="0"/>
          <w:numId w:val="244"/>
        </w:numPr>
        <w:rPr/>
      </w:pPr>
      <w:r>
        <w:rPr/>
        <w:t>The Stage-2 / Stage-3 priority encoders are different RTL: the row-hit/row-miss split is omitted; only the oldest-ready selector is built.</w:t>
      </w:r>
    </w:p>
    <w:p>
      <w:pPr>
        <w:pStyle w:val="Compact"/>
        <w:numPr>
          <w:ilvl w:val="0"/>
          <w:numId w:val="245"/>
        </w:numPr>
        <w:rPr/>
      </w:pPr>
      <w:r>
        <w:rPr>
          <w:rStyle w:val="VerbatimChar"/>
        </w:rPr>
        <w:t>cfg_force_inorder_i</w:t>
      </w:r>
      <w:r>
        <w:rPr/>
        <w:t xml:space="preserve"> becomes a tied observation bit at </w:t>
      </w:r>
      <w:r>
        <w:rPr>
          <w:rStyle w:val="VerbatimChar"/>
        </w:rPr>
        <w:t>STATUS.force_inorder_obs = 1</w:t>
      </w:r>
      <w:r>
        <w:rPr/>
        <w:t>.</w:t>
      </w:r>
    </w:p>
    <w:p>
      <w:pPr>
        <w:pStyle w:val="Normal"/>
        <w:rPr/>
      </w:pPr>
      <w:bookmarkStart w:id="283" w:name="strict-in-order-mode-collaps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228B22"/>
        </w:pBdr>
        <w:spacing w:before="280" w:after="80"/>
        <w:rPr/>
      </w:pPr>
      <w:bookmarkStart w:id="284" w:name="__RefHeading___Toc29137_4095035053"/>
      <w:bookmarkStart w:id="285" w:name="Xbdb2f006c02909013d70cdd1f2e73bcdfc571f1"/>
      <w:bookmarkEnd w:id="284"/>
      <w:r>
        <w:rPr>
          <w:rStyle w:val="SectionNumber"/>
          <w:b/>
          <w:color w:val="228B22"/>
          <w:sz w:val="28"/>
        </w:rPr>
        <w:t>12.8</w:t>
      </w:r>
      <w:r>
        <w:rPr>
          <w:b/>
          <w:color w:val="228B22"/>
          <w:sz w:val="28"/>
        </w:rPr>
        <w:tab/>
        <w:t>Critical-Path Analysis (rough budget at 500 MHz target, 2 ns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20"/>
        <w:gridCol w:w="1473"/>
        <w:gridCol w:w="867"/>
      </w:tblGrid>
      <w:tr>
        <w:trPr>
          <w:tblHeader w:val="true"/>
        </w:trPr>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(approx)</w:t>
            </w:r>
          </w:p>
        </w:tc>
        <w:tc>
          <w:tcPr>
            <w:tcW w:w="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bank_state_i.accepts_X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ready[i]</w:t>
            </w:r>
            <w:r>
              <w:rPr>
                <w:rFonts w:eastAsia="Cambria" w:cs=""/>
                <w:kern w:val="0"/>
                <w:sz w:val="24"/>
                <w:szCs w:val="24"/>
                <w:lang w:val="en-US" w:eastAsia="en-US" w:bidi="ar-SA"/>
              </w:rPr>
              <w:t xml:space="preserve"> → row-hit mask → </w:t>
            </w:r>
            <w:r>
              <w:rPr>
                <w:rStyle w:val="VerbatimChar"/>
                <w:rFonts w:eastAsia="Cambria" w:cs=""/>
                <w:kern w:val="0"/>
                <w:szCs w:val="24"/>
                <w:lang w:val="en-US" w:eastAsia="en-US" w:bidi="ar-SA"/>
              </w:rPr>
              <w:t>cands_row_hit[i]</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LUT levels</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cands_row_hit</w:t>
            </w:r>
            <w:r>
              <w:rPr>
                <w:rFonts w:eastAsia="Cambria" w:cs=""/>
                <w:kern w:val="0"/>
                <w:sz w:val="24"/>
                <w:szCs w:val="24"/>
                <w:lang w:val="en-US" w:eastAsia="en-US" w:bidi="ar-SA"/>
              </w:rPr>
              <w:t xml:space="preserve"> → age priority encoder → </w:t>
            </w:r>
            <w:r>
              <w:rPr>
                <w:rStyle w:val="VerbatimChar"/>
                <w:rFonts w:eastAsia="Cambria" w:cs=""/>
                <w:kern w:val="0"/>
                <w:szCs w:val="24"/>
                <w:lang w:val="en-US" w:eastAsia="en-US" w:bidi="ar-SA"/>
              </w:rPr>
              <w:t>winner_hit</w:t>
            </w:r>
            <w:r>
              <w:rPr>
                <w:rFonts w:eastAsia="Cambria" w:cs=""/>
                <w:kern w:val="0"/>
                <w:sz w:val="24"/>
                <w:szCs w:val="24"/>
                <w:lang w:val="en-US" w:eastAsia="en-US" w:bidi="ar-SA"/>
              </w:rPr>
              <w:t xml:space="preserve"> (16-entry tournament)</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levels × 2 LUT each = 8</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winner_hit / winner_miss</w:t>
            </w:r>
            <w:r>
              <w:rPr>
                <w:rFonts w:eastAsia="Cambria" w:cs=""/>
                <w:kern w:val="0"/>
                <w:sz w:val="24"/>
                <w:szCs w:val="24"/>
                <w:lang w:val="en-US" w:eastAsia="en-US" w:bidi="ar-SA"/>
              </w:rPr>
              <w:t xml:space="preserve"> → 2:1 mux → </w:t>
            </w:r>
            <w:r>
              <w:rPr>
                <w:rStyle w:val="VerbatimChar"/>
                <w:rFonts w:eastAsia="Cambria" w:cs=""/>
                <w:kern w:val="0"/>
                <w:szCs w:val="24"/>
                <w:lang w:val="en-US" w:eastAsia="en-US" w:bidi="ar-SA"/>
              </w:rPr>
              <w:t>picked</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Stage 1–3</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 ns</w:t>
            </w:r>
          </w:p>
        </w:tc>
      </w:tr>
    </w:tbl>
    <w:p>
      <w:pPr>
        <w:pStyle w:val="BodyText"/>
        <w:rPr/>
      </w:pPr>
      <w:r>
        <w:rPr>
          <w:sz w:val="20"/>
        </w:rPr>
        <w:t xml:space="preserve">So at 500 MHz the path </w:t>
      </w:r>
      <w:r>
        <w:rPr>
          <w:b/>
          <w:bCs/>
          <w:sz w:val="20"/>
        </w:rPr>
        <w:t>misses by ~400 ps</w:t>
      </w:r>
      <w:r>
        <w:rPr>
          <w:sz w:val="20"/>
        </w:rPr>
        <w:t xml:space="preserve"> and needs Stage 3 → Stage 4 flop insertion (the first escape hatch above). At 200 MHz target (5 ns cycle, embedded SoC default), the path closes with ~2.6 ns of slack — no escape hatch needed.</w:t>
      </w:r>
    </w:p>
    <w:p>
      <w:pPr>
        <w:pStyle w:val="BodyText"/>
        <w:rPr/>
      </w:pPr>
      <w:r>
        <w:rPr>
          <w:sz w:val="20"/>
        </w:rPr>
        <w:t>The 500 MHz analysis is FPGA-pessimistic; ASIC targets close 500 MHz on this path comfortably with standard pipelining.</w:t>
      </w:r>
    </w:p>
    <w:p>
      <w:pPr>
        <w:pStyle w:val="Normal"/>
        <w:rPr/>
      </w:pPr>
      <w:bookmarkStart w:id="286" w:name="Xbdb2f006c02909013d70cdd1f2e73bcdfc571f1"/>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29139_4095035053"/>
      <w:bookmarkStart w:id="288" w:name="csr-hooks-4"/>
      <w:bookmarkEnd w:id="287"/>
      <w:r>
        <w:rPr>
          <w:rStyle w:val="SectionNumber"/>
          <w:b/>
          <w:color w:val="228B22"/>
          <w:sz w:val="28"/>
        </w:rPr>
        <w:t>12.9</w:t>
      </w:r>
      <w:r>
        <w:rPr>
          <w:b/>
          <w:color w:val="228B22"/>
          <w:sz w:val="28"/>
        </w:rPr>
        <w:tab/>
        <w:t>CSR Hooks</w:t>
      </w:r>
    </w:p>
    <w:p>
      <w:pPr>
        <w:pStyle w:val="FirstParagraph"/>
        <w:rPr/>
      </w:pPr>
      <w:r>
        <w:rPr>
          <w:sz w:val="20"/>
        </w:rPr>
        <w:t>The scheduler drives several CSR observability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3"/>
        <w:gridCol w:w="3615"/>
        <w:gridCol w:w="3292"/>
      </w:tblGrid>
      <w:tr>
        <w:trPr>
          <w:tblHeader w:val="true"/>
        </w:trPr>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2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w:t>
            </w:r>
            <w:r>
              <w:rPr>
                <w:rStyle w:val="VerbatimChar"/>
                <w:rFonts w:eastAsia="Cambria" w:cs=""/>
                <w:kern w:val="0"/>
                <w:szCs w:val="24"/>
                <w:lang w:val="en-US" w:eastAsia="en-US" w:bidi="ar-SA"/>
              </w:rPr>
              <w:t>issue_op_o</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 what was the last DRAM command</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STATUS.scheduler_idle_pct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counter — fraction of cycles </w:t>
            </w:r>
            <w:r>
              <w:rPr>
                <w:rStyle w:val="VerbatimChar"/>
                <w:rFonts w:eastAsia="Cambria" w:cs=""/>
                <w:kern w:val="0"/>
                <w:szCs w:val="24"/>
                <w:lang w:val="en-US" w:eastAsia="en-US" w:bidi="ar-SA"/>
              </w:rPr>
              <w:t>issue_valid_o = 0</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row-hit path wins for that bank</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(HAS §6.3)</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w:t>
            </w: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ate a row-hit win</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software how much OoO is currently giving up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Stage-4 lookahead was conclusive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Tunes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xml:space="preserve"> characterization sweep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STATUS.force_inorder_obs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effective force-inorder state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Software-readable confirmation</w:t>
            </w:r>
          </w:p>
        </w:tc>
      </w:tr>
    </w:tbl>
    <w:p>
      <w:pPr>
        <w:pStyle w:val="Normal"/>
        <w:rPr/>
      </w:pPr>
      <w:bookmarkStart w:id="289" w:name="csr-hooks-4"/>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29141_4095035053"/>
      <w:bookmarkStart w:id="291" w:name="verification-notes-cocotb-test-plan-1"/>
      <w:bookmarkEnd w:id="290"/>
      <w:r>
        <w:rPr>
          <w:rStyle w:val="SectionNumber"/>
          <w:b/>
          <w:color w:val="228B22"/>
          <w:sz w:val="28"/>
        </w:rPr>
        <w:t>12.10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1"/>
        <w:gridCol w:w="4198"/>
      </w:tblGrid>
      <w:tr>
        <w:trPr>
          <w:tblHeader w:val="true"/>
        </w:trPr>
        <w:tc>
          <w:tcPr>
            <w:tcW w:w="5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Single-write,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WR → b_complete cycle</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Single-read,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RD → beat return</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reads, same bank, same row, oldest first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reordering not invoked (already in order)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reads, same bank, </w:t>
            </w:r>
            <w:r>
              <w:rPr>
                <w:rFonts w:eastAsia="Cambria" w:cs=""/>
                <w:i/>
                <w:iCs/>
                <w:kern w:val="0"/>
                <w:sz w:val="24"/>
                <w:szCs w:val="24"/>
                <w:lang w:val="en-US" w:eastAsia="en-US" w:bidi="ar-SA"/>
              </w:rPr>
              <w:t>different</w:t>
            </w:r>
            <w:r>
              <w:rPr>
                <w:rFonts w:eastAsia="Cambria" w:cs=""/>
                <w:kern w:val="0"/>
                <w:sz w:val="24"/>
                <w:szCs w:val="24"/>
                <w:lang w:val="en-US" w:eastAsia="en-US" w:bidi="ar-SA"/>
              </w:rPr>
              <w:t xml:space="preserve"> rows, oldest is row-conflict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younger row-hit wins over older row-miss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as above with </w:t>
            </w:r>
            <w:r>
              <w:rPr>
                <w:rStyle w:val="VerbatimChar"/>
                <w:rFonts w:eastAsia="Cambria" w:cs=""/>
                <w:kern w:val="0"/>
                <w:szCs w:val="24"/>
                <w:lang w:val="en-US" w:eastAsia="en-US" w:bidi="ar-SA"/>
              </w:rPr>
              <w:t>force_inorder =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disabled: older row-miss wins despite younger row-hit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rd to bank 0 and rd to bank 1, bank 0 row-miss, bank 1 row-hit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parallelism: bank-1 issue fires first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(NUM_RANKS=2): rd to rank 0 bank 3 and rd to rank 1 bank 3</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parallelism</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burst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window correctly drains and resumes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multi-rank traffic (REFab on rank 0, traffic on rank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 rank-1 traffic continues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Age-saturation under sustained row-conflict from younger IDs</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Older row-conflict eventually wins via age priority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4</w:t>
            </w:r>
            <w:r>
              <w:rPr>
                <w:rFonts w:eastAsia="Cambria" w:cs=""/>
                <w:kern w:val="0"/>
                <w:sz w:val="24"/>
                <w:szCs w:val="24"/>
                <w:lang w:val="en-US" w:eastAsia="en-US" w:bidi="ar-SA"/>
              </w:rPr>
              <w:t>, lookahead concludes auto-precharge correctly</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Lookahead path</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0</w:t>
            </w:r>
            <w:r>
              <w:rPr>
                <w:rFonts w:eastAsia="Cambria" w:cs=""/>
                <w:kern w:val="0"/>
                <w:sz w:val="24"/>
                <w:szCs w:val="24"/>
                <w:lang w:val="en-US" w:eastAsia="en-US" w:bidi="ar-SA"/>
              </w:rPr>
              <w:t>, HAPPY predictor used</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 path through page predictor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CLOSE</w:t>
            </w:r>
            <w:r>
              <w:rPr>
                <w:rFonts w:eastAsia="Cambria" w:cs=""/>
                <w:kern w:val="0"/>
                <w:sz w:val="24"/>
                <w:szCs w:val="24"/>
                <w:lang w:val="en-US" w:eastAsia="en-US" w:bidi="ar-SA"/>
              </w:rPr>
              <w:t>, every column command is auto-pre</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policy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blocks normal traffic</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gating</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full + back-pressure to AXI</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r>
              <w:rPr>
                <w:rFonts w:eastAsia="Cambria" w:cs=""/>
                <w:kern w:val="0"/>
                <w:sz w:val="24"/>
                <w:szCs w:val="24"/>
                <w:lang w:val="en-US" w:eastAsia="en-US" w:bidi="ar-SA"/>
              </w:rPr>
              <w:t xml:space="preserve"> does not accept new bursts</w:t>
            </w:r>
          </w:p>
        </w:tc>
      </w:tr>
    </w:tbl>
    <w:p>
      <w:pPr>
        <w:pStyle w:val="Normal"/>
        <w:rPr/>
      </w:pPr>
      <w:bookmarkStart w:id="292" w:name="verification-notes-cocotb-test-plan-1"/>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228B22"/>
        </w:pBdr>
        <w:spacing w:before="280" w:after="80"/>
        <w:rPr/>
      </w:pPr>
      <w:bookmarkStart w:id="293" w:name="__RefHeading___Toc29143_4095035053"/>
      <w:bookmarkStart w:id="294" w:name="open-questions-future-work-1"/>
      <w:bookmarkEnd w:id="293"/>
      <w:r>
        <w:rPr>
          <w:rStyle w:val="SectionNumber"/>
          <w:b/>
          <w:color w:val="228B22"/>
          <w:sz w:val="28"/>
        </w:rPr>
        <w:t>12.11</w:t>
      </w:r>
      <w:r>
        <w:rPr>
          <w:b/>
          <w:color w:val="228B22"/>
          <w:sz w:val="28"/>
        </w:rPr>
        <w:tab/>
        <w:t>Open Questions / Future Work</w:t>
      </w:r>
    </w:p>
    <w:p>
      <w:pPr>
        <w:pStyle w:val="Compact"/>
        <w:numPr>
          <w:ilvl w:val="0"/>
          <w:numId w:val="246"/>
        </w:numPr>
        <w:rPr/>
      </w:pPr>
      <w:r>
        <w:rPr/>
        <w:t>Should QoS (</w:t>
      </w:r>
      <w:r>
        <w:rPr>
          <w:rStyle w:val="VerbatimChar"/>
        </w:rPr>
        <w:t>awqos</w:t>
      </w:r>
      <w:r>
        <w:rPr/>
        <w:t xml:space="preserve"> / </w:t>
      </w:r>
      <w:r>
        <w:rPr>
          <w:rStyle w:val="VerbatimChar"/>
        </w:rPr>
        <w:t>arqos</w:t>
      </w:r>
      <w:r>
        <w:rPr/>
        <w:t xml:space="preserve">) be promoted from the v1 “no behavior” pass-through to a real priority boost in the FR-FCFS function? Currently HAS §3.2 leaves QoS as a side-band hint for v2. The hook would be a </w:t>
      </w:r>
      <w:r>
        <w:rPr>
          <w:rStyle w:val="VerbatimChar"/>
        </w:rPr>
        <w:t>qos_boost_mask</w:t>
      </w:r>
      <w:r>
        <w:rPr/>
        <w:t xml:space="preserve"> between the row-hit and row-miss stages.</w:t>
      </w:r>
    </w:p>
    <w:p>
      <w:pPr>
        <w:pStyle w:val="Compact"/>
        <w:numPr>
          <w:ilvl w:val="0"/>
          <w:numId w:val="247"/>
        </w:numPr>
        <w:rPr/>
      </w:pPr>
      <w:r>
        <w:rPr/>
        <w:t>The cross-rank read-to-write turnaround (</w:t>
      </w:r>
      <w:r>
        <w:rPr>
          <w:rStyle w:val="VerbatimChar"/>
        </w:rPr>
        <w:t>tRTRS</w:t>
      </w:r>
      <w:r>
        <w:rPr/>
        <w:t xml:space="preserve"> + write window) lives in </w:t>
      </w:r>
      <w:r>
        <w:rPr>
          <w:rStyle w:val="VerbatimChar"/>
        </w:rPr>
        <w:t>xbank_timers_fub</w:t>
      </w:r>
      <w:r>
        <w:rPr/>
        <w:t xml:space="preserve"> today; the scheduler consumes the gate but does not pre-plan around it. A smarter scheduler could </w:t>
      </w:r>
      <w:r>
        <w:rPr>
          <w:b/>
          <w:bCs/>
        </w:rPr>
        <w:t>batch by rank</w:t>
      </w:r>
      <w:r>
        <w:rPr/>
        <w:t xml:space="preserve"> (issue all ready reads on rank 0, then all on rank 1) to amortize </w:t>
      </w:r>
      <w:r>
        <w:rPr>
          <w:rStyle w:val="VerbatimChar"/>
        </w:rPr>
        <w:t>tRTRS</w:t>
      </w:r>
      <w:r>
        <w:rPr/>
        <w:t>. This is a v2 feature; v1 takes the simpler per-cycle gating.</w:t>
      </w:r>
    </w:p>
    <w:p>
      <w:pPr>
        <w:pStyle w:val="Compact"/>
        <w:numPr>
          <w:ilvl w:val="0"/>
          <w:numId w:val="248"/>
        </w:numPr>
        <w:rPr/>
      </w:pPr>
      <w:r>
        <w:rPr/>
        <w:t xml:space="preserve">Whether </w:t>
      </w:r>
      <w:r>
        <w:rPr>
          <w:rStyle w:val="VerbatimChar"/>
        </w:rPr>
        <w:t>OBS_INORDER_FALLBACKS</w:t>
      </w:r>
      <w:r>
        <w:rPr/>
        <w:t xml:space="preserve"> is useful for characterization is not yet validated; the counter is cheap, but if it’s never read by the bring-up team it can be dropped in v2.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fr-fcfs-scheduler-scheduler_fub"/>
      <w:bookmarkStart w:id="296" w:name="open-questions-future-work-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1"/>
        <w:shd w:val="clear" w:color="auto" w:fill="404040"/>
        <w:spacing w:before="360" w:after="120"/>
        <w:rPr/>
      </w:pPr>
      <w:bookmarkStart w:id="297" w:name="__RefHeading___Toc29145_4095035053"/>
      <w:bookmarkStart w:id="298" w:name="happy-page-predictor-page_predictor_fub"/>
      <w:bookmarkEnd w:id="297"/>
      <w:r>
        <w:rPr>
          <w:rStyle w:val="SectionNumber"/>
          <w:b/>
          <w:color w:val="FFFFFF"/>
          <w:sz w:val="32"/>
        </w:rPr>
        <w:t>13</w:t>
      </w:r>
      <w:r>
        <w:rPr>
          <w:b/>
          <w:color w:val="FFFFFF"/>
          <w:sz w:val="32"/>
        </w:rPr>
        <w:tab/>
        <w:t>HAPPY Page Predictor (</w:t>
      </w:r>
      <w:r>
        <w:rPr>
          <w:rStyle w:val="VerbatimChar"/>
          <w:b/>
          <w:color w:val="FFFFFF"/>
          <w:sz w:val="32"/>
        </w:rPr>
        <w:t>page_predictor_fub</w:t>
      </w:r>
      <w:r>
        <w:rPr>
          <w:b/>
          <w:color w:val="FFFFFF"/>
          <w:sz w:val="32"/>
        </w:rPr>
        <w:t>)</w:t>
      </w:r>
    </w:p>
    <w:p>
      <w:pPr>
        <w:pStyle w:val="FirstParagraph"/>
        <w:rPr/>
      </w:pPr>
      <w:r>
        <w:rPr>
          <w:b/>
          <w:bCs/>
          <w:sz w:val="20"/>
        </w:rPr>
        <w:t>Module:</w:t>
      </w:r>
      <w:r>
        <w:rPr>
          <w:sz w:val="20"/>
        </w:rPr>
        <w:t xml:space="preserve"> </w:t>
      </w:r>
      <w:r>
        <w:rPr>
          <w:rStyle w:val="VerbatimChar"/>
          <w:sz w:val="20"/>
        </w:rPr>
        <w:t>page_predictor_fub.sv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(conditional — synthesized only when </w:t>
      </w:r>
      <w:r>
        <w:rPr>
          <w:rStyle w:val="VerbatimChar"/>
          <w:sz w:val="20"/>
        </w:rPr>
        <w:t>PAGE_POLICY == HAPPY_HYBRID</w:t>
      </w:r>
      <w:r>
        <w:rPr>
          <w:sz w:val="20"/>
        </w:rPr>
        <w:t xml:space="preserve">)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page_predictor</w:t>
      </w:r>
      <w:r>
        <w:rPr/>
        <w:t xml:space="preserve">. The algorithm view (query + update flow) is in </w:t>
      </w:r>
      <w:r>
        <w:rPr>
          <w:rStyle w:val="VerbatimChar"/>
        </w:rPr>
        <w:t>ddr2_lpddr2_has/assets/mermaid/09_happy_predictor.png</w:t>
      </w:r>
      <w:r>
        <w:rPr/>
        <w:t xml:space="preserve"> — refer to it for the algorithm. This block-level MAS section is the implementation view: hash inputs, table organization, multi-rank handling, warmup / hysteresis, storage choice, scheduler timing.</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9" w:name="__RefHeading___Toc29147_4095035053"/>
      <w:bookmarkStart w:id="300" w:name="purpose-7"/>
      <w:bookmarkEnd w:id="299"/>
      <w:r>
        <w:rPr>
          <w:rStyle w:val="SectionNumber"/>
          <w:b/>
          <w:color w:val="228B22"/>
          <w:sz w:val="28"/>
        </w:rPr>
        <w:t>13.1</w:t>
      </w:r>
      <w:r>
        <w:rPr>
          <w:b/>
          <w:color w:val="228B22"/>
          <w:sz w:val="28"/>
        </w:rPr>
        <w:tab/>
        <w:t>Purpose</w:t>
      </w:r>
    </w:p>
    <w:p>
      <w:pPr>
        <w:pStyle w:val="FirstParagraph"/>
        <w:rPr/>
      </w:pPr>
      <w:r>
        <w:rPr>
          <w:rStyle w:val="VerbatimChar"/>
          <w:sz w:val="20"/>
        </w:rPr>
        <w:t>page_predictor_fub</w:t>
      </w:r>
      <w:r>
        <w:rPr>
          <w:sz w:val="20"/>
        </w:rPr>
        <w:t xml:space="preserve"> is the HAPPY hybrid page-conflict predictor (Ghasempour et al., 2015). It answers one question for the scheduler:</w:t>
      </w:r>
    </w:p>
    <w:p>
      <w:pPr>
        <w:pStyle w:val="BlockText"/>
        <w:rPr/>
      </w:pPr>
      <w:r>
        <w:rPr/>
        <w:t>“</w:t>
      </w:r>
      <w:r>
        <w:rPr/>
        <w:t xml:space="preserve">For a request I am about to issue to (rank, bank), will the </w:t>
      </w:r>
      <w:r>
        <w:rPr>
          <w:i/>
          <w:iCs/>
        </w:rPr>
        <w:t>next</w:t>
      </w:r>
      <w:r>
        <w:rPr/>
        <w:t xml:space="preserve"> access to this (rank, bank) hit the row I am about to leave open, or conflict with it?”</w:t>
      </w:r>
    </w:p>
    <w:p>
      <w:pPr>
        <w:pStyle w:val="FirstParagraph"/>
        <w:rPr/>
      </w:pPr>
      <w:r>
        <w:rPr>
          <w:sz w:val="20"/>
        </w:rPr>
        <w:t xml:space="preserve">The answer drives the Stage-4 auto-precharge fallback in </w:t>
      </w:r>
      <w:r>
        <w:rPr>
          <w:rStyle w:val="VerbatimChar"/>
          <w:sz w:val="20"/>
        </w:rPr>
        <w:t>scheduler_fub</w:t>
      </w:r>
      <w:r>
        <w:rPr>
          <w:sz w:val="20"/>
        </w:rPr>
        <w:t xml:space="preserve"> (§2.7) when the lookahead window is inconclusive. A “next will hit” prediction → issue bare RD/WR (keep row open). A “next will conflict” prediction → issue RDA/WRA (close row in flight to save tRP later).</w:t>
      </w:r>
    </w:p>
    <w:p>
      <w:pPr>
        <w:pStyle w:val="BodyText"/>
        <w:rPr/>
      </w:pPr>
      <w:r>
        <w:rPr>
          <w:sz w:val="20"/>
        </w:rPr>
        <w:t xml:space="preserve">The FUB is </w:t>
      </w:r>
      <w:r>
        <w:rPr>
          <w:b/>
          <w:bCs/>
          <w:sz w:val="20"/>
        </w:rPr>
        <w:t xml:space="preserve">synthesized only when </w:t>
      </w:r>
      <w:r>
        <w:rPr>
          <w:rStyle w:val="VerbatimChar"/>
          <w:b/>
          <w:bCs/>
          <w:sz w:val="20"/>
        </w:rPr>
        <w:t>PAGE_POLICY == HAPPY_HYBRID</w:t>
      </w:r>
      <w:r>
        <w:rPr>
          <w:sz w:val="20"/>
        </w:rPr>
        <w:t xml:space="preserve"> at elaboration. Builds with </w:t>
      </w:r>
      <w:r>
        <w:rPr>
          <w:rStyle w:val="VerbatimChar"/>
          <w:sz w:val="20"/>
        </w:rPr>
        <w:t>PAGE_POLICY == OPEN</w:t>
      </w:r>
      <w:r>
        <w:rPr>
          <w:sz w:val="20"/>
        </w:rPr>
        <w:t xml:space="preserve"> or </w:t>
      </w:r>
      <w:r>
        <w:rPr>
          <w:rStyle w:val="VerbatimChar"/>
          <w:sz w:val="20"/>
        </w:rPr>
        <w:t>PAGE_POLICY == CLOSE</w:t>
      </w:r>
      <w:r>
        <w:rPr>
          <w:sz w:val="20"/>
        </w:rPr>
        <w:t xml:space="preserve"> do not instantiate this FUB; the scheduler ties its </w:t>
      </w:r>
      <w:r>
        <w:rPr>
          <w:rStyle w:val="VerbatimChar"/>
          <w:sz w:val="20"/>
        </w:rPr>
        <w:t>predict_hit_i</w:t>
      </w:r>
      <w:r>
        <w:rPr>
          <w:sz w:val="20"/>
        </w:rPr>
        <w:t xml:space="preserve"> input to 1 (default-to-open) or 0 (default-to-close) respectively.</w:t>
      </w:r>
    </w:p>
    <w:p>
      <w:pPr>
        <w:pStyle w:val="BodyText"/>
        <w:rPr/>
      </w:pPr>
      <w:r>
        <w:rPr>
          <w:sz w:val="20"/>
        </w:rPr>
        <w:t>A runtime kill-switch (</w:t>
      </w:r>
      <w:r>
        <w:rPr>
          <w:rStyle w:val="VerbatimChar"/>
          <w:sz w:val="20"/>
        </w:rPr>
        <w:t>SCHED_TUNING.happy_enable</w:t>
      </w:r>
      <w:r>
        <w:rPr>
          <w:sz w:val="20"/>
        </w:rPr>
        <w:t xml:space="preserve">) lets software A/B-test the predictor’s contribution without rebuilding. When </w:t>
      </w:r>
      <w:r>
        <w:rPr>
          <w:rStyle w:val="VerbatimChar"/>
          <w:sz w:val="20"/>
        </w:rPr>
        <w:t>happy_enable == 0</w:t>
      </w:r>
      <w:r>
        <w:rPr>
          <w:sz w:val="20"/>
        </w:rPr>
        <w:t xml:space="preserve">, the FUB stays in silicon but its output forces </w:t>
      </w:r>
      <w:r>
        <w:rPr>
          <w:rStyle w:val="VerbatimChar"/>
          <w:sz w:val="20"/>
        </w:rPr>
        <w:t>predict_hit = 1</w:t>
      </w:r>
      <w:r>
        <w:rPr>
          <w:sz w:val="20"/>
        </w:rPr>
        <w:t xml:space="preserve"> (default open).</w:t>
      </w:r>
    </w:p>
    <w:p>
      <w:pPr>
        <w:pStyle w:val="Normal"/>
        <w:rPr/>
      </w:pPr>
      <w:bookmarkStart w:id="301" w:name="purpose-7"/>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p>
    <w:p>
      <w:pPr>
        <w:pStyle w:val="Heading2"/>
        <w:pBdr>
          <w:bottom w:val="single" w:sz="12" w:space="0" w:color="228B22"/>
        </w:pBdr>
        <w:spacing w:before="280" w:after="80"/>
        <w:rPr/>
      </w:pPr>
      <w:bookmarkStart w:id="302" w:name="__RefHeading___Toc29149_4095035053"/>
      <w:bookmarkStart w:id="303" w:name="conditional-instantiation"/>
      <w:bookmarkEnd w:id="302"/>
      <w:r>
        <w:rPr>
          <w:rStyle w:val="SectionNumber"/>
          <w:b/>
          <w:color w:val="228B22"/>
          <w:sz w:val="28"/>
        </w:rPr>
        <w:t>13.2</w:t>
      </w:r>
      <w:r>
        <w:rPr>
          <w:b/>
          <w:color w:val="228B22"/>
          <w:sz w:val="28"/>
        </w:rPr>
        <w:tab/>
        <w:t>Conditional Instantiation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(PAGE_POLICY == </w:t>
      </w:r>
      <w:r>
        <w:rPr>
          <w:rStyle w:val="StringTok"/>
        </w:rPr>
        <w:t>"HAPPY_HYBRID"</w:t>
      </w:r>
      <w:r>
        <w:rPr>
          <w:rStyle w:val="NormalTok"/>
        </w:rPr>
        <w:t xml:space="preserve">) </w:t>
      </w:r>
      <w:r>
        <w:rPr>
          <w:rStyle w:val="KeywordTok"/>
        </w:rPr>
        <w:t>begin :</w:t>
      </w:r>
      <w:r>
        <w:rPr>
          <w:rStyle w:val="DataTypeTok"/>
        </w:rPr>
        <w:t xml:space="preserve"> </w:t>
      </w:r>
      <w:r>
        <w:rPr>
          <w:rStyle w:val="KeywordTok"/>
        </w:rPr>
        <w:t>g_happy</w:t>
      </w:r>
      <w:r>
        <w:rPr/>
        <w:br/>
      </w:r>
      <w:r>
        <w:rPr>
          <w:rStyle w:val="NormalTok"/>
        </w:rPr>
        <w:t xml:space="preserve">        page_predictor_fub #(</w:t>
      </w:r>
      <w:r>
        <w:rPr/>
        <w:br/>
      </w:r>
      <w:r>
        <w:rPr>
          <w:rStyle w:val="NormalTok"/>
        </w:rPr>
        <w:t xml:space="preserve">            .PAGE_PREDICTOR_TABLE_BITS (PAGE_PREDICTOR_TABLE_BITS),</w:t>
      </w:r>
      <w:r>
        <w:rPr/>
        <w:br/>
      </w:r>
      <w:r>
        <w:rPr>
          <w:rStyle w:val="NormalTok"/>
        </w:rPr>
        <w:t xml:space="preserve">            .NUM_RANKS                 (NUM_RANKS),</w:t>
      </w:r>
      <w:r>
        <w:rPr/>
        <w:br/>
      </w:r>
      <w:r>
        <w:rPr>
          <w:rStyle w:val="NormalTok"/>
        </w:rPr>
        <w:t xml:space="preserve">            .NUM_BANKS                 (NUM_BANKS),</w:t>
      </w:r>
      <w:r>
        <w:rPr/>
        <w:br/>
      </w:r>
      <w:r>
        <w:rPr>
          <w:rStyle w:val="NormalTok"/>
        </w:rPr>
        <w:t xml:space="preserve">            .ROW_WIDTH                 (ROW_WIDTH)</w:t>
      </w:r>
      <w:r>
        <w:rPr/>
        <w:br/>
      </w:r>
      <w:r>
        <w:rPr>
          <w:rStyle w:val="NormalTok"/>
        </w:rPr>
        <w:t xml:space="preserve">        ) u_page_predictor ( ... );</w:t>
      </w:r>
      <w:r>
        <w:rPr/>
        <w:br/>
        <w:br/>
      </w:r>
      <w:r>
        <w:rPr>
          <w:rStyle w:val="NormalTok"/>
        </w:rPr>
        <w:t xml:space="preserve">        </w:t>
      </w:r>
      <w:r>
        <w:rPr>
          <w:rStyle w:val="KeywordTok"/>
        </w:rPr>
        <w:t>assign</w:t>
      </w:r>
      <w:r>
        <w:rPr>
          <w:rStyle w:val="NormalTok"/>
        </w:rPr>
        <w:t xml:space="preserve"> predict_hit_to_sched = u_page_predictor.predict_hit_o;</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(PAGE_POLICY == </w:t>
      </w:r>
      <w:r>
        <w:rPr>
          <w:rStyle w:val="StringTok"/>
        </w:rPr>
        <w:t>"OPEN"</w:t>
      </w:r>
      <w:r>
        <w:rPr>
          <w:rStyle w:val="NormalTok"/>
        </w:rPr>
        <w:t xml:space="preserve">) </w:t>
      </w:r>
      <w:r>
        <w:rPr>
          <w:rStyle w:val="KeywordTok"/>
        </w:rPr>
        <w:t>begin :</w:t>
      </w:r>
      <w:r>
        <w:rPr>
          <w:rStyle w:val="DataTypeTok"/>
        </w:rPr>
        <w:t xml:space="preserve"> </w:t>
      </w:r>
      <w:r>
        <w:rPr>
          <w:rStyle w:val="KeywordTok"/>
        </w:rPr>
        <w:t>g_open</w:t>
      </w:r>
      <w:r>
        <w:rPr/>
        <w:br/>
      </w:r>
      <w:r>
        <w:rPr>
          <w:rStyle w:val="NormalTok"/>
        </w:rPr>
        <w:t xml:space="preserve">        </w:t>
      </w:r>
      <w:r>
        <w:rPr>
          <w:rStyle w:val="KeywordTok"/>
        </w:rPr>
        <w:t>assign</w:t>
      </w:r>
      <w:r>
        <w:rPr>
          <w:rStyle w:val="NormalTok"/>
        </w:rPr>
        <w:t xml:space="preserve"> predict_hit_to_sched = '</w:t>
      </w:r>
      <w:r>
        <w:rPr>
          <w:rStyle w:val="DecValTok"/>
        </w:rPr>
        <w:t>1</w:t>
      </w:r>
      <w:r>
        <w:rPr>
          <w:rStyle w:val="NormalTok"/>
        </w:rPr>
        <w:t xml:space="preserve">;        </w:t>
      </w:r>
      <w:r>
        <w:rPr>
          <w:rStyle w:val="CommentTok"/>
        </w:rPr>
        <w:t>// always predict "hit" → bare RD/WR</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g_close</w:t>
      </w:r>
      <w:r>
        <w:rPr>
          <w:rStyle w:val="NormalTok"/>
        </w:rPr>
        <w:t xml:space="preserve"> </w:t>
      </w:r>
      <w:r>
        <w:rPr>
          <w:rStyle w:val="CommentTok"/>
        </w:rPr>
        <w:t>// CLOSE</w:t>
      </w:r>
      <w:r>
        <w:rPr/>
        <w:br/>
      </w:r>
      <w:r>
        <w:rPr>
          <w:rStyle w:val="NormalTok"/>
        </w:rPr>
        <w:t xml:space="preserve">        </w:t>
      </w:r>
      <w:r>
        <w:rPr>
          <w:rStyle w:val="KeywordTok"/>
        </w:rPr>
        <w:t>assign</w:t>
      </w:r>
      <w:r>
        <w:rPr>
          <w:rStyle w:val="NormalTok"/>
        </w:rPr>
        <w:t xml:space="preserve"> predict_hit_to_sched = '</w:t>
      </w:r>
      <w:r>
        <w:rPr>
          <w:rStyle w:val="DecValTok"/>
        </w:rPr>
        <w:t>0</w:t>
      </w:r>
      <w:r>
        <w:rPr>
          <w:rStyle w:val="NormalTok"/>
        </w:rPr>
        <w:t xml:space="preserve">;        </w:t>
      </w:r>
      <w:r>
        <w:rPr>
          <w:rStyle w:val="CommentTok"/>
        </w:rPr>
        <w:t>// always predict "conflict" → RDA/WRA</w:t>
      </w:r>
      <w:r>
        <w:rPr/>
        <w:br/>
      </w:r>
      <w:r>
        <w:rPr>
          <w:rStyle w:val="NormalTok"/>
        </w:rPr>
        <w:t xml:space="preserve">    </w:t>
      </w:r>
      <w:r>
        <w:rPr>
          <w:rStyle w:val="KeywordTok"/>
        </w:rPr>
        <w:t>end</w:t>
      </w:r>
      <w:r>
        <w:rPr/>
        <w:br/>
      </w:r>
      <w:r>
        <w:rPr>
          <w:rStyle w:val="KeywordTok"/>
        </w:rPr>
        <w:t>endgenerate</w:t>
      </w:r>
    </w:p>
    <w:p>
      <w:pPr>
        <w:pStyle w:val="FirstParagraph"/>
        <w:rPr/>
      </w:pPr>
      <w:r>
        <w:rPr>
          <w:sz w:val="20"/>
        </w:rPr>
        <w:t>The scheduler’s interface is identical in all three cases; the predictor’s presence is invisible at the scheduler boundary.</w:t>
      </w:r>
    </w:p>
    <w:p>
      <w:pPr>
        <w:pStyle w:val="Normal"/>
        <w:rPr/>
      </w:pPr>
      <w:bookmarkStart w:id="304" w:name="conditional-instantia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p>
    <w:p>
      <w:pPr>
        <w:pStyle w:val="Heading2"/>
        <w:pBdr>
          <w:bottom w:val="single" w:sz="12" w:space="0" w:color="228B22"/>
        </w:pBdr>
        <w:spacing w:before="280" w:after="80"/>
        <w:rPr/>
      </w:pPr>
      <w:bookmarkStart w:id="305" w:name="__RefHeading___Toc29151_4095035053"/>
      <w:bookmarkStart w:id="306" w:name="synthesis-parameters-2"/>
      <w:bookmarkEnd w:id="305"/>
      <w:r>
        <w:rPr>
          <w:rStyle w:val="SectionNumber"/>
          <w:b/>
          <w:color w:val="228B22"/>
          <w:sz w:val="28"/>
        </w:rPr>
        <w:t>13.3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8"/>
        <w:gridCol w:w="1469"/>
        <w:gridCol w:w="5493"/>
      </w:tblGrid>
      <w:tr>
        <w:trPr>
          <w:tblHeader w:val="true"/>
        </w:trPr>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12)</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Table size = </w:t>
            </w:r>
            <w:r>
              <w:rPr>
                <w:rStyle w:val="VerbatimChar"/>
                <w:rFonts w:eastAsia="Cambria" w:cs=""/>
                <w:kern w:val="0"/>
                <w:szCs w:val="24"/>
                <w:lang w:val="en-US" w:eastAsia="en-US" w:bidi="ar-SA"/>
              </w:rPr>
              <w:t>2^PAGE_PREDICTOR_TABLE_BITS</w:t>
            </w:r>
            <w:r>
              <w:rPr>
                <w:rFonts w:eastAsia="Cambria" w:cs=""/>
                <w:kern w:val="0"/>
                <w:sz w:val="24"/>
                <w:szCs w:val="24"/>
                <w:lang w:val="en-US" w:eastAsia="en-US" w:bidi="ar-SA"/>
              </w:rPr>
              <w:t xml:space="preserve"> entries (default 4 K entries)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for the row-bit hash inputs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hysteresis counter (small, e.g., 3 bits)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global warmup counter (16-bit per CSR field)</w:t>
            </w:r>
          </w:p>
        </w:tc>
      </w:tr>
    </w:tbl>
    <w:p>
      <w:pPr>
        <w:pStyle w:val="Normal"/>
        <w:rPr/>
      </w:pPr>
      <w:bookmarkStart w:id="307" w:name="synthesis-parameters-2"/>
      <w:r>
        <w:rPr/>
        <mc:AlternateContent>
          <mc:Choice Requires="wps">
            <w:drawing>
              <wp:inline distT="0" distB="0" distL="0" distR="0">
                <wp:extent cx="63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7"/>
    </w:p>
    <w:p>
      <w:pPr>
        <w:pStyle w:val="Heading2"/>
        <w:pBdr>
          <w:bottom w:val="single" w:sz="12" w:space="0" w:color="228B22"/>
        </w:pBdr>
        <w:spacing w:before="280" w:after="80"/>
        <w:rPr/>
      </w:pPr>
      <w:bookmarkStart w:id="308" w:name="__RefHeading___Toc29153_4095035053"/>
      <w:bookmarkStart w:id="309" w:name="block-implementation-view"/>
      <w:bookmarkEnd w:id="308"/>
      <w:r>
        <w:rPr>
          <w:rStyle w:val="SectionNumber"/>
          <w:b/>
          <w:color w:val="228B22"/>
          <w:sz w:val="28"/>
        </w:rPr>
        <w:t>13.4</w:t>
      </w:r>
      <w:r>
        <w:rPr>
          <w:b/>
          <w:color w:val="228B22"/>
          <w:sz w:val="28"/>
        </w:rPr>
        <w:tab/>
        <w:t>Block Implementation View</w:t>
      </w:r>
    </w:p>
    <w:p>
      <w:pPr>
        <w:pStyle w:val="CaptionedFigure"/>
        <w:rPr/>
      </w:pPr>
      <w:r>
        <w:rPr/>
        <w:drawing>
          <wp:inline distT="0" distB="0" distL="0" distR="0">
            <wp:extent cx="5334000" cy="3387725"/>
            <wp:effectExtent l="0" t="0" r="0" b="0"/>
            <wp:docPr id="103" name="Image7" descr="Page-Predictor Implementation — hash, table, warmup, hysteresis, query/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7" descr="Page-Predictor Implementation — hash, table, warmup, hysteresis, query/update"/>
                    <pic:cNvPicPr>
                      <a:picLocks noChangeAspect="1" noChangeArrowheads="1"/>
                    </pic:cNvPicPr>
                  </pic:nvPicPr>
                  <pic:blipFill>
                    <a:blip r:embed="rId14"/>
                    <a:stretch>
                      <a:fillRect/>
                    </a:stretch>
                  </pic:blipFill>
                  <pic:spPr bwMode="auto">
                    <a:xfrm>
                      <a:off x="0" y="0"/>
                      <a:ext cx="5334000" cy="3387725"/>
                    </a:xfrm>
                    <a:prstGeom prst="rect">
                      <a:avLst/>
                    </a:prstGeom>
                  </pic:spPr>
                </pic:pic>
              </a:graphicData>
            </a:graphic>
          </wp:inline>
        </w:drawing>
      </w:r>
    </w:p>
    <w:p>
      <w:pPr>
        <w:pStyle w:val="ImageCaption"/>
        <w:rPr/>
      </w:pPr>
      <w:r>
        <w:rPr/>
        <w:t>Page-Predictor Implementation — hash, table, warmup, hysteresis, query/update</w:t>
      </w:r>
    </w:p>
    <w:p>
      <w:pPr>
        <w:pStyle w:val="BodyText"/>
        <w:rPr/>
      </w:pPr>
      <w:r>
        <w:rPr>
          <w:b/>
          <w:bCs/>
          <w:sz w:val="20"/>
        </w:rPr>
        <w:t>Source:</w:t>
      </w:r>
      <w:r>
        <w:rPr>
          <w:sz w:val="20"/>
        </w:rPr>
        <w:t xml:space="preserve"> </w:t>
      </w:r>
      <w:hyperlink r:id="rId15">
        <w:r>
          <w:rPr>
            <w:rStyle w:val="Hyperlink"/>
          </w:rPr>
          <w:t>09_page_predictor_implementation.mmd</w:t>
        </w:r>
      </w:hyperlink>
    </w:p>
    <w:p>
      <w:pPr>
        <w:pStyle w:val="BodyText"/>
        <w:rPr/>
      </w:pPr>
      <w:r>
        <w:rPr>
          <w:sz w:val="20"/>
        </w:rPr>
        <w:t>The HAS-side algorithm view (</w:t>
      </w:r>
      <w:r>
        <w:rPr>
          <w:rStyle w:val="VerbatimChar"/>
          <w:sz w:val="20"/>
        </w:rPr>
        <w:t>ddr2_lpddr2_has/assets/mermaid/09_happy_predictor.png</w:t>
      </w:r>
      <w:r>
        <w:rPr>
          <w:sz w:val="20"/>
        </w:rPr>
        <w:t xml:space="preserve">) shows the query/update </w:t>
      </w:r>
      <w:r>
        <w:rPr>
          <w:i/>
          <w:iCs/>
          <w:sz w:val="20"/>
        </w:rPr>
        <w:t>flow</w:t>
      </w:r>
      <w:r>
        <w:rPr>
          <w:sz w:val="20"/>
        </w:rPr>
        <w:t xml:space="preserve">; the diagram above shows the FUB’s </w:t>
      </w:r>
      <w:r>
        <w:rPr>
          <w:i/>
          <w:iCs/>
          <w:sz w:val="20"/>
        </w:rPr>
        <w:t>physical organization</w:t>
      </w:r>
      <w:r>
        <w:rPr>
          <w:sz w:val="20"/>
        </w:rPr>
        <w:t xml:space="preserve"> — input ports, hash, table, gate logic.</w:t>
      </w:r>
    </w:p>
    <w:p>
      <w:pPr>
        <w:pStyle w:val="Normal"/>
        <w:rPr/>
      </w:pPr>
      <w:bookmarkStart w:id="310" w:name="block-implementation-view"/>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29155_4095035053"/>
      <w:bookmarkStart w:id="312" w:name="hash-function"/>
      <w:bookmarkEnd w:id="311"/>
      <w:r>
        <w:rPr>
          <w:rStyle w:val="SectionNumber"/>
          <w:b/>
          <w:color w:val="228B22"/>
          <w:sz w:val="28"/>
        </w:rPr>
        <w:t>13.5</w:t>
      </w:r>
      <w:r>
        <w:rPr>
          <w:b/>
          <w:color w:val="228B22"/>
          <w:sz w:val="28"/>
        </w:rPr>
        <w:tab/>
        <w:t>Hash Function</w:t>
      </w:r>
    </w:p>
    <w:p>
      <w:pPr>
        <w:pStyle w:val="FirstParagraph"/>
        <w:rPr/>
      </w:pPr>
      <w:r>
        <w:rPr>
          <w:sz w:val="20"/>
        </w:rPr>
        <w:t xml:space="preserve">The table is indexed by a hash of (rank, bank, row). Multi-rank is folded into the same table — there is no per-rank replication. The hash is the </w:t>
      </w:r>
      <w:r>
        <w:rPr>
          <w:b/>
          <w:bCs/>
          <w:sz w:val="20"/>
        </w:rPr>
        <w:t>concatenation of identity bits with a XOR-folded row hash</w:t>
      </w:r>
      <w:r>
        <w:rPr>
          <w:sz w:val="20"/>
        </w:rPr>
        <w:t>:</w:t>
      </w:r>
    </w:p>
    <w:p>
      <w:pPr>
        <w:pStyle w:val="SourceCode"/>
        <w:rPr/>
      </w:pPr>
      <w:r>
        <w:rPr>
          <w:rStyle w:val="VerbatimChar"/>
        </w:rPr>
        <w:t>hash_inputs    = {rank, bank, row}        // total width: clog2(NR) + clog2(NB) + ROW_WIDTH</w:t>
      </w:r>
      <w:r>
        <w:rPr/>
        <w:br/>
      </w:r>
      <w:r>
        <w:rPr>
          <w:rStyle w:val="VerbatimChar"/>
        </w:rPr>
        <w:t>table_idx_width = PAGE_PREDICTOR_TABLE_BITS</w:t>
      </w:r>
      <w:r>
        <w:rPr/>
        <w:br/>
        <w:br/>
      </w:r>
      <w:r>
        <w:rPr>
          <w:rStyle w:val="VerbatimChar"/>
        </w:rPr>
        <w:t>// Identity portion: low (clog2(NR) + clog2(NB)) bits of the index</w:t>
      </w:r>
      <w:r>
        <w:rPr/>
        <w:br/>
      </w:r>
      <w:r>
        <w:rPr>
          <w:rStyle w:val="VerbatimChar"/>
        </w:rPr>
        <w:t>id_portion = {rank, bank}                  // width clog2(NR) + clog2(NB)</w:t>
      </w:r>
      <w:r>
        <w:rPr/>
        <w:br/>
        <w:br/>
      </w:r>
      <w:r>
        <w:rPr>
          <w:rStyle w:val="VerbatimChar"/>
        </w:rPr>
        <w:t>// Hash portion: remaining (table_idx_width - id_portion_width) bits of the index</w:t>
      </w:r>
      <w:r>
        <w:rPr/>
        <w:br/>
      </w:r>
      <w:r>
        <w:rPr>
          <w:rStyle w:val="VerbatimChar"/>
        </w:rPr>
        <w:t>hash_portion = row[low_HASH_BITS]</w:t>
      </w:r>
      <w:r>
        <w:rPr/>
        <w:br/>
      </w:r>
      <w:r>
        <w:rPr>
          <w:rStyle w:val="VerbatimChar"/>
        </w:rPr>
        <w:t xml:space="preserve">               XOR row[mid_HASH_BITS]</w:t>
      </w:r>
      <w:r>
        <w:rPr/>
        <w:br/>
      </w:r>
      <w:r>
        <w:rPr>
          <w:rStyle w:val="VerbatimChar"/>
        </w:rPr>
        <w:t xml:space="preserve">               XOR row[high_HASH_BITS]</w:t>
      </w:r>
      <w:r>
        <w:rPr/>
        <w:br/>
      </w:r>
      <w:r>
        <w:rPr>
          <w:rStyle w:val="VerbatimChar"/>
        </w:rPr>
        <w:t xml:space="preserve">               // (each slice is HASH_BITS = table_idx_width - id_portion_width wide)</w:t>
      </w:r>
      <w:r>
        <w:rPr/>
        <w:br/>
        <w:br/>
      </w:r>
      <w:r>
        <w:rPr>
          <w:rStyle w:val="VerbatimChar"/>
        </w:rPr>
        <w:t>table_idx = {id_portion, hash_portion}</w:t>
      </w:r>
    </w:p>
    <w:p>
      <w:pPr>
        <w:pStyle w:val="FirstParagraph"/>
        <w:rPr/>
      </w:pPr>
      <w:r>
        <w:rPr>
          <w:sz w:val="20"/>
        </w:rPr>
        <w:t>Concrete example at default config (</w:t>
      </w:r>
      <w:r>
        <w:rPr>
          <w:rStyle w:val="VerbatimChar"/>
          <w:sz w:val="20"/>
        </w:rPr>
        <w:t>NR=1, NB=8, ROW_WIDTH=14, PAGE_PREDICTOR_TABLE_BITS=12</w:t>
      </w:r>
      <w:r>
        <w:rPr>
          <w:sz w:val="20"/>
        </w:rPr>
        <w:t>):</w:t>
      </w:r>
    </w:p>
    <w:p>
      <w:pPr>
        <w:pStyle w:val="Compact"/>
        <w:numPr>
          <w:ilvl w:val="0"/>
          <w:numId w:val="249"/>
        </w:numPr>
        <w:rPr/>
      </w:pPr>
      <w:r>
        <w:rPr>
          <w:rStyle w:val="VerbatimChar"/>
        </w:rPr>
        <w:t>id_portion</w:t>
      </w:r>
      <w:r>
        <w:rPr/>
        <w:t xml:space="preserve"> = </w:t>
      </w:r>
      <w:r>
        <w:rPr>
          <w:rStyle w:val="VerbatimChar"/>
        </w:rPr>
        <w:t>{0-bit rank, 3-bit bank}</w:t>
      </w:r>
      <w:r>
        <w:rPr/>
        <w:t xml:space="preserve"> = 3 bits</w:t>
      </w:r>
    </w:p>
    <w:p>
      <w:pPr>
        <w:pStyle w:val="Compact"/>
        <w:numPr>
          <w:ilvl w:val="0"/>
          <w:numId w:val="250"/>
        </w:numPr>
        <w:rPr/>
      </w:pPr>
      <w:r>
        <w:rPr>
          <w:rStyle w:val="VerbatimChar"/>
        </w:rPr>
        <w:t>hash_portion</w:t>
      </w:r>
      <w:r>
        <w:rPr/>
        <w:t xml:space="preserve"> = 9 bits = </w:t>
      </w:r>
      <w:r>
        <w:rPr>
          <w:rStyle w:val="VerbatimChar"/>
        </w:rPr>
        <w:t>row[8:0] XOR row[13:5]</w:t>
      </w:r>
      <w:r>
        <w:rPr/>
        <w:t xml:space="preserve"> (XOR of two row slices)</w:t>
      </w:r>
    </w:p>
    <w:p>
      <w:pPr>
        <w:pStyle w:val="Compact"/>
        <w:numPr>
          <w:ilvl w:val="0"/>
          <w:numId w:val="251"/>
        </w:numPr>
        <w:rPr/>
      </w:pPr>
      <w:r>
        <w:rPr>
          <w:rStyle w:val="VerbatimChar"/>
        </w:rPr>
        <w:t>table_idx</w:t>
      </w:r>
      <w:r>
        <w:rPr/>
        <w:t xml:space="preserve"> = </w:t>
      </w:r>
      <w:r>
        <w:rPr>
          <w:rStyle w:val="VerbatimChar"/>
        </w:rPr>
        <w:t>{3-bit bank, 9-bit row_hash}</w:t>
      </w:r>
      <w:r>
        <w:rPr/>
        <w:t xml:space="preserve"> — 4 K entries, 8 banks each get a 512-entry slice of the table</w:t>
      </w:r>
    </w:p>
    <w:p>
      <w:pPr>
        <w:pStyle w:val="FirstParagraph"/>
        <w:rPr/>
      </w:pPr>
      <w:r>
        <w:rPr>
          <w:sz w:val="20"/>
        </w:rPr>
        <w:t>For multi-rank (</w:t>
      </w:r>
      <w:r>
        <w:rPr>
          <w:rStyle w:val="VerbatimChar"/>
          <w:sz w:val="20"/>
        </w:rPr>
        <w:t>NR=4</w:t>
      </w:r>
      <w:r>
        <w:rPr>
          <w:sz w:val="20"/>
        </w:rPr>
        <w:t>, others same):</w:t>
      </w:r>
    </w:p>
    <w:p>
      <w:pPr>
        <w:pStyle w:val="Compact"/>
        <w:numPr>
          <w:ilvl w:val="0"/>
          <w:numId w:val="252"/>
        </w:numPr>
        <w:rPr/>
      </w:pPr>
      <w:r>
        <w:rPr>
          <w:rStyle w:val="VerbatimChar"/>
        </w:rPr>
        <w:t>id_portion</w:t>
      </w:r>
      <w:r>
        <w:rPr/>
        <w:t xml:space="preserve"> = </w:t>
      </w:r>
      <w:r>
        <w:rPr>
          <w:rStyle w:val="VerbatimChar"/>
        </w:rPr>
        <w:t>{2-bit rank, 3-bit bank}</w:t>
      </w:r>
      <w:r>
        <w:rPr/>
        <w:t xml:space="preserve"> = 5 bits</w:t>
      </w:r>
    </w:p>
    <w:p>
      <w:pPr>
        <w:pStyle w:val="Compact"/>
        <w:numPr>
          <w:ilvl w:val="0"/>
          <w:numId w:val="253"/>
        </w:numPr>
        <w:rPr/>
      </w:pPr>
      <w:r>
        <w:rPr>
          <w:rStyle w:val="VerbatimChar"/>
        </w:rPr>
        <w:t>hash_portion</w:t>
      </w:r>
      <w:r>
        <w:rPr/>
        <w:t xml:space="preserve"> = 7 bits = </w:t>
      </w:r>
      <w:r>
        <w:rPr>
          <w:rStyle w:val="VerbatimChar"/>
        </w:rPr>
        <w:t>row[6:0] XOR row[13:7]</w:t>
      </w:r>
    </w:p>
    <w:p>
      <w:pPr>
        <w:pStyle w:val="Compact"/>
        <w:numPr>
          <w:ilvl w:val="0"/>
          <w:numId w:val="254"/>
        </w:numPr>
        <w:rPr/>
      </w:pPr>
      <w:r>
        <w:rPr>
          <w:rStyle w:val="VerbatimChar"/>
        </w:rPr>
        <w:t>table_idx</w:t>
      </w:r>
      <w:r>
        <w:rPr/>
        <w:t xml:space="preserve"> = </w:t>
      </w:r>
      <w:r>
        <w:rPr>
          <w:rStyle w:val="VerbatimChar"/>
        </w:rPr>
        <w:t>{2-bit rank, 3-bit bank, 7-bit row_hash}</w:t>
      </w:r>
      <w:r>
        <w:rPr/>
        <w:t xml:space="preserve"> — 4 K entries, 32 (rank, bank) tuples each get a 128-entry slice</w:t>
      </w:r>
    </w:p>
    <w:p>
      <w:pPr>
        <w:pStyle w:val="FirstParagraph"/>
        <w:rPr/>
      </w:pPr>
      <w:r>
        <w:rPr>
          <w:b/>
          <w:bCs/>
          <w:sz w:val="20"/>
        </w:rPr>
        <w:t>Why fold rank into identity rather than hash.</w:t>
      </w:r>
      <w:r>
        <w:rPr>
          <w:sz w:val="20"/>
        </w:rPr>
        <w:t xml:space="preserve"> Folding rank into the identity portion guarantees that two different ranks never collide for the same row hash. The trade-off is that the per-(rank, bank) slice shrinks (128 entries each at NR=4 vs 512 at NR=1). At default 4 K-entry table, this is fine — even 128 entries per slice is more than enough to track the working set of a typical bank.</w:t>
      </w:r>
    </w:p>
    <w:p>
      <w:pPr>
        <w:pStyle w:val="BodyText"/>
        <w:rPr/>
      </w:pPr>
      <w:r>
        <w:rPr>
          <w:sz w:val="20"/>
        </w:rPr>
        <w:t xml:space="preserve">If </w:t>
      </w:r>
      <w:r>
        <w:rPr>
          <w:rStyle w:val="VerbatimChar"/>
          <w:sz w:val="20"/>
        </w:rPr>
        <w:t>PAGE_PREDICTOR_TABLE_BITS</w:t>
      </w:r>
      <w:r>
        <w:rPr>
          <w:sz w:val="20"/>
        </w:rPr>
        <w:t xml:space="preserve"> is small enough that the identity portion eats the whole index (e.g., </w:t>
      </w:r>
      <w:r>
        <w:rPr>
          <w:rStyle w:val="VerbatimChar"/>
          <w:sz w:val="20"/>
        </w:rPr>
        <w:t>PAGE_PREDICTOR_TABLE_BITS = 5</w:t>
      </w:r>
      <w:r>
        <w:rPr>
          <w:sz w:val="20"/>
        </w:rPr>
        <w:t xml:space="preserve"> at </w:t>
      </w:r>
      <w:r>
        <w:rPr>
          <w:rStyle w:val="VerbatimChar"/>
          <w:sz w:val="20"/>
        </w:rPr>
        <w:t>NR=4, NB=8</w:t>
      </w:r>
      <w:r>
        <w:rPr>
          <w:sz w:val="20"/>
        </w:rPr>
        <w:t xml:space="preserve">), there is no </w:t>
      </w:r>
      <w:r>
        <w:rPr>
          <w:rStyle w:val="VerbatimChar"/>
          <w:sz w:val="20"/>
        </w:rPr>
        <w:t>hash_portion</w:t>
      </w:r>
      <w:r>
        <w:rPr>
          <w:sz w:val="20"/>
        </w:rPr>
        <w:t xml:space="preserve"> and the predictor degrades to a per-(rank, bank) single-counter. An elaboration assertion fires in that case requiring </w:t>
      </w:r>
      <w:r>
        <w:rPr>
          <w:rStyle w:val="VerbatimChar"/>
          <w:sz w:val="20"/>
        </w:rPr>
        <w:t>PAGE_PREDICTOR_TABLE_BITS &gt;= id_portion_width + 4</w:t>
      </w:r>
      <w:r>
        <w:rPr>
          <w:sz w:val="20"/>
        </w:rPr>
        <w:t>.</w:t>
      </w:r>
    </w:p>
    <w:p>
      <w:pPr>
        <w:pStyle w:val="Normal"/>
        <w:rPr/>
      </w:pPr>
      <w:bookmarkStart w:id="313" w:name="hash-func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p>
    <w:p>
      <w:pPr>
        <w:pStyle w:val="Heading2"/>
        <w:pBdr>
          <w:bottom w:val="single" w:sz="12" w:space="0" w:color="228B22"/>
        </w:pBdr>
        <w:spacing w:before="280" w:after="80"/>
        <w:rPr/>
      </w:pPr>
      <w:bookmarkStart w:id="314" w:name="__RefHeading___Toc29157_4095035053"/>
      <w:bookmarkStart w:id="315" w:name="table-storage"/>
      <w:bookmarkEnd w:id="314"/>
      <w:r>
        <w:rPr>
          <w:rStyle w:val="SectionNumber"/>
          <w:b/>
          <w:color w:val="228B22"/>
          <w:sz w:val="28"/>
        </w:rPr>
        <w:t>13.6</w:t>
      </w:r>
      <w:r>
        <w:rPr>
          <w:b/>
          <w:color w:val="228B22"/>
          <w:sz w:val="28"/>
        </w:rPr>
        <w:tab/>
        <w:t>Table Storage</w:t>
      </w:r>
    </w:p>
    <w:p>
      <w:pPr>
        <w:pStyle w:val="FirstParagraph"/>
        <w:rPr/>
      </w:pPr>
      <w:r>
        <w:rPr>
          <w:sz w:val="20"/>
        </w:rPr>
        <w:t>Each entry is a 2-bit saturating counter:</w:t>
      </w:r>
    </w:p>
    <w:p>
      <w:pPr>
        <w:pStyle w:val="Compact"/>
        <w:numPr>
          <w:ilvl w:val="0"/>
          <w:numId w:val="255"/>
        </w:numPr>
        <w:rPr/>
      </w:pPr>
      <w:r>
        <w:rPr>
          <w:rStyle w:val="VerbatimChar"/>
        </w:rPr>
        <w:t>00</w:t>
      </w:r>
      <w:r>
        <w:rPr/>
        <w:t xml:space="preserve"> = strong conflict-likely</w:t>
      </w:r>
    </w:p>
    <w:p>
      <w:pPr>
        <w:pStyle w:val="Compact"/>
        <w:numPr>
          <w:ilvl w:val="0"/>
          <w:numId w:val="256"/>
        </w:numPr>
        <w:rPr/>
      </w:pPr>
      <w:r>
        <w:rPr>
          <w:rStyle w:val="VerbatimChar"/>
        </w:rPr>
        <w:t>01</w:t>
      </w:r>
      <w:r>
        <w:rPr/>
        <w:t xml:space="preserve"> = weak conflict-likely</w:t>
      </w:r>
    </w:p>
    <w:p>
      <w:pPr>
        <w:pStyle w:val="Compact"/>
        <w:numPr>
          <w:ilvl w:val="0"/>
          <w:numId w:val="257"/>
        </w:numPr>
        <w:rPr/>
      </w:pPr>
      <w:r>
        <w:rPr>
          <w:rStyle w:val="VerbatimChar"/>
        </w:rPr>
        <w:t>10</w:t>
      </w:r>
      <w:r>
        <w:rPr/>
        <w:t xml:space="preserve"> = weak hit-likely (reset value)</w:t>
      </w:r>
    </w:p>
    <w:p>
      <w:pPr>
        <w:pStyle w:val="Compact"/>
        <w:numPr>
          <w:ilvl w:val="0"/>
          <w:numId w:val="258"/>
        </w:numPr>
        <w:rPr/>
      </w:pPr>
      <w:r>
        <w:rPr>
          <w:rStyle w:val="VerbatimChar"/>
        </w:rPr>
        <w:t>11</w:t>
      </w:r>
      <w:r>
        <w:rPr/>
        <w:t xml:space="preserve"> = strong hit-likely</w:t>
      </w:r>
    </w:p>
    <w:p>
      <w:pPr>
        <w:pStyle w:val="FirstParagraph"/>
        <w:rPr/>
      </w:pPr>
      <w:r>
        <w:rPr>
          <w:sz w:val="20"/>
        </w:rPr>
        <w:t xml:space="preserve">A </w:t>
      </w:r>
      <w:r>
        <w:rPr>
          <w:rStyle w:val="VerbatimChar"/>
          <w:sz w:val="20"/>
        </w:rPr>
        <w:t>predict_hit</w:t>
      </w:r>
      <w:r>
        <w:rPr>
          <w:sz w:val="20"/>
        </w:rPr>
        <w:t xml:space="preserve"> query returns 1 when the entry value is </w:t>
      </w:r>
      <w:r>
        <w:rPr>
          <w:rStyle w:val="VerbatimChar"/>
          <w:sz w:val="20"/>
        </w:rPr>
        <w:t>&gt;= 2</w:t>
      </w:r>
      <w:r>
        <w:rPr>
          <w:sz w:val="20"/>
        </w:rPr>
        <w:t xml:space="preserve"> (hit-likely side of the saturating range).</w:t>
      </w:r>
    </w:p>
    <w:p>
      <w:pPr>
        <w:pStyle w:val="BodyText"/>
        <w:rPr/>
      </w:pPr>
      <w:r>
        <w:rPr>
          <w:sz w:val="20"/>
        </w:rPr>
        <w:t xml:space="preserve">Total storage = </w:t>
      </w:r>
      <w:r>
        <w:rPr>
          <w:rStyle w:val="VerbatimChar"/>
          <w:sz w:val="20"/>
        </w:rPr>
        <w:t>2^PAGE_PREDICTOR_TABLE_BITS × 2 bits</w:t>
      </w:r>
      <w:r>
        <w:rPr>
          <w:sz w:val="20"/>
        </w:rPr>
        <w:t>. Concrete: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5"/>
        <w:gridCol w:w="1067"/>
        <w:gridCol w:w="1185"/>
        <w:gridCol w:w="3672"/>
      </w:tblGrid>
      <w:tr>
        <w:trPr>
          <w:tblHeader w:val="true"/>
        </w:trPr>
        <w:tc>
          <w:tcPr>
            <w:tcW w:w="34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PAGE_PREDICTOR_TABLE_BITS</w:t>
            </w:r>
          </w:p>
        </w:tc>
        <w:tc>
          <w:tcPr>
            <w:tcW w:w="1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c>
          <w:tcPr>
            <w:tcW w:w="11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Storage</w:t>
            </w:r>
          </w:p>
        </w:tc>
        <w:tc>
          <w:tcPr>
            <w:tcW w:w="3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flops</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(default)</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Kbit (1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BRAM18 (FPGA) / small RF (ASIC)</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Kbit (16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BRAM tiles or SRAM macro</w:t>
            </w:r>
          </w:p>
        </w:tc>
      </w:tr>
    </w:tbl>
    <w:p>
      <w:pPr>
        <w:pStyle w:val="BodyText"/>
        <w:rPr/>
      </w:pPr>
      <w:r>
        <w:rPr>
          <w:sz w:val="20"/>
        </w:rPr>
        <w:t xml:space="preserve">The storage choice is synthesis-script driven: a SystemVerilog </w:t>
      </w:r>
      <w:r>
        <w:rPr>
          <w:rStyle w:val="VerbatimChar"/>
          <w:sz w:val="20"/>
        </w:rPr>
        <w:t>(* ram_style = "block" *)</w:t>
      </w:r>
      <w:r>
        <w:rPr>
          <w:sz w:val="20"/>
        </w:rPr>
        <w:t xml:space="preserve"> attribute on the table array hints BRAM for sizes ≥ 8 (the BRAM18 sweet spot at 512×36-bit = 512 entries × 4 bits, which fits two predictor lookups per BRAM word).</w:t>
      </w:r>
    </w:p>
    <w:p>
      <w:pPr>
        <w:pStyle w:val="BodyText"/>
        <w:rPr/>
      </w:pPr>
      <w:r>
        <w:rPr>
          <w:sz w:val="20"/>
        </w:rPr>
        <w:t>At the default 12-bit (4 K entries), a single 36 Kbit BRAM18 holds the entire table with room to spare for hysteresis counters. The query path is one BRAM-read cycle latency (registered output) — important for the scheduler’s Stage-4 timing.</w:t>
      </w:r>
    </w:p>
    <w:p>
      <w:pPr>
        <w:pStyle w:val="BodyText"/>
        <w:rPr/>
      </w:pPr>
      <w:r>
        <w:rPr>
          <w:b/>
          <w:bCs/>
          <w:sz w:val="20"/>
        </w:rPr>
        <w:t>BRAM port arrangement.</w:t>
      </w:r>
      <w:r>
        <w:rPr>
          <w:sz w:val="20"/>
        </w:rPr>
        <w:t xml:space="preserve"> The table has one read port (the query path) and one read-modify-write port (the update path). On 7-series BRAM, this is naturally a true dual-port configuration. Update and query can happen in parallel.</w:t>
      </w:r>
    </w:p>
    <w:p>
      <w:pPr>
        <w:pStyle w:val="Normal"/>
        <w:rPr/>
      </w:pPr>
      <w:bookmarkStart w:id="316" w:name="table-storag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29159_4095035053"/>
      <w:bookmarkStart w:id="318" w:name="warmup-counter"/>
      <w:bookmarkEnd w:id="317"/>
      <w:r>
        <w:rPr>
          <w:rStyle w:val="SectionNumber"/>
          <w:b/>
          <w:color w:val="228B22"/>
          <w:sz w:val="28"/>
        </w:rPr>
        <w:t>13.7</w:t>
      </w:r>
      <w:r>
        <w:rPr>
          <w:b/>
          <w:color w:val="228B22"/>
          <w:sz w:val="28"/>
        </w:rPr>
        <w:tab/>
        <w:t>Warmup Counter</w:t>
      </w:r>
    </w:p>
    <w:p>
      <w:pPr>
        <w:pStyle w:val="FirstParagraph"/>
        <w:rPr/>
      </w:pPr>
      <w:r>
        <w:rPr>
          <w:sz w:val="20"/>
        </w:rPr>
        <w:t>A global warmup counter delays the predictor’s first trustworthy output. At reset:</w:t>
      </w:r>
    </w:p>
    <w:p>
      <w:pPr>
        <w:pStyle w:val="SourceCode"/>
        <w:rPr/>
      </w:pPr>
      <w:r>
        <w:rPr>
          <w:rStyle w:val="VerbatimChar"/>
        </w:rPr>
        <w:t>warmup_cnt = PAGE_PRED_TUNING.warmup_cycles    // 16-bit, default 4096</w:t>
      </w:r>
    </w:p>
    <w:p>
      <w:pPr>
        <w:pStyle w:val="FirstParagraph"/>
        <w:rPr/>
      </w:pPr>
      <w:r>
        <w:rPr>
          <w:sz w:val="20"/>
        </w:rPr>
        <w:t xml:space="preserve">While </w:t>
      </w:r>
      <w:r>
        <w:rPr>
          <w:rStyle w:val="VerbatimChar"/>
          <w:sz w:val="20"/>
        </w:rPr>
        <w:t>warmup_cnt &gt; 0</w:t>
      </w:r>
      <w:r>
        <w:rPr>
          <w:sz w:val="20"/>
        </w:rPr>
        <w:t>:</w:t>
      </w:r>
    </w:p>
    <w:p>
      <w:pPr>
        <w:pStyle w:val="Compact"/>
        <w:numPr>
          <w:ilvl w:val="0"/>
          <w:numId w:val="259"/>
        </w:numPr>
        <w:rPr/>
      </w:pPr>
      <w:r>
        <w:rPr/>
        <w:t xml:space="preserve">Every cycle decrement </w:t>
      </w:r>
      <w:r>
        <w:rPr>
          <w:rStyle w:val="VerbatimChar"/>
        </w:rPr>
        <w:t>warmup_cnt</w:t>
      </w:r>
    </w:p>
    <w:p>
      <w:pPr>
        <w:pStyle w:val="Compact"/>
        <w:numPr>
          <w:ilvl w:val="0"/>
          <w:numId w:val="260"/>
        </w:numPr>
        <w:rPr/>
      </w:pPr>
      <w:r>
        <w:rPr/>
        <w:t xml:space="preserve">Query output forces </w:t>
      </w:r>
      <w:r>
        <w:rPr>
          <w:rStyle w:val="VerbatimChar"/>
        </w:rPr>
        <w:t>predict_hit_o = 1</w:t>
      </w:r>
      <w:r>
        <w:rPr/>
        <w:t xml:space="preserve"> (default open)</w:t>
      </w:r>
    </w:p>
    <w:p>
      <w:pPr>
        <w:pStyle w:val="FirstParagraph"/>
        <w:rPr/>
      </w:pPr>
      <w:r>
        <w:rPr>
          <w:sz w:val="20"/>
        </w:rPr>
        <w:t xml:space="preserve">When </w:t>
      </w:r>
      <w:r>
        <w:rPr>
          <w:rStyle w:val="VerbatimChar"/>
          <w:sz w:val="20"/>
        </w:rPr>
        <w:t>warmup_cnt == 0</w:t>
      </w:r>
      <w:r>
        <w:rPr>
          <w:sz w:val="20"/>
        </w:rPr>
        <w:t>:</w:t>
      </w:r>
    </w:p>
    <w:p>
      <w:pPr>
        <w:pStyle w:val="Compact"/>
        <w:numPr>
          <w:ilvl w:val="0"/>
          <w:numId w:val="261"/>
        </w:numPr>
        <w:rPr/>
      </w:pPr>
      <w:r>
        <w:rPr/>
        <w:t xml:space="preserve">Query output is </w:t>
      </w:r>
      <w:r>
        <w:rPr>
          <w:rStyle w:val="VerbatimChar"/>
        </w:rPr>
        <w:t>(table[table_idx] &gt;= 2)</w:t>
      </w:r>
    </w:p>
    <w:p>
      <w:pPr>
        <w:pStyle w:val="FirstParagraph"/>
        <w:rPr/>
      </w:pPr>
      <w:r>
        <w:rPr>
          <w:sz w:val="20"/>
        </w:rPr>
        <w:t>The warmup exists because the table starts at “weakly hit-likely” everywhere. Without it, the predictor would output uniform “hit” for the first few hundred accesses anyway — but the warmup makes that explicit and tunable. Software can shorten the warmup for short-running workloads or extend it for cold-start benchmarks.</w:t>
      </w:r>
    </w:p>
    <w:p>
      <w:pPr>
        <w:pStyle w:val="Normal"/>
        <w:rPr/>
      </w:pPr>
      <w:bookmarkStart w:id="319" w:name="warmup-counte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p>
    <w:p>
      <w:pPr>
        <w:pStyle w:val="Heading2"/>
        <w:pBdr>
          <w:bottom w:val="single" w:sz="12" w:space="0" w:color="228B22"/>
        </w:pBdr>
        <w:spacing w:before="280" w:after="80"/>
        <w:rPr/>
      </w:pPr>
      <w:bookmarkStart w:id="320" w:name="__RefHeading___Toc29161_4095035053"/>
      <w:bookmarkStart w:id="321" w:name="hysteresis-per-entry"/>
      <w:bookmarkEnd w:id="320"/>
      <w:r>
        <w:rPr>
          <w:rStyle w:val="SectionNumber"/>
          <w:b/>
          <w:color w:val="228B22"/>
          <w:sz w:val="28"/>
        </w:rPr>
        <w:t>13.8</w:t>
      </w:r>
      <w:r>
        <w:rPr>
          <w:b/>
          <w:color w:val="228B22"/>
          <w:sz w:val="28"/>
        </w:rPr>
        <w:tab/>
        <w:t>Hysteresis Per Entry</w:t>
      </w:r>
    </w:p>
    <w:p>
      <w:pPr>
        <w:pStyle w:val="FirstParagraph"/>
        <w:rPr/>
      </w:pPr>
      <w:r>
        <w:rPr>
          <w:sz w:val="20"/>
        </w:rPr>
        <w:t xml:space="preserve">To avoid the predictor flipping on every single misprediction, each table entry has a small </w:t>
      </w:r>
      <w:r>
        <w:rPr>
          <w:b/>
          <w:bCs/>
          <w:sz w:val="20"/>
        </w:rPr>
        <w:t>hysteresis counter</w:t>
      </w:r>
      <w:r>
        <w:rPr>
          <w:sz w:val="20"/>
        </w:rPr>
        <w:t xml:space="preserve"> that gates updates:</w:t>
      </w:r>
    </w:p>
    <w:p>
      <w:pPr>
        <w:pStyle w:val="SourceCode"/>
        <w:rPr/>
      </w:pPr>
      <w:r>
        <w:rPr>
          <w:rStyle w:val="VerbatimChar"/>
        </w:rPr>
        <w:t>struct entry_t {</w:t>
      </w:r>
      <w:r>
        <w:rPr/>
        <w:br/>
      </w:r>
      <w:r>
        <w:rPr>
          <w:rStyle w:val="VerbatimChar"/>
        </w:rPr>
        <w:t xml:space="preserve">    logic [1:0] saturating_counter;</w:t>
      </w:r>
      <w:r>
        <w:rPr/>
        <w:br/>
      </w:r>
      <w:r>
        <w:rPr>
          <w:rStyle w:val="VerbatimChar"/>
        </w:rPr>
        <w:t xml:space="preserve">    logic [HYSTERESIS_BITS-1:0] hyst_cnt;</w:t>
      </w:r>
      <w:r>
        <w:rPr/>
        <w:br/>
      </w:r>
      <w:r>
        <w:rPr>
          <w:rStyle w:val="VerbatimChar"/>
        </w:rPr>
        <w:t>};</w:t>
      </w:r>
      <w:r>
        <w:rPr/>
        <w:br/>
        <w:br/>
      </w:r>
      <w:r>
        <w:rPr>
          <w:rStyle w:val="VerbatimChar"/>
        </w:rPr>
        <w:t>// On update with was_hit:</w:t>
      </w:r>
      <w:r>
        <w:rPr/>
        <w:br/>
      </w:r>
      <w:r>
        <w:rPr>
          <w:rStyle w:val="VerbatimChar"/>
        </w:rPr>
        <w:t>//   if (hyst_cnt &gt; 0):</w:t>
      </w:r>
      <w:r>
        <w:rPr/>
        <w:br/>
      </w:r>
      <w:r>
        <w:rPr>
          <w:rStyle w:val="VerbatimChar"/>
        </w:rPr>
        <w:t>//     hyst_cnt = hyst_cnt - 1</w:t>
      </w:r>
      <w:r>
        <w:rPr/>
        <w:br/>
      </w:r>
      <w:r>
        <w:rPr>
          <w:rStyle w:val="VerbatimChar"/>
        </w:rPr>
        <w:t>//     (no change to saturating_counter)</w:t>
      </w:r>
      <w:r>
        <w:rPr/>
        <w:br/>
      </w:r>
      <w:r>
        <w:rPr>
          <w:rStyle w:val="VerbatimChar"/>
        </w:rPr>
        <w:t>//   else:</w:t>
      </w:r>
      <w:r>
        <w:rPr/>
        <w:br/>
      </w:r>
      <w:r>
        <w:rPr>
          <w:rStyle w:val="VerbatimChar"/>
        </w:rPr>
        <w:t>//     update saturating_counter (inc on hit, dec on conflict)</w:t>
      </w:r>
      <w:r>
        <w:rPr/>
        <w:br/>
      </w:r>
      <w:r>
        <w:rPr>
          <w:rStyle w:val="VerbatimChar"/>
        </w:rPr>
        <w:t>//     hyst_cnt = PAGE_PRED_TUNING.hysteresis</w:t>
      </w:r>
    </w:p>
    <w:p>
      <w:pPr>
        <w:pStyle w:val="FirstParagraph"/>
        <w:rPr/>
      </w:pPr>
      <w:r>
        <w:rPr>
          <w:sz w:val="20"/>
        </w:rPr>
        <w:t xml:space="preserve">At reset </w:t>
      </w:r>
      <w:r>
        <w:rPr>
          <w:rStyle w:val="VerbatimChar"/>
          <w:sz w:val="20"/>
        </w:rPr>
        <w:t>hyst_cnt = 0</w:t>
      </w:r>
      <w:r>
        <w:rPr>
          <w:sz w:val="20"/>
        </w:rPr>
        <w:t xml:space="preserve"> (full sensitivity). The CSR-supplied hysteresis value (default 0) is added per update. With </w:t>
      </w:r>
      <w:r>
        <w:rPr>
          <w:rStyle w:val="VerbatimChar"/>
          <w:sz w:val="20"/>
        </w:rPr>
        <w:t>PAGE_PRED_TUNING.hysteresis = 3</w:t>
      </w:r>
      <w:r>
        <w:rPr>
          <w:sz w:val="20"/>
        </w:rPr>
        <w:t>, the predictor only updates every 4th conflicting observation — useful for workloads with high inherent variance.</w:t>
      </w:r>
    </w:p>
    <w:p>
      <w:pPr>
        <w:pStyle w:val="BodyText"/>
        <w:rPr/>
      </w:pPr>
      <w:r>
        <w:rPr>
          <w:sz w:val="20"/>
        </w:rPr>
        <w:t xml:space="preserve">The hysteresis flops are </w:t>
      </w:r>
      <w:r>
        <w:rPr>
          <w:i/>
          <w:iCs/>
          <w:sz w:val="20"/>
        </w:rPr>
        <w:t>per-entry</w:t>
      </w:r>
      <w:r>
        <w:rPr>
          <w:sz w:val="20"/>
        </w:rPr>
        <w:t xml:space="preserve"> — at default 12-bit table with 3-bit hysteresis, total hysteresis storage is </w:t>
      </w:r>
      <w:r>
        <w:rPr>
          <w:rStyle w:val="VerbatimChar"/>
          <w:sz w:val="20"/>
        </w:rPr>
        <w:t>4096 × 3 = 12 Kbit</w:t>
      </w:r>
      <w:r>
        <w:rPr>
          <w:sz w:val="20"/>
        </w:rPr>
        <w:t xml:space="preserve">, which is significant. The hysteresis_bits parameter defaults to 0 (disabling hysteresis); enabling it is opt-in via </w:t>
      </w:r>
      <w:r>
        <w:rPr>
          <w:rStyle w:val="VerbatimChar"/>
          <w:sz w:val="20"/>
        </w:rPr>
        <w:t>HYSTERESIS_BITS</w:t>
      </w:r>
      <w:r>
        <w:rPr>
          <w:sz w:val="20"/>
        </w:rPr>
        <w:t xml:space="preserve"> at elaboration. When </w:t>
      </w:r>
      <w:r>
        <w:rPr>
          <w:rStyle w:val="VerbatimChar"/>
          <w:sz w:val="20"/>
        </w:rPr>
        <w:t>HYSTERESIS_BITS == 0</w:t>
      </w:r>
      <w:r>
        <w:rPr>
          <w:sz w:val="20"/>
        </w:rPr>
        <w:t xml:space="preserve"> the FUB synthesizes no hysteresis flops and the update fires every cycle.</w:t>
      </w:r>
    </w:p>
    <w:p>
      <w:pPr>
        <w:pStyle w:val="Normal"/>
        <w:rPr/>
      </w:pPr>
      <w:bookmarkStart w:id="322" w:name="hysteresis-per-entry"/>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29163_4095035053"/>
      <w:bookmarkStart w:id="324" w:name="update-path"/>
      <w:bookmarkEnd w:id="323"/>
      <w:r>
        <w:rPr>
          <w:rStyle w:val="SectionNumber"/>
          <w:b/>
          <w:color w:val="228B22"/>
          <w:sz w:val="28"/>
        </w:rPr>
        <w:t>13.9</w:t>
      </w:r>
      <w:r>
        <w:rPr>
          <w:b/>
          <w:color w:val="228B22"/>
          <w:sz w:val="28"/>
        </w:rPr>
        <w:tab/>
        <w:t>Update Path</w:t>
      </w:r>
    </w:p>
    <w:p>
      <w:pPr>
        <w:pStyle w:val="FirstParagraph"/>
        <w:rPr/>
      </w:pPr>
      <w:r>
        <w:rPr>
          <w:sz w:val="20"/>
        </w:rPr>
        <w:t xml:space="preserve">The predictor is </w:t>
      </w:r>
      <w:r>
        <w:rPr>
          <w:i/>
          <w:iCs/>
          <w:sz w:val="20"/>
        </w:rPr>
        <w:t>trained</w:t>
      </w:r>
      <w:r>
        <w:rPr>
          <w:sz w:val="20"/>
        </w:rPr>
        <w:t xml:space="preserve"> by </w:t>
      </w:r>
      <w:r>
        <w:rPr>
          <w:rStyle w:val="VerbatimChar"/>
          <w:sz w:val="20"/>
        </w:rPr>
        <w:t>bank_machine_fub</w:t>
      </w:r>
      <w:r>
        <w:rPr>
          <w:sz w:val="20"/>
        </w:rPr>
        <w:t>’s open-row change broadcast (§2.9). Each time a bank’s open row changes (via PRE+ACT or auto-precharge → ACT), the predictor learns:</w:t>
      </w:r>
    </w:p>
    <w:p>
      <w:pPr>
        <w:pStyle w:val="SourceCode"/>
        <w:rPr/>
      </w:pPr>
      <w:r>
        <w:rPr>
          <w:rStyle w:val="VerbatimChar"/>
        </w:rPr>
        <w:t>was_hit = (new_open_row == prev_open_row_when_request_was_made)</w:t>
      </w:r>
      <w:r>
        <w:rPr/>
        <w:br/>
      </w:r>
      <w:r>
        <w:rPr>
          <w:rStyle w:val="VerbatimChar"/>
        </w:rPr>
        <w:t xml:space="preserve">        // i.e., did the next access actually hit the row we predicted on?</w:t>
      </w:r>
    </w:p>
    <w:p>
      <w:pPr>
        <w:pStyle w:val="FirstParagraph"/>
        <w:rPr/>
      </w:pPr>
      <w:r>
        <w:rPr>
          <w:sz w:val="20"/>
        </w:rPr>
        <w:t>This requires the predictor to remember the row context of each prediction it made. The simplest implementation: a small per-bank shadow register that captures the row each request was predicted on. On open-row change broadcast, the shadow register’s row is the “prev” row that was predicted on, and the broadcast’s new_open_row is what the actual row turned out to be.</w:t>
      </w:r>
    </w:p>
    <w:p>
      <w:pPr>
        <w:pStyle w:val="BodyText"/>
        <w:rPr/>
      </w:pPr>
      <w:r>
        <w:rPr>
          <w:sz w:val="20"/>
        </w:rPr>
        <w:t xml:space="preserve">The shadow register is </w:t>
      </w:r>
      <w:r>
        <w:rPr>
          <w:rStyle w:val="VerbatimChar"/>
          <w:sz w:val="20"/>
        </w:rPr>
        <w:t>ROW_WIDTH × NR × NB</w:t>
      </w:r>
      <w:r>
        <w:rPr>
          <w:sz w:val="20"/>
        </w:rPr>
        <w:t xml:space="preserve"> flops total — for default config (14 × 1 × 8) = 112 flops. For multi-rank (14 × 4 × 8) = 448 flops.</w:t>
      </w:r>
    </w:p>
    <w:p>
      <w:pPr>
        <w:pStyle w:val="BodyText"/>
        <w:rPr/>
      </w:pPr>
      <w:r>
        <w:rPr>
          <w:b/>
          <w:bCs/>
          <w:sz w:val="20"/>
        </w:rPr>
        <w:t>Why this works.</w:t>
      </w:r>
      <w:r>
        <w:rPr>
          <w:sz w:val="20"/>
        </w:rPr>
        <w:t xml:space="preserve"> The HAPPY paper trains on actual observed outcomes; we observe outcomes by watching bank state transitions. A row-hit observation occurs when the bank stays ACTIVE on the same row across multiple column commands; a row-conflict occurs when the bank transitions PRE → ACT (new row).</w:t>
      </w:r>
    </w:p>
    <w:p>
      <w:pPr>
        <w:pStyle w:val="Normal"/>
        <w:rPr/>
      </w:pPr>
      <w:bookmarkStart w:id="325" w:name="update-path"/>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2"/>
        <w:pBdr>
          <w:bottom w:val="single" w:sz="12" w:space="0" w:color="228B22"/>
        </w:pBdr>
        <w:spacing w:before="280" w:after="80"/>
        <w:rPr/>
      </w:pPr>
      <w:bookmarkStart w:id="326" w:name="__RefHeading___Toc29165_4095035053"/>
      <w:bookmarkStart w:id="327" w:name="query-path-timing"/>
      <w:bookmarkEnd w:id="326"/>
      <w:r>
        <w:rPr>
          <w:rStyle w:val="SectionNumber"/>
          <w:b/>
          <w:color w:val="228B22"/>
          <w:sz w:val="28"/>
        </w:rPr>
        <w:t>13.10</w:t>
      </w:r>
      <w:r>
        <w:rPr>
          <w:b/>
          <w:color w:val="228B22"/>
          <w:sz w:val="28"/>
        </w:rPr>
        <w:tab/>
        <w:t>Query Path Timing</w:t>
      </w:r>
    </w:p>
    <w:p>
      <w:pPr>
        <w:pStyle w:val="FirstParagraph"/>
        <w:rPr/>
      </w:pPr>
      <w:r>
        <w:rPr>
          <w:sz w:val="20"/>
        </w:rPr>
        <w:t>The scheduler’s Stage-4 (per §2.7) queries the predictor when:</w:t>
      </w:r>
    </w:p>
    <w:p>
      <w:pPr>
        <w:pStyle w:val="Compact"/>
        <w:numPr>
          <w:ilvl w:val="0"/>
          <w:numId w:val="262"/>
        </w:numPr>
        <w:rPr/>
      </w:pPr>
      <w:r>
        <w:rPr/>
        <w:t>An entry has been picked for issue</w:t>
      </w:r>
    </w:p>
    <w:p>
      <w:pPr>
        <w:pStyle w:val="Compact"/>
        <w:numPr>
          <w:ilvl w:val="0"/>
          <w:numId w:val="263"/>
        </w:numPr>
        <w:rPr/>
      </w:pPr>
      <w:r>
        <w:rPr/>
        <w:t>Lookahead is inconclusive (no same-bank pending in the lookahead window)</w:t>
      </w:r>
    </w:p>
    <w:p>
      <w:pPr>
        <w:pStyle w:val="Compact"/>
        <w:numPr>
          <w:ilvl w:val="0"/>
          <w:numId w:val="264"/>
        </w:numPr>
        <w:rPr/>
      </w:pPr>
      <w:r>
        <w:rPr>
          <w:rStyle w:val="VerbatimChar"/>
        </w:rPr>
        <w:t>PAGE_POLICY == HAPPY_HYBRID</w:t>
      </w:r>
    </w:p>
    <w:p>
      <w:pPr>
        <w:pStyle w:val="FirstParagraph"/>
        <w:rPr/>
      </w:pPr>
      <w:r>
        <w:rPr>
          <w:sz w:val="20"/>
        </w:rPr>
        <w:t>The query is single-cycle:</w:t>
      </w:r>
    </w:p>
    <w:p>
      <w:pPr>
        <w:pStyle w:val="SourceCode"/>
        <w:rPr/>
      </w:pPr>
      <w:r>
        <w:rPr>
          <w:rStyle w:val="VerbatimChar"/>
        </w:rPr>
        <w:t>cycle T:   scheduler asserts query_valid_o, query_rank/bank/row</w:t>
      </w:r>
      <w:r>
        <w:rPr/>
        <w:br/>
      </w:r>
      <w:r>
        <w:rPr>
          <w:rStyle w:val="VerbatimChar"/>
        </w:rPr>
        <w:t>cycle T:   predictor computes hash, indexes table (BRAM read)</w:t>
      </w:r>
      <w:r>
        <w:rPr/>
        <w:br/>
      </w:r>
      <w:r>
        <w:rPr>
          <w:rStyle w:val="VerbatimChar"/>
        </w:rPr>
        <w:t>cycle T+1: predict_hit_o is valid</w:t>
      </w:r>
      <w:r>
        <w:rPr/>
        <w:br/>
      </w:r>
      <w:r>
        <w:rPr>
          <w:rStyle w:val="VerbatimChar"/>
        </w:rPr>
        <w:t>cycle T+1: scheduler latches the auto-precharge decision</w:t>
      </w:r>
    </w:p>
    <w:p>
      <w:pPr>
        <w:pStyle w:val="FirstParagraph"/>
        <w:rPr/>
      </w:pPr>
      <w:r>
        <w:rPr>
          <w:sz w:val="20"/>
        </w:rPr>
        <w:t>This puts the predictor in the scheduler’s Stage-4 register-to-register path. The BRAM read access dominates: at FPGA targets ~1.5 ns. Combined with the scheduler’s Stage-4 mux, the total Stage-4 path is ~2.2 ns — fits the 200 MHz target (5 ns) with slack; the 500 MHz target requires an extra register stage on the predict_hit output.</w:t>
      </w:r>
    </w:p>
    <w:p>
      <w:pPr>
        <w:pStyle w:val="BodyText"/>
        <w:rPr/>
      </w:pPr>
      <w:r>
        <w:rPr>
          <w:sz w:val="20"/>
        </w:rPr>
        <w:t>If a query and an update target the same table entry in the same cycle, the BRAM’s true-dual-port write-first behavior makes the read return the newly-written value. This is fine for correctness — the more-recent training applies.</w:t>
      </w:r>
    </w:p>
    <w:p>
      <w:pPr>
        <w:pStyle w:val="Normal"/>
        <w:rPr/>
      </w:pPr>
      <w:bookmarkStart w:id="328" w:name="query-path-timing"/>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29167_4095035053"/>
      <w:bookmarkStart w:id="330" w:name="interface-2"/>
      <w:bookmarkEnd w:id="329"/>
      <w:r>
        <w:rPr>
          <w:rStyle w:val="SectionNumber"/>
          <w:b/>
          <w:color w:val="228B22"/>
          <w:sz w:val="28"/>
        </w:rPr>
        <w:t>13.11</w:t>
      </w:r>
      <w:r>
        <w:rPr>
          <w:b/>
          <w:color w:val="228B22"/>
          <w:sz w:val="28"/>
        </w:rPr>
        <w:tab/>
        <w:t>Interface</w:t>
      </w:r>
    </w:p>
    <w:p>
      <w:pPr>
        <w:pStyle w:val="Heading3"/>
        <w:spacing w:before="200" w:after="80"/>
        <w:rPr/>
      </w:pPr>
      <w:bookmarkStart w:id="331" w:name="__RefHeading___Toc29169_4095035053"/>
      <w:bookmarkEnd w:id="331"/>
      <w:r>
        <w:rPr>
          <w:rStyle w:val="SectionNumber"/>
          <w:b/>
          <w:color w:val="404040"/>
          <w:sz w:val="24"/>
        </w:rPr>
        <w:t>13.11.1</w:t>
      </w:r>
      <w:r>
        <w:rPr>
          <w:b/>
          <w:color w:val="404040"/>
          <w:sz w:val="24"/>
        </w:rPr>
        <w:tab/>
        <w:t>Query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query_valid_i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requesting a prediction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request being predicted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1-cycle-later: 1 = predicted hit, 0 = predicted conflict</w:t>
            </w:r>
            <w:bookmarkStart w:id="332" w:name="query-from-scheduler"/>
            <w:bookmarkEnd w:id="332"/>
          </w:p>
        </w:tc>
      </w:tr>
    </w:tbl>
    <w:p>
      <w:pPr>
        <w:pStyle w:val="Heading3"/>
        <w:spacing w:before="200" w:after="80"/>
        <w:rPr/>
      </w:pPr>
      <w:bookmarkStart w:id="333" w:name="__RefHeading___Toc29171_4095035053"/>
      <w:bookmarkEnd w:id="333"/>
      <w:r>
        <w:rPr>
          <w:rStyle w:val="SectionNumber"/>
          <w:b/>
          <w:color w:val="404040"/>
          <w:sz w:val="24"/>
        </w:rPr>
        <w:t>13.11.2</w:t>
      </w:r>
      <w:r>
        <w:rPr>
          <w:b/>
          <w:color w:val="404040"/>
          <w:sz w:val="24"/>
        </w:rPr>
        <w:tab/>
        <w:t>Update (from bank machine broadcast)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9"/>
        <w:gridCol w:w="918"/>
        <w:gridCol w:w="1838"/>
        <w:gridCol w:w="4514"/>
      </w:tblGrid>
      <w:tr>
        <w:trPr>
          <w:tblHeader w:val="true"/>
        </w:trPr>
        <w:tc>
          <w:tcPr>
            <w:tcW w:w="20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bank_orw_changed_i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per (rank, bank) — from §2.9 broadcast</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 row value</w:t>
            </w:r>
          </w:p>
        </w:tc>
      </w:tr>
    </w:tbl>
    <w:p>
      <w:pPr>
        <w:pStyle w:val="BodyText"/>
        <w:rPr/>
      </w:pPr>
      <w:r>
        <w:rPr>
          <w:sz w:val="20"/>
        </w:rPr>
        <w:t xml:space="preserve">The predictor internally maintains the shadow </w:t>
      </w:r>
      <w:r>
        <w:rPr>
          <w:rStyle w:val="VerbatimChar"/>
          <w:sz w:val="20"/>
        </w:rPr>
        <w:t>prev_open_row[NR][NB]</w:t>
      </w:r>
      <w:r>
        <w:rPr>
          <w:sz w:val="20"/>
        </w:rPr>
        <w:t xml:space="preserve"> register described above; the strobe + new row let it compute </w:t>
      </w:r>
      <w:r>
        <w:rPr>
          <w:rStyle w:val="VerbatimChar"/>
          <w:sz w:val="20"/>
        </w:rPr>
        <w:t>was_hit = (bank_new_open_row_i == prev_open_row_shadow[r][b])</w:t>
      </w:r>
      <w:r>
        <w:rPr>
          <w:sz w:val="20"/>
        </w:rPr>
        <w:t>.</w:t>
      </w:r>
    </w:p>
    <w:p>
      <w:pPr>
        <w:pStyle w:val="Heading3"/>
        <w:spacing w:before="200" w:after="80"/>
        <w:rPr/>
      </w:pPr>
      <w:bookmarkStart w:id="334" w:name="__RefHeading___Toc29173_4095035053"/>
      <w:bookmarkEnd w:id="334"/>
      <w:r>
        <w:rPr>
          <w:rStyle w:val="SectionNumber"/>
          <w:b/>
          <w:color w:val="404040"/>
          <w:sz w:val="24"/>
        </w:rPr>
        <w:t>13.11.3</w:t>
      </w:r>
      <w:r>
        <w:rPr>
          <w:b/>
          <w:color w:val="404040"/>
          <w:sz w:val="24"/>
        </w:rPr>
        <w:tab/>
        <w:t>CSR live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1131"/>
        <w:gridCol w:w="823"/>
        <w:gridCol w:w="5246"/>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335" w:name="csr-live-inputs"/>
            <w:bookmarkEnd w:id="335"/>
          </w:p>
        </w:tc>
      </w:tr>
    </w:tbl>
    <w:p>
      <w:pPr>
        <w:pStyle w:val="Heading3"/>
        <w:spacing w:before="200" w:after="80"/>
        <w:rPr/>
      </w:pPr>
      <w:bookmarkStart w:id="336" w:name="__RefHeading___Toc29175_4095035053"/>
      <w:bookmarkEnd w:id="336"/>
      <w:r>
        <w:rPr>
          <w:rStyle w:val="SectionNumber"/>
          <w:b/>
          <w:color w:val="404040"/>
          <w:sz w:val="24"/>
        </w:rPr>
        <w:t>13.11.4</w:t>
      </w:r>
      <w:r>
        <w:rPr>
          <w:b/>
          <w:color w:val="404040"/>
          <w:sz w:val="24"/>
        </w:rPr>
        <w:tab/>
        <w:t>Telemetry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1144"/>
        <w:gridCol w:w="832"/>
        <w:gridCol w:w="4783"/>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dbg_table_warm_pct_o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Fraction of table entries that have updated at least once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dbg_accuracy_per_bank_o[NR][NB]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prediction accuracy per (rank, bank)</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warmup_cnt &gt; 0</w:t>
            </w:r>
          </w:p>
        </w:tc>
      </w:tr>
    </w:tbl>
    <w:p>
      <w:pPr>
        <w:pStyle w:val="BodyText"/>
        <w:rPr/>
      </w:pPr>
      <w:r>
        <w:rPr>
          <w:sz w:val="20"/>
        </w:rPr>
        <w:t xml:space="preserve">The accuracy telemetry is the </w:t>
      </w:r>
      <w:r>
        <w:rPr>
          <w:b/>
          <w:bCs/>
          <w:sz w:val="20"/>
        </w:rPr>
        <w:t>single most useful debug signal</w:t>
      </w:r>
      <w:r>
        <w:rPr>
          <w:sz w:val="20"/>
        </w:rPr>
        <w:t xml:space="preserve"> in the FUB. The bring-up team will watch it to decide whether HAPPY is helping, hurting, or break-even on the workload of the day.</w:t>
      </w:r>
    </w:p>
    <w:p>
      <w:pPr>
        <w:pStyle w:val="Normal"/>
        <w:rPr/>
      </w:pPr>
      <w:bookmarkStart w:id="337" w:name="interface-2"/>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p>
    <w:p>
      <w:pPr>
        <w:pStyle w:val="Heading2"/>
        <w:pBdr>
          <w:bottom w:val="single" w:sz="12" w:space="0" w:color="228B22"/>
        </w:pBdr>
        <w:spacing w:before="280" w:after="80"/>
        <w:rPr/>
      </w:pPr>
      <w:bookmarkStart w:id="338" w:name="__RefHeading___Toc29177_4095035053"/>
      <w:bookmarkStart w:id="339" w:name="csr-hooks-5"/>
      <w:bookmarkEnd w:id="338"/>
      <w:r>
        <w:rPr>
          <w:rStyle w:val="SectionNumber"/>
          <w:b/>
          <w:color w:val="228B22"/>
          <w:sz w:val="28"/>
        </w:rPr>
        <w:t>13.12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2"/>
        <w:gridCol w:w="3857"/>
        <w:gridCol w:w="2721"/>
      </w:tblGrid>
      <w:tr>
        <w:trPr>
          <w:tblHeader w:val="true"/>
        </w:trPr>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accuracy across all banks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Headline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OBS_PAGE_PRED_ACCURACY_R&lt;R&gt;_B&lt;N&gt;</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accuracy (sparse, mirrors </w:t>
            </w:r>
            <w:r>
              <w:rPr>
                <w:rStyle w:val="VerbatimChar"/>
                <w:rFonts w:eastAsia="Cambria" w:cs=""/>
                <w:kern w:val="0"/>
                <w:szCs w:val="24"/>
                <w:lang w:val="en-US" w:eastAsia="en-US" w:bidi="ar-SA"/>
              </w:rPr>
              <w:t>OBS_BANK_OPEN_ROW_*</w:t>
            </w:r>
            <w:r>
              <w:rPr>
                <w:rFonts w:eastAsia="Cambria" w:cs=""/>
                <w:kern w:val="0"/>
                <w:sz w:val="24"/>
                <w:szCs w:val="24"/>
                <w:lang w:val="en-US" w:eastAsia="en-US" w:bidi="ar-SA"/>
              </w:rPr>
              <w: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STATUS.page_pred_warmup_active</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predictor producing real predictions yet?</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warmup</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hysteresis</w:t>
            </w:r>
          </w:p>
        </w:tc>
      </w:tr>
    </w:tbl>
    <w:p>
      <w:pPr>
        <w:pStyle w:val="Normal"/>
        <w:rPr/>
      </w:pPr>
      <w:bookmarkStart w:id="340" w:name="csr-hooks-5"/>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0"/>
    </w:p>
    <w:p>
      <w:pPr>
        <w:pStyle w:val="Heading2"/>
        <w:pBdr>
          <w:bottom w:val="single" w:sz="12" w:space="0" w:color="228B22"/>
        </w:pBdr>
        <w:spacing w:before="280" w:after="80"/>
        <w:rPr/>
      </w:pPr>
      <w:bookmarkStart w:id="341" w:name="__RefHeading___Toc29179_4095035053"/>
      <w:bookmarkStart w:id="342" w:name="verification-notes-cocotb-test-plan-2"/>
      <w:bookmarkEnd w:id="341"/>
      <w:r>
        <w:rPr>
          <w:rStyle w:val="SectionNumber"/>
          <w:b/>
          <w:color w:val="228B22"/>
          <w:sz w:val="28"/>
        </w:rPr>
        <w:t>13.13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89"/>
        <w:gridCol w:w="3770"/>
      </w:tblGrid>
      <w:tr>
        <w:trPr>
          <w:tblHeader w:val="true"/>
        </w:trPr>
        <w:tc>
          <w:tcPr>
            <w:tcW w:w="5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all queries return predict_hit = 1 (warmup phase)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gate works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0</w:t>
            </w:r>
            <w:r>
              <w:rPr>
                <w:rFonts w:eastAsia="Cambria" w:cs=""/>
                <w:kern w:val="0"/>
                <w:sz w:val="24"/>
                <w:szCs w:val="24"/>
                <w:lang w:val="en-US" w:eastAsia="en-US" w:bidi="ar-SA"/>
              </w:rPr>
              <w:t>; first query after reset goes through the table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can be disabled</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4096</w:t>
            </w:r>
            <w:r>
              <w:rPr>
                <w:rFonts w:eastAsia="Cambria" w:cs=""/>
                <w:kern w:val="0"/>
                <w:sz w:val="24"/>
                <w:szCs w:val="24"/>
                <w:lang w:val="en-US" w:eastAsia="en-US" w:bidi="ar-SA"/>
              </w:rPr>
              <w:t>; query returns gate-default until cycle 4096</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countdown</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row-hits to (rank 0, bank 3); predict_hit on a fresh query to same bank</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strong-hit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row-conflicts to (rank 0, bank 3); predict_hit returns 0</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strong-conflict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 = 3</w:t>
            </w:r>
            <w:r>
              <w:rPr>
                <w:rFonts w:eastAsia="Cambria" w:cs=""/>
                <w:kern w:val="0"/>
                <w:sz w:val="24"/>
                <w:szCs w:val="24"/>
                <w:lang w:val="en-US" w:eastAsia="en-US" w:bidi="ar-SA"/>
              </w:rPr>
              <w:t>; counter updates only every 4th observation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Hysteresis gate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training on (0, b) does not affect (1, b)</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Rank-isolation via identity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different rows on same bank with identical low-bits collision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Hash sensitivity to row mid/high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 = 0</w:t>
            </w:r>
            <w:r>
              <w:rPr>
                <w:rFonts w:eastAsia="Cambria" w:cs=""/>
                <w:kern w:val="0"/>
                <w:sz w:val="24"/>
                <w:szCs w:val="24"/>
                <w:lang w:val="en-US" w:eastAsia="en-US" w:bidi="ar-SA"/>
              </w:rPr>
              <w:t xml:space="preserve"> runtime; queries return 1 regardless of table state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 xml:space="preserve"> build: FUB not instantiated</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Conditional gen check</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query + update to same hash bucket</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true-dual-port write-first read returns new value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Predictor accuracy CSR telemetry tracks ground truth</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Accuracy counter correctness</w:t>
            </w:r>
          </w:p>
        </w:tc>
      </w:tr>
    </w:tbl>
    <w:p>
      <w:pPr>
        <w:pStyle w:val="Normal"/>
        <w:rPr/>
      </w:pPr>
      <w:bookmarkStart w:id="343" w:name="verification-notes-cocotb-test-plan-2"/>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3"/>
    </w:p>
    <w:p>
      <w:pPr>
        <w:pStyle w:val="Heading2"/>
        <w:pBdr>
          <w:bottom w:val="single" w:sz="12" w:space="0" w:color="228B22"/>
        </w:pBdr>
        <w:spacing w:before="280" w:after="80"/>
        <w:rPr/>
      </w:pPr>
      <w:bookmarkStart w:id="344" w:name="__RefHeading___Toc29181_4095035053"/>
      <w:bookmarkStart w:id="345" w:name="open-questions-future-work-2"/>
      <w:bookmarkEnd w:id="344"/>
      <w:r>
        <w:rPr>
          <w:rStyle w:val="SectionNumber"/>
          <w:b/>
          <w:color w:val="228B22"/>
          <w:sz w:val="28"/>
        </w:rPr>
        <w:t>13.14</w:t>
      </w:r>
      <w:r>
        <w:rPr>
          <w:b/>
          <w:color w:val="228B22"/>
          <w:sz w:val="28"/>
        </w:rPr>
        <w:tab/>
        <w:t>Open Questions / Future Work</w:t>
      </w:r>
    </w:p>
    <w:p>
      <w:pPr>
        <w:pStyle w:val="Compact"/>
        <w:numPr>
          <w:ilvl w:val="0"/>
          <w:numId w:val="265"/>
        </w:numPr>
        <w:rPr/>
      </w:pPr>
      <w:r>
        <w:rPr>
          <w:b/>
          <w:bCs/>
        </w:rPr>
        <w:t>Per-bank vs unified table.</w:t>
      </w:r>
      <w:r>
        <w:rPr/>
        <w:t xml:space="preserve"> A unified table (current design) shares storage across all (rank, bank) pairs. An alternative is a per-bank smaller table — saves cross-bank interference at the cost of less aggregate storage. The unified design’s identity-bits scheme already provides per-(rank, bank) isolation at the index level; per-bank tables would only help if the row hash collisions are concentrated. Punt; revisit if characterization shows clustering.</w:t>
      </w:r>
    </w:p>
    <w:p>
      <w:pPr>
        <w:pStyle w:val="Compact"/>
        <w:numPr>
          <w:ilvl w:val="0"/>
          <w:numId w:val="266"/>
        </w:numPr>
        <w:rPr/>
      </w:pPr>
      <w:r>
        <w:rPr>
          <w:b/>
          <w:bCs/>
        </w:rPr>
        <w:t>Update gating during refresh.</w:t>
      </w:r>
      <w:r>
        <w:rPr/>
        <w:t xml:space="preserve"> When a bank’s open-row changes due to refresh (REFRESHING → IDLE → ACT), the predictor sees a row-change broadcast that isn’t really a “prediction outcome.” Currently the update path doesn’t distinguish. A flag bit on the broadcast (</w:t>
      </w:r>
      <w:r>
        <w:rPr>
          <w:rStyle w:val="VerbatimChar"/>
        </w:rPr>
        <w:t>is_refresh_induced</w:t>
      </w:r>
      <w:r>
        <w:rPr/>
        <w:t>) would let the predictor skip these updates. Cheap to add; not in v1.</w:t>
      </w:r>
    </w:p>
    <w:p>
      <w:pPr>
        <w:pStyle w:val="Compact"/>
        <w:numPr>
          <w:ilvl w:val="0"/>
          <w:numId w:val="267"/>
        </w:numPr>
        <w:rPr/>
      </w:pPr>
      <w:r>
        <w:rPr>
          <w:b/>
          <w:bCs/>
        </w:rPr>
        <w:t>Two-level predictor.</w:t>
      </w:r>
      <w:r>
        <w:rPr/>
        <w:t xml:space="preserve"> HAPPY in the paper is a two-level predictor (history table + decision table). The v1 implementation is the one-level decision-table only — simpler and the paper’s results show one-level captures most of the benefit. The two-level variant could be added as </w:t>
      </w:r>
      <w:r>
        <w:rPr>
          <w:rStyle w:val="VerbatimChar"/>
        </w:rPr>
        <w:t>PAGE_PREDICTOR_LEVELS = 2</w:t>
      </w:r>
      <w:r>
        <w:rPr/>
        <w:t xml:space="preserve"> parameter if characterization shows v1 misses the workload’s true pattern.</w:t>
      </w:r>
    </w:p>
    <w:p>
      <w:pPr>
        <w:pStyle w:val="Compact"/>
        <w:numPr>
          <w:ilvl w:val="0"/>
          <w:numId w:val="268"/>
        </w:numPr>
        <w:rPr/>
      </w:pPr>
      <w:r>
        <w:rPr>
          <w:b/>
          <w:bCs/>
        </w:rPr>
        <w:t>Predictor accuracy across runtime mode changes.</w:t>
      </w:r>
      <w:r>
        <w:rPr/>
        <w:t xml:space="preserve"> When </w:t>
      </w:r>
      <w:r>
        <w:rPr>
          <w:rStyle w:val="VerbatimChar"/>
        </w:rPr>
        <w:t>force_inorder</w:t>
      </w:r>
      <w:r>
        <w:rPr/>
        <w:t xml:space="preserve"> toggles or </w:t>
      </w:r>
      <w:r>
        <w:rPr>
          <w:rStyle w:val="VerbatimChar"/>
        </w:rPr>
        <w:t>lookahead_active</w:t>
      </w:r>
      <w:r>
        <w:rPr/>
        <w:t xml:space="preserve"> changes, the predictor’s training set distribution shifts. Should the accuracy counters reset on these mode changes? Probably yes — adds one extra clear strobe. Punt to v2 unless bring-up calls it out.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happy-page-predictor-page_predictor_fub"/>
      <w:bookmarkStart w:id="347" w:name="open-questions-future-work-2"/>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p>
    <w:p>
      <w:pPr>
        <w:pStyle w:val="Heading1"/>
        <w:shd w:val="clear" w:color="auto" w:fill="404040"/>
        <w:spacing w:before="360" w:after="120"/>
        <w:rPr/>
      </w:pPr>
      <w:bookmarkStart w:id="348" w:name="__RefHeading___Toc29183_4095035053"/>
      <w:bookmarkStart w:id="349" w:name="bank-machine-bank_machine_fub"/>
      <w:bookmarkEnd w:id="348"/>
      <w:r>
        <w:rPr>
          <w:rStyle w:val="SectionNumber"/>
          <w:b/>
          <w:color w:val="FFFFFF"/>
          <w:sz w:val="32"/>
        </w:rPr>
        <w:t>14</w:t>
      </w:r>
      <w:r>
        <w:rPr>
          <w:b/>
          <w:color w:val="FFFFFF"/>
          <w:sz w:val="32"/>
        </w:rPr>
        <w:tab/>
        <w:t>Bank Machine (</w:t>
      </w:r>
      <w:r>
        <w:rPr>
          <w:rStyle w:val="VerbatimChar"/>
          <w:b/>
          <w:color w:val="FFFFFF"/>
          <w:sz w:val="32"/>
        </w:rPr>
        <w:t>bank_machine_fub</w:t>
      </w:r>
      <w:r>
        <w:rPr>
          <w:b/>
          <w:color w:val="FFFFFF"/>
          <w:sz w:val="32"/>
        </w:rPr>
        <w:t>)</w:t>
      </w:r>
    </w:p>
    <w:p>
      <w:pPr>
        <w:pStyle w:val="FirstParagraph"/>
        <w:rPr/>
      </w:pPr>
      <w:r>
        <w:rPr>
          <w:b/>
          <w:bCs/>
          <w:sz w:val="20"/>
        </w:rPr>
        <w:t>Module:</w:t>
      </w:r>
      <w:r>
        <w:rPr>
          <w:sz w:val="20"/>
        </w:rPr>
        <w:t xml:space="preserve"> </w:t>
      </w:r>
      <w:r>
        <w:rPr>
          <w:rStyle w:val="VerbatimChar"/>
          <w:sz w:val="20"/>
        </w:rPr>
        <w:t>bank_machine_fub.sv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(instantiated </w:t>
      </w:r>
      <w:r>
        <w:rPr>
          <w:rStyle w:val="VerbatimChar"/>
          <w:sz w:val="20"/>
        </w:rPr>
        <w:t>NUM_RANKS × NUM_BANKS</w:t>
      </w:r>
      <w:r>
        <w:rPr>
          <w:sz w:val="20"/>
        </w:rPr>
        <w:t xml:space="preserve"> times) </w:t>
      </w:r>
      <w:r>
        <w:rPr>
          <w:b/>
          <w:bCs/>
          <w:sz w:val="20"/>
        </w:rPr>
        <w:t>Status:</w:t>
      </w:r>
      <w:r>
        <w:rPr>
          <w:sz w:val="20"/>
        </w:rPr>
        <w:t xml:space="preserve"> Draft v0.1</w:t>
      </w:r>
    </w:p>
    <w:p>
      <w:pPr>
        <w:pStyle w:val="BlockText"/>
        <w:rPr/>
      </w:pPr>
      <w:r>
        <w:rPr/>
        <w:t xml:space="preserve">Architectural context: HAS §3.3. The FSM state diagram is in </w:t>
      </w:r>
      <w:r>
        <w:rPr>
          <w:rStyle w:val="VerbatimChar"/>
        </w:rPr>
        <w:t>ddr2_lpddr2_has/assets/mermaid/03_bank_machine_fsm.png</w:t>
      </w:r>
      <w:r>
        <w:rPr/>
        <w:t xml:space="preserve"> and is the canonical state reference — this section is the implementation view (port interface, counter pool, broadcast updates, multi-rank instantiation, timing).</w:t>
      </w:r>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50" w:name="__RefHeading___Toc29185_4095035053"/>
      <w:bookmarkStart w:id="351" w:name="purpose-8"/>
      <w:bookmarkEnd w:id="350"/>
      <w:r>
        <w:rPr>
          <w:rStyle w:val="SectionNumber"/>
          <w:b/>
          <w:color w:val="228B22"/>
          <w:sz w:val="28"/>
        </w:rPr>
        <w:t>14.1</w:t>
      </w:r>
      <w:r>
        <w:rPr>
          <w:b/>
          <w:color w:val="228B22"/>
          <w:sz w:val="28"/>
        </w:rPr>
        <w:tab/>
        <w:t>Purpose</w:t>
      </w:r>
    </w:p>
    <w:p>
      <w:pPr>
        <w:pStyle w:val="FirstParagraph"/>
        <w:rPr/>
      </w:pPr>
      <w:r>
        <w:rPr>
          <w:rStyle w:val="VerbatimChar"/>
          <w:sz w:val="20"/>
        </w:rPr>
        <w:t>bank_machine_fub</w:t>
      </w:r>
      <w:r>
        <w:rPr>
          <w:sz w:val="20"/>
        </w:rPr>
        <w:t xml:space="preserve"> is the per-(rank, bank) state machine that enforces JEDEC per-bank timing constraints. One FSM instance per (rank, bank) — so a 1-rank 8-bank build has 8 instances, a 2-rank 8-bank build has 16, a 4-rank 8-bank build has 32. Each instance tracks:</w:t>
      </w:r>
    </w:p>
    <w:p>
      <w:pPr>
        <w:pStyle w:val="Compact"/>
        <w:numPr>
          <w:ilvl w:val="0"/>
          <w:numId w:val="269"/>
        </w:numPr>
        <w:rPr/>
      </w:pPr>
      <w:r>
        <w:rPr/>
        <w:t>Open-row state and the row identifier</w:t>
      </w:r>
    </w:p>
    <w:p>
      <w:pPr>
        <w:pStyle w:val="Compact"/>
        <w:numPr>
          <w:ilvl w:val="0"/>
          <w:numId w:val="270"/>
        </w:numPr>
        <w:rPr/>
      </w:pPr>
      <w:r>
        <w:rPr/>
        <w:t>All per-bank timing counters (tRCD, tRAS, tRP, tRC, tWR, tRFCpb, plus per-RD CL and per-WR CWL windows)</w:t>
      </w:r>
    </w:p>
    <w:p>
      <w:pPr>
        <w:pStyle w:val="Compact"/>
        <w:numPr>
          <w:ilvl w:val="0"/>
          <w:numId w:val="271"/>
        </w:numPr>
        <w:rPr/>
      </w:pPr>
      <w:r>
        <w:rPr/>
        <w:t>The “last refreshed” age used by DARP per-bank refresh selection</w:t>
      </w:r>
    </w:p>
    <w:p>
      <w:pPr>
        <w:pStyle w:val="Compact"/>
        <w:numPr>
          <w:ilvl w:val="0"/>
          <w:numId w:val="272"/>
        </w:numPr>
        <w:rPr/>
      </w:pPr>
      <w:r>
        <w:rPr/>
        <w:t xml:space="preserve">The refresh handshake state to </w:t>
      </w:r>
      <w:r>
        <w:rPr>
          <w:rStyle w:val="VerbatimChar"/>
        </w:rPr>
        <w:t>refresh_mgr_fub</w:t>
      </w:r>
    </w:p>
    <w:p>
      <w:pPr>
        <w:pStyle w:val="FirstParagraph"/>
        <w:rPr/>
      </w:pPr>
      <w:r>
        <w:rPr>
          <w:sz w:val="20"/>
        </w:rPr>
        <w:t>The instance fans its outputs into:</w:t>
      </w:r>
    </w:p>
    <w:p>
      <w:pPr>
        <w:pStyle w:val="Compact"/>
        <w:numPr>
          <w:ilvl w:val="0"/>
          <w:numId w:val="273"/>
        </w:numPr>
        <w:rPr/>
      </w:pPr>
      <w:r>
        <w:rPr/>
        <w:t>A per-(rank, bank) row of the scheduler’s bank-state matrix</w:t>
      </w:r>
    </w:p>
    <w:p>
      <w:pPr>
        <w:pStyle w:val="Compact"/>
        <w:numPr>
          <w:ilvl w:val="0"/>
          <w:numId w:val="274"/>
        </w:numPr>
        <w:rPr/>
      </w:pPr>
      <w:r>
        <w:rPr/>
        <w:t xml:space="preserve">The </w:t>
      </w:r>
      <w:r>
        <w:rPr>
          <w:rStyle w:val="VerbatimChar"/>
        </w:rPr>
        <w:t>txn_queue</w:t>
      </w:r>
      <w:r>
        <w:rPr/>
        <w:t>’s row-hit-cache refresh broadcast (</w:t>
      </w:r>
      <w:r>
        <w:rPr>
          <w:rStyle w:val="VerbatimChar"/>
        </w:rPr>
        <w:t>open_row_changed[r][b]</w:t>
      </w:r>
      <w:r>
        <w:rPr/>
        <w:t xml:space="preserve"> + </w:t>
      </w:r>
      <w:r>
        <w:rPr>
          <w:rStyle w:val="VerbatimChar"/>
        </w:rPr>
        <w:t>new_open_row[r][b]</w:t>
      </w:r>
      <w:r>
        <w:rPr/>
        <w:t>)</w:t>
      </w:r>
    </w:p>
    <w:p>
      <w:pPr>
        <w:pStyle w:val="Compact"/>
        <w:numPr>
          <w:ilvl w:val="0"/>
          <w:numId w:val="275"/>
        </w:numPr>
        <w:rPr/>
      </w:pPr>
      <w:r>
        <w:rPr/>
        <w:t xml:space="preserve">The refresh manager’s </w:t>
      </w:r>
      <w:r>
        <w:rPr>
          <w:rStyle w:val="VerbatimChar"/>
        </w:rPr>
        <w:t>refresh_gnt[r][b]</w:t>
      </w:r>
      <w:r>
        <w:rPr/>
        <w:t xml:space="preserve"> array and the </w:t>
      </w:r>
      <w:r>
        <w:rPr>
          <w:rStyle w:val="VerbatimChar"/>
        </w:rPr>
        <w:t>last_ref_age[r][b]</w:t>
      </w:r>
      <w:r>
        <w:rPr/>
        <w:t xml:space="preserve"> DARP selection input</w:t>
      </w:r>
    </w:p>
    <w:p>
      <w:pPr>
        <w:pStyle w:val="FirstParagraph"/>
        <w:rPr/>
      </w:pPr>
      <w:r>
        <w:rPr>
          <w:sz w:val="20"/>
        </w:rPr>
        <w:t>The bank machine is the most-replicated FUB in the design. Per-instance area is small (~150–300 LUTs, see below), but the replication factor (NR × NB, up to 32) makes total bank-machine area the second-largest after the scheduler.</w:t>
      </w:r>
    </w:p>
    <w:p>
      <w:pPr>
        <w:pStyle w:val="Normal"/>
        <w:rPr/>
      </w:pPr>
      <w:bookmarkStart w:id="352" w:name="purpose-8"/>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29187_4095035053"/>
      <w:bookmarkStart w:id="354" w:name="synthesis-parameters-3"/>
      <w:bookmarkEnd w:id="353"/>
      <w:r>
        <w:rPr>
          <w:rStyle w:val="SectionNumber"/>
          <w:b/>
          <w:color w:val="228B22"/>
          <w:sz w:val="28"/>
        </w:rPr>
        <w:t>14.2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5761"/>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and </w:t>
            </w:r>
            <w:r>
              <w:rPr>
                <w:rStyle w:val="VerbatimChar"/>
                <w:rFonts w:eastAsia="Cambria" w:cs=""/>
                <w:kern w:val="0"/>
                <w:szCs w:val="24"/>
                <w:lang w:val="en-US" w:eastAsia="en-US" w:bidi="ar-SA"/>
              </w:rPr>
              <w:t>new_open_row</w:t>
            </w:r>
            <w:r>
              <w:rPr>
                <w:rFonts w:eastAsia="Cambria" w:cs=""/>
                <w:kern w:val="0"/>
                <w:sz w:val="24"/>
                <w:szCs w:val="24"/>
                <w:lang w:val="en-US" w:eastAsia="en-US" w:bidi="ar-SA"/>
              </w:rPr>
              <w:t xml:space="preserve"> broadcast</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column passthrough (consumed by </w:t>
            </w:r>
            <w:r>
              <w:rPr>
                <w:rStyle w:val="VerbatimChar"/>
                <w:rFonts w:eastAsia="Cambria" w:cs=""/>
                <w:kern w:val="0"/>
                <w:szCs w:val="24"/>
                <w:lang w:val="en-US" w:eastAsia="en-US" w:bidi="ar-SA"/>
              </w:rPr>
              <w:t>cmd_encoder</w:t>
            </w:r>
            <w:r>
              <w:rPr>
                <w:rFonts w:eastAsia="Cambria" w:cs=""/>
                <w:kern w:val="0"/>
                <w:sz w:val="24"/>
                <w:szCs w:val="24"/>
                <w:lang w:val="en-US" w:eastAsia="en-US" w:bidi="ar-SA"/>
              </w:rPr>
              <w:t>, not stored)</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Controls whether the </w:t>
            </w:r>
            <w:r>
              <w:rPr>
                <w:rStyle w:val="VerbatimChar"/>
                <w:rFonts w:eastAsia="Cambria" w:cs=""/>
                <w:kern w:val="0"/>
                <w:szCs w:val="24"/>
                <w:lang w:val="en-US" w:eastAsia="en-US" w:bidi="ar-SA"/>
              </w:rPr>
              <w:t>REFRESHING</w:t>
            </w:r>
            <w:r>
              <w:rPr>
                <w:rFonts w:eastAsia="Cambria" w:cs=""/>
                <w:kern w:val="0"/>
                <w:sz w:val="24"/>
                <w:szCs w:val="24"/>
                <w:lang w:val="en-US" w:eastAsia="en-US" w:bidi="ar-SA"/>
              </w:rPr>
              <w:t xml:space="preserve"> state uses tRFCab or tRFCpb (LPDDR2 only has REFpb)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T_*_WIDTH_MAX</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each timing-counter register (set by max CSR-loaded tREFI, tRC, tRFCpb, etc.)</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counter; sized to span </w:t>
            </w:r>
            <w:r>
              <w:rPr>
                <w:rStyle w:val="VerbatimChar"/>
                <w:rFonts w:eastAsia="Cambria" w:cs=""/>
                <w:kern w:val="0"/>
                <w:szCs w:val="24"/>
                <w:lang w:val="en-US" w:eastAsia="en-US" w:bidi="ar-SA"/>
              </w:rPr>
              <w:t>8 × tREFI_cycles</w:t>
            </w:r>
            <w:r>
              <w:rPr>
                <w:rFonts w:eastAsia="Cambria" w:cs=""/>
                <w:kern w:val="0"/>
                <w:sz w:val="24"/>
                <w:szCs w:val="24"/>
                <w:lang w:val="en-US" w:eastAsia="en-US" w:bidi="ar-SA"/>
              </w:rPr>
              <w:t xml:space="preserve"> without saturation</w:t>
            </w:r>
          </w:p>
        </w:tc>
      </w:tr>
    </w:tbl>
    <w:p>
      <w:pPr>
        <w:pStyle w:val="BodyText"/>
        <w:rPr/>
      </w:pPr>
      <w:r>
        <w:rPr>
          <w:sz w:val="20"/>
        </w:rPr>
        <w:t xml:space="preserve">The bank machine takes </w:t>
      </w:r>
      <w:r>
        <w:rPr>
          <w:b/>
          <w:bCs/>
          <w:sz w:val="20"/>
        </w:rPr>
        <w:t>no rank/bank identifier as a parameter</w:t>
      </w:r>
      <w:r>
        <w:rPr>
          <w:sz w:val="20"/>
        </w:rPr>
        <w:t xml:space="preserve"> — every instance is identical. Identity comes from the position in the top-level generate block and is passed in via wire-level </w:t>
      </w:r>
      <w:r>
        <w:rPr>
          <w:rStyle w:val="VerbatimChar"/>
          <w:sz w:val="20"/>
        </w:rPr>
        <w:t>bank_id_i</w:t>
      </w:r>
      <w:r>
        <w:rPr>
          <w:sz w:val="20"/>
        </w:rPr>
        <w:t xml:space="preserve"> and </w:t>
      </w:r>
      <w:r>
        <w:rPr>
          <w:rStyle w:val="VerbatimChar"/>
          <w:sz w:val="20"/>
        </w:rPr>
        <w:t>rank_id_i</w:t>
      </w:r>
      <w:r>
        <w:rPr>
          <w:sz w:val="20"/>
        </w:rPr>
        <w:t xml:space="preserve"> ports (used only for assertion messages and CSR routing; the FSM logic is identity-agnostic).</w:t>
      </w:r>
    </w:p>
    <w:p>
      <w:pPr>
        <w:pStyle w:val="Normal"/>
        <w:rPr/>
      </w:pPr>
      <w:bookmarkStart w:id="355" w:name="synthesis-parameters-3"/>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29189_4095035053"/>
      <w:bookmarkStart w:id="357" w:name="instantiation-pattern"/>
      <w:bookmarkEnd w:id="356"/>
      <w:r>
        <w:rPr>
          <w:rStyle w:val="SectionNumber"/>
          <w:b/>
          <w:color w:val="228B22"/>
          <w:sz w:val="28"/>
        </w:rPr>
        <w:t>14.3</w:t>
      </w:r>
      <w:r>
        <w:rPr>
          <w:b/>
          <w:color w:val="228B22"/>
          <w:sz w:val="28"/>
        </w:rPr>
        <w:tab/>
        <w:t>Instantiation Pattern</w:t>
      </w:r>
    </w:p>
    <w:p>
      <w:pPr>
        <w:pStyle w:val="FirstParagraph"/>
        <w:rPr/>
      </w:pPr>
      <w:r>
        <w:rPr>
          <w:sz w:val="20"/>
        </w:rPr>
        <w:t>Recap from §2.1 top-integration: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.rank_id_i          (r[</w:t>
      </w:r>
      <w:r>
        <w:rPr>
          <w:rStyle w:val="KeywordTok"/>
        </w:rPr>
        <w:t>$clog2</w:t>
      </w:r>
      <w:r>
        <w:rPr>
          <w:rStyle w:val="NormalTok"/>
        </w:rPr>
        <w:t>(NR)-</w:t>
      </w:r>
      <w:r>
        <w:rPr>
          <w:rStyle w:val="DecValTok"/>
        </w:rPr>
        <w:t>1</w:t>
      </w:r>
      <w:r>
        <w:rPr>
          <w:rStyle w:val="NormalTok"/>
        </w:rPr>
        <w:t>:</w:t>
      </w:r>
      <w:r>
        <w:rPr>
          <w:rStyle w:val="DecValTok"/>
        </w:rPr>
        <w:t>0</w:t>
      </w:r>
      <w:r>
        <w:rPr>
          <w:rStyle w:val="NormalTok"/>
        </w:rPr>
        <w:t>]),</w:t>
      </w:r>
      <w:r>
        <w:rPr/>
        <w:br/>
      </w:r>
      <w:r>
        <w:rPr>
          <w:rStyle w:val="NormalTok"/>
        </w:rPr>
        <w:t xml:space="preserve">                .bank_id_i          (b[</w:t>
      </w:r>
      <w:r>
        <w:rPr>
          <w:rStyle w:val="KeywordTok"/>
        </w:rPr>
        <w:t>$clog2</w:t>
      </w:r>
      <w:r>
        <w:rPr>
          <w:rStyle w:val="NormalTok"/>
        </w:rPr>
        <w:t>(NB)-</w:t>
      </w:r>
      <w:r>
        <w:rPr>
          <w:rStyle w:val="DecValTok"/>
        </w:rPr>
        <w:t>1</w:t>
      </w:r>
      <w:r>
        <w:rPr>
          <w:rStyle w:val="NormalTok"/>
        </w:rPr>
        <w:t>:</w:t>
      </w:r>
      <w:r>
        <w:rPr>
          <w:rStyle w:val="DecValTok"/>
        </w:rPr>
        <w:t>0</w:t>
      </w:r>
      <w:r>
        <w:rPr>
          <w:rStyle w:val="NormalTok"/>
        </w:rPr>
        <w:t>]),</w:t>
      </w:r>
      <w:r>
        <w:rPr/>
        <w:br/>
      </w:r>
      <w:r>
        <w:rPr>
          <w:rStyle w:val="NormalTok"/>
        </w:rPr>
        <w:t xml:space="preserve">                .sched_issue_if     (sched_to_bank[r][b]),</w:t>
      </w:r>
      <w:r>
        <w:rPr/>
        <w:br/>
      </w:r>
      <w:r>
        <w:rPr>
          <w:rStyle w:val="NormalTok"/>
        </w:rPr>
        <w:t xml:space="preserve">                .xbank_blocks_i     (xbank_to_bank[r][b]),</w:t>
      </w:r>
      <w:r>
        <w:rPr/>
        <w:br/>
      </w:r>
      <w:r>
        <w:rPr>
          <w:rStyle w:val="NormalTok"/>
        </w:rPr>
        <w:t xml:space="preserve">                .refresh_req_i      (refresh_req[r][b]),</w:t>
      </w:r>
      <w:r>
        <w:rPr/>
        <w:br/>
      </w:r>
      <w:r>
        <w:rPr>
          <w:rStyle w:val="NormalTok"/>
        </w:rPr>
        <w:t xml:space="preserve">                .refresh_gnt_o      (refresh_gnt[r][b]),</w:t>
      </w:r>
      <w:r>
        <w:rPr/>
        <w:br/>
      </w:r>
      <w:r>
        <w:rPr>
          <w:rStyle w:val="NormalTok"/>
        </w:rPr>
        <w:t xml:space="preserve">                .init_cmd_if        (init_to_bank[r][b]),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.accepts_o          (bank_accepts[r][b]),</w:t>
      </w:r>
      <w:r>
        <w:rPr/>
        <w:br/>
      </w:r>
      <w:r>
        <w:rPr>
          <w:rStyle w:val="NormalTok"/>
        </w:rPr>
        <w:t xml:space="preserve">                .open_row_changed_o (orw_changed[r][b]),</w:t>
      </w:r>
      <w:r>
        <w:rPr/>
        <w:br/>
      </w:r>
      <w:r>
        <w:rPr>
          <w:rStyle w:val="NormalTok"/>
        </w:rPr>
        <w:t xml:space="preserve">                .new_open_row_o     (new_orw[r][b]),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The outputs are 2-D-indexed arrays at the top level. The scheduler and txn_queue consume them by name; no aggregation logic in the top — pure structural wiring.</w:t>
      </w:r>
    </w:p>
    <w:p>
      <w:pPr>
        <w:pStyle w:val="Normal"/>
        <w:rPr/>
      </w:pPr>
      <w:bookmarkStart w:id="358" w:name="instantiation-patter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2"/>
        <w:pBdr>
          <w:bottom w:val="single" w:sz="12" w:space="0" w:color="228B22"/>
        </w:pBdr>
        <w:spacing w:before="280" w:after="80"/>
        <w:rPr/>
      </w:pPr>
      <w:bookmarkStart w:id="359" w:name="__RefHeading___Toc29191_4095035053"/>
      <w:bookmarkStart w:id="360" w:name="block-internals"/>
      <w:bookmarkEnd w:id="359"/>
      <w:r>
        <w:rPr>
          <w:rStyle w:val="SectionNumber"/>
          <w:b/>
          <w:color w:val="228B22"/>
          <w:sz w:val="28"/>
        </w:rPr>
        <w:t>14.4</w:t>
      </w:r>
      <w:r>
        <w:rPr>
          <w:b/>
          <w:color w:val="228B22"/>
          <w:sz w:val="28"/>
        </w:rPr>
        <w:tab/>
        <w:t>Block Internals</w:t>
      </w:r>
    </w:p>
    <w:p>
      <w:pPr>
        <w:pStyle w:val="CaptionedFigure"/>
        <w:rPr/>
      </w:pPr>
      <w:r>
        <w:rPr/>
        <w:drawing>
          <wp:inline distT="0" distB="0" distL="0" distR="0">
            <wp:extent cx="5334000" cy="7516495"/>
            <wp:effectExtent l="0" t="0" r="0" b="0"/>
            <wp:docPr id="134" name="Image8" descr="Bank-Machine Internals — port boundary, counter pool, FSM, broa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8" descr="Bank-Machine Internals — port boundary, counter pool, FSM, broadcasts"/>
                    <pic:cNvPicPr>
                      <a:picLocks noChangeAspect="1" noChangeArrowheads="1"/>
                    </pic:cNvPicPr>
                  </pic:nvPicPr>
                  <pic:blipFill>
                    <a:blip r:embed="rId16"/>
                    <a:stretch>
                      <a:fillRect/>
                    </a:stretch>
                  </pic:blipFill>
                  <pic:spPr bwMode="auto">
                    <a:xfrm>
                      <a:off x="0" y="0"/>
                      <a:ext cx="5334000" cy="7516495"/>
                    </a:xfrm>
                    <a:prstGeom prst="rect">
                      <a:avLst/>
                    </a:prstGeom>
                  </pic:spPr>
                </pic:pic>
              </a:graphicData>
            </a:graphic>
          </wp:inline>
        </w:drawing>
      </w:r>
    </w:p>
    <w:p>
      <w:pPr>
        <w:pStyle w:val="ImageCaption"/>
        <w:rPr/>
      </w:pPr>
      <w:r>
        <w:rPr/>
        <w:t>Bank-Machine Internals — port boundary, counter pool, FSM, broadcasts</w:t>
      </w:r>
    </w:p>
    <w:p>
      <w:pPr>
        <w:pStyle w:val="BodyText"/>
        <w:rPr/>
      </w:pPr>
      <w:r>
        <w:rPr>
          <w:b/>
          <w:bCs/>
          <w:sz w:val="20"/>
        </w:rPr>
        <w:t>Source:</w:t>
      </w:r>
      <w:r>
        <w:rPr>
          <w:sz w:val="20"/>
        </w:rPr>
        <w:t xml:space="preserve"> </w:t>
      </w:r>
      <w:hyperlink r:id="rId17">
        <w:r>
          <w:rPr>
            <w:rStyle w:val="Hyperlink"/>
          </w:rPr>
          <w:t>07_bank_machine_internals.mmd</w:t>
        </w:r>
      </w:hyperlink>
    </w:p>
    <w:p>
      <w:pPr>
        <w:pStyle w:val="BodyText"/>
        <w:rPr/>
      </w:pPr>
      <w:r>
        <w:rPr>
          <w:sz w:val="20"/>
        </w:rPr>
        <w:t xml:space="preserve">The diagram above is the implementation view. The HAS state-diagram view is at </w:t>
      </w:r>
      <w:r>
        <w:rPr>
          <w:rStyle w:val="VerbatimChar"/>
          <w:sz w:val="20"/>
        </w:rPr>
        <w:t>ddr2_lpddr2_has/assets/mermaid/03_bank_machine_fsm.png</w:t>
      </w:r>
      <w:r>
        <w:rPr>
          <w:sz w:val="20"/>
        </w:rPr>
        <w:t xml:space="preserve"> — refer to it for state transitions; this section is the port + counter detail.</w:t>
      </w:r>
    </w:p>
    <w:p>
      <w:pPr>
        <w:pStyle w:val="Normal"/>
        <w:rPr/>
      </w:pPr>
      <w:bookmarkStart w:id="361" w:name="block-internal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p>
    <w:p>
      <w:pPr>
        <w:pStyle w:val="Heading2"/>
        <w:pBdr>
          <w:bottom w:val="single" w:sz="12" w:space="0" w:color="228B22"/>
        </w:pBdr>
        <w:spacing w:before="280" w:after="80"/>
        <w:rPr/>
      </w:pPr>
      <w:bookmarkStart w:id="362" w:name="__RefHeading___Toc29193_4095035053"/>
      <w:bookmarkStart w:id="363" w:name="fsm-states-and-transition-triggers"/>
      <w:bookmarkEnd w:id="362"/>
      <w:r>
        <w:rPr>
          <w:rStyle w:val="SectionNumber"/>
          <w:b/>
          <w:color w:val="228B22"/>
          <w:sz w:val="28"/>
        </w:rPr>
        <w:t>14.5</w:t>
      </w:r>
      <w:r>
        <w:rPr>
          <w:b/>
          <w:color w:val="228B22"/>
          <w:sz w:val="28"/>
        </w:rPr>
        <w:tab/>
        <w:t>FSM States and Transition Triggers</w:t>
      </w:r>
    </w:p>
    <w:p>
      <w:pPr>
        <w:pStyle w:val="FirstParagraph"/>
        <w:rPr/>
      </w:pPr>
      <w:r>
        <w:rPr>
          <w:sz w:val="20"/>
        </w:rPr>
        <w:t>Recap of the seven states (full state diagram in HAS):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9"/>
        <w:gridCol w:w="4645"/>
        <w:gridCol w:w="3606"/>
      </w:tblGrid>
      <w:tr>
        <w:trPr>
          <w:tblHeader w:val="true"/>
        </w:trPr>
        <w:tc>
          <w:tcPr>
            <w:tcW w:w="1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row open; bank free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or REFpb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ACTIVE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open; awaiting column command or PRE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RD/RDA, WR/WRA, or PRE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 &gt; 0</w:t>
            </w:r>
            <w:r>
              <w:rPr>
                <w:rFonts w:eastAsia="Cambria" w:cs=""/>
                <w:kern w:val="0"/>
                <w:sz w:val="24"/>
                <w:szCs w:val="24"/>
                <w:lang w:val="en-US" w:eastAsia="en-US" w:bidi="ar-SA"/>
              </w:rPr>
              <w:t xml:space="preserve"> (CL + BL/2 beats remaining)</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returned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RD)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(RDA)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 &gt; 0</w:t>
            </w:r>
            <w:r>
              <w:rPr>
                <w:rFonts w:eastAsia="Cambria" w:cs=""/>
                <w:kern w:val="0"/>
                <w:sz w:val="24"/>
                <w:szCs w:val="24"/>
                <w:lang w:val="en-US" w:eastAsia="en-US" w:bidi="ar-SA"/>
              </w:rPr>
              <w:t xml:space="preserve"> (CWL + BL/2 + tWR window)</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Window expired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WR)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(WRA)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PRECHARGING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&gt; 0</w:t>
            </w:r>
            <w:r>
              <w:rPr>
                <w:rFonts w:eastAsia="Cambria" w:cs=""/>
                <w:kern w:val="0"/>
                <w:sz w:val="24"/>
                <w:szCs w:val="24"/>
                <w:lang w:val="en-US" w:eastAsia="en-US" w:bidi="ar-SA"/>
              </w:rPr>
              <w:t xml:space="preserve"> (tRFCpb for LPDDR2, tRFCab for DDR2 REFab)</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b/>
          <w:bCs/>
          <w:sz w:val="20"/>
        </w:rPr>
        <w:t>Auto-precharge handling.</w:t>
      </w:r>
      <w:r>
        <w:rPr>
          <w:sz w:val="20"/>
        </w:rPr>
        <w:t xml:space="preserve"> RDA / WRA do not require a separate state — they are encoded as an “auto-pre pending” flag set when the FSM enters </w:t>
      </w:r>
      <w:r>
        <w:rPr>
          <w:rStyle w:val="VerbatimChar"/>
          <w:sz w:val="20"/>
        </w:rPr>
        <w:t>RD_BUSY</w:t>
      </w:r>
      <w:r>
        <w:rPr>
          <w:sz w:val="20"/>
        </w:rPr>
        <w:t xml:space="preserve"> / </w:t>
      </w:r>
      <w:r>
        <w:rPr>
          <w:rStyle w:val="VerbatimChar"/>
          <w:sz w:val="20"/>
        </w:rPr>
        <w:t>WR_BUSY</w:t>
      </w:r>
      <w:r>
        <w:rPr>
          <w:sz w:val="20"/>
        </w:rPr>
        <w:t xml:space="preserve">. When the busy window expires, the flag steers the next-state to </w:t>
      </w:r>
      <w:r>
        <w:rPr>
          <w:rStyle w:val="VerbatimChar"/>
          <w:sz w:val="20"/>
        </w:rPr>
        <w:t>PRECHARGING</w:t>
      </w:r>
      <w:r>
        <w:rPr>
          <w:sz w:val="20"/>
        </w:rPr>
        <w:t xml:space="preserve"> instead of </w:t>
      </w:r>
      <w:r>
        <w:rPr>
          <w:rStyle w:val="VerbatimChar"/>
          <w:sz w:val="20"/>
        </w:rPr>
        <w:t>ACTIVE</w:t>
      </w:r>
      <w:r>
        <w:rPr>
          <w:sz w:val="20"/>
        </w:rPr>
        <w:t>. No PRE command is consumed from the scheduler — the precharge timing is purely internal. This is the same trick the cmd_encoder uses to fold RDA into one DRAM command.</w:t>
      </w:r>
    </w:p>
    <w:p>
      <w:pPr>
        <w:pStyle w:val="BodyText"/>
        <w:rPr/>
      </w:pPr>
      <w:r>
        <w:rPr>
          <w:b/>
          <w:bCs/>
          <w:sz w:val="20"/>
        </w:rPr>
        <w:t>Init-engine bypass.</w:t>
      </w:r>
      <w:r>
        <w:rPr>
          <w:sz w:val="20"/>
        </w:rPr>
        <w:t xml:space="preserve"> During init, the </w:t>
      </w:r>
      <w:r>
        <w:rPr>
          <w:rStyle w:val="VerbatimChar"/>
          <w:sz w:val="20"/>
        </w:rPr>
        <w:t>init_cmd_if</w:t>
      </w:r>
      <w:r>
        <w:rPr>
          <w:sz w:val="20"/>
        </w:rPr>
        <w:t xml:space="preserve"> path can issue ACT, PRE, MRS, REF directly without going through the scheduler. The FSM honors these as if they came from the scheduler — same state transitions, same counter reloads. The init engine knows the JEDEC sequence; the bank machine just executes it.</w:t>
      </w:r>
    </w:p>
    <w:p>
      <w:pPr>
        <w:pStyle w:val="Normal"/>
        <w:rPr/>
      </w:pPr>
      <w:bookmarkStart w:id="364" w:name="fsm-states-and-transition-trigger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29195_4095035053"/>
      <w:bookmarkStart w:id="366" w:name="counter-pool"/>
      <w:bookmarkEnd w:id="365"/>
      <w:r>
        <w:rPr>
          <w:rStyle w:val="SectionNumber"/>
          <w:b/>
          <w:color w:val="228B22"/>
          <w:sz w:val="28"/>
        </w:rPr>
        <w:t>14.6</w:t>
      </w:r>
      <w:r>
        <w:rPr>
          <w:b/>
          <w:color w:val="228B22"/>
          <w:sz w:val="28"/>
        </w:rPr>
        <w:tab/>
        <w:t>Counter Pool</w:t>
      </w:r>
    </w:p>
    <w:p>
      <w:pPr>
        <w:pStyle w:val="FirstParagraph"/>
        <w:rPr/>
      </w:pPr>
      <w:r>
        <w:rPr>
          <w:sz w:val="20"/>
        </w:rPr>
        <w:t xml:space="preserve">All counters are </w:t>
      </w:r>
      <w:r>
        <w:rPr>
          <w:b/>
          <w:bCs/>
          <w:sz w:val="20"/>
        </w:rPr>
        <w:t>down-counters that saturate at 0</w:t>
      </w:r>
      <w:r>
        <w:rPr>
          <w:sz w:val="20"/>
        </w:rPr>
        <w:t>. Each is loaded with a CSR-supplied cycle count on the relevant trigger.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1"/>
        <w:gridCol w:w="3147"/>
        <w:gridCol w:w="3067"/>
        <w:gridCol w:w="1129"/>
        <w:gridCol w:w="646"/>
      </w:tblGrid>
      <w:tr>
        <w:trPr>
          <w:tblHeader w:val="true"/>
        </w:trPr>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 Trigger</w:t>
            </w:r>
          </w:p>
        </w:tc>
        <w:tc>
          <w:tcPr>
            <w:tcW w:w="3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 (cycles)</w:t>
            </w:r>
          </w:p>
        </w:tc>
        <w:tc>
          <w:tcPr>
            <w:tcW w:w="1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Saturates At</w:t>
            </w:r>
          </w:p>
        </w:tc>
        <w:tc>
          <w:tcPr>
            <w:tcW w:w="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TIMINGS_RC_RCD_RP.tRCD</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TIMINGS_RC_RCD_RP.tRAS</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or PREA issued; or RDA/WRA window expiration</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TIMINGS_RC_RCD_RP.tRP</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last beat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t_rfcpb_cnt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tRFCpb</w:t>
            </w:r>
            <w:r>
              <w:rPr>
                <w:rFonts w:eastAsia="Cambria" w:cs=""/>
                <w:kern w:val="0"/>
                <w:sz w:val="24"/>
                <w:szCs w:val="24"/>
                <w:lang w:val="en-US" w:eastAsia="en-US" w:bidi="ar-SA"/>
              </w:rPr>
              <w:t xml:space="preserve"> / DDR2 </w:t>
            </w:r>
            <w:r>
              <w:rPr>
                <w:rStyle w:val="VerbatimChar"/>
                <w:rFonts w:eastAsia="Cambria" w:cs=""/>
                <w:kern w:val="0"/>
                <w:szCs w:val="24"/>
                <w:lang w:val="en-US" w:eastAsia="en-US" w:bidi="ar-SA"/>
              </w:rPr>
              <w:t>tRFCab</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or RDA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 + BL/2</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 + BL/2 + 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completion (</w:t>
            </w:r>
            <w:r>
              <w:rPr>
                <w:rStyle w:val="VerbatimChar"/>
                <w:rFonts w:eastAsia="Cambria" w:cs=""/>
                <w:kern w:val="0"/>
                <w:szCs w:val="24"/>
                <w:lang w:val="en-US" w:eastAsia="en-US" w:bidi="ar-SA"/>
              </w:rPr>
              <w:t>t_rfcpb_cnt → 0</w:t>
            </w:r>
            <w:r>
              <w:rPr>
                <w:rFonts w:eastAsia="Cambria" w:cs=""/>
                <w:kern w:val="0"/>
                <w:sz w:val="24"/>
                <w:szCs w:val="24"/>
                <w:lang w:val="en-US" w:eastAsia="en-US" w:bidi="ar-SA"/>
              </w:rPr>
              <w:t>)</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to 0; otherwise +1 per cycle</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does not saturate (wide enough for 8 × tREFI)</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bits</w:t>
            </w:r>
          </w:p>
        </w:tc>
      </w:tr>
    </w:tbl>
    <w:p>
      <w:pPr>
        <w:pStyle w:val="BodyText"/>
        <w:rPr/>
      </w:pPr>
      <w:r>
        <w:rPr>
          <w:sz w:val="20"/>
        </w:rPr>
        <w:t xml:space="preserve">The CSR-supplied values are read from </w:t>
      </w:r>
      <w:r>
        <w:rPr>
          <w:rStyle w:val="VerbatimChar"/>
          <w:sz w:val="20"/>
        </w:rPr>
        <w:t>TIMINGS_*</w:t>
      </w:r>
      <w:r>
        <w:rPr>
          <w:sz w:val="20"/>
        </w:rPr>
        <w:t xml:space="preserve"> registers in </w:t>
      </w:r>
      <w:r>
        <w:rPr>
          <w:rStyle w:val="VerbatimChar"/>
          <w:sz w:val="20"/>
        </w:rPr>
        <w:t>csr_apb_fub</w:t>
      </w:r>
      <w:r>
        <w:rPr>
          <w:sz w:val="20"/>
        </w:rPr>
        <w:t xml:space="preserve">; the values are live (not staged) since timing parameters are </w:t>
      </w:r>
      <w:r>
        <w:rPr>
          <w:i/>
          <w:iCs/>
          <w:sz w:val="20"/>
        </w:rPr>
        <w:t>typically</w:t>
      </w:r>
      <w:r>
        <w:rPr>
          <w:sz w:val="20"/>
        </w:rPr>
        <w:t xml:space="preserve"> loaded once at init and not changed at runtime. Software </w:t>
      </w:r>
      <w:r>
        <w:rPr>
          <w:i/>
          <w:iCs/>
          <w:sz w:val="20"/>
        </w:rPr>
        <w:t>can</w:t>
      </w:r>
      <w:r>
        <w:rPr>
          <w:sz w:val="20"/>
        </w:rPr>
        <w:t xml:space="preserve"> change them at quiet points, but the bank machine doesn’t enforce quiet-point staging — it just samples them on each counter load.</w:t>
      </w:r>
    </w:p>
    <w:p>
      <w:pPr>
        <w:pStyle w:val="BodyText"/>
        <w:rPr/>
      </w:pPr>
      <w:r>
        <w:rPr>
          <w:rStyle w:val="VerbatimChar"/>
          <w:b/>
          <w:bCs/>
          <w:sz w:val="20"/>
        </w:rPr>
        <w:t>last_ref_age</w:t>
      </w:r>
      <w:r>
        <w:rPr>
          <w:b/>
          <w:bCs/>
          <w:sz w:val="20"/>
        </w:rPr>
        <w:t xml:space="preserve"> is non-saturating</w:t>
      </w:r>
      <w:r>
        <w:rPr>
          <w:sz w:val="20"/>
        </w:rPr>
        <w:t xml:space="preserve"> because DARP needs to distinguish an entry that was refreshed 10 cycles ago from one refreshed 10,000 cycles ago. A 24-bit width supports </w:t>
      </w:r>
      <w:r>
        <w:rPr>
          <w:rStyle w:val="VerbatimChar"/>
          <w:sz w:val="20"/>
        </w:rPr>
        <w:t>2^24 / 200 MHz = 84 ms</w:t>
      </w:r>
      <w:r>
        <w:rPr>
          <w:sz w:val="20"/>
        </w:rPr>
        <w:t xml:space="preserve"> of age, well past 8 × tREFI (typically 50 µs).</w:t>
      </w:r>
    </w:p>
    <w:p>
      <w:pPr>
        <w:pStyle w:val="Normal"/>
        <w:rPr/>
      </w:pPr>
      <w:bookmarkStart w:id="367" w:name="counter-po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p>
    <w:p>
      <w:pPr>
        <w:pStyle w:val="Heading2"/>
        <w:pBdr>
          <w:bottom w:val="single" w:sz="12" w:space="0" w:color="228B22"/>
        </w:pBdr>
        <w:spacing w:before="280" w:after="80"/>
        <w:rPr/>
      </w:pPr>
      <w:bookmarkStart w:id="368" w:name="__RefHeading___Toc29197_4095035053"/>
      <w:bookmarkStart w:id="369" w:name="outputs-to-scheduler-accepts_"/>
      <w:bookmarkEnd w:id="368"/>
      <w:r>
        <w:rPr>
          <w:rStyle w:val="SectionNumber"/>
          <w:b/>
          <w:color w:val="228B22"/>
          <w:sz w:val="28"/>
        </w:rPr>
        <w:t>14.7</w:t>
      </w:r>
      <w:r>
        <w:rPr>
          <w:b/>
          <w:color w:val="228B22"/>
          <w:sz w:val="28"/>
        </w:rPr>
        <w:tab/>
        <w:t>Outputs to Scheduler (</w:t>
      </w:r>
      <w:r>
        <w:rPr>
          <w:rStyle w:val="VerbatimChar"/>
          <w:b/>
          <w:color w:val="228B22"/>
          <w:sz w:val="28"/>
        </w:rPr>
        <w:t>accepts_*</w:t>
      </w:r>
      <w:r>
        <w:rPr>
          <w:b/>
          <w:color w:val="228B22"/>
          <w:sz w:val="28"/>
        </w:rPr>
        <w:t>)</w:t>
      </w:r>
    </w:p>
    <w:p>
      <w:pPr>
        <w:pStyle w:val="FirstParagraph"/>
        <w:rPr/>
      </w:pPr>
      <w:r>
        <w:rPr>
          <w:sz w:val="20"/>
        </w:rPr>
        <w:t xml:space="preserve">The </w:t>
      </w:r>
      <w:r>
        <w:rPr>
          <w:rStyle w:val="VerbatimChar"/>
          <w:sz w:val="20"/>
        </w:rPr>
        <w:t>accepts_o</w:t>
      </w:r>
      <w:r>
        <w:rPr>
          <w:sz w:val="20"/>
        </w:rPr>
        <w:t xml:space="preserve"> struct is the </w:t>
      </w:r>
      <w:r>
        <w:rPr>
          <w:b/>
          <w:bCs/>
          <w:sz w:val="20"/>
        </w:rPr>
        <w:t>combinational readiness output</w:t>
      </w:r>
      <w:r>
        <w:rPr>
          <w:sz w:val="20"/>
        </w:rPr>
        <w:t xml:space="preserve"> consumed by the scheduler’s Stage-1 readiness computation. Each member is the AND of “FSM state permits this command” and “all relevant counters are 0” and “xbank constraints permit this command”:</w:t>
      </w:r>
    </w:p>
    <w:p>
      <w:pPr>
        <w:pStyle w:val="SourceCode"/>
        <w:rPr/>
      </w:pPr>
      <w:r>
        <w:rPr>
          <w:rStyle w:val="VerbatimChar"/>
        </w:rPr>
        <w:t>accepts_act = (state == IDLE)</w:t>
      </w:r>
      <w:r>
        <w:rPr/>
        <w:br/>
      </w:r>
      <w:r>
        <w:rPr>
          <w:rStyle w:val="VerbatimChar"/>
        </w:rPr>
        <w:t xml:space="preserve">           AND (t_rp_cnt == 0)</w:t>
      </w:r>
      <w:r>
        <w:rPr/>
        <w:br/>
      </w:r>
      <w:r>
        <w:rPr>
          <w:rStyle w:val="VerbatimChar"/>
        </w:rPr>
        <w:t xml:space="preserve">           AND (t_rc_cnt == 0)</w:t>
      </w:r>
      <w:r>
        <w:rPr/>
        <w:br/>
      </w:r>
      <w:r>
        <w:rPr>
          <w:rStyle w:val="VerbatimChar"/>
        </w:rPr>
        <w:t xml:space="preserve">           AND NOT xbank_blocks_act</w:t>
      </w:r>
      <w:r>
        <w:rPr/>
        <w:br/>
        <w:br/>
      </w:r>
      <w:r>
        <w:rPr>
          <w:rStyle w:val="VerbatimChar"/>
        </w:rPr>
        <w:t>accepts_rd  = (state == ACTIVE)</w:t>
      </w:r>
      <w:r>
        <w:rPr/>
        <w:br/>
      </w:r>
      <w:r>
        <w:rPr>
          <w:rStyle w:val="VerbatimChar"/>
        </w:rPr>
        <w:t xml:space="preserve">           AND (t_rcd_cnt == 0)</w:t>
      </w:r>
      <w:r>
        <w:rPr/>
        <w:br/>
      </w:r>
      <w:r>
        <w:rPr>
          <w:rStyle w:val="VerbatimChar"/>
        </w:rPr>
        <w:t xml:space="preserve">           AND NOT xbank_blocks_rd</w:t>
      </w:r>
      <w:r>
        <w:rPr/>
        <w:br/>
        <w:br/>
      </w:r>
      <w:r>
        <w:rPr>
          <w:rStyle w:val="VerbatimChar"/>
        </w:rPr>
        <w:t>accepts_wr  = (state == ACTIVE)</w:t>
      </w:r>
      <w:r>
        <w:rPr/>
        <w:br/>
      </w:r>
      <w:r>
        <w:rPr>
          <w:rStyle w:val="VerbatimChar"/>
        </w:rPr>
        <w:t xml:space="preserve">           AND (t_rcd_cnt == 0)</w:t>
      </w:r>
      <w:r>
        <w:rPr/>
        <w:br/>
      </w:r>
      <w:r>
        <w:rPr>
          <w:rStyle w:val="VerbatimChar"/>
        </w:rPr>
        <w:t xml:space="preserve">           AND NOT xbank_blocks_wr</w:t>
      </w:r>
      <w:r>
        <w:rPr/>
        <w:br/>
        <w:br/>
      </w:r>
      <w:r>
        <w:rPr>
          <w:rStyle w:val="VerbatimChar"/>
        </w:rPr>
        <w:t>accepts_pre = (state == ACTIVE)</w:t>
      </w:r>
      <w:r>
        <w:rPr/>
        <w:br/>
      </w:r>
      <w:r>
        <w:rPr>
          <w:rStyle w:val="VerbatimChar"/>
        </w:rPr>
        <w:t xml:space="preserve">           AND (t_ras_cnt == 0)</w:t>
      </w:r>
      <w:r>
        <w:rPr/>
        <w:br/>
        <w:br/>
      </w:r>
      <w:r>
        <w:rPr>
          <w:rStyle w:val="VerbatimChar"/>
        </w:rPr>
        <w:t>accepts_ref = (state == IDLE)</w:t>
      </w:r>
      <w:r>
        <w:rPr/>
        <w:br/>
      </w:r>
      <w:r>
        <w:rPr>
          <w:rStyle w:val="VerbatimChar"/>
        </w:rPr>
        <w:t xml:space="preserve">           AND (t_rp_cnt == 0)</w:t>
      </w:r>
      <w:r>
        <w:rPr/>
        <w:br/>
      </w:r>
      <w:r>
        <w:rPr>
          <w:rStyle w:val="VerbatimChar"/>
        </w:rPr>
        <w:t xml:space="preserve">           AND (t_rc_cnt == 0)</w:t>
      </w:r>
    </w:p>
    <w:p>
      <w:pPr>
        <w:pStyle w:val="FirstParagraph"/>
        <w:rPr/>
      </w:pPr>
      <w:r>
        <w:rPr>
          <w:sz w:val="20"/>
        </w:rPr>
        <w:t>These are pure combinational — no flop between the state register and the scheduler. The scheduler’s Stage-1 critical path (per §2.7) routes through these comparators.</w:t>
      </w:r>
    </w:p>
    <w:p>
      <w:pPr>
        <w:pStyle w:val="BodyText"/>
        <w:rPr/>
      </w:pPr>
      <w:r>
        <w:rPr>
          <w:b/>
          <w:bCs/>
          <w:sz w:val="20"/>
        </w:rPr>
        <w:t>Why xbank lives outside.</w:t>
      </w:r>
      <w:r>
        <w:rPr>
          <w:sz w:val="20"/>
        </w:rPr>
        <w:t xml:space="preserve"> Cross-bank constraints (tRRD, tFAW, tCCD, tWTR, tRTW) are shared across all banks of a rank or globally across the channel — they can’t be enforced inside a per-bank FSM. The </w:t>
      </w:r>
      <w:r>
        <w:rPr>
          <w:rStyle w:val="VerbatimChar"/>
          <w:sz w:val="20"/>
        </w:rPr>
        <w:t>xbank_timers_fub</w:t>
      </w:r>
      <w:r>
        <w:rPr>
          <w:sz w:val="20"/>
        </w:rPr>
        <w:t xml:space="preserve"> (§2.10) aggregates them and presents the per-(rank, bank) AND-mask via </w:t>
      </w:r>
      <w:r>
        <w:rPr>
          <w:rStyle w:val="VerbatimChar"/>
          <w:sz w:val="20"/>
        </w:rPr>
        <w:t>xbank_blocks_i</w:t>
      </w:r>
      <w:r>
        <w:rPr>
          <w:sz w:val="20"/>
        </w:rPr>
        <w:t>.</w:t>
      </w:r>
    </w:p>
    <w:p>
      <w:pPr>
        <w:pStyle w:val="Normal"/>
        <w:rPr/>
      </w:pPr>
      <w:bookmarkStart w:id="370" w:name="outputs-to-scheduler-accepts_"/>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2"/>
        <w:pBdr>
          <w:bottom w:val="single" w:sz="12" w:space="0" w:color="228B22"/>
        </w:pBdr>
        <w:spacing w:before="280" w:after="80"/>
        <w:rPr/>
      </w:pPr>
      <w:bookmarkStart w:id="371" w:name="__RefHeading___Toc29199_4095035053"/>
      <w:bookmarkStart w:id="372" w:name="refresh-handshake-protocol"/>
      <w:bookmarkEnd w:id="371"/>
      <w:r>
        <w:rPr>
          <w:rStyle w:val="SectionNumber"/>
          <w:b/>
          <w:color w:val="228B22"/>
          <w:sz w:val="28"/>
        </w:rPr>
        <w:t>14.8</w:t>
      </w:r>
      <w:r>
        <w:rPr>
          <w:b/>
          <w:color w:val="228B22"/>
          <w:sz w:val="28"/>
        </w:rPr>
        <w:tab/>
        <w:t>Refresh Handshake Protocol</w:t>
      </w:r>
    </w:p>
    <w:p>
      <w:pPr>
        <w:pStyle w:val="FirstParagraph"/>
        <w:rPr/>
      </w:pPr>
      <w:r>
        <w:rPr>
          <w:sz w:val="20"/>
        </w:rPr>
        <w:t xml:space="preserve">The bank machine cooperates with </w:t>
      </w:r>
      <w:r>
        <w:rPr>
          <w:rStyle w:val="VerbatimChar"/>
          <w:sz w:val="20"/>
        </w:rPr>
        <w:t>refresh_mgr_fub</w:t>
      </w:r>
      <w:r>
        <w:rPr>
          <w:sz w:val="20"/>
        </w:rPr>
        <w:t xml:space="preserve"> via a two-wire handshake per (rank, 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0"/>
        <w:gridCol w:w="1919"/>
        <w:gridCol w:w="5761"/>
      </w:tblGrid>
      <w:tr>
        <w:trPr>
          <w:tblHeader w:val="true"/>
        </w:trPr>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 bank</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Drain to a quiet state and await my REF / REFpb command”</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refresh_gnt_o</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refresh_mgr</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am in IDLE (or REFRESHING) and will not issue any column command”</w:t>
            </w:r>
          </w:p>
        </w:tc>
      </w:tr>
    </w:tbl>
    <w:p>
      <w:pPr>
        <w:pStyle w:val="BodyText"/>
        <w:rPr/>
      </w:pPr>
      <w:r>
        <w:rPr>
          <w:sz w:val="20"/>
        </w:rPr>
        <w:t>The bank machine’s protocol:</w:t>
      </w:r>
    </w:p>
    <w:p>
      <w:pPr>
        <w:pStyle w:val="Compact"/>
        <w:numPr>
          <w:ilvl w:val="0"/>
          <w:numId w:val="276"/>
        </w:numPr>
        <w:rPr/>
      </w:pPr>
      <w:r>
        <w:rPr>
          <w:rStyle w:val="VerbatimChar"/>
          <w:b/>
          <w:bCs/>
        </w:rPr>
        <w:t>refresh_req</w:t>
      </w:r>
      <w:r>
        <w:rPr>
          <w:b/>
          <w:bCs/>
        </w:rPr>
        <w:t xml:space="preserve"> asserts</w:t>
      </w:r>
      <w:r>
        <w:rPr/>
        <w:t xml:space="preserve"> while the bank is in </w:t>
      </w:r>
      <w:r>
        <w:rPr>
          <w:rStyle w:val="VerbatimChar"/>
        </w:rPr>
        <w:t>ACTIVE</w:t>
      </w:r>
      <w:r>
        <w:rPr/>
        <w:t xml:space="preserve"> / </w:t>
      </w:r>
      <w:r>
        <w:rPr>
          <w:rStyle w:val="VerbatimChar"/>
        </w:rPr>
        <w:t>RD_BUSY</w:t>
      </w:r>
      <w:r>
        <w:rPr/>
        <w:t xml:space="preserve"> / </w:t>
      </w:r>
      <w:r>
        <w:rPr>
          <w:rStyle w:val="VerbatimChar"/>
        </w:rPr>
        <w:t>WR_BUSY</w:t>
      </w:r>
      <w:r>
        <w:rPr/>
        <w:t xml:space="preserve">: the bank does not assert </w:t>
      </w:r>
      <w:r>
        <w:rPr>
          <w:rStyle w:val="VerbatimChar"/>
        </w:rPr>
        <w:t>refresh_gnt</w:t>
      </w:r>
      <w:r>
        <w:rPr/>
        <w:t xml:space="preserve"> yet. It finishes its current column command (if any) and falls back to </w:t>
      </w:r>
      <w:r>
        <w:rPr>
          <w:rStyle w:val="VerbatimChar"/>
        </w:rPr>
        <w:t>ACTIVE</w:t>
      </w:r>
      <w:r>
        <w:rPr/>
        <w:t>. The scheduler is masked from issuing new column commands to this bank during the refresh window (</w:t>
      </w:r>
      <w:r>
        <w:rPr>
          <w:rStyle w:val="VerbatimChar"/>
        </w:rPr>
        <w:t>txn_queue</w:t>
      </w:r>
      <w:r>
        <w:rPr/>
        <w:t xml:space="preserve"> watchpoint — see §2.6 and §2.7).</w:t>
      </w:r>
    </w:p>
    <w:p>
      <w:pPr>
        <w:pStyle w:val="Compact"/>
        <w:numPr>
          <w:ilvl w:val="0"/>
          <w:numId w:val="277"/>
        </w:numPr>
        <w:rPr/>
      </w:pPr>
      <w:r>
        <w:rPr>
          <w:rStyle w:val="VerbatimChar"/>
          <w:b/>
          <w:bCs/>
        </w:rPr>
        <w:t>refresh_req</w:t>
      </w:r>
      <w:r>
        <w:rPr>
          <w:b/>
          <w:bCs/>
        </w:rPr>
        <w:t xml:space="preserve"> asserts</w:t>
      </w:r>
      <w:r>
        <w:rPr/>
        <w:t xml:space="preserve"> while the bank is </w:t>
      </w:r>
      <w:r>
        <w:rPr>
          <w:rStyle w:val="VerbatimChar"/>
        </w:rPr>
        <w:t>ACTIVE</w:t>
      </w:r>
      <w:r>
        <w:rPr/>
        <w:t xml:space="preserve"> and no column command is in flight: the bank issues an internal precharge (driving </w:t>
      </w:r>
      <w:r>
        <w:rPr>
          <w:rStyle w:val="VerbatimChar"/>
        </w:rPr>
        <w:t>accepts_pre</w:t>
      </w:r>
      <w:r>
        <w:rPr/>
        <w:t xml:space="preserve"> high to signal the scheduler can issue PRE; or, if the scheduler is gated for the refresh window, the bank can self-issue PRE on </w:t>
      </w:r>
      <w:r>
        <w:rPr>
          <w:rStyle w:val="VerbatimChar"/>
        </w:rPr>
        <w:t>t_ras_cnt == 0</w:t>
      </w:r>
      <w:r>
        <w:rPr/>
        <w:t xml:space="preserve">). Once </w:t>
      </w:r>
      <w:r>
        <w:rPr>
          <w:rStyle w:val="VerbatimChar"/>
        </w:rPr>
        <w:t>state == IDLE</w:t>
      </w:r>
      <w:r>
        <w:rPr/>
        <w:t xml:space="preserve"> and </w:t>
      </w:r>
      <w:r>
        <w:rPr>
          <w:rStyle w:val="VerbatimChar"/>
        </w:rPr>
        <w:t>t_rp_cnt == 0</w:t>
      </w:r>
      <w:r>
        <w:rPr/>
        <w:t xml:space="preserve">, </w:t>
      </w:r>
      <w:r>
        <w:rPr>
          <w:rStyle w:val="VerbatimChar"/>
        </w:rPr>
        <w:t>refresh_gnt</w:t>
      </w:r>
      <w:r>
        <w:rPr/>
        <w:t xml:space="preserve"> asserts.</w:t>
      </w:r>
    </w:p>
    <w:p>
      <w:pPr>
        <w:pStyle w:val="Compact"/>
        <w:numPr>
          <w:ilvl w:val="0"/>
          <w:numId w:val="278"/>
        </w:numPr>
        <w:rPr/>
      </w:pPr>
      <w:r>
        <w:rPr>
          <w:rStyle w:val="VerbatimChar"/>
          <w:b/>
          <w:bCs/>
        </w:rPr>
        <w:t>refresh_req</w:t>
      </w:r>
      <w:r>
        <w:rPr>
          <w:b/>
          <w:bCs/>
        </w:rPr>
        <w:t xml:space="preserve"> asserts</w:t>
      </w:r>
      <w:r>
        <w:rPr/>
        <w:t xml:space="preserve"> while the bank is in </w:t>
      </w:r>
      <w:r>
        <w:rPr>
          <w:rStyle w:val="VerbatimChar"/>
        </w:rPr>
        <w:t>IDLE</w:t>
      </w:r>
      <w:r>
        <w:rPr/>
        <w:t xml:space="preserve">: </w:t>
      </w:r>
      <w:r>
        <w:rPr>
          <w:rStyle w:val="VerbatimChar"/>
        </w:rPr>
        <w:t>refresh_gnt</w:t>
      </w:r>
      <w:r>
        <w:rPr/>
        <w:t xml:space="preserve"> asserts the same cycle.</w:t>
      </w:r>
    </w:p>
    <w:p>
      <w:pPr>
        <w:pStyle w:val="Compact"/>
        <w:numPr>
          <w:ilvl w:val="0"/>
          <w:numId w:val="279"/>
        </w:numPr>
        <w:rPr/>
      </w:pPr>
      <w:r>
        <w:rPr>
          <w:b/>
          <w:bCs/>
        </w:rPr>
        <w:t>REF/REFpb arrives</w:t>
      </w:r>
      <w:r>
        <w:rPr/>
        <w:t xml:space="preserve"> from the scheduler (via the refresh manager’s priority path): FSM transitions </w:t>
      </w:r>
      <w:r>
        <w:rPr>
          <w:rStyle w:val="VerbatimChar"/>
        </w:rPr>
        <w:t>IDLE → REFRESHING</w:t>
      </w:r>
      <w:r>
        <w:rPr/>
        <w:t xml:space="preserve">, </w:t>
      </w:r>
      <w:r>
        <w:rPr>
          <w:rStyle w:val="VerbatimChar"/>
        </w:rPr>
        <w:t>t_rfcpb_cnt</w:t>
      </w:r>
      <w:r>
        <w:rPr/>
        <w:t xml:space="preserve"> loads, </w:t>
      </w:r>
      <w:r>
        <w:rPr>
          <w:rStyle w:val="VerbatimChar"/>
        </w:rPr>
        <w:t>last_ref_age</w:t>
      </w:r>
      <w:r>
        <w:rPr/>
        <w:t xml:space="preserve"> resets to 0.</w:t>
      </w:r>
    </w:p>
    <w:p>
      <w:pPr>
        <w:pStyle w:val="Compact"/>
        <w:numPr>
          <w:ilvl w:val="0"/>
          <w:numId w:val="280"/>
        </w:numPr>
        <w:rPr/>
      </w:pPr>
      <w:r>
        <w:rPr>
          <w:rStyle w:val="VerbatimChar"/>
          <w:b/>
          <w:bCs/>
        </w:rPr>
        <w:t>refresh_req</w:t>
      </w:r>
      <w:r>
        <w:rPr>
          <w:b/>
          <w:bCs/>
        </w:rPr>
        <w:t xml:space="preserve"> deasserts</w:t>
      </w:r>
      <w:r>
        <w:rPr/>
        <w:t xml:space="preserve"> after refresh completes: bank machine drops </w:t>
      </w:r>
      <w:r>
        <w:rPr>
          <w:rStyle w:val="VerbatimChar"/>
        </w:rPr>
        <w:t>refresh_gnt</w:t>
      </w:r>
      <w:r>
        <w:rPr/>
        <w:t xml:space="preserve">, transitions </w:t>
      </w:r>
      <w:r>
        <w:rPr>
          <w:rStyle w:val="VerbatimChar"/>
        </w:rPr>
        <w:t>REFRESHING → IDLE</w:t>
      </w:r>
      <w:r>
        <w:rPr/>
        <w:t xml:space="preserve"> on </w:t>
      </w:r>
      <w:r>
        <w:rPr>
          <w:rStyle w:val="VerbatimChar"/>
        </w:rPr>
        <w:t>t_rfcpb_cnt == 0</w:t>
      </w:r>
      <w:r>
        <w:rPr/>
        <w:t>, and is free to accept new ACTs.</w:t>
      </w:r>
    </w:p>
    <w:p>
      <w:pPr>
        <w:pStyle w:val="FirstParagraph"/>
        <w:rPr/>
      </w:pPr>
      <w:r>
        <w:rPr>
          <w:sz w:val="20"/>
        </w:rPr>
        <w:t xml:space="preserve">For multi-rank REFab dispatch (per §2.11 refresh_mgr), the refresh manager asserts </w:t>
      </w:r>
      <w:r>
        <w:rPr>
          <w:rStyle w:val="VerbatimChar"/>
          <w:sz w:val="20"/>
        </w:rPr>
        <w:t>refresh_req[r][*]</w:t>
      </w:r>
      <w:r>
        <w:rPr>
          <w:sz w:val="20"/>
        </w:rPr>
        <w:t xml:space="preserve"> for all banks on the target rank simultaneously and waits for all </w:t>
      </w:r>
      <w:r>
        <w:rPr>
          <w:rStyle w:val="VerbatimChar"/>
          <w:sz w:val="20"/>
        </w:rPr>
        <w:t>refresh_gnt[r][*]</w:t>
      </w:r>
      <w:r>
        <w:rPr>
          <w:sz w:val="20"/>
        </w:rPr>
        <w:t xml:space="preserve"> before issuing REF. Other ranks’ bank machines see </w:t>
      </w:r>
      <w:r>
        <w:rPr>
          <w:rStyle w:val="VerbatimChar"/>
          <w:sz w:val="20"/>
        </w:rPr>
        <w:t>refresh_req[r' ≠ r] = 0</w:t>
      </w:r>
      <w:r>
        <w:rPr>
          <w:sz w:val="20"/>
        </w:rPr>
        <w:t xml:space="preserve"> throughout and continue normal operation.</w:t>
      </w:r>
    </w:p>
    <w:p>
      <w:pPr>
        <w:pStyle w:val="Normal"/>
        <w:rPr/>
      </w:pPr>
      <w:bookmarkStart w:id="373" w:name="refresh-handshake-protocol"/>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p>
    <w:p>
      <w:pPr>
        <w:pStyle w:val="Heading2"/>
        <w:pBdr>
          <w:bottom w:val="single" w:sz="12" w:space="0" w:color="228B22"/>
        </w:pBdr>
        <w:spacing w:before="280" w:after="80"/>
        <w:rPr/>
      </w:pPr>
      <w:bookmarkStart w:id="374" w:name="__RefHeading___Toc29201_4095035053"/>
      <w:bookmarkStart w:id="375" w:name="open-row-change-broadcast"/>
      <w:bookmarkEnd w:id="374"/>
      <w:r>
        <w:rPr>
          <w:rStyle w:val="SectionNumber"/>
          <w:b/>
          <w:color w:val="228B22"/>
          <w:sz w:val="28"/>
        </w:rPr>
        <w:t>14.9</w:t>
      </w:r>
      <w:r>
        <w:rPr>
          <w:b/>
          <w:color w:val="228B22"/>
          <w:sz w:val="28"/>
        </w:rPr>
        <w:tab/>
        <w:t>Open-Row Change Broadcast</w:t>
      </w:r>
    </w:p>
    <w:p>
      <w:pPr>
        <w:pStyle w:val="FirstParagraph"/>
        <w:rPr/>
      </w:pPr>
      <w:r>
        <w:rPr>
          <w:sz w:val="20"/>
        </w:rPr>
        <w:t xml:space="preserve">When the FSM transitions in a way that changes the open row, the bank machine asserts a one-cycle broadcast to </w:t>
      </w:r>
      <w:r>
        <w:rPr>
          <w:rStyle w:val="VerbatimChar"/>
          <w:sz w:val="20"/>
        </w:rPr>
        <w:t>txn_queue_fub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33"/>
        <w:gridCol w:w="2168"/>
        <w:gridCol w:w="2759"/>
      </w:tblGrid>
      <w:tr>
        <w:trPr>
          <w:tblHeader w:val="true"/>
        </w:trPr>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w:t>
            </w:r>
          </w:p>
        </w:tc>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open_row_changed_o</w:t>
            </w:r>
          </w:p>
        </w:tc>
        <w:tc>
          <w:tcPr>
            <w:tcW w:w="2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new_open_row_o</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 → ACTIVATING</w:t>
            </w:r>
            <w:r>
              <w:rPr>
                <w:rFonts w:eastAsia="Cambria" w:cs=""/>
                <w:kern w:val="0"/>
                <w:sz w:val="24"/>
                <w:szCs w:val="24"/>
                <w:lang w:val="en-US" w:eastAsia="en-US" w:bidi="ar-SA"/>
              </w:rPr>
              <w:t xml:space="preserve"> (via ACT)</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ACT’s row</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 → PRECHARGING → IDLE</w:t>
            </w:r>
            <w:r>
              <w:rPr>
                <w:rFonts w:eastAsia="Cambria" w:cs=""/>
                <w:kern w:val="0"/>
                <w:sz w:val="24"/>
                <w:szCs w:val="24"/>
                <w:lang w:val="en-US" w:eastAsia="en-US" w:bidi="ar-SA"/>
              </w:rPr>
              <w:t xml:space="preserve"> (after RDA/WRA or explicit PRE)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 entering IDLE)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 → IDLE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 → ACTIVE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asserted (row was already valid as of ACTIVATING)</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This is the path that drives </w:t>
      </w:r>
      <w:r>
        <w:rPr>
          <w:rStyle w:val="VerbatimChar"/>
          <w:sz w:val="20"/>
        </w:rPr>
        <w:t>txn_queue</w:t>
      </w:r>
      <w:r>
        <w:rPr>
          <w:sz w:val="20"/>
        </w:rPr>
        <w:t xml:space="preserve">’s </w:t>
      </w:r>
      <w:r>
        <w:rPr>
          <w:rStyle w:val="VerbatimChar"/>
          <w:sz w:val="20"/>
        </w:rPr>
        <w:t>row_hit_cached</w:t>
      </w:r>
      <w:r>
        <w:rPr>
          <w:sz w:val="20"/>
        </w:rPr>
        <w:t xml:space="preserve"> refresh, as described in §2.6. The one-cycle lag (broadcast at T, queue refresh visible at T+1) is the deliberate trade described in both this block and the scheduler (§2.7).</w:t>
      </w:r>
    </w:p>
    <w:p>
      <w:pPr>
        <w:pStyle w:val="BodyText"/>
        <w:rPr/>
      </w:pPr>
      <w:r>
        <w:rPr>
          <w:rStyle w:val="VerbatimChar"/>
          <w:sz w:val="20"/>
        </w:rPr>
        <w:t>new_open_row_o = 0</w:t>
      </w:r>
      <w:r>
        <w:rPr>
          <w:sz w:val="20"/>
        </w:rPr>
        <w:t xml:space="preserve"> when the bank is leaving an open-row state is a convention — the queue’s refresh path compares against the new row only when the bank ends in an active state. When ending in IDLE, the queue sets </w:t>
      </w:r>
      <w:r>
        <w:rPr>
          <w:rStyle w:val="VerbatimChar"/>
          <w:sz w:val="20"/>
        </w:rPr>
        <w:t>row_hit_cached = 0</w:t>
      </w:r>
      <w:r>
        <w:rPr>
          <w:sz w:val="20"/>
        </w:rPr>
        <w:t xml:space="preserve"> for all entries targeting this (rank, bank) regardless of </w:t>
      </w:r>
      <w:r>
        <w:rPr>
          <w:rStyle w:val="VerbatimChar"/>
          <w:sz w:val="20"/>
        </w:rPr>
        <w:t>new_open_row_o</w:t>
      </w:r>
      <w:r>
        <w:rPr>
          <w:sz w:val="20"/>
        </w:rPr>
        <w:t>.</w:t>
      </w:r>
    </w:p>
    <w:p>
      <w:pPr>
        <w:pStyle w:val="Normal"/>
        <w:rPr/>
      </w:pPr>
      <w:bookmarkStart w:id="376" w:name="open-row-change-broadcast"/>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2"/>
        <w:pBdr>
          <w:bottom w:val="single" w:sz="12" w:space="0" w:color="228B22"/>
        </w:pBdr>
        <w:spacing w:before="280" w:after="80"/>
        <w:rPr/>
      </w:pPr>
      <w:bookmarkStart w:id="377" w:name="__RefHeading___Toc29203_4095035053"/>
      <w:bookmarkStart w:id="378" w:name="per-instance-vs.-aggregated-storage"/>
      <w:bookmarkEnd w:id="377"/>
      <w:r>
        <w:rPr>
          <w:rStyle w:val="SectionNumber"/>
          <w:b/>
          <w:color w:val="228B22"/>
          <w:sz w:val="28"/>
        </w:rPr>
        <w:t>14.10</w:t>
      </w:r>
      <w:r>
        <w:rPr>
          <w:b/>
          <w:color w:val="228B22"/>
          <w:sz w:val="28"/>
        </w:rPr>
        <w:tab/>
        <w:t>Per-Instance vs. Aggregated Storage</w:t>
      </w:r>
    </w:p>
    <w:p>
      <w:pPr>
        <w:pStyle w:val="FirstParagraph"/>
        <w:rPr/>
      </w:pPr>
      <w:r>
        <w:rPr>
          <w:sz w:val="20"/>
        </w:rPr>
        <w:t>What lives per-instance (NR × NB copies):</w:t>
      </w:r>
    </w:p>
    <w:p>
      <w:pPr>
        <w:pStyle w:val="Compact"/>
        <w:numPr>
          <w:ilvl w:val="0"/>
          <w:numId w:val="281"/>
        </w:numPr>
        <w:rPr/>
      </w:pPr>
      <w:r>
        <w:rPr>
          <w:rStyle w:val="VerbatimChar"/>
        </w:rPr>
        <w:t>state</w:t>
      </w:r>
      <w:r>
        <w:rPr/>
        <w:t xml:space="preserve"> register (3 bits)</w:t>
      </w:r>
    </w:p>
    <w:p>
      <w:pPr>
        <w:pStyle w:val="Compact"/>
        <w:numPr>
          <w:ilvl w:val="0"/>
          <w:numId w:val="282"/>
        </w:numPr>
        <w:rPr/>
      </w:pPr>
      <w:r>
        <w:rPr>
          <w:rStyle w:val="VerbatimChar"/>
        </w:rPr>
        <w:t>open_row</w:t>
      </w:r>
      <w:r>
        <w:rPr/>
        <w:t xml:space="preserve"> register (ROW_WIDTH bits)</w:t>
      </w:r>
    </w:p>
    <w:p>
      <w:pPr>
        <w:pStyle w:val="Compact"/>
        <w:numPr>
          <w:ilvl w:val="0"/>
          <w:numId w:val="283"/>
        </w:numPr>
        <w:rPr/>
      </w:pPr>
      <w:r>
        <w:rPr/>
        <w:t>All counters (~80 bits per instance)</w:t>
      </w:r>
    </w:p>
    <w:p>
      <w:pPr>
        <w:pStyle w:val="Compact"/>
        <w:numPr>
          <w:ilvl w:val="0"/>
          <w:numId w:val="284"/>
        </w:numPr>
        <w:rPr/>
      </w:pPr>
      <w:r>
        <w:rPr>
          <w:rStyle w:val="VerbatimChar"/>
        </w:rPr>
        <w:t>auto_pre_pending</w:t>
      </w:r>
      <w:r>
        <w:rPr/>
        <w:t xml:space="preserve"> flag (1 bit)</w:t>
      </w:r>
    </w:p>
    <w:p>
      <w:pPr>
        <w:pStyle w:val="FirstParagraph"/>
        <w:rPr/>
      </w:pPr>
      <w:r>
        <w:rPr>
          <w:sz w:val="20"/>
        </w:rPr>
        <w:t>What is aggregated at the top level (one copy each):</w:t>
      </w:r>
    </w:p>
    <w:p>
      <w:pPr>
        <w:pStyle w:val="Compact"/>
        <w:numPr>
          <w:ilvl w:val="0"/>
          <w:numId w:val="285"/>
        </w:numPr>
        <w:rPr/>
      </w:pPr>
      <w:r>
        <w:rPr>
          <w:rStyle w:val="VerbatimChar"/>
        </w:rPr>
        <w:t>bank_state[NR][NB]</w:t>
      </w:r>
      <w:r>
        <w:rPr/>
        <w:t xml:space="preserve"> — concatenation of per-instance </w:t>
      </w:r>
      <w:r>
        <w:rPr>
          <w:rStyle w:val="VerbatimChar"/>
        </w:rPr>
        <w:t>state</w:t>
      </w:r>
      <w:r>
        <w:rPr/>
        <w:t xml:space="preserve"> outputs into a 2-D array</w:t>
      </w:r>
    </w:p>
    <w:p>
      <w:pPr>
        <w:pStyle w:val="Compact"/>
        <w:numPr>
          <w:ilvl w:val="0"/>
          <w:numId w:val="286"/>
        </w:numPr>
        <w:rPr/>
      </w:pPr>
      <w:r>
        <w:rPr>
          <w:rStyle w:val="VerbatimChar"/>
        </w:rPr>
        <w:t>bank_accepts[NR][NB]</w:t>
      </w:r>
      <w:r>
        <w:rPr/>
        <w:t xml:space="preserve"> — concatenation of </w:t>
      </w:r>
      <w:r>
        <w:rPr>
          <w:rStyle w:val="VerbatimChar"/>
        </w:rPr>
        <w:t>accepts</w:t>
      </w:r>
      <w:r>
        <w:rPr/>
        <w:t xml:space="preserve"> structs</w:t>
      </w:r>
    </w:p>
    <w:p>
      <w:pPr>
        <w:pStyle w:val="Compact"/>
        <w:numPr>
          <w:ilvl w:val="0"/>
          <w:numId w:val="287"/>
        </w:numPr>
        <w:rPr/>
      </w:pPr>
      <w:r>
        <w:rPr/>
        <w:t xml:space="preserve">The DARP candidate-set vector (computed by </w:t>
      </w:r>
      <w:r>
        <w:rPr>
          <w:rStyle w:val="VerbatimChar"/>
        </w:rPr>
        <w:t>refresh_mgr_fub</w:t>
      </w:r>
      <w:r>
        <w:rPr/>
        <w:t xml:space="preserve"> from the array of </w:t>
      </w:r>
      <w:r>
        <w:rPr>
          <w:rStyle w:val="VerbatimChar"/>
        </w:rPr>
        <w:t>last_ref_age</w:t>
      </w:r>
      <w:r>
        <w:rPr/>
        <w:t xml:space="preserve"> outputs)</w:t>
      </w:r>
    </w:p>
    <w:p>
      <w:pPr>
        <w:pStyle w:val="Compact"/>
        <w:numPr>
          <w:ilvl w:val="0"/>
          <w:numId w:val="288"/>
        </w:numPr>
        <w:rPr/>
      </w:pPr>
      <w:r>
        <w:rPr/>
        <w:t xml:space="preserve">The scheduler’s match vector (computed by the scheduler from </w:t>
      </w:r>
      <w:r>
        <w:rPr>
          <w:rStyle w:val="VerbatimChar"/>
        </w:rPr>
        <w:t>bank_state</w:t>
      </w:r>
      <w:r>
        <w:rPr/>
        <w:t xml:space="preserve"> and </w:t>
      </w:r>
      <w:r>
        <w:rPr>
          <w:rStyle w:val="VerbatimChar"/>
        </w:rPr>
        <w:t>bank_accepts</w:t>
      </w:r>
      <w:r>
        <w:rPr/>
        <w:t>)</w:t>
      </w:r>
    </w:p>
    <w:p>
      <w:pPr>
        <w:pStyle w:val="FirstParagraph"/>
        <w:rPr/>
      </w:pPr>
      <w:r>
        <w:rPr>
          <w:sz w:val="20"/>
        </w:rPr>
        <w:t>This separation matters for synthesis: the per-instance flops are local to each bank machine (good for placement); the aggregation buses are wide (NR × NB × ~30 bits = up to ~1000 bits at 4×8) and route across the chip to the scheduler and refresh manager.</w:t>
      </w:r>
    </w:p>
    <w:p>
      <w:pPr>
        <w:pStyle w:val="BodyText"/>
        <w:rPr/>
      </w:pPr>
      <w:r>
        <w:rPr>
          <w:b/>
          <w:bCs/>
          <w:sz w:val="20"/>
        </w:rPr>
        <w:t>Routing concern.</w:t>
      </w:r>
      <w:r>
        <w:rPr>
          <w:sz w:val="20"/>
        </w:rPr>
        <w:t xml:space="preserve"> At </w:t>
      </w:r>
      <w:r>
        <w:rPr>
          <w:rStyle w:val="VerbatimChar"/>
          <w:sz w:val="20"/>
        </w:rPr>
        <w:t>NUM_RANKS=4</w:t>
      </w:r>
      <w:r>
        <w:rPr>
          <w:sz w:val="20"/>
        </w:rPr>
        <w:t xml:space="preserve">, </w:t>
      </w:r>
      <w:r>
        <w:rPr>
          <w:rStyle w:val="VerbatimChar"/>
          <w:sz w:val="20"/>
        </w:rPr>
        <w:t>NUM_BANKS=8</w:t>
      </w:r>
      <w:r>
        <w:rPr>
          <w:sz w:val="20"/>
        </w:rPr>
        <w:t xml:space="preserve">, the bank-state array routes 32 instances’ worth of state and accepts wires to the scheduler. This is a ~1000-bit bus and is the second-widest in the design (after </w:t>
      </w:r>
      <w:r>
        <w:rPr>
          <w:rStyle w:val="VerbatimChar"/>
          <w:sz w:val="20"/>
        </w:rPr>
        <w:t>txn_queue.q_entries_o</w:t>
      </w:r>
      <w:r>
        <w:rPr>
          <w:sz w:val="20"/>
        </w:rPr>
        <w:t>). The scheduler’s Stage-1 critical path absorbs this in the 200 MHz target with slack; the 500 MHz target requires registered bank-state outputs (which adds one cycle to the scheduler-to-issue latency but is otherwise harmless — bank states change slowly compared to scheduler issue).</w:t>
      </w:r>
    </w:p>
    <w:p>
      <w:pPr>
        <w:pStyle w:val="Normal"/>
        <w:rPr/>
      </w:pPr>
      <w:bookmarkStart w:id="379" w:name="per-instance-vs.-aggregated-storage"/>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p>
    <w:p>
      <w:pPr>
        <w:pStyle w:val="Heading2"/>
        <w:pBdr>
          <w:bottom w:val="single" w:sz="12" w:space="0" w:color="228B22"/>
        </w:pBdr>
        <w:spacing w:before="280" w:after="80"/>
        <w:rPr/>
      </w:pPr>
      <w:bookmarkStart w:id="380" w:name="__RefHeading___Toc29205_4095035053"/>
      <w:bookmarkStart w:id="381" w:name="per-instance-area-estimate"/>
      <w:bookmarkEnd w:id="380"/>
      <w:r>
        <w:rPr>
          <w:rStyle w:val="SectionNumber"/>
          <w:b/>
          <w:color w:val="228B22"/>
          <w:sz w:val="28"/>
        </w:rPr>
        <w:t>14.11</w:t>
      </w:r>
      <w:r>
        <w:rPr>
          <w:b/>
          <w:color w:val="228B22"/>
          <w:sz w:val="28"/>
        </w:rPr>
        <w:tab/>
        <w:t>Per-Instance Area Estimate</w:t>
      </w:r>
    </w:p>
    <w:p>
      <w:pPr>
        <w:pStyle w:val="FirstParagraph"/>
        <w:rPr/>
      </w:pPr>
      <w:r>
        <w:rPr>
          <w:sz w:val="20"/>
        </w:rPr>
        <w:t xml:space="preserve">At default config (ROW_WIDTH=14, COL_WIDTH=10, 8-bit timing counters, 24-bit </w:t>
      </w:r>
      <w:r>
        <w:rPr>
          <w:rStyle w:val="VerbatimChar"/>
          <w:sz w:val="20"/>
        </w:rPr>
        <w:t>last_ref_age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84"/>
        <w:gridCol w:w="3175"/>
      </w:tblGrid>
      <w:tr>
        <w:trPr>
          <w:tblHeader w:val="true"/>
        </w:trPr>
        <w:tc>
          <w:tcPr>
            <w:tcW w:w="6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 instance</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(3 bits + 3-bit next)</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pool (8 down-counters)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flops + 30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(14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(24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auto_pre_pending</w:t>
            </w:r>
            <w:r>
              <w:rPr>
                <w:rFonts w:eastAsia="Cambria" w:cs=""/>
                <w:kern w:val="0"/>
                <w:sz w:val="24"/>
                <w:szCs w:val="24"/>
                <w:lang w:val="en-US" w:eastAsia="en-US" w:bidi="ar-SA"/>
              </w:rPr>
              <w:t xml:space="preserve"> + combinational </w:t>
            </w:r>
            <w:r>
              <w:rPr>
                <w:rStyle w:val="VerbatimChar"/>
                <w:rFonts w:eastAsia="Cambria" w:cs=""/>
                <w:kern w:val="0"/>
                <w:szCs w:val="24"/>
                <w:lang w:val="en-US" w:eastAsia="en-US" w:bidi="ar-SA"/>
              </w:rPr>
              <w:t>accepts_*</w:t>
            </w:r>
            <w:r>
              <w:rPr>
                <w:rFonts w:eastAsia="Cambria" w:cs=""/>
                <w:kern w:val="0"/>
                <w:sz w:val="24"/>
                <w:szCs w:val="24"/>
                <w:lang w:val="en-US" w:eastAsia="en-US" w:bidi="ar-SA"/>
              </w:rPr>
              <w:t xml:space="preserve"> glue</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Per-instance total</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~120 flops + 60 LUTs ≈ 100–150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32-instance total (4-rank × 8-bank)</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~3,200–4,800 LUTs</w:t>
            </w:r>
          </w:p>
        </w:tc>
      </w:tr>
    </w:tbl>
    <w:p>
      <w:pPr>
        <w:pStyle w:val="BodyText"/>
        <w:rPr/>
      </w:pPr>
      <w:r>
        <w:rPr>
          <w:sz w:val="20"/>
        </w:rPr>
        <w:t>This is ~25% of the controller’s total LUT budget at the max-rank config — significant. At single-rank, the bank machines fall to ~800–1,200 LUTs, comfortably in budget.</w:t>
      </w:r>
    </w:p>
    <w:p>
      <w:pPr>
        <w:pStyle w:val="Normal"/>
        <w:rPr/>
      </w:pPr>
      <w:bookmarkStart w:id="382" w:name="per-instance-area-estimat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29207_4095035053"/>
      <w:bookmarkStart w:id="384" w:name="csr-hooks-6"/>
      <w:bookmarkEnd w:id="383"/>
      <w:r>
        <w:rPr>
          <w:rStyle w:val="SectionNumber"/>
          <w:b/>
          <w:color w:val="228B22"/>
          <w:sz w:val="28"/>
        </w:rPr>
        <w:t>14.12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38"/>
        <w:gridCol w:w="3167"/>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scheduler when row-hit picks this bank</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telemetry (HAS §6.3)</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time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OBS_BANK_OPEN_ROW_R&lt;R&gt;_B&lt;N&gt;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value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which row is currently open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OBS_BANK_STATE_R&lt;R&gt;_B&lt;N&gt;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encoding)</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bank state for bring-up</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STATUS.bank_idle_mask</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bit per (rank, bank): </w:t>
            </w:r>
            <w:r>
              <w:rPr>
                <w:rStyle w:val="VerbatimChar"/>
                <w:rFonts w:eastAsia="Cambria" w:cs=""/>
                <w:kern w:val="0"/>
                <w:szCs w:val="24"/>
                <w:lang w:val="en-US" w:eastAsia="en-US" w:bidi="ar-SA"/>
              </w:rPr>
              <w:t>state == IDLE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visibility into bank availability</w:t>
            </w:r>
          </w:p>
        </w:tc>
      </w:tr>
    </w:tbl>
    <w:p>
      <w:pPr>
        <w:pStyle w:val="BodyText"/>
        <w:rPr/>
      </w:pPr>
      <w:r>
        <w:rPr>
          <w:sz w:val="20"/>
        </w:rPr>
        <w:t xml:space="preserve">The per-(rank, bank) observation registers are sparse at multi-rank — at NR=4, NB=8 there are 32 of each. The CSR slave generates them from a YAML template (see §4.2). Software queries the </w:t>
      </w:r>
      <w:r>
        <w:rPr>
          <w:rStyle w:val="VerbatimChar"/>
          <w:sz w:val="20"/>
        </w:rPr>
        <w:t>cap_max_ranks</w:t>
      </w:r>
      <w:r>
        <w:rPr>
          <w:sz w:val="20"/>
        </w:rPr>
        <w:t xml:space="preserve"> and </w:t>
      </w:r>
      <w:r>
        <w:rPr>
          <w:rStyle w:val="VerbatimChar"/>
          <w:sz w:val="20"/>
        </w:rPr>
        <w:t>NUM_BANKS</w:t>
      </w:r>
      <w:r>
        <w:rPr>
          <w:sz w:val="20"/>
        </w:rPr>
        <w:t xml:space="preserve"> capability bits (§4.4) to know which registers exist.</w:t>
      </w:r>
    </w:p>
    <w:p>
      <w:pPr>
        <w:pStyle w:val="Normal"/>
        <w:rPr/>
      </w:pPr>
      <w:bookmarkStart w:id="385" w:name="csr-hook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p>
    <w:p>
      <w:pPr>
        <w:pStyle w:val="Heading2"/>
        <w:pBdr>
          <w:bottom w:val="single" w:sz="12" w:space="0" w:color="228B22"/>
        </w:pBdr>
        <w:spacing w:before="280" w:after="80"/>
        <w:rPr/>
      </w:pPr>
      <w:bookmarkStart w:id="386" w:name="__RefHeading___Toc29209_4095035053"/>
      <w:bookmarkStart w:id="387" w:name="verification-notes-cocotb-test-plan-3"/>
      <w:bookmarkEnd w:id="386"/>
      <w:r>
        <w:rPr>
          <w:rStyle w:val="SectionNumber"/>
          <w:b/>
          <w:color w:val="228B22"/>
          <w:sz w:val="28"/>
        </w:rPr>
        <w:t>14.13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49"/>
        <w:gridCol w:w="4110"/>
      </w:tblGrid>
      <w:tr>
        <w:trPr>
          <w:tblHeader w:val="true"/>
        </w:trPr>
        <w:tc>
          <w:tcPr>
            <w:tcW w:w="5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ACT → RD → PRE → IDLE on bank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each counter loads and decrements correctly</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 RDA: bank auto-precharges without explicit PRE from scheduler</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flag steers RD_BUSY → PRECHARGING</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bank auto-precharges; </w:t>
            </w:r>
            <w:r>
              <w:rPr>
                <w:rStyle w:val="VerbatimChar"/>
                <w:rFonts w:eastAsia="Cambria" w:cs=""/>
                <w:kern w:val="0"/>
                <w:szCs w:val="24"/>
                <w:lang w:val="en-US" w:eastAsia="en-US" w:bidi="ar-SA"/>
              </w:rPr>
              <w:t>t_wr_cnt</w:t>
            </w:r>
            <w:r>
              <w:rPr>
                <w:rFonts w:eastAsia="Cambria" w:cs=""/>
                <w:kern w:val="0"/>
                <w:sz w:val="24"/>
                <w:szCs w:val="24"/>
                <w:lang w:val="en-US" w:eastAsia="en-US" w:bidi="ar-SA"/>
              </w:rPr>
              <w:t xml:space="preserve"> window respected</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 before precharge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issues RD while </w:t>
            </w:r>
            <w:r>
              <w:rPr>
                <w:rStyle w:val="VerbatimChar"/>
                <w:rFonts w:eastAsia="Cambria" w:cs=""/>
                <w:kern w:val="0"/>
                <w:szCs w:val="24"/>
                <w:lang w:val="en-US" w:eastAsia="en-US" w:bidi="ar-SA"/>
              </w:rPr>
              <w:t>t_rcd_cnt &gt;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Assertion fires; </w:t>
            </w:r>
            <w:r>
              <w:rPr>
                <w:rStyle w:val="VerbatimChar"/>
                <w:rFonts w:eastAsia="Cambria" w:cs=""/>
                <w:kern w:val="0"/>
                <w:szCs w:val="24"/>
                <w:lang w:val="en-US" w:eastAsia="en-US" w:bidi="ar-SA"/>
              </w:rPr>
              <w:t>accepts_rd</w:t>
            </w:r>
            <w:r>
              <w:rPr>
                <w:rFonts w:eastAsia="Cambria" w:cs=""/>
                <w:kern w:val="0"/>
                <w:sz w:val="24"/>
                <w:szCs w:val="24"/>
                <w:lang w:val="en-US" w:eastAsia="en-US" w:bidi="ar-SA"/>
              </w:rPr>
              <w:t xml:space="preserve"> was 0 — should be impossible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ACTIVATING</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waits until bank reaches IDLE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RD_BUSY</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completes RD, returns to ACTIVE, then drains via PRE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when bank is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asserts same cycle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 completion →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resets to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age-tracking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adjacent ACTs to different rows on same bank — second blocks on </w:t>
            </w:r>
            <w:r>
              <w:rPr>
                <w:rStyle w:val="VerbatimChar"/>
                <w:rFonts w:eastAsia="Cambria" w:cs=""/>
                <w:kern w:val="0"/>
                <w:szCs w:val="24"/>
                <w:lang w:val="en-US" w:eastAsia="en-US" w:bidi="ar-SA"/>
              </w:rPr>
              <w:t>t_rp_cnt</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tRP enforcement</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ACT (handled by xbank_timers) — should NOT affect this bank</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FSM is rank/bank-local</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refresh on rank 0 bank 3; rank 1 bank 3 continues normal ops</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isolation</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Open-row change broadcast: ACT issued, </w:t>
            </w:r>
            <w:r>
              <w:rPr>
                <w:rStyle w:val="VerbatimChar"/>
                <w:rFonts w:eastAsia="Cambria" w:cs=""/>
                <w:kern w:val="0"/>
                <w:szCs w:val="24"/>
                <w:lang w:val="en-US" w:eastAsia="en-US" w:bidi="ar-SA"/>
              </w:rPr>
              <w:t>open_row_changed</w:t>
            </w:r>
            <w:r>
              <w:rPr>
                <w:rFonts w:eastAsia="Cambria" w:cs=""/>
                <w:kern w:val="0"/>
                <w:sz w:val="24"/>
                <w:szCs w:val="24"/>
                <w:lang w:val="en-US" w:eastAsia="en-US" w:bidi="ar-SA"/>
              </w:rPr>
              <w:t xml:space="preserve"> asserts for 1 cycle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timing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 reset during </w:t>
            </w:r>
            <w:r>
              <w:rPr>
                <w:rStyle w:val="VerbatimChar"/>
                <w:rFonts w:eastAsia="Cambria" w:cs=""/>
                <w:kern w:val="0"/>
                <w:szCs w:val="24"/>
                <w:lang w:val="en-US" w:eastAsia="en-US" w:bidi="ar-SA"/>
              </w:rPr>
              <w:t>WR_BUSY</w:t>
            </w:r>
            <w:r>
              <w:rPr>
                <w:rFonts w:eastAsia="Cambria" w:cs=""/>
                <w:kern w:val="0"/>
                <w:sz w:val="24"/>
                <w:szCs w:val="24"/>
                <w:lang w:val="en-US" w:eastAsia="en-US" w:bidi="ar-SA"/>
              </w:rPr>
              <w:t xml:space="preserve"> — counters clear, state returns to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388" w:name="verification-notes-cocotb-test-plan-3"/>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29211_4095035053"/>
      <w:bookmarkStart w:id="390" w:name="open-questions-future-work-3"/>
      <w:bookmarkEnd w:id="389"/>
      <w:r>
        <w:rPr>
          <w:rStyle w:val="SectionNumber"/>
          <w:b/>
          <w:color w:val="228B22"/>
          <w:sz w:val="28"/>
        </w:rPr>
        <w:t>14.14</w:t>
      </w:r>
      <w:r>
        <w:rPr>
          <w:b/>
          <w:color w:val="228B22"/>
          <w:sz w:val="28"/>
        </w:rPr>
        <w:tab/>
        <w:t>Open Questions / Future Work</w:t>
      </w:r>
    </w:p>
    <w:p>
      <w:pPr>
        <w:pStyle w:val="Compact"/>
        <w:numPr>
          <w:ilvl w:val="0"/>
          <w:numId w:val="289"/>
        </w:numPr>
        <w:rPr/>
      </w:pPr>
      <w:r>
        <w:rPr>
          <w:b/>
          <w:bCs/>
        </w:rPr>
        <w:t>CSR coverage of per-bank state.</w:t>
      </w:r>
      <w:r>
        <w:rPr/>
        <w:t xml:space="preserve"> At NR=4, NB=8 the </w:t>
      </w:r>
      <w:r>
        <w:rPr>
          <w:rStyle w:val="VerbatimChar"/>
        </w:rPr>
        <w:t>OBS_BANK_OPEN_ROW_*</w:t>
      </w:r>
      <w:r>
        <w:rPr/>
        <w:t xml:space="preserve"> registers consume 32 CSR slots — non-trivial. Worth gating behind a </w:t>
      </w:r>
      <w:r>
        <w:rPr>
          <w:rStyle w:val="VerbatimChar"/>
        </w:rPr>
        <w:t>cap_per_bank_obs</w:t>
      </w:r>
      <w:r>
        <w:rPr/>
        <w:t xml:space="preserve"> capability bit so smaller builds skip them entirely?</w:t>
      </w:r>
    </w:p>
    <w:p>
      <w:pPr>
        <w:pStyle w:val="Compact"/>
        <w:numPr>
          <w:ilvl w:val="0"/>
          <w:numId w:val="290"/>
        </w:numPr>
        <w:rPr/>
      </w:pPr>
      <w:r>
        <w:rPr>
          <w:b/>
          <w:bCs/>
        </w:rPr>
        <w:t xml:space="preserve">Per-instance vs centralized </w:t>
      </w:r>
      <w:r>
        <w:rPr>
          <w:rStyle w:val="VerbatimChar"/>
          <w:b/>
          <w:bCs/>
        </w:rPr>
        <w:t>last_ref_age</w:t>
      </w:r>
      <w:r>
        <w:rPr>
          <w:b/>
          <w:bCs/>
        </w:rPr>
        <w:t>.</w:t>
      </w:r>
      <w:r>
        <w:rPr/>
        <w:t xml:space="preserve"> Could the age counters live in </w:t>
      </w:r>
      <w:r>
        <w:rPr>
          <w:rStyle w:val="VerbatimChar"/>
        </w:rPr>
        <w:t>refresh_mgr_fub</w:t>
      </w:r>
      <w:r>
        <w:rPr/>
        <w:t xml:space="preserve"> and free up flops per bank machine? Slight area win but adds a wide read port from refresh_mgr to bank_machine for age comparison; punt to v2.</w:t>
      </w:r>
    </w:p>
    <w:p>
      <w:pPr>
        <w:pStyle w:val="Compact"/>
        <w:numPr>
          <w:ilvl w:val="0"/>
          <w:numId w:val="291"/>
        </w:numPr>
        <w:rPr/>
      </w:pPr>
      <w:r>
        <w:rPr>
          <w:b/>
          <w:bCs/>
        </w:rPr>
        <w:t>Auto-pre flag clear timing.</w:t>
      </w:r>
      <w:r>
        <w:rPr/>
        <w:t xml:space="preserve"> Currently the </w:t>
      </w:r>
      <w:r>
        <w:rPr>
          <w:rStyle w:val="VerbatimChar"/>
        </w:rPr>
        <w:t>auto_pre_pending</w:t>
      </w:r>
      <w:r>
        <w:rPr/>
        <w:t xml:space="preserve"> flag clears on entering </w:t>
      </w:r>
      <w:r>
        <w:rPr>
          <w:rStyle w:val="VerbatimChar"/>
        </w:rPr>
        <w:t>PRECHARGING</w:t>
      </w:r>
      <w:r>
        <w:rPr/>
        <w:t>. If a refresh request arrives mid-RD with auto-pre pending, the bank still does the auto-pre (drains via tRP) before granting refresh. This is correct per JEDEC, but worth a verification scenario (added above).</w:t>
      </w:r>
    </w:p>
    <w:p>
      <w:pPr>
        <w:pStyle w:val="Compact"/>
        <w:numPr>
          <w:ilvl w:val="0"/>
          <w:numId w:val="292"/>
        </w:numPr>
        <w:rPr/>
      </w:pPr>
      <w:r>
        <w:rPr>
          <w:b/>
          <w:bCs/>
        </w:rPr>
        <w:t>tWR vs tRP composition.</w:t>
      </w:r>
      <w:r>
        <w:rPr/>
        <w:t xml:space="preserve"> A WRA → PRECHARGING transition needs </w:t>
      </w:r>
      <w:r>
        <w:rPr>
          <w:rStyle w:val="VerbatimChar"/>
        </w:rPr>
        <w:t>max(t_wr_cnt, t_rp_load)</w:t>
      </w:r>
      <w:r>
        <w:rPr/>
        <w:t xml:space="preserve"> cycles. Implementation: the FSM enters PRECHARGING after </w:t>
      </w:r>
      <w:r>
        <w:rPr>
          <w:rStyle w:val="VerbatimChar"/>
        </w:rPr>
        <w:t>t_wr_cnt</w:t>
      </w:r>
      <w:r>
        <w:rPr/>
        <w:t xml:space="preserve"> expires and </w:t>
      </w:r>
      <w:r>
        <w:rPr>
          <w:i/>
          <w:iCs/>
        </w:rPr>
        <w:t>then</w:t>
      </w:r>
      <w:r>
        <w:rPr/>
        <w:t xml:space="preserve"> loads </w:t>
      </w:r>
      <w:r>
        <w:rPr>
          <w:rStyle w:val="VerbatimChar"/>
        </w:rPr>
        <w:t>t_rp_cnt</w:t>
      </w:r>
      <w:r>
        <w:rPr/>
        <w:t xml:space="preserve">. This is the simplest correct sequence; alternative is to start </w:t>
      </w:r>
      <w:r>
        <w:rPr>
          <w:rStyle w:val="VerbatimChar"/>
        </w:rPr>
        <w:t>t_rp_cnt</w:t>
      </w:r>
      <w:r>
        <w:rPr/>
        <w:t xml:space="preserve"> early and gate </w:t>
      </w:r>
      <w:r>
        <w:rPr>
          <w:rStyle w:val="VerbatimChar"/>
        </w:rPr>
        <w:t>IDLE</w:t>
      </w:r>
      <w:r>
        <w:rPr/>
        <w:t xml:space="preserve"> on </w:t>
      </w:r>
      <w:r>
        <w:rPr>
          <w:rStyle w:val="VerbatimChar"/>
        </w:rPr>
        <w:t>max(t_wr_cnt, t_rp_cnt)</w:t>
      </w:r>
      <w:r>
        <w:rPr/>
        <w:t>. The simpler form is preferred unless characterization shows it costs measurable bandwidth.</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bank-machine-bank_machine_fub"/>
      <w:bookmarkStart w:id="392" w:name="open-questions-future-work-3"/>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1"/>
        <w:shd w:val="clear" w:color="auto" w:fill="404040"/>
        <w:spacing w:before="360" w:after="120"/>
        <w:rPr/>
      </w:pPr>
      <w:bookmarkStart w:id="393" w:name="__RefHeading___Toc29213_4095035053"/>
      <w:bookmarkStart w:id="394" w:name="cross-bank-timers-xbank_timers_fub"/>
      <w:bookmarkEnd w:id="393"/>
      <w:r>
        <w:rPr>
          <w:rStyle w:val="SectionNumber"/>
          <w:b/>
          <w:color w:val="FFFFFF"/>
          <w:sz w:val="32"/>
        </w:rPr>
        <w:t>15</w:t>
      </w:r>
      <w:r>
        <w:rPr>
          <w:b/>
          <w:color w:val="FFFFFF"/>
          <w:sz w:val="32"/>
        </w:rPr>
        <w:tab/>
        <w:t>Cross-Bank Timers (</w:t>
      </w:r>
      <w:r>
        <w:rPr>
          <w:rStyle w:val="VerbatimChar"/>
          <w:b/>
          <w:color w:val="FFFFFF"/>
          <w:sz w:val="32"/>
        </w:rPr>
        <w:t>xbank_timers_fub</w:t>
      </w:r>
      <w:r>
        <w:rPr>
          <w:b/>
          <w:color w:val="FFFFFF"/>
          <w:sz w:val="32"/>
        </w:rPr>
        <w:t>)</w:t>
      </w:r>
    </w:p>
    <w:p>
      <w:pPr>
        <w:pStyle w:val="FirstParagraph"/>
        <w:rPr/>
      </w:pPr>
      <w:r>
        <w:rPr>
          <w:b/>
          <w:bCs/>
          <w:sz w:val="20"/>
        </w:rPr>
        <w:t>Module:</w:t>
      </w:r>
      <w:r>
        <w:rPr>
          <w:sz w:val="20"/>
        </w:rPr>
        <w:t xml:space="preserve"> </w:t>
      </w:r>
      <w:r>
        <w:rPr>
          <w:rStyle w:val="VerbatimChar"/>
          <w:sz w:val="20"/>
        </w:rPr>
        <w:t>xbank_timers_fub.sv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(one instance) </w:t>
      </w:r>
      <w:r>
        <w:rPr>
          <w:b/>
          <w:bCs/>
          <w:sz w:val="20"/>
        </w:rPr>
        <w:t>Status:</w:t>
      </w:r>
      <w:r>
        <w:rPr>
          <w:sz w:val="20"/>
        </w:rPr>
        <w:t xml:space="preserve"> Draft v0.1</w:t>
      </w:r>
    </w:p>
    <w:p>
      <w:pPr>
        <w:pStyle w:val="BlockText"/>
        <w:rPr/>
      </w:pPr>
      <w:r>
        <w:rPr/>
        <w:t xml:space="preserve">Architectural context: HAS §3.3 </w:t>
      </w:r>
      <w:r>
        <w:rPr>
          <w:rStyle w:val="VerbatimChar"/>
        </w:rPr>
        <w:t>xbank_timers</w:t>
      </w:r>
      <w:r>
        <w:rPr/>
        <w:t xml:space="preserve"> and the “Per-Rank vs. Cross-Rank Scope” table added in v0.2. This block-level MAS section is the implementation view: per-constraint tracker structure, the per-rank vs global scope partition, multi-rank cross-rank gates, and the combinational </w:t>
      </w:r>
      <w:r>
        <w:rPr>
          <w:rStyle w:val="VerbatimChar"/>
        </w:rPr>
        <w:t>blocks_*</w:t>
      </w:r>
      <w:r>
        <w:rPr/>
        <w:t xml:space="preserve"> outputs.</w:t>
      </w:r>
    </w:p>
    <w:p>
      <w:pPr>
        <w:pStyle w:val="Normal"/>
        <w:rPr/>
      </w:pPr>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5" w:name="__RefHeading___Toc29215_4095035053"/>
      <w:bookmarkStart w:id="396" w:name="purpose-9"/>
      <w:bookmarkEnd w:id="395"/>
      <w:r>
        <w:rPr>
          <w:rStyle w:val="SectionNumber"/>
          <w:b/>
          <w:color w:val="228B22"/>
          <w:sz w:val="28"/>
        </w:rPr>
        <w:t>15.1</w:t>
      </w:r>
      <w:r>
        <w:rPr>
          <w:b/>
          <w:color w:val="228B22"/>
          <w:sz w:val="28"/>
        </w:rPr>
        <w:tab/>
        <w:t>Purpose</w:t>
      </w:r>
    </w:p>
    <w:p>
      <w:pPr>
        <w:pStyle w:val="FirstParagraph"/>
        <w:rPr/>
      </w:pPr>
      <w:r>
        <w:rPr>
          <w:rStyle w:val="VerbatimChar"/>
          <w:sz w:val="20"/>
        </w:rPr>
        <w:t>xbank_timers_fub</w:t>
      </w:r>
      <w:r>
        <w:rPr>
          <w:sz w:val="20"/>
        </w:rPr>
        <w:t xml:space="preserve"> enforces the </w:t>
      </w:r>
      <w:r>
        <w:rPr>
          <w:b/>
          <w:bCs/>
          <w:sz w:val="20"/>
        </w:rPr>
        <w:t>cross-bank</w:t>
      </w:r>
      <w:r>
        <w:rPr>
          <w:sz w:val="20"/>
        </w:rPr>
        <w:t xml:space="preserve"> JEDEC timing constraints — the ones that span banks of the same rank, or span ranks of the same channel. Per-bank constraints (tRCD, tRAS, tRP, etc.) live in </w:t>
      </w:r>
      <w:r>
        <w:rPr>
          <w:rStyle w:val="VerbatimChar"/>
          <w:sz w:val="20"/>
        </w:rPr>
        <w:t>bank_machine_fub</w:t>
      </w:r>
      <w:r>
        <w:rPr>
          <w:sz w:val="20"/>
        </w:rPr>
        <w:t xml:space="preserve"> (§2.9); this FUB owns everything that cannot live in a single bank machine because the relevant resource (the DRAM device’s ACT-rate budget, the shared DQ bus, the chip-select setup) is shared.</w:t>
      </w:r>
    </w:p>
    <w:p>
      <w:pPr>
        <w:pStyle w:val="BodyText"/>
        <w:rPr/>
      </w:pPr>
      <w:r>
        <w:rPr>
          <w:sz w:val="20"/>
        </w:rPr>
        <w:t>The FUB produces per-(rank, bank) AND-mask signals (</w:t>
      </w:r>
      <w:r>
        <w:rPr>
          <w:rStyle w:val="VerbatimChar"/>
          <w:sz w:val="20"/>
        </w:rPr>
        <w:t>blocks_act</w:t>
      </w:r>
      <w:r>
        <w:rPr>
          <w:sz w:val="20"/>
        </w:rPr>
        <w:t xml:space="preserve">, </w:t>
      </w:r>
      <w:r>
        <w:rPr>
          <w:rStyle w:val="VerbatimChar"/>
          <w:sz w:val="20"/>
        </w:rPr>
        <w:t>blocks_rd</w:t>
      </w:r>
      <w:r>
        <w:rPr>
          <w:sz w:val="20"/>
        </w:rPr>
        <w:t xml:space="preserve">, </w:t>
      </w:r>
      <w:r>
        <w:rPr>
          <w:rStyle w:val="VerbatimChar"/>
          <w:sz w:val="20"/>
        </w:rPr>
        <w:t>blocks_wr</w:t>
      </w:r>
      <w:r>
        <w:rPr>
          <w:sz w:val="20"/>
        </w:rPr>
        <w:t xml:space="preserve">) that gate each bank machine’s </w:t>
      </w:r>
      <w:r>
        <w:rPr>
          <w:rStyle w:val="VerbatimChar"/>
          <w:sz w:val="20"/>
        </w:rPr>
        <w:t>accepts_*</w:t>
      </w:r>
      <w:r>
        <w:rPr>
          <w:sz w:val="20"/>
        </w:rPr>
        <w:t xml:space="preserve"> outputs. These masks are the bridge between cross-bank reality and the per-bank state machines’ otherwise-local view.</w:t>
      </w:r>
    </w:p>
    <w:p>
      <w:pPr>
        <w:pStyle w:val="BodyText"/>
        <w:rPr/>
      </w:pPr>
      <w:r>
        <w:rPr>
          <w:sz w:val="20"/>
        </w:rPr>
        <w:t xml:space="preserve">There is </w:t>
      </w:r>
      <w:r>
        <w:rPr>
          <w:b/>
          <w:bCs/>
          <w:sz w:val="20"/>
        </w:rPr>
        <w:t>one instance</w:t>
      </w:r>
      <w:r>
        <w:rPr>
          <w:sz w:val="20"/>
        </w:rPr>
        <w:t xml:space="preserve"> at the top level — even at multi-rank, the FUB is internally partitioned by scope rather than replicated.</w:t>
      </w:r>
    </w:p>
    <w:p>
      <w:pPr>
        <w:pStyle w:val="Normal"/>
        <w:rPr/>
      </w:pPr>
      <w:bookmarkStart w:id="397" w:name="purpose-9"/>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p>
    <w:p>
      <w:pPr>
        <w:pStyle w:val="Heading2"/>
        <w:pBdr>
          <w:bottom w:val="single" w:sz="12" w:space="0" w:color="228B22"/>
        </w:pBdr>
        <w:spacing w:before="280" w:after="80"/>
        <w:rPr/>
      </w:pPr>
      <w:bookmarkStart w:id="398" w:name="__RefHeading___Toc29217_4095035053"/>
      <w:bookmarkStart w:id="399" w:name="constraint-inventory"/>
      <w:bookmarkEnd w:id="398"/>
      <w:r>
        <w:rPr>
          <w:rStyle w:val="SectionNumber"/>
          <w:b/>
          <w:color w:val="228B22"/>
          <w:sz w:val="28"/>
        </w:rPr>
        <w:t>15.2</w:t>
      </w:r>
      <w:r>
        <w:rPr>
          <w:b/>
          <w:color w:val="228B22"/>
          <w:sz w:val="28"/>
        </w:rPr>
        <w:tab/>
        <w:t>Constraint Inventory</w:t>
      </w:r>
    </w:p>
    <w:p>
      <w:pPr>
        <w:pStyle w:val="FirstParagraph"/>
        <w:rPr/>
      </w:pPr>
      <w:r>
        <w:rPr>
          <w:sz w:val="20"/>
        </w:rPr>
        <w:t>Per HAS §3.3, the cross-bank constraints partition into three scopes: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2341"/>
        <w:gridCol w:w="60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ACT-to-ACT stagger inside one DRAM device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 read-data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 write-data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tRTRS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Rank-to-rank DQ-bus handoff on consecutive reads to different ranks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setup when issuing a command to a different rank than the last</w:t>
            </w:r>
          </w:p>
        </w:tc>
      </w:tr>
    </w:tbl>
    <w:p>
      <w:pPr>
        <w:pStyle w:val="BodyText"/>
        <w:rPr/>
      </w:pPr>
      <w:r>
        <w:rPr>
          <w:sz w:val="20"/>
        </w:rPr>
        <w:t xml:space="preserve">For </w:t>
      </w:r>
      <w:r>
        <w:rPr>
          <w:rStyle w:val="VerbatimChar"/>
          <w:sz w:val="20"/>
        </w:rPr>
        <w:t>NUM_RANKS == 1</w:t>
      </w:r>
      <w:r>
        <w:rPr>
          <w:sz w:val="20"/>
        </w:rPr>
        <w:t xml:space="preserve"> builds, the cross-rank section is fully omitted at elaboration — the </w:t>
      </w:r>
      <w:r>
        <w:rPr>
          <w:rStyle w:val="VerbatimChar"/>
          <w:sz w:val="20"/>
        </w:rPr>
        <w:t>tRTRS_cnt</w:t>
      </w:r>
      <w:r>
        <w:rPr>
          <w:sz w:val="20"/>
        </w:rPr>
        <w:t xml:space="preserve"> and </w:t>
      </w:r>
      <w:r>
        <w:rPr>
          <w:rStyle w:val="VerbatimChar"/>
          <w:sz w:val="20"/>
        </w:rPr>
        <w:t>tCS_cnt</w:t>
      </w:r>
      <w:r>
        <w:rPr>
          <w:sz w:val="20"/>
        </w:rPr>
        <w:t xml:space="preserve"> flops are not synthesized and the </w:t>
      </w:r>
      <w:r>
        <w:rPr>
          <w:rStyle w:val="VerbatimChar"/>
          <w:sz w:val="20"/>
        </w:rPr>
        <w:t>last_rd_rank</w:t>
      </w:r>
      <w:r>
        <w:rPr>
          <w:sz w:val="20"/>
        </w:rPr>
        <w:t xml:space="preserve"> / </w:t>
      </w:r>
      <w:r>
        <w:rPr>
          <w:rStyle w:val="VerbatimChar"/>
          <w:sz w:val="20"/>
        </w:rPr>
        <w:t>last_cmd_rank</w:t>
      </w:r>
      <w:r>
        <w:rPr>
          <w:sz w:val="20"/>
        </w:rPr>
        <w:t xml:space="preserve"> registers tie off. The other tracker categories are present in every build.</w:t>
      </w:r>
    </w:p>
    <w:p>
      <w:pPr>
        <w:pStyle w:val="Normal"/>
        <w:rPr/>
      </w:pPr>
      <w:bookmarkStart w:id="400" w:name="constraint-inventory"/>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p>
    <w:p>
      <w:pPr>
        <w:pStyle w:val="Heading2"/>
        <w:pBdr>
          <w:bottom w:val="single" w:sz="12" w:space="0" w:color="228B22"/>
        </w:pBdr>
        <w:spacing w:before="280" w:after="80"/>
        <w:rPr/>
      </w:pPr>
      <w:bookmarkStart w:id="401" w:name="__RefHeading___Toc29219_4095035053"/>
      <w:bookmarkStart w:id="402" w:name="synthesis-parameters-4"/>
      <w:bookmarkEnd w:id="401"/>
      <w:r>
        <w:rPr>
          <w:rStyle w:val="SectionNumber"/>
          <w:b/>
          <w:color w:val="228B22"/>
          <w:sz w:val="28"/>
        </w:rPr>
        <w:t>15.3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587"/>
        <w:gridCol w:w="5935"/>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tracker fanout; enables cross-rank gates when </w:t>
            </w:r>
            <w:r>
              <w:rPr>
                <w:rStyle w:val="VerbatimChar"/>
                <w:rFonts w:eastAsia="Cambria" w:cs=""/>
                <w:kern w:val="0"/>
                <w:szCs w:val="24"/>
                <w:lang w:val="en-US" w:eastAsia="en-US" w:bidi="ar-SA"/>
              </w:rPr>
              <w:t>&gt; 1</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fanout: </w:t>
            </w:r>
            <w:r>
              <w:rPr>
                <w:rStyle w:val="VerbatimChar"/>
                <w:rFonts w:eastAsia="Cambria" w:cs=""/>
                <w:kern w:val="0"/>
                <w:szCs w:val="24"/>
                <w:lang w:val="en-US" w:eastAsia="en-US" w:bidi="ar-SA"/>
              </w:rPr>
              <w:t>blocks_*[NR][NB]</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tRRD_cnt</w:t>
            </w:r>
            <w:r>
              <w:rPr>
                <w:rFonts w:eastAsia="Cambria" w:cs=""/>
                <w:kern w:val="0"/>
                <w:sz w:val="24"/>
                <w:szCs w:val="24"/>
                <w:lang w:val="en-US" w:eastAsia="en-US" w:bidi="ar-SA"/>
              </w:rPr>
              <w:t xml:space="preserve"> (sized to span max CSR-loaded tRRD value)</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each </w:t>
            </w:r>
            <w:r>
              <w:rPr>
                <w:rStyle w:val="VerbatimChar"/>
                <w:rFonts w:eastAsia="Cambria" w:cs=""/>
                <w:kern w:val="0"/>
                <w:szCs w:val="24"/>
                <w:lang w:val="en-US" w:eastAsia="en-US" w:bidi="ar-SA"/>
              </w:rPr>
              <w:t>tFAW_fifo</w:t>
            </w:r>
            <w:r>
              <w:rPr>
                <w:rFonts w:eastAsia="Cambria" w:cs=""/>
                <w:kern w:val="0"/>
                <w:sz w:val="24"/>
                <w:szCs w:val="24"/>
                <w:lang w:val="en-US" w:eastAsia="en-US" w:bidi="ar-SA"/>
              </w:rPr>
              <w:t xml:space="preserve"> counter</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tCCD_cnt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tWTR_cnt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tRTW_cnt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tRTRS_cnt</w:t>
            </w:r>
            <w:r>
              <w:rPr>
                <w:rFonts w:eastAsia="Cambria" w:cs=""/>
                <w:kern w:val="0"/>
                <w:sz w:val="24"/>
                <w:szCs w:val="24"/>
                <w:lang w:val="en-US" w:eastAsia="en-US" w:bidi="ar-SA"/>
              </w:rPr>
              <w:t xml:space="preserve"> (typically 2-bit for DDR2/3 1-cycle tRTRS)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tCS_cnt</w:t>
            </w:r>
            <w:r>
              <w:rPr>
                <w:rFonts w:eastAsia="Cambria" w:cs=""/>
                <w:kern w:val="0"/>
                <w:sz w:val="24"/>
                <w:szCs w:val="24"/>
                <w:lang w:val="en-US" w:eastAsia="en-US" w:bidi="ar-SA"/>
              </w:rPr>
              <w:t xml:space="preserve"> (typically 1-cycle on Artix-class FPGA targets)</w:t>
            </w:r>
          </w:p>
        </w:tc>
      </w:tr>
    </w:tbl>
    <w:p>
      <w:pPr>
        <w:pStyle w:val="BodyText"/>
        <w:rPr/>
      </w:pPr>
      <w:r>
        <w:rPr>
          <w:sz w:val="20"/>
        </w:rPr>
        <w:t xml:space="preserve">The </w:t>
      </w:r>
      <w:r>
        <w:rPr>
          <w:rStyle w:val="VerbatimChar"/>
          <w:sz w:val="20"/>
        </w:rPr>
        <w:t>T_*_WIDTH</w:t>
      </w:r>
      <w:r>
        <w:rPr>
          <w:sz w:val="20"/>
        </w:rPr>
        <w:t xml:space="preserve"> parameters are computed at elaboration from the maximum CSR-loadable timing value. CSR values themselves are live (loaded once at init) and feed the counter-load values directly.</w:t>
      </w:r>
    </w:p>
    <w:p>
      <w:pPr>
        <w:pStyle w:val="Normal"/>
        <w:rPr/>
      </w:pPr>
      <w:bookmarkStart w:id="403" w:name="synthesis-parameters-4"/>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p>
    <w:p>
      <w:pPr>
        <w:pStyle w:val="Heading2"/>
        <w:pBdr>
          <w:bottom w:val="single" w:sz="12" w:space="0" w:color="228B22"/>
        </w:pBdr>
        <w:spacing w:before="280" w:after="80"/>
        <w:rPr/>
      </w:pPr>
      <w:bookmarkStart w:id="404" w:name="__RefHeading___Toc29221_4095035053"/>
      <w:bookmarkStart w:id="405" w:name="block-internals-1"/>
      <w:bookmarkEnd w:id="404"/>
      <w:r>
        <w:rPr>
          <w:rStyle w:val="SectionNumber"/>
          <w:b/>
          <w:color w:val="228B22"/>
          <w:sz w:val="28"/>
        </w:rPr>
        <w:t>15.4</w:t>
      </w:r>
      <w:r>
        <w:rPr>
          <w:b/>
          <w:color w:val="228B22"/>
          <w:sz w:val="28"/>
        </w:rPr>
        <w:tab/>
        <w:t>Block Internals</w:t>
      </w:r>
    </w:p>
    <w:p>
      <w:pPr>
        <w:pStyle w:val="CaptionedFigure"/>
        <w:rPr/>
      </w:pPr>
      <w:r>
        <w:rPr/>
        <w:drawing>
          <wp:inline distT="0" distB="0" distL="0" distR="0">
            <wp:extent cx="5334000" cy="6146800"/>
            <wp:effectExtent l="0" t="0" r="0" b="0"/>
            <wp:docPr id="165" name="Image9" descr="xbank_timers Constraint Tracker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9" descr="xbank_timers Constraint Tracker Pool"/>
                    <pic:cNvPicPr>
                      <a:picLocks noChangeAspect="1" noChangeArrowheads="1"/>
                    </pic:cNvPicPr>
                  </pic:nvPicPr>
                  <pic:blipFill>
                    <a:blip r:embed="rId18"/>
                    <a:stretch>
                      <a:fillRect/>
                    </a:stretch>
                  </pic:blipFill>
                  <pic:spPr bwMode="auto">
                    <a:xfrm>
                      <a:off x="0" y="0"/>
                      <a:ext cx="5334000" cy="6146800"/>
                    </a:xfrm>
                    <a:prstGeom prst="rect">
                      <a:avLst/>
                    </a:prstGeom>
                  </pic:spPr>
                </pic:pic>
              </a:graphicData>
            </a:graphic>
          </wp:inline>
        </w:drawing>
      </w:r>
    </w:p>
    <w:p>
      <w:pPr>
        <w:pStyle w:val="ImageCaption"/>
        <w:rPr/>
      </w:pPr>
      <w:r>
        <w:rPr/>
        <w:t>xbank_timers Constraint Tracker Pool</w:t>
      </w:r>
    </w:p>
    <w:p>
      <w:pPr>
        <w:pStyle w:val="BodyText"/>
        <w:rPr/>
      </w:pPr>
      <w:r>
        <w:rPr>
          <w:b/>
          <w:bCs/>
          <w:sz w:val="20"/>
        </w:rPr>
        <w:t>Source:</w:t>
      </w:r>
      <w:r>
        <w:rPr>
          <w:sz w:val="20"/>
        </w:rPr>
        <w:t xml:space="preserve"> </w:t>
      </w:r>
      <w:hyperlink r:id="rId19">
        <w:r>
          <w:rPr>
            <w:rStyle w:val="Hyperlink"/>
          </w:rPr>
          <w:t>08_xbank_timers_scope.mmd</w:t>
        </w:r>
      </w:hyperlink>
    </w:p>
    <w:p>
      <w:pPr>
        <w:pStyle w:val="BodyText"/>
        <w:rPr/>
      </w:pPr>
      <w:r>
        <w:rPr>
          <w:sz w:val="20"/>
        </w:rPr>
        <w:t xml:space="preserve">The diagram shows three tracker pools (per-rank, global, cross-rank), the scheduler-issue inputs that load them, and the per-(rank, bank) </w:t>
      </w:r>
      <w:r>
        <w:rPr>
          <w:rStyle w:val="VerbatimChar"/>
          <w:sz w:val="20"/>
        </w:rPr>
        <w:t>blocks_*</w:t>
      </w:r>
      <w:r>
        <w:rPr>
          <w:sz w:val="20"/>
        </w:rPr>
        <w:t xml:space="preserve"> combinational outputs.</w:t>
      </w:r>
    </w:p>
    <w:p>
      <w:pPr>
        <w:pStyle w:val="Normal"/>
        <w:rPr/>
      </w:pPr>
      <w:bookmarkStart w:id="406" w:name="block-internals-1"/>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p>
    <w:p>
      <w:pPr>
        <w:pStyle w:val="Heading2"/>
        <w:pBdr>
          <w:bottom w:val="single" w:sz="12" w:space="0" w:color="228B22"/>
        </w:pBdr>
        <w:spacing w:before="280" w:after="80"/>
        <w:rPr/>
      </w:pPr>
      <w:bookmarkStart w:id="407" w:name="__RefHeading___Toc29223_4095035053"/>
      <w:bookmarkStart w:id="408" w:name="per-rank-trackers"/>
      <w:bookmarkEnd w:id="407"/>
      <w:r>
        <w:rPr>
          <w:rStyle w:val="SectionNumber"/>
          <w:b/>
          <w:color w:val="228B22"/>
          <w:sz w:val="28"/>
        </w:rPr>
        <w:t>15.5</w:t>
      </w:r>
      <w:r>
        <w:rPr>
          <w:b/>
          <w:color w:val="228B22"/>
          <w:sz w:val="28"/>
        </w:rPr>
        <w:tab/>
        <w:t>Per-Rank Trackers</w:t>
      </w:r>
    </w:p>
    <w:p>
      <w:pPr>
        <w:pStyle w:val="Heading3"/>
        <w:spacing w:before="200" w:after="80"/>
        <w:rPr/>
      </w:pPr>
      <w:bookmarkStart w:id="409" w:name="__RefHeading___Toc29225_4095035053"/>
      <w:bookmarkStart w:id="410" w:name="trrd_cntnr"/>
      <w:bookmarkEnd w:id="409"/>
      <w:r>
        <w:rPr>
          <w:rStyle w:val="SectionNumber"/>
          <w:b/>
          <w:color w:val="404040"/>
          <w:sz w:val="24"/>
        </w:rPr>
        <w:t>15.5.1</w:t>
      </w:r>
      <w:r>
        <w:rPr>
          <w:b/>
          <w:color w:val="404040"/>
          <w:sz w:val="24"/>
        </w:rPr>
        <w:tab/>
      </w:r>
      <w:r>
        <w:rPr>
          <w:rStyle w:val="VerbatimChar"/>
          <w:b/>
          <w:color w:val="404040"/>
          <w:sz w:val="24"/>
        </w:rPr>
        <w:t>tRRD_cnt[NR]</w:t>
      </w:r>
    </w:p>
    <w:p>
      <w:pPr>
        <w:pStyle w:val="FirstParagraph"/>
        <w:rPr/>
      </w:pPr>
      <w:r>
        <w:rPr>
          <w:sz w:val="20"/>
        </w:rPr>
        <w:t>One down-counter per rank.</w:t>
      </w:r>
    </w:p>
    <w:p>
      <w:pPr>
        <w:pStyle w:val="Compact"/>
        <w:numPr>
          <w:ilvl w:val="0"/>
          <w:numId w:val="293"/>
        </w:numPr>
        <w:rPr/>
      </w:pPr>
      <w:r>
        <w:rPr>
          <w:b/>
          <w:bCs/>
        </w:rPr>
        <w:t>Load</w:t>
      </w:r>
      <w:r>
        <w:rPr/>
        <w:t xml:space="preserve">: </w:t>
      </w:r>
      <w:r>
        <w:rPr>
          <w:rStyle w:val="VerbatimChar"/>
        </w:rPr>
        <w:t>issue_op_o == ACT</w:t>
      </w:r>
      <w:r>
        <w:rPr/>
        <w:t xml:space="preserve"> on rank </w:t>
      </w:r>
      <w:r>
        <w:rPr>
          <w:rStyle w:val="VerbatimChar"/>
        </w:rPr>
        <w:t>r</w:t>
      </w:r>
      <w:r>
        <w:rPr/>
        <w:t xml:space="preserve"> → </w:t>
      </w:r>
      <w:r>
        <w:rPr>
          <w:rStyle w:val="VerbatimChar"/>
        </w:rPr>
        <w:t>tRRD_cnt[r] = TIMINGS_RRD_FAW_WTR.tRRD</w:t>
      </w:r>
    </w:p>
    <w:p>
      <w:pPr>
        <w:pStyle w:val="Compact"/>
        <w:numPr>
          <w:ilvl w:val="0"/>
          <w:numId w:val="294"/>
        </w:numPr>
        <w:rPr/>
      </w:pPr>
      <w:r>
        <w:rPr>
          <w:b/>
          <w:bCs/>
        </w:rPr>
        <w:t>Decrement</w:t>
      </w:r>
      <w:r>
        <w:rPr/>
        <w:t xml:space="preserve">: </w:t>
      </w:r>
      <w:r>
        <w:rPr>
          <w:rStyle w:val="VerbatimChar"/>
        </w:rPr>
        <w:t>tRRD_cnt[r] &gt; 0</w:t>
      </w:r>
      <w:r>
        <w:rPr/>
        <w:t xml:space="preserve"> decrements every cycle</w:t>
      </w:r>
    </w:p>
    <w:p>
      <w:pPr>
        <w:pStyle w:val="Compact"/>
        <w:numPr>
          <w:ilvl w:val="0"/>
          <w:numId w:val="295"/>
        </w:numPr>
        <w:rPr/>
      </w:pPr>
      <w:r>
        <w:rPr>
          <w:b/>
          <w:bCs/>
        </w:rPr>
        <w:t>Effect</w:t>
      </w:r>
      <w:r>
        <w:rPr/>
        <w:t xml:space="preserve">: contributes to </w:t>
      </w:r>
      <w:r>
        <w:rPr>
          <w:rStyle w:val="VerbatimChar"/>
        </w:rPr>
        <w:t>blocks_act[r][*]</w:t>
      </w:r>
      <w:r>
        <w:rPr/>
        <w:t xml:space="preserve"> (gates </w:t>
      </w:r>
      <w:r>
        <w:rPr>
          <w:i/>
          <w:iCs/>
        </w:rPr>
        <w:t>all banks</w:t>
      </w:r>
      <w:r>
        <w:rPr/>
        <w:t xml:space="preserve"> of rank </w:t>
      </w:r>
      <w:r>
        <w:rPr>
          <w:rStyle w:val="VerbatimChar"/>
        </w:rPr>
        <w:t>r</w:t>
      </w:r>
      <w:r>
        <w:rPr/>
        <w:t>, since tRRD spans banks within the rank)</w:t>
      </w:r>
    </w:p>
    <w:p>
      <w:pPr>
        <w:pStyle w:val="Compact"/>
        <w:numPr>
          <w:ilvl w:val="0"/>
          <w:numId w:val="296"/>
        </w:numPr>
        <w:rPr/>
      </w:pPr>
      <w:r>
        <w:rPr>
          <w:b/>
          <w:bCs/>
        </w:rPr>
        <w:t>No cross-rank interference</w:t>
      </w:r>
      <w:r>
        <w:rPr/>
        <w:t xml:space="preserve">: an ACT on rank 0 does not affect </w:t>
      </w:r>
      <w:r>
        <w:rPr>
          <w:rStyle w:val="VerbatimChar"/>
        </w:rPr>
        <w:t>tRRD_cnt[1]</w:t>
      </w:r>
    </w:p>
    <w:p>
      <w:pPr>
        <w:pStyle w:val="FirstParagraph"/>
        <w:rPr/>
      </w:pPr>
      <w:bookmarkStart w:id="411" w:name="trrd_cntnr"/>
      <w:r>
        <w:rPr>
          <w:sz w:val="20"/>
        </w:rPr>
        <w:t>At the default tRRD ~5 cycles (DDR2-800), the counter is 3 bits. At 200 MHz the load-to-zero latency is 5 cycles — well within the scheduler’s per-cycle reckoning.</w:t>
      </w:r>
      <w:bookmarkEnd w:id="411"/>
    </w:p>
    <w:p>
      <w:pPr>
        <w:pStyle w:val="Heading3"/>
        <w:spacing w:before="200" w:after="80"/>
        <w:rPr/>
      </w:pPr>
      <w:bookmarkStart w:id="412" w:name="__RefHeading___Toc29227_4095035053"/>
      <w:bookmarkStart w:id="413" w:name="tfaw_fifonr"/>
      <w:bookmarkEnd w:id="412"/>
      <w:r>
        <w:rPr>
          <w:rStyle w:val="SectionNumber"/>
          <w:b/>
          <w:color w:val="404040"/>
          <w:sz w:val="24"/>
        </w:rPr>
        <w:t>15.5.2</w:t>
      </w:r>
      <w:r>
        <w:rPr>
          <w:b/>
          <w:color w:val="404040"/>
          <w:sz w:val="24"/>
        </w:rPr>
        <w:tab/>
      </w:r>
      <w:r>
        <w:rPr>
          <w:rStyle w:val="VerbatimChar"/>
          <w:b/>
          <w:color w:val="404040"/>
          <w:sz w:val="24"/>
        </w:rPr>
        <w:t>tFAW_fifo[NR]</w:t>
      </w:r>
    </w:p>
    <w:p>
      <w:pPr>
        <w:pStyle w:val="FirstParagraph"/>
        <w:rPr/>
      </w:pPr>
      <w:r>
        <w:rPr>
          <w:sz w:val="20"/>
        </w:rPr>
        <w:t>Four-Activate-Window per rank. Implementation is a 4-entry counter pool (not a true FIFO of timestamps):</w:t>
      </w:r>
    </w:p>
    <w:p>
      <w:pPr>
        <w:pStyle w:val="SourceCode"/>
        <w:rPr/>
      </w:pPr>
      <w:r>
        <w:rPr>
          <w:rStyle w:val="VerbatimChar"/>
        </w:rPr>
        <w:t>struct tFAW_slot_t {</w:t>
      </w:r>
      <w:r>
        <w:rPr/>
        <w:br/>
      </w:r>
      <w:r>
        <w:rPr>
          <w:rStyle w:val="VerbatimChar"/>
        </w:rPr>
        <w:t xml:space="preserve">    logic [T_FAW_WIDTH-1:0] cnt;   // down-counter; 0 means "this slot is free"</w:t>
      </w:r>
      <w:r>
        <w:rPr/>
        <w:br/>
      </w:r>
      <w:r>
        <w:rPr>
          <w:rStyle w:val="VerbatimChar"/>
        </w:rPr>
        <w:t>};</w:t>
      </w:r>
      <w:r>
        <w:rPr/>
        <w:br/>
        <w:br/>
      </w:r>
      <w:r>
        <w:rPr>
          <w:rStyle w:val="VerbatimChar"/>
        </w:rPr>
        <w:t>tFAW_slot_t tFAW_fifo[NUM_RANKS][4];</w:t>
      </w:r>
      <w:r>
        <w:rPr/>
        <w:br/>
        <w:br/>
      </w:r>
      <w:r>
        <w:rPr>
          <w:rStyle w:val="VerbatimChar"/>
        </w:rPr>
        <w:t>// Per cycle, per slot:</w:t>
      </w:r>
      <w:r>
        <w:rPr/>
        <w:br/>
      </w:r>
      <w:r>
        <w:rPr>
          <w:rStyle w:val="VerbatimChar"/>
        </w:rPr>
        <w:t>//   if (cnt &gt; 0) cnt = cnt - 1;</w:t>
      </w:r>
      <w:r>
        <w:rPr/>
        <w:br/>
        <w:br/>
      </w:r>
      <w:r>
        <w:rPr>
          <w:rStyle w:val="VerbatimChar"/>
        </w:rPr>
        <w:t>// On ACT issue to rank r:</w:t>
      </w:r>
      <w:r>
        <w:rPr/>
        <w:br/>
      </w:r>
      <w:r>
        <w:rPr>
          <w:rStyle w:val="VerbatimChar"/>
        </w:rPr>
        <w:t>//   pick the slot in tFAW_fifo[r] with the smallest cnt (the next-to-evict slot;</w:t>
      </w:r>
      <w:r>
        <w:rPr/>
        <w:br/>
      </w:r>
      <w:r>
        <w:rPr>
          <w:rStyle w:val="VerbatimChar"/>
        </w:rPr>
        <w:t>//   one of them is guaranteed to be 0 if blocks_act_faw is currently low)</w:t>
      </w:r>
      <w:r>
        <w:rPr/>
        <w:br/>
      </w:r>
      <w:r>
        <w:rPr>
          <w:rStyle w:val="VerbatimChar"/>
        </w:rPr>
        <w:t>//   load that slot's cnt = TIMINGS_RRD_FAW_WTR.tFAW</w:t>
      </w:r>
      <w:r>
        <w:rPr/>
        <w:br/>
        <w:br/>
      </w:r>
      <w:r>
        <w:rPr>
          <w:rStyle w:val="VerbatimChar"/>
        </w:rPr>
        <w:t>// blocks_act_faw[r] = AND over all 4 slots: (cnt &gt; 0)</w:t>
      </w:r>
    </w:p>
    <w:p>
      <w:pPr>
        <w:pStyle w:val="FirstParagraph"/>
        <w:rPr/>
      </w:pPr>
      <w:r>
        <w:rPr>
          <w:sz w:val="20"/>
        </w:rPr>
        <w:t xml:space="preserve">The “pick smallest” load policy is equivalent to “replace the oldest entry,” which is correct for a rolling-window tFAW check. The check </w:t>
      </w:r>
      <w:r>
        <w:rPr>
          <w:rStyle w:val="VerbatimChar"/>
          <w:sz w:val="20"/>
        </w:rPr>
        <w:t>AND over 4 slots cnt &gt; 0</w:t>
      </w:r>
      <w:r>
        <w:rPr>
          <w:sz w:val="20"/>
        </w:rPr>
        <w:t xml:space="preserve"> is “all 4 most-recent ACTs are still within tFAW” — block.</w:t>
      </w:r>
    </w:p>
    <w:p>
      <w:pPr>
        <w:pStyle w:val="BodyText"/>
        <w:rPr/>
      </w:pPr>
      <w:r>
        <w:rPr>
          <w:b/>
          <w:bCs/>
          <w:sz w:val="20"/>
        </w:rPr>
        <w:t>Why not a literal FIFO of timestamps.</w:t>
      </w:r>
      <w:r>
        <w:rPr>
          <w:sz w:val="20"/>
        </w:rPr>
        <w:t xml:space="preserve"> A timestamp FIFO requires subtraction at check time (</w:t>
      </w:r>
      <w:r>
        <w:rPr>
          <w:rStyle w:val="VerbatimChar"/>
          <w:sz w:val="20"/>
        </w:rPr>
        <w:t>now - oldest_ts &gt; tFAW?</w:t>
      </w:r>
      <w:r>
        <w:rPr>
          <w:sz w:val="20"/>
        </w:rPr>
        <w:t>) and a wide subtractor. The counter-pool approach is a 4-entry comparison-to-zero, which is one LUT layer.</w:t>
      </w:r>
    </w:p>
    <w:p>
      <w:pPr>
        <w:pStyle w:val="BodyText"/>
        <w:rPr/>
      </w:pPr>
      <w:r>
        <w:rPr>
          <w:sz w:val="20"/>
        </w:rPr>
        <w:t xml:space="preserve">At default tFAW ~32 cycles (DDR2-800), each slot’s counter is 5 bits. Total </w:t>
      </w:r>
      <w:r>
        <w:rPr>
          <w:rStyle w:val="VerbatimChar"/>
          <w:sz w:val="20"/>
        </w:rPr>
        <w:t>tFAW_fifo</w:t>
      </w:r>
      <w:r>
        <w:rPr>
          <w:sz w:val="20"/>
        </w:rPr>
        <w:t xml:space="preserve"> storage per rank: 4 × 5 = 20 flops. Across 4 ranks: 80 flops. Trivial.</w:t>
      </w:r>
    </w:p>
    <w:p>
      <w:pPr>
        <w:pStyle w:val="Normal"/>
        <w:rPr/>
      </w:pPr>
      <w:bookmarkStart w:id="414" w:name="per-rank-trackers"/>
      <w:bookmarkStart w:id="415" w:name="tfaw_fifon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bookmarkEnd w:id="415"/>
    </w:p>
    <w:p>
      <w:pPr>
        <w:pStyle w:val="Heading2"/>
        <w:pBdr>
          <w:bottom w:val="single" w:sz="12" w:space="0" w:color="228B22"/>
        </w:pBdr>
        <w:spacing w:before="280" w:after="80"/>
        <w:rPr/>
      </w:pPr>
      <w:bookmarkStart w:id="416" w:name="__RefHeading___Toc29229_4095035053"/>
      <w:bookmarkStart w:id="417" w:name="global-trackers-channel-wide"/>
      <w:bookmarkEnd w:id="416"/>
      <w:r>
        <w:rPr>
          <w:rStyle w:val="SectionNumber"/>
          <w:b/>
          <w:color w:val="228B22"/>
          <w:sz w:val="28"/>
        </w:rPr>
        <w:t>15.6</w:t>
      </w:r>
      <w:r>
        <w:rPr>
          <w:b/>
          <w:color w:val="228B22"/>
          <w:sz w:val="28"/>
        </w:rPr>
        <w:tab/>
        <w:t>Global Trackers (channel-wide)</w:t>
      </w:r>
    </w:p>
    <w:p>
      <w:pPr>
        <w:pStyle w:val="Heading3"/>
        <w:spacing w:before="200" w:after="80"/>
        <w:rPr/>
      </w:pPr>
      <w:bookmarkStart w:id="418" w:name="__RefHeading___Toc29231_4095035053"/>
      <w:bookmarkStart w:id="419" w:name="tccd_cnt"/>
      <w:bookmarkEnd w:id="418"/>
      <w:r>
        <w:rPr>
          <w:rStyle w:val="SectionNumber"/>
          <w:b/>
          <w:color w:val="404040"/>
          <w:sz w:val="24"/>
        </w:rPr>
        <w:t>15.6.1</w:t>
      </w:r>
      <w:r>
        <w:rPr>
          <w:b/>
          <w:color w:val="404040"/>
          <w:sz w:val="24"/>
        </w:rPr>
        <w:tab/>
      </w:r>
      <w:r>
        <w:rPr>
          <w:rStyle w:val="VerbatimChar"/>
          <w:b/>
          <w:color w:val="404040"/>
          <w:sz w:val="24"/>
        </w:rPr>
        <w:t>tCCD_cnt</w:t>
      </w:r>
    </w:p>
    <w:p>
      <w:pPr>
        <w:pStyle w:val="FirstParagraph"/>
        <w:rPr/>
      </w:pPr>
      <w:r>
        <w:rPr>
          <w:sz w:val="20"/>
        </w:rPr>
        <w:t xml:space="preserve">Single down-counter. Tracks the minimum gap between </w:t>
      </w:r>
      <w:r>
        <w:rPr>
          <w:i/>
          <w:iCs/>
          <w:sz w:val="20"/>
        </w:rPr>
        <w:t>any</w:t>
      </w:r>
      <w:r>
        <w:rPr>
          <w:sz w:val="20"/>
        </w:rPr>
        <w:t xml:space="preserve"> column command (RD, RDA, WR, WRA) and the </w:t>
      </w:r>
      <w:r>
        <w:rPr>
          <w:i/>
          <w:iCs/>
          <w:sz w:val="20"/>
        </w:rPr>
        <w:t>next</w:t>
      </w:r>
      <w:r>
        <w:rPr>
          <w:sz w:val="20"/>
        </w:rPr>
        <w:t xml:space="preserve"> column command anywhere on the channel.</w:t>
      </w:r>
    </w:p>
    <w:p>
      <w:pPr>
        <w:pStyle w:val="Compact"/>
        <w:numPr>
          <w:ilvl w:val="0"/>
          <w:numId w:val="297"/>
        </w:numPr>
        <w:rPr/>
      </w:pPr>
      <w:r>
        <w:rPr>
          <w:b/>
          <w:bCs/>
        </w:rPr>
        <w:t>Load</w:t>
      </w:r>
      <w:r>
        <w:rPr/>
        <w:t xml:space="preserve">: any column command issue → </w:t>
      </w:r>
      <w:r>
        <w:rPr>
          <w:rStyle w:val="VerbatimChar"/>
        </w:rPr>
        <w:t>tCCD_cnt = TIMINGS_RRD_FAW_WTR.tCCD</w:t>
      </w:r>
    </w:p>
    <w:p>
      <w:pPr>
        <w:pStyle w:val="Compact"/>
        <w:numPr>
          <w:ilvl w:val="0"/>
          <w:numId w:val="298"/>
        </w:numPr>
        <w:rPr/>
      </w:pPr>
      <w:r>
        <w:rPr>
          <w:b/>
          <w:bCs/>
        </w:rPr>
        <w:t>Effect</w:t>
      </w:r>
      <w:r>
        <w:rPr/>
        <w:t xml:space="preserve">: contributes to both </w:t>
      </w:r>
      <w:r>
        <w:rPr>
          <w:rStyle w:val="VerbatimChar"/>
        </w:rPr>
        <w:t>blocks_rd[*][*]</w:t>
      </w:r>
      <w:r>
        <w:rPr/>
        <w:t xml:space="preserve"> and </w:t>
      </w:r>
      <w:r>
        <w:rPr>
          <w:rStyle w:val="VerbatimChar"/>
        </w:rPr>
        <w:t>blocks_wr[*][*]</w:t>
      </w:r>
    </w:p>
    <w:p>
      <w:pPr>
        <w:pStyle w:val="FirstParagraph"/>
        <w:rPr/>
      </w:pPr>
      <w:bookmarkStart w:id="420" w:name="tccd_cnt"/>
      <w:r>
        <w:rPr>
          <w:sz w:val="20"/>
        </w:rPr>
        <w:t>At DDR2-800 with BL=4, tCCD = 2 cycles. The counter is 2 bits.</w:t>
      </w:r>
      <w:bookmarkEnd w:id="420"/>
    </w:p>
    <w:p>
      <w:pPr>
        <w:pStyle w:val="Heading3"/>
        <w:spacing w:before="200" w:after="80"/>
        <w:rPr/>
      </w:pPr>
      <w:bookmarkStart w:id="421" w:name="__RefHeading___Toc29233_4095035053"/>
      <w:bookmarkStart w:id="422" w:name="twtr_cnt"/>
      <w:bookmarkEnd w:id="421"/>
      <w:r>
        <w:rPr>
          <w:rStyle w:val="SectionNumber"/>
          <w:b/>
          <w:color w:val="404040"/>
          <w:sz w:val="24"/>
        </w:rPr>
        <w:t>15.6.2</w:t>
      </w:r>
      <w:r>
        <w:rPr>
          <w:b/>
          <w:color w:val="404040"/>
          <w:sz w:val="24"/>
        </w:rPr>
        <w:tab/>
      </w:r>
      <w:r>
        <w:rPr>
          <w:rStyle w:val="VerbatimChar"/>
          <w:b/>
          <w:color w:val="404040"/>
          <w:sz w:val="24"/>
        </w:rPr>
        <w:t>tWTR_cnt</w:t>
      </w:r>
    </w:p>
    <w:p>
      <w:pPr>
        <w:pStyle w:val="FirstParagraph"/>
        <w:rPr/>
      </w:pPr>
      <w:r>
        <w:rPr>
          <w:sz w:val="20"/>
        </w:rPr>
        <w:t xml:space="preserve">Single down-counter. Tracks the minimum gap between the </w:t>
      </w:r>
      <w:r>
        <w:rPr>
          <w:b/>
          <w:bCs/>
          <w:sz w:val="20"/>
        </w:rPr>
        <w:t>last write data beat</w:t>
      </w:r>
      <w:r>
        <w:rPr>
          <w:sz w:val="20"/>
        </w:rPr>
        <w:t xml:space="preserve"> completing and the </w:t>
      </w:r>
      <w:r>
        <w:rPr>
          <w:b/>
          <w:bCs/>
          <w:sz w:val="20"/>
        </w:rPr>
        <w:t>next read</w:t>
      </w:r>
      <w:r>
        <w:rPr>
          <w:sz w:val="20"/>
        </w:rPr>
        <w:t xml:space="preserve"> issuing.</w:t>
      </w:r>
    </w:p>
    <w:p>
      <w:pPr>
        <w:pStyle w:val="Compact"/>
        <w:numPr>
          <w:ilvl w:val="0"/>
          <w:numId w:val="299"/>
        </w:numPr>
        <w:rPr/>
      </w:pPr>
      <w:r>
        <w:rPr>
          <w:b/>
          <w:bCs/>
        </w:rPr>
        <w:t>Load</w:t>
      </w:r>
      <w:r>
        <w:rPr/>
        <w:t xml:space="preserve">: </w:t>
      </w:r>
      <w:r>
        <w:rPr>
          <w:rStyle w:val="VerbatimChar"/>
        </w:rPr>
        <w:t>wr_data_path_fub</w:t>
      </w:r>
      <w:r>
        <w:rPr/>
        <w:t xml:space="preserve"> strobes </w:t>
      </w:r>
      <w:r>
        <w:rPr>
          <w:rStyle w:val="VerbatimChar"/>
        </w:rPr>
        <w:t>wr_last_beat</w:t>
      </w:r>
      <w:r>
        <w:rPr/>
        <w:t xml:space="preserve"> → </w:t>
      </w:r>
      <w:r>
        <w:rPr>
          <w:rStyle w:val="VerbatimChar"/>
        </w:rPr>
        <w:t>tWTR_cnt = TIMINGS_RRD_FAW_WTR.tWTR</w:t>
      </w:r>
    </w:p>
    <w:p>
      <w:pPr>
        <w:pStyle w:val="Compact"/>
        <w:numPr>
          <w:ilvl w:val="0"/>
          <w:numId w:val="300"/>
        </w:numPr>
        <w:rPr/>
      </w:pPr>
      <w:r>
        <w:rPr>
          <w:b/>
          <w:bCs/>
        </w:rPr>
        <w:t>Effect</w:t>
      </w:r>
      <w:r>
        <w:rPr/>
        <w:t xml:space="preserve">: contributes to </w:t>
      </w:r>
      <w:r>
        <w:rPr>
          <w:rStyle w:val="VerbatimChar"/>
        </w:rPr>
        <w:t>blocks_rd[*][*]</w:t>
      </w:r>
    </w:p>
    <w:p>
      <w:pPr>
        <w:pStyle w:val="Compact"/>
        <w:numPr>
          <w:ilvl w:val="0"/>
          <w:numId w:val="301"/>
        </w:numPr>
        <w:rPr/>
      </w:pPr>
      <w:r>
        <w:rPr>
          <w:b/>
          <w:bCs/>
        </w:rPr>
        <w:t>Subtle point</w:t>
      </w:r>
      <w:r>
        <w:rPr/>
        <w:t xml:space="preserve">: loaded from the data-path event, </w:t>
      </w:r>
      <w:r>
        <w:rPr>
          <w:i/>
          <w:iCs/>
        </w:rPr>
        <w:t>not</w:t>
      </w:r>
      <w:r>
        <w:rPr/>
        <w:t xml:space="preserve"> from the WR command issue. This is because tWTR is “last write data on DQ → first read CAS,” not “WR command → RD command.” The two are different by CWL + BL/2 cycles.</w:t>
      </w:r>
      <w:bookmarkEnd w:id="422"/>
    </w:p>
    <w:p>
      <w:pPr>
        <w:pStyle w:val="Heading3"/>
        <w:spacing w:before="200" w:after="80"/>
        <w:rPr/>
      </w:pPr>
      <w:bookmarkStart w:id="423" w:name="__RefHeading___Toc29235_4095035053"/>
      <w:bookmarkStart w:id="424" w:name="trtw_cnt"/>
      <w:bookmarkEnd w:id="423"/>
      <w:r>
        <w:rPr>
          <w:rStyle w:val="SectionNumber"/>
          <w:b/>
          <w:color w:val="404040"/>
          <w:sz w:val="24"/>
        </w:rPr>
        <w:t>15.6.3</w:t>
      </w:r>
      <w:r>
        <w:rPr>
          <w:b/>
          <w:color w:val="404040"/>
          <w:sz w:val="24"/>
        </w:rPr>
        <w:tab/>
      </w:r>
      <w:r>
        <w:rPr>
          <w:rStyle w:val="VerbatimChar"/>
          <w:b/>
          <w:color w:val="404040"/>
          <w:sz w:val="24"/>
        </w:rPr>
        <w:t>tRTW_cnt</w:t>
      </w:r>
    </w:p>
    <w:p>
      <w:pPr>
        <w:pStyle w:val="FirstParagraph"/>
        <w:rPr/>
      </w:pPr>
      <w:r>
        <w:rPr>
          <w:sz w:val="20"/>
        </w:rPr>
        <w:t xml:space="preserve">Symmetric to tWTR. Tracks the minimum gap between the </w:t>
      </w:r>
      <w:r>
        <w:rPr>
          <w:b/>
          <w:bCs/>
          <w:sz w:val="20"/>
        </w:rPr>
        <w:t>last read data beat</w:t>
      </w:r>
      <w:r>
        <w:rPr>
          <w:sz w:val="20"/>
        </w:rPr>
        <w:t xml:space="preserve"> completing and the </w:t>
      </w:r>
      <w:r>
        <w:rPr>
          <w:b/>
          <w:bCs/>
          <w:sz w:val="20"/>
        </w:rPr>
        <w:t>next write</w:t>
      </w:r>
      <w:r>
        <w:rPr>
          <w:sz w:val="20"/>
        </w:rPr>
        <w:t xml:space="preserve"> issuing.</w:t>
      </w:r>
    </w:p>
    <w:p>
      <w:pPr>
        <w:pStyle w:val="Compact"/>
        <w:numPr>
          <w:ilvl w:val="0"/>
          <w:numId w:val="302"/>
        </w:numPr>
        <w:rPr/>
      </w:pPr>
      <w:r>
        <w:rPr>
          <w:b/>
          <w:bCs/>
        </w:rPr>
        <w:t>Load</w:t>
      </w:r>
      <w:r>
        <w:rPr/>
        <w:t xml:space="preserve">: </w:t>
      </w:r>
      <w:r>
        <w:rPr>
          <w:rStyle w:val="VerbatimChar"/>
        </w:rPr>
        <w:t>rd_data_path_fub</w:t>
      </w:r>
      <w:r>
        <w:rPr/>
        <w:t xml:space="preserve"> strobes </w:t>
      </w:r>
      <w:r>
        <w:rPr>
          <w:rStyle w:val="VerbatimChar"/>
        </w:rPr>
        <w:t>rd_last_beat</w:t>
      </w:r>
      <w:r>
        <w:rPr/>
        <w:t xml:space="preserve"> → </w:t>
      </w:r>
      <w:r>
        <w:rPr>
          <w:rStyle w:val="VerbatimChar"/>
        </w:rPr>
        <w:t>tRTW_cnt = TIMINGS_CL_CWL_WR.tRTW</w:t>
      </w:r>
      <w:r>
        <w:rPr/>
        <w:t xml:space="preserve"> (CSR field added in v0.2)</w:t>
      </w:r>
    </w:p>
    <w:p>
      <w:pPr>
        <w:pStyle w:val="Compact"/>
        <w:numPr>
          <w:ilvl w:val="0"/>
          <w:numId w:val="303"/>
        </w:numPr>
        <w:rPr/>
      </w:pPr>
      <w:r>
        <w:rPr>
          <w:b/>
          <w:bCs/>
        </w:rPr>
        <w:t>Effect</w:t>
      </w:r>
      <w:r>
        <w:rPr/>
        <w:t xml:space="preserve">: contributes to </w:t>
      </w:r>
      <w:r>
        <w:rPr>
          <w:rStyle w:val="VerbatimChar"/>
        </w:rPr>
        <w:t>blocks_wr[*][*]</w:t>
      </w:r>
    </w:p>
    <w:p>
      <w:pPr>
        <w:pStyle w:val="FirstParagraph"/>
        <w:rPr/>
      </w:pPr>
      <w:r>
        <w:rPr>
          <w:sz w:val="20"/>
        </w:rPr>
        <w:t>At DDR2-800 tRTW is typically 0 cycles, but the counter is still synthesized for parameterization and verification consistency. At DDR3+ tRTW becomes a relevant constraint; we want the FUB to be ready.</w:t>
      </w:r>
    </w:p>
    <w:p>
      <w:pPr>
        <w:pStyle w:val="Normal"/>
        <w:rPr/>
      </w:pPr>
      <w:bookmarkStart w:id="425" w:name="global-trackers-channel-wide"/>
      <w:bookmarkStart w:id="426" w:name="trtw_cnt"/>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5"/>
      <w:bookmarkEnd w:id="426"/>
    </w:p>
    <w:p>
      <w:pPr>
        <w:pStyle w:val="Heading2"/>
        <w:pBdr>
          <w:bottom w:val="single" w:sz="12" w:space="0" w:color="228B22"/>
        </w:pBdr>
        <w:spacing w:before="280" w:after="80"/>
        <w:rPr/>
      </w:pPr>
      <w:bookmarkStart w:id="427" w:name="__RefHeading___Toc29237_4095035053"/>
      <w:bookmarkStart w:id="428" w:name="Xf718029aa8259aad27d2d0f299eb434468aa2b0"/>
      <w:bookmarkEnd w:id="427"/>
      <w:r>
        <w:rPr>
          <w:rStyle w:val="SectionNumber"/>
          <w:b/>
          <w:color w:val="228B22"/>
          <w:sz w:val="28"/>
        </w:rPr>
        <w:t>15.7</w:t>
      </w:r>
      <w:r>
        <w:rPr>
          <w:b/>
          <w:color w:val="228B22"/>
          <w:sz w:val="28"/>
        </w:rPr>
        <w:tab/>
        <w:t xml:space="preserve">Cross-Rank Trackers (only when </w:t>
      </w:r>
      <w:r>
        <w:rPr>
          <w:rStyle w:val="VerbatimChar"/>
          <w:b/>
          <w:color w:val="228B22"/>
          <w:sz w:val="28"/>
        </w:rPr>
        <w:t>NUM_RANKS &gt; 1</w:t>
      </w:r>
      <w:r>
        <w:rPr>
          <w:b/>
          <w:color w:val="228B22"/>
          <w:sz w:val="28"/>
        </w:rPr>
        <w:t>)</w:t>
      </w:r>
    </w:p>
    <w:p>
      <w:pPr>
        <w:pStyle w:val="FirstParagraph"/>
        <w:rPr/>
      </w:pPr>
      <w:r>
        <w:rPr>
          <w:sz w:val="20"/>
        </w:rPr>
        <w:t xml:space="preserve">These trackers synthesize only when </w:t>
      </w:r>
      <w:r>
        <w:rPr>
          <w:rStyle w:val="VerbatimChar"/>
          <w:sz w:val="20"/>
        </w:rPr>
        <w:t>NUM_RANKS &gt; 1</w:t>
      </w:r>
      <w:r>
        <w:rPr>
          <w:sz w:val="20"/>
        </w:rPr>
        <w:t xml:space="preserve"> — at single-rank, they tie off and consume no flops.</w:t>
      </w:r>
    </w:p>
    <w:p>
      <w:pPr>
        <w:pStyle w:val="Heading3"/>
        <w:spacing w:before="200" w:after="80"/>
        <w:rPr/>
      </w:pPr>
      <w:bookmarkStart w:id="429" w:name="__RefHeading___Toc29239_4095035053"/>
      <w:bookmarkStart w:id="430" w:name="last_rd_rank-register"/>
      <w:bookmarkEnd w:id="429"/>
      <w:r>
        <w:rPr>
          <w:rStyle w:val="SectionNumber"/>
          <w:b/>
          <w:color w:val="404040"/>
          <w:sz w:val="24"/>
        </w:rPr>
        <w:t>15.7.1</w:t>
      </w:r>
      <w:r>
        <w:rPr>
          <w:b/>
          <w:color w:val="404040"/>
          <w:sz w:val="24"/>
        </w:rPr>
        <w:tab/>
      </w:r>
      <w:r>
        <w:rPr>
          <w:rStyle w:val="VerbatimChar"/>
          <w:b/>
          <w:color w:val="404040"/>
          <w:sz w:val="24"/>
        </w:rPr>
        <w:t>last_rd_rank</w:t>
      </w:r>
      <w:r>
        <w:rPr>
          <w:b/>
          <w:color w:val="404040"/>
          <w:sz w:val="24"/>
        </w:rPr>
        <w:t xml:space="preserve"> register</w:t>
      </w:r>
    </w:p>
    <w:p>
      <w:pPr>
        <w:pStyle w:val="FirstParagraph"/>
        <w:rPr/>
      </w:pPr>
      <w:r>
        <w:rPr>
          <w:rStyle w:val="VerbatimChar"/>
          <w:sz w:val="20"/>
        </w:rPr>
        <w:t>$clog2(NR)</w:t>
      </w:r>
      <w:r>
        <w:rPr>
          <w:sz w:val="20"/>
        </w:rPr>
        <w:t>-bit register holding the rank of the most recent RD/RDA issue. Used to detect rank-switching for the tRTRS gate.</w:t>
      </w:r>
      <w:bookmarkEnd w:id="430"/>
    </w:p>
    <w:p>
      <w:pPr>
        <w:pStyle w:val="Heading3"/>
        <w:spacing w:before="200" w:after="80"/>
        <w:rPr/>
      </w:pPr>
      <w:bookmarkStart w:id="431" w:name="__RefHeading___Toc29241_4095035053"/>
      <w:bookmarkStart w:id="432" w:name="trtrs_cnt"/>
      <w:bookmarkEnd w:id="431"/>
      <w:r>
        <w:rPr>
          <w:rStyle w:val="SectionNumber"/>
          <w:b/>
          <w:color w:val="404040"/>
          <w:sz w:val="24"/>
        </w:rPr>
        <w:t>15.7.2</w:t>
      </w:r>
      <w:r>
        <w:rPr>
          <w:b/>
          <w:color w:val="404040"/>
          <w:sz w:val="24"/>
        </w:rPr>
        <w:tab/>
      </w:r>
      <w:r>
        <w:rPr>
          <w:rStyle w:val="VerbatimChar"/>
          <w:b/>
          <w:color w:val="404040"/>
          <w:sz w:val="24"/>
        </w:rPr>
        <w:t>tRTRS_cnt</w:t>
      </w:r>
    </w:p>
    <w:p>
      <w:pPr>
        <w:pStyle w:val="FirstParagraph"/>
        <w:rPr/>
      </w:pPr>
      <w:r>
        <w:rPr>
          <w:sz w:val="20"/>
        </w:rPr>
        <w:t>Single down-counter. Tracks the rank-to-rank read switching delay. DDR2 spec: 1 cycle when consecutive RDs target different ranks; 0 when same rank.</w:t>
      </w:r>
    </w:p>
    <w:p>
      <w:pPr>
        <w:pStyle w:val="Compact"/>
        <w:numPr>
          <w:ilvl w:val="0"/>
          <w:numId w:val="304"/>
        </w:numPr>
        <w:rPr/>
      </w:pPr>
      <w:r>
        <w:rPr>
          <w:b/>
          <w:bCs/>
        </w:rPr>
        <w:t>Load</w:t>
      </w:r>
      <w:r>
        <w:rPr/>
        <w:t xml:space="preserve">: RD/RDA issued to rank </w:t>
      </w:r>
      <w:r>
        <w:rPr>
          <w:rStyle w:val="VerbatimChar"/>
        </w:rPr>
        <w:t>r</w:t>
      </w:r>
      <w:r>
        <w:rPr/>
        <w:t xml:space="preserve">, and </w:t>
      </w:r>
      <w:r>
        <w:rPr>
          <w:rStyle w:val="VerbatimChar"/>
        </w:rPr>
        <w:t>r != last_rd_rank</w:t>
      </w:r>
      <w:r>
        <w:rPr/>
        <w:t xml:space="preserve"> → </w:t>
      </w:r>
      <w:r>
        <w:rPr>
          <w:rStyle w:val="VerbatimChar"/>
        </w:rPr>
        <w:t>tRTRS_cnt = TIMINGS_RTRS.tRTRS</w:t>
      </w:r>
    </w:p>
    <w:p>
      <w:pPr>
        <w:pStyle w:val="Compact"/>
        <w:numPr>
          <w:ilvl w:val="0"/>
          <w:numId w:val="305"/>
        </w:numPr>
        <w:rPr/>
      </w:pPr>
      <w:r>
        <w:rPr>
          <w:b/>
          <w:bCs/>
        </w:rPr>
        <w:t>Effect</w:t>
      </w:r>
      <w:r>
        <w:rPr/>
        <w:t xml:space="preserve">: contributes to </w:t>
      </w:r>
      <w:r>
        <w:rPr>
          <w:rStyle w:val="VerbatimChar"/>
        </w:rPr>
        <w:t>blocks_rd[r'][*]</w:t>
      </w:r>
      <w:r>
        <w:rPr/>
        <w:t xml:space="preserve"> </w:t>
      </w:r>
      <w:r>
        <w:rPr>
          <w:i/>
          <w:iCs/>
        </w:rPr>
        <w:t xml:space="preserve">for </w:t>
      </w:r>
      <w:r>
        <w:rPr>
          <w:rStyle w:val="VerbatimChar"/>
          <w:i/>
          <w:iCs/>
        </w:rPr>
        <w:t>r' != last_rd_rank</w:t>
      </w:r>
      <w:r>
        <w:rPr/>
        <w:t xml:space="preserve"> (block reads to a different rank while the bus handoff window is open)</w:t>
      </w:r>
    </w:p>
    <w:p>
      <w:pPr>
        <w:pStyle w:val="Compact"/>
        <w:numPr>
          <w:ilvl w:val="0"/>
          <w:numId w:val="306"/>
        </w:numPr>
        <w:rPr/>
      </w:pPr>
      <w:r>
        <w:rPr>
          <w:b/>
          <w:bCs/>
        </w:rPr>
        <w:t>Reset rule</w:t>
      </w:r>
      <w:r>
        <w:rPr/>
        <w:t xml:space="preserve">: when an intervening WR or PRE breaks the read chain, </w:t>
      </w:r>
      <w:r>
        <w:rPr>
          <w:rStyle w:val="VerbatimChar"/>
        </w:rPr>
        <w:t>tRTRS_cnt</w:t>
      </w:r>
      <w:r>
        <w:rPr/>
        <w:t xml:space="preserve"> does not need to fire on the next RD. Implemented by also clearing on any non-RD issue.</w:t>
      </w:r>
      <w:bookmarkEnd w:id="432"/>
    </w:p>
    <w:p>
      <w:pPr>
        <w:pStyle w:val="Heading3"/>
        <w:spacing w:before="200" w:after="80"/>
        <w:rPr/>
      </w:pPr>
      <w:bookmarkStart w:id="433" w:name="__RefHeading___Toc29243_4095035053"/>
      <w:bookmarkStart w:id="434" w:name="last_cmd_rank-register-and-tcs_cnt"/>
      <w:bookmarkEnd w:id="433"/>
      <w:r>
        <w:rPr>
          <w:rStyle w:val="SectionNumber"/>
          <w:b/>
          <w:color w:val="404040"/>
          <w:sz w:val="24"/>
        </w:rPr>
        <w:t>15.7.3</w:t>
      </w:r>
      <w:r>
        <w:rPr>
          <w:b/>
          <w:color w:val="404040"/>
          <w:sz w:val="24"/>
        </w:rPr>
        <w:tab/>
      </w:r>
      <w:r>
        <w:rPr>
          <w:rStyle w:val="VerbatimChar"/>
          <w:b/>
          <w:color w:val="404040"/>
          <w:sz w:val="24"/>
        </w:rPr>
        <w:t>last_cmd_rank</w:t>
      </w:r>
      <w:r>
        <w:rPr>
          <w:b/>
          <w:color w:val="404040"/>
          <w:sz w:val="24"/>
        </w:rPr>
        <w:t xml:space="preserve"> register and </w:t>
      </w:r>
      <w:r>
        <w:rPr>
          <w:rStyle w:val="VerbatimChar"/>
          <w:b/>
          <w:color w:val="404040"/>
          <w:sz w:val="24"/>
        </w:rPr>
        <w:t>tCS_cnt</w:t>
      </w:r>
    </w:p>
    <w:p>
      <w:pPr>
        <w:pStyle w:val="FirstParagraph"/>
        <w:rPr/>
      </w:pPr>
      <w:r>
        <w:rPr>
          <w:sz w:val="20"/>
        </w:rPr>
        <w:t xml:space="preserve">Similar pair for the chip-select setup constraint. When any new command targets a rank different from the previous command, tCS-cycles must pass before the new </w:t>
      </w:r>
      <w:r>
        <w:rPr>
          <w:rStyle w:val="VerbatimChar"/>
          <w:sz w:val="20"/>
        </w:rPr>
        <w:t>CS_n[r']</w:t>
      </w:r>
      <w:r>
        <w:rPr>
          <w:sz w:val="20"/>
        </w:rPr>
        <w:t xml:space="preserve"> can drive.</w:t>
      </w:r>
    </w:p>
    <w:p>
      <w:pPr>
        <w:pStyle w:val="Compact"/>
        <w:numPr>
          <w:ilvl w:val="0"/>
          <w:numId w:val="307"/>
        </w:numPr>
        <w:rPr/>
      </w:pPr>
      <w:r>
        <w:rPr>
          <w:b/>
          <w:bCs/>
        </w:rPr>
        <w:t>Load</w:t>
      </w:r>
      <w:r>
        <w:rPr/>
        <w:t xml:space="preserve">: any command issue where target rank </w:t>
      </w:r>
      <w:r>
        <w:rPr>
          <w:rStyle w:val="VerbatimChar"/>
        </w:rPr>
        <w:t>r != last_cmd_rank</w:t>
      </w:r>
      <w:r>
        <w:rPr/>
        <w:t xml:space="preserve"> → </w:t>
      </w:r>
      <w:r>
        <w:rPr>
          <w:rStyle w:val="VerbatimChar"/>
        </w:rPr>
        <w:t>tCS_cnt = TIMINGS_CS.tCS</w:t>
      </w:r>
    </w:p>
    <w:p>
      <w:pPr>
        <w:pStyle w:val="Compact"/>
        <w:numPr>
          <w:ilvl w:val="0"/>
          <w:numId w:val="308"/>
        </w:numPr>
        <w:rPr/>
      </w:pPr>
      <w:r>
        <w:rPr>
          <w:b/>
          <w:bCs/>
        </w:rPr>
        <w:t>Effect</w:t>
      </w:r>
      <w:r>
        <w:rPr/>
        <w:t xml:space="preserve">: contributes to </w:t>
      </w:r>
      <w:r>
        <w:rPr>
          <w:rStyle w:val="VerbatimChar"/>
        </w:rPr>
        <w:t>blocks_act[r'][*]</w:t>
      </w:r>
      <w:r>
        <w:rPr/>
        <w:t xml:space="preserve">, </w:t>
      </w:r>
      <w:r>
        <w:rPr>
          <w:rStyle w:val="VerbatimChar"/>
        </w:rPr>
        <w:t>blocks_rd[r'][*]</w:t>
      </w:r>
      <w:r>
        <w:rPr/>
        <w:t xml:space="preserve">, </w:t>
      </w:r>
      <w:r>
        <w:rPr>
          <w:rStyle w:val="VerbatimChar"/>
        </w:rPr>
        <w:t>blocks_wr[r'][*]</w:t>
      </w:r>
      <w:r>
        <w:rPr/>
        <w:t xml:space="preserve"> </w:t>
      </w:r>
      <w:r>
        <w:rPr>
          <w:i/>
          <w:iCs/>
        </w:rPr>
        <w:t xml:space="preserve">for </w:t>
      </w:r>
      <w:r>
        <w:rPr>
          <w:rStyle w:val="VerbatimChar"/>
          <w:i/>
          <w:iCs/>
        </w:rPr>
        <w:t>r' != last_cmd_rank</w:t>
      </w:r>
    </w:p>
    <w:p>
      <w:pPr>
        <w:pStyle w:val="FirstParagraph"/>
        <w:rPr/>
      </w:pPr>
      <w:r>
        <w:rPr>
          <w:sz w:val="20"/>
        </w:rPr>
        <w:t xml:space="preserve">On Artix-class FPGAs targeting DDR2-800, </w:t>
      </w:r>
      <w:r>
        <w:rPr>
          <w:rStyle w:val="VerbatimChar"/>
          <w:sz w:val="20"/>
        </w:rPr>
        <w:t>tCS</w:t>
      </w:r>
      <w:r>
        <w:rPr>
          <w:sz w:val="20"/>
        </w:rPr>
        <w:t xml:space="preserve"> is typically met by IOB setup margin and the counter loads with 0 cycles. The flop and gate exist for parameter-driven verification and for stricter-margin platforms.</w:t>
      </w:r>
    </w:p>
    <w:p>
      <w:pPr>
        <w:pStyle w:val="Normal"/>
        <w:rPr/>
      </w:pPr>
      <w:bookmarkStart w:id="435" w:name="Xf718029aa8259aad27d2d0f299eb434468aa2b0"/>
      <w:bookmarkStart w:id="436" w:name="last_cmd_rank-register-and-tcs_cnt"/>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p>
    <w:p>
      <w:pPr>
        <w:pStyle w:val="Heading2"/>
        <w:pBdr>
          <w:bottom w:val="single" w:sz="12" w:space="0" w:color="228B22"/>
        </w:pBdr>
        <w:spacing w:before="280" w:after="80"/>
        <w:rPr/>
      </w:pPr>
      <w:bookmarkStart w:id="437" w:name="__RefHeading___Toc29245_4095035053"/>
      <w:bookmarkStart w:id="438" w:name="combinational-blocks_-outputs"/>
      <w:bookmarkEnd w:id="437"/>
      <w:r>
        <w:rPr>
          <w:rStyle w:val="SectionNumber"/>
          <w:b/>
          <w:color w:val="228B22"/>
          <w:sz w:val="28"/>
        </w:rPr>
        <w:t>15.8</w:t>
      </w:r>
      <w:r>
        <w:rPr>
          <w:b/>
          <w:color w:val="228B22"/>
          <w:sz w:val="28"/>
        </w:rPr>
        <w:tab/>
        <w:t xml:space="preserve">Combinational </w:t>
      </w:r>
      <w:r>
        <w:rPr>
          <w:rStyle w:val="VerbatimChar"/>
          <w:b/>
          <w:color w:val="228B22"/>
          <w:sz w:val="28"/>
        </w:rPr>
        <w:t>blocks_*</w:t>
      </w:r>
      <w:r>
        <w:rPr>
          <w:b/>
          <w:color w:val="228B22"/>
          <w:sz w:val="28"/>
        </w:rPr>
        <w:t xml:space="preserve"> Outputs</w:t>
      </w:r>
    </w:p>
    <w:p>
      <w:pPr>
        <w:pStyle w:val="FirstParagraph"/>
        <w:rPr/>
      </w:pPr>
      <w:r>
        <w:rPr>
          <w:sz w:val="20"/>
        </w:rPr>
        <w:t>The final per-(rank, bank) outputs are pure ORs of the relevant tracker bits:</w:t>
      </w:r>
    </w:p>
    <w:p>
      <w:pPr>
        <w:pStyle w:val="SourceCode"/>
        <w:rPr/>
      </w:pPr>
      <w:r>
        <w:rPr>
          <w:rStyle w:val="VerbatimChar"/>
        </w:rPr>
        <w:t>// Common cross-rank block gates (only when NR &gt; 1; else 0)</w:t>
      </w:r>
      <w:r>
        <w:rPr/>
        <w:br/>
      </w:r>
      <w:r>
        <w:rPr>
          <w:rStyle w:val="VerbatimChar"/>
        </w:rPr>
        <w:t>cross_rank_block[r] = (NR &gt; 1)</w:t>
      </w:r>
      <w:r>
        <w:rPr/>
        <w:br/>
      </w:r>
      <w:r>
        <w:rPr>
          <w:rStyle w:val="VerbatimChar"/>
        </w:rPr>
        <w:t xml:space="preserve">                      AND (tCS_cnt &gt; 0)</w:t>
      </w:r>
      <w:r>
        <w:rPr/>
        <w:br/>
      </w:r>
      <w:r>
        <w:rPr>
          <w:rStyle w:val="VerbatimChar"/>
        </w:rPr>
        <w:t xml:space="preserve">                      AND (r != last_cmd_rank)</w:t>
      </w:r>
      <w:r>
        <w:rPr/>
        <w:br/>
        <w:br/>
      </w:r>
      <w:r>
        <w:rPr>
          <w:rStyle w:val="VerbatimChar"/>
        </w:rPr>
        <w:t>cross_rank_block_rd[r] = cross_rank_block[r]</w:t>
      </w:r>
      <w:r>
        <w:rPr/>
        <w:br/>
      </w:r>
      <w:r>
        <w:rPr>
          <w:rStyle w:val="VerbatimChar"/>
        </w:rPr>
        <w:t xml:space="preserve">                       OR ( (NR &gt; 1)</w:t>
      </w:r>
      <w:r>
        <w:rPr/>
        <w:br/>
      </w:r>
      <w:r>
        <w:rPr>
          <w:rStyle w:val="VerbatimChar"/>
        </w:rPr>
        <w:t xml:space="preserve">                            AND (tRTRS_cnt &gt; 0)</w:t>
      </w:r>
      <w:r>
        <w:rPr/>
        <w:br/>
      </w:r>
      <w:r>
        <w:rPr>
          <w:rStyle w:val="VerbatimChar"/>
        </w:rPr>
        <w:t xml:space="preserve">                            AND (r != last_rd_rank) )</w:t>
      </w:r>
      <w:r>
        <w:rPr/>
        <w:br/>
        <w:br/>
      </w:r>
      <w:r>
        <w:rPr>
          <w:rStyle w:val="VerbatimChar"/>
        </w:rPr>
        <w:t>cross_rank_block_wr[r] = cross_rank_block[r]    // no tRTW-rank-switch gate in v1</w:t>
      </w:r>
      <w:r>
        <w:rPr/>
        <w:br/>
        <w:br/>
      </w:r>
      <w:r>
        <w:rPr>
          <w:rStyle w:val="VerbatimChar"/>
        </w:rPr>
        <w:t>// Per-(rank, bank) outputs (same for all banks of a rank)</w:t>
      </w:r>
      <w:r>
        <w:rPr/>
        <w:br/>
      </w:r>
      <w:r>
        <w:rPr>
          <w:rStyle w:val="VerbatimChar"/>
        </w:rPr>
        <w:t>blocks_act[r][b] = (tRRD_cnt[r] &gt; 0)</w:t>
      </w:r>
      <w:r>
        <w:rPr/>
        <w:br/>
      </w:r>
      <w:r>
        <w:rPr>
          <w:rStyle w:val="VerbatimChar"/>
        </w:rPr>
        <w:t xml:space="preserve">                OR (tFAW_fifo[r].all_busy)</w:t>
      </w:r>
      <w:r>
        <w:rPr/>
        <w:br/>
      </w:r>
      <w:r>
        <w:rPr>
          <w:rStyle w:val="VerbatimChar"/>
        </w:rPr>
        <w:t xml:space="preserve">                OR cross_rank_block[r]</w:t>
      </w:r>
      <w:r>
        <w:rPr/>
        <w:br/>
        <w:br/>
      </w:r>
      <w:r>
        <w:rPr>
          <w:rStyle w:val="VerbatimChar"/>
        </w:rPr>
        <w:t>blocks_rd[r][b] = (tCCD_cnt &gt; 0)</w:t>
      </w:r>
      <w:r>
        <w:rPr/>
        <w:br/>
      </w:r>
      <w:r>
        <w:rPr>
          <w:rStyle w:val="VerbatimChar"/>
        </w:rPr>
        <w:t xml:space="preserve">               OR (tWTR_cnt &gt; 0)</w:t>
      </w:r>
      <w:r>
        <w:rPr/>
        <w:br/>
      </w:r>
      <w:r>
        <w:rPr>
          <w:rStyle w:val="VerbatimChar"/>
        </w:rPr>
        <w:t xml:space="preserve">               OR cross_rank_block_rd[r]</w:t>
      </w:r>
      <w:r>
        <w:rPr/>
        <w:br/>
        <w:br/>
      </w:r>
      <w:r>
        <w:rPr>
          <w:rStyle w:val="VerbatimChar"/>
        </w:rPr>
        <w:t>blocks_wr[r][b] = (tCCD_cnt &gt; 0)</w:t>
      </w:r>
      <w:r>
        <w:rPr/>
        <w:br/>
      </w:r>
      <w:r>
        <w:rPr>
          <w:rStyle w:val="VerbatimChar"/>
        </w:rPr>
        <w:t xml:space="preserve">               OR (tRTW_cnt &gt; 0)</w:t>
      </w:r>
      <w:r>
        <w:rPr/>
        <w:br/>
      </w:r>
      <w:r>
        <w:rPr>
          <w:rStyle w:val="VerbatimChar"/>
        </w:rPr>
        <w:t xml:space="preserve">               OR cross_rank_block_wr[r]</w:t>
      </w:r>
    </w:p>
    <w:p>
      <w:pPr>
        <w:pStyle w:val="FirstParagraph"/>
        <w:rPr/>
      </w:pPr>
      <w:r>
        <w:rPr>
          <w:sz w:val="20"/>
        </w:rPr>
        <w:t xml:space="preserve">Note that </w:t>
      </w:r>
      <w:r>
        <w:rPr>
          <w:rStyle w:val="VerbatimChar"/>
          <w:sz w:val="20"/>
        </w:rPr>
        <w:t>blocks_*[r][b]</w:t>
      </w:r>
      <w:r>
        <w:rPr>
          <w:sz w:val="20"/>
        </w:rPr>
        <w:t xml:space="preserve"> does not depend on </w:t>
      </w:r>
      <w:r>
        <w:rPr>
          <w:rStyle w:val="VerbatimChar"/>
          <w:sz w:val="20"/>
        </w:rPr>
        <w:t>b</w:t>
      </w:r>
      <w:r>
        <w:rPr>
          <w:sz w:val="20"/>
        </w:rPr>
        <w:t xml:space="preserve"> — every bank within a rank sees the same xbank gate. The 2-D </w:t>
      </w:r>
      <w:r>
        <w:rPr>
          <w:rStyle w:val="VerbatimChar"/>
          <w:sz w:val="20"/>
        </w:rPr>
        <w:t>blocks_*</w:t>
      </w:r>
      <w:r>
        <w:rPr>
          <w:sz w:val="20"/>
        </w:rPr>
        <w:t xml:space="preserve"> output is a fanout convenience for the top-level wiring; the underlying logic is </w:t>
      </w:r>
      <w:r>
        <w:rPr>
          <w:rStyle w:val="VerbatimChar"/>
          <w:sz w:val="20"/>
        </w:rPr>
        <w:t>NR</w:t>
      </w:r>
      <w:r>
        <w:rPr>
          <w:sz w:val="20"/>
        </w:rPr>
        <w:t xml:space="preserve">-wide, then broadcast to </w:t>
      </w:r>
      <w:r>
        <w:rPr>
          <w:rStyle w:val="VerbatimChar"/>
          <w:sz w:val="20"/>
        </w:rPr>
        <w:t>NB</w:t>
      </w:r>
      <w:r>
        <w:rPr>
          <w:sz w:val="20"/>
        </w:rPr>
        <w:t xml:space="preserve"> banks.</w:t>
      </w:r>
    </w:p>
    <w:p>
      <w:pPr>
        <w:pStyle w:val="BodyText"/>
        <w:rPr/>
      </w:pPr>
      <w:r>
        <w:rPr>
          <w:sz w:val="20"/>
        </w:rPr>
        <w:t xml:space="preserve">This is a deliberate fanout: the bank machine port (§2.9) accepts </w:t>
      </w:r>
      <w:r>
        <w:rPr>
          <w:rStyle w:val="VerbatimChar"/>
          <w:sz w:val="20"/>
        </w:rPr>
        <w:t>xbank_blocks_i</w:t>
      </w:r>
      <w:r>
        <w:rPr>
          <w:sz w:val="20"/>
        </w:rPr>
        <w:t xml:space="preserve"> as a per-(rank, bank) struct because the wider port is symmetric with the bank machine’s other 2-D-indexed signals. The cost is one extra wire-fanout layer at the top; the benefit is the bank-machine module declaration doesn’t have to be parameterized differently.</w:t>
      </w:r>
    </w:p>
    <w:p>
      <w:pPr>
        <w:pStyle w:val="Normal"/>
        <w:rPr/>
      </w:pPr>
      <w:bookmarkStart w:id="439" w:name="combinational-blocks_-output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29247_4095035053"/>
      <w:bookmarkStart w:id="441" w:name="interface-3"/>
      <w:bookmarkEnd w:id="440"/>
      <w:r>
        <w:rPr>
          <w:rStyle w:val="SectionNumber"/>
          <w:b/>
          <w:color w:val="228B22"/>
          <w:sz w:val="28"/>
        </w:rPr>
        <w:t>15.9</w:t>
      </w:r>
      <w:r>
        <w:rPr>
          <w:b/>
          <w:color w:val="228B22"/>
          <w:sz w:val="28"/>
        </w:rPr>
        <w:tab/>
        <w:t>Interface</w:t>
      </w:r>
    </w:p>
    <w:p>
      <w:pPr>
        <w:pStyle w:val="Heading3"/>
        <w:spacing w:before="200" w:after="80"/>
        <w:rPr/>
      </w:pPr>
      <w:bookmarkStart w:id="442" w:name="__RefHeading___Toc29249_4095035053"/>
      <w:bookmarkEnd w:id="442"/>
      <w:r>
        <w:rPr>
          <w:rStyle w:val="SectionNumber"/>
          <w:b/>
          <w:color w:val="404040"/>
          <w:sz w:val="24"/>
        </w:rPr>
        <w:t>15.9.1</w:t>
      </w:r>
      <w:r>
        <w:rPr>
          <w:b/>
          <w:color w:val="404040"/>
          <w:sz w:val="24"/>
        </w:rPr>
        <w:tab/>
        <w:t>Inputs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902"/>
        <w:gridCol w:w="1561"/>
        <w:gridCol w:w="4433"/>
      </w:tblGrid>
      <w:tr>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encoding as </w:t>
            </w:r>
            <w:r>
              <w:rPr>
                <w:rStyle w:val="VerbatimChar"/>
                <w:rFonts w:eastAsia="Cambria" w:cs=""/>
                <w:kern w:val="0"/>
                <w:szCs w:val="24"/>
                <w:lang w:val="en-US" w:eastAsia="en-US" w:bidi="ar-SA"/>
              </w:rPr>
              <w:t>scheduler_fub.issue_op_o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being issued to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 != NOP) &amp;&amp; issue_valid</w:t>
            </w:r>
            <w:bookmarkStart w:id="443" w:name="inputs-from-scheduler"/>
            <w:bookmarkEnd w:id="443"/>
          </w:p>
        </w:tc>
      </w:tr>
    </w:tbl>
    <w:p>
      <w:pPr>
        <w:pStyle w:val="Heading3"/>
        <w:spacing w:before="200" w:after="80"/>
        <w:rPr/>
      </w:pPr>
      <w:bookmarkStart w:id="444" w:name="__RefHeading___Toc29251_4095035053"/>
      <w:bookmarkEnd w:id="444"/>
      <w:r>
        <w:rPr>
          <w:rStyle w:val="SectionNumber"/>
          <w:b/>
          <w:color w:val="404040"/>
          <w:sz w:val="24"/>
        </w:rPr>
        <w:t>15.9.2</w:t>
      </w:r>
      <w:r>
        <w:rPr>
          <w:b/>
          <w:color w:val="404040"/>
          <w:sz w:val="24"/>
        </w:rPr>
        <w:tab/>
        <w:t>Inputs from Data Paths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WR burst pushed to DFI wrdata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an RD burst returned from DFI rddata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bl>
    <w:p>
      <w:pPr>
        <w:pStyle w:val="Heading3"/>
        <w:spacing w:before="200" w:after="80"/>
        <w:rPr/>
      </w:pPr>
      <w:bookmarkStart w:id="445" w:name="__RefHeading___Toc29253_4095035053"/>
      <w:bookmarkEnd w:id="445"/>
      <w:r>
        <w:rPr>
          <w:rStyle w:val="SectionNumber"/>
          <w:b/>
          <w:color w:val="404040"/>
          <w:sz w:val="24"/>
        </w:rPr>
        <w:t>15.9.3</w:t>
      </w:r>
      <w:r>
        <w:rPr>
          <w:b/>
          <w:color w:val="404040"/>
          <w:sz w:val="24"/>
        </w:rPr>
        <w:tab/>
        <w:t>Inputs from 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303"/>
        <w:gridCol w:w="1066"/>
        <w:gridCol w:w="4858"/>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TIMINGS_RRD_FAW_WTR.tRRD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TIMINGS_RRD_FAW_WTR.tFAW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TIMINGS_RRD_FAW_WTR.tCCD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TIMINGS_RRD_FAW_WTR.tWTR</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TIMINGS_CL_CWL_WR.tRTW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TIMINGS_XRANK.tRTRS</w:t>
            </w:r>
            <w:r>
              <w:rPr>
                <w:rFonts w:eastAsia="Cambria" w:cs=""/>
                <w:kern w:val="0"/>
                <w:sz w:val="24"/>
                <w:szCs w:val="24"/>
                <w:lang w:val="en-US" w:eastAsia="en-US" w:bidi="ar-SA"/>
              </w:rPr>
              <w:t xml:space="preserve"> (only when NR&gt;1)</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TIMINGS_XRANK.tCS</w:t>
            </w:r>
            <w:r>
              <w:rPr>
                <w:rFonts w:eastAsia="Cambria" w:cs=""/>
                <w:kern w:val="0"/>
                <w:sz w:val="24"/>
                <w:szCs w:val="24"/>
                <w:lang w:val="en-US" w:eastAsia="en-US" w:bidi="ar-SA"/>
              </w:rPr>
              <w:t xml:space="preserve"> (only when NR&gt;1)</w:t>
            </w:r>
          </w:p>
        </w:tc>
      </w:tr>
    </w:tbl>
    <w:p>
      <w:pPr>
        <w:pStyle w:val="Heading3"/>
        <w:spacing w:before="200" w:after="80"/>
        <w:rPr/>
      </w:pPr>
      <w:bookmarkStart w:id="446" w:name="__RefHeading___Toc29255_4095035053"/>
      <w:bookmarkEnd w:id="446"/>
      <w:r>
        <w:rPr>
          <w:rStyle w:val="SectionNumber"/>
          <w:b/>
          <w:color w:val="404040"/>
          <w:sz w:val="24"/>
        </w:rPr>
        <w:t>15.9.4</w:t>
      </w:r>
      <w:r>
        <w:rPr>
          <w:b/>
          <w:color w:val="404040"/>
          <w:sz w:val="24"/>
        </w:rPr>
        <w:tab/>
        <w:t>Outputs to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1144"/>
        <w:gridCol w:w="1457"/>
        <w:gridCol w:w="395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ACT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blocks_rd_o[NR][NB]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RD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blocks_wr_o[NR][NB]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WR gate</w:t>
            </w:r>
          </w:p>
        </w:tc>
      </w:tr>
    </w:tbl>
    <w:p>
      <w:pPr>
        <w:pStyle w:val="Heading3"/>
        <w:spacing w:before="200" w:after="80"/>
        <w:rPr/>
      </w:pPr>
      <w:bookmarkStart w:id="447" w:name="__RefHeading___Toc29257_4095035053"/>
      <w:bookmarkEnd w:id="447"/>
      <w:r>
        <w:rPr>
          <w:rStyle w:val="SectionNumber"/>
          <w:b/>
          <w:color w:val="404040"/>
          <w:sz w:val="24"/>
        </w:rPr>
        <w:t>15.9.5</w:t>
      </w:r>
      <w:r>
        <w:rPr>
          <w:b/>
          <w:color w:val="404040"/>
          <w:sz w:val="24"/>
        </w:rPr>
        <w:tab/>
        <w:t>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dbg_t_rrd_obs_o[NR]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w:t>
            </w:r>
            <w:r>
              <w:rPr>
                <w:rStyle w:val="VerbatimChar"/>
                <w:rFonts w:eastAsia="Cambria" w:cs=""/>
                <w:kern w:val="0"/>
                <w:szCs w:val="24"/>
                <w:lang w:val="en-US" w:eastAsia="en-US" w:bidi="ar-SA"/>
              </w:rPr>
              <w:t>tRRD_cnt[r]</w:t>
            </w:r>
            <w:r>
              <w:rPr>
                <w:rFonts w:eastAsia="Cambria" w:cs=""/>
                <w:kern w:val="0"/>
                <w:sz w:val="24"/>
                <w:szCs w:val="24"/>
                <w:lang w:val="en-US" w:eastAsia="en-US" w:bidi="ar-SA"/>
              </w:rPr>
              <w:t xml:space="preserve"> values for waveform-debug</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dbg_tfaw_busy_count_o[NR]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count of non-zero tFAW slots</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dbg_xrank_block_active_o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One-bit: any cross-rank gate currently asserted</w:t>
            </w:r>
          </w:p>
        </w:tc>
      </w:tr>
    </w:tbl>
    <w:p>
      <w:pPr>
        <w:pStyle w:val="Normal"/>
        <w:rPr/>
      </w:pPr>
      <w:bookmarkStart w:id="448" w:name="interface-3"/>
      <w:r>
        <w:rPr/>
        <mc:AlternateContent>
          <mc:Choice Requires="wps">
            <w:drawing>
              <wp:inline distT="0" distB="0" distL="0" distR="0">
                <wp:extent cx="635"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8"/>
    </w:p>
    <w:p>
      <w:pPr>
        <w:pStyle w:val="Heading2"/>
        <w:pBdr>
          <w:bottom w:val="single" w:sz="12" w:space="0" w:color="228B22"/>
        </w:pBdr>
        <w:spacing w:before="280" w:after="80"/>
        <w:rPr/>
      </w:pPr>
      <w:bookmarkStart w:id="449" w:name="__RefHeading___Toc29259_4095035053"/>
      <w:bookmarkStart w:id="450" w:name="timing-budget-4"/>
      <w:bookmarkEnd w:id="449"/>
      <w:r>
        <w:rPr>
          <w:rStyle w:val="SectionNumber"/>
          <w:b/>
          <w:color w:val="228B22"/>
          <w:sz w:val="28"/>
        </w:rPr>
        <w:t>15.10</w:t>
      </w:r>
      <w:r>
        <w:rPr>
          <w:b/>
          <w:color w:val="228B22"/>
          <w:sz w:val="28"/>
        </w:rPr>
        <w:tab/>
        <w:t>Timing Budget</w:t>
      </w:r>
    </w:p>
    <w:p>
      <w:pPr>
        <w:pStyle w:val="FirstParagraph"/>
        <w:rPr/>
      </w:pPr>
      <w:r>
        <w:rPr>
          <w:sz w:val="20"/>
        </w:rPr>
        <w:t xml:space="preserve">The path from scheduler issue → </w:t>
      </w:r>
      <w:r>
        <w:rPr>
          <w:rStyle w:val="VerbatimChar"/>
          <w:sz w:val="20"/>
        </w:rPr>
        <w:t>blocks_*</w:t>
      </w:r>
      <w:r>
        <w:rPr>
          <w:sz w:val="20"/>
        </w:rPr>
        <w:t xml:space="preserve"> update is single-cycle:</w:t>
      </w:r>
    </w:p>
    <w:p>
      <w:pPr>
        <w:pStyle w:val="SourceCode"/>
        <w:rPr/>
      </w:pPr>
      <w:r>
        <w:rPr>
          <w:rStyle w:val="VerbatimChar"/>
        </w:rPr>
        <w:t>cycle T:   scheduler asserts issue_strobe_i with issue_op_i = ACT, issue_rank_i = r</w:t>
      </w:r>
      <w:r>
        <w:rPr/>
        <w:br/>
      </w:r>
      <w:r>
        <w:rPr>
          <w:rStyle w:val="VerbatimChar"/>
        </w:rPr>
        <w:t>cycle T:   load tRRD_cnt[r], push tFAW_fifo[r], load tCS_cnt (if rank-switched)</w:t>
      </w:r>
      <w:r>
        <w:rPr/>
        <w:br/>
      </w:r>
      <w:r>
        <w:rPr>
          <w:rStyle w:val="VerbatimChar"/>
        </w:rPr>
        <w:t>cycle T+1: tRRD_cnt[r] now &gt; 0, blocks_act_o[r][*] = 1</w:t>
      </w:r>
    </w:p>
    <w:p>
      <w:pPr>
        <w:pStyle w:val="FirstParagraph"/>
        <w:rPr/>
      </w:pPr>
      <w:r>
        <w:rPr>
          <w:sz w:val="20"/>
        </w:rPr>
        <w:t xml:space="preserve">The </w:t>
      </w:r>
      <w:r>
        <w:rPr>
          <w:rStyle w:val="VerbatimChar"/>
          <w:sz w:val="20"/>
        </w:rPr>
        <w:t>blocks_*_o</w:t>
      </w:r>
      <w:r>
        <w:rPr>
          <w:sz w:val="20"/>
        </w:rPr>
        <w:t xml:space="preserve"> outputs are combinational from the registers; the scheduler’s Stage-1 path consumes them in the </w:t>
      </w:r>
      <w:r>
        <w:rPr>
          <w:i/>
          <w:iCs/>
          <w:sz w:val="20"/>
        </w:rPr>
        <w:t>same</w:t>
      </w:r>
      <w:r>
        <w:rPr>
          <w:sz w:val="20"/>
        </w:rPr>
        <w:t xml:space="preserve"> cycle they update. So the scheduler always sees the post-issue gate state on the next cycle — no race where the scheduler picks two same-rank ACTs back-to-back.</w:t>
      </w:r>
    </w:p>
    <w:p>
      <w:pPr>
        <w:pStyle w:val="BodyText"/>
        <w:rPr/>
      </w:pPr>
      <w:r>
        <w:rPr>
          <w:sz w:val="20"/>
        </w:rPr>
        <w:t>For 500 MHz targets, the per-(rank, bank) fan-out path (NR × NB destinations) may need registered outputs. The 200 MHz default budget is comfortable.</w:t>
      </w:r>
    </w:p>
    <w:p>
      <w:pPr>
        <w:pStyle w:val="BodyText"/>
        <w:rPr/>
      </w:pPr>
      <w:r>
        <w:rPr>
          <w:b/>
          <w:bCs/>
          <w:sz w:val="20"/>
        </w:rPr>
        <w:t>Per-bank fan-out concern.</w:t>
      </w:r>
      <w:r>
        <w:rPr>
          <w:sz w:val="20"/>
        </w:rPr>
        <w:t xml:space="preserve"> At NR=4, NB=8, each </w:t>
      </w:r>
      <w:r>
        <w:rPr>
          <w:rStyle w:val="VerbatimChar"/>
          <w:sz w:val="20"/>
        </w:rPr>
        <w:t>blocks_*</w:t>
      </w:r>
      <w:r>
        <w:rPr>
          <w:sz w:val="20"/>
        </w:rPr>
        <w:t xml:space="preserve"> signal fans out 32 ways. Synthesis will buffer this automatically; no manual replication needed in RTL.</w:t>
      </w:r>
    </w:p>
    <w:p>
      <w:pPr>
        <w:pStyle w:val="Normal"/>
        <w:rPr/>
      </w:pPr>
      <w:bookmarkStart w:id="451" w:name="timing-budget-4"/>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p>
    <w:p>
      <w:pPr>
        <w:pStyle w:val="Heading2"/>
        <w:pBdr>
          <w:bottom w:val="single" w:sz="12" w:space="0" w:color="228B22"/>
        </w:pBdr>
        <w:spacing w:before="280" w:after="80"/>
        <w:rPr/>
      </w:pPr>
      <w:bookmarkStart w:id="452" w:name="__RefHeading___Toc29261_4095035053"/>
      <w:bookmarkStart w:id="453" w:name="csr-hooks-7"/>
      <w:bookmarkEnd w:id="452"/>
      <w:r>
        <w:rPr>
          <w:rStyle w:val="SectionNumber"/>
          <w:b/>
          <w:color w:val="228B22"/>
          <w:sz w:val="28"/>
        </w:rPr>
        <w:t>15.11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STATUS.xbank_blocking_pct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 of cycles where ANY </w:t>
            </w:r>
            <w:r>
              <w:rPr>
                <w:rStyle w:val="VerbatimChar"/>
                <w:rFonts w:eastAsia="Cambria" w:cs=""/>
                <w:kern w:val="0"/>
                <w:szCs w:val="24"/>
                <w:lang w:val="en-US" w:eastAsia="en-US" w:bidi="ar-SA"/>
              </w:rPr>
              <w:t>blocks_*</w:t>
            </w:r>
            <w:r>
              <w:rPr>
                <w:rFonts w:eastAsia="Cambria" w:cs=""/>
                <w:kern w:val="0"/>
                <w:sz w:val="24"/>
                <w:szCs w:val="24"/>
                <w:lang w:val="en-US" w:eastAsia="en-US" w:bidi="ar-SA"/>
              </w:rPr>
              <w:t xml:space="preserve"> is asserted</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OBS_TFAW_HITS_RANK&lt;R&gt;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ACT was blocked by tFAW for rank </w:t>
            </w:r>
            <w:r>
              <w:rPr>
                <w:rStyle w:val="VerbatimChar"/>
                <w:rFonts w:eastAsia="Cambria" w:cs=""/>
                <w:kern w:val="0"/>
                <w:szCs w:val="24"/>
                <w:lang w:val="en-US" w:eastAsia="en-US" w:bidi="ar-SA"/>
              </w:rPr>
              <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tFAW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OBS_TWTR_HITS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RD was blocked by tWTR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DQ-bus turnaround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OBS_XRANK_SWITCHES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on every </w:t>
            </w:r>
            <w:r>
              <w:rPr>
                <w:rStyle w:val="VerbatimChar"/>
                <w:rFonts w:eastAsia="Cambria" w:cs=""/>
                <w:kern w:val="0"/>
                <w:szCs w:val="24"/>
                <w:lang w:val="en-US" w:eastAsia="en-US" w:bidi="ar-SA"/>
              </w:rPr>
              <w:t>last_cmd_rank</w:t>
            </w:r>
            <w:r>
              <w:rPr>
                <w:rFonts w:eastAsia="Cambria" w:cs=""/>
                <w:kern w:val="0"/>
                <w:sz w:val="24"/>
                <w:szCs w:val="24"/>
                <w:lang w:val="en-US" w:eastAsia="en-US" w:bidi="ar-SA"/>
              </w:rPr>
              <w:t xml:space="preserve"> change (NR&gt;1)</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Rank-locality telemetry</w:t>
            </w:r>
          </w:p>
        </w:tc>
      </w:tr>
    </w:tbl>
    <w:p>
      <w:pPr>
        <w:pStyle w:val="BodyText"/>
        <w:rPr/>
      </w:pPr>
      <w:r>
        <w:rPr>
          <w:sz w:val="20"/>
        </w:rPr>
        <w:t xml:space="preserve">The cross-rank counters are only present at </w:t>
      </w:r>
      <w:r>
        <w:rPr>
          <w:rStyle w:val="VerbatimChar"/>
          <w:sz w:val="20"/>
        </w:rPr>
        <w:t>NUM_RANKS &gt; 1</w:t>
      </w:r>
      <w:r>
        <w:rPr>
          <w:sz w:val="20"/>
        </w:rPr>
        <w:t xml:space="preserve"> builds; at single-rank they tie to zero and read 0.</w:t>
      </w:r>
    </w:p>
    <w:p>
      <w:pPr>
        <w:pStyle w:val="Normal"/>
        <w:rPr/>
      </w:pPr>
      <w:bookmarkStart w:id="454" w:name="csr-hooks-7"/>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29263_4095035053"/>
      <w:bookmarkStart w:id="456" w:name="verification-notes-cocotb-test-plan-4"/>
      <w:bookmarkEnd w:id="455"/>
      <w:r>
        <w:rPr>
          <w:rStyle w:val="SectionNumber"/>
          <w:b/>
          <w:color w:val="228B22"/>
          <w:sz w:val="28"/>
        </w:rPr>
        <w:t>15.12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9"/>
        <w:gridCol w:w="3810"/>
      </w:tblGrid>
      <w:tr>
        <w:trPr>
          <w:tblHeader w:val="true"/>
        </w:trPr>
        <w:tc>
          <w:tcPr>
            <w:tcW w:w="5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- 1 cycle</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ACT blocks; </w:t>
            </w:r>
            <w:r>
              <w:rPr>
                <w:rStyle w:val="VerbatimChar"/>
                <w:rFonts w:eastAsia="Cambria" w:cs=""/>
                <w:kern w:val="0"/>
                <w:szCs w:val="24"/>
                <w:lang w:val="en-US" w:eastAsia="en-US" w:bidi="ar-SA"/>
              </w:rPr>
              <w:t>blocks_act[r][*]</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ACT issues at exactly tRRD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rank 0 within tFAW window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blocks; tFAW gate engages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spaced across tFAW boundary (4 in + 1 out)</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tFAW slot 1 has aged out</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RD to rank 1, gap &lt; tRTRS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blocks; </w:t>
            </w:r>
            <w:r>
              <w:rPr>
                <w:rStyle w:val="VerbatimChar"/>
                <w:rFonts w:eastAsia="Cambria" w:cs=""/>
                <w:kern w:val="0"/>
                <w:szCs w:val="24"/>
                <w:lang w:val="en-US" w:eastAsia="en-US" w:bidi="ar-SA"/>
              </w:rPr>
              <w:t>blocks_rd[1][*]</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PRE to rank 0, then RD to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Intervening PRE clears tRTRS gate</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last beat → RD before tWTR elapsed</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blocks; tWTR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last beat → WR before tRTW elapsed (DDR3+ scenario)</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blocks; tRTW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with tCS &gt; 0: cross-rank ACT blocks for tCS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 gate works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1</w:t>
            </w:r>
            <w:r>
              <w:rPr>
                <w:rFonts w:eastAsia="Cambria" w:cs=""/>
                <w:kern w:val="0"/>
                <w:sz w:val="24"/>
                <w:szCs w:val="24"/>
                <w:lang w:val="en-US" w:eastAsia="en-US" w:bidi="ar-SA"/>
              </w:rPr>
              <w:t xml:space="preserve"> build: cross-rank gates synthesize to 0</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sanity</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multi-rank traffic: telemetry counter increments correctly</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observability</w:t>
            </w:r>
          </w:p>
        </w:tc>
      </w:tr>
    </w:tbl>
    <w:p>
      <w:pPr>
        <w:pStyle w:val="Normal"/>
        <w:rPr/>
      </w:pPr>
      <w:bookmarkStart w:id="457" w:name="verification-notes-cocotb-test-plan-4"/>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7"/>
    </w:p>
    <w:p>
      <w:pPr>
        <w:pStyle w:val="Heading2"/>
        <w:pBdr>
          <w:bottom w:val="single" w:sz="12" w:space="0" w:color="228B22"/>
        </w:pBdr>
        <w:spacing w:before="280" w:after="80"/>
        <w:rPr/>
      </w:pPr>
      <w:bookmarkStart w:id="458" w:name="__RefHeading___Toc29265_4095035053"/>
      <w:bookmarkStart w:id="459" w:name="open-questions-future-work-4"/>
      <w:bookmarkEnd w:id="458"/>
      <w:r>
        <w:rPr>
          <w:rStyle w:val="SectionNumber"/>
          <w:b/>
          <w:color w:val="228B22"/>
          <w:sz w:val="28"/>
        </w:rPr>
        <w:t>15.13</w:t>
      </w:r>
      <w:r>
        <w:rPr>
          <w:b/>
          <w:color w:val="228B22"/>
          <w:sz w:val="28"/>
        </w:rPr>
        <w:tab/>
        <w:t>Open Questions / Future Work</w:t>
      </w:r>
    </w:p>
    <w:p>
      <w:pPr>
        <w:pStyle w:val="Compact"/>
        <w:numPr>
          <w:ilvl w:val="0"/>
          <w:numId w:val="309"/>
        </w:numPr>
        <w:rPr/>
      </w:pPr>
      <w:r>
        <w:rPr>
          <w:b/>
          <w:bCs/>
        </w:rPr>
        <w:t>tRTW cross-rank rank-switch gate.</w:t>
      </w:r>
      <w:r>
        <w:rPr/>
        <w:t xml:space="preserve"> Currently </w:t>
      </w:r>
      <w:r>
        <w:rPr>
          <w:rStyle w:val="VerbatimChar"/>
        </w:rPr>
        <w:t>cross_rank_block_wr</w:t>
      </w:r>
      <w:r>
        <w:rPr/>
        <w:t xml:space="preserve"> only depends on tCS (any rank switch), not on a separate “tRTRS-equivalent for writes.” DDR4 introduced this; for DDR2/3 it’s typically subsumed by tCS + tRTW. Worth a verification scenario at DDR3+ to confirm.</w:t>
      </w:r>
    </w:p>
    <w:p>
      <w:pPr>
        <w:pStyle w:val="Compact"/>
        <w:numPr>
          <w:ilvl w:val="0"/>
          <w:numId w:val="310"/>
        </w:numPr>
        <w:rPr/>
      </w:pPr>
      <w:r>
        <w:rPr>
          <w:b/>
          <w:bCs/>
        </w:rPr>
        <w:t>tFAW slot-selection policy.</w:t>
      </w:r>
      <w:r>
        <w:rPr/>
        <w:t xml:space="preserve"> “Pick smallest cnt” works correctly but doesn’t necessarily match the literal “evict oldest by arrival.” For a 4-entry pool with same-cycle arrivals, the two are equivalent. If multiple ACTs hit in the same cycle (single-issue scheduler means this doesn’t currently happen), behavior would need re-spec.</w:t>
      </w:r>
    </w:p>
    <w:p>
      <w:pPr>
        <w:pStyle w:val="Compact"/>
        <w:numPr>
          <w:ilvl w:val="0"/>
          <w:numId w:val="311"/>
        </w:numPr>
        <w:rPr/>
      </w:pPr>
      <w:r>
        <w:rPr>
          <w:b/>
          <w:bCs/>
        </w:rPr>
        <w:t>Per-rank tCCD?</w:t>
      </w:r>
      <w:r>
        <w:rPr/>
        <w:t xml:space="preserve"> DDR4 introduced bank groups, with same-group tCCD_L being longer than different-group tCCD_S. For DDR2/LPDDR2 this is not relevant (no bank groups). The DDR3+ family controllers will add a per-bank-group tCCD tracker.</w:t>
      </w:r>
    </w:p>
    <w:p>
      <w:pPr>
        <w:pStyle w:val="Compact"/>
        <w:numPr>
          <w:ilvl w:val="0"/>
          <w:numId w:val="312"/>
        </w:numPr>
        <w:rPr/>
      </w:pPr>
      <w:r>
        <w:rPr>
          <w:b/>
          <w:bCs/>
        </w:rPr>
        <w:t>Counter-shift vs flop-pool for tFAW.</w:t>
      </w:r>
      <w:r>
        <w:rPr/>
        <w:t xml:space="preserve"> An alternative implementation is a single shift register that ratchets a tFAW-cycles delay line. Saves one comparator but consumes the same flops. Not worth changing in v1; revisit if Synth flags the comparator chain.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0" w:name="cross-bank-timers-xbank_timers_fub"/>
      <w:bookmarkStart w:id="461" w:name="open-questions-future-work-4"/>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p>
    <w:p>
      <w:pPr>
        <w:pStyle w:val="Heading1"/>
        <w:shd w:val="clear" w:color="auto" w:fill="404040"/>
        <w:spacing w:before="360" w:after="120"/>
        <w:rPr/>
      </w:pPr>
      <w:bookmarkStart w:id="462" w:name="__RefHeading___Toc29267_4095035053"/>
      <w:bookmarkStart w:id="463" w:name="refresh-manager-refresh_mgr_fub"/>
      <w:bookmarkEnd w:id="462"/>
      <w:r>
        <w:rPr>
          <w:rStyle w:val="SectionNumber"/>
          <w:b/>
          <w:color w:val="FFFFFF"/>
          <w:sz w:val="32"/>
        </w:rPr>
        <w:t>16</w:t>
      </w:r>
      <w:r>
        <w:rPr>
          <w:b/>
          <w:color w:val="FFFFFF"/>
          <w:sz w:val="32"/>
        </w:rPr>
        <w:tab/>
        <w:t>Refresh Manager (</w:t>
      </w:r>
      <w:r>
        <w:rPr>
          <w:rStyle w:val="VerbatimChar"/>
          <w:b/>
          <w:color w:val="FFFFFF"/>
          <w:sz w:val="32"/>
        </w:rPr>
        <w:t>refresh_mgr_fub</w:t>
      </w:r>
      <w:r>
        <w:rPr>
          <w:b/>
          <w:color w:val="FFFFFF"/>
          <w:sz w:val="32"/>
        </w:rPr>
        <w:t>)</w:t>
      </w:r>
    </w:p>
    <w:p>
      <w:pPr>
        <w:pStyle w:val="FirstParagraph"/>
        <w:rPr/>
      </w:pPr>
      <w:r>
        <w:rPr>
          <w:b/>
          <w:bCs/>
          <w:sz w:val="20"/>
        </w:rPr>
        <w:t>Module:</w:t>
      </w:r>
      <w:r>
        <w:rPr>
          <w:sz w:val="20"/>
        </w:rPr>
        <w:t xml:space="preserve"> </w:t>
      </w:r>
      <w:r>
        <w:rPr>
          <w:rStyle w:val="VerbatimChar"/>
          <w:sz w:val="20"/>
        </w:rPr>
        <w:t>refresh_mgr_fub.sv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§3.4 (postponer, REFab/REFpb paths, DARP selection, ZQCS piggyback, per-rank PASR, multi-rank round-robin). The HAS state diagram for the controller-level refresh FSM is in </w:t>
      </w:r>
      <w:r>
        <w:rPr>
          <w:rStyle w:val="VerbatimChar"/>
        </w:rPr>
        <w:t>ddr2_lpddr2_has/assets/mermaid/11_refresh_controller_fsm.png</w:t>
      </w:r>
      <w:r>
        <w:rPr/>
        <w:t xml:space="preserve"> — refer to that for the state machine; this section is the implementation view (counters, DARP selector, per-rank handshake fan-out, sequencer, timing).</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64" w:name="__RefHeading___Toc29269_4095035053"/>
      <w:bookmarkStart w:id="465" w:name="purpose-10"/>
      <w:bookmarkEnd w:id="464"/>
      <w:r>
        <w:rPr>
          <w:rStyle w:val="SectionNumber"/>
          <w:b/>
          <w:color w:val="228B22"/>
          <w:sz w:val="28"/>
        </w:rPr>
        <w:t>16.1</w:t>
      </w:r>
      <w:r>
        <w:rPr>
          <w:b/>
          <w:color w:val="228B22"/>
          <w:sz w:val="28"/>
        </w:rPr>
        <w:tab/>
        <w:t>Purpose</w:t>
      </w:r>
    </w:p>
    <w:p>
      <w:pPr>
        <w:pStyle w:val="FirstParagraph"/>
        <w:rPr/>
      </w:pPr>
      <w:r>
        <w:rPr>
          <w:rStyle w:val="VerbatimChar"/>
          <w:sz w:val="20"/>
        </w:rPr>
        <w:t>refresh_mgr_fub</w:t>
      </w:r>
      <w:r>
        <w:rPr>
          <w:sz w:val="20"/>
        </w:rPr>
        <w:t xml:space="preserve"> owns DRAM refresh scheduling and the ZQCS-piggyback path. It produces:</w:t>
      </w:r>
    </w:p>
    <w:p>
      <w:pPr>
        <w:pStyle w:val="Compact"/>
        <w:numPr>
          <w:ilvl w:val="0"/>
          <w:numId w:val="313"/>
        </w:numPr>
        <w:rPr/>
      </w:pPr>
      <w:r>
        <w:rPr/>
        <w:t xml:space="preserve">The binary </w:t>
      </w:r>
      <w:r>
        <w:rPr>
          <w:rStyle w:val="VerbatimChar"/>
        </w:rPr>
        <w:t>refresh_wants_o</w:t>
      </w:r>
      <w:r>
        <w:rPr/>
        <w:t xml:space="preserve"> signal that pauses scheduler issue at the right cycles</w:t>
      </w:r>
    </w:p>
    <w:p>
      <w:pPr>
        <w:pStyle w:val="Compact"/>
        <w:numPr>
          <w:ilvl w:val="0"/>
          <w:numId w:val="314"/>
        </w:numPr>
        <w:rPr/>
      </w:pPr>
      <w:r>
        <w:rPr/>
        <w:t xml:space="preserve">Per-(rank, bank) </w:t>
      </w:r>
      <w:r>
        <w:rPr>
          <w:rStyle w:val="VerbatimChar"/>
        </w:rPr>
        <w:t>refresh_req_o[NR][NB]</w:t>
      </w:r>
      <w:r>
        <w:rPr/>
        <w:t xml:space="preserve"> handshake assertions to bank machines</w:t>
      </w:r>
    </w:p>
    <w:p>
      <w:pPr>
        <w:pStyle w:val="Compact"/>
        <w:numPr>
          <w:ilvl w:val="0"/>
          <w:numId w:val="315"/>
        </w:numPr>
        <w:rPr/>
      </w:pPr>
      <w:r>
        <w:rPr/>
        <w:t>The actual REF / REFpb command issue (routed through the scheduler’s pipeline)</w:t>
      </w:r>
    </w:p>
    <w:p>
      <w:pPr>
        <w:pStyle w:val="Compact"/>
        <w:numPr>
          <w:ilvl w:val="0"/>
          <w:numId w:val="316"/>
        </w:numPr>
        <w:rPr/>
      </w:pPr>
      <w:r>
        <w:rPr/>
        <w:t>ZQCS commands during the same refresh window when the periodic ZQCS timer fires</w:t>
      </w:r>
    </w:p>
    <w:p>
      <w:pPr>
        <w:pStyle w:val="Compact"/>
        <w:numPr>
          <w:ilvl w:val="0"/>
          <w:numId w:val="317"/>
        </w:numPr>
        <w:rPr/>
      </w:pPr>
      <w:r>
        <w:rPr/>
        <w:t>PASR mask propagation to the DRAM via MR16/MR17 writes (per-rank for LPDDR2)</w:t>
      </w:r>
    </w:p>
    <w:p>
      <w:pPr>
        <w:pStyle w:val="FirstParagraph"/>
        <w:rPr/>
      </w:pPr>
      <w:r>
        <w:rPr>
          <w:sz w:val="20"/>
        </w:rPr>
        <w:t>This is the heart of the controller’s correctness story: get refresh wrong and DRAM forgets data. The FUB is built around a deterministic postponer (no saturating-pending counter — earlier revisions saturated, which was out-of-JEDEC; v0.2 fixed this) and a per-rank handshake mesh.</w:t>
      </w:r>
    </w:p>
    <w:p>
      <w:pPr>
        <w:pStyle w:val="BodyText"/>
        <w:rPr/>
      </w:pPr>
      <w:r>
        <w:rPr>
          <w:sz w:val="20"/>
        </w:rPr>
        <w:t>For multi-rank builds, the FUB drives REFab in a round-robin across ranks so non-targeted ranks keep servicing column commands during the refresh window — see §3.4 in the HAS for the rationale.</w:t>
      </w:r>
    </w:p>
    <w:p>
      <w:pPr>
        <w:pStyle w:val="Normal"/>
        <w:rPr/>
      </w:pPr>
      <w:bookmarkStart w:id="466" w:name="purpose-10"/>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29271_4095035053"/>
      <w:bookmarkStart w:id="468" w:name="synthesis-parameters-5"/>
      <w:bookmarkEnd w:id="467"/>
      <w:r>
        <w:rPr>
          <w:rStyle w:val="SectionNumber"/>
          <w:b/>
          <w:color w:val="228B22"/>
          <w:sz w:val="28"/>
        </w:rPr>
        <w:t>16.2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2"/>
        <w:gridCol w:w="1518"/>
        <w:gridCol w:w="5650"/>
      </w:tblGrid>
      <w:tr>
        <w:trPr>
          <w:tblHeader w:val="true"/>
        </w:trPr>
        <w:tc>
          <w:tcPr>
            <w:tcW w:w="21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masks, per-rank refresh_req fan-out, round-robin pointer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candidate matrix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DARP</w:t>
            </w:r>
            <w:r>
              <w:rPr>
                <w:rFonts w:eastAsia="Cambria" w:cs=""/>
                <w:kern w:val="0"/>
                <w:sz w:val="24"/>
                <w:szCs w:val="24"/>
                <w:lang w:val="en-US" w:eastAsia="en-US" w:bidi="ar-SA"/>
              </w:rPr>
              <w:t xml:space="preserve"> — picks the synthesized REFpb selector tree</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8)</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Postponer batch depth and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counter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REFab vs REFpb default; LPDDR2 uses REFpb, DDR2 uses REFab</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t_refi_cnt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t_rfcpb_cnt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t_rfcab_cnt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ZQCS interval counter</w:t>
            </w:r>
          </w:p>
        </w:tc>
      </w:tr>
    </w:tbl>
    <w:p>
      <w:pPr>
        <w:pStyle w:val="Normal"/>
        <w:rPr/>
      </w:pPr>
      <w:bookmarkStart w:id="469" w:name="synthesis-parameters-5"/>
      <w:r>
        <w:rPr/>
        <mc:AlternateContent>
          <mc:Choice Requires="wps">
            <w:drawing>
              <wp:inline distT="0" distB="0" distL="0" distR="0">
                <wp:extent cx="635"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9"/>
    </w:p>
    <w:p>
      <w:pPr>
        <w:pStyle w:val="Heading2"/>
        <w:pBdr>
          <w:bottom w:val="single" w:sz="12" w:space="0" w:color="228B22"/>
        </w:pBdr>
        <w:spacing w:before="280" w:after="80"/>
        <w:rPr/>
      </w:pPr>
      <w:bookmarkStart w:id="470" w:name="__RefHeading___Toc29273_4095035053"/>
      <w:bookmarkStart w:id="471" w:name="top-level-fsm"/>
      <w:bookmarkEnd w:id="470"/>
      <w:r>
        <w:rPr>
          <w:rStyle w:val="SectionNumber"/>
          <w:b/>
          <w:color w:val="228B22"/>
          <w:sz w:val="28"/>
        </w:rPr>
        <w:t>16.3</w:t>
      </w:r>
      <w:r>
        <w:rPr>
          <w:b/>
          <w:color w:val="228B22"/>
          <w:sz w:val="28"/>
        </w:rPr>
        <w:tab/>
        <w:t>Top-Level FSM</w:t>
      </w:r>
    </w:p>
    <w:p>
      <w:pPr>
        <w:pStyle w:val="FirstParagraph"/>
        <w:rPr/>
      </w:pPr>
      <w:r>
        <w:rPr>
          <w:sz w:val="20"/>
        </w:rPr>
        <w:t>Six-state FSM mirroring HAS §3.4. The state register is the only flop on the priority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0"/>
        <w:gridCol w:w="4455"/>
        <w:gridCol w:w="3615"/>
      </w:tblGrid>
      <w:tr>
        <w:trPr>
          <w:tblHeader w:val="true"/>
        </w:trPr>
        <w:tc>
          <w:tcPr>
            <w:tcW w:w="1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pulse not asserted; ZQCS not due</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WAIT_BANK_GNTS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WAIT_BANK_GNTS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selected banks; awaiting </w:t>
            </w:r>
            <w:r>
              <w:rPr>
                <w:rStyle w:val="VerbatimChar"/>
                <w:rFonts w:eastAsia="Cambria" w:cs=""/>
                <w:kern w:val="0"/>
                <w:szCs w:val="24"/>
                <w:lang w:val="en-US" w:eastAsia="en-US" w:bidi="ar-SA"/>
              </w:rPr>
              <w:t>refresh_gnt</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required </w:t>
            </w:r>
            <w:r>
              <w:rPr>
                <w:rStyle w:val="VerbatimChar"/>
                <w:rFonts w:eastAsia="Cambria" w:cs=""/>
                <w:kern w:val="0"/>
                <w:szCs w:val="24"/>
                <w:lang w:val="en-US" w:eastAsia="en-US" w:bidi="ar-SA"/>
              </w:rPr>
              <w:t>refresh_gnt[r][b]</w:t>
            </w:r>
            <w:r>
              <w:rPr>
                <w:rFonts w:eastAsia="Cambria" w:cs=""/>
                <w:kern w:val="0"/>
                <w:sz w:val="24"/>
                <w:szCs w:val="24"/>
                <w:lang w:val="en-US" w:eastAsia="en-US" w:bidi="ar-SA"/>
              </w:rPr>
              <w:t xml:space="preserve"> high → </w:t>
            </w:r>
            <w:r>
              <w:rPr>
                <w:rStyle w:val="VerbatimChar"/>
                <w:rFonts w:eastAsia="Cambria" w:cs=""/>
                <w:kern w:val="0"/>
                <w:szCs w:val="24"/>
                <w:lang w:val="en-US" w:eastAsia="en-US" w:bidi="ar-SA"/>
              </w:rPr>
              <w:t>DO_REFRESH</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DO_REFRESH</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sequencer issuing REF/REFpb back-to-back, draining </w:t>
            </w:r>
            <w:r>
              <w:rPr>
                <w:rStyle w:val="VerbatimChar"/>
                <w:rFonts w:eastAsia="Cambria" w:cs=""/>
                <w:kern w:val="0"/>
                <w:szCs w:val="24"/>
                <w:lang w:val="en-US" w:eastAsia="en-US" w:bidi="ar-SA"/>
              </w:rPr>
              <w:t>refresh_owed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CHECK_ZQCS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check whether </w:t>
            </w:r>
            <w:r>
              <w:rPr>
                <w:rStyle w:val="VerbatimChar"/>
                <w:rFonts w:eastAsia="Cambria" w:cs=""/>
                <w:kern w:val="0"/>
                <w:szCs w:val="24"/>
                <w:lang w:val="en-US" w:eastAsia="en-US" w:bidi="ar-SA"/>
              </w:rPr>
              <w:t>wants_zqcs</w:t>
            </w:r>
            <w:r>
              <w:rPr>
                <w:rFonts w:eastAsia="Cambria" w:cs=""/>
                <w:kern w:val="0"/>
                <w:sz w:val="24"/>
                <w:szCs w:val="24"/>
                <w:lang w:val="en-US" w:eastAsia="en-US" w:bidi="ar-SA"/>
              </w:rPr>
              <w:t xml:space="preserve"> is asserted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wants_zqcs == 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DO_ZQCS</w:t>
            </w:r>
            <w:r>
              <w:rPr>
                <w:rFonts w:eastAsia="Cambria" w:cs=""/>
                <w:kern w:val="0"/>
                <w:sz w:val="24"/>
                <w:szCs w:val="24"/>
                <w:lang w:val="en-US" w:eastAsia="en-US" w:bidi="ar-SA"/>
              </w:rPr>
              <w:t xml:space="preserve">, else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ZQCS sequence (PRE_ALL → tRP → ZQCS → wait tZQCS)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tZQCS expired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RELEASE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one cycle for bank machines to drop grants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low → </w:t>
            </w:r>
            <w:r>
              <w:rPr>
                <w:rStyle w:val="VerbatimChar"/>
                <w:rFonts w:eastAsia="Cambria" w:cs=""/>
                <w:kern w:val="0"/>
                <w:szCs w:val="24"/>
                <w:lang w:val="en-US" w:eastAsia="en-US" w:bidi="ar-SA"/>
              </w:rPr>
              <w:t>IDLE</w:t>
            </w:r>
          </w:p>
        </w:tc>
      </w:tr>
    </w:tbl>
    <w:p>
      <w:pPr>
        <w:pStyle w:val="BodyText"/>
        <w:rPr/>
      </w:pPr>
      <w:r>
        <w:rPr>
          <w:sz w:val="20"/>
        </w:rPr>
        <w:t xml:space="preserve">The FSM advances at most one state per MC clock; full </w:t>
      </w:r>
      <w:r>
        <w:rPr>
          <w:rStyle w:val="VerbatimChar"/>
          <w:sz w:val="20"/>
        </w:rPr>
        <w:t>WAIT → DO → CHECK → ZQCS → RELEASE → IDLE</w:t>
      </w:r>
      <w:r>
        <w:rPr>
          <w:sz w:val="20"/>
        </w:rPr>
        <w:t xml:space="preserve"> traversal of a non-batched single-refresh-with-ZQCS takes ~(tRFCpb + tZQCS + 4) cycles.</w:t>
      </w:r>
    </w:p>
    <w:p>
      <w:pPr>
        <w:pStyle w:val="Normal"/>
        <w:rPr/>
      </w:pPr>
      <w:bookmarkStart w:id="472" w:name="top-level-fsm"/>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2"/>
    </w:p>
    <w:p>
      <w:pPr>
        <w:pStyle w:val="Heading2"/>
        <w:pBdr>
          <w:bottom w:val="single" w:sz="12" w:space="0" w:color="228B22"/>
        </w:pBdr>
        <w:spacing w:before="280" w:after="80"/>
        <w:rPr/>
      </w:pPr>
      <w:bookmarkStart w:id="473" w:name="__RefHeading___Toc29275_4095035053"/>
      <w:bookmarkStart w:id="474" w:name="counter-inventory"/>
      <w:bookmarkEnd w:id="473"/>
      <w:r>
        <w:rPr>
          <w:rStyle w:val="SectionNumber"/>
          <w:b/>
          <w:color w:val="228B22"/>
          <w:sz w:val="28"/>
        </w:rPr>
        <w:t>16.4</w:t>
      </w:r>
      <w:r>
        <w:rPr>
          <w:b/>
          <w:color w:val="228B22"/>
          <w:sz w:val="28"/>
        </w:rPr>
        <w:tab/>
        <w:t>Counter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6"/>
        <w:gridCol w:w="2495"/>
        <w:gridCol w:w="5539"/>
      </w:tblGrid>
      <w:tr>
        <w:trPr>
          <w:tblHeader w:val="true"/>
        </w:trPr>
        <w:tc>
          <w:tcPr>
            <w:tcW w:w="13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 / Behavior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TIMINGS_RAS_RFC_REFI.tREFI</w:t>
            </w:r>
            <w:r>
              <w:rPr>
                <w:rFonts w:eastAsia="Cambria" w:cs=""/>
                <w:kern w:val="0"/>
                <w:sz w:val="24"/>
                <w:szCs w:val="24"/>
                <w:lang w:val="en-US" w:eastAsia="en-US" w:bidi="ar-SA"/>
              </w:rPr>
              <w:t xml:space="preserve"> (or scaled by </w:t>
            </w:r>
            <w:r>
              <w:rPr>
                <w:rStyle w:val="VerbatimChar"/>
                <w:rFonts w:eastAsia="Cambria" w:cs=""/>
                <w:kern w:val="0"/>
                <w:szCs w:val="24"/>
                <w:lang w:val="en-US" w:eastAsia="en-US" w:bidi="ar-SA"/>
              </w:rPr>
              <w:t>tREFI_scale</w:t>
            </w:r>
            <w:r>
              <w:rPr>
                <w:rFonts w:eastAsia="Cambria" w:cs=""/>
                <w:kern w:val="0"/>
                <w:sz w:val="24"/>
                <w:szCs w:val="24"/>
                <w:lang w:val="en-US" w:eastAsia="en-US" w:bidi="ar-SA"/>
              </w:rPr>
              <w:t xml:space="preserve"> for LPDDR2 temperature derating); reloads on hitting 0</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xml:space="preserve"> to 0; decrements on each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zero; reloads on emitting </w:t>
            </w:r>
            <w:r>
              <w:rPr>
                <w:rStyle w:val="VerbatimChar"/>
                <w:rFonts w:eastAsia="Cambria" w:cs=""/>
                <w:kern w:val="0"/>
                <w:szCs w:val="24"/>
                <w:lang w:val="en-US" w:eastAsia="en-US" w:bidi="ar-SA"/>
              </w:rPr>
              <w:t>wants_refresh</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 × NR) + 1</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Non-saturating</w:t>
            </w:r>
            <w:r>
              <w:rPr>
                <w:rFonts w:eastAsia="Cambria" w:cs=""/>
                <w:kern w:val="0"/>
                <w:sz w:val="24"/>
                <w:szCs w:val="24"/>
                <w:lang w:val="en-US" w:eastAsia="en-US" w:bidi="ar-SA"/>
              </w:rPr>
              <w:t xml:space="preserve"> counter of refreshes still to issue; +REFRESH_DEFER_MAX when postponer fires; decrements per refresh issued</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for periodic ZQCS interval; reload from </w:t>
            </w:r>
            <w:r>
              <w:rPr>
                <w:rStyle w:val="VerbatimChar"/>
                <w:rFonts w:eastAsia="Cambria" w:cs=""/>
                <w:kern w:val="0"/>
                <w:szCs w:val="24"/>
                <w:lang w:val="en-US" w:eastAsia="en-US" w:bidi="ar-SA"/>
              </w:rPr>
              <w:t>REFRESH_TUNING.zqcs_freq_hz</w:t>
            </w:r>
            <w:r>
              <w:rPr>
                <w:rFonts w:eastAsia="Cambria" w:cs=""/>
                <w:kern w:val="0"/>
                <w:sz w:val="24"/>
                <w:szCs w:val="24"/>
                <w:lang w:val="en-US" w:eastAsia="en-US" w:bidi="ar-SA"/>
              </w:rPr>
              <w:t xml:space="preserve"> (live CSR)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tRFC_inflight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inside the sequencer for the </w:t>
            </w:r>
            <w:r>
              <w:rPr>
                <w:rFonts w:eastAsia="Cambria" w:cs=""/>
                <w:i/>
                <w:iCs/>
                <w:kern w:val="0"/>
                <w:sz w:val="24"/>
                <w:szCs w:val="24"/>
                <w:lang w:val="en-US" w:eastAsia="en-US" w:bidi="ar-SA"/>
              </w:rPr>
              <w:t>currently-issued</w:t>
            </w:r>
            <w:r>
              <w:rPr>
                <w:rFonts w:eastAsia="Cambria" w:cs=""/>
                <w:kern w:val="0"/>
                <w:sz w:val="24"/>
                <w:szCs w:val="24"/>
                <w:lang w:val="en-US" w:eastAsia="en-US" w:bidi="ar-SA"/>
              </w:rPr>
              <w:t xml:space="preserve"> REF/REFpb; gates the next back-to-back issue</w:t>
            </w:r>
          </w:p>
        </w:tc>
      </w:tr>
    </w:tbl>
    <w:p>
      <w:pPr>
        <w:pStyle w:val="BodyText"/>
        <w:rPr/>
      </w:pPr>
      <w:r>
        <w:rPr>
          <w:sz w:val="20"/>
        </w:rPr>
        <w:t xml:space="preserve">The </w:t>
      </w:r>
      <w:r>
        <w:rPr>
          <w:rStyle w:val="VerbatimChar"/>
          <w:sz w:val="20"/>
        </w:rPr>
        <w:t>refresh_owed</w:t>
      </w:r>
      <w:r>
        <w:rPr>
          <w:sz w:val="20"/>
        </w:rPr>
        <w:t xml:space="preserve"> counter is </w:t>
      </w:r>
      <w:r>
        <w:rPr>
          <w:b/>
          <w:bCs/>
          <w:sz w:val="20"/>
        </w:rPr>
        <w:t>non-saturating</w:t>
      </w:r>
      <w:r>
        <w:rPr>
          <w:sz w:val="20"/>
        </w:rPr>
        <w:t xml:space="preserve"> because JEDEC requires the controller to honor every missed refresh. A saturating counter would silently drop deadlines if the workload kept the bus blocked for more than </w:t>
      </w:r>
      <w:r>
        <w:rPr>
          <w:rStyle w:val="VerbatimChar"/>
          <w:sz w:val="20"/>
        </w:rPr>
        <w:t>REFRESH_DEFER_MAX × tREFI</w:t>
      </w:r>
      <w:r>
        <w:rPr>
          <w:sz w:val="20"/>
        </w:rPr>
        <w:t>. v0.1 HAS used a saturating counter; v0.2 changed it to the deterministic postponer-based non-saturating counter described here.</w:t>
      </w:r>
    </w:p>
    <w:p>
      <w:pPr>
        <w:pStyle w:val="BodyText"/>
        <w:rPr/>
      </w:pPr>
      <w:r>
        <w:rPr>
          <w:sz w:val="20"/>
        </w:rPr>
        <w:t xml:space="preserve">The width sizing is generous: </w:t>
      </w:r>
      <w:r>
        <w:rPr>
          <w:rStyle w:val="VerbatimChar"/>
          <w:sz w:val="20"/>
        </w:rPr>
        <w:t>clog2(REFRESH_DEFER_MAX × NR) + 1</w:t>
      </w:r>
      <w:r>
        <w:rPr>
          <w:sz w:val="20"/>
        </w:rPr>
        <w:t xml:space="preserve"> covers the worst case where the postponer just fired AND every rank has a queued batch waiting.</w:t>
      </w:r>
    </w:p>
    <w:p>
      <w:pPr>
        <w:pStyle w:val="Normal"/>
        <w:rPr/>
      </w:pPr>
      <w:bookmarkStart w:id="475" w:name="counter-inventory"/>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p>
    <w:p>
      <w:pPr>
        <w:pStyle w:val="Heading2"/>
        <w:pBdr>
          <w:bottom w:val="single" w:sz="12" w:space="0" w:color="228B22"/>
        </w:pBdr>
        <w:spacing w:before="280" w:after="80"/>
        <w:rPr/>
      </w:pPr>
      <w:bookmarkStart w:id="476" w:name="__RefHeading___Toc29277_4095035053"/>
      <w:bookmarkStart w:id="477" w:name="postponer-logic"/>
      <w:bookmarkEnd w:id="476"/>
      <w:r>
        <w:rPr>
          <w:rStyle w:val="SectionNumber"/>
          <w:b/>
          <w:color w:val="228B22"/>
          <w:sz w:val="28"/>
        </w:rPr>
        <w:t>16.5</w:t>
      </w:r>
      <w:r>
        <w:rPr>
          <w:b/>
          <w:color w:val="228B22"/>
          <w:sz w:val="28"/>
        </w:rPr>
        <w:tab/>
        <w:t>Postponer Logic</w:t>
      </w:r>
    </w:p>
    <w:p>
      <w:pPr>
        <w:pStyle w:val="FirstParagraph"/>
        <w:rPr/>
      </w:pPr>
      <w:r>
        <w:rPr>
          <w:sz w:val="20"/>
        </w:rPr>
        <w:t xml:space="preserve">The postponer is what aggregates </w:t>
      </w:r>
      <w:r>
        <w:rPr>
          <w:rStyle w:val="VerbatimChar"/>
          <w:sz w:val="20"/>
        </w:rPr>
        <w:t>REFRESH_DEFER_MAX</w:t>
      </w:r>
      <w:r>
        <w:rPr>
          <w:sz w:val="20"/>
        </w:rPr>
        <w:t xml:space="preserve"> worth of tREFI deadlines into a single back-to-back refresh batch. This trades worst-case refresh latency for sustained bandwidth (fewer scheduler interrupts).</w:t>
      </w:r>
    </w:p>
    <w:p>
      <w:pPr>
        <w:pStyle w:val="SourceCode"/>
        <w:rPr/>
      </w:pPr>
      <w:r>
        <w:rPr>
          <w:rStyle w:val="VerbatimChar"/>
        </w:rPr>
        <w:t>// Per cycle:</w:t>
      </w:r>
      <w:r>
        <w:rPr/>
        <w:br/>
      </w:r>
      <w:r>
        <w:rPr>
          <w:rStyle w:val="VerbatimChar"/>
        </w:rPr>
        <w:t>if (t_refi_cnt &gt; 0):</w:t>
      </w:r>
      <w:r>
        <w:rPr/>
        <w:br/>
      </w:r>
      <w:r>
        <w:rPr>
          <w:rStyle w:val="VerbatimChar"/>
        </w:rPr>
        <w:t xml:space="preserve">    t_refi_cnt = t_refi_cnt - 1</w:t>
      </w:r>
      <w:r>
        <w:rPr/>
        <w:br/>
      </w:r>
      <w:r>
        <w:rPr>
          <w:rStyle w:val="VerbatimChar"/>
        </w:rPr>
        <w:t>else:</w:t>
      </w:r>
      <w:r>
        <w:rPr/>
        <w:br/>
      </w:r>
      <w:r>
        <w:rPr>
          <w:rStyle w:val="VerbatimChar"/>
        </w:rPr>
        <w:t xml:space="preserve">    // tREFI fired</w:t>
      </w:r>
      <w:r>
        <w:rPr/>
        <w:br/>
      </w:r>
      <w:r>
        <w:rPr>
          <w:rStyle w:val="VerbatimChar"/>
        </w:rPr>
        <w:t xml:space="preserve">    t_refi_cnt = tREFI_cycles    // reload</w:t>
      </w:r>
      <w:r>
        <w:rPr/>
        <w:br/>
      </w:r>
      <w:r>
        <w:rPr>
          <w:rStyle w:val="VerbatimChar"/>
        </w:rPr>
        <w:t xml:space="preserve">    if (postpone_cnt &gt; 0):</w:t>
      </w:r>
      <w:r>
        <w:rPr/>
        <w:br/>
      </w:r>
      <w:r>
        <w:rPr>
          <w:rStyle w:val="VerbatimChar"/>
        </w:rPr>
        <w:t xml:space="preserve">        postpone_cnt = postpone_cnt - 1</w:t>
      </w:r>
      <w:r>
        <w:rPr/>
        <w:br/>
      </w:r>
      <w:r>
        <w:rPr>
          <w:rStyle w:val="VerbatimChar"/>
        </w:rPr>
        <w:t xml:space="preserve">        // (no refresh emitted yet; defer)</w:t>
      </w:r>
      <w:r>
        <w:rPr/>
        <w:br/>
      </w:r>
      <w:r>
        <w:rPr>
          <w:rStyle w:val="VerbatimChar"/>
        </w:rPr>
        <w:t xml:space="preserve">    else:</w:t>
      </w:r>
      <w:r>
        <w:rPr/>
        <w:br/>
      </w:r>
      <w:r>
        <w:rPr>
          <w:rStyle w:val="VerbatimChar"/>
        </w:rPr>
        <w:t xml:space="preserve">        // batch complete</w:t>
      </w:r>
      <w:r>
        <w:rPr/>
        <w:br/>
      </w:r>
      <w:r>
        <w:rPr>
          <w:rStyle w:val="VerbatimChar"/>
        </w:rPr>
        <w:t xml:space="preserve">        emit wants_refresh        // one-cycle pulse to FSM</w:t>
      </w:r>
      <w:r>
        <w:rPr/>
        <w:br/>
      </w:r>
      <w:r>
        <w:rPr>
          <w:rStyle w:val="VerbatimChar"/>
        </w:rPr>
        <w:t xml:space="preserve">        postpone_cnt = REFRESH_DEFER_MAX - 1</w:t>
      </w:r>
      <w:r>
        <w:rPr/>
        <w:br/>
      </w:r>
      <w:r>
        <w:rPr>
          <w:rStyle w:val="VerbatimChar"/>
        </w:rPr>
        <w:t xml:space="preserve">        refresh_owed = refresh_owed + REFRESH_DEFER_MAX</w:t>
      </w:r>
    </w:p>
    <w:p>
      <w:pPr>
        <w:pStyle w:val="FirstParagraph"/>
        <w:rPr/>
      </w:pPr>
      <w:r>
        <w:rPr>
          <w:sz w:val="20"/>
        </w:rPr>
        <w:t xml:space="preserve">The </w:t>
      </w:r>
      <w:r>
        <w:rPr>
          <w:rStyle w:val="VerbatimChar"/>
          <w:sz w:val="20"/>
        </w:rPr>
        <w:t>wants_refresh</w:t>
      </w:r>
      <w:r>
        <w:rPr>
          <w:sz w:val="20"/>
        </w:rPr>
        <w:t xml:space="preserve"> pulse is captured by the FSM’s </w:t>
      </w:r>
      <w:r>
        <w:rPr>
          <w:rStyle w:val="VerbatimChar"/>
          <w:sz w:val="20"/>
        </w:rPr>
        <w:t>IDLE → WAIT_BANK_GNTS</w:t>
      </w:r>
      <w:r>
        <w:rPr>
          <w:sz w:val="20"/>
        </w:rPr>
        <w:t xml:space="preserve"> transition. Once captured, the FSM stays out of IDLE until </w:t>
      </w:r>
      <w:r>
        <w:rPr>
          <w:rStyle w:val="VerbatimChar"/>
          <w:sz w:val="20"/>
        </w:rPr>
        <w:t>refresh_owed == 0</w:t>
      </w:r>
      <w:r>
        <w:rPr>
          <w:sz w:val="20"/>
        </w:rPr>
        <w:t xml:space="preserve"> (sequencer drains the batch).</w:t>
      </w:r>
    </w:p>
    <w:p>
      <w:pPr>
        <w:pStyle w:val="BodyText"/>
        <w:rPr/>
      </w:pPr>
      <w:r>
        <w:rPr>
          <w:sz w:val="20"/>
        </w:rPr>
        <w:t xml:space="preserve">Setting </w:t>
      </w:r>
      <w:r>
        <w:rPr>
          <w:rStyle w:val="VerbatimChar"/>
          <w:sz w:val="20"/>
        </w:rPr>
        <w:t>REFRESH_DEFER_MAX = 1</w:t>
      </w:r>
      <w:r>
        <w:rPr>
          <w:sz w:val="20"/>
        </w:rPr>
        <w:t xml:space="preserve"> disables batching — every tREFI fires one refresh, equivalent to the no-postponer behavior. Setting </w:t>
      </w:r>
      <w:r>
        <w:rPr>
          <w:rStyle w:val="VerbatimChar"/>
          <w:sz w:val="20"/>
        </w:rPr>
        <w:t>REFRESH_DEFER_MAX = 8</w:t>
      </w:r>
      <w:r>
        <w:rPr>
          <w:sz w:val="20"/>
        </w:rPr>
        <w:t xml:space="preserve"> (default at JEDEC’s ceiling) gathers up to 8 deadlines before firing the back-to-back batch.</w:t>
      </w:r>
    </w:p>
    <w:p>
      <w:pPr>
        <w:pStyle w:val="BodyText"/>
        <w:rPr/>
      </w:pPr>
      <w:r>
        <w:rPr>
          <w:b/>
          <w:bCs/>
          <w:sz w:val="20"/>
        </w:rPr>
        <w:t>LPDDR2 temperature scaling</w:t>
      </w:r>
      <w:r>
        <w:rPr>
          <w:sz w:val="20"/>
        </w:rPr>
        <w:t xml:space="preserve">: the reload value for </w:t>
      </w:r>
      <w:r>
        <w:rPr>
          <w:rStyle w:val="VerbatimChar"/>
          <w:sz w:val="20"/>
        </w:rPr>
        <w:t>t_refi_cnt</w:t>
      </w:r>
      <w:r>
        <w:rPr>
          <w:sz w:val="20"/>
        </w:rPr>
        <w:t xml:space="preserve"> is </w:t>
      </w:r>
      <w:r>
        <w:rPr>
          <w:rStyle w:val="VerbatimChar"/>
          <w:sz w:val="20"/>
        </w:rPr>
        <w:t>tREFI_cycles / tREFI_scale</w:t>
      </w:r>
      <w:r>
        <w:rPr>
          <w:sz w:val="20"/>
        </w:rPr>
        <w:t xml:space="preserve">, where </w:t>
      </w:r>
      <w:r>
        <w:rPr>
          <w:rStyle w:val="VerbatimChar"/>
          <w:sz w:val="20"/>
        </w:rPr>
        <w:t>tREFI_scale ∈ {1, 2, 4}</w:t>
      </w:r>
      <w:r>
        <w:rPr>
          <w:sz w:val="20"/>
        </w:rPr>
        <w:t xml:space="preserve"> from MR4 temperature class (1x at nominal, 2x at high-temp, 4x at very-high-temp). The scale is a live CSR read; software writes it after the SoC has polled MR4 via the LPDDR2 PHY.</w:t>
      </w:r>
    </w:p>
    <w:p>
      <w:pPr>
        <w:pStyle w:val="Normal"/>
        <w:rPr/>
      </w:pPr>
      <w:bookmarkStart w:id="478" w:name="postponer-logic"/>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p>
    <w:p>
      <w:pPr>
        <w:pStyle w:val="Heading2"/>
        <w:pBdr>
          <w:bottom w:val="single" w:sz="12" w:space="0" w:color="228B22"/>
        </w:pBdr>
        <w:spacing w:before="280" w:after="80"/>
        <w:rPr/>
      </w:pPr>
      <w:bookmarkStart w:id="479" w:name="__RefHeading___Toc29279_4095035053"/>
      <w:bookmarkStart w:id="480" w:name="darp-selection-refpb-path"/>
      <w:bookmarkEnd w:id="479"/>
      <w:r>
        <w:rPr>
          <w:rStyle w:val="SectionNumber"/>
          <w:b/>
          <w:color w:val="228B22"/>
          <w:sz w:val="28"/>
        </w:rPr>
        <w:t>16.6</w:t>
      </w:r>
      <w:r>
        <w:rPr>
          <w:b/>
          <w:color w:val="228B22"/>
          <w:sz w:val="28"/>
        </w:rPr>
        <w:tab/>
        <w:t>DARP Selection (REFpb Path)</w:t>
      </w:r>
    </w:p>
    <w:p>
      <w:pPr>
        <w:pStyle w:val="FirstParagraph"/>
        <w:rPr/>
      </w:pPr>
      <w:r>
        <w:rPr>
          <w:sz w:val="20"/>
        </w:rPr>
        <w:t>For REFpb, the FUB selects one (rank, bank) tuple to refresh each iteration through the batch drain. The DARP policy (HAS §3.4) is “max age among idle non-PASR-masked tuples; if none idle, fall back to oldest-first.”</w:t>
      </w:r>
    </w:p>
    <w:p>
      <w:pPr>
        <w:pStyle w:val="CaptionedFigure"/>
        <w:rPr/>
      </w:pPr>
      <w:r>
        <w:rPr/>
        <w:drawing>
          <wp:inline distT="0" distB="0" distL="0" distR="0">
            <wp:extent cx="5334000" cy="4617720"/>
            <wp:effectExtent l="0" t="0" r="0" b="0"/>
            <wp:docPr id="198" name="Image10" descr="DARP Selector — eligibility, dual-priority encoder, fallback m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10" descr="DARP Selector — eligibility, dual-priority encoder, fallback mux"/>
                    <pic:cNvPicPr>
                      <a:picLocks noChangeAspect="1" noChangeArrowheads="1"/>
                    </pic:cNvPicPr>
                  </pic:nvPicPr>
                  <pic:blipFill>
                    <a:blip r:embed="rId20"/>
                    <a:stretch>
                      <a:fillRect/>
                    </a:stretch>
                  </pic:blipFill>
                  <pic:spPr bwMode="auto">
                    <a:xfrm>
                      <a:off x="0" y="0"/>
                      <a:ext cx="5334000" cy="4617720"/>
                    </a:xfrm>
                    <a:prstGeom prst="rect">
                      <a:avLst/>
                    </a:prstGeom>
                  </pic:spPr>
                </pic:pic>
              </a:graphicData>
            </a:graphic>
          </wp:inline>
        </w:drawing>
      </w:r>
    </w:p>
    <w:p>
      <w:pPr>
        <w:pStyle w:val="ImageCaption"/>
        <w:rPr/>
      </w:pPr>
      <w:r>
        <w:rPr/>
        <w:t>DARP Selector — eligibility, dual-priority encoder, fallback mux</w:t>
      </w:r>
    </w:p>
    <w:p>
      <w:pPr>
        <w:pStyle w:val="BodyText"/>
        <w:rPr/>
      </w:pPr>
      <w:r>
        <w:rPr>
          <w:b/>
          <w:bCs/>
          <w:sz w:val="20"/>
        </w:rPr>
        <w:t>Source:</w:t>
      </w:r>
      <w:r>
        <w:rPr>
          <w:sz w:val="20"/>
        </w:rPr>
        <w:t xml:space="preserve"> </w:t>
      </w:r>
      <w:hyperlink r:id="rId21">
        <w:r>
          <w:rPr>
            <w:rStyle w:val="Hyperlink"/>
          </w:rPr>
          <w:t>10_refresh_darp_selector.mmd</w:t>
        </w:r>
      </w:hyperlink>
    </w:p>
    <w:p>
      <w:pPr>
        <w:pStyle w:val="Heading3"/>
        <w:spacing w:before="200" w:after="80"/>
        <w:rPr/>
      </w:pPr>
      <w:bookmarkStart w:id="481" w:name="__RefHeading___Toc29281_4095035053"/>
      <w:bookmarkStart w:id="482" w:name="X0e63adc6ed1db20cb75b047aa6c22ea2c51b14e"/>
      <w:bookmarkEnd w:id="481"/>
      <w:r>
        <w:rPr>
          <w:rStyle w:val="SectionNumber"/>
          <w:b/>
          <w:color w:val="404040"/>
          <w:sz w:val="24"/>
        </w:rPr>
        <w:t>16.6.1</w:t>
      </w:r>
      <w:r>
        <w:rPr>
          <w:b/>
          <w:color w:val="404040"/>
          <w:sz w:val="24"/>
        </w:rPr>
        <w:tab/>
        <w:t>Stage 1 — Eligibility (combinational, NR × NB parallel)</w:t>
      </w:r>
    </w:p>
    <w:p>
      <w:pPr>
        <w:pStyle w:val="FirstParagraph"/>
        <w:rPr/>
      </w:pPr>
      <w:r>
        <w:rPr>
          <w:sz w:val="20"/>
        </w:rPr>
        <w:t>For each (r, b):</w:t>
      </w:r>
    </w:p>
    <w:p>
      <w:pPr>
        <w:pStyle w:val="SourceCode"/>
        <w:rPr/>
      </w:pPr>
      <w:r>
        <w:rPr>
          <w:rStyle w:val="VerbatimChar"/>
        </w:rPr>
        <w:t>eligible[r][b]      = NOT pasr_bank_mask[r][b]</w:t>
      </w:r>
      <w:r>
        <w:rPr/>
        <w:br/>
      </w:r>
      <w:r>
        <w:rPr>
          <w:rStyle w:val="VerbatimChar"/>
        </w:rPr>
        <w:t>idle_mask[r][b]     = (bank_state[r][b] == IDLE)</w:t>
      </w:r>
      <w:r>
        <w:rPr/>
        <w:br/>
      </w:r>
      <w:r>
        <w:rPr>
          <w:rStyle w:val="VerbatimChar"/>
        </w:rPr>
        <w:t>idle_eligible[r][b] = idle_mask[r][b] AND eligible[r][b]</w:t>
      </w:r>
      <w:r>
        <w:rPr/>
        <w:br/>
      </w:r>
      <w:r>
        <w:rPr>
          <w:rStyle w:val="VerbatimChar"/>
        </w:rPr>
        <w:t>any_eligible[r][b]  = eligible[r][b]</w:t>
      </w:r>
    </w:p>
    <w:p>
      <w:pPr>
        <w:pStyle w:val="FirstParagraph"/>
        <w:rPr/>
      </w:pPr>
      <w:bookmarkStart w:id="483" w:name="X0e63adc6ed1db20cb75b047aa6c22ea2c51b14e"/>
      <w:r>
        <w:rPr>
          <w:sz w:val="20"/>
        </w:rPr>
        <w:t>PASR masking is per-rank (HAS §3.4 v0.2 change) — masked banks of one rank don’t suppress the same bank on another rank.</w:t>
      </w:r>
      <w:bookmarkEnd w:id="483"/>
    </w:p>
    <w:p>
      <w:pPr>
        <w:pStyle w:val="Heading3"/>
        <w:spacing w:before="200" w:after="80"/>
        <w:rPr/>
      </w:pPr>
      <w:bookmarkStart w:id="484" w:name="__RefHeading___Toc29283_4095035053"/>
      <w:bookmarkStart w:id="485" w:name="stage-2-dual-priority-encoders"/>
      <w:bookmarkEnd w:id="484"/>
      <w:r>
        <w:rPr>
          <w:rStyle w:val="SectionNumber"/>
          <w:b/>
          <w:color w:val="404040"/>
          <w:sz w:val="24"/>
        </w:rPr>
        <w:t>16.6.2</w:t>
      </w:r>
      <w:r>
        <w:rPr>
          <w:b/>
          <w:color w:val="404040"/>
          <w:sz w:val="24"/>
        </w:rPr>
        <w:tab/>
        <w:t>Stage 2 — Dual Priority Encoders</w:t>
      </w:r>
    </w:p>
    <w:p>
      <w:pPr>
        <w:pStyle w:val="FirstParagraph"/>
        <w:rPr/>
      </w:pPr>
      <w:r>
        <w:rPr>
          <w:sz w:val="20"/>
        </w:rPr>
        <w:t xml:space="preserve">Two parallel age-priority encoders over </w:t>
      </w:r>
      <w:r>
        <w:rPr>
          <w:rStyle w:val="VerbatimChar"/>
          <w:sz w:val="20"/>
        </w:rPr>
        <w:t>last_ref_age[NR][NB]</w:t>
      </w:r>
      <w:r>
        <w:rPr>
          <w:sz w:val="20"/>
        </w:rPr>
        <w:t>:</w:t>
      </w:r>
    </w:p>
    <w:p>
      <w:pPr>
        <w:pStyle w:val="SourceCode"/>
        <w:rPr/>
      </w:pPr>
      <w:r>
        <w:rPr>
          <w:rStyle w:val="VerbatimChar"/>
        </w:rPr>
        <w:t>idle_winner     = age_pe(idle_eligible)    // (r,b) with max age, or NONE</w:t>
      </w:r>
      <w:r>
        <w:rPr/>
        <w:br/>
      </w:r>
      <w:r>
        <w:rPr>
          <w:rStyle w:val="VerbatimChar"/>
        </w:rPr>
        <w:t>fallback_winner = age_pe(any_eligible)     // (r,b) with max age across all eligible</w:t>
      </w:r>
    </w:p>
    <w:p>
      <w:pPr>
        <w:pStyle w:val="FirstParagraph"/>
        <w:rPr/>
      </w:pPr>
      <w:bookmarkStart w:id="486" w:name="stage-2-dual-priority-encoders"/>
      <w:r>
        <w:rPr>
          <w:sz w:val="20"/>
        </w:rPr>
        <w:t>For NR=4, NB=8 = 32 candidates, the encoder is a 32-entry tournament — 5 levels of pairwise compare-and-select on 24-bit ages. ~50 LUT-delays at FPGA target — slower than the scheduler’s 16-entry tournament (§2.7) but only matters once per refresh batch issue, not every cycle.</w:t>
      </w:r>
      <w:bookmarkEnd w:id="486"/>
    </w:p>
    <w:p>
      <w:pPr>
        <w:pStyle w:val="Heading3"/>
        <w:spacing w:before="200" w:after="80"/>
        <w:rPr/>
      </w:pPr>
      <w:bookmarkStart w:id="487" w:name="__RefHeading___Toc29285_4095035053"/>
      <w:bookmarkStart w:id="488" w:name="stage-3-darp-pick"/>
      <w:bookmarkEnd w:id="487"/>
      <w:r>
        <w:rPr>
          <w:rStyle w:val="SectionNumber"/>
          <w:b/>
          <w:color w:val="404040"/>
          <w:sz w:val="24"/>
        </w:rPr>
        <w:t>16.6.3</w:t>
      </w:r>
      <w:r>
        <w:rPr>
          <w:b/>
          <w:color w:val="404040"/>
          <w:sz w:val="24"/>
        </w:rPr>
        <w:tab/>
        <w:t>Stage 3 — DARP Pick</w:t>
      </w:r>
    </w:p>
    <w:p>
      <w:pPr>
        <w:pStyle w:val="SourceCode"/>
        <w:rPr/>
      </w:pPr>
      <w:r>
        <w:rPr>
          <w:rStyle w:val="VerbatimChar"/>
        </w:rPr>
        <w:t>if (idle_winner is valid):</w:t>
      </w:r>
      <w:r>
        <w:rPr/>
        <w:br/>
      </w:r>
      <w:r>
        <w:rPr>
          <w:rStyle w:val="VerbatimChar"/>
        </w:rPr>
        <w:t xml:space="preserve">    pick = idle_winner          // DARP win</w:t>
      </w:r>
      <w:r>
        <w:rPr/>
        <w:br/>
      </w:r>
      <w:r>
        <w:rPr>
          <w:rStyle w:val="VerbatimChar"/>
        </w:rPr>
        <w:t>else:</w:t>
      </w:r>
      <w:r>
        <w:rPr/>
        <w:br/>
      </w:r>
      <w:r>
        <w:rPr>
          <w:rStyle w:val="VerbatimChar"/>
        </w:rPr>
        <w:t xml:space="preserve">    pick = fallback_winner      // fall back to oldest-first</w:t>
      </w:r>
      <w:bookmarkEnd w:id="488"/>
    </w:p>
    <w:p>
      <w:pPr>
        <w:pStyle w:val="Heading3"/>
        <w:spacing w:before="200" w:after="80"/>
        <w:rPr/>
      </w:pPr>
      <w:bookmarkStart w:id="489" w:name="__RefHeading___Toc29287_4095035053"/>
      <w:bookmarkStart w:id="490" w:name="policy-mux"/>
      <w:bookmarkEnd w:id="489"/>
      <w:r>
        <w:rPr>
          <w:rStyle w:val="SectionNumber"/>
          <w:b/>
          <w:color w:val="404040"/>
          <w:sz w:val="24"/>
        </w:rPr>
        <w:t>16.6.4</w:t>
      </w:r>
      <w:r>
        <w:rPr>
          <w:b/>
          <w:color w:val="404040"/>
          <w:sz w:val="24"/>
        </w:rPr>
        <w:tab/>
        <w:t>Policy Mux</w:t>
      </w:r>
    </w:p>
    <w:p>
      <w:pPr>
        <w:pStyle w:val="FirstParagraph"/>
        <w:rPr/>
      </w:pPr>
      <w:r>
        <w:rPr>
          <w:rStyle w:val="VerbatimChar"/>
          <w:sz w:val="20"/>
        </w:rPr>
        <w:t>REFRESH_TUNING.refpb_policy_or</w:t>
      </w:r>
      <w:r>
        <w:rPr>
          <w:sz w:val="20"/>
        </w:rPr>
        <w:t xml:space="preserve"> overrides the synthesized default. The three policy branches are computed in parallel:</w:t>
      </w:r>
    </w:p>
    <w:p>
      <w:pPr>
        <w:pStyle w:val="Compact"/>
        <w:numPr>
          <w:ilvl w:val="0"/>
          <w:numId w:val="318"/>
        </w:numPr>
        <w:rPr/>
      </w:pPr>
      <w:r>
        <w:rPr>
          <w:rStyle w:val="VerbatimChar"/>
        </w:rPr>
        <w:t>ROUND_ROBIN</w:t>
      </w:r>
      <w:r>
        <w:rPr/>
        <w:t xml:space="preserve">: cyclic </w:t>
      </w:r>
      <w:r>
        <w:rPr>
          <w:rStyle w:val="VerbatimChar"/>
        </w:rPr>
        <w:t>(r, b)</w:t>
      </w:r>
      <w:r>
        <w:rPr/>
        <w:t xml:space="preserve"> pointer that skips PASR-masked tuples</w:t>
      </w:r>
    </w:p>
    <w:p>
      <w:pPr>
        <w:pStyle w:val="Compact"/>
        <w:numPr>
          <w:ilvl w:val="0"/>
          <w:numId w:val="319"/>
        </w:numPr>
        <w:rPr/>
      </w:pPr>
      <w:r>
        <w:rPr>
          <w:rStyle w:val="VerbatimChar"/>
        </w:rPr>
        <w:t>OLDEST_FIRST</w:t>
      </w:r>
      <w:r>
        <w:rPr/>
        <w:t xml:space="preserve">: just </w:t>
      </w:r>
      <w:r>
        <w:rPr>
          <w:rStyle w:val="VerbatimChar"/>
        </w:rPr>
        <w:t>fallback_winner</w:t>
      </w:r>
      <w:r>
        <w:rPr/>
        <w:t xml:space="preserve"> (skip the DARP idle-test)</w:t>
      </w:r>
    </w:p>
    <w:p>
      <w:pPr>
        <w:pStyle w:val="Compact"/>
        <w:numPr>
          <w:ilvl w:val="0"/>
          <w:numId w:val="320"/>
        </w:numPr>
        <w:rPr/>
      </w:pPr>
      <w:r>
        <w:rPr>
          <w:rStyle w:val="VerbatimChar"/>
        </w:rPr>
        <w:t>DARP</w:t>
      </w:r>
      <w:r>
        <w:rPr/>
        <w:t>: the Stage-3 pick</w:t>
      </w:r>
    </w:p>
    <w:p>
      <w:pPr>
        <w:pStyle w:val="FirstParagraph"/>
        <w:rPr/>
      </w:pPr>
      <w:r>
        <w:rPr>
          <w:sz w:val="20"/>
        </w:rPr>
        <w:t xml:space="preserve">A 3:1 mux selects the active policy. Un-synthesized policies tie off and the mux returns </w:t>
      </w:r>
      <w:r>
        <w:rPr>
          <w:rStyle w:val="VerbatimChar"/>
          <w:sz w:val="20"/>
        </w:rPr>
        <w:t>pslverr</w:t>
      </w:r>
      <w:r>
        <w:rPr>
          <w:sz w:val="20"/>
        </w:rPr>
        <w:t xml:space="preserve"> on CSR write of an unavailable choice (per HAS §6.3 quiet-point semantics).</w:t>
      </w:r>
      <w:bookmarkEnd w:id="490"/>
    </w:p>
    <w:p>
      <w:pPr>
        <w:pStyle w:val="Heading3"/>
        <w:spacing w:before="200" w:after="80"/>
        <w:rPr/>
      </w:pPr>
      <w:bookmarkStart w:id="491" w:name="__RefHeading___Toc29289_4095035053"/>
      <w:bookmarkStart w:id="492" w:name="round-robin-pointer"/>
      <w:bookmarkEnd w:id="491"/>
      <w:r>
        <w:rPr>
          <w:rStyle w:val="SectionNumber"/>
          <w:b/>
          <w:color w:val="404040"/>
          <w:sz w:val="24"/>
        </w:rPr>
        <w:t>16.6.5</w:t>
      </w:r>
      <w:r>
        <w:rPr>
          <w:b/>
          <w:color w:val="404040"/>
          <w:sz w:val="24"/>
        </w:rPr>
        <w:tab/>
        <w:t>Round-Robin Pointer</w:t>
      </w:r>
    </w:p>
    <w:p>
      <w:pPr>
        <w:pStyle w:val="FirstParagraph"/>
        <w:rPr/>
      </w:pPr>
      <w:r>
        <w:rPr>
          <w:sz w:val="20"/>
        </w:rPr>
        <w:t xml:space="preserve">For </w:t>
      </w:r>
      <w:r>
        <w:rPr>
          <w:rStyle w:val="VerbatimChar"/>
          <w:sz w:val="20"/>
        </w:rPr>
        <w:t>ROUND_ROBIN</w:t>
      </w:r>
      <w:r>
        <w:rPr>
          <w:sz w:val="20"/>
        </w:rPr>
        <w:t xml:space="preserve"> policy and for REFab (per-rank round-robin), the FUB maintains a </w:t>
      </w:r>
      <w:r>
        <w:rPr>
          <w:rStyle w:val="VerbatimChar"/>
          <w:sz w:val="20"/>
        </w:rPr>
        <w:t>round_robin_(rank, bank)</w:t>
      </w:r>
      <w:r>
        <w:rPr>
          <w:sz w:val="20"/>
        </w:rPr>
        <w:t xml:space="preserve"> pointer that increments past PASR-masked tuples after each refresh issue. For REFab, the bank field is ignored and only the rank pointer advances.</w:t>
      </w:r>
    </w:p>
    <w:p>
      <w:pPr>
        <w:pStyle w:val="Normal"/>
        <w:rPr/>
      </w:pPr>
      <w:bookmarkStart w:id="493" w:name="darp-selection-refpb-path"/>
      <w:bookmarkStart w:id="494" w:name="round-robin-pointer"/>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29291_4095035053"/>
      <w:bookmarkStart w:id="496" w:name="refab-path-multi-rank-round-robin"/>
      <w:bookmarkEnd w:id="495"/>
      <w:r>
        <w:rPr>
          <w:rStyle w:val="SectionNumber"/>
          <w:b/>
          <w:color w:val="228B22"/>
          <w:sz w:val="28"/>
        </w:rPr>
        <w:t>16.7</w:t>
      </w:r>
      <w:r>
        <w:rPr>
          <w:b/>
          <w:color w:val="228B22"/>
          <w:sz w:val="28"/>
        </w:rPr>
        <w:tab/>
        <w:t>REFab Path (Multi-Rank Round-Robin)</w:t>
      </w:r>
    </w:p>
    <w:p>
      <w:pPr>
        <w:pStyle w:val="FirstParagraph"/>
        <w:rPr/>
      </w:pPr>
      <w:r>
        <w:rPr>
          <w:sz w:val="20"/>
        </w:rPr>
        <w:t xml:space="preserve">When </w:t>
      </w:r>
      <w:r>
        <w:rPr>
          <w:rStyle w:val="VerbatimChar"/>
          <w:sz w:val="20"/>
        </w:rPr>
        <w:t>MEMTYPE == "DDR2"</w:t>
      </w:r>
      <w:r>
        <w:rPr>
          <w:sz w:val="20"/>
        </w:rPr>
        <w:t xml:space="preserve"> or LPDDR2 falls back to REFab, the FUB drives REF with per-rank dispatch. The HAS §3.4 specifies why: driving REF with all </w:t>
      </w:r>
      <w:r>
        <w:rPr>
          <w:rStyle w:val="VerbatimChar"/>
          <w:sz w:val="20"/>
        </w:rPr>
        <w:t>CS_n[*] = 0</w:t>
      </w:r>
      <w:r>
        <w:rPr>
          <w:sz w:val="20"/>
        </w:rPr>
        <w:t xml:space="preserve"> would freeze every rank simultaneously, wasting bandwidth on ranks not due. The round-robin keeps the non-target ranks available for column commands.</w:t>
      </w:r>
    </w:p>
    <w:p>
      <w:pPr>
        <w:pStyle w:val="BodyText"/>
        <w:rPr/>
      </w:pPr>
      <w:r>
        <w:rPr>
          <w:sz w:val="20"/>
        </w:rPr>
        <w:t>Sequence per REFab iteration (one drain step):</w:t>
      </w:r>
    </w:p>
    <w:p>
      <w:pPr>
        <w:pStyle w:val="Compact"/>
        <w:numPr>
          <w:ilvl w:val="0"/>
          <w:numId w:val="321"/>
        </w:numPr>
        <w:rPr/>
      </w:pPr>
      <w:r>
        <w:rPr>
          <w:rStyle w:val="VerbatimChar"/>
        </w:rPr>
        <w:t>target_rank = round_robin_rank</w:t>
      </w:r>
      <w:r>
        <w:rPr/>
        <w:t xml:space="preserve"> (advanced post-issue)</w:t>
      </w:r>
    </w:p>
    <w:p>
      <w:pPr>
        <w:pStyle w:val="Compact"/>
        <w:numPr>
          <w:ilvl w:val="0"/>
          <w:numId w:val="322"/>
        </w:numPr>
        <w:rPr/>
      </w:pPr>
      <w:r>
        <w:rPr/>
        <w:t xml:space="preserve">Assert </w:t>
      </w:r>
      <w:r>
        <w:rPr>
          <w:rStyle w:val="VerbatimChar"/>
        </w:rPr>
        <w:t>refresh_req[target_rank][*]</w:t>
      </w:r>
      <w:r>
        <w:rPr/>
        <w:t xml:space="preserve"> for all banks on </w:t>
      </w:r>
      <w:r>
        <w:rPr>
          <w:rStyle w:val="VerbatimChar"/>
        </w:rPr>
        <w:t>target_rank</w:t>
      </w:r>
      <w:r>
        <w:rPr/>
        <w:t xml:space="preserve"> (none for other ranks)</w:t>
      </w:r>
    </w:p>
    <w:p>
      <w:pPr>
        <w:pStyle w:val="Compact"/>
        <w:numPr>
          <w:ilvl w:val="0"/>
          <w:numId w:val="323"/>
        </w:numPr>
        <w:rPr/>
      </w:pPr>
      <w:r>
        <w:rPr/>
        <w:t xml:space="preserve">Wait for </w:t>
      </w:r>
      <w:r>
        <w:rPr>
          <w:rStyle w:val="VerbatimChar"/>
        </w:rPr>
        <w:t>AND(refresh_gnt[target_rank][b] for b in 0..NB-1)</w:t>
      </w:r>
    </w:p>
    <w:p>
      <w:pPr>
        <w:pStyle w:val="Compact"/>
        <w:numPr>
          <w:ilvl w:val="0"/>
          <w:numId w:val="324"/>
        </w:numPr>
        <w:rPr/>
      </w:pPr>
      <w:r>
        <w:rPr/>
        <w:t xml:space="preserve">Issue REF via the scheduler’s refresh-priority path; </w:t>
      </w:r>
      <w:r>
        <w:rPr>
          <w:rStyle w:val="VerbatimChar"/>
        </w:rPr>
        <w:t>cmd_encoder</w:t>
      </w:r>
      <w:r>
        <w:rPr/>
        <w:t xml:space="preserve"> drives </w:t>
      </w:r>
      <w:r>
        <w:rPr>
          <w:rStyle w:val="VerbatimChar"/>
        </w:rPr>
        <w:t>dfi_cs_n[target_rank] = 0</w:t>
      </w:r>
      <w:r>
        <w:rPr/>
        <w:t>, others = 1</w:t>
      </w:r>
    </w:p>
    <w:p>
      <w:pPr>
        <w:pStyle w:val="Compact"/>
        <w:numPr>
          <w:ilvl w:val="0"/>
          <w:numId w:val="325"/>
        </w:numPr>
        <w:rPr/>
      </w:pPr>
      <w:r>
        <w:rPr/>
        <w:t xml:space="preserve">Load </w:t>
      </w:r>
      <w:r>
        <w:rPr>
          <w:rStyle w:val="VerbatimChar"/>
        </w:rPr>
        <w:t>tRFC_inflight = tRFCab_cycles</w:t>
      </w:r>
      <w:r>
        <w:rPr/>
        <w:t xml:space="preserve"> (DDR2 REFab) or </w:t>
      </w:r>
      <w:r>
        <w:rPr>
          <w:rStyle w:val="VerbatimChar"/>
        </w:rPr>
        <w:t>tRFCab_cycles</w:t>
      </w:r>
      <w:r>
        <w:rPr/>
        <w:t xml:space="preserve"> (LPDDR2 fallback REFab)</w:t>
      </w:r>
    </w:p>
    <w:p>
      <w:pPr>
        <w:pStyle w:val="Compact"/>
        <w:numPr>
          <w:ilvl w:val="0"/>
          <w:numId w:val="326"/>
        </w:numPr>
        <w:rPr/>
      </w:pPr>
      <w:r>
        <w:rPr/>
        <w:t xml:space="preserve">Wait for </w:t>
      </w:r>
      <w:r>
        <w:rPr>
          <w:rStyle w:val="VerbatimChar"/>
        </w:rPr>
        <w:t>tRFC_inflight == 0</w:t>
      </w:r>
    </w:p>
    <w:p>
      <w:pPr>
        <w:pStyle w:val="Compact"/>
        <w:numPr>
          <w:ilvl w:val="0"/>
          <w:numId w:val="327"/>
        </w:numPr>
        <w:rPr/>
      </w:pPr>
      <w:r>
        <w:rPr>
          <w:rStyle w:val="VerbatimChar"/>
        </w:rPr>
        <w:t>refresh_owed = refresh_owed - 1</w:t>
      </w:r>
      <w:r>
        <w:rPr/>
        <w:t xml:space="preserve">; advance </w:t>
      </w:r>
      <w:r>
        <w:rPr>
          <w:rStyle w:val="VerbatimChar"/>
        </w:rPr>
        <w:t>round_robin_rank = (round_robin_rank + 1) % NR</w:t>
      </w:r>
    </w:p>
    <w:p>
      <w:pPr>
        <w:pStyle w:val="Compact"/>
        <w:numPr>
          <w:ilvl w:val="0"/>
          <w:numId w:val="328"/>
        </w:numPr>
        <w:rPr/>
      </w:pPr>
      <w:r>
        <w:rPr/>
        <w:t xml:space="preserve">If </w:t>
      </w:r>
      <w:r>
        <w:rPr>
          <w:rStyle w:val="VerbatimChar"/>
        </w:rPr>
        <w:t>refresh_owed &gt; 0</w:t>
      </w:r>
      <w:r>
        <w:rPr/>
        <w:t xml:space="preserve">, repeat from step 1 with the new </w:t>
      </w:r>
      <w:r>
        <w:rPr>
          <w:rStyle w:val="VerbatimChar"/>
        </w:rPr>
        <w:t>target_rank</w:t>
      </w:r>
    </w:p>
    <w:p>
      <w:pPr>
        <w:pStyle w:val="FirstParagraph"/>
        <w:rPr/>
      </w:pPr>
      <w:r>
        <w:rPr>
          <w:sz w:val="20"/>
        </w:rPr>
        <w:t xml:space="preserve">For </w:t>
      </w:r>
      <w:r>
        <w:rPr>
          <w:rStyle w:val="VerbatimChar"/>
          <w:sz w:val="20"/>
        </w:rPr>
        <w:t>NUM_RANKS == 1</w:t>
      </w:r>
      <w:r>
        <w:rPr>
          <w:sz w:val="20"/>
        </w:rPr>
        <w:t>, the round-robin pointer is a tied 0 and the path collapses to single-rank REFab.</w:t>
      </w:r>
    </w:p>
    <w:p>
      <w:pPr>
        <w:pStyle w:val="Normal"/>
        <w:rPr/>
      </w:pPr>
      <w:bookmarkStart w:id="497" w:name="refab-path-multi-rank-round-robin"/>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p>
    <w:p>
      <w:pPr>
        <w:pStyle w:val="Heading2"/>
        <w:pBdr>
          <w:bottom w:val="single" w:sz="12" w:space="0" w:color="228B22"/>
        </w:pBdr>
        <w:spacing w:before="280" w:after="80"/>
        <w:rPr/>
      </w:pPr>
      <w:bookmarkStart w:id="498" w:name="__RefHeading___Toc29293_4095035053"/>
      <w:bookmarkStart w:id="499" w:name="refpb-path-lpddr2-default"/>
      <w:bookmarkEnd w:id="498"/>
      <w:r>
        <w:rPr>
          <w:rStyle w:val="SectionNumber"/>
          <w:b/>
          <w:color w:val="228B22"/>
          <w:sz w:val="28"/>
        </w:rPr>
        <w:t>16.8</w:t>
      </w:r>
      <w:r>
        <w:rPr>
          <w:b/>
          <w:color w:val="228B22"/>
          <w:sz w:val="28"/>
        </w:rPr>
        <w:tab/>
        <w:t>REFpb Path (LPDDR2 Default)</w:t>
      </w:r>
    </w:p>
    <w:p>
      <w:pPr>
        <w:pStyle w:val="FirstParagraph"/>
        <w:rPr/>
      </w:pPr>
      <w:r>
        <w:rPr>
          <w:sz w:val="20"/>
        </w:rPr>
        <w:t>REFpb operates on a (rank, bank) tuple — only that one bank on that one rank enters REFRESHING. All other banks (on the same rank and other ranks) keep operating.</w:t>
      </w:r>
    </w:p>
    <w:p>
      <w:pPr>
        <w:pStyle w:val="BodyText"/>
        <w:rPr/>
      </w:pPr>
      <w:r>
        <w:rPr>
          <w:sz w:val="20"/>
        </w:rPr>
        <w:t>Sequence per REFpb iteration:</w:t>
      </w:r>
    </w:p>
    <w:p>
      <w:pPr>
        <w:pStyle w:val="Compact"/>
        <w:numPr>
          <w:ilvl w:val="0"/>
          <w:numId w:val="329"/>
        </w:numPr>
        <w:rPr/>
      </w:pPr>
      <w:r>
        <w:rPr/>
        <w:t xml:space="preserve">DARP / policy selector picks </w:t>
      </w:r>
      <w:r>
        <w:rPr>
          <w:rStyle w:val="VerbatimChar"/>
        </w:rPr>
        <w:t>target_(rank, bank)</w:t>
      </w:r>
      <w:r>
        <w:rPr/>
        <w:t xml:space="preserve"> (above)</w:t>
      </w:r>
    </w:p>
    <w:p>
      <w:pPr>
        <w:pStyle w:val="Compact"/>
        <w:numPr>
          <w:ilvl w:val="0"/>
          <w:numId w:val="330"/>
        </w:numPr>
        <w:rPr/>
      </w:pPr>
      <w:r>
        <w:rPr/>
        <w:t xml:space="preserve">Assert </w:t>
      </w:r>
      <w:r>
        <w:rPr>
          <w:rStyle w:val="VerbatimChar"/>
        </w:rPr>
        <w:t>refresh_req[target_rank][target_bank]</w:t>
      </w:r>
      <w:r>
        <w:rPr/>
        <w:t xml:space="preserve"> (single bit)</w:t>
      </w:r>
    </w:p>
    <w:p>
      <w:pPr>
        <w:pStyle w:val="Compact"/>
        <w:numPr>
          <w:ilvl w:val="0"/>
          <w:numId w:val="331"/>
        </w:numPr>
        <w:rPr/>
      </w:pPr>
      <w:r>
        <w:rPr/>
        <w:t xml:space="preserve">Wait for </w:t>
      </w:r>
      <w:r>
        <w:rPr>
          <w:rStyle w:val="VerbatimChar"/>
        </w:rPr>
        <w:t>refresh_gnt[target_rank][target_bank]</w:t>
      </w:r>
    </w:p>
    <w:p>
      <w:pPr>
        <w:pStyle w:val="Compact"/>
        <w:numPr>
          <w:ilvl w:val="0"/>
          <w:numId w:val="332"/>
        </w:numPr>
        <w:rPr/>
      </w:pPr>
      <w:r>
        <w:rPr/>
        <w:t xml:space="preserve">Issue REFpb via scheduler; </w:t>
      </w:r>
      <w:r>
        <w:rPr>
          <w:rStyle w:val="VerbatimChar"/>
        </w:rPr>
        <w:t>cmd_encoder</w:t>
      </w:r>
      <w:r>
        <w:rPr/>
        <w:t xml:space="preserve"> drives </w:t>
      </w:r>
      <w:r>
        <w:rPr>
          <w:rStyle w:val="VerbatimChar"/>
        </w:rPr>
        <w:t>dfi_cs_n[target_rank] = 0</w:t>
      </w:r>
      <w:r>
        <w:rPr/>
        <w:t>, embeds the bank number in the LPDDR2 CA bus</w:t>
      </w:r>
    </w:p>
    <w:p>
      <w:pPr>
        <w:pStyle w:val="Compact"/>
        <w:numPr>
          <w:ilvl w:val="0"/>
          <w:numId w:val="333"/>
        </w:numPr>
        <w:rPr/>
      </w:pPr>
      <w:r>
        <w:rPr/>
        <w:t xml:space="preserve">Load </w:t>
      </w:r>
      <w:r>
        <w:rPr>
          <w:rStyle w:val="VerbatimChar"/>
        </w:rPr>
        <w:t>tRFC_inflight = tRFCpb_cycles</w:t>
      </w:r>
    </w:p>
    <w:p>
      <w:pPr>
        <w:pStyle w:val="Compact"/>
        <w:numPr>
          <w:ilvl w:val="0"/>
          <w:numId w:val="334"/>
        </w:numPr>
        <w:rPr/>
      </w:pPr>
      <w:r>
        <w:rPr/>
        <w:t xml:space="preserve">Wait for </w:t>
      </w:r>
      <w:r>
        <w:rPr>
          <w:rStyle w:val="VerbatimChar"/>
        </w:rPr>
        <w:t>tRFC_inflight == 0</w:t>
      </w:r>
    </w:p>
    <w:p>
      <w:pPr>
        <w:pStyle w:val="Compact"/>
        <w:numPr>
          <w:ilvl w:val="0"/>
          <w:numId w:val="335"/>
        </w:numPr>
        <w:rPr/>
      </w:pPr>
      <w:r>
        <w:rPr>
          <w:rStyle w:val="VerbatimChar"/>
        </w:rPr>
        <w:t>refresh_owed = refresh_owed - 1</w:t>
      </w:r>
    </w:p>
    <w:p>
      <w:pPr>
        <w:pStyle w:val="Compact"/>
        <w:numPr>
          <w:ilvl w:val="0"/>
          <w:numId w:val="336"/>
        </w:numPr>
        <w:rPr/>
      </w:pPr>
      <w:r>
        <w:rPr/>
        <w:t xml:space="preserve">If </w:t>
      </w:r>
      <w:r>
        <w:rPr>
          <w:rStyle w:val="VerbatimChar"/>
        </w:rPr>
        <w:t>refresh_owed &gt; 0</w:t>
      </w:r>
      <w:r>
        <w:rPr/>
        <w:t>, repeat from step 1 with a fresh DARP selection (</w:t>
      </w:r>
      <w:r>
        <w:rPr>
          <w:rStyle w:val="VerbatimChar"/>
        </w:rPr>
        <w:t>last_ref_age</w:t>
      </w:r>
      <w:r>
        <w:rPr/>
        <w:t xml:space="preserve"> for the just-refreshed tuple resets to 0, so it won’t immediately win again)</w:t>
      </w:r>
    </w:p>
    <w:p>
      <w:pPr>
        <w:pStyle w:val="Normal"/>
        <w:rPr/>
      </w:pPr>
      <w:bookmarkStart w:id="500" w:name="refpb-path-lpddr2-default"/>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29295_4095035053"/>
      <w:bookmarkStart w:id="502" w:name="periodic-zqcs-piggyback"/>
      <w:bookmarkEnd w:id="501"/>
      <w:r>
        <w:rPr>
          <w:rStyle w:val="SectionNumber"/>
          <w:b/>
          <w:color w:val="228B22"/>
          <w:sz w:val="28"/>
        </w:rPr>
        <w:t>16.9</w:t>
      </w:r>
      <w:r>
        <w:rPr>
          <w:b/>
          <w:color w:val="228B22"/>
          <w:sz w:val="28"/>
        </w:rPr>
        <w:tab/>
        <w:t>Periodic ZQCS Piggyback</w:t>
      </w:r>
    </w:p>
    <w:p>
      <w:pPr>
        <w:pStyle w:val="FirstParagraph"/>
        <w:rPr/>
      </w:pPr>
      <w:r>
        <w:rPr>
          <w:sz w:val="20"/>
        </w:rPr>
        <w:t xml:space="preserve">Periodic ZQCS is implemented as a side-channel on the refresh window. </w:t>
      </w:r>
      <w:r>
        <w:rPr>
          <w:rStyle w:val="VerbatimChar"/>
          <w:sz w:val="20"/>
        </w:rPr>
        <w:t>t_zqcs_cnt</w:t>
      </w:r>
      <w:r>
        <w:rPr>
          <w:sz w:val="20"/>
        </w:rPr>
        <w:t xml:space="preserve"> runs in parallel with the postponer:</w:t>
      </w:r>
    </w:p>
    <w:p>
      <w:pPr>
        <w:pStyle w:val="SourceCode"/>
        <w:rPr/>
      </w:pPr>
      <w:r>
        <w:rPr>
          <w:rStyle w:val="VerbatimChar"/>
        </w:rPr>
        <w:t>if (t_zqcs_cnt &gt; 0):</w:t>
      </w:r>
      <w:r>
        <w:rPr/>
        <w:br/>
      </w:r>
      <w:r>
        <w:rPr>
          <w:rStyle w:val="VerbatimChar"/>
        </w:rPr>
        <w:t xml:space="preserve">    t_zqcs_cnt = t_zqcs_cnt - 1</w:t>
      </w:r>
      <w:r>
        <w:rPr/>
        <w:br/>
      </w:r>
      <w:r>
        <w:rPr>
          <w:rStyle w:val="VerbatimChar"/>
        </w:rPr>
        <w:t>else:</w:t>
      </w:r>
      <w:r>
        <w:rPr/>
        <w:br/>
      </w:r>
      <w:r>
        <w:rPr>
          <w:rStyle w:val="VerbatimChar"/>
        </w:rPr>
        <w:t xml:space="preserve">    t_zqcs_cnt = zqcs_interval_cycles     // reload from REFRESH_TUNING.zqcs_freq_hz</w:t>
      </w:r>
      <w:r>
        <w:rPr/>
        <w:br/>
      </w:r>
      <w:r>
        <w:rPr>
          <w:rStyle w:val="VerbatimChar"/>
        </w:rPr>
        <w:t xml:space="preserve">    wants_zqcs = 1                         // sticky until consumed by FSM</w:t>
      </w:r>
    </w:p>
    <w:p>
      <w:pPr>
        <w:pStyle w:val="FirstParagraph"/>
        <w:rPr/>
      </w:pPr>
      <w:r>
        <w:rPr>
          <w:sz w:val="20"/>
        </w:rPr>
        <w:t xml:space="preserve">The FSM checks </w:t>
      </w:r>
      <w:r>
        <w:rPr>
          <w:rStyle w:val="VerbatimChar"/>
          <w:sz w:val="20"/>
        </w:rPr>
        <w:t>wants_zqcs</w:t>
      </w:r>
      <w:r>
        <w:rPr>
          <w:sz w:val="20"/>
        </w:rPr>
        <w:t xml:space="preserve"> in the </w:t>
      </w:r>
      <w:r>
        <w:rPr>
          <w:rStyle w:val="VerbatimChar"/>
          <w:sz w:val="20"/>
        </w:rPr>
        <w:t>CHECK_ZQCS</w:t>
      </w:r>
      <w:r>
        <w:rPr>
          <w:sz w:val="20"/>
        </w:rPr>
        <w:t xml:space="preserve"> state after a refresh batch drains. If asserted, the FSM enters </w:t>
      </w:r>
      <w:r>
        <w:rPr>
          <w:rStyle w:val="VerbatimChar"/>
          <w:sz w:val="20"/>
        </w:rPr>
        <w:t>DO_ZQCS</w:t>
      </w:r>
      <w:r>
        <w:rPr>
          <w:sz w:val="20"/>
        </w:rPr>
        <w:t xml:space="preserve"> and runs the ZQCS sequence:</w:t>
      </w:r>
    </w:p>
    <w:p>
      <w:pPr>
        <w:pStyle w:val="Compact"/>
        <w:numPr>
          <w:ilvl w:val="0"/>
          <w:numId w:val="337"/>
        </w:numPr>
        <w:rPr/>
      </w:pPr>
      <w:r>
        <w:rPr/>
        <w:t>Issue PRE_ALL (idempotent on the just-refreshed ranks; required on ranks that may have stayed ACTIVE during partial refresh)</w:t>
      </w:r>
    </w:p>
    <w:p>
      <w:pPr>
        <w:pStyle w:val="Compact"/>
        <w:numPr>
          <w:ilvl w:val="0"/>
          <w:numId w:val="338"/>
        </w:numPr>
        <w:rPr/>
      </w:pPr>
      <w:r>
        <w:rPr/>
        <w:t>Wait tRP</w:t>
      </w:r>
    </w:p>
    <w:p>
      <w:pPr>
        <w:pStyle w:val="Compact"/>
        <w:numPr>
          <w:ilvl w:val="0"/>
          <w:numId w:val="339"/>
        </w:numPr>
        <w:rPr/>
      </w:pPr>
      <w:r>
        <w:rPr/>
        <w:t>Issue ZQCS command</w:t>
      </w:r>
    </w:p>
    <w:p>
      <w:pPr>
        <w:pStyle w:val="Compact"/>
        <w:numPr>
          <w:ilvl w:val="0"/>
          <w:numId w:val="340"/>
        </w:numPr>
        <w:rPr/>
      </w:pPr>
      <w:r>
        <w:rPr/>
        <w:t>Wait tZQCS (~64–256 cycles)</w:t>
      </w:r>
    </w:p>
    <w:p>
      <w:pPr>
        <w:pStyle w:val="Compact"/>
        <w:numPr>
          <w:ilvl w:val="0"/>
          <w:numId w:val="341"/>
        </w:numPr>
        <w:rPr/>
      </w:pPr>
      <w:r>
        <w:rPr/>
        <w:t xml:space="preserve">Clear </w:t>
      </w:r>
      <w:r>
        <w:rPr>
          <w:rStyle w:val="VerbatimChar"/>
        </w:rPr>
        <w:t>wants_zqcs</w:t>
      </w:r>
      <w:r>
        <w:rPr/>
        <w:t xml:space="preserve">; transition to </w:t>
      </w:r>
      <w:r>
        <w:rPr>
          <w:rStyle w:val="VerbatimChar"/>
        </w:rPr>
        <w:t>RELEASE</w:t>
      </w:r>
    </w:p>
    <w:p>
      <w:pPr>
        <w:pStyle w:val="FirstParagraph"/>
        <w:rPr/>
      </w:pPr>
      <w:r>
        <w:rPr>
          <w:sz w:val="20"/>
        </w:rPr>
        <w:t>This piggybacks on the “all banks idle” guarantee that the refresh window already provides — no separate bus-blocking event is needed for ZQCS. The cost is a small latency at the end of refresh batches (only when ZQCS is actually due).</w:t>
      </w:r>
    </w:p>
    <w:p>
      <w:pPr>
        <w:pStyle w:val="BodyText"/>
        <w:rPr/>
      </w:pPr>
      <w:r>
        <w:rPr>
          <w:sz w:val="20"/>
        </w:rPr>
        <w:t xml:space="preserve">Setting </w:t>
      </w:r>
      <w:r>
        <w:rPr>
          <w:rStyle w:val="VerbatimChar"/>
          <w:sz w:val="20"/>
        </w:rPr>
        <w:t>REFRESH_TUNING.zqcs_freq_hz = 0</w:t>
      </w:r>
      <w:r>
        <w:rPr>
          <w:sz w:val="20"/>
        </w:rPr>
        <w:t xml:space="preserve"> disables periodic ZQCS (init-only mode).</w:t>
      </w:r>
    </w:p>
    <w:p>
      <w:pPr>
        <w:pStyle w:val="Normal"/>
        <w:rPr/>
      </w:pPr>
      <w:bookmarkStart w:id="503" w:name="periodic-zqcs-piggyback"/>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29297_4095035053"/>
      <w:bookmarkStart w:id="505" w:name="per-rank-pasr-handling"/>
      <w:bookmarkEnd w:id="504"/>
      <w:r>
        <w:rPr>
          <w:rStyle w:val="SectionNumber"/>
          <w:b/>
          <w:color w:val="228B22"/>
          <w:sz w:val="28"/>
        </w:rPr>
        <w:t>16.10</w:t>
      </w:r>
      <w:r>
        <w:rPr>
          <w:b/>
          <w:color w:val="228B22"/>
          <w:sz w:val="28"/>
        </w:rPr>
        <w:tab/>
        <w:t>Per-Rank PASR Handling</w:t>
      </w:r>
    </w:p>
    <w:p>
      <w:pPr>
        <w:pStyle w:val="FirstParagraph"/>
        <w:rPr/>
      </w:pPr>
      <w:r>
        <w:rPr>
          <w:sz w:val="20"/>
        </w:rPr>
        <w:t>PASR (Partial Array Self-Refresh) is an LPDDR2 feature that lets the SoC mask off DRAM regions that hold no data, saving refresh power. The mask is per-rank because each rank has its own MR16/MR17.</w:t>
      </w:r>
    </w:p>
    <w:p>
      <w:pPr>
        <w:pStyle w:val="Compact"/>
        <w:numPr>
          <w:ilvl w:val="0"/>
          <w:numId w:val="342"/>
        </w:numPr>
        <w:rPr/>
      </w:pPr>
      <w:r>
        <w:rPr>
          <w:rStyle w:val="VerbatimChar"/>
        </w:rPr>
        <w:t>pasr_bank_mask[NR]</w:t>
      </w:r>
      <w:r>
        <w:rPr/>
        <w:t xml:space="preserve"> — </w:t>
      </w:r>
      <w:r>
        <w:rPr>
          <w:rStyle w:val="VerbatimChar"/>
        </w:rPr>
        <w:t>NUM_BANKS</w:t>
      </w:r>
      <w:r>
        <w:rPr/>
        <w:t xml:space="preserve">-bit per-rank register, written by SoC via </w:t>
      </w:r>
      <w:r>
        <w:rPr>
          <w:rStyle w:val="VerbatimChar"/>
        </w:rPr>
        <w:t>PASR_BANK_MASK_RANK&lt;R&gt;</w:t>
      </w:r>
      <w:r>
        <w:rPr/>
        <w:t xml:space="preserve"> CSR</w:t>
      </w:r>
    </w:p>
    <w:p>
      <w:pPr>
        <w:pStyle w:val="Compact"/>
        <w:numPr>
          <w:ilvl w:val="0"/>
          <w:numId w:val="343"/>
        </w:numPr>
        <w:rPr/>
      </w:pPr>
      <w:r>
        <w:rPr>
          <w:rStyle w:val="VerbatimChar"/>
        </w:rPr>
        <w:t>pasr_seg_mask[NR]</w:t>
      </w:r>
      <w:r>
        <w:rPr/>
        <w:t xml:space="preserve"> — segment mask, written via </w:t>
      </w:r>
      <w:r>
        <w:rPr>
          <w:rStyle w:val="VerbatimChar"/>
        </w:rPr>
        <w:t>PASR_SEG_MASK_RANK&lt;R&gt;</w:t>
      </w:r>
    </w:p>
    <w:p>
      <w:pPr>
        <w:pStyle w:val="FirstParagraph"/>
        <w:rPr/>
      </w:pPr>
      <w:r>
        <w:rPr>
          <w:sz w:val="20"/>
        </w:rPr>
        <w:t xml:space="preserve">The FUB uses </w:t>
      </w:r>
      <w:r>
        <w:rPr>
          <w:rStyle w:val="VerbatimChar"/>
          <w:sz w:val="20"/>
        </w:rPr>
        <w:t>pasr_bank_mask[r][b]</w:t>
      </w:r>
      <w:r>
        <w:rPr>
          <w:sz w:val="20"/>
        </w:rPr>
        <w:t xml:space="preserve"> to skip masked banks in the DARP selector (Stage 1 eligibility). The segment mask is propagated to DRAM via MR17 writes.</w:t>
      </w:r>
    </w:p>
    <w:p>
      <w:pPr>
        <w:pStyle w:val="Heading3"/>
        <w:spacing w:before="200" w:after="80"/>
        <w:rPr/>
      </w:pPr>
      <w:bookmarkStart w:id="506" w:name="__RefHeading___Toc29299_4095035053"/>
      <w:bookmarkStart w:id="507" w:name="pasr-propagation-protocol"/>
      <w:bookmarkEnd w:id="506"/>
      <w:r>
        <w:rPr>
          <w:rStyle w:val="SectionNumber"/>
          <w:b/>
          <w:color w:val="404040"/>
          <w:sz w:val="24"/>
        </w:rPr>
        <w:t>16.10.1</w:t>
      </w:r>
      <w:r>
        <w:rPr>
          <w:b/>
          <w:color w:val="404040"/>
          <w:sz w:val="24"/>
        </w:rPr>
        <w:tab/>
        <w:t>PASR Propagation Protocol</w:t>
      </w:r>
    </w:p>
    <w:p>
      <w:pPr>
        <w:pStyle w:val="FirstParagraph"/>
        <w:rPr/>
      </w:pPr>
      <w:r>
        <w:rPr>
          <w:sz w:val="20"/>
        </w:rPr>
        <w:t>Per HAS §3.4 / Linux PASR Framework reference:</w:t>
      </w:r>
    </w:p>
    <w:p>
      <w:pPr>
        <w:pStyle w:val="Compact"/>
        <w:numPr>
          <w:ilvl w:val="0"/>
          <w:numId w:val="344"/>
        </w:numPr>
        <w:rPr/>
      </w:pPr>
      <w:r>
        <w:rPr/>
        <w:t>SoC writes new mask to CSR</w:t>
      </w:r>
    </w:p>
    <w:p>
      <w:pPr>
        <w:pStyle w:val="Compact"/>
        <w:numPr>
          <w:ilvl w:val="0"/>
          <w:numId w:val="345"/>
        </w:numPr>
        <w:rPr/>
      </w:pPr>
      <w:r>
        <w:rPr/>
        <w:t>Refresh manager treats the staging copy as advisory until the next self-refresh entry OR the next quiet point</w:t>
      </w:r>
    </w:p>
    <w:p>
      <w:pPr>
        <w:pStyle w:val="Compact"/>
        <w:numPr>
          <w:ilvl w:val="0"/>
          <w:numId w:val="346"/>
        </w:numPr>
        <w:rPr/>
      </w:pPr>
      <w:r>
        <w:rPr/>
        <w:t>On self-refresh entry (or quiet point), the new mask is propagated to DRAM via MR16/MR17 writes (one write per rank per register)</w:t>
      </w:r>
    </w:p>
    <w:p>
      <w:pPr>
        <w:pStyle w:val="Compact"/>
        <w:numPr>
          <w:ilvl w:val="0"/>
          <w:numId w:val="347"/>
        </w:numPr>
        <w:rPr/>
      </w:pPr>
      <w:r>
        <w:rPr/>
        <w:t>Mask is now active; subsequent refreshes honor it</w:t>
      </w:r>
    </w:p>
    <w:p>
      <w:pPr>
        <w:pStyle w:val="FirstParagraph"/>
        <w:rPr/>
      </w:pPr>
      <w:r>
        <w:rPr>
          <w:sz w:val="20"/>
        </w:rPr>
        <w:t xml:space="preserve">The propagation is bundled with self-refresh entry to avoid an extra bus-blocking event during normal operation. If software needs immediate propagation, it asserts </w:t>
      </w:r>
      <w:r>
        <w:rPr>
          <w:rStyle w:val="VerbatimChar"/>
          <w:sz w:val="20"/>
        </w:rPr>
        <w:t>CTRL.config_apply</w:t>
      </w:r>
      <w:r>
        <w:rPr>
          <w:sz w:val="20"/>
        </w:rPr>
        <w:t xml:space="preserve"> and the FUB propagates at the next quiet point.</w:t>
      </w:r>
    </w:p>
    <w:p>
      <w:pPr>
        <w:pStyle w:val="Normal"/>
        <w:rPr/>
      </w:pPr>
      <w:bookmarkStart w:id="508" w:name="per-rank-pasr-handling"/>
      <w:bookmarkStart w:id="509" w:name="pasr-propagation-protocol"/>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29301_4095035053"/>
      <w:bookmarkStart w:id="511" w:name="interface-4"/>
      <w:bookmarkEnd w:id="510"/>
      <w:r>
        <w:rPr>
          <w:rStyle w:val="SectionNumber"/>
          <w:b/>
          <w:color w:val="228B22"/>
          <w:sz w:val="28"/>
        </w:rPr>
        <w:t>16.11</w:t>
      </w:r>
      <w:r>
        <w:rPr>
          <w:b/>
          <w:color w:val="228B22"/>
          <w:sz w:val="28"/>
        </w:rPr>
        <w:tab/>
        <w:t>Interface</w:t>
      </w:r>
    </w:p>
    <w:p>
      <w:pPr>
        <w:pStyle w:val="Heading3"/>
        <w:spacing w:before="200" w:after="80"/>
        <w:rPr/>
      </w:pPr>
      <w:bookmarkStart w:id="512" w:name="__RefHeading___Toc29303_4095035053"/>
      <w:bookmarkEnd w:id="512"/>
      <w:r>
        <w:rPr>
          <w:rStyle w:val="SectionNumber"/>
          <w:b/>
          <w:color w:val="404040"/>
          <w:sz w:val="24"/>
        </w:rPr>
        <w:t>16.11.1</w:t>
      </w:r>
      <w:r>
        <w:rPr>
          <w:b/>
          <w:color w:val="404040"/>
          <w:sz w:val="24"/>
        </w:rPr>
        <w:tab/>
        <w:t>Outputs to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6"/>
        <w:gridCol w:w="962"/>
        <w:gridCol w:w="700"/>
        <w:gridCol w:w="5861"/>
      </w:tblGrid>
      <w:tr>
        <w:trPr>
          <w:tblHeader w:val="true"/>
        </w:trPr>
        <w:tc>
          <w:tcPr>
            <w:tcW w:w="1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“refresh due now” — pauses scheduler new-issue per §2.7</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in DO_REFRESH, drives the next REF/REFpb command directly into the scheduler’s command-issue path (scheduler relays to cmd_encoder)</w:t>
            </w:r>
            <w:bookmarkStart w:id="513" w:name="outputs-to-scheduler"/>
            <w:bookmarkEnd w:id="513"/>
          </w:p>
        </w:tc>
      </w:tr>
    </w:tbl>
    <w:p>
      <w:pPr>
        <w:pStyle w:val="Heading3"/>
        <w:spacing w:before="200" w:after="80"/>
        <w:rPr/>
      </w:pPr>
      <w:bookmarkStart w:id="514" w:name="__RefHeading___Toc29305_4095035053"/>
      <w:bookmarkEnd w:id="514"/>
      <w:r>
        <w:rPr>
          <w:rStyle w:val="SectionNumber"/>
          <w:b/>
          <w:color w:val="404040"/>
          <w:sz w:val="24"/>
        </w:rPr>
        <w:t>16.11.2</w:t>
      </w:r>
      <w:r>
        <w:rPr>
          <w:b/>
          <w:color w:val="404040"/>
          <w:sz w:val="24"/>
        </w:rPr>
        <w:tab/>
        <w:t>Per-(Rank, Bank)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30"/>
        <w:gridCol w:w="911"/>
        <w:gridCol w:w="744"/>
        <w:gridCol w:w="4474"/>
      </w:tblGrid>
      <w:tr>
        <w:trPr>
          <w:tblHeader w:val="true"/>
        </w:trPr>
        <w:tc>
          <w:tcPr>
            <w:tcW w:w="32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to banks that should drain to IDLE</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machines acknowledge “in IDLE, ready”</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BM</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DARP idle-mask</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24-bit each</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age-priority encoder</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 xml:space="preserve">This bank has been handed back to the scheduler” — drives </w:t>
            </w:r>
            <w:r>
              <w:rPr>
                <w:rStyle w:val="VerbatimChar"/>
                <w:rFonts w:eastAsia="Cambria" w:cs=""/>
                <w:kern w:val="0"/>
                <w:szCs w:val="24"/>
                <w:lang w:val="en-US" w:eastAsia="en-US" w:bidi="ar-SA"/>
              </w:rPr>
              <w:t>txn_queue.refresh_done_for_i</w:t>
            </w:r>
            <w:r>
              <w:rPr>
                <w:rFonts w:eastAsia="Cambria" w:cs=""/>
                <w:kern w:val="0"/>
                <w:sz w:val="24"/>
                <w:szCs w:val="24"/>
                <w:lang w:val="en-US" w:eastAsia="en-US" w:bidi="ar-SA"/>
              </w:rPr>
              <w:t xml:space="preserve"> per §2.6</w:t>
            </w:r>
          </w:p>
        </w:tc>
      </w:tr>
    </w:tbl>
    <w:p>
      <w:pPr>
        <w:pStyle w:val="Heading3"/>
        <w:spacing w:before="200" w:after="80"/>
        <w:rPr/>
      </w:pPr>
      <w:bookmarkStart w:id="515" w:name="__RefHeading___Toc29307_4095035053"/>
      <w:bookmarkEnd w:id="515"/>
      <w:r>
        <w:rPr>
          <w:rStyle w:val="SectionNumber"/>
          <w:b/>
          <w:color w:val="404040"/>
          <w:sz w:val="24"/>
        </w:rPr>
        <w:t>16.11.3</w:t>
      </w:r>
      <w:r>
        <w:rPr>
          <w:b/>
          <w:color w:val="404040"/>
          <w:sz w:val="24"/>
        </w:rPr>
        <w:tab/>
        <w:t>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936"/>
        <w:gridCol w:w="765"/>
        <w:gridCol w:w="4680"/>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cfg_refpb_policy_or_i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REFRESH_TUNING.refpb_policy_or</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cfg_refresh_defer_active_i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REFRESH_TUNING.refresh_defer_active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cfg_zqcs_freq_hz_i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REFRESH_TUNING.zqcs_freq_hz</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cfg_trefi_scale_i[NR]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LPDDR2 temperature derating from MR4 readback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cfg_pasr_bank_mask_i[NR]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bank mask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cfg_pasr_seg_mask_i[NR]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segment mask</w:t>
            </w:r>
          </w:p>
        </w:tc>
      </w:tr>
    </w:tbl>
    <w:p>
      <w:pPr>
        <w:pStyle w:val="Heading3"/>
        <w:spacing w:before="200" w:after="80"/>
        <w:rPr/>
      </w:pPr>
      <w:bookmarkStart w:id="516" w:name="__RefHeading___Toc29309_4095035053"/>
      <w:bookmarkEnd w:id="516"/>
      <w:r>
        <w:rPr>
          <w:rStyle w:val="SectionNumber"/>
          <w:b/>
          <w:color w:val="404040"/>
          <w:sz w:val="24"/>
        </w:rPr>
        <w:t>16.11.4</w:t>
      </w:r>
      <w:r>
        <w:rPr>
          <w:b/>
          <w:color w:val="404040"/>
          <w:sz w:val="24"/>
        </w:rPr>
        <w:tab/>
        <w:t>Init-Engine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Disables postponer and FSM during init</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init_mrs_passthru_o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Forwards MRS writes (MR16/MR17 PASR propagation) to init path</w:t>
            </w:r>
          </w:p>
        </w:tc>
      </w:tr>
    </w:tbl>
    <w:p>
      <w:pPr>
        <w:pStyle w:val="Heading3"/>
        <w:spacing w:before="200" w:after="80"/>
        <w:rPr/>
      </w:pPr>
      <w:bookmarkStart w:id="517" w:name="__RefHeading___Toc29311_4095035053"/>
      <w:bookmarkEnd w:id="517"/>
      <w:r>
        <w:rPr>
          <w:rStyle w:val="SectionNumber"/>
          <w:b/>
          <w:color w:val="404040"/>
          <w:sz w:val="24"/>
        </w:rPr>
        <w:t>16.11.5</w:t>
      </w:r>
      <w:r>
        <w:rPr>
          <w:b/>
          <w:color w:val="404040"/>
          <w:sz w:val="24"/>
        </w:rPr>
        <w:tab/>
        <w:t>Self-Refresh Coordination (with power_state)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r>
              <w:rPr>
                <w:rFonts w:eastAsia="Cambria" w:cs=""/>
                <w:kern w:val="0"/>
                <w:sz w:val="24"/>
                <w:szCs w:val="24"/>
                <w:lang w:val="en-US" w:eastAsia="en-US" w:bidi="ar-SA"/>
              </w:rPr>
              <w:t xml:space="preserve"> requests self-refresh entry</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w:t>
            </w:r>
            <w:r>
              <w:rPr>
                <w:rFonts w:eastAsia="Cambria" w:cs=""/>
                <w:kern w:val="0"/>
                <w:sz w:val="24"/>
                <w:szCs w:val="24"/>
                <w:lang w:val="en-US" w:eastAsia="en-US" w:bidi="ar-SA"/>
              </w:rPr>
              <w:t xml:space="preserve"> ack — no auto-refresh in progress</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is in self-refresh;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paused</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has exited self-refresh; resume </w:t>
            </w:r>
            <w:r>
              <w:rPr>
                <w:rStyle w:val="VerbatimChar"/>
                <w:rFonts w:eastAsia="Cambria" w:cs=""/>
                <w:kern w:val="0"/>
                <w:szCs w:val="24"/>
                <w:lang w:val="en-US" w:eastAsia="en-US" w:bidi="ar-SA"/>
              </w:rPr>
              <w:t>t_refi_cnt</w:t>
            </w:r>
          </w:p>
        </w:tc>
      </w:tr>
    </w:tbl>
    <w:p>
      <w:pPr>
        <w:pStyle w:val="Heading3"/>
        <w:spacing w:before="200" w:after="80"/>
        <w:rPr/>
      </w:pPr>
      <w:bookmarkStart w:id="518" w:name="__RefHeading___Toc29313_4095035053"/>
      <w:bookmarkEnd w:id="518"/>
      <w:r>
        <w:rPr>
          <w:rStyle w:val="SectionNumber"/>
          <w:b/>
          <w:color w:val="404040"/>
          <w:sz w:val="24"/>
        </w:rPr>
        <w:t>16.11.6</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19"/>
        <w:gridCol w:w="6540"/>
      </w:tblGrid>
      <w:tr>
        <w:trPr>
          <w:tblHeader w:val="true"/>
        </w:trPr>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dbg_refresh_owed_o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value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dbg_postpone_cnt_o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postponer state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dbg_darp_idle_count_o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idle-eligible tuples this cycle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encoded)</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(REFab) current </w:t>
            </w:r>
            <w:r>
              <w:rPr>
                <w:rStyle w:val="VerbatimChar"/>
                <w:rFonts w:eastAsia="Cambria" w:cs=""/>
                <w:kern w:val="0"/>
                <w:szCs w:val="24"/>
                <w:lang w:val="en-US" w:eastAsia="en-US" w:bidi="ar-SA"/>
              </w:rPr>
              <w:t>round_robin_rank</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over all PASR masks — “any mask is non-zero”</w:t>
            </w:r>
          </w:p>
        </w:tc>
      </w:tr>
    </w:tbl>
    <w:p>
      <w:pPr>
        <w:pStyle w:val="Normal"/>
        <w:rPr/>
      </w:pPr>
      <w:bookmarkStart w:id="519" w:name="interface-4"/>
      <w:r>
        <w:rPr/>
        <mc:AlternateContent>
          <mc:Choice Requires="wps">
            <w:drawing>
              <wp:inline distT="0" distB="0" distL="0" distR="0">
                <wp:extent cx="635"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9"/>
    </w:p>
    <w:p>
      <w:pPr>
        <w:pStyle w:val="Heading2"/>
        <w:pBdr>
          <w:bottom w:val="single" w:sz="12" w:space="0" w:color="228B22"/>
        </w:pBdr>
        <w:spacing w:before="280" w:after="80"/>
        <w:rPr/>
      </w:pPr>
      <w:bookmarkStart w:id="520" w:name="__RefHeading___Toc29315_4095035053"/>
      <w:bookmarkStart w:id="521" w:name="timing-budget-5"/>
      <w:bookmarkEnd w:id="520"/>
      <w:r>
        <w:rPr>
          <w:rStyle w:val="SectionNumber"/>
          <w:b/>
          <w:color w:val="228B22"/>
          <w:sz w:val="28"/>
        </w:rPr>
        <w:t>16.12</w:t>
      </w:r>
      <w:r>
        <w:rPr>
          <w:b/>
          <w:color w:val="228B22"/>
          <w:sz w:val="28"/>
        </w:rPr>
        <w:tab/>
        <w:t>Timing Budget</w:t>
      </w:r>
    </w:p>
    <w:p>
      <w:pPr>
        <w:pStyle w:val="FirstParagraph"/>
        <w:rPr/>
      </w:pPr>
      <w:r>
        <w:rPr>
          <w:sz w:val="20"/>
        </w:rPr>
        <w:t>The DARP selector is the slowest path inside this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29"/>
        <w:gridCol w:w="2139"/>
        <w:gridCol w:w="892"/>
      </w:tblGrid>
      <w:tr>
        <w:trPr>
          <w:tblHeader w:val="true"/>
        </w:trPr>
        <w:tc>
          <w:tcPr>
            <w:tcW w:w="63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 estimate)</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idle_eligible[r][b]</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last_ref_age[r][b]</w:t>
            </w:r>
            <w:r>
              <w:rPr>
                <w:rFonts w:eastAsia="Cambria" w:cs=""/>
                <w:kern w:val="0"/>
                <w:sz w:val="24"/>
                <w:szCs w:val="24"/>
                <w:lang w:val="en-US" w:eastAsia="en-US" w:bidi="ar-SA"/>
              </w:rPr>
              <w:t xml:space="preserve"> → age priority encoder (32-entry, 5 levels)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2 LUT = 10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Encoder output → 3-way policy mux → </w:t>
            </w:r>
            <w:r>
              <w:rPr>
                <w:rStyle w:val="VerbatimChar"/>
                <w:rFonts w:eastAsia="Cambria" w:cs=""/>
                <w:kern w:val="0"/>
                <w:szCs w:val="24"/>
                <w:lang w:val="en-US" w:eastAsia="en-US" w:bidi="ar-SA"/>
              </w:rPr>
              <w:t>target_(rank, bank)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2.8 ns</w:t>
            </w:r>
          </w:p>
        </w:tc>
      </w:tr>
    </w:tbl>
    <w:p>
      <w:pPr>
        <w:pStyle w:val="BodyText"/>
        <w:rPr/>
      </w:pPr>
      <w:r>
        <w:rPr>
          <w:sz w:val="20"/>
        </w:rPr>
        <w:t>At 200 MHz (5 ns cycle) this closes with ~2.2 ns slack. At 500 MHz it misses by ~800 ps and needs the encoder pipelined (one register between the dual encoders and the policy mux — adds one cycle to DARP latency, but DARP only fires once per refresh issue, so the throughput impact is zero).</w:t>
      </w:r>
    </w:p>
    <w:p>
      <w:pPr>
        <w:pStyle w:val="BodyText"/>
        <w:rPr/>
      </w:pPr>
      <w:r>
        <w:rPr>
          <w:sz w:val="20"/>
        </w:rPr>
        <w:t xml:space="preserve">The FSM transitions are all single-cycle. Total refresh-batch latency in cycles is </w:t>
      </w:r>
      <w:r>
        <w:rPr>
          <w:rStyle w:val="VerbatimChar"/>
          <w:sz w:val="20"/>
        </w:rPr>
        <w:t>(REFRESH_DEFER_MAX × max(tRFCab, tRFCpb)) + (zqcs cycles if applicable) + ~5 FSM cycles</w:t>
      </w:r>
      <w:r>
        <w:rPr>
          <w:sz w:val="20"/>
        </w:rPr>
        <w:t>. At default config (REFRESH_DEFER_MAX=8, tRFCpb=8 cycles for LPDDR2-1066) this is ~70 cycles per batch fire.</w:t>
      </w:r>
    </w:p>
    <w:p>
      <w:pPr>
        <w:pStyle w:val="Normal"/>
        <w:rPr/>
      </w:pPr>
      <w:bookmarkStart w:id="522" w:name="timing-budget-5"/>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p>
    <w:p>
      <w:pPr>
        <w:pStyle w:val="Heading2"/>
        <w:pBdr>
          <w:bottom w:val="single" w:sz="12" w:space="0" w:color="228B22"/>
        </w:pBdr>
        <w:spacing w:before="280" w:after="80"/>
        <w:rPr/>
      </w:pPr>
      <w:bookmarkStart w:id="523" w:name="__RefHeading___Toc29317_4095035053"/>
      <w:bookmarkStart w:id="524" w:name="csr-hooks-8"/>
      <w:bookmarkEnd w:id="523"/>
      <w:r>
        <w:rPr>
          <w:rStyle w:val="SectionNumber"/>
          <w:b/>
          <w:color w:val="228B22"/>
          <w:sz w:val="28"/>
        </w:rPr>
        <w:t>16.13</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46"/>
        <w:gridCol w:w="3339"/>
        <w:gridCol w:w="2975"/>
      </w:tblGrid>
      <w:tr>
        <w:trPr>
          <w:tblHeader w:val="true"/>
        </w:trPr>
        <w:tc>
          <w:tcPr>
            <w:tcW w:w="3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Watermark of </w:t>
            </w:r>
            <w:r>
              <w:rPr>
                <w:rStyle w:val="VerbatimChar"/>
                <w:rFonts w:eastAsia="Cambria" w:cs=""/>
                <w:kern w:val="0"/>
                <w:szCs w:val="24"/>
                <w:lang w:val="en-US" w:eastAsia="en-US" w:bidi="ar-SA"/>
              </w:rPr>
              <w:t>refresh_owed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refresh backpressure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4-bin histogram of postpone_cnt at fire-time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postponer health</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for that bank</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distribution</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STATUS.refresh_mgr_state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STATUS.refresh_target_rank</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(NR&gt;1) which rank is currently refreshing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STATUS.pasr_active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PASR-active flag</w:t>
            </w:r>
          </w:p>
        </w:tc>
      </w:tr>
    </w:tbl>
    <w:p>
      <w:pPr>
        <w:pStyle w:val="Normal"/>
        <w:rPr/>
      </w:pPr>
      <w:bookmarkStart w:id="525" w:name="csr-hooks-8"/>
      <w:r>
        <w:rPr/>
        <mc:AlternateContent>
          <mc:Choice Requires="wps">
            <w:drawing>
              <wp:inline distT="0" distB="0" distL="0" distR="0">
                <wp:extent cx="635"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5"/>
    </w:p>
    <w:p>
      <w:pPr>
        <w:pStyle w:val="Heading2"/>
        <w:pBdr>
          <w:bottom w:val="single" w:sz="12" w:space="0" w:color="228B22"/>
        </w:pBdr>
        <w:spacing w:before="280" w:after="80"/>
        <w:rPr/>
      </w:pPr>
      <w:bookmarkStart w:id="526" w:name="__RefHeading___Toc29319_4095035053"/>
      <w:bookmarkStart w:id="527" w:name="verification-notes-cocotb-test-plan-5"/>
      <w:bookmarkEnd w:id="526"/>
      <w:r>
        <w:rPr>
          <w:rStyle w:val="SectionNumber"/>
          <w:b/>
          <w:color w:val="228B22"/>
          <w:sz w:val="28"/>
        </w:rPr>
        <w:t>16.14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every tREFI fires one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Postponer disabled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8</w:t>
            </w:r>
            <w:r>
              <w:rPr>
                <w:rFonts w:eastAsia="Cambria" w:cs=""/>
                <w:kern w:val="0"/>
                <w:sz w:val="24"/>
                <w:szCs w:val="24"/>
                <w:lang w:val="en-US" w:eastAsia="en-US" w:bidi="ar-SA"/>
              </w:rPr>
              <w:t>; postpone 8 deadlines then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Batching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Bandwidth-starved workload exceeds 8×tREFI;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grows past 8</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Non-saturating counter holds the deadline correctly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single-rank: all banks → REFRESHING; gnt waits then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Single-rank REFab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NR=2: rank 0 refreshes; rank 1 banks continue normal ops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pick targets idle bank with max age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selector idle preference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all banks busy → fall back to oldest-first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fallback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 = ROUND_ROBIN</w:t>
            </w:r>
            <w:r>
              <w:rPr>
                <w:rFonts w:eastAsia="Cambria" w:cs=""/>
                <w:kern w:val="0"/>
                <w:sz w:val="24"/>
                <w:szCs w:val="24"/>
                <w:lang w:val="en-US" w:eastAsia="en-US" w:bidi="ar-SA"/>
              </w:rPr>
              <w:t>; cyclic refresh skipping PASR-masked banks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policy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rank 0 bank 3 masked; rank 1 bank 3 not masked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isolation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0</w:t>
            </w:r>
            <w:r>
              <w:rPr>
                <w:rFonts w:eastAsia="Cambria" w:cs=""/>
                <w:kern w:val="0"/>
                <w:sz w:val="24"/>
                <w:szCs w:val="24"/>
                <w:lang w:val="en-US" w:eastAsia="en-US" w:bidi="ar-SA"/>
              </w:rPr>
              <w:t>; periodic ZQCS disabled, only init-time ZQCS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disable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1</w:t>
            </w:r>
            <w:r>
              <w:rPr>
                <w:rFonts w:eastAsia="Cambria" w:cs=""/>
                <w:kern w:val="0"/>
                <w:sz w:val="24"/>
                <w:szCs w:val="24"/>
                <w:lang w:val="en-US" w:eastAsia="en-US" w:bidi="ar-SA"/>
              </w:rPr>
              <w:t>; ZQCS fires once per second, piggybacked on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Self-refresh entry: </w:t>
            </w:r>
            <w:r>
              <w:rPr>
                <w:rStyle w:val="VerbatimChar"/>
                <w:rFonts w:eastAsia="Cambria" w:cs=""/>
                <w:kern w:val="0"/>
                <w:szCs w:val="24"/>
                <w:lang w:val="en-US" w:eastAsia="en-US" w:bidi="ar-SA"/>
              </w:rPr>
              <w:t>sr_entry_req</w:t>
            </w:r>
            <w:r>
              <w:rPr>
                <w:rFonts w:eastAsia="Cambria" w:cs=""/>
                <w:kern w:val="0"/>
                <w:sz w:val="24"/>
                <w:szCs w:val="24"/>
                <w:lang w:val="en-US" w:eastAsia="en-US" w:bidi="ar-SA"/>
              </w:rPr>
              <w:t xml:space="preserve"> asserts; </w:t>
            </w:r>
            <w:r>
              <w:rPr>
                <w:rStyle w:val="VerbatimChar"/>
                <w:rFonts w:eastAsia="Cambria" w:cs=""/>
                <w:kern w:val="0"/>
                <w:szCs w:val="24"/>
                <w:lang w:val="en-US" w:eastAsia="en-US" w:bidi="ar-SA"/>
              </w:rPr>
              <w:t>sr_entry_gnt</w:t>
            </w:r>
            <w:r>
              <w:rPr>
                <w:rFonts w:eastAsia="Cambria" w:cs=""/>
                <w:kern w:val="0"/>
                <w:sz w:val="24"/>
                <w:szCs w:val="24"/>
                <w:lang w:val="en-US" w:eastAsia="en-US" w:bidi="ar-SA"/>
              </w:rPr>
              <w:t xml:space="preserve"> waits for current refresh to complete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handshake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temperature derate from MR4: tREFI_scale = 2x → t_refi_cnt loads at half value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refresh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PASR write via CSR + quiet-point; MR16 propagation visible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update protocol</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read on different rank (NR=2): read completes uninterrupted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non-interference</w:t>
            </w:r>
          </w:p>
        </w:tc>
      </w:tr>
    </w:tbl>
    <w:p>
      <w:pPr>
        <w:pStyle w:val="Normal"/>
        <w:rPr/>
      </w:pPr>
      <w:bookmarkStart w:id="528" w:name="verification-notes-cocotb-test-plan-5"/>
      <w:r>
        <w:rPr/>
        <mc:AlternateContent>
          <mc:Choice Requires="wps">
            <w:drawing>
              <wp:inline distT="0" distB="0" distL="0" distR="0">
                <wp:extent cx="635"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8"/>
    </w:p>
    <w:p>
      <w:pPr>
        <w:pStyle w:val="Heading2"/>
        <w:pBdr>
          <w:bottom w:val="single" w:sz="12" w:space="0" w:color="228B22"/>
        </w:pBdr>
        <w:spacing w:before="280" w:after="80"/>
        <w:rPr/>
      </w:pPr>
      <w:bookmarkStart w:id="529" w:name="__RefHeading___Toc29321_4095035053"/>
      <w:bookmarkStart w:id="530" w:name="open-questions-future-work-5"/>
      <w:bookmarkEnd w:id="529"/>
      <w:r>
        <w:rPr>
          <w:rStyle w:val="SectionNumber"/>
          <w:b/>
          <w:color w:val="228B22"/>
          <w:sz w:val="28"/>
        </w:rPr>
        <w:t>16.15</w:t>
      </w:r>
      <w:r>
        <w:rPr>
          <w:b/>
          <w:color w:val="228B22"/>
          <w:sz w:val="28"/>
        </w:rPr>
        <w:tab/>
        <w:t>Open Questions / Future Work</w:t>
      </w:r>
    </w:p>
    <w:p>
      <w:pPr>
        <w:pStyle w:val="Compact"/>
        <w:numPr>
          <w:ilvl w:val="0"/>
          <w:numId w:val="348"/>
        </w:numPr>
        <w:rPr/>
      </w:pPr>
      <w:r>
        <w:rPr>
          <w:b/>
          <w:bCs/>
        </w:rPr>
        <w:t>REFab on multiple ranks in parallel.</w:t>
      </w:r>
      <w:r>
        <w:rPr/>
        <w:t xml:space="preserve"> Currently REFab dispatches to one rank at a time in round-robin. An alternative is to drive REF on multiple ranks simultaneously (e.g., 2-at-a-time on 4-rank systems) — saves wall-clock refresh time at the cost of more concurrently-blocked ranks. Trade-off depends on whether the workload is bottlenecked by per-rank throughput or by aggregate refresh budget. Punt to v2 with characterization data.</w:t>
      </w:r>
    </w:p>
    <w:p>
      <w:pPr>
        <w:pStyle w:val="Compact"/>
        <w:numPr>
          <w:ilvl w:val="0"/>
          <w:numId w:val="349"/>
        </w:numPr>
        <w:rPr/>
      </w:pPr>
      <w:r>
        <w:rPr>
          <w:b/>
          <w:bCs/>
        </w:rPr>
        <w:t>DARP look-ahead.</w:t>
      </w:r>
      <w:r>
        <w:rPr/>
        <w:t xml:space="preserve"> Currently DARP picks the (rank, bank) with max age and idle. A look-ahead variant could weight age by predicted upcoming traffic to that bank — if </w:t>
      </w:r>
      <w:r>
        <w:rPr>
          <w:rStyle w:val="VerbatimChar"/>
        </w:rPr>
        <w:t>txn_queue</w:t>
      </w:r>
      <w:r>
        <w:rPr/>
        <w:t xml:space="preserve"> has pending column commands queued for a bank, prefer to refresh a different bank that’s about to go idle. Adds a wire from </w:t>
      </w:r>
      <w:r>
        <w:rPr>
          <w:rStyle w:val="VerbatimChar"/>
        </w:rPr>
        <w:t>txn_queue</w:t>
      </w:r>
      <w:r>
        <w:rPr/>
        <w:t xml:space="preserve"> to the DARP selector; valuable but adds complexity. Not in v1.</w:t>
      </w:r>
    </w:p>
    <w:p>
      <w:pPr>
        <w:pStyle w:val="Compact"/>
        <w:numPr>
          <w:ilvl w:val="0"/>
          <w:numId w:val="350"/>
        </w:numPr>
        <w:rPr/>
      </w:pPr>
      <w:r>
        <w:rPr>
          <w:b/>
          <w:bCs/>
        </w:rPr>
        <w:t>Postponer adaptive depth.</w:t>
      </w:r>
      <w:r>
        <w:rPr/>
        <w:t xml:space="preserve"> </w:t>
      </w:r>
      <w:r>
        <w:rPr>
          <w:rStyle w:val="VerbatimChar"/>
        </w:rPr>
        <w:t>REFRESH_DEFER_MAX</w:t>
      </w:r>
      <w:r>
        <w:rPr/>
        <w:t xml:space="preserve"> is static at elaboration; </w:t>
      </w:r>
      <w:r>
        <w:rPr>
          <w:rStyle w:val="VerbatimChar"/>
        </w:rPr>
        <w:t>refresh_defer_active</w:t>
      </w:r>
      <w:r>
        <w:rPr/>
        <w:t xml:space="preserve"> is the runtime tunable (up to MAX). Could the active value auto-tune based on observed refresh-pending history? Would close a characterization loop in hardware. Discuss with software team — likely lives in firmware, not RTL.</w:t>
      </w:r>
    </w:p>
    <w:p>
      <w:pPr>
        <w:pStyle w:val="Compact"/>
        <w:numPr>
          <w:ilvl w:val="0"/>
          <w:numId w:val="351"/>
        </w:numPr>
        <w:rPr/>
      </w:pPr>
      <w:r>
        <w:rPr>
          <w:b/>
          <w:bCs/>
        </w:rPr>
        <w:t>PASR mask write coalescing.</w:t>
      </w:r>
      <w:r>
        <w:rPr/>
        <w:t xml:space="preserve"> If software writes PASR_BANK_MASK_RANK for all ranks back-to-back, the FUB currently propagates each on its own quiet point. Could coalesce into one MR16/MR17 burst. Minor optimization; only matters if PASR is reconfigured frequently. Punt unless software flags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1" w:name="refresh-manager-refresh_mgr_fub"/>
      <w:bookmarkStart w:id="532" w:name="open-questions-future-work-5"/>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bookmarkEnd w:id="532"/>
    </w:p>
    <w:p>
      <w:pPr>
        <w:pStyle w:val="Heading1"/>
        <w:shd w:val="clear" w:color="auto" w:fill="404040"/>
        <w:spacing w:before="360" w:after="120"/>
        <w:rPr/>
      </w:pPr>
      <w:bookmarkStart w:id="533" w:name="__RefHeading___Toc29323_4095035053"/>
      <w:bookmarkStart w:id="534" w:name="init-engine-init_engine_fub"/>
      <w:bookmarkEnd w:id="533"/>
      <w:r>
        <w:rPr>
          <w:rStyle w:val="SectionNumber"/>
          <w:b/>
          <w:color w:val="FFFFFF"/>
          <w:sz w:val="32"/>
        </w:rPr>
        <w:t>17</w:t>
      </w:r>
      <w:r>
        <w:rPr>
          <w:b/>
          <w:color w:val="FFFFFF"/>
          <w:sz w:val="32"/>
        </w:rPr>
        <w:tab/>
        <w:t>Init Engine (</w:t>
      </w:r>
      <w:r>
        <w:rPr>
          <w:rStyle w:val="VerbatimChar"/>
          <w:b/>
          <w:color w:val="FFFFFF"/>
          <w:sz w:val="32"/>
        </w:rPr>
        <w:t>init_engine_fub</w:t>
      </w:r>
      <w:r>
        <w:rPr>
          <w:b/>
          <w:color w:val="FFFFFF"/>
          <w:sz w:val="32"/>
        </w:rPr>
        <w:t>)</w:t>
      </w:r>
    </w:p>
    <w:p>
      <w:pPr>
        <w:pStyle w:val="FirstParagraph"/>
        <w:rPr/>
      </w:pPr>
      <w:r>
        <w:rPr>
          <w:b/>
          <w:bCs/>
          <w:sz w:val="20"/>
        </w:rPr>
        <w:t>Module:</w:t>
      </w:r>
      <w:r>
        <w:rPr>
          <w:sz w:val="20"/>
        </w:rPr>
        <w:t xml:space="preserve"> </w:t>
      </w:r>
      <w:r>
        <w:rPr>
          <w:rStyle w:val="VerbatimChar"/>
          <w:sz w:val="20"/>
        </w:rPr>
        <w:t>init_engine_fub.sv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flow diagram is in </w:t>
      </w:r>
      <w:r>
        <w:rPr>
          <w:rStyle w:val="VerbatimChar"/>
        </w:rPr>
        <w:t>ddr2_lpddr2_has/assets/mermaid/05_init_engine_flow.png</w:t>
      </w:r>
      <w:r>
        <w:rPr/>
        <w:t xml:space="preserve"> and is the canonical step-decode reference — this section is the implementation view (ROM organization, step encoding, FSM, bypass path into bank machines, multi-rank MRS loop, sim shortcut).</w:t>
      </w:r>
    </w:p>
    <w:p>
      <w:pPr>
        <w:pStyle w:val="Normal"/>
        <w:rPr/>
      </w:pPr>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5" w:name="__RefHeading___Toc29325_4095035053"/>
      <w:bookmarkStart w:id="536" w:name="purpose-11"/>
      <w:bookmarkEnd w:id="535"/>
      <w:r>
        <w:rPr>
          <w:rStyle w:val="SectionNumber"/>
          <w:b/>
          <w:color w:val="228B22"/>
          <w:sz w:val="28"/>
        </w:rPr>
        <w:t>17.1</w:t>
      </w:r>
      <w:r>
        <w:rPr>
          <w:b/>
          <w:color w:val="228B22"/>
          <w:sz w:val="28"/>
        </w:rPr>
        <w:tab/>
        <w:t>Purpose</w:t>
      </w:r>
    </w:p>
    <w:p>
      <w:pPr>
        <w:pStyle w:val="FirstParagraph"/>
        <w:rPr/>
      </w:pPr>
      <w:r>
        <w:rPr>
          <w:rStyle w:val="VerbatimChar"/>
          <w:sz w:val="20"/>
        </w:rPr>
        <w:t>init_engine_fub</w:t>
      </w:r>
      <w:r>
        <w:rPr>
          <w:sz w:val="20"/>
        </w:rPr>
        <w:t xml:space="preserve"> walks the JEDEC cold-boot DRAM initialization sequence — the deterministic recipe of CKE wiggles, RESET_N pulses, MRS writes, ZQ calibration, and PRE/REF settling cycles that must complete before any normal traffic can issue.</w:t>
      </w:r>
    </w:p>
    <w:p>
      <w:pPr>
        <w:pStyle w:val="BodyText"/>
        <w:rPr/>
      </w:pPr>
      <w:r>
        <w:rPr>
          <w:sz w:val="20"/>
        </w:rPr>
        <w:t xml:space="preserve">The init sequence is </w:t>
      </w:r>
      <w:r>
        <w:rPr>
          <w:b/>
          <w:bCs/>
          <w:sz w:val="20"/>
        </w:rPr>
        <w:t>memtype-specific</w:t>
      </w:r>
      <w:r>
        <w:rPr>
          <w:sz w:val="20"/>
        </w:rPr>
        <w:t xml:space="preserve"> (DDR2 vs LPDDR2 differ at MRS layout, ZQ flow, and the existence of a RESET_N pin), and </w:t>
      </w:r>
      <w:r>
        <w:rPr>
          <w:b/>
          <w:bCs/>
          <w:sz w:val="20"/>
        </w:rPr>
        <w:t>partially multi-rank-aware</w:t>
      </w:r>
      <w:r>
        <w:rPr>
          <w:sz w:val="20"/>
        </w:rPr>
        <w:t xml:space="preserve"> (per-rank MRS loads and per-rank ZQ calibration retries). The FUB resolves both via a single microprogram architecture: a small step-table ROM per memtype, a step interpreter FSM, and a bypass path that pushes commands directly into the bank-machine and command-encoder fabric without going through the FR-FCFS scheduler.</w:t>
      </w:r>
    </w:p>
    <w:p>
      <w:pPr>
        <w:pStyle w:val="BodyText"/>
        <w:rPr/>
      </w:pPr>
      <w:r>
        <w:rPr>
          <w:sz w:val="20"/>
        </w:rPr>
        <w:t xml:space="preserve">The init engine is “above” the scheduler in the controller’s command-priority hierarchy. While </w:t>
      </w:r>
      <w:r>
        <w:rPr>
          <w:rStyle w:val="VerbatimChar"/>
          <w:sz w:val="20"/>
        </w:rPr>
        <w:t>init_in_progress</w:t>
      </w:r>
      <w:r>
        <w:rPr>
          <w:sz w:val="20"/>
        </w:rPr>
        <w:t xml:space="preserve"> is asserted, the scheduler is gated (per §2.7 Stage 2 </w:t>
      </w:r>
      <w:r>
        <w:rPr>
          <w:rStyle w:val="VerbatimChar"/>
          <w:sz w:val="20"/>
        </w:rPr>
        <w:t>init_mask</w:t>
      </w:r>
      <w:r>
        <w:rPr>
          <w:sz w:val="20"/>
        </w:rPr>
        <w:t>); only the init engine drives DRAM commands. Once init completes, control hands to the scheduler and refresh manager for normal operation.</w:t>
      </w:r>
    </w:p>
    <w:p>
      <w:pPr>
        <w:pStyle w:val="Normal"/>
        <w:rPr/>
      </w:pPr>
      <w:bookmarkStart w:id="537" w:name="purpose-11"/>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p>
    <w:p>
      <w:pPr>
        <w:pStyle w:val="Heading2"/>
        <w:pBdr>
          <w:bottom w:val="single" w:sz="12" w:space="0" w:color="228B22"/>
        </w:pBdr>
        <w:spacing w:before="280" w:after="80"/>
        <w:rPr/>
      </w:pPr>
      <w:bookmarkStart w:id="538" w:name="__RefHeading___Toc29327_4095035053"/>
      <w:bookmarkStart w:id="539" w:name="synthesis-parameters-6"/>
      <w:bookmarkEnd w:id="538"/>
      <w:r>
        <w:rPr>
          <w:rStyle w:val="SectionNumber"/>
          <w:b/>
          <w:color w:val="228B22"/>
          <w:sz w:val="28"/>
        </w:rPr>
        <w:t>17.2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4"/>
        <w:gridCol w:w="1507"/>
        <w:gridCol w:w="6109"/>
      </w:tblGrid>
      <w:tr>
        <w:trPr>
          <w:tblHeader w:val="true"/>
        </w:trPr>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which step-table ROM is instantiated; tied to </w:t>
            </w:r>
            <w:r>
              <w:rPr>
                <w:rStyle w:val="VerbatimChar"/>
                <w:rFonts w:eastAsia="Cambria" w:cs=""/>
                <w:kern w:val="0"/>
                <w:szCs w:val="24"/>
                <w:lang w:val="en-US" w:eastAsia="en-US" w:bidi="ar-SA"/>
              </w:rPr>
              <w:t>cmd_encoder</w:t>
            </w:r>
            <w:r>
              <w:rPr>
                <w:rFonts w:eastAsia="Cambria" w:cs=""/>
                <w:kern w:val="0"/>
                <w:sz w:val="24"/>
                <w:szCs w:val="24"/>
                <w:lang w:val="en-US" w:eastAsia="en-US" w:bidi="ar-SA"/>
              </w:rPr>
              <w:t xml:space="preserve"> MEMTYPE</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 count; per-rank ZQ calibration retries</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Divides post-step delays for sim runs (silicon always 1)</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INIT_ROM_DEPTH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the active step-table ROM (DDR2 ~32, LPDDR2 ~28)</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STEP_PAYLOAD_WIDTH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per-step payload field (carries MRS values, delay counts, etc.)</w:t>
            </w:r>
          </w:p>
        </w:tc>
      </w:tr>
    </w:tbl>
    <w:p>
      <w:pPr>
        <w:pStyle w:val="Normal"/>
        <w:rPr/>
      </w:pPr>
      <w:bookmarkStart w:id="540" w:name="synthesis-parameters-6"/>
      <w:r>
        <w:rPr/>
        <mc:AlternateContent>
          <mc:Choice Requires="wps">
            <w:drawing>
              <wp:inline distT="0" distB="0" distL="0" distR="0">
                <wp:extent cx="635"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0"/>
    </w:p>
    <w:p>
      <w:pPr>
        <w:pStyle w:val="Heading2"/>
        <w:pBdr>
          <w:bottom w:val="single" w:sz="12" w:space="0" w:color="228B22"/>
        </w:pBdr>
        <w:spacing w:before="280" w:after="80"/>
        <w:rPr/>
      </w:pPr>
      <w:bookmarkStart w:id="541" w:name="__RefHeading___Toc29329_4095035053"/>
      <w:bookmarkStart w:id="542" w:name="microprogram-rom-organization"/>
      <w:bookmarkEnd w:id="541"/>
      <w:r>
        <w:rPr>
          <w:rStyle w:val="SectionNumber"/>
          <w:b/>
          <w:color w:val="228B22"/>
          <w:sz w:val="28"/>
        </w:rPr>
        <w:t>17.3</w:t>
      </w:r>
      <w:r>
        <w:rPr>
          <w:b/>
          <w:color w:val="228B22"/>
          <w:sz w:val="28"/>
        </w:rPr>
        <w:tab/>
        <w:t>Microprogram ROM Organization</w:t>
      </w:r>
    </w:p>
    <w:p>
      <w:pPr>
        <w:pStyle w:val="FirstParagraph"/>
        <w:rPr/>
      </w:pPr>
      <w:r>
        <w:rPr>
          <w:sz w:val="20"/>
        </w:rPr>
        <w:t>The init sequence is encoded as a small ROM of step records. Each step has the same fixed-width encoding regardless of opcode — the opcode field tells the interpreter how to read the payload field.</w:t>
      </w:r>
    </w:p>
    <w:p>
      <w:pPr>
        <w:pStyle w:val="Heading3"/>
        <w:spacing w:before="200" w:after="80"/>
        <w:rPr/>
      </w:pPr>
      <w:bookmarkStart w:id="543" w:name="__RefHeading___Toc29331_4095035053"/>
      <w:bookmarkStart w:id="544" w:name="step-record-encoding"/>
      <w:bookmarkEnd w:id="543"/>
      <w:r>
        <w:rPr>
          <w:rStyle w:val="SectionNumber"/>
          <w:b/>
          <w:color w:val="404040"/>
          <w:sz w:val="24"/>
        </w:rPr>
        <w:t>17.3.1</w:t>
      </w:r>
      <w:r>
        <w:rPr>
          <w:b/>
          <w:color w:val="404040"/>
          <w:sz w:val="24"/>
        </w:rPr>
        <w:tab/>
        <w:t>Step Record Encoding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9"/>
        <w:gridCol w:w="1509"/>
        <w:gridCol w:w="6242"/>
      </w:tblGrid>
      <w:tr>
        <w:trPr>
          <w:tblHeader w:val="true"/>
        </w:trPr>
        <w:tc>
          <w:tcPr>
            <w:tcW w:w="1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SET_CTRL_BITS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ISSUE_CMD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END</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payload</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Opcode-dependent — see decoder table below</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Cycles to wait after the step completes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per_rank</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1, the step iterates over all ranks (only meaningful for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ISSUE_CMD</w:t>
            </w:r>
            <w:r>
              <w:rPr>
                <w:rFonts w:eastAsia="Cambria" w:cs=""/>
                <w:kern w:val="0"/>
                <w:sz w:val="24"/>
                <w:szCs w:val="24"/>
                <w:lang w:val="en-US" w:eastAsia="en-US" w:bidi="ar-SA"/>
              </w:rPr>
              <w:t>)</w:t>
            </w:r>
          </w:p>
        </w:tc>
      </w:tr>
    </w:tbl>
    <w:p>
      <w:pPr>
        <w:pStyle w:val="BodyText"/>
        <w:rPr/>
      </w:pPr>
      <w:bookmarkStart w:id="545" w:name="step-record-encoding"/>
      <w:r>
        <w:rPr>
          <w:sz w:val="20"/>
        </w:rPr>
        <w:t>Total per-step width: 36 bits. ROM depth is ~32 for DDR2 and ~28 for LPDDR2; total ROM footprint ~150 bytes per memtype.</w:t>
      </w:r>
      <w:bookmarkEnd w:id="545"/>
    </w:p>
    <w:p>
      <w:pPr>
        <w:pStyle w:val="Heading3"/>
        <w:spacing w:before="200" w:after="80"/>
        <w:rPr/>
      </w:pPr>
      <w:bookmarkStart w:id="546" w:name="__RefHeading___Toc29333_4095035053"/>
      <w:bookmarkEnd w:id="546"/>
      <w:r>
        <w:rPr>
          <w:rStyle w:val="SectionNumber"/>
          <w:b/>
          <w:color w:val="404040"/>
          <w:sz w:val="24"/>
        </w:rPr>
        <w:t>17.3.2</w:t>
      </w:r>
      <w:r>
        <w:rPr>
          <w:b/>
          <w:color w:val="404040"/>
          <w:sz w:val="24"/>
        </w:rPr>
        <w:tab/>
        <w:t>Opcode Decoder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4"/>
        <w:gridCol w:w="7895"/>
      </w:tblGrid>
      <w:tr>
        <w:trPr>
          <w:tblHeader w:val="true"/>
        </w:trPr>
        <w:tc>
          <w:tcPr>
            <w:tcW w:w="1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Interpretation</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SET_CTRL_BITS</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{cke[NR-1:0], odt[NR-1:0], reset_n}</w:t>
            </w:r>
            <w:r>
              <w:rPr>
                <w:rFonts w:eastAsia="Cambria" w:cs=""/>
                <w:kern w:val="0"/>
                <w:sz w:val="24"/>
                <w:szCs w:val="24"/>
                <w:lang w:val="en-US" w:eastAsia="en-US" w:bidi="ar-SA"/>
              </w:rPr>
              <w:t xml:space="preserve"> — drive these output-pin states for the duration of the step</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delay_cycles[19:0]</w:t>
            </w:r>
            <w:r>
              <w:rPr>
                <w:rFonts w:eastAsia="Cambria" w:cs=""/>
                <w:kern w:val="0"/>
                <w:sz w:val="24"/>
                <w:szCs w:val="24"/>
                <w:lang w:val="en-US" w:eastAsia="en-US" w:bidi="ar-SA"/>
              </w:rPr>
              <w:t xml:space="preserve"> — explicit delay above and beyond </w:t>
            </w:r>
            <w:r>
              <w:rPr>
                <w:rStyle w:val="VerbatimChar"/>
                <w:rFonts w:eastAsia="Cambria" w:cs=""/>
                <w:kern w:val="0"/>
                <w:szCs w:val="24"/>
                <w:lang w:val="en-US" w:eastAsia="en-US" w:bidi="ar-SA"/>
              </w:rPr>
              <w:t>post_delay</w:t>
            </w:r>
            <w:r>
              <w:rPr>
                <w:rFonts w:eastAsia="Cambria" w:cs=""/>
                <w:kern w:val="0"/>
                <w:sz w:val="24"/>
                <w:szCs w:val="24"/>
                <w:lang w:val="en-US" w:eastAsia="en-US" w:bidi="ar-SA"/>
              </w:rPr>
              <w:t>; used for very-long settling delays like tINIT0 (200 µs)</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MRS_LOAD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{mr_index[2:0], mr_value[15:0]}</w:t>
            </w:r>
            <w:r>
              <w:rPr>
                <w:rFonts w:eastAsia="Cambria" w:cs=""/>
                <w:kern w:val="0"/>
                <w:sz w:val="24"/>
                <w:szCs w:val="24"/>
                <w:lang w:val="en-US" w:eastAsia="en-US" w:bidi="ar-SA"/>
              </w:rPr>
              <w:t xml:space="preserve"> — issue MRS to MR </w:t>
            </w:r>
            <w:r>
              <w:rPr>
                <w:rStyle w:val="VerbatimChar"/>
                <w:rFonts w:eastAsia="Cambria" w:cs=""/>
                <w:kern w:val="0"/>
                <w:szCs w:val="24"/>
                <w:lang w:val="en-US" w:eastAsia="en-US" w:bidi="ar-SA"/>
              </w:rPr>
              <w:t>mr_index</w:t>
            </w:r>
            <w:r>
              <w:rPr>
                <w:rFonts w:eastAsia="Cambria" w:cs=""/>
                <w:kern w:val="0"/>
                <w:sz w:val="24"/>
                <w:szCs w:val="24"/>
                <w:lang w:val="en-US" w:eastAsia="en-US" w:bidi="ar-SA"/>
              </w:rPr>
              <w:t xml:space="preserve"> with value </w:t>
            </w:r>
            <w:r>
              <w:rPr>
                <w:rStyle w:val="VerbatimChar"/>
                <w:rFonts w:eastAsia="Cambria" w:cs=""/>
                <w:kern w:val="0"/>
                <w:szCs w:val="24"/>
                <w:lang w:val="en-US" w:eastAsia="en-US" w:bidi="ar-SA"/>
              </w:rPr>
              <w:t>mr_value</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per_rank == 1</w:t>
            </w:r>
            <w:r>
              <w:rPr>
                <w:rFonts w:eastAsia="Cambria" w:cs=""/>
                <w:kern w:val="0"/>
                <w:sz w:val="24"/>
                <w:szCs w:val="24"/>
                <w:lang w:val="en-US" w:eastAsia="en-US" w:bidi="ar-SA"/>
              </w:rPr>
              <w:t>, iterates over ranks 0 .. NR−1</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ISSUE_CMD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{op[3:0], bank[2:0], row_or_col[13:0]}</w:t>
            </w:r>
            <w:r>
              <w:rPr>
                <w:rFonts w:eastAsia="Cambria" w:cs=""/>
                <w:kern w:val="0"/>
                <w:sz w:val="24"/>
                <w:szCs w:val="24"/>
                <w:lang w:val="en-US" w:eastAsia="en-US" w:bidi="ar-SA"/>
              </w:rPr>
              <w:t xml:space="preserve"> — issue raw DRAM command (PREA, REF, ZQCS, ZQCL). When </w:t>
            </w:r>
            <w:r>
              <w:rPr>
                <w:rStyle w:val="VerbatimChar"/>
                <w:rFonts w:eastAsia="Cambria" w:cs=""/>
                <w:kern w:val="0"/>
                <w:szCs w:val="24"/>
                <w:lang w:val="en-US" w:eastAsia="en-US" w:bidi="ar-SA"/>
              </w:rPr>
              <w:t>per_rank</w:t>
            </w:r>
            <w:r>
              <w:rPr>
                <w:rFonts w:eastAsia="Cambria" w:cs=""/>
                <w:kern w:val="0"/>
                <w:sz w:val="24"/>
                <w:szCs w:val="24"/>
                <w:lang w:val="en-US" w:eastAsia="en-US" w:bidi="ar-SA"/>
              </w:rPr>
              <w:t>, issues to each rank</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{bit_id[3:0], timeout_us[15:0]}</w:t>
            </w:r>
            <w:r>
              <w:rPr>
                <w:rFonts w:eastAsia="Cambria" w:cs=""/>
                <w:kern w:val="0"/>
                <w:sz w:val="24"/>
                <w:szCs w:val="24"/>
                <w:lang w:val="en-US" w:eastAsia="en-US" w:bidi="ar-SA"/>
              </w:rPr>
              <w:t xml:space="preserve"> — poll a status bit (e.g.,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fail to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on timeout</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None — assert </w:t>
            </w:r>
            <w:r>
              <w:rPr>
                <w:rStyle w:val="VerbatimChar"/>
                <w:rFonts w:eastAsia="Cambria" w:cs=""/>
                <w:kern w:val="0"/>
                <w:szCs w:val="24"/>
                <w:lang w:val="en-US" w:eastAsia="en-US" w:bidi="ar-SA"/>
              </w:rPr>
              <w:t>init_done_o</w:t>
            </w:r>
            <w:r>
              <w:rPr>
                <w:rFonts w:eastAsia="Cambria" w:cs=""/>
                <w:kern w:val="0"/>
                <w:sz w:val="24"/>
                <w:szCs w:val="24"/>
                <w:lang w:val="en-US" w:eastAsia="en-US" w:bidi="ar-SA"/>
              </w:rPr>
              <w:t>, transition to ACTIVE</w:t>
            </w:r>
            <w:bookmarkStart w:id="547" w:name="opcode-decoder"/>
            <w:bookmarkEnd w:id="547"/>
          </w:p>
        </w:tc>
      </w:tr>
    </w:tbl>
    <w:p>
      <w:pPr>
        <w:pStyle w:val="Heading3"/>
        <w:spacing w:before="200" w:after="80"/>
        <w:rPr/>
      </w:pPr>
      <w:bookmarkStart w:id="548" w:name="__RefHeading___Toc29335_4095035053"/>
      <w:bookmarkEnd w:id="548"/>
      <w:r>
        <w:rPr>
          <w:rStyle w:val="SectionNumber"/>
          <w:b/>
          <w:color w:val="404040"/>
          <w:sz w:val="24"/>
        </w:rPr>
        <w:t>17.3.3</w:t>
      </w:r>
      <w:r>
        <w:rPr>
          <w:b/>
          <w:color w:val="404040"/>
          <w:sz w:val="24"/>
        </w:rPr>
        <w:tab/>
        <w:t>Memtype Selection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g_rom_ddr2</w:t>
      </w:r>
      <w:r>
        <w:rPr/>
        <w:br/>
      </w:r>
      <w:r>
        <w:rPr>
          <w:rStyle w:val="NormalTok"/>
        </w:rPr>
        <w:t xml:space="preserve">        init_steps_ddr2_rom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g_rom_lpddr2</w:t>
      </w:r>
      <w:r>
        <w:rPr/>
        <w:br/>
      </w:r>
      <w:r>
        <w:rPr>
          <w:rStyle w:val="NormalTok"/>
        </w:rPr>
        <w:t xml:space="preserve">        init_steps_lpddr2_rom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ROMs live in </w:t>
      </w:r>
      <w:r>
        <w:rPr>
          <w:rStyle w:val="VerbatimChar"/>
          <w:sz w:val="20"/>
        </w:rPr>
        <w:t>rtl/macro/init_steps_ddr2_rom.sv</w:t>
      </w:r>
      <w:r>
        <w:rPr>
          <w:sz w:val="20"/>
        </w:rPr>
        <w:t xml:space="preserve"> and </w:t>
      </w:r>
      <w:r>
        <w:rPr>
          <w:rStyle w:val="VerbatimChar"/>
          <w:sz w:val="20"/>
        </w:rPr>
        <w:t>rtl/macro/init_steps_lpddr2_rom.sv</w:t>
      </w:r>
      <w:r>
        <w:rPr>
          <w:sz w:val="20"/>
        </w:rPr>
        <w:t xml:space="preserve">. They are written by hand from JEDEC initialization sequences and are </w:t>
      </w:r>
      <w:r>
        <w:rPr>
          <w:i/>
          <w:iCs/>
          <w:sz w:val="20"/>
        </w:rPr>
        <w:t>not</w:t>
      </w:r>
      <w:r>
        <w:rPr>
          <w:sz w:val="20"/>
        </w:rPr>
        <w:t xml:space="preserve"> generated — the sequences are deliberate, short, and reviewable.</w:t>
      </w:r>
    </w:p>
    <w:p>
      <w:pPr>
        <w:pStyle w:val="BodyText"/>
        <w:rPr/>
      </w:pPr>
      <w:r>
        <w:rPr>
          <w:sz w:val="20"/>
        </w:rPr>
        <w:t xml:space="preserve">The choice of separate ROM modules (rather than a single ROM with a memtype-indexed lookup) keeps the unused ROM out of the synthesis pass when </w:t>
      </w:r>
      <w:r>
        <w:rPr>
          <w:rStyle w:val="VerbatimChar"/>
          <w:sz w:val="20"/>
        </w:rPr>
        <w:t>MEMTYPE</w:t>
      </w:r>
      <w:r>
        <w:rPr>
          <w:sz w:val="20"/>
        </w:rPr>
        <w:t xml:space="preserve"> is fixed at elaboration. The resulting bit-stream contains only the relevant init recipe.</w:t>
      </w:r>
    </w:p>
    <w:p>
      <w:pPr>
        <w:pStyle w:val="Normal"/>
        <w:rPr/>
      </w:pPr>
      <w:bookmarkStart w:id="549" w:name="microprogram-rom-organization"/>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p>
    <w:p>
      <w:pPr>
        <w:pStyle w:val="Heading2"/>
        <w:pBdr>
          <w:bottom w:val="single" w:sz="12" w:space="0" w:color="228B22"/>
        </w:pBdr>
        <w:spacing w:before="280" w:after="80"/>
        <w:rPr/>
      </w:pPr>
      <w:bookmarkStart w:id="550" w:name="__RefHeading___Toc29337_4095035053"/>
      <w:bookmarkStart w:id="551" w:name="fsm"/>
      <w:bookmarkEnd w:id="550"/>
      <w:r>
        <w:rPr>
          <w:rStyle w:val="SectionNumber"/>
          <w:b/>
          <w:color w:val="228B22"/>
          <w:sz w:val="28"/>
        </w:rPr>
        <w:t>17.4</w:t>
      </w:r>
      <w:r>
        <w:rPr>
          <w:b/>
          <w:color w:val="228B22"/>
          <w:sz w:val="28"/>
        </w:rPr>
        <w:tab/>
        <w:t>FSM</w:t>
      </w:r>
    </w:p>
    <w:p>
      <w:pPr>
        <w:pStyle w:val="FirstParagraph"/>
        <w:rPr/>
      </w:pPr>
      <w:r>
        <w:rPr>
          <w:sz w:val="20"/>
        </w:rPr>
        <w:t>The interpreter is a five-state FSM: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40"/>
        <w:gridCol w:w="4400"/>
        <w:gridCol w:w="3720"/>
      </w:tblGrid>
      <w:tr>
        <w:trPr>
          <w:tblHeader w:val="true"/>
        </w:trPr>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not asserted; controller sits in POST_RESET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rising edge → </w:t>
            </w:r>
            <w:r>
              <w:rPr>
                <w:rStyle w:val="VerbatimChar"/>
                <w:rFonts w:eastAsia="Cambria" w:cs=""/>
                <w:kern w:val="0"/>
                <w:szCs w:val="24"/>
                <w:lang w:val="en-US" w:eastAsia="en-US" w:bidi="ar-SA"/>
              </w:rPr>
              <w:t>FETCH</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FETCH</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cycle to address the ROM and latch the step record</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Step record valid → </w:t>
            </w:r>
            <w:r>
              <w:rPr>
                <w:rStyle w:val="VerbatimChar"/>
                <w:rFonts w:eastAsia="Cambria" w:cs=""/>
                <w:kern w:val="0"/>
                <w:szCs w:val="24"/>
                <w:lang w:val="en-US" w:eastAsia="en-US" w:bidi="ar-SA"/>
              </w:rPr>
              <w:t>EXECUTE</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EXECUTE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Step’s action being performed (drive ctrl bits, issue command, etc.)</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Action complete →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post_delay &gt; 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0 →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 or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if last</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timed out or ZQ retried out — terminal state</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Software writes </w:t>
            </w:r>
            <w:r>
              <w:rPr>
                <w:rStyle w:val="VerbatimChar"/>
                <w:rFonts w:eastAsia="Cambria" w:cs=""/>
                <w:kern w:val="0"/>
                <w:szCs w:val="24"/>
                <w:lang w:val="en-US" w:eastAsia="en-US" w:bidi="ar-SA"/>
              </w:rPr>
              <w:t>CTRL.init_force_restart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sz w:val="20"/>
        </w:rPr>
        <w:t xml:space="preserve">There is no separate state per opcode — the </w:t>
      </w:r>
      <w:r>
        <w:rPr>
          <w:rStyle w:val="VerbatimChar"/>
          <w:sz w:val="20"/>
        </w:rPr>
        <w:t>EXECUTE</w:t>
      </w:r>
      <w:r>
        <w:rPr>
          <w:sz w:val="20"/>
        </w:rPr>
        <w:t xml:space="preserve"> state runs a small combinational dispatch on the opcode field. This keeps the FSM minimal and the </w:t>
      </w:r>
      <w:r>
        <w:rPr>
          <w:rStyle w:val="VerbatimChar"/>
          <w:sz w:val="20"/>
        </w:rPr>
        <w:t>init_step_dbg</w:t>
      </w:r>
      <w:r>
        <w:rPr>
          <w:sz w:val="20"/>
        </w:rPr>
        <w:t xml:space="preserve"> CSR (per HAS §6.3 STATUS) reports the step PC directly.</w:t>
      </w:r>
    </w:p>
    <w:p>
      <w:pPr>
        <w:pStyle w:val="Normal"/>
        <w:rPr/>
      </w:pPr>
      <w:bookmarkStart w:id="552" w:name="fsm"/>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p>
    <w:p>
      <w:pPr>
        <w:pStyle w:val="Heading2"/>
        <w:pBdr>
          <w:bottom w:val="single" w:sz="12" w:space="0" w:color="228B22"/>
        </w:pBdr>
        <w:spacing w:before="280" w:after="80"/>
        <w:rPr/>
      </w:pPr>
      <w:bookmarkStart w:id="553" w:name="__RefHeading___Toc29339_4095035053"/>
      <w:bookmarkStart w:id="554" w:name="step-execution-detail"/>
      <w:bookmarkEnd w:id="553"/>
      <w:r>
        <w:rPr>
          <w:rStyle w:val="SectionNumber"/>
          <w:b/>
          <w:color w:val="228B22"/>
          <w:sz w:val="28"/>
        </w:rPr>
        <w:t>17.5</w:t>
      </w:r>
      <w:r>
        <w:rPr>
          <w:b/>
          <w:color w:val="228B22"/>
          <w:sz w:val="28"/>
        </w:rPr>
        <w:tab/>
        <w:t>Step Execution Detail</w:t>
      </w:r>
    </w:p>
    <w:p>
      <w:pPr>
        <w:pStyle w:val="Heading3"/>
        <w:spacing w:before="200" w:after="80"/>
        <w:rPr/>
      </w:pPr>
      <w:bookmarkStart w:id="555" w:name="__RefHeading___Toc29341_4095035053"/>
      <w:bookmarkStart w:id="556" w:name="set_ctrl_bits"/>
      <w:bookmarkEnd w:id="555"/>
      <w:r>
        <w:rPr>
          <w:rStyle w:val="SectionNumber"/>
          <w:b/>
          <w:color w:val="404040"/>
          <w:sz w:val="24"/>
        </w:rPr>
        <w:t>17.5.1</w:t>
      </w:r>
      <w:r>
        <w:rPr>
          <w:b/>
          <w:color w:val="404040"/>
          <w:sz w:val="24"/>
        </w:rPr>
        <w:tab/>
      </w:r>
      <w:r>
        <w:rPr>
          <w:rStyle w:val="VerbatimChar"/>
          <w:b/>
          <w:color w:val="404040"/>
          <w:sz w:val="24"/>
        </w:rPr>
        <w:t>SET_CTRL_BITS</w:t>
      </w:r>
    </w:p>
    <w:p>
      <w:pPr>
        <w:pStyle w:val="FirstParagraph"/>
        <w:rPr/>
      </w:pPr>
      <w:r>
        <w:rPr>
          <w:sz w:val="20"/>
        </w:rPr>
        <w:t>Drives the controller’s output-pin staging registers:</w:t>
      </w:r>
    </w:p>
    <w:p>
      <w:pPr>
        <w:pStyle w:val="SourceCode"/>
        <w:rPr/>
      </w:pPr>
      <w:r>
        <w:rPr>
          <w:rStyle w:val="VerbatimChar"/>
        </w:rPr>
        <w:t>dfi_cke[NR-1:0] = payload[NR-1+NR : NR]</w:t>
      </w:r>
      <w:r>
        <w:rPr/>
        <w:br/>
      </w:r>
      <w:r>
        <w:rPr>
          <w:rStyle w:val="VerbatimChar"/>
        </w:rPr>
        <w:t>dfi_odt[NR-1:0] = payload[NR-1 : 0]</w:t>
      </w:r>
      <w:r>
        <w:rPr/>
        <w:br/>
      </w:r>
      <w:r>
        <w:rPr>
          <w:rStyle w:val="VerbatimChar"/>
        </w:rPr>
        <w:t>dfi_reset_n     = payload[NR*2]</w:t>
      </w:r>
    </w:p>
    <w:p>
      <w:pPr>
        <w:pStyle w:val="FirstParagraph"/>
        <w:rPr/>
      </w:pPr>
      <w:r>
        <w:rPr>
          <w:sz w:val="20"/>
        </w:rPr>
        <w:t xml:space="preserve">These outputs route through </w:t>
      </w:r>
      <w:r>
        <w:rPr>
          <w:rStyle w:val="VerbatimChar"/>
          <w:sz w:val="20"/>
        </w:rPr>
        <w:t>power_state_fub</w:t>
      </w:r>
      <w:r>
        <w:rPr>
          <w:sz w:val="20"/>
        </w:rPr>
        <w:t xml:space="preserve"> → </w:t>
      </w:r>
      <w:r>
        <w:rPr>
          <w:rStyle w:val="VerbatimChar"/>
          <w:sz w:val="20"/>
        </w:rPr>
        <w:t>odt_ctrl_fub</w:t>
      </w:r>
      <w:r>
        <w:rPr>
          <w:sz w:val="20"/>
        </w:rPr>
        <w:t xml:space="preserve"> → </w:t>
      </w:r>
      <w:r>
        <w:rPr>
          <w:rStyle w:val="VerbatimChar"/>
          <w:sz w:val="20"/>
        </w:rPr>
        <w:t>gear_dfi_fub</w:t>
      </w:r>
      <w:r>
        <w:rPr>
          <w:sz w:val="20"/>
        </w:rPr>
        <w:t xml:space="preserve"> to the DFI master pins. While init is in progress, the power-state FSM mirrors the init engine’s </w:t>
      </w:r>
      <w:r>
        <w:rPr>
          <w:rStyle w:val="VerbatimChar"/>
          <w:sz w:val="20"/>
        </w:rPr>
        <w:t>dfi_cke</w:t>
      </w:r>
      <w:r>
        <w:rPr>
          <w:sz w:val="20"/>
        </w:rPr>
        <w:t xml:space="preserve"> instead of its own.</w:t>
      </w:r>
      <w:bookmarkEnd w:id="556"/>
    </w:p>
    <w:p>
      <w:pPr>
        <w:pStyle w:val="Heading3"/>
        <w:spacing w:before="200" w:after="80"/>
        <w:rPr/>
      </w:pPr>
      <w:bookmarkStart w:id="557" w:name="__RefHeading___Toc29343_4095035053"/>
      <w:bookmarkStart w:id="558" w:name="delay"/>
      <w:bookmarkEnd w:id="557"/>
      <w:r>
        <w:rPr>
          <w:rStyle w:val="SectionNumber"/>
          <w:b/>
          <w:color w:val="404040"/>
          <w:sz w:val="24"/>
        </w:rPr>
        <w:t>17.5.2</w:t>
      </w:r>
      <w:r>
        <w:rPr>
          <w:b/>
          <w:color w:val="404040"/>
          <w:sz w:val="24"/>
        </w:rPr>
        <w:tab/>
      </w:r>
      <w:r>
        <w:rPr>
          <w:rStyle w:val="VerbatimChar"/>
          <w:b/>
          <w:color w:val="404040"/>
          <w:sz w:val="24"/>
        </w:rPr>
        <w:t>DELAY</w:t>
      </w:r>
    </w:p>
    <w:p>
      <w:pPr>
        <w:pStyle w:val="FirstParagraph"/>
        <w:rPr/>
      </w:pPr>
      <w:r>
        <w:rPr>
          <w:sz w:val="20"/>
        </w:rPr>
        <w:t xml:space="preserve">Loads a separate </w:t>
      </w:r>
      <w:r>
        <w:rPr>
          <w:rStyle w:val="VerbatimChar"/>
          <w:sz w:val="20"/>
        </w:rPr>
        <w:t>long_delay_cnt</w:t>
      </w:r>
      <w:r>
        <w:rPr>
          <w:sz w:val="20"/>
        </w:rPr>
        <w:t xml:space="preserve"> register with </w:t>
      </w:r>
      <w:r>
        <w:rPr>
          <w:rStyle w:val="VerbatimChar"/>
          <w:sz w:val="20"/>
        </w:rPr>
        <w:t>payload[19:0]</w:t>
      </w:r>
      <w:r>
        <w:rPr>
          <w:sz w:val="20"/>
        </w:rPr>
        <w:t xml:space="preserve"> and waits in </w:t>
      </w:r>
      <w:r>
        <w:rPr>
          <w:rStyle w:val="VerbatimChar"/>
          <w:sz w:val="20"/>
        </w:rPr>
        <w:t>EXECUTE</w:t>
      </w:r>
      <w:r>
        <w:rPr>
          <w:sz w:val="20"/>
        </w:rPr>
        <w:t xml:space="preserve"> until it reaches zero. </w:t>
      </w:r>
      <w:r>
        <w:rPr>
          <w:rStyle w:val="VerbatimChar"/>
          <w:sz w:val="20"/>
        </w:rPr>
        <w:t>SIM_INIT_SCALE &gt; 1</w:t>
      </w:r>
      <w:r>
        <w:rPr>
          <w:sz w:val="20"/>
        </w:rPr>
        <w:t xml:space="preserve"> divides the load value at elaboration </w:t>
      </w:r>
      <w:r>
        <w:rPr>
          <w:i/>
          <w:iCs/>
          <w:sz w:val="20"/>
        </w:rPr>
        <w:t>and</w:t>
      </w:r>
      <w:r>
        <w:rPr>
          <w:sz w:val="20"/>
        </w:rPr>
        <w:t xml:space="preserve"> at run-time CSR write (so the runtime override </w:t>
      </w:r>
      <w:r>
        <w:rPr>
          <w:rStyle w:val="VerbatimChar"/>
          <w:sz w:val="20"/>
        </w:rPr>
        <w:t>INIT_TUNING.init_timeout_ms</w:t>
      </w:r>
      <w:r>
        <w:rPr>
          <w:sz w:val="20"/>
        </w:rPr>
        <w:t xml:space="preserve"> honors the scale too). For tINIT0-class delays (200 µs at 200 MHz = 40 K cycles), this counter is 20 bits.</w:t>
      </w:r>
      <w:bookmarkEnd w:id="558"/>
    </w:p>
    <w:p>
      <w:pPr>
        <w:pStyle w:val="Heading3"/>
        <w:spacing w:before="200" w:after="80"/>
        <w:rPr/>
      </w:pPr>
      <w:bookmarkStart w:id="559" w:name="__RefHeading___Toc29345_4095035053"/>
      <w:bookmarkStart w:id="560" w:name="mrs_load"/>
      <w:bookmarkEnd w:id="559"/>
      <w:r>
        <w:rPr>
          <w:rStyle w:val="SectionNumber"/>
          <w:b/>
          <w:color w:val="404040"/>
          <w:sz w:val="24"/>
        </w:rPr>
        <w:t>17.5.3</w:t>
      </w:r>
      <w:r>
        <w:rPr>
          <w:b/>
          <w:color w:val="404040"/>
          <w:sz w:val="24"/>
        </w:rPr>
        <w:tab/>
      </w:r>
      <w:r>
        <w:rPr>
          <w:rStyle w:val="VerbatimChar"/>
          <w:b/>
          <w:color w:val="404040"/>
          <w:sz w:val="24"/>
        </w:rPr>
        <w:t>MRS_LOAD</w:t>
      </w:r>
    </w:p>
    <w:p>
      <w:pPr>
        <w:pStyle w:val="FirstParagraph"/>
        <w:rPr/>
      </w:pPr>
      <w:r>
        <w:rPr>
          <w:sz w:val="20"/>
        </w:rPr>
        <w:t>Issues an MRS DRAM command through the bypass-into-encoder path:</w:t>
      </w:r>
    </w:p>
    <w:p>
      <w:pPr>
        <w:pStyle w:val="SourceCode"/>
        <w:rPr/>
      </w:pPr>
      <w:r>
        <w:rPr>
          <w:rStyle w:val="VerbatimChar"/>
        </w:rPr>
        <w:t>init_cmd_op_o        = MRS</w:t>
      </w:r>
      <w:r>
        <w:rPr/>
        <w:br/>
      </w:r>
      <w:r>
        <w:rPr>
          <w:rStyle w:val="VerbatimChar"/>
        </w:rPr>
        <w:t>init_cmd_bank_o      = mr_index           // the bank field encodes the MR index in JEDEC</w:t>
      </w:r>
      <w:r>
        <w:rPr/>
        <w:br/>
      </w:r>
      <w:r>
        <w:rPr>
          <w:rStyle w:val="VerbatimChar"/>
        </w:rPr>
        <w:t>init_cmd_row_or_col  = mr_value</w:t>
      </w:r>
      <w:r>
        <w:rPr/>
        <w:br/>
      </w:r>
      <w:r>
        <w:rPr>
          <w:rStyle w:val="VerbatimChar"/>
        </w:rPr>
        <w:t>init_cmd_rank_o      = current_rank       // iterates 0..NR-1 if per_rank</w:t>
      </w:r>
      <w:r>
        <w:rPr/>
        <w:br/>
      </w:r>
      <w:r>
        <w:rPr>
          <w:rStyle w:val="VerbatimChar"/>
        </w:rPr>
        <w:t>init_cmd_strobe_o    = 1</w:t>
      </w:r>
    </w:p>
    <w:p>
      <w:pPr>
        <w:pStyle w:val="FirstParagraph"/>
        <w:rPr/>
      </w:pPr>
      <w:r>
        <w:rPr>
          <w:sz w:val="20"/>
        </w:rPr>
        <w:t xml:space="preserve">The bank machines see the MRS issue and don’t change state (MRS doesn’t affect bank state); the command flows through </w:t>
      </w:r>
      <w:r>
        <w:rPr>
          <w:rStyle w:val="VerbatimChar"/>
          <w:sz w:val="20"/>
        </w:rPr>
        <w:t>cmd_encoder</w:t>
      </w:r>
      <w:r>
        <w:rPr>
          <w:sz w:val="20"/>
        </w:rPr>
        <w:t xml:space="preserve"> → </w:t>
      </w:r>
      <w:r>
        <w:rPr>
          <w:rStyle w:val="VerbatimChar"/>
          <w:sz w:val="20"/>
        </w:rPr>
        <w:t>gear_dfi</w:t>
      </w:r>
      <w:r>
        <w:rPr>
          <w:sz w:val="20"/>
        </w:rPr>
        <w:t xml:space="preserve"> to the DFI master. When </w:t>
      </w:r>
      <w:r>
        <w:rPr>
          <w:rStyle w:val="VerbatimChar"/>
          <w:sz w:val="20"/>
        </w:rPr>
        <w:t>per_rank == 1</w:t>
      </w:r>
      <w:r>
        <w:rPr>
          <w:sz w:val="20"/>
        </w:rPr>
        <w:t xml:space="preserve">, the FSM uses a small </w:t>
      </w:r>
      <w:r>
        <w:rPr>
          <w:rStyle w:val="VerbatimChar"/>
          <w:sz w:val="20"/>
        </w:rPr>
        <w:t>rank_iter</w:t>
      </w:r>
      <w:r>
        <w:rPr>
          <w:sz w:val="20"/>
        </w:rPr>
        <w:t xml:space="preserve"> counter and stays in </w:t>
      </w:r>
      <w:r>
        <w:rPr>
          <w:rStyle w:val="VerbatimChar"/>
          <w:sz w:val="20"/>
        </w:rPr>
        <w:t>EXECUTE</w:t>
      </w:r>
      <w:r>
        <w:rPr>
          <w:sz w:val="20"/>
        </w:rPr>
        <w:t xml:space="preserve"> across NR cycles, advancing one rank per MC clock. tMRD-class minimum-gap is honored via </w:t>
      </w:r>
      <w:r>
        <w:rPr>
          <w:rStyle w:val="VerbatimChar"/>
          <w:sz w:val="20"/>
        </w:rPr>
        <w:t>post_delay</w:t>
      </w:r>
      <w:r>
        <w:rPr>
          <w:sz w:val="20"/>
        </w:rPr>
        <w:t>.</w:t>
      </w:r>
      <w:bookmarkEnd w:id="560"/>
    </w:p>
    <w:p>
      <w:pPr>
        <w:pStyle w:val="Heading3"/>
        <w:spacing w:before="200" w:after="80"/>
        <w:rPr/>
      </w:pPr>
      <w:bookmarkStart w:id="561" w:name="__RefHeading___Toc29347_4095035053"/>
      <w:bookmarkStart w:id="562" w:name="issue_cmd"/>
      <w:bookmarkEnd w:id="561"/>
      <w:r>
        <w:rPr>
          <w:rStyle w:val="SectionNumber"/>
          <w:b/>
          <w:color w:val="404040"/>
          <w:sz w:val="24"/>
        </w:rPr>
        <w:t>17.5.4</w:t>
      </w:r>
      <w:r>
        <w:rPr>
          <w:b/>
          <w:color w:val="404040"/>
          <w:sz w:val="24"/>
        </w:rPr>
        <w:tab/>
      </w:r>
      <w:r>
        <w:rPr>
          <w:rStyle w:val="VerbatimChar"/>
          <w:b/>
          <w:color w:val="404040"/>
          <w:sz w:val="24"/>
        </w:rPr>
        <w:t>ISSUE_CMD</w:t>
      </w:r>
    </w:p>
    <w:p>
      <w:pPr>
        <w:pStyle w:val="FirstParagraph"/>
        <w:rPr/>
      </w:pPr>
      <w:bookmarkStart w:id="563" w:name="issue_cmd"/>
      <w:r>
        <w:rPr>
          <w:sz w:val="20"/>
        </w:rPr>
        <w:t>Generic command issue — same path as MRS_LOAD but with the opcode and bank/column from the payload. Used for PREA (all-bank precharge), REF (initial refresh batches), ZQCL (init-time ZQ calibration long), and ZQCS (init-time ZQ short).</w:t>
      </w:r>
      <w:bookmarkEnd w:id="563"/>
    </w:p>
    <w:p>
      <w:pPr>
        <w:pStyle w:val="Heading3"/>
        <w:spacing w:before="200" w:after="80"/>
        <w:rPr/>
      </w:pPr>
      <w:bookmarkStart w:id="564" w:name="__RefHeading___Toc29349_4095035053"/>
      <w:bookmarkStart w:id="565" w:name="wait_for_bit"/>
      <w:bookmarkEnd w:id="564"/>
      <w:r>
        <w:rPr>
          <w:rStyle w:val="SectionNumber"/>
          <w:b/>
          <w:color w:val="404040"/>
          <w:sz w:val="24"/>
        </w:rPr>
        <w:t>17.5.5</w:t>
      </w:r>
      <w:r>
        <w:rPr>
          <w:b/>
          <w:color w:val="404040"/>
          <w:sz w:val="24"/>
        </w:rPr>
        <w:tab/>
      </w:r>
      <w:r>
        <w:rPr>
          <w:rStyle w:val="VerbatimChar"/>
          <w:b/>
          <w:color w:val="404040"/>
          <w:sz w:val="24"/>
        </w:rPr>
        <w:t>WAIT_FOR_BIT</w:t>
      </w:r>
    </w:p>
    <w:p>
      <w:pPr>
        <w:pStyle w:val="FirstParagraph"/>
        <w:rPr/>
      </w:pPr>
      <w:r>
        <w:rPr>
          <w:sz w:val="20"/>
        </w:rPr>
        <w:t>Polls a controller-internal status signal (</w:t>
      </w:r>
      <w:r>
        <w:rPr>
          <w:rStyle w:val="VerbatimChar"/>
          <w:sz w:val="20"/>
        </w:rPr>
        <w:t>bit_id</w:t>
      </w:r>
      <w:r>
        <w:rPr>
          <w:sz w:val="20"/>
        </w:rPr>
        <w:t xml:space="preserve"> is one of: </w:t>
      </w:r>
      <w:r>
        <w:rPr>
          <w:rStyle w:val="VerbatimChar"/>
          <w:sz w:val="20"/>
        </w:rPr>
        <w:t>dfi_init_complete</w:t>
      </w:r>
      <w:r>
        <w:rPr>
          <w:sz w:val="20"/>
        </w:rPr>
        <w:t xml:space="preserve">, </w:t>
      </w:r>
      <w:r>
        <w:rPr>
          <w:rStyle w:val="VerbatimChar"/>
          <w:sz w:val="20"/>
        </w:rPr>
        <w:t>zq_done</w:t>
      </w:r>
      <w:r>
        <w:rPr>
          <w:sz w:val="20"/>
        </w:rPr>
        <w:t xml:space="preserve">, </w:t>
      </w:r>
      <w:r>
        <w:rPr>
          <w:rStyle w:val="VerbatimChar"/>
          <w:sz w:val="20"/>
        </w:rPr>
        <w:t>mrs_ack</w:t>
      </w:r>
      <w:r>
        <w:rPr>
          <w:sz w:val="20"/>
        </w:rPr>
        <w:t xml:space="preserve">, etc.). The interpreter holds </w:t>
      </w:r>
      <w:r>
        <w:rPr>
          <w:rStyle w:val="VerbatimChar"/>
          <w:sz w:val="20"/>
        </w:rPr>
        <w:t>EXECUTE</w:t>
      </w:r>
      <w:r>
        <w:rPr>
          <w:sz w:val="20"/>
        </w:rPr>
        <w:t xml:space="preserve"> until the bit asserts. A timeout counter loaded from </w:t>
      </w:r>
      <w:r>
        <w:rPr>
          <w:rStyle w:val="VerbatimChar"/>
          <w:sz w:val="20"/>
        </w:rPr>
        <w:t>payload[19:4]</w:t>
      </w:r>
      <w:r>
        <w:rPr>
          <w:sz w:val="20"/>
        </w:rPr>
        <w:t xml:space="preserve"> (in microseconds, scaled appropriately) drives </w:t>
      </w:r>
      <w:r>
        <w:rPr>
          <w:rStyle w:val="VerbatimChar"/>
          <w:sz w:val="20"/>
        </w:rPr>
        <w:t>INIT_ERROR</w:t>
      </w:r>
      <w:r>
        <w:rPr>
          <w:sz w:val="20"/>
        </w:rPr>
        <w:t xml:space="preserve"> if the bit doesn’t assert in time.</w:t>
      </w:r>
    </w:p>
    <w:p>
      <w:pPr>
        <w:pStyle w:val="BodyText"/>
        <w:rPr/>
      </w:pPr>
      <w:r>
        <w:rPr>
          <w:sz w:val="20"/>
        </w:rPr>
        <w:t xml:space="preserve">For ZQ calibration specifically, the timeout-retry path consults </w:t>
      </w:r>
      <w:r>
        <w:rPr>
          <w:rStyle w:val="VerbatimChar"/>
          <w:sz w:val="20"/>
        </w:rPr>
        <w:t>INIT_TUNING.zq_retries</w:t>
      </w:r>
      <w:r>
        <w:rPr>
          <w:sz w:val="20"/>
        </w:rPr>
        <w:t>:</w:t>
      </w:r>
    </w:p>
    <w:p>
      <w:pPr>
        <w:pStyle w:val="SourceCode"/>
        <w:rPr/>
      </w:pPr>
      <w:r>
        <w:rPr>
          <w:rStyle w:val="VerbatimChar"/>
        </w:rPr>
        <w:t>if (timeout AND zq_retry_cnt &lt; zq_retries):</w:t>
      </w:r>
      <w:r>
        <w:rPr/>
        <w:br/>
      </w:r>
      <w:r>
        <w:rPr>
          <w:rStyle w:val="VerbatimChar"/>
        </w:rPr>
        <w:t xml:space="preserve">    zq_retry_cnt = zq_retry_cnt + 1</w:t>
      </w:r>
      <w:r>
        <w:rPr/>
        <w:br/>
      </w:r>
      <w:r>
        <w:rPr>
          <w:rStyle w:val="VerbatimChar"/>
        </w:rPr>
        <w:t xml:space="preserve">    re-execute ZQ command and re-poll        // back-edge to FETCH on same step</w:t>
      </w:r>
      <w:r>
        <w:rPr/>
        <w:br/>
      </w:r>
      <w:r>
        <w:rPr>
          <w:rStyle w:val="VerbatimChar"/>
        </w:rPr>
        <w:t>else if (timeout AND retries exhausted):</w:t>
      </w:r>
      <w:r>
        <w:rPr/>
        <w:br/>
      </w:r>
      <w:r>
        <w:rPr>
          <w:rStyle w:val="VerbatimChar"/>
        </w:rPr>
        <w:t xml:space="preserve">    → INIT_ERROR</w:t>
      </w:r>
      <w:bookmarkEnd w:id="565"/>
    </w:p>
    <w:p>
      <w:pPr>
        <w:pStyle w:val="Heading3"/>
        <w:spacing w:before="200" w:after="80"/>
        <w:rPr/>
      </w:pPr>
      <w:bookmarkStart w:id="566" w:name="__RefHeading___Toc29351_4095035053"/>
      <w:bookmarkStart w:id="567" w:name="end"/>
      <w:bookmarkEnd w:id="566"/>
      <w:r>
        <w:rPr>
          <w:rStyle w:val="SectionNumber"/>
          <w:b/>
          <w:color w:val="404040"/>
          <w:sz w:val="24"/>
        </w:rPr>
        <w:t>17.5.6</w:t>
      </w:r>
      <w:r>
        <w:rPr>
          <w:b/>
          <w:color w:val="404040"/>
          <w:sz w:val="24"/>
        </w:rPr>
        <w:tab/>
      </w:r>
      <w:r>
        <w:rPr>
          <w:rStyle w:val="VerbatimChar"/>
          <w:b/>
          <w:color w:val="404040"/>
          <w:sz w:val="24"/>
        </w:rPr>
        <w:t>END</w:t>
      </w:r>
    </w:p>
    <w:p>
      <w:pPr>
        <w:pStyle w:val="FirstParagraph"/>
        <w:rPr/>
      </w:pPr>
      <w:r>
        <w:rPr>
          <w:sz w:val="20"/>
        </w:rPr>
        <w:t xml:space="preserve">Asserts </w:t>
      </w:r>
      <w:r>
        <w:rPr>
          <w:rStyle w:val="VerbatimChar"/>
          <w:sz w:val="20"/>
        </w:rPr>
        <w:t>init_done_o</w:t>
      </w:r>
      <w:r>
        <w:rPr>
          <w:sz w:val="20"/>
        </w:rPr>
        <w:t xml:space="preserve"> for one cycle (driving the </w:t>
      </w:r>
      <w:r>
        <w:rPr>
          <w:rStyle w:val="VerbatimChar"/>
          <w:sz w:val="20"/>
        </w:rPr>
        <w:t>irq_init_done</w:t>
      </w:r>
      <w:r>
        <w:rPr>
          <w:sz w:val="20"/>
        </w:rPr>
        <w:t xml:space="preserve"> IRQ and </w:t>
      </w:r>
      <w:r>
        <w:rPr>
          <w:rStyle w:val="VerbatimChar"/>
          <w:sz w:val="20"/>
        </w:rPr>
        <w:t>STATUS.init_done = 1</w:t>
      </w:r>
      <w:r>
        <w:rPr>
          <w:sz w:val="20"/>
        </w:rPr>
        <w:t xml:space="preserve">), then transitions to </w:t>
      </w:r>
      <w:r>
        <w:rPr>
          <w:rStyle w:val="VerbatimChar"/>
          <w:sz w:val="20"/>
        </w:rPr>
        <w:t>IDLE</w:t>
      </w:r>
      <w:r>
        <w:rPr>
          <w:sz w:val="20"/>
        </w:rPr>
        <w:t xml:space="preserve"> for the next init request.</w:t>
      </w:r>
    </w:p>
    <w:p>
      <w:pPr>
        <w:pStyle w:val="Normal"/>
        <w:rPr/>
      </w:pPr>
      <w:bookmarkStart w:id="568" w:name="step-execution-detail"/>
      <w:bookmarkStart w:id="569" w:name="end"/>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8"/>
      <w:bookmarkEnd w:id="569"/>
    </w:p>
    <w:p>
      <w:pPr>
        <w:pStyle w:val="Heading2"/>
        <w:pBdr>
          <w:bottom w:val="single" w:sz="12" w:space="0" w:color="228B22"/>
        </w:pBdr>
        <w:spacing w:before="280" w:after="80"/>
        <w:rPr/>
      </w:pPr>
      <w:bookmarkStart w:id="570" w:name="__RefHeading___Toc29353_4095035053"/>
      <w:bookmarkStart w:id="571" w:name="bypass-path-into-bank-machines"/>
      <w:bookmarkEnd w:id="570"/>
      <w:r>
        <w:rPr>
          <w:rStyle w:val="SectionNumber"/>
          <w:b/>
          <w:color w:val="228B22"/>
          <w:sz w:val="28"/>
        </w:rPr>
        <w:t>17.6</w:t>
      </w:r>
      <w:r>
        <w:rPr>
          <w:b/>
          <w:color w:val="228B22"/>
          <w:sz w:val="28"/>
        </w:rPr>
        <w:tab/>
        <w:t>Bypass Path Into Bank Machines</w:t>
      </w:r>
    </w:p>
    <w:p>
      <w:pPr>
        <w:pStyle w:val="FirstParagraph"/>
        <w:rPr/>
      </w:pPr>
      <w:r>
        <w:rPr>
          <w:sz w:val="20"/>
        </w:rPr>
        <w:t xml:space="preserve">Init commands do not go through the scheduler. Instead, the init engine has a direct path into each bank machine and into the command encoder, via the </w:t>
      </w:r>
      <w:r>
        <w:rPr>
          <w:rStyle w:val="VerbatimChar"/>
          <w:sz w:val="20"/>
        </w:rPr>
        <w:t>init_cmd_if</w:t>
      </w:r>
      <w:r>
        <w:rPr>
          <w:sz w:val="20"/>
        </w:rPr>
        <w:t xml:space="preserve"> interface declared in §2.9:</w:t>
      </w:r>
    </w:p>
    <w:p>
      <w:pPr>
        <w:pStyle w:val="SourceCode"/>
        <w:rPr/>
      </w:pPr>
      <w:r>
        <w:rPr>
          <w:rStyle w:val="VerbatimChar"/>
        </w:rPr>
        <w:t>init_cmd_op_o      → all bank machines (each watches its own rank/bank match)</w:t>
      </w:r>
      <w:r>
        <w:rPr/>
        <w:br/>
      </w:r>
      <w:r>
        <w:rPr>
          <w:rStyle w:val="VerbatimChar"/>
        </w:rPr>
        <w:t>init_cmd_rank_o    → cmd_encoder rank-select</w:t>
      </w:r>
      <w:r>
        <w:rPr/>
        <w:br/>
      </w:r>
      <w:r>
        <w:rPr>
          <w:rStyle w:val="VerbatimChar"/>
        </w:rPr>
        <w:t>init_cmd_bank_o    → cmd_encoder bank-select; bank_machine identity match</w:t>
      </w:r>
      <w:r>
        <w:rPr/>
        <w:br/>
      </w:r>
      <w:r>
        <w:rPr>
          <w:rStyle w:val="VerbatimChar"/>
        </w:rPr>
        <w:t>init_cmd_row_or_col → cmd_encoder address operand</w:t>
      </w:r>
      <w:r>
        <w:rPr/>
        <w:br/>
      </w:r>
      <w:r>
        <w:rPr>
          <w:rStyle w:val="VerbatimChar"/>
        </w:rPr>
        <w:t>init_cmd_strobe_o  → all bank machines and cmd_encoder</w:t>
      </w:r>
    </w:p>
    <w:p>
      <w:pPr>
        <w:pStyle w:val="FirstParagraph"/>
        <w:rPr/>
      </w:pPr>
      <w:r>
        <w:rPr>
          <w:sz w:val="20"/>
        </w:rPr>
        <w:t>Bank machines treat init commands as if they came from the scheduler — they transition states accordingly (PRE → PRECHARGING, REF → REFRESHING, etc.). The scheduler does not observe these commands’ issue; from its point of view, the bus is just “blocked by init.”</w:t>
      </w:r>
    </w:p>
    <w:p>
      <w:pPr>
        <w:pStyle w:val="BodyText"/>
        <w:rPr/>
      </w:pPr>
      <w:r>
        <w:rPr>
          <w:sz w:val="20"/>
        </w:rPr>
        <w:t xml:space="preserve">The command encoder accepts init commands on the bypass path and serializes them onto DFI through the same gear logic as scheduler-issued commands. There is no separate init-mode signal in </w:t>
      </w:r>
      <w:r>
        <w:rPr>
          <w:rStyle w:val="VerbatimChar"/>
          <w:sz w:val="20"/>
        </w:rPr>
        <w:t>cmd_encoder</w:t>
      </w:r>
      <w:r>
        <w:rPr>
          <w:sz w:val="20"/>
        </w:rPr>
        <w:t>; the path is symmetric.</w:t>
      </w:r>
    </w:p>
    <w:p>
      <w:pPr>
        <w:pStyle w:val="Normal"/>
        <w:rPr/>
      </w:pPr>
      <w:bookmarkStart w:id="572" w:name="bypass-path-into-bank-machines"/>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p>
    <w:p>
      <w:pPr>
        <w:pStyle w:val="Heading2"/>
        <w:pBdr>
          <w:bottom w:val="single" w:sz="12" w:space="0" w:color="228B22"/>
        </w:pBdr>
        <w:spacing w:before="280" w:after="80"/>
        <w:rPr/>
      </w:pPr>
      <w:bookmarkStart w:id="573" w:name="__RefHeading___Toc29355_4095035053"/>
      <w:bookmarkStart w:id="574" w:name="multi-rank-init-loop"/>
      <w:bookmarkEnd w:id="573"/>
      <w:r>
        <w:rPr>
          <w:rStyle w:val="SectionNumber"/>
          <w:b/>
          <w:color w:val="228B22"/>
          <w:sz w:val="28"/>
        </w:rPr>
        <w:t>17.7</w:t>
      </w:r>
      <w:r>
        <w:rPr>
          <w:b/>
          <w:color w:val="228B22"/>
          <w:sz w:val="28"/>
        </w:rPr>
        <w:tab/>
        <w:t>Multi-Rank Init Loop</w:t>
      </w:r>
    </w:p>
    <w:p>
      <w:pPr>
        <w:pStyle w:val="FirstParagraph"/>
        <w:rPr/>
      </w:pPr>
      <w:r>
        <w:rPr>
          <w:sz w:val="20"/>
        </w:rPr>
        <w:t>For per-rank steps (</w:t>
      </w:r>
      <w:r>
        <w:rPr>
          <w:rStyle w:val="VerbatimChar"/>
          <w:sz w:val="20"/>
        </w:rPr>
        <w:t>per_rank == 1</w:t>
      </w:r>
      <w:r>
        <w:rPr>
          <w:sz w:val="20"/>
        </w:rPr>
        <w:t xml:space="preserve">), the FSM uses a </w:t>
      </w:r>
      <w:r>
        <w:rPr>
          <w:rStyle w:val="VerbatimChar"/>
          <w:sz w:val="20"/>
        </w:rPr>
        <w:t>rank_iter</w:t>
      </w:r>
      <w:r>
        <w:rPr>
          <w:sz w:val="20"/>
        </w:rPr>
        <w:t xml:space="preserve"> counter:</w:t>
      </w:r>
    </w:p>
    <w:p>
      <w:pPr>
        <w:pStyle w:val="SourceCode"/>
        <w:rPr/>
      </w:pPr>
      <w:r>
        <w:rPr>
          <w:rStyle w:val="VerbatimChar"/>
        </w:rPr>
        <w:t>EXECUTE state:</w:t>
      </w:r>
      <w:r>
        <w:rPr/>
        <w:br/>
      </w:r>
      <w:r>
        <w:rPr>
          <w:rStyle w:val="VerbatimChar"/>
        </w:rPr>
        <w:t xml:space="preserve">    if (per_rank):</w:t>
      </w:r>
      <w:r>
        <w:rPr/>
        <w:br/>
      </w:r>
      <w:r>
        <w:rPr>
          <w:rStyle w:val="VerbatimChar"/>
        </w:rPr>
        <w:t xml:space="preserve">        issue command to rank_iter</w:t>
      </w:r>
      <w:r>
        <w:rPr/>
        <w:br/>
      </w:r>
      <w:r>
        <w:rPr>
          <w:rStyle w:val="VerbatimChar"/>
        </w:rPr>
        <w:t xml:space="preserve">        rank_iter = (rank_iter + 1) % NR</w:t>
      </w:r>
      <w:r>
        <w:rPr/>
        <w:br/>
      </w:r>
      <w:r>
        <w:rPr>
          <w:rStyle w:val="VerbatimChar"/>
        </w:rPr>
        <w:t xml:space="preserve">        if (rank_iter == 0):                  // wrapped, all ranks done</w:t>
      </w:r>
      <w:r>
        <w:rPr/>
        <w:br/>
      </w:r>
      <w:r>
        <w:rPr>
          <w:rStyle w:val="VerbatimChar"/>
        </w:rPr>
        <w:t xml:space="preserve">            advance to POST_DELAY / FETCH</w:t>
      </w:r>
      <w:r>
        <w:rPr/>
        <w:br/>
      </w:r>
      <w:r>
        <w:rPr>
          <w:rStyle w:val="VerbatimChar"/>
        </w:rPr>
        <w:t xml:space="preserve">        else:</w:t>
      </w:r>
      <w:r>
        <w:rPr/>
        <w:br/>
      </w:r>
      <w:r>
        <w:rPr>
          <w:rStyle w:val="VerbatimChar"/>
        </w:rPr>
        <w:t xml:space="preserve">            stay in EXECUTE (next cycle issues to next rank)</w:t>
      </w:r>
      <w:r>
        <w:rPr/>
        <w:br/>
      </w:r>
      <w:r>
        <w:rPr>
          <w:rStyle w:val="VerbatimChar"/>
        </w:rPr>
        <w:t xml:space="preserve">    else:</w:t>
      </w:r>
      <w:r>
        <w:rPr/>
        <w:br/>
      </w:r>
      <w:r>
        <w:rPr>
          <w:rStyle w:val="VerbatimChar"/>
        </w:rPr>
        <w:t xml:space="preserve">        issue command (rank-agnostic; CS_n[*] = 0)</w:t>
      </w:r>
      <w:r>
        <w:rPr/>
        <w:br/>
      </w:r>
      <w:r>
        <w:rPr>
          <w:rStyle w:val="VerbatimChar"/>
        </w:rPr>
        <w:t xml:space="preserve">        advance to POST_DELAY / FETCH</w:t>
      </w:r>
    </w:p>
    <w:p>
      <w:pPr>
        <w:pStyle w:val="FirstParagraph"/>
        <w:rPr/>
      </w:pPr>
      <w:r>
        <w:rPr>
          <w:sz w:val="20"/>
        </w:rPr>
        <w:t xml:space="preserve">This means a </w:t>
      </w:r>
      <w:r>
        <w:rPr>
          <w:rStyle w:val="VerbatimChar"/>
          <w:sz w:val="20"/>
        </w:rPr>
        <w:t>per_rank</w:t>
      </w:r>
      <w:r>
        <w:rPr>
          <w:sz w:val="20"/>
        </w:rPr>
        <w:t xml:space="preserve"> MRS_LOAD step takes NR cycles in EXECUTE. For NR=4, eight cycles for an MR0+MR1+MR2+MR3 sequence on 4 ranks — small overhead in the init context (where individual delays run hundreds of microseconds anyway).</w:t>
      </w:r>
    </w:p>
    <w:p>
      <w:pPr>
        <w:pStyle w:val="BodyText"/>
        <w:rPr/>
      </w:pPr>
      <w:r>
        <w:rPr>
          <w:sz w:val="20"/>
        </w:rPr>
        <w:t xml:space="preserve">The </w:t>
      </w:r>
      <w:r>
        <w:rPr>
          <w:rStyle w:val="VerbatimChar"/>
          <w:sz w:val="20"/>
        </w:rPr>
        <w:t>tMRD</w:t>
      </w:r>
      <w:r>
        <w:rPr>
          <w:sz w:val="20"/>
        </w:rPr>
        <w:t xml:space="preserve"> minimum-gap between MRS to the same rank is honored via </w:t>
      </w:r>
      <w:r>
        <w:rPr>
          <w:rStyle w:val="VerbatimChar"/>
          <w:sz w:val="20"/>
        </w:rPr>
        <w:t>post_delay</w:t>
      </w:r>
      <w:r>
        <w:rPr>
          <w:sz w:val="20"/>
        </w:rPr>
        <w:t xml:space="preserve">. The minimum-gap between MRS to </w:t>
      </w:r>
      <w:r>
        <w:rPr>
          <w:i/>
          <w:iCs/>
          <w:sz w:val="20"/>
        </w:rPr>
        <w:t>different</w:t>
      </w:r>
      <w:r>
        <w:rPr>
          <w:sz w:val="20"/>
        </w:rPr>
        <w:t xml:space="preserve"> ranks is shorter (</w:t>
      </w:r>
      <w:r>
        <w:rPr>
          <w:rStyle w:val="VerbatimChar"/>
          <w:sz w:val="20"/>
        </w:rPr>
        <w:t>tMRD_inter_rank</w:t>
      </w:r>
      <w:r>
        <w:rPr>
          <w:sz w:val="20"/>
        </w:rPr>
        <w:t>, typically 0 or 1 cycle) and is absorbed by the natural pipelining of the EXECUTE loop.</w:t>
      </w:r>
    </w:p>
    <w:p>
      <w:pPr>
        <w:pStyle w:val="Normal"/>
        <w:rPr/>
      </w:pPr>
      <w:bookmarkStart w:id="575" w:name="multi-rank-init-loop"/>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p>
    <w:p>
      <w:pPr>
        <w:pStyle w:val="Heading2"/>
        <w:pBdr>
          <w:bottom w:val="single" w:sz="12" w:space="0" w:color="228B22"/>
        </w:pBdr>
        <w:spacing w:before="280" w:after="80"/>
        <w:rPr/>
      </w:pPr>
      <w:bookmarkStart w:id="576" w:name="__RefHeading___Toc29357_4095035053"/>
      <w:bookmarkStart w:id="577" w:name="Xac54fc3832e4deb424a703ef95d5944fda9f982"/>
      <w:bookmarkEnd w:id="576"/>
      <w:r>
        <w:rPr>
          <w:rStyle w:val="SectionNumber"/>
          <w:b/>
          <w:color w:val="228B22"/>
          <w:sz w:val="28"/>
        </w:rPr>
        <w:t>17.8</w:t>
      </w:r>
      <w:r>
        <w:rPr>
          <w:b/>
          <w:color w:val="228B22"/>
          <w:sz w:val="28"/>
        </w:rPr>
        <w:tab/>
        <w:t>SIM_INIT_SCALE — The 200µs → 200 cycles trick</w:t>
      </w:r>
    </w:p>
    <w:p>
      <w:pPr>
        <w:pStyle w:val="FirstParagraph"/>
        <w:rPr/>
      </w:pPr>
      <w:r>
        <w:rPr>
          <w:sz w:val="20"/>
        </w:rPr>
        <w:t>JEDEC init has several multi-hundred-µs delays (tINIT0 = 200 µs, tINIT1 = 500 µs, tINIT3 = 200 µs). At 200 MHz silicon clock, that’s 40,000 cycles each — and simulation at cycle-accurate speeds would take minutes per test just for init.</w:t>
      </w:r>
    </w:p>
    <w:p>
      <w:pPr>
        <w:pStyle w:val="BodyText"/>
        <w:rPr/>
      </w:pPr>
      <w:r>
        <w:rPr>
          <w:rStyle w:val="VerbatimChar"/>
          <w:sz w:val="20"/>
        </w:rPr>
        <w:t>SIM_INIT_SCALE</w:t>
      </w:r>
      <w:r>
        <w:rPr>
          <w:sz w:val="20"/>
        </w:rPr>
        <w:t xml:space="preserve"> divides all delay loads at elaboration:</w:t>
      </w:r>
    </w:p>
    <w:p>
      <w:pPr>
        <w:pStyle w:val="SourceCode"/>
        <w:rPr/>
      </w:pPr>
      <w:r>
        <w:rPr>
          <w:rStyle w:val="VerbatimChar"/>
        </w:rPr>
        <w:t>effective_delay = delay_from_rom / SIM_INIT_SCALE</w:t>
      </w:r>
    </w:p>
    <w:p>
      <w:pPr>
        <w:pStyle w:val="FirstParagraph"/>
        <w:rPr/>
      </w:pPr>
      <w:r>
        <w:rPr>
          <w:sz w:val="20"/>
        </w:rPr>
        <w:t xml:space="preserve">Setting </w:t>
      </w:r>
      <w:r>
        <w:rPr>
          <w:rStyle w:val="VerbatimChar"/>
          <w:sz w:val="20"/>
        </w:rPr>
        <w:t>SIM_INIT_SCALE = 10000</w:t>
      </w:r>
      <w:r>
        <w:rPr>
          <w:sz w:val="20"/>
        </w:rPr>
        <w:t xml:space="preserve"> reduces tINIT0 from 40 K cycles to 4 cycles in sim. Silicon always uses </w:t>
      </w:r>
      <w:r>
        <w:rPr>
          <w:rStyle w:val="VerbatimChar"/>
          <w:sz w:val="20"/>
        </w:rPr>
        <w:t>SIM_INIT_SCALE = 1</w:t>
      </w:r>
      <w:r>
        <w:rPr>
          <w:sz w:val="20"/>
        </w:rPr>
        <w:t>; the scale is parameter-only, not CSR (writing it would corrupt silicon init).</w:t>
      </w:r>
    </w:p>
    <w:p>
      <w:pPr>
        <w:pStyle w:val="BodyText"/>
        <w:rPr/>
      </w:pPr>
      <w:r>
        <w:rPr>
          <w:sz w:val="20"/>
        </w:rPr>
        <w:t xml:space="preserve">The scale applies to both </w:t>
      </w:r>
      <w:r>
        <w:rPr>
          <w:rStyle w:val="VerbatimChar"/>
          <w:sz w:val="20"/>
        </w:rPr>
        <w:t>DELAY</w:t>
      </w:r>
      <w:r>
        <w:rPr>
          <w:sz w:val="20"/>
        </w:rPr>
        <w:t xml:space="preserve"> opcode payloads and </w:t>
      </w:r>
      <w:r>
        <w:rPr>
          <w:rStyle w:val="VerbatimChar"/>
          <w:sz w:val="20"/>
        </w:rPr>
        <w:t>post_delay</w:t>
      </w:r>
      <w:r>
        <w:rPr>
          <w:sz w:val="20"/>
        </w:rPr>
        <w:t xml:space="preserve"> fields. The </w:t>
      </w:r>
      <w:r>
        <w:rPr>
          <w:rStyle w:val="VerbatimChar"/>
          <w:sz w:val="20"/>
        </w:rPr>
        <w:t>WAIT_FOR_BIT</w:t>
      </w:r>
      <w:r>
        <w:rPr>
          <w:sz w:val="20"/>
        </w:rPr>
        <w:t xml:space="preserve"> timeout is </w:t>
      </w:r>
      <w:r>
        <w:rPr>
          <w:i/>
          <w:iCs/>
          <w:sz w:val="20"/>
        </w:rPr>
        <w:t>not</w:t>
      </w:r>
      <w:r>
        <w:rPr>
          <w:sz w:val="20"/>
        </w:rPr>
        <w:t xml:space="preserve"> scaled — timing-out on a DFI handshake should still be detected in sim.</w:t>
      </w:r>
    </w:p>
    <w:p>
      <w:pPr>
        <w:pStyle w:val="Normal"/>
        <w:rPr/>
      </w:pPr>
      <w:bookmarkStart w:id="578" w:name="Xac54fc3832e4deb424a703ef95d5944fda9f982"/>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29359_4095035053"/>
      <w:bookmarkStart w:id="580" w:name="init-in-progress-gating"/>
      <w:bookmarkEnd w:id="579"/>
      <w:r>
        <w:rPr>
          <w:rStyle w:val="SectionNumber"/>
          <w:b/>
          <w:color w:val="228B22"/>
          <w:sz w:val="28"/>
        </w:rPr>
        <w:t>17.9</w:t>
      </w:r>
      <w:r>
        <w:rPr>
          <w:b/>
          <w:color w:val="228B22"/>
          <w:sz w:val="28"/>
        </w:rPr>
        <w:tab/>
        <w:t>Init-in-Progress Gating</w:t>
      </w:r>
    </w:p>
    <w:p>
      <w:pPr>
        <w:pStyle w:val="FirstParagraph"/>
        <w:rPr/>
      </w:pPr>
      <w:r>
        <w:rPr>
          <w:sz w:val="20"/>
        </w:rPr>
        <w:t xml:space="preserve">While the FSM is anywhere except </w:t>
      </w:r>
      <w:r>
        <w:rPr>
          <w:rStyle w:val="VerbatimChar"/>
          <w:sz w:val="20"/>
        </w:rPr>
        <w:t>IDLE</w:t>
      </w:r>
      <w:r>
        <w:rPr>
          <w:sz w:val="20"/>
        </w:rPr>
        <w:t>:</w:t>
      </w:r>
    </w:p>
    <w:p>
      <w:pPr>
        <w:pStyle w:val="Compact"/>
        <w:numPr>
          <w:ilvl w:val="0"/>
          <w:numId w:val="352"/>
        </w:numPr>
        <w:rPr/>
      </w:pPr>
      <w:r>
        <w:rPr>
          <w:rStyle w:val="VerbatimChar"/>
        </w:rPr>
        <w:t>init_in_progress_o = 1</w:t>
      </w:r>
    </w:p>
    <w:p>
      <w:pPr>
        <w:pStyle w:val="Compact"/>
        <w:numPr>
          <w:ilvl w:val="0"/>
          <w:numId w:val="353"/>
        </w:numPr>
        <w:rPr/>
      </w:pPr>
      <w:r>
        <w:rPr/>
        <w:t>Scheduler is gated (per §2.7 Stage 2)</w:t>
      </w:r>
    </w:p>
    <w:p>
      <w:pPr>
        <w:pStyle w:val="Compact"/>
        <w:numPr>
          <w:ilvl w:val="0"/>
          <w:numId w:val="354"/>
        </w:numPr>
        <w:rPr/>
      </w:pPr>
      <w:r>
        <w:rPr/>
        <w:t>Refresh manager is gated (per §2.11 FSM)</w:t>
      </w:r>
    </w:p>
    <w:p>
      <w:pPr>
        <w:pStyle w:val="Compact"/>
        <w:numPr>
          <w:ilvl w:val="0"/>
          <w:numId w:val="355"/>
        </w:numPr>
        <w:rPr/>
      </w:pPr>
      <w:r>
        <w:rPr/>
        <w:t xml:space="preserve">Power-state FSM mirrors init’s </w:t>
      </w:r>
      <w:r>
        <w:rPr>
          <w:rStyle w:val="VerbatimChar"/>
        </w:rPr>
        <w:t>dfi_cke</w:t>
      </w:r>
      <w:r>
        <w:rPr/>
        <w:t xml:space="preserve"> outputs</w:t>
      </w:r>
    </w:p>
    <w:p>
      <w:pPr>
        <w:pStyle w:val="Compact"/>
        <w:numPr>
          <w:ilvl w:val="0"/>
          <w:numId w:val="356"/>
        </w:numPr>
        <w:rPr/>
      </w:pPr>
      <w:r>
        <w:rPr/>
        <w:t xml:space="preserve">AXI4 slave is </w:t>
      </w:r>
      <w:r>
        <w:rPr>
          <w:i/>
          <w:iCs/>
        </w:rPr>
        <w:t>not</w:t>
      </w:r>
      <w:r>
        <w:rPr/>
        <w:t xml:space="preserve"> gated at the AXI boundary (AXI bursts can accumulate in </w:t>
      </w:r>
      <w:r>
        <w:rPr>
          <w:rStyle w:val="VerbatimChar"/>
        </w:rPr>
        <w:t>aw_buf</w:t>
      </w:r>
      <w:r>
        <w:rPr/>
        <w:t xml:space="preserve"> / </w:t>
      </w:r>
      <w:r>
        <w:rPr>
          <w:rStyle w:val="VerbatimChar"/>
        </w:rPr>
        <w:t>ar_buf</w:t>
      </w:r>
      <w:r>
        <w:rPr/>
        <w:t xml:space="preserve"> while init runs); they just can’t reach DFI</w:t>
      </w:r>
    </w:p>
    <w:p>
      <w:pPr>
        <w:pStyle w:val="FirstParagraph"/>
        <w:rPr/>
      </w:pPr>
      <w:r>
        <w:rPr>
          <w:sz w:val="20"/>
        </w:rPr>
        <w:t xml:space="preserve">When </w:t>
      </w:r>
      <w:r>
        <w:rPr>
          <w:rStyle w:val="VerbatimChar"/>
          <w:sz w:val="20"/>
        </w:rPr>
        <w:t>END</w:t>
      </w:r>
      <w:r>
        <w:rPr>
          <w:sz w:val="20"/>
        </w:rPr>
        <w:t xml:space="preserve"> executes, </w:t>
      </w:r>
      <w:r>
        <w:rPr>
          <w:rStyle w:val="VerbatimChar"/>
          <w:sz w:val="20"/>
        </w:rPr>
        <w:t>init_in_progress_o</w:t>
      </w:r>
      <w:r>
        <w:rPr>
          <w:sz w:val="20"/>
        </w:rPr>
        <w:t xml:space="preserve"> drops, scheduler and refresh resume, and accumulated AXI bursts begin issuing through the normal path.</w:t>
      </w:r>
    </w:p>
    <w:p>
      <w:pPr>
        <w:pStyle w:val="Normal"/>
        <w:rPr/>
      </w:pPr>
      <w:bookmarkStart w:id="581" w:name="init-in-progress-gating"/>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29361_4095035053"/>
      <w:bookmarkStart w:id="583" w:name="interface-5"/>
      <w:bookmarkEnd w:id="582"/>
      <w:r>
        <w:rPr>
          <w:rStyle w:val="SectionNumber"/>
          <w:b/>
          <w:color w:val="228B22"/>
          <w:sz w:val="28"/>
        </w:rPr>
        <w:t>17.10</w:t>
      </w:r>
      <w:r>
        <w:rPr>
          <w:b/>
          <w:color w:val="228B22"/>
          <w:sz w:val="28"/>
        </w:rPr>
        <w:tab/>
        <w:t>Interface</w:t>
      </w:r>
    </w:p>
    <w:p>
      <w:pPr>
        <w:pStyle w:val="Heading3"/>
        <w:spacing w:before="200" w:after="80"/>
        <w:rPr/>
      </w:pPr>
      <w:bookmarkStart w:id="584" w:name="__RefHeading___Toc29363_4095035053"/>
      <w:bookmarkEnd w:id="584"/>
      <w:r>
        <w:rPr>
          <w:rStyle w:val="SectionNumber"/>
          <w:b/>
          <w:color w:val="404040"/>
          <w:sz w:val="24"/>
        </w:rPr>
        <w:t>17.10.1</w:t>
      </w:r>
      <w:r>
        <w:rPr>
          <w:b/>
          <w:color w:val="404040"/>
          <w:sz w:val="24"/>
        </w:rPr>
        <w:tab/>
        <w:t>Outputs to Bank Machines (init bypass)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init_cmd_strobe_o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new init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command opcode (same encoding as scheduler issue)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 MR index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(for ACT) or MR value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init_cmd_col_o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(for RD/WR; init doesn’t normally use)</w:t>
            </w:r>
            <w:bookmarkStart w:id="585" w:name="outputs-to-bank-machines-init-bypass"/>
            <w:bookmarkEnd w:id="585"/>
          </w:p>
        </w:tc>
      </w:tr>
    </w:tbl>
    <w:p>
      <w:pPr>
        <w:pStyle w:val="Heading3"/>
        <w:spacing w:before="200" w:after="80"/>
        <w:rPr/>
      </w:pPr>
      <w:bookmarkStart w:id="586" w:name="__RefHeading___Toc29365_4095035053"/>
      <w:bookmarkEnd w:id="586"/>
      <w:r>
        <w:rPr>
          <w:rStyle w:val="SectionNumber"/>
          <w:b/>
          <w:color w:val="404040"/>
          <w:sz w:val="24"/>
        </w:rPr>
        <w:t>17.10.2</w:t>
      </w:r>
      <w:r>
        <w:rPr>
          <w:b/>
          <w:color w:val="404040"/>
          <w:sz w:val="24"/>
        </w:rPr>
        <w:tab/>
        <w:t>Outputs to Power-State / ODT / Pins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CKE drive during init (</w:t>
            </w:r>
            <w:r>
              <w:rPr>
                <w:rStyle w:val="VerbatimChar"/>
                <w:rFonts w:eastAsia="Cambria" w:cs=""/>
                <w:kern w:val="0"/>
                <w:szCs w:val="24"/>
                <w:lang w:val="en-US" w:eastAsia="en-US" w:bidi="ar-SA"/>
              </w:rPr>
              <w:t>power_state</w:t>
            </w:r>
            <w:r>
              <w:rPr>
                <w:rFonts w:eastAsia="Cambria" w:cs=""/>
                <w:kern w:val="0"/>
                <w:sz w:val="24"/>
                <w:szCs w:val="24"/>
                <w:lang w:val="en-US" w:eastAsia="en-US" w:bidi="ar-SA"/>
              </w:rPr>
              <w:t xml:space="preserve"> muxes this in)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init_odt_o[NR]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ODT drive during init</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init_reset_n_o</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RESET_N pin drive (tied 1 for LPDDR2 builds)</w:t>
            </w:r>
          </w:p>
        </w:tc>
      </w:tr>
    </w:tbl>
    <w:p>
      <w:pPr>
        <w:pStyle w:val="Heading3"/>
        <w:spacing w:before="200" w:after="80"/>
        <w:rPr/>
      </w:pPr>
      <w:bookmarkStart w:id="587" w:name="__RefHeading___Toc29367_4095035053"/>
      <w:bookmarkEnd w:id="587"/>
      <w:r>
        <w:rPr>
          <w:rStyle w:val="SectionNumber"/>
          <w:b/>
          <w:color w:val="404040"/>
          <w:sz w:val="24"/>
        </w:rPr>
        <w:t>17.10.3</w:t>
      </w:r>
      <w:r>
        <w:rPr>
          <w:b/>
          <w:color w:val="404040"/>
          <w:sz w:val="24"/>
        </w:rPr>
        <w:tab/>
        <w:t>Status / IRQ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any non-IDLE state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pulse on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irq_init_done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on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irq_init_error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step PC; drives </w:t>
            </w:r>
            <w:r>
              <w:rPr>
                <w:rStyle w:val="VerbatimChar"/>
                <w:rFonts w:eastAsia="Cambria" w:cs=""/>
                <w:kern w:val="0"/>
                <w:szCs w:val="24"/>
                <w:lang w:val="en-US" w:eastAsia="en-US" w:bidi="ar-SA"/>
              </w:rPr>
              <w:t>STATUS.init_step_dbg</w:t>
            </w:r>
          </w:p>
        </w:tc>
      </w:tr>
    </w:tbl>
    <w:p>
      <w:pPr>
        <w:pStyle w:val="Heading3"/>
        <w:spacing w:before="200" w:after="80"/>
        <w:rPr/>
      </w:pPr>
      <w:bookmarkStart w:id="588" w:name="__RefHeading___Toc29369_4095035053"/>
      <w:bookmarkEnd w:id="588"/>
      <w:r>
        <w:rPr>
          <w:rStyle w:val="SectionNumber"/>
          <w:b/>
          <w:color w:val="404040"/>
          <w:sz w:val="24"/>
        </w:rPr>
        <w:t>17.10.4</w:t>
      </w:r>
      <w:r>
        <w:rPr>
          <w:b/>
          <w:color w:val="404040"/>
          <w:sz w:val="24"/>
        </w:rPr>
        <w:tab/>
        <w:t>Inputs from 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5"/>
        <w:gridCol w:w="1050"/>
        <w:gridCol w:w="763"/>
        <w:gridCol w:w="4681"/>
      </w:tblGrid>
      <w:tr>
        <w:trPr>
          <w:tblHeader w:val="true"/>
        </w:trPr>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(rising edge starts)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cfg_init_force_restart_i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CTRL.init_force_restart</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cfg_zq_retries_i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INIT_TUNING.zq_retries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cfg_init_timeout_ms_i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INIT_TUNING.init_timeout_ms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cfg_mr_values_i[4]</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MR0..MR3</w:t>
            </w:r>
            <w:r>
              <w:rPr>
                <w:rFonts w:eastAsia="Cambria" w:cs=""/>
                <w:kern w:val="0"/>
                <w:sz w:val="24"/>
                <w:szCs w:val="24"/>
                <w:lang w:val="en-US" w:eastAsia="en-US" w:bidi="ar-SA"/>
              </w:rPr>
              <w:t xml:space="preserve"> from CSR (override the ROM default)</w:t>
            </w:r>
          </w:p>
        </w:tc>
      </w:tr>
    </w:tbl>
    <w:p>
      <w:pPr>
        <w:pStyle w:val="BodyText"/>
        <w:rPr/>
      </w:pPr>
      <w:r>
        <w:rPr>
          <w:sz w:val="20"/>
        </w:rPr>
        <w:t xml:space="preserve">The </w:t>
      </w:r>
      <w:r>
        <w:rPr>
          <w:rStyle w:val="VerbatimChar"/>
          <w:sz w:val="20"/>
        </w:rPr>
        <w:t>MR0..MR3</w:t>
      </w:r>
      <w:r>
        <w:rPr>
          <w:sz w:val="20"/>
        </w:rPr>
        <w:t xml:space="preserve"> CSR override path is important — software writes the MR values before asserting </w:t>
      </w:r>
      <w:r>
        <w:rPr>
          <w:rStyle w:val="VerbatimChar"/>
          <w:sz w:val="20"/>
        </w:rPr>
        <w:t>init_start</w:t>
      </w:r>
      <w:r>
        <w:rPr>
          <w:sz w:val="20"/>
        </w:rPr>
        <w:t>, and the init engine substitutes them for the ROM-baked defaults during MRS_LOAD steps. This is how the LPDDR2 boot agent picks burst length, CAS latency, etc. without re-ROM-ing the controller.</w:t>
      </w:r>
    </w:p>
    <w:p>
      <w:pPr>
        <w:pStyle w:val="Heading3"/>
        <w:spacing w:before="200" w:after="80"/>
        <w:rPr/>
      </w:pPr>
      <w:bookmarkStart w:id="589" w:name="__RefHeading___Toc29371_4095035053"/>
      <w:bookmarkStart w:id="590" w:name="inputs-from-dfi-status-polling"/>
      <w:bookmarkEnd w:id="589"/>
      <w:r>
        <w:rPr>
          <w:rStyle w:val="SectionNumber"/>
          <w:b/>
          <w:color w:val="404040"/>
          <w:sz w:val="24"/>
        </w:rPr>
        <w:t>17.10.5</w:t>
      </w:r>
      <w:r>
        <w:rPr>
          <w:b/>
          <w:color w:val="404040"/>
          <w:sz w:val="24"/>
        </w:rPr>
        <w:tab/>
        <w:t>Inputs from DFI (status polling)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6"/>
        <w:gridCol w:w="1107"/>
        <w:gridCol w:w="805"/>
        <w:gridCol w:w="4931"/>
      </w:tblGrid>
      <w:tr>
        <w:trPr>
          <w:tblHeader w:val="true"/>
        </w:trPr>
        <w:tc>
          <w:tcPr>
            <w:tcW w:w="25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status sub-interface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zq_done_i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ZQ window expired without error</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mrs_ack_i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 acknowledges MRS settled</w:t>
            </w:r>
          </w:p>
        </w:tc>
      </w:tr>
    </w:tbl>
    <w:p>
      <w:pPr>
        <w:pStyle w:val="Normal"/>
        <w:rPr/>
      </w:pPr>
      <w:bookmarkStart w:id="591" w:name="interface-5"/>
      <w:bookmarkStart w:id="592" w:name="inputs-from-dfi-status-polling"/>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1"/>
      <w:bookmarkEnd w:id="592"/>
    </w:p>
    <w:p>
      <w:pPr>
        <w:pStyle w:val="Heading2"/>
        <w:pBdr>
          <w:bottom w:val="single" w:sz="12" w:space="0" w:color="228B22"/>
        </w:pBdr>
        <w:spacing w:before="280" w:after="80"/>
        <w:rPr/>
      </w:pPr>
      <w:bookmarkStart w:id="593" w:name="__RefHeading___Toc29373_4095035053"/>
      <w:bookmarkStart w:id="594" w:name="csr-hooks-9"/>
      <w:bookmarkEnd w:id="593"/>
      <w:r>
        <w:rPr>
          <w:rStyle w:val="SectionNumber"/>
          <w:b/>
          <w:color w:val="228B22"/>
          <w:sz w:val="28"/>
        </w:rPr>
        <w:t>17.11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init_done_o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complete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w:t>
            </w:r>
            <w:r>
              <w:rPr>
                <w:rFonts w:eastAsia="Cambria" w:cs=""/>
                <w:kern w:val="0"/>
                <w:sz w:val="24"/>
                <w:szCs w:val="24"/>
                <w:lang w:val="en-US" w:eastAsia="en-US" w:bidi="ar-SA"/>
              </w:rPr>
              <w:t xml:space="preserve"> (R/clear)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init_error_o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failure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where did init get stuck?</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OBS_INIT_DURATION_MS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 counter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Telemetry: how long did init take</w:t>
            </w:r>
          </w:p>
        </w:tc>
      </w:tr>
    </w:tbl>
    <w:p>
      <w:pPr>
        <w:pStyle w:val="Normal"/>
        <w:rPr/>
      </w:pPr>
      <w:bookmarkStart w:id="595" w:name="csr-hooks-9"/>
      <w:r>
        <w:rPr/>
        <mc:AlternateContent>
          <mc:Choice Requires="wps">
            <w:drawing>
              <wp:inline distT="0" distB="0" distL="0" distR="0">
                <wp:extent cx="635"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5"/>
    </w:p>
    <w:p>
      <w:pPr>
        <w:pStyle w:val="Heading2"/>
        <w:pBdr>
          <w:bottom w:val="single" w:sz="12" w:space="0" w:color="228B22"/>
        </w:pBdr>
        <w:spacing w:before="280" w:after="80"/>
        <w:rPr/>
      </w:pPr>
      <w:bookmarkStart w:id="596" w:name="__RefHeading___Toc29375_4095035053"/>
      <w:bookmarkStart w:id="597" w:name="verification-notes-cocotb-test-plan-6"/>
      <w:bookmarkEnd w:id="596"/>
      <w:r>
        <w:rPr>
          <w:rStyle w:val="SectionNumber"/>
          <w:b/>
          <w:color w:val="228B22"/>
          <w:sz w:val="28"/>
        </w:rPr>
        <w:t>17.12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init (NR=2): each MRS_LOAD step issues to both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 dfi_init_complete</w:t>
            </w:r>
            <w:r>
              <w:rPr>
                <w:rFonts w:eastAsia="Cambria" w:cs=""/>
                <w:kern w:val="0"/>
                <w:sz w:val="24"/>
                <w:szCs w:val="24"/>
                <w:lang w:val="en-US" w:eastAsia="en-US" w:bidi="ar-SA"/>
              </w:rPr>
              <w:t xml:space="preserve"> times out →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fails, retries </w:t>
            </w: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times, then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retry logic</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overrides MR0 via CSR; init uses the override, not ROM default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override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 = 10000</w:t>
            </w:r>
            <w:r>
              <w:rPr>
                <w:rFonts w:eastAsia="Cambria" w:cs=""/>
                <w:kern w:val="0"/>
                <w:sz w:val="24"/>
                <w:szCs w:val="24"/>
                <w:lang w:val="en-US" w:eastAsia="en-US" w:bidi="ar-SA"/>
              </w:rPr>
              <w:t>: tINIT0 delay completes in 4 cycles instead of 40 K</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 shortcut works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r>
              <w:rPr>
                <w:rFonts w:eastAsia="Cambria" w:cs=""/>
                <w:kern w:val="0"/>
                <w:sz w:val="24"/>
                <w:szCs w:val="24"/>
                <w:lang w:val="en-US" w:eastAsia="en-US" w:bidi="ar-SA"/>
              </w:rPr>
              <w:t xml:space="preserve"> mid-sequence → </w:t>
            </w:r>
            <w:r>
              <w:rPr>
                <w:rStyle w:val="VerbatimChar"/>
                <w:rFonts w:eastAsia="Cambria" w:cs=""/>
                <w:kern w:val="0"/>
                <w:szCs w:val="24"/>
                <w:lang w:val="en-US" w:eastAsia="en-US" w:bidi="ar-SA"/>
              </w:rPr>
              <w:t>IDLE</w:t>
            </w:r>
            <w:r>
              <w:rPr>
                <w:rFonts w:eastAsia="Cambria" w:cs=""/>
                <w:kern w:val="0"/>
                <w:sz w:val="24"/>
                <w:szCs w:val="24"/>
                <w:lang w:val="en-US" w:eastAsia="en-US" w:bidi="ar-SA"/>
              </w:rPr>
              <w:t xml:space="preserve"> → restart from step 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Restart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bursts queued during init → no DFI issue until </w:t>
            </w:r>
            <w:r>
              <w:rPr>
                <w:rStyle w:val="VerbatimChar"/>
                <w:rFonts w:eastAsia="Cambria" w:cs=""/>
                <w:kern w:val="0"/>
                <w:szCs w:val="24"/>
                <w:lang w:val="en-US" w:eastAsia="en-US" w:bidi="ar-SA"/>
              </w:rPr>
              <w:t>init_done</w:t>
            </w:r>
            <w:r>
              <w:rPr>
                <w:rFonts w:eastAsia="Cambria" w:cs=""/>
                <w:kern w:val="0"/>
                <w:sz w:val="24"/>
                <w:szCs w:val="24"/>
                <w:lang w:val="en-US" w:eastAsia="en-US" w:bidi="ar-SA"/>
              </w:rPr>
              <w:t xml:space="preserve">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gating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correctly blocks normal traffic during init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Cross-FUB integration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completes; refresh manager’s first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fires after at least tREFI cycles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handoff timing</w:t>
            </w:r>
          </w:p>
        </w:tc>
      </w:tr>
    </w:tbl>
    <w:p>
      <w:pPr>
        <w:pStyle w:val="Normal"/>
        <w:rPr/>
      </w:pPr>
      <w:bookmarkStart w:id="598" w:name="verification-notes-cocotb-test-plan-6"/>
      <w:r>
        <w:rPr/>
        <mc:AlternateContent>
          <mc:Choice Requires="wps">
            <w:drawing>
              <wp:inline distT="0" distB="0" distL="0" distR="0">
                <wp:extent cx="635"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8"/>
    </w:p>
    <w:p>
      <w:pPr>
        <w:pStyle w:val="Heading2"/>
        <w:pBdr>
          <w:bottom w:val="single" w:sz="12" w:space="0" w:color="228B22"/>
        </w:pBdr>
        <w:spacing w:before="280" w:after="80"/>
        <w:rPr/>
      </w:pPr>
      <w:bookmarkStart w:id="599" w:name="__RefHeading___Toc29377_4095035053"/>
      <w:bookmarkStart w:id="600" w:name="open-questions-future-work-6"/>
      <w:bookmarkEnd w:id="599"/>
      <w:r>
        <w:rPr>
          <w:rStyle w:val="SectionNumber"/>
          <w:b/>
          <w:color w:val="228B22"/>
          <w:sz w:val="28"/>
        </w:rPr>
        <w:t>17.13</w:t>
      </w:r>
      <w:r>
        <w:rPr>
          <w:b/>
          <w:color w:val="228B22"/>
          <w:sz w:val="28"/>
        </w:rPr>
        <w:tab/>
        <w:t>Open Questions / Future Work</w:t>
      </w:r>
    </w:p>
    <w:p>
      <w:pPr>
        <w:pStyle w:val="Compact"/>
        <w:numPr>
          <w:ilvl w:val="0"/>
          <w:numId w:val="357"/>
        </w:numPr>
        <w:rPr/>
      </w:pPr>
      <w:r>
        <w:rPr>
          <w:b/>
          <w:bCs/>
        </w:rPr>
        <w:t>MR4 readback during init.</w:t>
      </w:r>
      <w:r>
        <w:rPr/>
        <w:t xml:space="preserve"> LPDDR2 requires reading MR4 to detect device temperature class. Currently the init engine doesn’t do this — it leaves MR4 readback to the post-init power-state FSM. Could fold it into the init sequence (as a </w:t>
      </w:r>
      <w:r>
        <w:rPr>
          <w:rStyle w:val="VerbatimChar"/>
        </w:rPr>
        <w:t>WAIT_FOR_BIT</w:t>
      </w:r>
      <w:r>
        <w:rPr/>
        <w:t xml:space="preserve"> or a new </w:t>
      </w:r>
      <w:r>
        <w:rPr>
          <w:rStyle w:val="VerbatimChar"/>
        </w:rPr>
        <w:t>MR_READ</w:t>
      </w:r>
      <w:r>
        <w:rPr/>
        <w:t xml:space="preserve"> opcode), at the cost of a slightly longer init. Likely worth doing in v2 to remove the post-init MR4 race.</w:t>
      </w:r>
    </w:p>
    <w:p>
      <w:pPr>
        <w:pStyle w:val="Compact"/>
        <w:numPr>
          <w:ilvl w:val="0"/>
          <w:numId w:val="358"/>
        </w:numPr>
        <w:rPr/>
      </w:pPr>
      <w:r>
        <w:rPr>
          <w:b/>
          <w:bCs/>
        </w:rPr>
        <w:t>Step ROM versioning.</w:t>
      </w:r>
      <w:r>
        <w:rPr/>
        <w:t xml:space="preserve"> When silicon ships and a new DRAM part requires a tweaked init sequence, the ROM has to change. Should there be a CSR-side “ROM patch” path (writeable RAM that overlays specific ROM entries)? Adds CSR area but enables in-field updates. Punt until a real DRAM-compat issue forces the question.</w:t>
      </w:r>
    </w:p>
    <w:p>
      <w:pPr>
        <w:pStyle w:val="Compact"/>
        <w:numPr>
          <w:ilvl w:val="0"/>
          <w:numId w:val="359"/>
        </w:numPr>
        <w:rPr/>
      </w:pPr>
      <w:r>
        <w:rPr>
          <w:b/>
          <w:bCs/>
        </w:rPr>
        <w:t>Parallel multi-rank init.</w:t>
      </w:r>
      <w:r>
        <w:rPr/>
        <w:t xml:space="preserve"> Currently the per-rank loop is serial — NR cycles per per-rank step. Could issue MRS to multiple ranks in parallel (broadcast MRS with CS_n driven on multiple ranks). Saves init cycles at the cost of more cross-rank gate logic. Probably not worth it; init runs once at boot.</w:t>
      </w:r>
    </w:p>
    <w:p>
      <w:pPr>
        <w:pStyle w:val="Compact"/>
        <w:numPr>
          <w:ilvl w:val="0"/>
          <w:numId w:val="360"/>
        </w:numPr>
        <w:rPr/>
      </w:pPr>
      <w:r>
        <w:rPr>
          <w:b/>
          <w:bCs/>
        </w:rPr>
        <w:t>Soft-reset semantics during init.</w:t>
      </w:r>
      <w:r>
        <w:rPr/>
        <w:t xml:space="preserve"> If </w:t>
      </w:r>
      <w:r>
        <w:rPr>
          <w:rStyle w:val="VerbatimChar"/>
        </w:rPr>
        <w:t>mc_rst_n</w:t>
      </w:r>
      <w:r>
        <w:rPr/>
        <w:t xml:space="preserve"> asserts during init, the FUB cleanly returns to IDLE. But if </w:t>
      </w:r>
      <w:r>
        <w:rPr>
          <w:rStyle w:val="VerbatimChar"/>
        </w:rPr>
        <w:t>soft_reset</w:t>
      </w:r>
      <w:r>
        <w:rPr/>
        <w:t xml:space="preserve"> (CSR write) asserts during init, behavior is currently to also return to IDLE. Should the CSR soft-reset complete the current step first to avoid DRAM in an inconsistent state? Worth a verification scenario to document the current behavior.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1" w:name="init-engine-init_engine_fub"/>
      <w:bookmarkStart w:id="602" w:name="open-questions-future-work-6"/>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1"/>
      <w:bookmarkEnd w:id="602"/>
    </w:p>
    <w:p>
      <w:pPr>
        <w:pStyle w:val="Heading1"/>
        <w:shd w:val="clear" w:color="auto" w:fill="404040"/>
        <w:spacing w:before="360" w:after="120"/>
        <w:rPr/>
      </w:pPr>
      <w:bookmarkStart w:id="603" w:name="__RefHeading___Toc29379_4095035053"/>
      <w:bookmarkStart w:id="604" w:name="power-state-fsm-power_state_fub"/>
      <w:bookmarkEnd w:id="603"/>
      <w:r>
        <w:rPr>
          <w:rStyle w:val="SectionNumber"/>
          <w:b/>
          <w:color w:val="FFFFFF"/>
          <w:sz w:val="32"/>
        </w:rPr>
        <w:t>18</w:t>
      </w:r>
      <w:r>
        <w:rPr>
          <w:b/>
          <w:color w:val="FFFFFF"/>
          <w:sz w:val="32"/>
        </w:rPr>
        <w:tab/>
        <w:t>Power-State FSM (</w:t>
      </w:r>
      <w:r>
        <w:rPr>
          <w:rStyle w:val="VerbatimChar"/>
          <w:b/>
          <w:color w:val="FFFFFF"/>
          <w:sz w:val="32"/>
        </w:rPr>
        <w:t>power_state_fub</w:t>
      </w:r>
      <w:r>
        <w:rPr>
          <w:b/>
          <w:color w:val="FFFFFF"/>
          <w:sz w:val="32"/>
        </w:rPr>
        <w:t>)</w:t>
      </w:r>
    </w:p>
    <w:p>
      <w:pPr>
        <w:pStyle w:val="FirstParagraph"/>
        <w:rPr/>
      </w:pPr>
      <w:r>
        <w:rPr>
          <w:b/>
          <w:bCs/>
          <w:sz w:val="20"/>
        </w:rPr>
        <w:t>Module:</w:t>
      </w:r>
      <w:r>
        <w:rPr>
          <w:sz w:val="20"/>
        </w:rPr>
        <w:t xml:space="preserve"> </w:t>
      </w:r>
      <w:r>
        <w:rPr>
          <w:rStyle w:val="VerbatimChar"/>
          <w:sz w:val="20"/>
        </w:rPr>
        <w:t>power_state_fub.sv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state diagram for power transitions is in </w:t>
      </w:r>
      <w:r>
        <w:rPr>
          <w:rStyle w:val="VerbatimChar"/>
        </w:rPr>
        <w:t>ddr2_lpddr2_has/assets/mermaid/04_power_state_fsm.png</w:t>
      </w:r>
      <w:r>
        <w:rPr/>
        <w:t xml:space="preserve"> — refer to it for state transitions. This section is the implementation view (per-rank FSM array, per-rank CKE routing, self-refresh coord with refresh manager, quiet-point detector, init-time CKE handoff).</w:t>
      </w:r>
    </w:p>
    <w:p>
      <w:pPr>
        <w:pStyle w:val="Normal"/>
        <w:rPr/>
      </w:pPr>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05" w:name="__RefHeading___Toc29381_4095035053"/>
      <w:bookmarkStart w:id="606" w:name="purpose-12"/>
      <w:bookmarkEnd w:id="605"/>
      <w:r>
        <w:rPr>
          <w:rStyle w:val="SectionNumber"/>
          <w:b/>
          <w:color w:val="228B22"/>
          <w:sz w:val="28"/>
        </w:rPr>
        <w:t>18.1</w:t>
      </w:r>
      <w:r>
        <w:rPr>
          <w:b/>
          <w:color w:val="228B22"/>
          <w:sz w:val="28"/>
        </w:rPr>
        <w:tab/>
        <w:t>Purpose</w:t>
      </w:r>
    </w:p>
    <w:p>
      <w:pPr>
        <w:pStyle w:val="FirstParagraph"/>
        <w:rPr/>
      </w:pPr>
      <w:r>
        <w:rPr>
          <w:rStyle w:val="VerbatimChar"/>
          <w:sz w:val="20"/>
        </w:rPr>
        <w:t>power_state_fub</w:t>
      </w:r>
      <w:r>
        <w:rPr>
          <w:sz w:val="20"/>
        </w:rPr>
        <w:t xml:space="preserve"> controls DRAM power state. It tracks per-rank power-state independently so that, for example, rank 0 can stay ACTIVE servicing AXI traffic while rank 1 is in SELF_REFRESH for thermal or workload reasons. The FUB drives the per-rank </w:t>
      </w:r>
      <w:r>
        <w:rPr>
          <w:rStyle w:val="VerbatimChar"/>
          <w:sz w:val="20"/>
        </w:rPr>
        <w:t>dfi_cke[NR]</w:t>
      </w:r>
      <w:r>
        <w:rPr>
          <w:sz w:val="20"/>
        </w:rPr>
        <w:t xml:space="preserve"> outputs that DRAM uses to enter / exit power-down states, and coordinates with </w:t>
      </w:r>
      <w:r>
        <w:rPr>
          <w:rStyle w:val="VerbatimChar"/>
          <w:sz w:val="20"/>
        </w:rPr>
        <w:t>refresh_mgr_fub</w:t>
      </w:r>
      <w:r>
        <w:rPr>
          <w:sz w:val="20"/>
        </w:rPr>
        <w:t xml:space="preserve"> on self-refresh entry / exit.</w:t>
      </w:r>
    </w:p>
    <w:p>
      <w:pPr>
        <w:pStyle w:val="BodyText"/>
        <w:rPr/>
      </w:pPr>
      <w:r>
        <w:rPr>
          <w:sz w:val="20"/>
        </w:rPr>
        <w:t xml:space="preserve">The FUB also owns the </w:t>
      </w:r>
      <w:r>
        <w:rPr>
          <w:b/>
          <w:bCs/>
          <w:sz w:val="20"/>
        </w:rPr>
        <w:t>quiet-point detector</w:t>
      </w:r>
      <w:r>
        <w:rPr>
          <w:sz w:val="20"/>
        </w:rPr>
        <w:t xml:space="preserve"> consumed by </w:t>
      </w:r>
      <w:r>
        <w:rPr>
          <w:rStyle w:val="VerbatimChar"/>
          <w:sz w:val="20"/>
        </w:rPr>
        <w:t>csr_apb_fub</w:t>
      </w:r>
      <w:r>
        <w:rPr>
          <w:sz w:val="20"/>
        </w:rPr>
        <w:t xml:space="preserve"> for CSR override staging. Quiet point is “nothing in flight” — defined as </w:t>
      </w:r>
      <w:r>
        <w:rPr>
          <w:rStyle w:val="VerbatimChar"/>
          <w:sz w:val="20"/>
        </w:rPr>
        <w:t>txn_queue</w:t>
      </w:r>
      <w:r>
        <w:rPr>
          <w:sz w:val="20"/>
        </w:rPr>
        <w:t xml:space="preserve"> empty (or only </w:t>
      </w:r>
      <w:r>
        <w:rPr>
          <w:rStyle w:val="VerbatimChar"/>
          <w:sz w:val="20"/>
        </w:rPr>
        <w:t>PENDING</w:t>
      </w:r>
      <w:r>
        <w:rPr>
          <w:sz w:val="20"/>
        </w:rPr>
        <w:t>), refresh manager IDLE, no DFI command pipelined, every rank in ACTIVE (not in any low-power state).</w:t>
      </w:r>
    </w:p>
    <w:p>
      <w:pPr>
        <w:pStyle w:val="Normal"/>
        <w:rPr/>
      </w:pPr>
      <w:bookmarkStart w:id="607" w:name="purpose-12"/>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p>
    <w:p>
      <w:pPr>
        <w:pStyle w:val="Heading2"/>
        <w:pBdr>
          <w:bottom w:val="single" w:sz="12" w:space="0" w:color="228B22"/>
        </w:pBdr>
        <w:spacing w:before="280" w:after="80"/>
        <w:rPr/>
      </w:pPr>
      <w:bookmarkStart w:id="608" w:name="__RefHeading___Toc29383_4095035053"/>
      <w:bookmarkStart w:id="609" w:name="synthesis-parameters-7"/>
      <w:bookmarkEnd w:id="608"/>
      <w:r>
        <w:rPr>
          <w:rStyle w:val="SectionNumber"/>
          <w:b/>
          <w:color w:val="228B22"/>
          <w:sz w:val="28"/>
        </w:rPr>
        <w:t>18.2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1517"/>
        <w:gridCol w:w="5820"/>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per-rank FSM instance per rank</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state is LPDDR2-only; DDR2 builds elide the DPD transitions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apd_idle_cnt</w:t>
            </w:r>
            <w:r>
              <w:rPr>
                <w:rFonts w:eastAsia="Cambria" w:cs=""/>
                <w:kern w:val="0"/>
                <w:sz w:val="24"/>
                <w:szCs w:val="24"/>
                <w:lang w:val="en-US" w:eastAsia="en-US" w:bidi="ar-SA"/>
              </w:rPr>
              <w:t xml:space="preserve"> per-rank idleness counter (16-bit)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srf_idle_cnt</w:t>
            </w:r>
            <w:r>
              <w:rPr>
                <w:rFonts w:eastAsia="Cambria" w:cs=""/>
                <w:kern w:val="0"/>
                <w:sz w:val="24"/>
                <w:szCs w:val="24"/>
                <w:lang w:val="en-US" w:eastAsia="en-US" w:bidi="ar-SA"/>
              </w:rPr>
              <w:t xml:space="preserve"> (24-bit)</w:t>
            </w:r>
          </w:p>
        </w:tc>
      </w:tr>
    </w:tbl>
    <w:p>
      <w:pPr>
        <w:pStyle w:val="Normal"/>
        <w:rPr/>
      </w:pPr>
      <w:bookmarkStart w:id="610" w:name="synthesis-parameters-7"/>
      <w:r>
        <w:rPr/>
        <mc:AlternateContent>
          <mc:Choice Requires="wps">
            <w:drawing>
              <wp:inline distT="0" distB="0" distL="0" distR="0">
                <wp:extent cx="635"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0"/>
    </w:p>
    <w:p>
      <w:pPr>
        <w:pStyle w:val="Heading2"/>
        <w:pBdr>
          <w:bottom w:val="single" w:sz="12" w:space="0" w:color="228B22"/>
        </w:pBdr>
        <w:spacing w:before="280" w:after="80"/>
        <w:rPr/>
      </w:pPr>
      <w:bookmarkStart w:id="611" w:name="__RefHeading___Toc29385_4095035053"/>
      <w:bookmarkStart w:id="612" w:name="per-rank-fsm-array"/>
      <w:bookmarkEnd w:id="611"/>
      <w:r>
        <w:rPr>
          <w:rStyle w:val="SectionNumber"/>
          <w:b/>
          <w:color w:val="228B22"/>
          <w:sz w:val="28"/>
        </w:rPr>
        <w:t>18.3</w:t>
      </w:r>
      <w:r>
        <w:rPr>
          <w:b/>
          <w:color w:val="228B22"/>
          <w:sz w:val="28"/>
        </w:rPr>
        <w:tab/>
        <w:t>Per-Rank FSM Array</w:t>
      </w:r>
    </w:p>
    <w:p>
      <w:pPr>
        <w:pStyle w:val="FirstParagraph"/>
        <w:rPr/>
      </w:pPr>
      <w:r>
        <w:rPr>
          <w:sz w:val="20"/>
        </w:rPr>
        <w:t xml:space="preserve">The FUB instantiates </w:t>
      </w:r>
      <w:r>
        <w:rPr>
          <w:rStyle w:val="VerbatimChar"/>
          <w:sz w:val="20"/>
        </w:rPr>
        <w:t>NUM_RANKS</w:t>
      </w:r>
      <w:r>
        <w:rPr>
          <w:sz w:val="20"/>
        </w:rPr>
        <w:t xml:space="preserve"> independent FSMs, one per rank. Each per-rank FSM has the four canonical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19"/>
        <w:gridCol w:w="5983"/>
        <w:gridCol w:w="1158"/>
      </w:tblGrid>
      <w:tr>
        <w:trPr>
          <w:tblHeader w:val="true"/>
        </w:trPr>
        <w:tc>
          <w:tcPr>
            <w:tcW w:w="22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59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DRAM behavior</w:t>
            </w:r>
          </w:p>
        </w:tc>
        <w:tc>
          <w:tcPr>
            <w:tcW w:w="1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dfi_cke[r]</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ready for commands; refreshes flow through refresh_mgr</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ACTIVE_POWER_DOWN</w:t>
            </w:r>
            <w:r>
              <w:rPr>
                <w:rFonts w:eastAsia="Cambria" w:cs=""/>
                <w:kern w:val="0"/>
                <w:sz w:val="24"/>
                <w:szCs w:val="24"/>
                <w:lang w:val="en-US" w:eastAsia="en-US" w:bidi="ar-SA"/>
              </w:rPr>
              <w:t xml:space="preserve"> (APD)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de-asserted; DRAM ignores commands; refreshes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SELF_REFRESH</w:t>
            </w:r>
            <w:r>
              <w:rPr>
                <w:rFonts w:eastAsia="Cambria" w:cs=""/>
                <w:kern w:val="0"/>
                <w:sz w:val="24"/>
                <w:szCs w:val="24"/>
                <w:lang w:val="en-US" w:eastAsia="en-US" w:bidi="ar-SA"/>
              </w:rPr>
              <w:t xml:space="preserve"> (SRF)</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internally refreshes; controller’s tREFI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DEEP_POWER_DOWN</w:t>
            </w:r>
            <w:r>
              <w:rPr>
                <w:rFonts w:eastAsia="Cambria" w:cs=""/>
                <w:kern w:val="0"/>
                <w:sz w:val="24"/>
                <w:szCs w:val="24"/>
                <w:lang w:val="en-US" w:eastAsia="en-US" w:bidi="ar-SA"/>
              </w:rPr>
              <w:t xml:space="preserve"> (DPD)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LPDDR2-only; full power-off; SoC must re-init this rank</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Transitions are software-requested via per-rank CSR control bits (</w:t>
      </w:r>
      <w:r>
        <w:rPr>
          <w:rStyle w:val="VerbatimChar"/>
          <w:sz w:val="20"/>
        </w:rPr>
        <w:t>CTRL.pwr_req_*</w:t>
      </w:r>
      <w:r>
        <w:rPr>
          <w:sz w:val="20"/>
        </w:rPr>
        <w:t xml:space="preserve"> are broadcast to all ranks in v1; a v2 enhancement would add per-rank control) OR auto-triggered by idleness counters (</w:t>
      </w:r>
      <w:r>
        <w:rPr>
          <w:rStyle w:val="VerbatimChar"/>
          <w:sz w:val="20"/>
        </w:rPr>
        <w:t>apd_idle_cnt</w:t>
      </w:r>
      <w:r>
        <w:rPr>
          <w:sz w:val="20"/>
        </w:rPr>
        <w:t xml:space="preserve">, </w:t>
      </w:r>
      <w:r>
        <w:rPr>
          <w:rStyle w:val="VerbatimChar"/>
          <w:sz w:val="20"/>
        </w:rPr>
        <w:t>srf_idle_cnt</w:t>
      </w:r>
      <w:r>
        <w:rPr>
          <w:sz w:val="20"/>
        </w:rPr>
        <w:t>).</w:t>
      </w:r>
    </w:p>
    <w:p>
      <w:pPr>
        <w:pStyle w:val="Heading3"/>
        <w:spacing w:before="200" w:after="80"/>
        <w:rPr/>
      </w:pPr>
      <w:bookmarkStart w:id="613" w:name="__RefHeading___Toc29387_4095035053"/>
      <w:bookmarkStart w:id="614" w:name="X48a99ec5cd77c4eb8c362f8eff0baf17479b51a"/>
      <w:bookmarkEnd w:id="613"/>
      <w:r>
        <w:rPr>
          <w:rStyle w:val="SectionNumber"/>
          <w:b/>
          <w:color w:val="404040"/>
          <w:sz w:val="24"/>
        </w:rPr>
        <w:t>18.3.1</w:t>
      </w:r>
      <w:r>
        <w:rPr>
          <w:b/>
          <w:color w:val="404040"/>
          <w:sz w:val="24"/>
        </w:rPr>
        <w:tab/>
        <w:t>Per-Rank vs. Channel-Wide Trigger 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0"/>
        <w:gridCol w:w="1513"/>
        <w:gridCol w:w="4917"/>
      </w:tblGrid>
      <w:tr>
        <w:trPr>
          <w:tblHeader w:val="true"/>
        </w:trPr>
        <w:tc>
          <w:tcPr>
            <w:tcW w:w="29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1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4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xml:space="preserve"> (R/W)</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SRF</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(LPDDR2)</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DPD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ACTIVE</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Auto-APD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Auto-SRF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traffic to rank </w:t>
            </w:r>
            <w:r>
              <w:rPr>
                <w:rStyle w:val="VerbatimChar"/>
                <w:rFonts w:eastAsia="Cambria" w:cs=""/>
                <w:kern w:val="0"/>
                <w:szCs w:val="24"/>
                <w:lang w:val="en-US" w:eastAsia="en-US" w:bidi="ar-SA"/>
              </w:rPr>
              <w:t>r</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Forces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back to ACTIVE</w:t>
            </w:r>
          </w:p>
        </w:tc>
      </w:tr>
    </w:tbl>
    <w:p>
      <w:pPr>
        <w:pStyle w:val="BodyText"/>
        <w:rPr/>
      </w:pPr>
      <w:r>
        <w:rPr>
          <w:sz w:val="20"/>
        </w:rPr>
        <w:t>The per-rank auto-triggers mean that traffic localized to a subset of ranks naturally lets the others enter low-power without software intervention. This is the multi-rank power-saving story.</w:t>
      </w:r>
    </w:p>
    <w:p>
      <w:pPr>
        <w:pStyle w:val="Normal"/>
        <w:rPr/>
      </w:pPr>
      <w:bookmarkStart w:id="615" w:name="per-rank-fsm-array"/>
      <w:bookmarkStart w:id="616" w:name="X48a99ec5cd77c4eb8c362f8eff0baf17479b51a"/>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bookmarkEnd w:id="616"/>
    </w:p>
    <w:p>
      <w:pPr>
        <w:pStyle w:val="Heading2"/>
        <w:pBdr>
          <w:bottom w:val="single" w:sz="12" w:space="0" w:color="228B22"/>
        </w:pBdr>
        <w:spacing w:before="280" w:after="80"/>
        <w:rPr/>
      </w:pPr>
      <w:bookmarkStart w:id="617" w:name="__RefHeading___Toc29389_4095035053"/>
      <w:bookmarkStart w:id="618" w:name="cke-routing-topology"/>
      <w:bookmarkEnd w:id="617"/>
      <w:r>
        <w:rPr>
          <w:rStyle w:val="SectionNumber"/>
          <w:b/>
          <w:color w:val="228B22"/>
          <w:sz w:val="28"/>
        </w:rPr>
        <w:t>18.4</w:t>
      </w:r>
      <w:r>
        <w:rPr>
          <w:b/>
          <w:color w:val="228B22"/>
          <w:sz w:val="28"/>
        </w:rPr>
        <w:tab/>
        <w:t>CKE Routing Topology</w:t>
      </w:r>
    </w:p>
    <w:p>
      <w:pPr>
        <w:pStyle w:val="CaptionedFigure"/>
        <w:rPr/>
      </w:pPr>
      <w:r>
        <w:rPr/>
        <w:drawing>
          <wp:inline distT="0" distB="0" distL="0" distR="0">
            <wp:extent cx="5334000" cy="3900805"/>
            <wp:effectExtent l="0" t="0" r="0" b="0"/>
            <wp:docPr id="255" name="Image11" descr="Per-Rank CKE Routing — init override, FSM-driven CKE, downstream consu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Image11" descr="Per-Rank CKE Routing — init override, FSM-driven CKE, downstream consumers"/>
                    <pic:cNvPicPr>
                      <a:picLocks noChangeAspect="1" noChangeArrowheads="1"/>
                    </pic:cNvPicPr>
                  </pic:nvPicPr>
                  <pic:blipFill>
                    <a:blip r:embed="rId22"/>
                    <a:stretch>
                      <a:fillRect/>
                    </a:stretch>
                  </pic:blipFill>
                  <pic:spPr bwMode="auto">
                    <a:xfrm>
                      <a:off x="0" y="0"/>
                      <a:ext cx="5334000" cy="3900805"/>
                    </a:xfrm>
                    <a:prstGeom prst="rect">
                      <a:avLst/>
                    </a:prstGeom>
                  </pic:spPr>
                </pic:pic>
              </a:graphicData>
            </a:graphic>
          </wp:inline>
        </w:drawing>
      </w:r>
    </w:p>
    <w:p>
      <w:pPr>
        <w:pStyle w:val="ImageCaption"/>
        <w:rPr/>
      </w:pPr>
      <w:r>
        <w:rPr/>
        <w:t>Per-Rank CKE Routing — init override, FSM-driven CKE, downstream consumers</w:t>
      </w:r>
    </w:p>
    <w:p>
      <w:pPr>
        <w:pStyle w:val="BodyText"/>
        <w:rPr/>
      </w:pPr>
      <w:r>
        <w:rPr>
          <w:b/>
          <w:bCs/>
          <w:sz w:val="20"/>
        </w:rPr>
        <w:t>Source:</w:t>
      </w:r>
      <w:r>
        <w:rPr>
          <w:sz w:val="20"/>
        </w:rPr>
        <w:t xml:space="preserve"> </w:t>
      </w:r>
      <w:hyperlink r:id="rId23">
        <w:r>
          <w:rPr>
            <w:rStyle w:val="Hyperlink"/>
          </w:rPr>
          <w:t>11_power_state_cke_routing.mmd</w:t>
        </w:r>
      </w:hyperlink>
    </w:p>
    <w:p>
      <w:pPr>
        <w:pStyle w:val="BodyText"/>
        <w:rPr/>
      </w:pPr>
      <w:r>
        <w:rPr>
          <w:sz w:val="20"/>
        </w:rPr>
        <w:t xml:space="preserve">The diagram shows the full CKE routing topology — how init-time CKE drive overrides FSM-driven CKE during init, and how the muxed CKE per rank flows to </w:t>
      </w:r>
      <w:r>
        <w:rPr>
          <w:rStyle w:val="VerbatimChar"/>
          <w:sz w:val="20"/>
        </w:rPr>
        <w:t>odt_ctrl</w:t>
      </w:r>
      <w:r>
        <w:rPr>
          <w:sz w:val="20"/>
        </w:rPr>
        <w:t xml:space="preserve">, </w:t>
      </w:r>
      <w:r>
        <w:rPr>
          <w:rStyle w:val="VerbatimChar"/>
          <w:sz w:val="20"/>
        </w:rPr>
        <w:t>gear_dfi</w:t>
      </w:r>
      <w:r>
        <w:rPr>
          <w:sz w:val="20"/>
        </w:rPr>
        <w:t>, and the DFI pins.</w:t>
      </w:r>
    </w:p>
    <w:p>
      <w:pPr>
        <w:pStyle w:val="Heading3"/>
        <w:spacing w:before="200" w:after="80"/>
        <w:rPr/>
      </w:pPr>
      <w:bookmarkStart w:id="619" w:name="__RefHeading___Toc29391_4095035053"/>
      <w:bookmarkStart w:id="620" w:name="init-override"/>
      <w:bookmarkEnd w:id="619"/>
      <w:r>
        <w:rPr>
          <w:rStyle w:val="SectionNumber"/>
          <w:b/>
          <w:color w:val="404040"/>
          <w:sz w:val="24"/>
        </w:rPr>
        <w:t>18.4.1</w:t>
      </w:r>
      <w:r>
        <w:rPr>
          <w:b/>
          <w:color w:val="404040"/>
          <w:sz w:val="24"/>
        </w:rPr>
        <w:tab/>
        <w:t>Init Override</w:t>
      </w:r>
    </w:p>
    <w:p>
      <w:pPr>
        <w:pStyle w:val="FirstParagraph"/>
        <w:rPr/>
      </w:pPr>
      <w:r>
        <w:rPr>
          <w:sz w:val="20"/>
        </w:rPr>
        <w:t>During init (</w:t>
      </w:r>
      <w:r>
        <w:rPr>
          <w:rStyle w:val="VerbatimChar"/>
          <w:sz w:val="20"/>
        </w:rPr>
        <w:t>init_in_progress == 1</w:t>
      </w:r>
      <w:r>
        <w:rPr>
          <w:sz w:val="20"/>
        </w:rPr>
        <w:t xml:space="preserve">), the init engine drives </w:t>
      </w:r>
      <w:r>
        <w:rPr>
          <w:rStyle w:val="VerbatimChar"/>
          <w:sz w:val="20"/>
        </w:rPr>
        <w:t>init_cke_o[NR]</w:t>
      </w:r>
      <w:r>
        <w:rPr>
          <w:sz w:val="20"/>
        </w:rPr>
        <w:t xml:space="preserve"> directly. The CKE mux in the top integration overrides </w:t>
      </w:r>
      <w:r>
        <w:rPr>
          <w:rStyle w:val="VerbatimChar"/>
          <w:sz w:val="20"/>
        </w:rPr>
        <w:t>pwr_cke_o[NR]</w:t>
      </w:r>
      <w:r>
        <w:rPr>
          <w:sz w:val="20"/>
        </w:rPr>
        <w:t xml:space="preserve"> with </w:t>
      </w:r>
      <w:r>
        <w:rPr>
          <w:rStyle w:val="VerbatimChar"/>
          <w:sz w:val="20"/>
        </w:rPr>
        <w:t>init_cke_o[NR]</w:t>
      </w:r>
      <w:r>
        <w:rPr>
          <w:sz w:val="20"/>
        </w:rPr>
        <w:t>:</w:t>
      </w:r>
    </w:p>
    <w:p>
      <w:pPr>
        <w:pStyle w:val="SourceCode"/>
        <w:rPr/>
      </w:pPr>
      <w:r>
        <w:rPr>
          <w:rStyle w:val="KeywordTok"/>
        </w:rPr>
        <w:t>assign</w:t>
      </w:r>
      <w:r>
        <w:rPr>
          <w:rStyle w:val="NormalTok"/>
        </w:rPr>
        <w:t xml:space="preserve"> cke_to_dfi[r] = init_in_progress ? init_cke[r] : pwr_cke[r];</w:t>
      </w:r>
    </w:p>
    <w:p>
      <w:pPr>
        <w:pStyle w:val="FirstParagraph"/>
        <w:rPr/>
      </w:pPr>
      <w:r>
        <w:rPr>
          <w:sz w:val="20"/>
        </w:rPr>
        <w:t xml:space="preserve">When init completes, the init engine drops </w:t>
      </w:r>
      <w:r>
        <w:rPr>
          <w:rStyle w:val="VerbatimChar"/>
          <w:sz w:val="20"/>
        </w:rPr>
        <w:t>init_in_progress</w:t>
      </w:r>
      <w:r>
        <w:rPr>
          <w:sz w:val="20"/>
        </w:rPr>
        <w:t xml:space="preserve">, and </w:t>
      </w:r>
      <w:r>
        <w:rPr>
          <w:rStyle w:val="VerbatimChar"/>
          <w:sz w:val="20"/>
        </w:rPr>
        <w:t>pwr_cke_o[NR]</w:t>
      </w:r>
      <w:r>
        <w:rPr>
          <w:sz w:val="20"/>
        </w:rPr>
        <w:t xml:space="preserve"> (initialized to all-1 at FSM reset) drives.</w:t>
      </w:r>
      <w:bookmarkEnd w:id="620"/>
    </w:p>
    <w:p>
      <w:pPr>
        <w:pStyle w:val="Heading3"/>
        <w:spacing w:before="200" w:after="80"/>
        <w:rPr/>
      </w:pPr>
      <w:bookmarkStart w:id="621" w:name="__RefHeading___Toc29393_4095035053"/>
      <w:bookmarkStart w:id="622" w:name="downstream-consumers"/>
      <w:bookmarkEnd w:id="621"/>
      <w:r>
        <w:rPr>
          <w:rStyle w:val="SectionNumber"/>
          <w:b/>
          <w:color w:val="404040"/>
          <w:sz w:val="24"/>
        </w:rPr>
        <w:t>18.4.2</w:t>
      </w:r>
      <w:r>
        <w:rPr>
          <w:b/>
          <w:color w:val="404040"/>
          <w:sz w:val="24"/>
        </w:rPr>
        <w:tab/>
        <w:t>Downstream Consumers</w:t>
      </w:r>
    </w:p>
    <w:p>
      <w:pPr>
        <w:pStyle w:val="Compact"/>
        <w:numPr>
          <w:ilvl w:val="0"/>
          <w:numId w:val="361"/>
        </w:numPr>
        <w:rPr/>
      </w:pPr>
      <w:r>
        <w:rPr>
          <w:rStyle w:val="VerbatimChar"/>
        </w:rPr>
        <w:t>odt_ctrl_fub</w:t>
      </w:r>
      <w:r>
        <w:rPr/>
        <w:t xml:space="preserve"> reads CKE to gate ODT driving (ODT is only valid when CKE is asserted)</w:t>
      </w:r>
    </w:p>
    <w:p>
      <w:pPr>
        <w:pStyle w:val="Compact"/>
        <w:numPr>
          <w:ilvl w:val="0"/>
          <w:numId w:val="362"/>
        </w:numPr>
        <w:rPr/>
      </w:pPr>
      <w:r>
        <w:rPr>
          <w:rStyle w:val="VerbatimChar"/>
        </w:rPr>
        <w:t>gear_dfi_fub</w:t>
      </w:r>
      <w:r>
        <w:rPr/>
        <w:t xml:space="preserve"> packs CKE into the per-phase DFI frame</w:t>
      </w:r>
    </w:p>
    <w:p>
      <w:pPr>
        <w:pStyle w:val="Compact"/>
        <w:numPr>
          <w:ilvl w:val="0"/>
          <w:numId w:val="363"/>
        </w:numPr>
        <w:rPr/>
      </w:pPr>
      <w:r>
        <w:rPr/>
        <w:t xml:space="preserve">The DFI </w:t>
      </w:r>
      <w:r>
        <w:rPr>
          <w:rStyle w:val="VerbatimChar"/>
        </w:rPr>
        <w:t>dfi_cke[NR]</w:t>
      </w:r>
      <w:r>
        <w:rPr/>
        <w:t xml:space="preserve"> pin output is driven from the gear</w:t>
      </w:r>
    </w:p>
    <w:p>
      <w:pPr>
        <w:pStyle w:val="Normal"/>
        <w:rPr/>
      </w:pPr>
      <w:bookmarkStart w:id="623" w:name="cke-routing-topology"/>
      <w:bookmarkStart w:id="624" w:name="downstream-consumers"/>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3"/>
      <w:bookmarkEnd w:id="624"/>
    </w:p>
    <w:p>
      <w:pPr>
        <w:pStyle w:val="Heading2"/>
        <w:pBdr>
          <w:bottom w:val="single" w:sz="12" w:space="0" w:color="228B22"/>
        </w:pBdr>
        <w:spacing w:before="280" w:after="80"/>
        <w:rPr/>
      </w:pPr>
      <w:bookmarkStart w:id="625" w:name="__RefHeading___Toc29395_4095035053"/>
      <w:bookmarkStart w:id="626" w:name="per-rank-fsm-transitions"/>
      <w:bookmarkEnd w:id="625"/>
      <w:r>
        <w:rPr>
          <w:rStyle w:val="SectionNumber"/>
          <w:b/>
          <w:color w:val="228B22"/>
          <w:sz w:val="28"/>
        </w:rPr>
        <w:t>18.5</w:t>
      </w:r>
      <w:r>
        <w:rPr>
          <w:b/>
          <w:color w:val="228B22"/>
          <w:sz w:val="28"/>
        </w:rPr>
        <w:tab/>
        <w:t>Per-Rank FSM Transitions</w:t>
      </w:r>
    </w:p>
    <w:p>
      <w:pPr>
        <w:pStyle w:val="SourceCode"/>
        <w:rPr/>
      </w:pPr>
      <w:r>
        <w:rPr>
          <w:rStyle w:val="VerbatimChar"/>
        </w:rPr>
        <w:t>ACTIVE → APD:</w:t>
      </w:r>
      <w:r>
        <w:rPr/>
        <w:br/>
      </w:r>
      <w:r>
        <w:rPr>
          <w:rStyle w:val="VerbatimChar"/>
        </w:rPr>
        <w:t xml:space="preserve">  trigger: CTRL.pwr_req_low_power || apd_idle_cnt[r] expired</w:t>
      </w:r>
      <w:r>
        <w:rPr/>
        <w:br/>
      </w:r>
      <w:r>
        <w:rPr>
          <w:rStyle w:val="VerbatimChar"/>
        </w:rPr>
        <w:t xml:space="preserve">  pre-conditions: bank_state[r][*] all IDLE (no row open)</w:t>
      </w:r>
      <w:r>
        <w:rPr/>
        <w:br/>
      </w:r>
      <w:r>
        <w:rPr>
          <w:rStyle w:val="VerbatimChar"/>
        </w:rPr>
        <w:t xml:space="preserve">  drive: dfi_cke[r] = 0</w:t>
      </w:r>
      <w:r>
        <w:rPr/>
        <w:br/>
      </w:r>
      <w:r>
        <w:rPr>
          <w:rStyle w:val="VerbatimChar"/>
        </w:rPr>
        <w:t xml:space="preserve">  wait: tXP (exit-power-down latency budget) baked into the entry, no count needed</w:t>
      </w:r>
      <w:r>
        <w:rPr/>
        <w:br/>
        <w:br/>
      </w:r>
      <w:r>
        <w:rPr>
          <w:rStyle w:val="VerbatimChar"/>
        </w:rPr>
        <w:t>APD → ACTIVE:</w:t>
      </w:r>
      <w:r>
        <w:rPr/>
        <w:br/>
      </w:r>
      <w:r>
        <w:rPr>
          <w:rStyle w:val="VerbatimChar"/>
        </w:rPr>
        <w:t xml:space="preserve">  trigger: CTRL.pwr_req_active || AXI traffic to rank r || refresh_mgr wants_refresh</w:t>
      </w:r>
      <w:r>
        <w:rPr/>
        <w:br/>
      </w:r>
      <w:r>
        <w:rPr>
          <w:rStyle w:val="VerbatimChar"/>
        </w:rPr>
        <w:t xml:space="preserve">  drive: dfi_cke[r] = 1</w:t>
      </w:r>
      <w:r>
        <w:rPr/>
        <w:br/>
      </w:r>
      <w:r>
        <w:rPr>
          <w:rStyle w:val="VerbatimChar"/>
        </w:rPr>
        <w:t xml:space="preserve">  wait: tXP cycles (the rank cannot accept commands until tXP elapsed)</w:t>
      </w:r>
      <w:r>
        <w:rPr/>
        <w:br/>
        <w:br/>
      </w:r>
      <w:r>
        <w:rPr>
          <w:rStyle w:val="VerbatimChar"/>
        </w:rPr>
        <w:t>ACTIVE → SRF:</w:t>
      </w:r>
      <w:r>
        <w:rPr/>
        <w:br/>
      </w:r>
      <w:r>
        <w:rPr>
          <w:rStyle w:val="VerbatimChar"/>
        </w:rPr>
        <w:t xml:space="preserve">  trigger: CTRL.pwr_req_self_refresh || srf_idle_cnt[r] expired</w:t>
      </w:r>
      <w:r>
        <w:rPr/>
        <w:br/>
      </w:r>
      <w:r>
        <w:rPr>
          <w:rStyle w:val="VerbatimChar"/>
        </w:rPr>
        <w:t xml:space="preserve">  pre-conditions:</w:t>
      </w:r>
      <w:r>
        <w:rPr/>
        <w:br/>
      </w:r>
      <w:r>
        <w:rPr>
          <w:rStyle w:val="VerbatimChar"/>
        </w:rPr>
        <w:t xml:space="preserve">    - bank_state[r][*] all IDLE</w:t>
      </w:r>
      <w:r>
        <w:rPr/>
        <w:br/>
      </w:r>
      <w:r>
        <w:rPr>
          <w:rStyle w:val="VerbatimChar"/>
        </w:rPr>
        <w:t xml:space="preserve">    - refresh_mgr.sr_entry_req asserted</w:t>
      </w:r>
      <w:r>
        <w:rPr/>
        <w:br/>
      </w:r>
      <w:r>
        <w:rPr>
          <w:rStyle w:val="VerbatimChar"/>
        </w:rPr>
        <w:t xml:space="preserve">    - refresh_mgr.sr_entry_gnt asserted (refresh_mgr has paused its own scheduling)</w:t>
      </w:r>
      <w:r>
        <w:rPr/>
        <w:br/>
      </w:r>
      <w:r>
        <w:rPr>
          <w:rStyle w:val="VerbatimChar"/>
        </w:rPr>
        <w:t xml:space="preserve">  drive: issue SREFE (self-refresh entry) DRAM command, then dfi_cke[r] = 0</w:t>
      </w:r>
      <w:r>
        <w:rPr/>
        <w:br/>
      </w:r>
      <w:r>
        <w:rPr>
          <w:rStyle w:val="VerbatimChar"/>
        </w:rPr>
        <w:t xml:space="preserve">  notify: sr_active_per_rank[r] = 1 → refresh_mgr pauses t_refi_cnt for rank r</w:t>
      </w:r>
      <w:r>
        <w:rPr/>
        <w:br/>
        <w:br/>
      </w:r>
      <w:r>
        <w:rPr>
          <w:rStyle w:val="VerbatimChar"/>
        </w:rPr>
        <w:t>SRF → ACTIVE:</w:t>
      </w:r>
      <w:r>
        <w:rPr/>
        <w:br/>
      </w:r>
      <w:r>
        <w:rPr>
          <w:rStyle w:val="VerbatimChar"/>
        </w:rPr>
        <w:t xml:space="preserve">  trigger: CTRL.pwr_req_active || AXI traffic to rank r</w:t>
      </w:r>
      <w:r>
        <w:rPr/>
        <w:br/>
      </w:r>
      <w:r>
        <w:rPr>
          <w:rStyle w:val="VerbatimChar"/>
        </w:rPr>
        <w:t xml:space="preserve">  drive: dfi_cke[r] = 1, then issue SREFX (self-refresh exit) DRAM command</w:t>
      </w:r>
      <w:r>
        <w:rPr/>
        <w:br/>
      </w:r>
      <w:r>
        <w:rPr>
          <w:rStyle w:val="VerbatimChar"/>
        </w:rPr>
        <w:t xml:space="preserve">  wait: tXSR (~ tRFC + 10 ns) before the rank accepts commands</w:t>
      </w:r>
      <w:r>
        <w:rPr/>
        <w:br/>
      </w:r>
      <w:r>
        <w:rPr>
          <w:rStyle w:val="VerbatimChar"/>
        </w:rPr>
        <w:t xml:space="preserve">  notify: sr_active_per_rank[r] = 0 → refresh_mgr resumes t_refi_cnt</w:t>
      </w:r>
      <w:r>
        <w:rPr/>
        <w:br/>
      </w:r>
      <w:r>
        <w:rPr>
          <w:rStyle w:val="VerbatimChar"/>
        </w:rPr>
        <w:t xml:space="preserve">          AND fires sr_exit_done_i to refresh_mgr (full handshake closes)</w:t>
      </w:r>
      <w:r>
        <w:rPr/>
        <w:br/>
        <w:br/>
      </w:r>
      <w:r>
        <w:rPr>
          <w:rStyle w:val="VerbatimChar"/>
        </w:rPr>
        <w:t>ACTIVE → DPD:  (LPDDR2 only)</w:t>
      </w:r>
      <w:r>
        <w:rPr/>
        <w:br/>
      </w:r>
      <w:r>
        <w:rPr>
          <w:rStyle w:val="VerbatimChar"/>
        </w:rPr>
        <w:t xml:space="preserve">  trigger: CTRL.pwr_req_dpd</w:t>
      </w:r>
      <w:r>
        <w:rPr/>
        <w:br/>
      </w:r>
      <w:r>
        <w:rPr>
          <w:rStyle w:val="VerbatimChar"/>
        </w:rPr>
        <w:t xml:space="preserve">  pre-conditions: bank_state[r][*] all IDLE, refresh_mgr coordinated</w:t>
      </w:r>
      <w:r>
        <w:rPr/>
        <w:br/>
      </w:r>
      <w:r>
        <w:rPr>
          <w:rStyle w:val="VerbatimChar"/>
        </w:rPr>
        <w:t xml:space="preserve">  drive: dfi_cke[r] = 0 with special DPD encoding on CA bus</w:t>
      </w:r>
      <w:r>
        <w:rPr/>
        <w:br/>
      </w:r>
      <w:r>
        <w:rPr>
          <w:rStyle w:val="VerbatimChar"/>
        </w:rPr>
        <w:t xml:space="preserve">  rank is now fully powered down; software must full-init it to exit</w:t>
      </w:r>
      <w:r>
        <w:rPr/>
        <w:br/>
        <w:br/>
      </w:r>
      <w:r>
        <w:rPr>
          <w:rStyle w:val="VerbatimChar"/>
        </w:rPr>
        <w:t>DPD → ACTIVE: (LPDDR2 only)</w:t>
      </w:r>
      <w:r>
        <w:rPr/>
        <w:br/>
      </w:r>
      <w:r>
        <w:rPr>
          <w:rStyle w:val="VerbatimChar"/>
        </w:rPr>
        <w:t xml:space="preserve">  Not directly transitionable; software writes CTRL.init_force_restart + select the</w:t>
      </w:r>
      <w:r>
        <w:rPr/>
        <w:br/>
      </w:r>
      <w:r>
        <w:rPr>
          <w:rStyle w:val="VerbatimChar"/>
        </w:rPr>
        <w:t xml:space="preserve">  rank's MR sequence; the init_engine re-walks the per-rank MRS_LOAD steps for rank r</w:t>
      </w:r>
    </w:p>
    <w:p>
      <w:pPr>
        <w:pStyle w:val="FirstParagraph"/>
        <w:rPr/>
      </w:pPr>
      <w:r>
        <w:rPr>
          <w:sz w:val="20"/>
        </w:rPr>
        <w:t xml:space="preserve">Reset state per rank is </w:t>
      </w:r>
      <w:r>
        <w:rPr>
          <w:rStyle w:val="VerbatimChar"/>
          <w:sz w:val="20"/>
        </w:rPr>
        <w:t>ACTIVE</w:t>
      </w:r>
      <w:r>
        <w:rPr>
          <w:sz w:val="20"/>
        </w:rPr>
        <w:t xml:space="preserve"> with </w:t>
      </w:r>
      <w:r>
        <w:rPr>
          <w:rStyle w:val="VerbatimChar"/>
          <w:sz w:val="20"/>
        </w:rPr>
        <w:t>dfi_cke[r] = 1</w:t>
      </w:r>
      <w:r>
        <w:rPr>
          <w:sz w:val="20"/>
        </w:rPr>
        <w:t>.</w:t>
      </w:r>
    </w:p>
    <w:p>
      <w:pPr>
        <w:pStyle w:val="Normal"/>
        <w:rPr/>
      </w:pPr>
      <w:bookmarkStart w:id="627" w:name="per-rank-fsm-transitions"/>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7"/>
    </w:p>
    <w:p>
      <w:pPr>
        <w:pStyle w:val="Heading2"/>
        <w:pBdr>
          <w:bottom w:val="single" w:sz="12" w:space="0" w:color="228B22"/>
        </w:pBdr>
        <w:spacing w:before="280" w:after="80"/>
        <w:rPr/>
      </w:pPr>
      <w:bookmarkStart w:id="628" w:name="__RefHeading___Toc29397_4095035053"/>
      <w:bookmarkStart w:id="629" w:name="quiet-point-detector"/>
      <w:bookmarkEnd w:id="628"/>
      <w:r>
        <w:rPr>
          <w:rStyle w:val="SectionNumber"/>
          <w:b/>
          <w:color w:val="228B22"/>
          <w:sz w:val="28"/>
        </w:rPr>
        <w:t>18.6</w:t>
      </w:r>
      <w:r>
        <w:rPr>
          <w:b/>
          <w:color w:val="228B22"/>
          <w:sz w:val="28"/>
        </w:rPr>
        <w:tab/>
        <w:t>Quiet-Point Detector</w:t>
      </w:r>
    </w:p>
    <w:p>
      <w:pPr>
        <w:pStyle w:val="FirstParagraph"/>
        <w:rPr/>
      </w:pPr>
      <w:r>
        <w:rPr>
          <w:rStyle w:val="VerbatimChar"/>
          <w:sz w:val="20"/>
        </w:rPr>
        <w:t>quiet_point_o</w:t>
      </w:r>
      <w:r>
        <w:rPr>
          <w:sz w:val="20"/>
        </w:rPr>
        <w:t xml:space="preserve"> is asserted when </w:t>
      </w:r>
      <w:r>
        <w:rPr>
          <w:b/>
          <w:bCs/>
          <w:sz w:val="20"/>
        </w:rPr>
        <w:t>all</w:t>
      </w:r>
      <w:r>
        <w:rPr>
          <w:sz w:val="20"/>
        </w:rPr>
        <w:t xml:space="preserve"> of the following hold for at least one MC cycle:</w:t>
      </w:r>
    </w:p>
    <w:p>
      <w:pPr>
        <w:pStyle w:val="SourceCode"/>
        <w:rPr/>
      </w:pPr>
      <w:r>
        <w:rPr>
          <w:rStyle w:val="VerbatimChar"/>
        </w:rPr>
        <w:t>quiet_point = (txn_queue.q_occupancy == 0</w:t>
      </w:r>
      <w:r>
        <w:rPr/>
        <w:br/>
      </w:r>
      <w:r>
        <w:rPr>
          <w:rStyle w:val="VerbatimChar"/>
        </w:rPr>
        <w:t xml:space="preserve">               OR all queue entries are PENDING)        // §2.6</w:t>
      </w:r>
      <w:r>
        <w:rPr/>
        <w:br/>
      </w:r>
      <w:r>
        <w:rPr>
          <w:rStyle w:val="VerbatimChar"/>
        </w:rPr>
        <w:t xml:space="preserve">             AND (refresh_mgr.dbg_state == IDLE)        // §2.11</w:t>
      </w:r>
      <w:r>
        <w:rPr/>
        <w:br/>
      </w:r>
      <w:r>
        <w:rPr>
          <w:rStyle w:val="VerbatimChar"/>
        </w:rPr>
        <w:t xml:space="preserve">             AND (init_engine.init_in_progress == 0)    // §2.12</w:t>
      </w:r>
      <w:r>
        <w:rPr/>
        <w:br/>
      </w:r>
      <w:r>
        <w:rPr>
          <w:rStyle w:val="VerbatimChar"/>
        </w:rPr>
        <w:t xml:space="preserve">             AND (cmd_encoder pipeline drained)</w:t>
      </w:r>
      <w:r>
        <w:rPr/>
        <w:br/>
      </w:r>
      <w:r>
        <w:rPr>
          <w:rStyle w:val="VerbatimChar"/>
        </w:rPr>
        <w:t xml:space="preserve">             AND (all ranks' per_rank_fsm[r] == ACTIVE)  // this FUB</w:t>
      </w:r>
    </w:p>
    <w:p>
      <w:pPr>
        <w:pStyle w:val="FirstParagraph"/>
        <w:rPr/>
      </w:pPr>
      <w:r>
        <w:rPr>
          <w:sz w:val="20"/>
        </w:rPr>
        <w:t xml:space="preserve">The detector is purely combinational from the inputs — </w:t>
      </w:r>
      <w:r>
        <w:rPr>
          <w:rStyle w:val="VerbatimChar"/>
          <w:sz w:val="20"/>
        </w:rPr>
        <w:t>csr_apb_fub</w:t>
      </w:r>
      <w:r>
        <w:rPr>
          <w:sz w:val="20"/>
        </w:rPr>
        <w:t xml:space="preserve"> samples it directly to time CSR override commits. When </w:t>
      </w:r>
      <w:r>
        <w:rPr>
          <w:rStyle w:val="VerbatimChar"/>
          <w:sz w:val="20"/>
        </w:rPr>
        <w:t>CTRL.config_apply == 1</w:t>
      </w:r>
      <w:r>
        <w:rPr>
          <w:sz w:val="20"/>
        </w:rPr>
        <w:t>, the FUB also asserts a “quiet-point hold” signal that drains the scheduler and refresh manager to expedite the quiet point (rather than waiting for natural quiescence).</w:t>
      </w:r>
    </w:p>
    <w:p>
      <w:pPr>
        <w:pStyle w:val="BodyText"/>
        <w:rPr/>
      </w:pPr>
      <w:r>
        <w:rPr>
          <w:sz w:val="20"/>
        </w:rPr>
        <w:t>The drain phase is bounded — typically &lt; 256 MC cycles for a healthy queue — and is the only operational disruption from a runtime override.</w:t>
      </w:r>
    </w:p>
    <w:p>
      <w:pPr>
        <w:pStyle w:val="Normal"/>
        <w:rPr/>
      </w:pPr>
      <w:bookmarkStart w:id="630" w:name="quiet-point-detector"/>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p>
    <w:p>
      <w:pPr>
        <w:pStyle w:val="Heading2"/>
        <w:pBdr>
          <w:bottom w:val="single" w:sz="12" w:space="0" w:color="228B22"/>
        </w:pBdr>
        <w:spacing w:before="280" w:after="80"/>
        <w:rPr/>
      </w:pPr>
      <w:bookmarkStart w:id="631" w:name="__RefHeading___Toc29399_4095035053"/>
      <w:bookmarkStart w:id="632" w:name="idleness-counters"/>
      <w:bookmarkEnd w:id="631"/>
      <w:r>
        <w:rPr>
          <w:rStyle w:val="SectionNumber"/>
          <w:b/>
          <w:color w:val="228B22"/>
          <w:sz w:val="28"/>
        </w:rPr>
        <w:t>18.7</w:t>
      </w:r>
      <w:r>
        <w:rPr>
          <w:b/>
          <w:color w:val="228B22"/>
          <w:sz w:val="28"/>
        </w:rPr>
        <w:tab/>
        <w:t>Idleness Counters</w:t>
      </w:r>
    </w:p>
    <w:p>
      <w:pPr>
        <w:pStyle w:val="FirstParagraph"/>
        <w:rPr/>
      </w:pPr>
      <w:r>
        <w:rPr>
          <w:sz w:val="20"/>
        </w:rPr>
        <w:t xml:space="preserve">Per-rank </w:t>
      </w:r>
      <w:r>
        <w:rPr>
          <w:rStyle w:val="VerbatimChar"/>
          <w:sz w:val="20"/>
        </w:rPr>
        <w:t>apd_idle_cnt[r]</w:t>
      </w:r>
      <w:r>
        <w:rPr>
          <w:sz w:val="20"/>
        </w:rPr>
        <w:t xml:space="preserve"> and </w:t>
      </w:r>
      <w:r>
        <w:rPr>
          <w:rStyle w:val="VerbatimChar"/>
          <w:sz w:val="20"/>
        </w:rPr>
        <w:t>srf_idle_cnt[r]</w:t>
      </w:r>
      <w:r>
        <w:rPr>
          <w:sz w:val="20"/>
        </w:rPr>
        <w:t>:</w:t>
      </w:r>
    </w:p>
    <w:p>
      <w:pPr>
        <w:pStyle w:val="SourceCode"/>
        <w:rPr/>
      </w:pPr>
      <w:r>
        <w:rPr>
          <w:rStyle w:val="VerbatimChar"/>
        </w:rPr>
        <w:t>// Per cycle, per rank:</w:t>
      </w:r>
      <w:r>
        <w:rPr/>
        <w:br/>
      </w:r>
      <w:r>
        <w:rPr>
          <w:rStyle w:val="VerbatimChar"/>
        </w:rPr>
        <w:t>if (per_rank_fsm[r] == ACTIVE AND no AXI traffic targets rank r):</w:t>
      </w:r>
      <w:r>
        <w:rPr/>
        <w:br/>
      </w:r>
      <w:r>
        <w:rPr>
          <w:rStyle w:val="VerbatimChar"/>
        </w:rPr>
        <w:t xml:space="preserve">    if (apd_idle_cnt[r] &lt; APD_THRESHOLD): apd_idle_cnt[r] = apd_idle_cnt[r] + 1</w:t>
      </w:r>
      <w:r>
        <w:rPr/>
        <w:br/>
      </w:r>
      <w:r>
        <w:rPr>
          <w:rStyle w:val="VerbatimChar"/>
        </w:rPr>
        <w:t xml:space="preserve">    if (srf_idle_cnt[r] &lt; SRF_THRESHOLD): srf_idle_cnt[r] = srf_idle_cnt[r] + 1</w:t>
      </w:r>
      <w:r>
        <w:rPr/>
        <w:br/>
      </w:r>
      <w:r>
        <w:rPr>
          <w:rStyle w:val="VerbatimChar"/>
        </w:rPr>
        <w:t>else:</w:t>
      </w:r>
      <w:r>
        <w:rPr/>
        <w:br/>
      </w:r>
      <w:r>
        <w:rPr>
          <w:rStyle w:val="VerbatimChar"/>
        </w:rPr>
        <w:t xml:space="preserve">    apd_idle_cnt[r] = 0</w:t>
      </w:r>
      <w:r>
        <w:rPr/>
        <w:br/>
      </w:r>
      <w:r>
        <w:rPr>
          <w:rStyle w:val="VerbatimChar"/>
        </w:rPr>
        <w:t xml:space="preserve">    srf_idle_cnt[r] = 0</w:t>
      </w:r>
      <w:r>
        <w:rPr/>
        <w:br/>
        <w:br/>
      </w:r>
      <w:r>
        <w:rPr>
          <w:rStyle w:val="VerbatimChar"/>
        </w:rPr>
        <w:t>// Trigger conditions:</w:t>
      </w:r>
      <w:r>
        <w:rPr/>
        <w:br/>
      </w:r>
      <w:r>
        <w:rPr>
          <w:rStyle w:val="VerbatimChar"/>
        </w:rPr>
        <w:t>auto_apd_trigger[r] = (apd_idle_cnt[r] == cfg_apd_idle_threshold_i)</w:t>
      </w:r>
      <w:r>
        <w:rPr/>
        <w:br/>
      </w:r>
      <w:r>
        <w:rPr>
          <w:rStyle w:val="VerbatimChar"/>
        </w:rPr>
        <w:t>auto_srf_trigger[r] = (srf_idle_cnt[r] == cfg_srf_idle_threshold_i)</w:t>
      </w:r>
    </w:p>
    <w:p>
      <w:pPr>
        <w:pStyle w:val="FirstParagraph"/>
        <w:rPr/>
      </w:pPr>
      <w:r>
        <w:rPr>
          <w:sz w:val="20"/>
        </w:rPr>
        <w:t xml:space="preserve">The thresholds come from </w:t>
      </w:r>
      <w:r>
        <w:rPr>
          <w:rStyle w:val="VerbatimChar"/>
          <w:sz w:val="20"/>
        </w:rPr>
        <w:t>POWER_TUNING.apd_idle_threshold</w:t>
      </w:r>
      <w:r>
        <w:rPr>
          <w:sz w:val="20"/>
        </w:rPr>
        <w:t xml:space="preserve"> (16-bit, default 1024 cycles ≈ 5 µs at 200 MHz) and </w:t>
      </w:r>
      <w:r>
        <w:rPr>
          <w:rStyle w:val="VerbatimChar"/>
          <w:sz w:val="20"/>
        </w:rPr>
        <w:t>POWER_TUNING.srf_idle_threshold</w:t>
      </w:r>
      <w:r>
        <w:rPr>
          <w:sz w:val="20"/>
        </w:rPr>
        <w:t xml:space="preserve"> (24-bit, default 16 M cycles ≈ 80 ms at 200 MHz). Software can disable auto-triggers by setting the threshold to its max value (no-trigger ceiling).</w:t>
      </w:r>
    </w:p>
    <w:p>
      <w:pPr>
        <w:pStyle w:val="BodyText"/>
        <w:rPr/>
      </w:pPr>
      <w:r>
        <w:rPr>
          <w:sz w:val="20"/>
        </w:rPr>
        <w:t>“</w:t>
      </w:r>
      <w:r>
        <w:rPr>
          <w:sz w:val="20"/>
        </w:rPr>
        <w:t xml:space="preserve">AXI traffic targets rank r” is computed by ORing all </w:t>
      </w:r>
      <w:r>
        <w:rPr>
          <w:rStyle w:val="VerbatimChar"/>
          <w:sz w:val="20"/>
        </w:rPr>
        <w:t>q_entries[i].valid AND (q_entries[i].rank == r)</w:t>
      </w:r>
      <w:r>
        <w:rPr>
          <w:sz w:val="20"/>
        </w:rPr>
        <w:t xml:space="preserve"> from the </w:t>
      </w:r>
      <w:r>
        <w:rPr>
          <w:rStyle w:val="VerbatimChar"/>
          <w:sz w:val="20"/>
        </w:rPr>
        <w:t>txn_queue</w:t>
      </w:r>
      <w:r>
        <w:rPr>
          <w:sz w:val="20"/>
        </w:rPr>
        <w:t xml:space="preserve"> snapshot. This is the same wire the scheduler uses; reading it adds zero new buses.</w:t>
      </w:r>
    </w:p>
    <w:p>
      <w:pPr>
        <w:pStyle w:val="Normal"/>
        <w:rPr/>
      </w:pPr>
      <w:bookmarkStart w:id="633" w:name="idleness-counters"/>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3"/>
    </w:p>
    <w:p>
      <w:pPr>
        <w:pStyle w:val="Heading2"/>
        <w:pBdr>
          <w:bottom w:val="single" w:sz="12" w:space="0" w:color="228B22"/>
        </w:pBdr>
        <w:spacing w:before="280" w:after="80"/>
        <w:rPr/>
      </w:pPr>
      <w:bookmarkStart w:id="634" w:name="__RefHeading___Toc29401_4095035053"/>
      <w:bookmarkStart w:id="635" w:name="X0e563a7045ea236f985c35e93b16fcedc5967e5"/>
      <w:bookmarkEnd w:id="634"/>
      <w:r>
        <w:rPr>
          <w:rStyle w:val="SectionNumber"/>
          <w:b/>
          <w:color w:val="228B22"/>
          <w:sz w:val="28"/>
        </w:rPr>
        <w:t>18.8</w:t>
      </w:r>
      <w:r>
        <w:rPr>
          <w:b/>
          <w:color w:val="228B22"/>
          <w:sz w:val="28"/>
        </w:rPr>
        <w:tab/>
        <w:t xml:space="preserve">Self-Refresh Coordination with </w:t>
      </w:r>
      <w:r>
        <w:rPr>
          <w:rStyle w:val="VerbatimChar"/>
          <w:b/>
          <w:color w:val="228B22"/>
          <w:sz w:val="28"/>
        </w:rPr>
        <w:t>refresh_mgr_fub</w:t>
      </w:r>
    </w:p>
    <w:p>
      <w:pPr>
        <w:pStyle w:val="FirstParagraph"/>
        <w:rPr/>
      </w:pPr>
      <w:r>
        <w:rPr>
          <w:sz w:val="20"/>
        </w:rPr>
        <w:t>The handshake (per HAS §3.4 and §2.11):</w:t>
      </w:r>
    </w:p>
    <w:p>
      <w:pPr>
        <w:pStyle w:val="Compact"/>
        <w:numPr>
          <w:ilvl w:val="0"/>
          <w:numId w:val="364"/>
        </w:numPr>
        <w:rPr/>
      </w:pPr>
      <w:r>
        <w:rPr>
          <w:rStyle w:val="VerbatimChar"/>
        </w:rPr>
        <w:t>power_state_fub</w:t>
      </w:r>
      <w:r>
        <w:rPr/>
        <w:t xml:space="preserve"> decides to enter SRF on rank </w:t>
      </w:r>
      <w:r>
        <w:rPr>
          <w:rStyle w:val="VerbatimChar"/>
        </w:rPr>
        <w:t>r</w:t>
      </w:r>
      <w:r>
        <w:rPr/>
        <w:t xml:space="preserve"> (CSR-requested or auto)</w:t>
      </w:r>
    </w:p>
    <w:p>
      <w:pPr>
        <w:pStyle w:val="Compact"/>
        <w:numPr>
          <w:ilvl w:val="0"/>
          <w:numId w:val="365"/>
        </w:numPr>
        <w:rPr/>
      </w:pPr>
      <w:r>
        <w:rPr>
          <w:rStyle w:val="VerbatimChar"/>
        </w:rPr>
        <w:t>power_state_fub</w:t>
      </w:r>
      <w:r>
        <w:rPr/>
        <w:t xml:space="preserve"> asserts </w:t>
      </w:r>
      <w:r>
        <w:rPr>
          <w:rStyle w:val="VerbatimChar"/>
        </w:rPr>
        <w:t>sr_entry_req_o = 1</w:t>
      </w:r>
    </w:p>
    <w:p>
      <w:pPr>
        <w:pStyle w:val="Compact"/>
        <w:numPr>
          <w:ilvl w:val="0"/>
          <w:numId w:val="366"/>
        </w:numPr>
        <w:rPr/>
      </w:pPr>
      <w:r>
        <w:rPr>
          <w:rStyle w:val="VerbatimChar"/>
        </w:rPr>
        <w:t>refresh_mgr_fub</w:t>
      </w:r>
      <w:r>
        <w:rPr/>
        <w:t xml:space="preserve"> waits until it’s safe (no auto-refresh in flight) and asserts </w:t>
      </w:r>
      <w:r>
        <w:rPr>
          <w:rStyle w:val="VerbatimChar"/>
        </w:rPr>
        <w:t>sr_entry_gnt_i = 1</w:t>
      </w:r>
    </w:p>
    <w:p>
      <w:pPr>
        <w:pStyle w:val="Compact"/>
        <w:numPr>
          <w:ilvl w:val="0"/>
          <w:numId w:val="367"/>
        </w:numPr>
        <w:rPr/>
      </w:pPr>
      <w:r>
        <w:rPr>
          <w:rStyle w:val="VerbatimChar"/>
        </w:rPr>
        <w:t>power_state_fub</w:t>
      </w:r>
      <w:r>
        <w:rPr/>
        <w:t xml:space="preserve"> issues SREFE command (via </w:t>
      </w:r>
      <w:r>
        <w:rPr>
          <w:rStyle w:val="VerbatimChar"/>
        </w:rPr>
        <w:t>cmd_encoder</w:t>
      </w:r>
      <w:r>
        <w:rPr/>
        <w:t xml:space="preserve"> bypass path), then drops </w:t>
      </w:r>
      <w:r>
        <w:rPr>
          <w:rStyle w:val="VerbatimChar"/>
        </w:rPr>
        <w:t>dfi_cke[r] = 0</w:t>
      </w:r>
    </w:p>
    <w:p>
      <w:pPr>
        <w:pStyle w:val="Compact"/>
        <w:numPr>
          <w:ilvl w:val="0"/>
          <w:numId w:val="368"/>
        </w:numPr>
        <w:rPr/>
      </w:pPr>
      <w:r>
        <w:rPr>
          <w:rStyle w:val="VerbatimChar"/>
        </w:rPr>
        <w:t>power_state_fub</w:t>
      </w:r>
      <w:r>
        <w:rPr/>
        <w:t xml:space="preserve"> asserts </w:t>
      </w:r>
      <w:r>
        <w:rPr>
          <w:rStyle w:val="VerbatimChar"/>
        </w:rPr>
        <w:t>sr_active_per_rank_o[r] = 1</w:t>
      </w:r>
    </w:p>
    <w:p>
      <w:pPr>
        <w:pStyle w:val="Compact"/>
        <w:numPr>
          <w:ilvl w:val="0"/>
          <w:numId w:val="369"/>
        </w:numPr>
        <w:rPr/>
      </w:pPr>
      <w:r>
        <w:rPr>
          <w:rStyle w:val="VerbatimChar"/>
        </w:rPr>
        <w:t>refresh_mgr_fub</w:t>
      </w:r>
      <w:r>
        <w:rPr/>
        <w:t xml:space="preserve"> pauses </w:t>
      </w:r>
      <w:r>
        <w:rPr>
          <w:rStyle w:val="VerbatimChar"/>
        </w:rPr>
        <w:t>t_refi_cnt</w:t>
      </w:r>
      <w:r>
        <w:rPr/>
        <w:t xml:space="preserve"> while any rank is in SR</w:t>
      </w:r>
    </w:p>
    <w:p>
      <w:pPr>
        <w:pStyle w:val="Compact"/>
        <w:numPr>
          <w:ilvl w:val="0"/>
          <w:numId w:val="370"/>
        </w:numPr>
        <w:rPr/>
      </w:pPr>
      <w:r>
        <w:rPr/>
        <w:t xml:space="preserve">When software requests exit (or AXI traffic to rank </w:t>
      </w:r>
      <w:r>
        <w:rPr>
          <w:rStyle w:val="VerbatimChar"/>
        </w:rPr>
        <w:t>r</w:t>
      </w:r>
      <w:r>
        <w:rPr/>
        <w:t xml:space="preserve">), </w:t>
      </w:r>
      <w:r>
        <w:rPr>
          <w:rStyle w:val="VerbatimChar"/>
        </w:rPr>
        <w:t>power_state_fub</w:t>
      </w:r>
      <w:r>
        <w:rPr/>
        <w:t xml:space="preserve"> drives </w:t>
      </w:r>
      <w:r>
        <w:rPr>
          <w:rStyle w:val="VerbatimChar"/>
        </w:rPr>
        <w:t>dfi_cke[r] = 1</w:t>
      </w:r>
      <w:r>
        <w:rPr/>
        <w:t>, issues SREFX, waits tXSR</w:t>
      </w:r>
    </w:p>
    <w:p>
      <w:pPr>
        <w:pStyle w:val="Compact"/>
        <w:numPr>
          <w:ilvl w:val="0"/>
          <w:numId w:val="371"/>
        </w:numPr>
        <w:rPr/>
      </w:pPr>
      <w:r>
        <w:rPr>
          <w:rStyle w:val="VerbatimChar"/>
        </w:rPr>
        <w:t>power_state_fub</w:t>
      </w:r>
      <w:r>
        <w:rPr/>
        <w:t xml:space="preserve"> drops </w:t>
      </w:r>
      <w:r>
        <w:rPr>
          <w:rStyle w:val="VerbatimChar"/>
        </w:rPr>
        <w:t>sr_active_per_rank_o[r] = 0</w:t>
      </w:r>
      <w:r>
        <w:rPr/>
        <w:t xml:space="preserve">, asserts </w:t>
      </w:r>
      <w:r>
        <w:rPr>
          <w:rStyle w:val="VerbatimChar"/>
        </w:rPr>
        <w:t>sr_exit_done_o = 1</w:t>
      </w:r>
      <w:r>
        <w:rPr/>
        <w:t xml:space="preserve"> for one cycle</w:t>
      </w:r>
    </w:p>
    <w:p>
      <w:pPr>
        <w:pStyle w:val="Compact"/>
        <w:numPr>
          <w:ilvl w:val="0"/>
          <w:numId w:val="372"/>
        </w:numPr>
        <w:rPr/>
      </w:pPr>
      <w:r>
        <w:rPr>
          <w:rStyle w:val="VerbatimChar"/>
        </w:rPr>
        <w:t>refresh_mgr_fub</w:t>
      </w:r>
      <w:r>
        <w:rPr/>
        <w:t xml:space="preserve"> resumes </w:t>
      </w:r>
      <w:r>
        <w:rPr>
          <w:rStyle w:val="VerbatimChar"/>
        </w:rPr>
        <w:t>t_refi_cnt</w:t>
      </w:r>
      <w:r>
        <w:rPr/>
        <w:t xml:space="preserve"> and the FSM returns to ACTIVE for that rank</w:t>
      </w:r>
    </w:p>
    <w:p>
      <w:pPr>
        <w:pStyle w:val="FirstParagraph"/>
        <w:rPr/>
      </w:pPr>
      <w:r>
        <w:rPr>
          <w:sz w:val="20"/>
        </w:rPr>
        <w:t xml:space="preserve">If multiple ranks enter SR at different times, </w:t>
      </w:r>
      <w:r>
        <w:rPr>
          <w:rStyle w:val="VerbatimChar"/>
          <w:sz w:val="20"/>
        </w:rPr>
        <w:t>refresh_mgr_fub</w:t>
      </w:r>
      <w:r>
        <w:rPr>
          <w:sz w:val="20"/>
        </w:rPr>
        <w:t xml:space="preserve"> only resumes </w:t>
      </w:r>
      <w:r>
        <w:rPr>
          <w:rStyle w:val="VerbatimChar"/>
          <w:sz w:val="20"/>
        </w:rPr>
        <w:t>t_refi_cnt</w:t>
      </w:r>
      <w:r>
        <w:rPr>
          <w:sz w:val="20"/>
        </w:rPr>
        <w:t xml:space="preserve"> when the </w:t>
      </w:r>
      <w:r>
        <w:rPr>
          <w:b/>
          <w:bCs/>
          <w:sz w:val="20"/>
        </w:rPr>
        <w:t>last</w:t>
      </w:r>
      <w:r>
        <w:rPr>
          <w:sz w:val="20"/>
        </w:rPr>
        <w:t xml:space="preserve"> rank exits SR (i.e., when </w:t>
      </w:r>
      <w:r>
        <w:rPr>
          <w:rStyle w:val="VerbatimChar"/>
          <w:sz w:val="20"/>
        </w:rPr>
        <w:t>OR(sr_active_per_rank_o[*]) == 0</w:t>
      </w:r>
      <w:r>
        <w:rPr>
          <w:sz w:val="20"/>
        </w:rPr>
        <w:t>). The handshake is per-rank but the refresh-pause is channel-wide — refresh of any non-SR rank still needs to honor JEDEC tREFI.</w:t>
      </w:r>
    </w:p>
    <w:p>
      <w:pPr>
        <w:pStyle w:val="Normal"/>
        <w:rPr/>
      </w:pPr>
      <w:bookmarkStart w:id="636" w:name="X0e563a7045ea236f985c35e93b16fcedc5967e5"/>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p>
    <w:p>
      <w:pPr>
        <w:pStyle w:val="Heading2"/>
        <w:pBdr>
          <w:bottom w:val="single" w:sz="12" w:space="0" w:color="228B22"/>
        </w:pBdr>
        <w:spacing w:before="280" w:after="80"/>
        <w:rPr/>
      </w:pPr>
      <w:bookmarkStart w:id="637" w:name="__RefHeading___Toc29403_4095035053"/>
      <w:bookmarkStart w:id="638" w:name="interface-6"/>
      <w:bookmarkEnd w:id="637"/>
      <w:r>
        <w:rPr>
          <w:rStyle w:val="SectionNumber"/>
          <w:b/>
          <w:color w:val="228B22"/>
          <w:sz w:val="28"/>
        </w:rPr>
        <w:t>18.9</w:t>
      </w:r>
      <w:r>
        <w:rPr>
          <w:b/>
          <w:color w:val="228B22"/>
          <w:sz w:val="28"/>
        </w:rPr>
        <w:tab/>
        <w:t>Interface</w:t>
      </w:r>
    </w:p>
    <w:p>
      <w:pPr>
        <w:pStyle w:val="Heading3"/>
        <w:spacing w:before="200" w:after="80"/>
        <w:rPr/>
      </w:pPr>
      <w:bookmarkStart w:id="639" w:name="__RefHeading___Toc29405_4095035053"/>
      <w:bookmarkEnd w:id="639"/>
      <w:r>
        <w:rPr>
          <w:rStyle w:val="SectionNumber"/>
          <w:b/>
          <w:color w:val="404040"/>
          <w:sz w:val="24"/>
        </w:rPr>
        <w:t>18.9.1</w:t>
      </w:r>
      <w:r>
        <w:rPr>
          <w:b/>
          <w:color w:val="404040"/>
          <w:sz w:val="24"/>
        </w:rPr>
        <w:tab/>
        <w:t>Per-Rank CKE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pwr_cke_o[NR]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drive (muxed against init in top)</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pwr_state_o[NR]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 encoding (ACTIVE / APD / SRF / DPD)</w:t>
            </w:r>
            <w:bookmarkStart w:id="640" w:name="per-rank-cke-outputs"/>
            <w:bookmarkEnd w:id="640"/>
          </w:p>
        </w:tc>
      </w:tr>
    </w:tbl>
    <w:p>
      <w:pPr>
        <w:pStyle w:val="Heading3"/>
        <w:spacing w:before="200" w:after="80"/>
        <w:rPr/>
      </w:pPr>
      <w:bookmarkStart w:id="641" w:name="__RefHeading___Toc29407_4095035053"/>
      <w:bookmarkEnd w:id="641"/>
      <w:r>
        <w:rPr>
          <w:rStyle w:val="SectionNumber"/>
          <w:b/>
          <w:color w:val="404040"/>
          <w:sz w:val="24"/>
        </w:rPr>
        <w:t>18.9.2</w:t>
      </w:r>
      <w:r>
        <w:rPr>
          <w:b/>
          <w:color w:val="404040"/>
          <w:sz w:val="24"/>
        </w:rPr>
        <w:tab/>
        <w:t>Refresh Manager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request to enter SR (any rank pending)</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ack — no auto-refresh in flight</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sr_active_per_rank_o[NR]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SR-active</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on per-rank SREFX completion</w:t>
            </w:r>
          </w:p>
        </w:tc>
      </w:tr>
    </w:tbl>
    <w:p>
      <w:pPr>
        <w:pStyle w:val="Heading3"/>
        <w:spacing w:before="200" w:after="80"/>
        <w:rPr/>
      </w:pPr>
      <w:bookmarkStart w:id="642" w:name="__RefHeading___Toc29409_4095035053"/>
      <w:bookmarkEnd w:id="642"/>
      <w:r>
        <w:rPr>
          <w:rStyle w:val="SectionNumber"/>
          <w:b/>
          <w:color w:val="404040"/>
          <w:sz w:val="24"/>
        </w:rPr>
        <w:t>18.9.3</w:t>
      </w:r>
      <w:r>
        <w:rPr>
          <w:b/>
          <w:color w:val="404040"/>
          <w:sz w:val="24"/>
        </w:rPr>
        <w:tab/>
        <w:t>Scheduler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0"/>
        <w:gridCol w:w="989"/>
        <w:gridCol w:w="810"/>
        <w:gridCol w:w="4860"/>
      </w:tblGrid>
      <w:tr>
        <w:trPr>
          <w:tblHeader w:val="true"/>
        </w:trPr>
        <w:tc>
          <w:tcPr>
            <w:tcW w:w="2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txn_queue_rank_pending_i[NR]</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OR-reduce of </w:t>
            </w:r>
            <w:r>
              <w:rPr>
                <w:rStyle w:val="VerbatimChar"/>
                <w:rFonts w:eastAsia="Cambria" w:cs=""/>
                <w:kern w:val="0"/>
                <w:szCs w:val="24"/>
                <w:lang w:val="en-US" w:eastAsia="en-US" w:bidi="ar-SA"/>
              </w:rPr>
              <w:t>q_entries[*].rank == r AND valid</w:t>
            </w:r>
            <w:r>
              <w:rPr>
                <w:rFonts w:eastAsia="Cambria" w:cs=""/>
                <w:kern w:val="0"/>
                <w:sz w:val="24"/>
                <w:szCs w:val="24"/>
                <w:lang w:val="en-US" w:eastAsia="en-US" w:bidi="ar-SA"/>
              </w:rPr>
              <w:t xml:space="preserve"> from §2.6</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quiet_point_o</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big OR-AND signal documented above</w:t>
            </w:r>
          </w:p>
        </w:tc>
      </w:tr>
    </w:tbl>
    <w:p>
      <w:pPr>
        <w:pStyle w:val="Heading3"/>
        <w:spacing w:before="200" w:after="80"/>
        <w:rPr/>
      </w:pPr>
      <w:bookmarkStart w:id="643" w:name="__RefHeading___Toc29411_4095035053"/>
      <w:bookmarkEnd w:id="643"/>
      <w:r>
        <w:rPr>
          <w:rStyle w:val="SectionNumber"/>
          <w:b/>
          <w:color w:val="404040"/>
          <w:sz w:val="24"/>
        </w:rPr>
        <w:t>18.9.4</w:t>
      </w:r>
      <w:r>
        <w:rPr>
          <w:b/>
          <w:color w:val="404040"/>
          <w:sz w:val="24"/>
        </w:rPr>
        <w:tab/>
        <w:t>Init 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init_cke_i[NR]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 (muxed at top)</w:t>
            </w:r>
          </w:p>
        </w:tc>
      </w:tr>
    </w:tbl>
    <w:p>
      <w:pPr>
        <w:pStyle w:val="Heading3"/>
        <w:spacing w:before="200" w:after="80"/>
        <w:rPr/>
      </w:pPr>
      <w:bookmarkStart w:id="644" w:name="__RefHeading___Toc29413_4095035053"/>
      <w:bookmarkEnd w:id="644"/>
      <w:r>
        <w:rPr>
          <w:rStyle w:val="SectionNumber"/>
          <w:b/>
          <w:color w:val="404040"/>
          <w:sz w:val="24"/>
        </w:rPr>
        <w:t>18.9.5</w:t>
      </w:r>
      <w:r>
        <w:rPr>
          <w:b/>
          <w:color w:val="404040"/>
          <w:sz w:val="24"/>
        </w:rPr>
        <w:tab/>
        <w:t>Command Encoder Bypass (for SREFE / SREFX / DPDE)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pwr_cmd_strobe_o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Power-related DRAM command being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pwr_cmd_op_o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SREFE, SREFX, DPDE, DPDX</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pwr_cmd_rank_o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bl>
    <w:p>
      <w:pPr>
        <w:pStyle w:val="Heading3"/>
        <w:spacing w:before="200" w:after="80"/>
        <w:rPr/>
      </w:pPr>
      <w:bookmarkStart w:id="645" w:name="__RefHeading___Toc29415_4095035053"/>
      <w:bookmarkEnd w:id="645"/>
      <w:r>
        <w:rPr>
          <w:rStyle w:val="SectionNumber"/>
          <w:b/>
          <w:color w:val="404040"/>
          <w:sz w:val="24"/>
        </w:rPr>
        <w:t>18.9.6</w:t>
      </w:r>
      <w:r>
        <w:rPr>
          <w:b/>
          <w:color w:val="404040"/>
          <w:sz w:val="24"/>
        </w:rPr>
        <w:tab/>
        <w:t>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61"/>
        <w:gridCol w:w="962"/>
        <w:gridCol w:w="700"/>
        <w:gridCol w:w="4636"/>
      </w:tblGrid>
      <w:tr>
        <w:trPr>
          <w:tblHeader w:val="true"/>
        </w:trPr>
        <w:tc>
          <w:tcPr>
            <w:tcW w:w="30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cfg_pwr_req_low_power_i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cfg_pwr_req_dpd_i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cfg_pwr_req_active_i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cfg_pwr_req_self_refresh_i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cfg_dpd_enable_i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POWER_TUNING.dpd_enable</w:t>
            </w:r>
            <w:r>
              <w:rPr>
                <w:rFonts w:eastAsia="Cambria" w:cs=""/>
                <w:kern w:val="0"/>
                <w:sz w:val="24"/>
                <w:szCs w:val="24"/>
                <w:lang w:val="en-US" w:eastAsia="en-US" w:bidi="ar-SA"/>
              </w:rPr>
              <w:t xml:space="preserve"> (LPDDR2 only)</w:t>
            </w:r>
          </w:p>
        </w:tc>
      </w:tr>
    </w:tbl>
    <w:p>
      <w:pPr>
        <w:pStyle w:val="Heading3"/>
        <w:spacing w:before="200" w:after="80"/>
        <w:rPr/>
      </w:pPr>
      <w:bookmarkStart w:id="646" w:name="__RefHeading___Toc29417_4095035053"/>
      <w:bookmarkEnd w:id="646"/>
      <w:r>
        <w:rPr>
          <w:rStyle w:val="SectionNumber"/>
          <w:b/>
          <w:color w:val="404040"/>
          <w:sz w:val="24"/>
        </w:rPr>
        <w:t>18.9.7</w:t>
      </w:r>
      <w:r>
        <w:rPr>
          <w:b/>
          <w:color w:val="404040"/>
          <w:sz w:val="24"/>
        </w:rPr>
        <w:tab/>
        <w:t>Status / IRQ</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8 channel-wide power-state transitions (4-bit encoding each); drives </w:t>
            </w: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CSR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dbg_state_per_rank_o[NR]</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FSM state</w:t>
            </w:r>
          </w:p>
        </w:tc>
      </w:tr>
    </w:tbl>
    <w:p>
      <w:pPr>
        <w:pStyle w:val="Normal"/>
        <w:rPr/>
      </w:pPr>
      <w:bookmarkStart w:id="647" w:name="interface-6"/>
      <w:r>
        <w:rPr/>
        <mc:AlternateContent>
          <mc:Choice Requires="wps">
            <w:drawing>
              <wp:inline distT="0" distB="0" distL="0" distR="0">
                <wp:extent cx="635"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2"/>
        <w:pBdr>
          <w:bottom w:val="single" w:sz="12" w:space="0" w:color="228B22"/>
        </w:pBdr>
        <w:spacing w:before="280" w:after="80"/>
        <w:rPr/>
      </w:pPr>
      <w:bookmarkStart w:id="648" w:name="__RefHeading___Toc29419_4095035053"/>
      <w:bookmarkStart w:id="649" w:name="csr-hooks-10"/>
      <w:bookmarkEnd w:id="648"/>
      <w:r>
        <w:rPr>
          <w:rStyle w:val="SectionNumber"/>
          <w:b/>
          <w:color w:val="228B22"/>
          <w:sz w:val="28"/>
        </w:rPr>
        <w:t>18.10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combined state</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health check</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power-state oscillation debug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STATUS.power_state_per_rank_R&lt;R&gt;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dbg_state_per_rank_o[R]</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bl>
    <w:p>
      <w:pPr>
        <w:pStyle w:val="Normal"/>
        <w:rPr/>
      </w:pPr>
      <w:bookmarkStart w:id="650" w:name="csr-hooks-10"/>
      <w:r>
        <w:rPr/>
        <mc:AlternateContent>
          <mc:Choice Requires="wps">
            <w:drawing>
              <wp:inline distT="0" distB="0" distL="0" distR="0">
                <wp:extent cx="635"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29421_4095035053"/>
      <w:bookmarkStart w:id="652" w:name="verification-notes-cocotb-test-plan-7"/>
      <w:bookmarkEnd w:id="651"/>
      <w:r>
        <w:rPr>
          <w:rStyle w:val="SectionNumber"/>
          <w:b/>
          <w:color w:val="228B22"/>
          <w:sz w:val="28"/>
        </w:rPr>
        <w:t>18.11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 init → ACTIVE for all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 init sequencing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rank 0 enters APD; AXI traffic resumes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 entry/exit (channel-wide 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Auto-APD on rank-0 idleness while rank-1 has traffic</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auto-trigger; rank-1 stays ACTIVE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r>
              <w:rPr>
                <w:rFonts w:eastAsia="Cambria" w:cs=""/>
                <w:kern w:val="0"/>
                <w:sz w:val="24"/>
                <w:szCs w:val="24"/>
                <w:lang w:val="en-US" w:eastAsia="en-US" w:bidi="ar-SA"/>
              </w:rPr>
              <w:t xml:space="preserve">; all ranks enter SRF;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 coordination with refresh_mgr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SRF exit on AXI traffic; SREFX command issued; tXSR honored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exit timing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ranks enter DPD; software re-init exits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entry / re-init exit (LPDDR2)</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ignored (no DPD on DDR2)</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DPD-not-available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rank 0 SRF + rank 1 ACTIVE; refresh manager pauses t_refi_cnt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SRF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quiet_point asserts when all conditions hold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Quiet-point detector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CTRL.config_apply</w:t>
            </w:r>
            <w:r>
              <w:rPr>
                <w:rFonts w:eastAsia="Cambria" w:cs=""/>
                <w:kern w:val="0"/>
                <w:sz w:val="24"/>
                <w:szCs w:val="24"/>
                <w:lang w:val="en-US" w:eastAsia="en-US" w:bidi="ar-SA"/>
              </w:rPr>
              <w:t xml:space="preserve"> triggers fast quiet-point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Software-forced quiet point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Race: AXI traffic arrives same cycle as auto-APD trigger; rank stays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of traffic over auto-trigger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STATUS_HISTORY captures 8 transitions on rapid CSR power requests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History register correctness</w:t>
            </w:r>
          </w:p>
        </w:tc>
      </w:tr>
    </w:tbl>
    <w:p>
      <w:pPr>
        <w:pStyle w:val="Normal"/>
        <w:rPr/>
      </w:pPr>
      <w:bookmarkStart w:id="653" w:name="verification-notes-cocotb-test-plan-7"/>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29423_4095035053"/>
      <w:bookmarkStart w:id="655" w:name="open-questions-future-work-7"/>
      <w:bookmarkEnd w:id="654"/>
      <w:r>
        <w:rPr>
          <w:rStyle w:val="SectionNumber"/>
          <w:b/>
          <w:color w:val="228B22"/>
          <w:sz w:val="28"/>
        </w:rPr>
        <w:t>18.12</w:t>
      </w:r>
      <w:r>
        <w:rPr>
          <w:b/>
          <w:color w:val="228B22"/>
          <w:sz w:val="28"/>
        </w:rPr>
        <w:tab/>
        <w:t>Open Questions / Future Work</w:t>
      </w:r>
    </w:p>
    <w:p>
      <w:pPr>
        <w:pStyle w:val="Compact"/>
        <w:numPr>
          <w:ilvl w:val="0"/>
          <w:numId w:val="373"/>
        </w:numPr>
        <w:rPr/>
      </w:pPr>
      <w:r>
        <w:rPr>
          <w:b/>
          <w:bCs/>
        </w:rPr>
        <w:t>Per-rank CSR control.</w:t>
      </w:r>
      <w:r>
        <w:rPr/>
        <w:t xml:space="preserve"> v1 has channel-wide </w:t>
      </w:r>
      <w:r>
        <w:rPr>
          <w:rStyle w:val="VerbatimChar"/>
        </w:rPr>
        <w:t>CTRL.pwr_req_*</w:t>
      </w:r>
      <w:r>
        <w:rPr/>
        <w:t xml:space="preserve"> bits. A v2 enhancement is per-rank requests (</w:t>
      </w:r>
      <w:r>
        <w:rPr>
          <w:rStyle w:val="VerbatimChar"/>
        </w:rPr>
        <w:t>CTRL.pwr_req_low_power_rank_R&lt;R&gt;</w:t>
      </w:r>
      <w:r>
        <w:rPr/>
        <w:t>). Useful for software that knows it has consolidated workload onto rank 0 and wants rank 1+ in SR; not in v1 to keep the CSR map flat.</w:t>
      </w:r>
    </w:p>
    <w:p>
      <w:pPr>
        <w:pStyle w:val="Compact"/>
        <w:numPr>
          <w:ilvl w:val="0"/>
          <w:numId w:val="374"/>
        </w:numPr>
        <w:rPr/>
      </w:pPr>
      <w:r>
        <w:rPr>
          <w:b/>
          <w:bCs/>
        </w:rPr>
        <w:t>Software-driven SRF wake on AXI hint.</w:t>
      </w:r>
      <w:r>
        <w:rPr/>
        <w:t xml:space="preserve"> When SR is software-forced, the FUB still wakes on AXI traffic. Some use cases want “stay in SR until software explicitly says go.” Could add a </w:t>
      </w:r>
      <w:r>
        <w:rPr>
          <w:rStyle w:val="VerbatimChar"/>
        </w:rPr>
        <w:t>POWER_TUNING.srf_lock</w:t>
      </w:r>
      <w:r>
        <w:rPr/>
        <w:t xml:space="preserve"> bit. Punt to v2.</w:t>
      </w:r>
    </w:p>
    <w:p>
      <w:pPr>
        <w:pStyle w:val="Compact"/>
        <w:numPr>
          <w:ilvl w:val="0"/>
          <w:numId w:val="375"/>
        </w:numPr>
        <w:rPr/>
      </w:pPr>
      <w:r>
        <w:rPr>
          <w:b/>
          <w:bCs/>
        </w:rPr>
        <w:t>Per-rank quiet-point.</w:t>
      </w:r>
      <w:r>
        <w:rPr/>
        <w:t xml:space="preserve"> Currently </w:t>
      </w:r>
      <w:r>
        <w:rPr>
          <w:rStyle w:val="VerbatimChar"/>
        </w:rPr>
        <w:t>quiet_point</w:t>
      </w:r>
      <w:r>
        <w:rPr/>
        <w:t xml:space="preserve"> is channel-wide. A per-rank quiet point would let CSR overrides apply during partial SR. Adds complexity to </w:t>
      </w:r>
      <w:r>
        <w:rPr>
          <w:rStyle w:val="VerbatimChar"/>
        </w:rPr>
        <w:t>csr_apb_fub</w:t>
      </w:r>
      <w:r>
        <w:rPr/>
        <w:t xml:space="preserve"> commit logic; probably not worth it.</w:t>
      </w:r>
    </w:p>
    <w:p>
      <w:pPr>
        <w:pStyle w:val="Compact"/>
        <w:numPr>
          <w:ilvl w:val="0"/>
          <w:numId w:val="376"/>
        </w:numPr>
        <w:rPr/>
      </w:pPr>
      <w:r>
        <w:rPr>
          <w:b/>
          <w:bCs/>
        </w:rPr>
        <w:t>DPD wake latency.</w:t>
      </w:r>
      <w:r>
        <w:rPr/>
        <w:t xml:space="preserve"> DPD exit requires full re-init (~100s of µs). Bring-up will want to characterize this — should the FUB time the wake and expose it via </w:t>
      </w:r>
      <w:r>
        <w:rPr>
          <w:rStyle w:val="VerbatimChar"/>
        </w:rPr>
        <w:t>OBS_DPD_WAKE_LATENCY_US</w:t>
      </w:r>
      <w:r>
        <w:rPr/>
        <w:t>? Add if the bring-up team asks.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power-state-fsm-power_state_fub"/>
      <w:bookmarkStart w:id="657" w:name="open-questions-future-work-7"/>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p>
    <w:p>
      <w:pPr>
        <w:pStyle w:val="Heading1"/>
        <w:shd w:val="clear" w:color="auto" w:fill="404040"/>
        <w:spacing w:before="360" w:after="120"/>
        <w:rPr/>
      </w:pPr>
      <w:bookmarkStart w:id="658" w:name="__RefHeading___Toc29425_4095035053"/>
      <w:bookmarkStart w:id="659" w:name="command-encoder-cmd_encoder_fub"/>
      <w:bookmarkEnd w:id="658"/>
      <w:r>
        <w:rPr>
          <w:rStyle w:val="SectionNumber"/>
          <w:b/>
          <w:color w:val="FFFFFF"/>
          <w:sz w:val="32"/>
        </w:rPr>
        <w:t>19</w:t>
      </w:r>
      <w:r>
        <w:rPr>
          <w:b/>
          <w:color w:val="FFFFFF"/>
          <w:sz w:val="32"/>
        </w:rPr>
        <w:tab/>
        <w:t>Command Encoder (</w:t>
      </w:r>
      <w:r>
        <w:rPr>
          <w:rStyle w:val="VerbatimChar"/>
          <w:b/>
          <w:color w:val="FFFFFF"/>
          <w:sz w:val="32"/>
        </w:rPr>
        <w:t>cmd_encoder_fub</w:t>
      </w:r>
      <w:r>
        <w:rPr>
          <w:b/>
          <w:color w:val="FFFFFF"/>
          <w:sz w:val="32"/>
        </w:rPr>
        <w:t>)</w:t>
      </w:r>
    </w:p>
    <w:p>
      <w:pPr>
        <w:pStyle w:val="FirstParagraph"/>
        <w:rPr/>
      </w:pPr>
      <w:r>
        <w:rPr>
          <w:b/>
          <w:bCs/>
          <w:sz w:val="20"/>
        </w:rPr>
        <w:t>Module:</w:t>
      </w:r>
      <w:r>
        <w:rPr>
          <w:sz w:val="20"/>
        </w:rPr>
        <w:t xml:space="preserve"> </w:t>
      </w:r>
      <w:r>
        <w:rPr>
          <w:rStyle w:val="VerbatimChar"/>
          <w:sz w:val="20"/>
        </w:rPr>
        <w:t>cmd_encoder_fub.sv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This block is the </w:t>
      </w:r>
      <w:r>
        <w:rPr>
          <w:b/>
          <w:bCs/>
        </w:rPr>
        <w:t>memtype-swappable encoder</w:t>
      </w:r>
      <w:r>
        <w:rPr/>
        <w:t xml:space="preserve"> — the one stage of the controller where DDR2 and LPDDR2 actually diverge at the wire level. Everything upstream is rank/bank-tuple-abstract; everything downstream is DFI-frame-abstract.</w:t>
      </w:r>
    </w:p>
    <w:p>
      <w:pPr>
        <w:pStyle w:val="Normal"/>
        <w:rPr/>
      </w:pPr>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0" w:name="__RefHeading___Toc29427_4095035053"/>
      <w:bookmarkStart w:id="661" w:name="purpose-13"/>
      <w:bookmarkEnd w:id="660"/>
      <w:r>
        <w:rPr>
          <w:rStyle w:val="SectionNumber"/>
          <w:b/>
          <w:color w:val="228B22"/>
          <w:sz w:val="28"/>
        </w:rPr>
        <w:t>19.1</w:t>
      </w:r>
      <w:r>
        <w:rPr>
          <w:b/>
          <w:color w:val="228B22"/>
          <w:sz w:val="28"/>
        </w:rPr>
        <w:tab/>
        <w:t>Purpose</w:t>
      </w:r>
    </w:p>
    <w:p>
      <w:pPr>
        <w:pStyle w:val="FirstParagraph"/>
        <w:rPr/>
      </w:pPr>
      <w:r>
        <w:rPr>
          <w:rStyle w:val="VerbatimChar"/>
          <w:sz w:val="20"/>
        </w:rPr>
        <w:t>cmd_encoder_fub</w:t>
      </w:r>
      <w:r>
        <w:rPr>
          <w:sz w:val="20"/>
        </w:rPr>
        <w:t xml:space="preserve"> takes an abstract DRAM command operand </w:t>
      </w:r>
      <w:r>
        <w:rPr>
          <w:rStyle w:val="VerbatimChar"/>
          <w:sz w:val="20"/>
        </w:rPr>
        <w:t>(op, rank, bank, row, col, auto_pre)</w:t>
      </w:r>
      <w:r>
        <w:rPr>
          <w:sz w:val="20"/>
        </w:rPr>
        <w:t xml:space="preserve"> and emits the wire-level DFI command bits:</w:t>
      </w:r>
    </w:p>
    <w:p>
      <w:pPr>
        <w:pStyle w:val="Compact"/>
        <w:numPr>
          <w:ilvl w:val="0"/>
          <w:numId w:val="377"/>
        </w:numPr>
        <w:rPr/>
      </w:pPr>
      <w:r>
        <w:rPr/>
        <w:t xml:space="preserve">For </w:t>
      </w:r>
      <w:r>
        <w:rPr>
          <w:b/>
          <w:bCs/>
        </w:rPr>
        <w:t>DDR2</w:t>
      </w:r>
      <w:r>
        <w:rPr/>
        <w:t xml:space="preserve">: traditional </w:t>
      </w:r>
      <w:r>
        <w:rPr>
          <w:rStyle w:val="VerbatimChar"/>
        </w:rPr>
        <w:t>dfi_ras_n</w:t>
      </w:r>
      <w:r>
        <w:rPr/>
        <w:t xml:space="preserve"> / </w:t>
      </w:r>
      <w:r>
        <w:rPr>
          <w:rStyle w:val="VerbatimChar"/>
        </w:rPr>
        <w:t>dfi_cas_n</w:t>
      </w:r>
      <w:r>
        <w:rPr/>
        <w:t xml:space="preserve"> / </w:t>
      </w:r>
      <w:r>
        <w:rPr>
          <w:rStyle w:val="VerbatimChar"/>
        </w:rPr>
        <w:t>dfi_we_n</w:t>
      </w:r>
      <w:r>
        <w:rPr/>
        <w:t xml:space="preserve"> strobes plus </w:t>
      </w:r>
      <w:r>
        <w:rPr>
          <w:rStyle w:val="VerbatimChar"/>
        </w:rPr>
        <w:t>dfi_address</w:t>
      </w:r>
      <w:r>
        <w:rPr/>
        <w:t xml:space="preserve"> and </w:t>
      </w:r>
      <w:r>
        <w:rPr>
          <w:rStyle w:val="VerbatimChar"/>
        </w:rPr>
        <w:t>dfi_bank</w:t>
      </w:r>
    </w:p>
    <w:p>
      <w:pPr>
        <w:pStyle w:val="Compact"/>
        <w:numPr>
          <w:ilvl w:val="0"/>
          <w:numId w:val="378"/>
        </w:numPr>
        <w:rPr/>
      </w:pPr>
      <w:r>
        <w:rPr/>
        <w:t xml:space="preserve">For </w:t>
      </w:r>
      <w:r>
        <w:rPr>
          <w:b/>
          <w:bCs/>
        </w:rPr>
        <w:t>LPDDR2</w:t>
      </w:r>
      <w:r>
        <w:rPr/>
        <w:t>: the JEDEC 20-bit CA-bus packed encoding per DFI v2.1 §3.1 Table 1</w:t>
      </w:r>
    </w:p>
    <w:p>
      <w:pPr>
        <w:pStyle w:val="FirstParagraph"/>
        <w:rPr/>
      </w:pPr>
      <w:r>
        <w:rPr>
          <w:sz w:val="20"/>
        </w:rPr>
        <w:t xml:space="preserve">Per-rank </w:t>
      </w:r>
      <w:r>
        <w:rPr>
          <w:rStyle w:val="VerbatimChar"/>
          <w:sz w:val="20"/>
        </w:rPr>
        <w:t>dfi_cs_n[NR]</w:t>
      </w:r>
      <w:r>
        <w:rPr>
          <w:sz w:val="20"/>
        </w:rPr>
        <w:t xml:space="preserve"> driving is also this FUB’s job — it derives the per-rank chip-select pattern from the issue’s target rank and the command type (single-rank commands drive one CS_n low; REFab with per-rank dispatch from §2.11 drives the appropriate single rank).</w:t>
      </w:r>
    </w:p>
    <w:p>
      <w:pPr>
        <w:pStyle w:val="BodyText"/>
        <w:rPr/>
      </w:pPr>
      <w:r>
        <w:rPr>
          <w:sz w:val="20"/>
        </w:rPr>
        <w:t xml:space="preserve">The FUB is purely combinational at the per-command level — the input arrives from the scheduler / init / refresh / power-state bypass paths, the encoded output flows the same cycle to </w:t>
      </w:r>
      <w:r>
        <w:rPr>
          <w:rStyle w:val="VerbatimChar"/>
          <w:sz w:val="20"/>
        </w:rPr>
        <w:t>gear_dfi_fub</w:t>
      </w:r>
      <w:r>
        <w:rPr>
          <w:sz w:val="20"/>
        </w:rPr>
        <w:t xml:space="preserve"> for per-phase packing. There is no state inside the encoder; that lives upstream (scheduler, init, refresh) or downstream (gear, bank machines).</w:t>
      </w:r>
    </w:p>
    <w:p>
      <w:pPr>
        <w:pStyle w:val="Normal"/>
        <w:rPr/>
      </w:pPr>
      <w:bookmarkStart w:id="662" w:name="purpose-13"/>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p>
    <w:p>
      <w:pPr>
        <w:pStyle w:val="Heading2"/>
        <w:pBdr>
          <w:bottom w:val="single" w:sz="12" w:space="0" w:color="228B22"/>
        </w:pBdr>
        <w:spacing w:before="280" w:after="80"/>
        <w:rPr/>
      </w:pPr>
      <w:bookmarkStart w:id="663" w:name="__RefHeading___Toc29429_4095035053"/>
      <w:bookmarkStart w:id="664" w:name="synthesis-parameters-8"/>
      <w:bookmarkEnd w:id="663"/>
      <w:r>
        <w:rPr>
          <w:rStyle w:val="SectionNumber"/>
          <w:b/>
          <w:color w:val="228B22"/>
          <w:sz w:val="28"/>
        </w:rPr>
        <w:t>19.2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604"/>
        <w:gridCol w:w="6152"/>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the DDR2 or LPDDR2 branch (only one branch is synthesized)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dfi_cs_n[NR]</w:t>
            </w:r>
            <w:r>
              <w:rPr>
                <w:rFonts w:eastAsia="Cambria" w:cs=""/>
                <w:kern w:val="0"/>
                <w:sz w:val="24"/>
                <w:szCs w:val="24"/>
                <w:lang w:val="en-US" w:eastAsia="en-US" w:bidi="ar-SA"/>
              </w:rPr>
              <w:t xml:space="preserve"> output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dfi_address</w:t>
            </w:r>
            <w:r>
              <w:rPr>
                <w:rFonts w:eastAsia="Cambria" w:cs=""/>
                <w:kern w:val="0"/>
                <w:sz w:val="24"/>
                <w:szCs w:val="24"/>
                <w:lang w:val="en-US" w:eastAsia="en-US" w:bidi="ar-SA"/>
              </w:rPr>
              <w:t xml:space="preserve"> output (14 for DDR2, 20 for LPDDR2)</w:t>
            </w:r>
          </w:p>
        </w:tc>
      </w:tr>
    </w:tbl>
    <w:p>
      <w:pPr>
        <w:pStyle w:val="Normal"/>
        <w:rPr/>
      </w:pPr>
      <w:bookmarkStart w:id="665" w:name="synthesis-parameters-8"/>
      <w:r>
        <w:rPr/>
        <mc:AlternateContent>
          <mc:Choice Requires="wps">
            <w:drawing>
              <wp:inline distT="0" distB="0" distL="0" distR="0">
                <wp:extent cx="635"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5"/>
    </w:p>
    <w:p>
      <w:pPr>
        <w:pStyle w:val="Heading2"/>
        <w:pBdr>
          <w:bottom w:val="single" w:sz="12" w:space="0" w:color="228B22"/>
        </w:pBdr>
        <w:spacing w:before="280" w:after="80"/>
        <w:rPr/>
      </w:pPr>
      <w:bookmarkStart w:id="666" w:name="__RefHeading___Toc29431_4095035053"/>
      <w:bookmarkStart w:id="667" w:name="branch-selection-elaboration-time"/>
      <w:bookmarkEnd w:id="666"/>
      <w:r>
        <w:rPr>
          <w:rStyle w:val="SectionNumber"/>
          <w:b/>
          <w:color w:val="228B22"/>
          <w:sz w:val="28"/>
        </w:rPr>
        <w:t>19.3</w:t>
      </w:r>
      <w:r>
        <w:rPr>
          <w:b/>
          <w:color w:val="228B22"/>
          <w:sz w:val="28"/>
        </w:rPr>
        <w:tab/>
        <w:t>Branch Selection (Elaboration-Time)</w:t>
      </w:r>
    </w:p>
    <w:p>
      <w:pPr>
        <w:pStyle w:val="CaptionedFigure"/>
        <w:rPr/>
      </w:pPr>
      <w:r>
        <w:rPr/>
        <w:drawing>
          <wp:inline distT="0" distB="0" distL="0" distR="0">
            <wp:extent cx="5334000" cy="6775450"/>
            <wp:effectExtent l="0" t="0" r="0" b="0"/>
            <wp:docPr id="280" name="Image12" descr="Command-Encoder Branches — DDR2 strobes vs LPDDR2 CA-bus, shared per-rank CS_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Image12" descr="Command-Encoder Branches — DDR2 strobes vs LPDDR2 CA-bus, shared per-rank CS_n stage"/>
                    <pic:cNvPicPr>
                      <a:picLocks noChangeAspect="1" noChangeArrowheads="1"/>
                    </pic:cNvPicPr>
                  </pic:nvPicPr>
                  <pic:blipFill>
                    <a:blip r:embed="rId24"/>
                    <a:stretch>
                      <a:fillRect/>
                    </a:stretch>
                  </pic:blipFill>
                  <pic:spPr bwMode="auto">
                    <a:xfrm>
                      <a:off x="0" y="0"/>
                      <a:ext cx="5334000" cy="6775450"/>
                    </a:xfrm>
                    <a:prstGeom prst="rect">
                      <a:avLst/>
                    </a:prstGeom>
                  </pic:spPr>
                </pic:pic>
              </a:graphicData>
            </a:graphic>
          </wp:inline>
        </w:drawing>
      </w:r>
    </w:p>
    <w:p>
      <w:pPr>
        <w:pStyle w:val="ImageCaption"/>
        <w:rPr/>
      </w:pPr>
      <w:r>
        <w:rPr/>
        <w:t>Command-Encoder Branches — DDR2 strobes vs LPDDR2 CA-bus, shared per-rank CS_n stage</w:t>
      </w:r>
    </w:p>
    <w:p>
      <w:pPr>
        <w:pStyle w:val="BodyText"/>
        <w:rPr/>
      </w:pPr>
      <w:r>
        <w:rPr>
          <w:b/>
          <w:bCs/>
          <w:sz w:val="20"/>
        </w:rPr>
        <w:t>Source:</w:t>
      </w:r>
      <w:r>
        <w:rPr>
          <w:sz w:val="20"/>
        </w:rPr>
        <w:t xml:space="preserve"> </w:t>
      </w:r>
      <w:hyperlink r:id="rId25">
        <w:r>
          <w:rPr>
            <w:rStyle w:val="Hyperlink"/>
          </w:rPr>
          <w:t>12_cmd_encoder_branches.mmd</w:t>
        </w:r>
      </w:hyperlink>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g_ddr2_enc</w:t>
      </w:r>
      <w:r>
        <w:rPr/>
        <w:br/>
      </w:r>
      <w:r>
        <w:rPr>
          <w:rStyle w:val="NormalTok"/>
        </w:rPr>
        <w:t xml:space="preserve">        ddr2_cmd_encoder #(</w:t>
      </w:r>
      <w:r>
        <w:rPr/>
        <w:br/>
      </w:r>
      <w:r>
        <w:rPr>
          <w:rStyle w:val="NormalTok"/>
        </w:rPr>
        <w:t xml:space="preserve">            .NUM_RANKS(NUM_RANKS),</w:t>
      </w:r>
      <w:r>
        <w:rPr/>
        <w:br/>
      </w:r>
      <w:r>
        <w:rPr>
          <w:rStyle w:val="NormalTok"/>
        </w:rPr>
        <w:t xml:space="preserve">            .NUM_BANKS(NUM_BANKS),</w:t>
      </w:r>
      <w:r>
        <w:rPr/>
        <w:br/>
      </w:r>
      <w:r>
        <w:rPr>
          <w:rStyle w:val="NormalTok"/>
        </w:rPr>
        <w:t xml:space="preserve">            .ROW_WIDTH(ROW_WIDTH),</w:t>
      </w:r>
      <w:r>
        <w:rPr/>
        <w:br/>
      </w:r>
      <w:r>
        <w:rPr>
          <w:rStyle w:val="NormalTok"/>
        </w:rPr>
        <w:t xml:space="preserve">            .COL_WIDTH(COL_WIDTH),</w:t>
      </w:r>
      <w:r>
        <w:rPr/>
        <w:br/>
      </w:r>
      <w:r>
        <w:rPr>
          <w:rStyle w:val="NormalTok"/>
        </w:rPr>
        <w:t xml:space="preserve">            .DFI_ADDR_WIDTH(DFI_ADDR_WIDTH)</w:t>
      </w:r>
      <w:r>
        <w:rPr/>
        <w:br/>
      </w:r>
      <w:r>
        <w:rPr>
          <w:rStyle w:val="NormalTok"/>
        </w:rPr>
        <w:t xml:space="preserve">        ) u_enc ( ... );</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g_lpddr2_enc</w:t>
      </w:r>
      <w:r>
        <w:rPr/>
        <w:br/>
      </w:r>
      <w:r>
        <w:rPr>
          <w:rStyle w:val="NormalTok"/>
        </w:rPr>
        <w:t xml:space="preserve">        lpddr2_cmd_encoder #(</w:t>
      </w:r>
      <w:r>
        <w:rPr/>
        <w:br/>
      </w:r>
      <w:r>
        <w:rPr>
          <w:rStyle w:val="NormalTok"/>
        </w:rPr>
        <w:t xml:space="preserve">            .NUM_RANKS(NUM_RANKS),</w:t>
      </w:r>
      <w:r>
        <w:rPr/>
        <w:br/>
      </w:r>
      <w:r>
        <w:rPr>
          <w:rStyle w:val="NormalTok"/>
        </w:rPr>
        <w:t xml:space="preserve">            .NUM_BANKS(NUM_BANKS),</w:t>
      </w:r>
      <w:r>
        <w:rPr/>
        <w:br/>
      </w:r>
      <w:r>
        <w:rPr>
          <w:rStyle w:val="NormalTok"/>
        </w:rPr>
        <w:t xml:space="preserve">            .ROW_WIDTH(ROW_WIDTH),</w:t>
      </w:r>
      <w:r>
        <w:rPr/>
        <w:br/>
      </w:r>
      <w:r>
        <w:rPr>
          <w:rStyle w:val="NormalTok"/>
        </w:rPr>
        <w:t xml:space="preserve">            .COL_WIDTH(COL_WIDTH),</w:t>
      </w:r>
      <w:r>
        <w:rPr/>
        <w:br/>
      </w:r>
      <w:r>
        <w:rPr>
          <w:rStyle w:val="NormalTok"/>
        </w:rPr>
        <w:t xml:space="preserve">            .DFI_ADDR_WIDTH(DFI_ADDR_WIDTH)</w:t>
      </w:r>
      <w:r>
        <w:rPr/>
        <w:br/>
      </w:r>
      <w:r>
        <w:rPr>
          <w:rStyle w:val="NormalTok"/>
        </w:rPr>
        <w:t xml:space="preserve">        ) u_enc ( ... );</w:t>
      </w:r>
      <w:r>
        <w:rPr/>
        <w:br/>
      </w:r>
      <w:r>
        <w:rPr>
          <w:rStyle w:val="NormalTok"/>
        </w:rPr>
        <w:t xml:space="preserve">    </w:t>
      </w:r>
      <w:r>
        <w:rPr>
          <w:rStyle w:val="KeywordTok"/>
        </w:rPr>
        <w:t>end</w:t>
      </w:r>
      <w:r>
        <w:rPr/>
        <w:br/>
      </w:r>
      <w:r>
        <w:rPr>
          <w:rStyle w:val="KeywordTok"/>
        </w:rPr>
        <w:t>endgenerate</w:t>
      </w:r>
    </w:p>
    <w:p>
      <w:pPr>
        <w:pStyle w:val="FirstParagraph"/>
        <w:rPr/>
      </w:pPr>
      <w:r>
        <w:rPr>
          <w:sz w:val="20"/>
        </w:rPr>
        <w:t>Only one encoder is in silicon per build. The two encoders share the per-rank CS_n drive stage (next section), which is post-branch.</w:t>
      </w:r>
    </w:p>
    <w:p>
      <w:pPr>
        <w:pStyle w:val="Normal"/>
        <w:rPr/>
      </w:pPr>
      <w:bookmarkStart w:id="668" w:name="branch-selection-elaboration-time"/>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p>
    <w:p>
      <w:pPr>
        <w:pStyle w:val="Heading2"/>
        <w:pBdr>
          <w:bottom w:val="single" w:sz="12" w:space="0" w:color="228B22"/>
        </w:pBdr>
        <w:spacing w:before="280" w:after="80"/>
        <w:rPr/>
      </w:pPr>
      <w:bookmarkStart w:id="669" w:name="__RefHeading___Toc29433_4095035053"/>
      <w:bookmarkStart w:id="670" w:name="ddr2-encoding-branch"/>
      <w:bookmarkEnd w:id="669"/>
      <w:r>
        <w:rPr>
          <w:rStyle w:val="SectionNumber"/>
          <w:b/>
          <w:color w:val="228B22"/>
          <w:sz w:val="28"/>
        </w:rPr>
        <w:t>19.4</w:t>
      </w:r>
      <w:r>
        <w:rPr>
          <w:b/>
          <w:color w:val="228B22"/>
          <w:sz w:val="28"/>
        </w:rPr>
        <w:tab/>
        <w:t>DDR2 Encoding Branch</w:t>
      </w:r>
    </w:p>
    <w:p>
      <w:pPr>
        <w:pStyle w:val="FirstParagraph"/>
        <w:rPr/>
      </w:pPr>
      <w:r>
        <w:rPr>
          <w:sz w:val="20"/>
        </w:rPr>
        <w:t xml:space="preserve">DDR2 uses the classic </w:t>
      </w:r>
      <w:r>
        <w:rPr>
          <w:rStyle w:val="VerbatimChar"/>
          <w:sz w:val="20"/>
        </w:rPr>
        <w:t>{RAS_n, CAS_n, WE_n}</w:t>
      </w:r>
      <w:r>
        <w:rPr>
          <w:sz w:val="20"/>
        </w:rPr>
        <w:t xml:space="preserve"> strobe encoding with the row/column operand on </w:t>
      </w:r>
      <w:r>
        <w:rPr>
          <w:rStyle w:val="VerbatimChar"/>
          <w:sz w:val="20"/>
        </w:rPr>
        <w:t>dfi_address</w:t>
      </w:r>
      <w:r>
        <w:rPr>
          <w:sz w:val="20"/>
        </w:rPr>
        <w:t>. The 16-entry lookup is purely combinational: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19"/>
        <w:gridCol w:w="751"/>
        <w:gridCol w:w="752"/>
        <w:gridCol w:w="668"/>
        <w:gridCol w:w="3428"/>
        <w:gridCol w:w="1337"/>
        <w:gridCol w:w="1504"/>
      </w:tblGrid>
      <w:tr>
        <w:trPr>
          <w:tblHeader w:val="true"/>
        </w:trPr>
        <w:tc>
          <w:tcPr>
            <w:tcW w:w="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6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34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dfi_address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dfi_bank</w:t>
            </w:r>
          </w:p>
        </w:tc>
        <w:tc>
          <w:tcPr>
            <w:tcW w:w="15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Auto-pre via A10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 (specific bank)</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 (all banks)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value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NOP</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odyText"/>
        <w:rPr/>
      </w:pPr>
      <w:r>
        <w:rPr>
          <w:sz w:val="20"/>
        </w:rPr>
        <w:t>The A10 bit doubles as the auto-precharge flag (for RD/WR) and the all-bank flag (for PRE). Both meanings are mutually exclusive — there’s no ambiguity because the same opcode never uses both.</w:t>
      </w:r>
    </w:p>
    <w:p>
      <w:pPr>
        <w:pStyle w:val="BodyText"/>
        <w:rPr/>
      </w:pPr>
      <w:r>
        <w:rPr>
          <w:sz w:val="20"/>
        </w:rPr>
        <w:t>For multi-cycle DDR2 commands that don’t exist in the base set (e.g., DDR2 doesn’t have a per-bank refresh — REFpb opcode is silently encoded as REF in DDR2 builds via a generate-time assertion).</w:t>
      </w:r>
    </w:p>
    <w:p>
      <w:pPr>
        <w:pStyle w:val="Heading3"/>
        <w:spacing w:before="200" w:after="80"/>
        <w:rPr/>
      </w:pPr>
      <w:bookmarkStart w:id="671" w:name="__RefHeading___Toc29435_4095035053"/>
      <w:bookmarkStart w:id="672" w:name="ddr2-specific-multi-cycle-behavior"/>
      <w:bookmarkEnd w:id="671"/>
      <w:r>
        <w:rPr>
          <w:rStyle w:val="SectionNumber"/>
          <w:b/>
          <w:color w:val="404040"/>
          <w:sz w:val="24"/>
        </w:rPr>
        <w:t>19.4.1</w:t>
      </w:r>
      <w:r>
        <w:rPr>
          <w:b/>
          <w:color w:val="404040"/>
          <w:sz w:val="24"/>
        </w:rPr>
        <w:tab/>
        <w:t>DDR2-Specific Multi-Cycle Behavior</w:t>
      </w:r>
    </w:p>
    <w:p>
      <w:pPr>
        <w:pStyle w:val="FirstParagraph"/>
        <w:rPr/>
      </w:pPr>
      <w:r>
        <w:rPr>
          <w:sz w:val="20"/>
        </w:rPr>
        <w:t>DDR2 commands are single-cycle at the DFI command interface. The encoder’s output is valid one MC cycle after the issue strobe; gear_dfi packs it into the appropriate DFI phase slot. There is no command-side multi-cycle protocol on DDR2 — all such complexity is on the data path side.</w:t>
      </w:r>
    </w:p>
    <w:p>
      <w:pPr>
        <w:pStyle w:val="Normal"/>
        <w:rPr/>
      </w:pPr>
      <w:bookmarkStart w:id="673" w:name="ddr2-encoding-branch"/>
      <w:bookmarkStart w:id="674" w:name="ddr2-specific-multi-cycle-behavior"/>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bookmarkEnd w:id="674"/>
    </w:p>
    <w:p>
      <w:pPr>
        <w:pStyle w:val="Heading2"/>
        <w:pBdr>
          <w:bottom w:val="single" w:sz="12" w:space="0" w:color="228B22"/>
        </w:pBdr>
        <w:spacing w:before="280" w:after="80"/>
        <w:rPr/>
      </w:pPr>
      <w:bookmarkStart w:id="675" w:name="__RefHeading___Toc29437_4095035053"/>
      <w:bookmarkStart w:id="676" w:name="lpddr2-encoding-branch"/>
      <w:bookmarkEnd w:id="675"/>
      <w:r>
        <w:rPr>
          <w:rStyle w:val="SectionNumber"/>
          <w:b/>
          <w:color w:val="228B22"/>
          <w:sz w:val="28"/>
        </w:rPr>
        <w:t>19.5</w:t>
      </w:r>
      <w:r>
        <w:rPr>
          <w:b/>
          <w:color w:val="228B22"/>
          <w:sz w:val="28"/>
        </w:rPr>
        <w:tab/>
        <w:t>LPDDR2 Encoding Branch</w:t>
      </w:r>
    </w:p>
    <w:p>
      <w:pPr>
        <w:pStyle w:val="FirstParagraph"/>
        <w:rPr/>
      </w:pPr>
      <w:r>
        <w:rPr>
          <w:sz w:val="20"/>
        </w:rPr>
        <w:t>LPDDR2 uses a packed 20-bit Command-Address (CA) bus per DFI v2.1 §3.1 Table 1. The CA bus is 10 bits wide and runs at DDR rate, so each logical DRAM command occupies 2 CA cycles (CA0 on rising edge, CA1 on falling edge equivalent — gear_dfi handles the phase split).</w:t>
      </w:r>
    </w:p>
    <w:p>
      <w:pPr>
        <w:pStyle w:val="BodyText"/>
        <w:rPr/>
      </w:pPr>
      <w:r>
        <w:rPr>
          <w:sz w:val="20"/>
        </w:rPr>
        <w:t xml:space="preserve">The encoder produces a flat 20-bit </w:t>
      </w:r>
      <w:r>
        <w:rPr>
          <w:rStyle w:val="VerbatimChar"/>
          <w:sz w:val="20"/>
        </w:rPr>
        <w:t>dfi_address[19:0]</w:t>
      </w:r>
      <w:r>
        <w:rPr>
          <w:sz w:val="20"/>
        </w:rPr>
        <w:t xml:space="preserve"> where:</w:t>
      </w:r>
    </w:p>
    <w:p>
      <w:pPr>
        <w:pStyle w:val="Compact"/>
        <w:numPr>
          <w:ilvl w:val="0"/>
          <w:numId w:val="379"/>
        </w:numPr>
        <w:rPr/>
      </w:pPr>
      <w:r>
        <w:rPr>
          <w:rStyle w:val="VerbatimChar"/>
        </w:rPr>
        <w:t>dfi_address[9:0]</w:t>
      </w:r>
      <w:r>
        <w:rPr/>
        <w:t xml:space="preserve"> = first CA cycle bits (CA0)</w:t>
      </w:r>
    </w:p>
    <w:p>
      <w:pPr>
        <w:pStyle w:val="Compact"/>
        <w:numPr>
          <w:ilvl w:val="0"/>
          <w:numId w:val="380"/>
        </w:numPr>
        <w:rPr/>
      </w:pPr>
      <w:r>
        <w:rPr>
          <w:rStyle w:val="VerbatimChar"/>
        </w:rPr>
        <w:t>dfi_address[19:10]</w:t>
      </w:r>
      <w:r>
        <w:rPr/>
        <w:t xml:space="preserve"> = second CA cycle bits (CA1)</w:t>
      </w:r>
    </w:p>
    <w:p>
      <w:pPr>
        <w:pStyle w:val="Heading3"/>
        <w:spacing w:before="200" w:after="80"/>
        <w:rPr/>
      </w:pPr>
      <w:bookmarkStart w:id="677" w:name="__RefHeading___Toc29439_4095035053"/>
      <w:bookmarkStart w:id="678" w:name="ca-bus-encoding-selected-subset"/>
      <w:bookmarkEnd w:id="677"/>
      <w:r>
        <w:rPr>
          <w:rStyle w:val="SectionNumber"/>
          <w:b/>
          <w:color w:val="404040"/>
          <w:sz w:val="24"/>
        </w:rPr>
        <w:t>19.5.1</w:t>
      </w:r>
      <w:r>
        <w:rPr>
          <w:b/>
          <w:color w:val="404040"/>
          <w:sz w:val="24"/>
        </w:rPr>
        <w:tab/>
        <w:t>CA-Bus Encoding (Selected Subset)</w:t>
      </w:r>
    </w:p>
    <w:p>
      <w:pPr>
        <w:pStyle w:val="FirstParagraph"/>
        <w:rPr/>
      </w:pPr>
      <w:r>
        <w:rPr>
          <w:sz w:val="20"/>
        </w:rPr>
        <w:t>LPDDR2’s CA encoding is more compact than the JEDEC spec text suggests. Per DFI v2.1 §3.1 Table 1, the relevant bit patterns (this table is the canonical lookup):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4721"/>
        <w:gridCol w:w="3826"/>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CA0 (first cycle, bits 9..0)</w:t>
            </w:r>
          </w:p>
        </w:tc>
        <w:tc>
          <w:tcPr>
            <w:tcW w:w="3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CA1 (second cycle, bits 9..0)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{Row[16:14], 0, 0, 1, BA[2:0], Row[13:11]}</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{Row[10:0]}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1, AP, BA[2:0], 0, 0, Col[9]}</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Col[11:10], Col[8:1]}</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AP, BA[2:0], 0, 0, Col[9]}</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Col[11:10], Col[8:1]}</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0, 1, AB, BA[2:0],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1, 0, 0, BA[2:0],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REFab</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1, 0, 1, 0, 0, 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MRW</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1, 1, 0, MRA[7:0]}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{OP[7:0],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1, 0, 0, MRA[7:0]}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0, 1, 0, ZQ_type[1:0], 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(don’t care)</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NOP</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r>
    </w:tbl>
    <w:p>
      <w:pPr>
        <w:pStyle w:val="BodyText"/>
        <w:rPr/>
      </w:pPr>
      <w:r>
        <w:rPr>
          <w:sz w:val="20"/>
        </w:rPr>
        <w:t xml:space="preserve">The flat 20-bit </w:t>
      </w:r>
      <w:r>
        <w:rPr>
          <w:rStyle w:val="VerbatimChar"/>
          <w:sz w:val="20"/>
        </w:rPr>
        <w:t>dfi_address</w:t>
      </w:r>
      <w:r>
        <w:rPr>
          <w:sz w:val="20"/>
        </w:rPr>
        <w:t xml:space="preserve"> is the concatenation of CA0 and CA1; </w:t>
      </w:r>
      <w:r>
        <w:rPr>
          <w:rStyle w:val="VerbatimChar"/>
          <w:sz w:val="20"/>
        </w:rPr>
        <w:t>gear_dfi_fub</w:t>
      </w:r>
      <w:r>
        <w:rPr>
          <w:sz w:val="20"/>
        </w:rPr>
        <w:t xml:space="preserve"> splits them across the appropriate DFI phases.</w:t>
      </w:r>
      <w:bookmarkEnd w:id="678"/>
    </w:p>
    <w:p>
      <w:pPr>
        <w:pStyle w:val="Heading3"/>
        <w:spacing w:before="200" w:after="80"/>
        <w:rPr/>
      </w:pPr>
      <w:bookmarkStart w:id="679" w:name="__RefHeading___Toc29441_4095035053"/>
      <w:bookmarkStart w:id="680" w:name="address-bit-spreading"/>
      <w:bookmarkEnd w:id="679"/>
      <w:r>
        <w:rPr>
          <w:rStyle w:val="SectionNumber"/>
          <w:b/>
          <w:color w:val="404040"/>
          <w:sz w:val="24"/>
        </w:rPr>
        <w:t>19.5.2</w:t>
      </w:r>
      <w:r>
        <w:rPr>
          <w:b/>
          <w:color w:val="404040"/>
          <w:sz w:val="24"/>
        </w:rPr>
        <w:tab/>
        <w:t>Address-Bit Spreading</w:t>
      </w:r>
    </w:p>
    <w:p>
      <w:pPr>
        <w:pStyle w:val="FirstParagraph"/>
        <w:rPr/>
      </w:pPr>
      <w:r>
        <w:rPr>
          <w:sz w:val="20"/>
        </w:rPr>
        <w:t xml:space="preserve">LPDDR2 spreads row and column bits across CA0 and CA1 in a non-contiguous pattern. The encoder is responsible for the spreading; the rest of the controller uses contiguous </w:t>
      </w:r>
      <w:r>
        <w:rPr>
          <w:rStyle w:val="VerbatimChar"/>
          <w:sz w:val="20"/>
        </w:rPr>
        <w:t>row[ROW_WIDTH-1:0]</w:t>
      </w:r>
      <w:r>
        <w:rPr>
          <w:sz w:val="20"/>
        </w:rPr>
        <w:t xml:space="preserve"> and </w:t>
      </w:r>
      <w:r>
        <w:rPr>
          <w:rStyle w:val="VerbatimChar"/>
          <w:sz w:val="20"/>
        </w:rPr>
        <w:t>col[COL_WIDTH-1:0]</w:t>
      </w:r>
      <w:r>
        <w:rPr>
          <w:sz w:val="20"/>
        </w:rPr>
        <w:t xml:space="preserve"> representations. This conversion is the only “interesting” combinational work in the LPDDR2 branch — the rest is just lookup table indexing.</w:t>
      </w:r>
    </w:p>
    <w:p>
      <w:pPr>
        <w:pStyle w:val="BodyText"/>
        <w:rPr/>
      </w:pPr>
      <w:r>
        <w:rPr>
          <w:sz w:val="20"/>
        </w:rPr>
        <w:t>The DDR2 strobes (</w:t>
      </w:r>
      <w:r>
        <w:rPr>
          <w:rStyle w:val="VerbatimChar"/>
          <w:sz w:val="20"/>
        </w:rPr>
        <w:t>dfi_ras_n</w:t>
      </w:r>
      <w:r>
        <w:rPr>
          <w:sz w:val="20"/>
        </w:rPr>
        <w:t xml:space="preserve"> / </w:t>
      </w:r>
      <w:r>
        <w:rPr>
          <w:rStyle w:val="VerbatimChar"/>
          <w:sz w:val="20"/>
        </w:rPr>
        <w:t>dfi_cas_n</w:t>
      </w:r>
      <w:r>
        <w:rPr>
          <w:sz w:val="20"/>
        </w:rPr>
        <w:t xml:space="preserve"> / </w:t>
      </w:r>
      <w:r>
        <w:rPr>
          <w:rStyle w:val="VerbatimChar"/>
          <w:sz w:val="20"/>
        </w:rPr>
        <w:t>dfi_we_n</w:t>
      </w:r>
      <w:r>
        <w:rPr>
          <w:sz w:val="20"/>
        </w:rPr>
        <w:t>) are tied high in LPDDR2 builds. They are present at the DFI port (per HAS §2.4) because the same top-level header serves both memtypes, but they carry no information.</w:t>
      </w:r>
    </w:p>
    <w:p>
      <w:pPr>
        <w:pStyle w:val="Normal"/>
        <w:rPr/>
      </w:pPr>
      <w:bookmarkStart w:id="681" w:name="lpddr2-encoding-branch"/>
      <w:bookmarkStart w:id="682" w:name="address-bit-spreading"/>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1"/>
      <w:bookmarkEnd w:id="682"/>
    </w:p>
    <w:p>
      <w:pPr>
        <w:pStyle w:val="Heading2"/>
        <w:pBdr>
          <w:bottom w:val="single" w:sz="12" w:space="0" w:color="228B22"/>
        </w:pBdr>
        <w:spacing w:before="280" w:after="80"/>
        <w:rPr/>
      </w:pPr>
      <w:bookmarkStart w:id="683" w:name="__RefHeading___Toc29443_4095035053"/>
      <w:bookmarkStart w:id="684" w:name="X29b7c463a8e8d32186eb1acba9abd6dc2ace751"/>
      <w:bookmarkEnd w:id="683"/>
      <w:r>
        <w:rPr>
          <w:rStyle w:val="SectionNumber"/>
          <w:b/>
          <w:color w:val="228B22"/>
          <w:sz w:val="28"/>
        </w:rPr>
        <w:t>19.6</w:t>
      </w:r>
      <w:r>
        <w:rPr>
          <w:b/>
          <w:color w:val="228B22"/>
          <w:sz w:val="28"/>
        </w:rPr>
        <w:tab/>
        <w:t>Per-Rank CS_n Drive (Shared Post-Branch Stage)</w:t>
      </w:r>
    </w:p>
    <w:p>
      <w:pPr>
        <w:pStyle w:val="FirstParagraph"/>
        <w:rPr/>
      </w:pPr>
      <w:r>
        <w:rPr>
          <w:sz w:val="20"/>
        </w:rPr>
        <w:t xml:space="preserve">After the memtype-specific encoding, the shared stage drives </w:t>
      </w:r>
      <w:r>
        <w:rPr>
          <w:rStyle w:val="VerbatimChar"/>
          <w:sz w:val="20"/>
        </w:rPr>
        <w:t>dfi_cs_n[NR]</w:t>
      </w:r>
      <w:r>
        <w:rPr>
          <w:sz w:val="20"/>
        </w:rPr>
        <w:t xml:space="preserve"> per the issue’s </w:t>
      </w:r>
      <w:r>
        <w:rPr>
          <w:rStyle w:val="VerbatimChar"/>
          <w:sz w:val="20"/>
        </w:rPr>
        <w:t>issue_rank</w:t>
      </w:r>
      <w:r>
        <w:rPr>
          <w:sz w:val="20"/>
        </w:rPr>
        <w:t xml:space="preserve"> and </w:t>
      </w:r>
      <w:r>
        <w:rPr>
          <w:rStyle w:val="VerbatimChar"/>
          <w:sz w:val="20"/>
        </w:rPr>
        <w:t>issue_op</w:t>
      </w:r>
      <w:r>
        <w:rPr>
          <w:sz w:val="20"/>
        </w:rPr>
        <w:t>:</w:t>
      </w:r>
    </w:p>
    <w:p>
      <w:pPr>
        <w:pStyle w:val="SourceCode"/>
        <w:rPr/>
      </w:pPr>
      <w:r>
        <w:rPr>
          <w:rStyle w:val="VerbatimChar"/>
        </w:rPr>
        <w:t>// Single-rank commands (default for most opcodes):</w:t>
      </w:r>
      <w:r>
        <w:rPr/>
        <w:br/>
      </w:r>
      <w:r>
        <w:rPr>
          <w:rStyle w:val="VerbatimChar"/>
        </w:rPr>
        <w:t>for r in 0..NR-1:</w:t>
      </w:r>
      <w:r>
        <w:rPr/>
        <w:br/>
      </w:r>
      <w:r>
        <w:rPr>
          <w:rStyle w:val="VerbatimChar"/>
        </w:rPr>
        <w:t xml:space="preserve">    dfi_cs_n[r] = (r == issue_rank) ? 0 : 1</w:t>
      </w:r>
      <w:r>
        <w:rPr/>
        <w:br/>
        <w:br/>
      </w:r>
      <w:r>
        <w:rPr>
          <w:rStyle w:val="VerbatimChar"/>
        </w:rPr>
        <w:t>// Special cases:</w:t>
      </w:r>
      <w:r>
        <w:rPr/>
        <w:br/>
      </w:r>
      <w:r>
        <w:rPr>
          <w:rStyle w:val="VerbatimChar"/>
        </w:rPr>
        <w:t>NOP / no-issue:</w:t>
      </w:r>
      <w:r>
        <w:rPr/>
        <w:br/>
      </w:r>
      <w:r>
        <w:rPr>
          <w:rStyle w:val="VerbatimChar"/>
        </w:rPr>
        <w:t xml:space="preserve">    dfi_cs_n[*] = 1                  // no rank selected</w:t>
      </w:r>
      <w:r>
        <w:rPr/>
        <w:br/>
        <w:br/>
      </w:r>
      <w:r>
        <w:rPr>
          <w:rStyle w:val="VerbatimChar"/>
        </w:rPr>
        <w:t>REFab from refresh_mgr round-robin:</w:t>
      </w:r>
      <w:r>
        <w:rPr/>
        <w:br/>
      </w:r>
      <w:r>
        <w:rPr>
          <w:rStyle w:val="VerbatimChar"/>
        </w:rPr>
        <w:t xml:space="preserve">    dfi_cs_n[round_robin_rank] = 0</w:t>
      </w:r>
      <w:r>
        <w:rPr/>
        <w:br/>
      </w:r>
      <w:r>
        <w:rPr>
          <w:rStyle w:val="VerbatimChar"/>
        </w:rPr>
        <w:t xml:space="preserve">    dfi_cs_n[other ranks] = 1        // per HAS §3.4 v0.2 multi-rank REFab</w:t>
      </w:r>
      <w:r>
        <w:rPr/>
        <w:br/>
        <w:br/>
      </w:r>
      <w:r>
        <w:rPr>
          <w:rStyle w:val="VerbatimChar"/>
        </w:rPr>
        <w:t>REFab from init (init-time global REF):</w:t>
      </w:r>
      <w:r>
        <w:rPr/>
        <w:br/>
      </w:r>
      <w:r>
        <w:rPr>
          <w:rStyle w:val="VerbatimChar"/>
        </w:rPr>
        <w:t xml:space="preserve">    dfi_cs_n[*] = 0                  // init can broadcast to all ranks</w:t>
      </w:r>
    </w:p>
    <w:p>
      <w:pPr>
        <w:pStyle w:val="FirstParagraph"/>
        <w:rPr/>
      </w:pPr>
      <w:r>
        <w:rPr>
          <w:sz w:val="20"/>
        </w:rPr>
        <w:t xml:space="preserve">The init-time </w:t>
      </w:r>
      <w:r>
        <w:rPr>
          <w:rStyle w:val="VerbatimChar"/>
          <w:sz w:val="20"/>
        </w:rPr>
        <w:t>dfi_cs_n[*] = 0</w:t>
      </w:r>
      <w:r>
        <w:rPr>
          <w:sz w:val="20"/>
        </w:rPr>
        <w:t xml:space="preserve"> case is the only opcode that drives multiple CS_n low simultaneously — and even that is only during init, when no other rank-targeted command is active.</w:t>
      </w:r>
    </w:p>
    <w:p>
      <w:pPr>
        <w:pStyle w:val="BodyText"/>
        <w:rPr/>
      </w:pPr>
      <w:r>
        <w:rPr>
          <w:sz w:val="20"/>
        </w:rPr>
        <w:t xml:space="preserve">The driver also coordinates with </w:t>
      </w:r>
      <w:r>
        <w:rPr>
          <w:rStyle w:val="VerbatimChar"/>
          <w:sz w:val="20"/>
        </w:rPr>
        <w:t>odt_ctrl_fub</w:t>
      </w:r>
      <w:r>
        <w:rPr>
          <w:sz w:val="20"/>
        </w:rPr>
        <w:t xml:space="preserve"> (see §2.16) which needs to know which rank is being targeted and what command type to apply the correct ODT termination rules. The </w:t>
      </w:r>
      <w:r>
        <w:rPr>
          <w:rStyle w:val="VerbatimChar"/>
          <w:sz w:val="20"/>
        </w:rPr>
        <w:t>odt_ctrl</w:t>
      </w:r>
      <w:r>
        <w:rPr>
          <w:sz w:val="20"/>
        </w:rPr>
        <w:t xml:space="preserve"> interface receives </w:t>
      </w:r>
      <w:r>
        <w:rPr>
          <w:rStyle w:val="VerbatimChar"/>
          <w:sz w:val="20"/>
        </w:rPr>
        <w:t>issue_rank</w:t>
      </w:r>
      <w:r>
        <w:rPr>
          <w:sz w:val="20"/>
        </w:rPr>
        <w:t xml:space="preserve"> and </w:t>
      </w:r>
      <w:r>
        <w:rPr>
          <w:rStyle w:val="VerbatimChar"/>
          <w:sz w:val="20"/>
        </w:rPr>
        <w:t>issue_op</w:t>
      </w:r>
      <w:r>
        <w:rPr>
          <w:sz w:val="20"/>
        </w:rPr>
        <w:t xml:space="preserve"> as inputs and computes </w:t>
      </w:r>
      <w:r>
        <w:rPr>
          <w:rStyle w:val="VerbatimChar"/>
          <w:sz w:val="20"/>
        </w:rPr>
        <w:t>dfi_odt[NR]</w:t>
      </w:r>
      <w:r>
        <w:rPr>
          <w:sz w:val="20"/>
        </w:rPr>
        <w:t xml:space="preserve"> independently.</w:t>
      </w:r>
    </w:p>
    <w:p>
      <w:pPr>
        <w:pStyle w:val="Normal"/>
        <w:rPr/>
      </w:pPr>
      <w:bookmarkStart w:id="685" w:name="X29b7c463a8e8d32186eb1acba9abd6dc2ace751"/>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p>
    <w:p>
      <w:pPr>
        <w:pStyle w:val="Heading2"/>
        <w:pBdr>
          <w:bottom w:val="single" w:sz="12" w:space="0" w:color="228B22"/>
        </w:pBdr>
        <w:spacing w:before="280" w:after="80"/>
        <w:rPr/>
      </w:pPr>
      <w:bookmarkStart w:id="686" w:name="__RefHeading___Toc29445_4095035053"/>
      <w:bookmarkStart w:id="687" w:name="bypass-path-sources"/>
      <w:bookmarkEnd w:id="686"/>
      <w:r>
        <w:rPr>
          <w:rStyle w:val="SectionNumber"/>
          <w:b/>
          <w:color w:val="228B22"/>
          <w:sz w:val="28"/>
        </w:rPr>
        <w:t>19.7</w:t>
      </w:r>
      <w:r>
        <w:rPr>
          <w:b/>
          <w:color w:val="228B22"/>
          <w:sz w:val="28"/>
        </w:rPr>
        <w:tab/>
        <w:t>Bypass-Path Sources</w:t>
      </w:r>
    </w:p>
    <w:p>
      <w:pPr>
        <w:pStyle w:val="FirstParagraph"/>
        <w:rPr/>
      </w:pPr>
      <w:r>
        <w:rPr>
          <w:sz w:val="20"/>
        </w:rPr>
        <w:t>The encoder accepts commands from four upstream sources, multiplexed at the input boundary: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2"/>
        <w:gridCol w:w="4074"/>
        <w:gridCol w:w="3294"/>
      </w:tblGrid>
      <w:tr>
        <w:trPr>
          <w:tblHeader w:val="true"/>
        </w:trPr>
        <w:tc>
          <w:tcPr>
            <w:tcW w:w="1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0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2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when</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sched_cmd_*</w:t>
            </w:r>
            <w:r>
              <w:rPr>
                <w:rFonts w:eastAsia="Cambria" w:cs=""/>
                <w:kern w:val="0"/>
                <w:sz w:val="24"/>
                <w:szCs w:val="24"/>
                <w:lang w:val="en-US" w:eastAsia="en-US" w:bidi="ar-SA"/>
              </w:rPr>
              <w:t xml:space="preserve"> (normal traffic)</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(cold boot)</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1</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w:t>
            </w:r>
            <w:r>
              <w:rPr>
                <w:rFonts w:eastAsia="Cambria" w:cs=""/>
                <w:kern w:val="0"/>
                <w:sz w:val="24"/>
                <w:szCs w:val="24"/>
                <w:lang w:val="en-US" w:eastAsia="en-US" w:bidi="ar-SA"/>
              </w:rPr>
              <w:t xml:space="preserve"> (REF / REFpb)</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Inside refresh-priority window</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w:t>
            </w:r>
            <w:r>
              <w:rPr>
                <w:rFonts w:eastAsia="Cambria" w:cs=""/>
                <w:kern w:val="0"/>
                <w:sz w:val="24"/>
                <w:szCs w:val="24"/>
                <w:lang w:val="en-US" w:eastAsia="en-US" w:bidi="ar-SA"/>
              </w:rPr>
              <w:t xml:space="preserve"> (SREFE, SREFX, DPDE, DPDX)</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Power-state transitions</w:t>
            </w:r>
          </w:p>
        </w:tc>
      </w:tr>
    </w:tbl>
    <w:p>
      <w:pPr>
        <w:pStyle w:val="BodyText"/>
        <w:rPr/>
      </w:pPr>
      <w:r>
        <w:rPr>
          <w:sz w:val="20"/>
        </w:rPr>
        <w:t xml:space="preserve">The input mux is priority-ordered (init &gt; power &gt; refresh &gt; scheduler). At any given cycle exactly one strobe is asserted (the upstream FUBs coordinate to ensure this); the encoder treats input as a single combined </w:t>
      </w:r>
      <w:r>
        <w:rPr>
          <w:rStyle w:val="VerbatimChar"/>
          <w:sz w:val="20"/>
        </w:rPr>
        <w:t>issue_*</w:t>
      </w:r>
      <w:r>
        <w:rPr>
          <w:sz w:val="20"/>
        </w:rPr>
        <w:t xml:space="preserve"> bus and doesn’t need to know which source.</w:t>
      </w:r>
    </w:p>
    <w:p>
      <w:pPr>
        <w:pStyle w:val="Normal"/>
        <w:rPr/>
      </w:pPr>
      <w:bookmarkStart w:id="688" w:name="bypass-path-sources"/>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p>
    <w:p>
      <w:pPr>
        <w:pStyle w:val="Heading2"/>
        <w:pBdr>
          <w:bottom w:val="single" w:sz="12" w:space="0" w:color="228B22"/>
        </w:pBdr>
        <w:spacing w:before="280" w:after="80"/>
        <w:rPr/>
      </w:pPr>
      <w:bookmarkStart w:id="689" w:name="__RefHeading___Toc29447_4095035053"/>
      <w:bookmarkStart w:id="690" w:name="interface-7"/>
      <w:bookmarkEnd w:id="689"/>
      <w:r>
        <w:rPr>
          <w:rStyle w:val="SectionNumber"/>
          <w:b/>
          <w:color w:val="228B22"/>
          <w:sz w:val="28"/>
        </w:rPr>
        <w:t>19.8</w:t>
      </w:r>
      <w:r>
        <w:rPr>
          <w:b/>
          <w:color w:val="228B22"/>
          <w:sz w:val="28"/>
        </w:rPr>
        <w:tab/>
        <w:t>Interface</w:t>
      </w:r>
    </w:p>
    <w:p>
      <w:pPr>
        <w:pStyle w:val="Heading3"/>
        <w:spacing w:before="200" w:after="80"/>
        <w:rPr/>
      </w:pPr>
      <w:bookmarkStart w:id="691" w:name="__RefHeading___Toc29449_4095035053"/>
      <w:bookmarkEnd w:id="691"/>
      <w:r>
        <w:rPr>
          <w:rStyle w:val="SectionNumber"/>
          <w:b/>
          <w:color w:val="404040"/>
          <w:sz w:val="24"/>
        </w:rPr>
        <w:t>19.8.1</w:t>
      </w:r>
      <w:r>
        <w:rPr>
          <w:b/>
          <w:color w:val="404040"/>
          <w:sz w:val="24"/>
        </w:rPr>
        <w:tab/>
        <w:t>Issue Input (combined from all upstream 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(encoded per scheduler §2.7)</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(or MR index for MRS/MRW)</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(for ACT, MRS value also goes here)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(for RD/WR)</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issue_auto_pre_i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 flag (for RDA/WRA)</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issue_all_bank_i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flag (for PREA / REFab)</w:t>
            </w:r>
            <w:bookmarkStart w:id="692" w:name="X042adc9545c75a9fa8a1aebd732c03687c131a2"/>
            <w:bookmarkEnd w:id="692"/>
          </w:p>
        </w:tc>
      </w:tr>
    </w:tbl>
    <w:p>
      <w:pPr>
        <w:pStyle w:val="Heading3"/>
        <w:spacing w:before="200" w:after="80"/>
        <w:rPr/>
      </w:pPr>
      <w:bookmarkStart w:id="693" w:name="__RefHeading___Toc29451_4095035053"/>
      <w:bookmarkEnd w:id="693"/>
      <w:r>
        <w:rPr>
          <w:rStyle w:val="SectionNumber"/>
          <w:b/>
          <w:color w:val="404040"/>
          <w:sz w:val="24"/>
        </w:rPr>
        <w:t>19.8.2</w:t>
      </w:r>
      <w:r>
        <w:rPr>
          <w:b/>
          <w:color w:val="404040"/>
          <w:sz w:val="24"/>
        </w:rPr>
        <w:tab/>
        <w:t>DFI Command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9"/>
        <w:gridCol w:w="894"/>
        <w:gridCol w:w="2361"/>
        <w:gridCol w:w="4395"/>
      </w:tblGrid>
      <w:tr>
        <w:trPr>
          <w:tblHeader w:val="true"/>
        </w:trPr>
        <w:tc>
          <w:tcPr>
            <w:tcW w:w="1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dfi_cs_n_o[NR]</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chip-select</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RAS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CAS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WE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LPDDR2: packed 20-bit CA</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 operand; LPDDR2: tied (bank is in CA bus)</w:t>
            </w:r>
          </w:p>
        </w:tc>
      </w:tr>
    </w:tbl>
    <w:p>
      <w:pPr>
        <w:pStyle w:val="Heading3"/>
        <w:spacing w:before="200" w:after="80"/>
        <w:rPr/>
      </w:pPr>
      <w:bookmarkStart w:id="694" w:name="__RefHeading___Toc29453_4095035053"/>
      <w:bookmarkEnd w:id="694"/>
      <w:r>
        <w:rPr>
          <w:rStyle w:val="SectionNumber"/>
          <w:b/>
          <w:color w:val="404040"/>
          <w:sz w:val="24"/>
        </w:rPr>
        <w:t>19.8.3</w:t>
      </w:r>
      <w:r>
        <w:rPr>
          <w:b/>
          <w:color w:val="404040"/>
          <w:sz w:val="24"/>
        </w:rPr>
        <w:tab/>
        <w:t>ODT / Power Coordination (pass-through)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Pre-muxed CKE from CKE-routing topology (§2.13)</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to gear</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odt_ctrl_fub</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to gear</w:t>
            </w:r>
          </w:p>
        </w:tc>
      </w:tr>
    </w:tbl>
    <w:p>
      <w:pPr>
        <w:pStyle w:val="BodyText"/>
        <w:rPr/>
      </w:pPr>
      <w:r>
        <w:rPr>
          <w:sz w:val="20"/>
        </w:rPr>
        <w:t>The CKE and ODT are pass-throughs here because they’re already finalized upstream; the encoder isn’t allowed to modify them.</w:t>
      </w:r>
    </w:p>
    <w:p>
      <w:pPr>
        <w:pStyle w:val="Heading3"/>
        <w:spacing w:before="200" w:after="80"/>
        <w:rPr/>
      </w:pPr>
      <w:bookmarkStart w:id="695" w:name="__RefHeading___Toc29455_4095035053"/>
      <w:bookmarkStart w:id="696" w:name="telemetry-1"/>
      <w:bookmarkEnd w:id="695"/>
      <w:r>
        <w:rPr>
          <w:rStyle w:val="SectionNumber"/>
          <w:b/>
          <w:color w:val="404040"/>
          <w:sz w:val="24"/>
        </w:rPr>
        <w:t>19.8.4</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7"/>
        <w:gridCol w:w="6872"/>
      </w:tblGrid>
      <w:tr>
        <w:trPr>
          <w:tblHeader w:val="true"/>
        </w:trPr>
        <w:tc>
          <w:tcPr>
            <w:tcW w:w="2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dbg_last_op_o</w:t>
            </w:r>
          </w:p>
        </w:tc>
        <w:tc>
          <w:tcPr>
            <w:tcW w:w="6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opcode — drives </w:t>
            </w:r>
            <w:r>
              <w:rPr>
                <w:rStyle w:val="VerbatimChar"/>
                <w:rFonts w:eastAsia="Cambria" w:cs=""/>
                <w:kern w:val="0"/>
                <w:szCs w:val="24"/>
                <w:lang w:val="en-US" w:eastAsia="en-US" w:bidi="ar-SA"/>
              </w:rPr>
              <w:t>STATUS.issue_op_obs</w:t>
            </w:r>
          </w:p>
        </w:tc>
      </w:tr>
      <w:tr>
        <w:trPr/>
        <w:tc>
          <w:tcPr>
            <w:tcW w:w="2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dbg_last_rank_o</w:t>
            </w:r>
          </w:p>
        </w:tc>
        <w:tc>
          <w:tcPr>
            <w:tcW w:w="6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issued rank</w:t>
            </w:r>
          </w:p>
        </w:tc>
      </w:tr>
    </w:tbl>
    <w:p>
      <w:pPr>
        <w:pStyle w:val="Normal"/>
        <w:rPr/>
      </w:pPr>
      <w:bookmarkStart w:id="697" w:name="interface-7"/>
      <w:bookmarkStart w:id="698" w:name="telemetry-1"/>
      <w:r>
        <w:rPr/>
        <mc:AlternateContent>
          <mc:Choice Requires="wps">
            <w:drawing>
              <wp:inline distT="0" distB="0" distL="0" distR="0">
                <wp:extent cx="635"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p>
    <w:p>
      <w:pPr>
        <w:pStyle w:val="Heading2"/>
        <w:pBdr>
          <w:bottom w:val="single" w:sz="12" w:space="0" w:color="228B22"/>
        </w:pBdr>
        <w:spacing w:before="280" w:after="80"/>
        <w:rPr/>
      </w:pPr>
      <w:bookmarkStart w:id="699" w:name="__RefHeading___Toc29457_4095035053"/>
      <w:bookmarkStart w:id="700" w:name="timing-budget-6"/>
      <w:bookmarkEnd w:id="699"/>
      <w:r>
        <w:rPr>
          <w:rStyle w:val="SectionNumber"/>
          <w:b/>
          <w:color w:val="228B22"/>
          <w:sz w:val="28"/>
        </w:rPr>
        <w:t>19.9</w:t>
      </w:r>
      <w:r>
        <w:rPr>
          <w:b/>
          <w:color w:val="228B22"/>
          <w:sz w:val="28"/>
        </w:rPr>
        <w:tab/>
        <w:t>Timing Budget</w:t>
      </w:r>
    </w:p>
    <w:p>
      <w:pPr>
        <w:pStyle w:val="FirstParagraph"/>
        <w:rPr/>
      </w:pPr>
      <w:r>
        <w:rPr>
          <w:sz w:val="20"/>
        </w:rPr>
        <w:t>The encoder is single-cycle combinational from input to output. At the worst case (LPDDR2 ACT with full row-bit spreading across CA0+CA1), the path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72"/>
        <w:gridCol w:w="1433"/>
        <w:gridCol w:w="955"/>
      </w:tblGrid>
      <w:tr>
        <w:trPr>
          <w:tblHeader w:val="true"/>
        </w:trPr>
        <w:tc>
          <w:tcPr>
            <w:tcW w:w="69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w:t>
            </w:r>
          </w:p>
        </w:tc>
        <w:tc>
          <w:tcPr>
            <w:tcW w:w="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r>
              <w:rPr>
                <w:rFonts w:eastAsia="Cambria" w:cs=""/>
                <w:kern w:val="0"/>
                <w:sz w:val="24"/>
                <w:szCs w:val="24"/>
                <w:lang w:val="en-US" w:eastAsia="en-US" w:bidi="ar-SA"/>
              </w:rPr>
              <w:t xml:space="preserve"> → opcode lookup table</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issue_row_i / issue_col_i</w:t>
            </w:r>
            <w:r>
              <w:rPr>
                <w:rFonts w:eastAsia="Cambria" w:cs=""/>
                <w:kern w:val="0"/>
                <w:sz w:val="24"/>
                <w:szCs w:val="24"/>
                <w:lang w:val="en-US" w:eastAsia="en-US" w:bidi="ar-SA"/>
              </w:rPr>
              <w:t xml:space="preserve"> → CA bit spreading network</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r>
              <w:rPr>
                <w:rFonts w:eastAsia="Cambria" w:cs=""/>
                <w:kern w:val="0"/>
                <w:sz w:val="24"/>
                <w:szCs w:val="24"/>
                <w:lang w:val="en-US" w:eastAsia="en-US" w:bidi="ar-SA"/>
              </w:rPr>
              <w:t xml:space="preserve"> + opcode → per-rank </w:t>
            </w:r>
            <w:r>
              <w:rPr>
                <w:rStyle w:val="VerbatimChar"/>
                <w:rFonts w:eastAsia="Cambria" w:cs=""/>
                <w:kern w:val="0"/>
                <w:szCs w:val="24"/>
                <w:lang w:val="en-US" w:eastAsia="en-US" w:bidi="ar-SA"/>
              </w:rPr>
              <w:t>dfi_cs_n_o</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 ns</w:t>
            </w:r>
          </w:p>
        </w:tc>
      </w:tr>
    </w:tbl>
    <w:p>
      <w:pPr>
        <w:pStyle w:val="BodyText"/>
        <w:rPr/>
      </w:pPr>
      <w:r>
        <w:rPr>
          <w:sz w:val="20"/>
        </w:rPr>
        <w:t>Comfortable for 500 MHz. The encoder is rarely on the critical path — that’s dominated by the scheduler upstream.</w:t>
      </w:r>
    </w:p>
    <w:p>
      <w:pPr>
        <w:pStyle w:val="Normal"/>
        <w:rPr/>
      </w:pPr>
      <w:bookmarkStart w:id="701" w:name="timing-budget-6"/>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1"/>
    </w:p>
    <w:p>
      <w:pPr>
        <w:pStyle w:val="Heading2"/>
        <w:pBdr>
          <w:bottom w:val="single" w:sz="12" w:space="0" w:color="228B22"/>
        </w:pBdr>
        <w:spacing w:before="280" w:after="80"/>
        <w:rPr/>
      </w:pPr>
      <w:bookmarkStart w:id="702" w:name="__RefHeading___Toc29459_4095035053"/>
      <w:bookmarkStart w:id="703" w:name="csr-hooks-11"/>
      <w:bookmarkEnd w:id="702"/>
      <w:r>
        <w:rPr>
          <w:rStyle w:val="SectionNumber"/>
          <w:b/>
          <w:color w:val="228B22"/>
          <w:sz w:val="28"/>
        </w:rPr>
        <w:t>19.10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dbg_last_op_o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was the last DRAM command issued</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STATUS.issue_rank_obs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dbg_last_rank_o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rank was last targeted</w:t>
            </w:r>
          </w:p>
        </w:tc>
      </w:tr>
    </w:tbl>
    <w:p>
      <w:pPr>
        <w:pStyle w:val="Normal"/>
        <w:rPr/>
      </w:pPr>
      <w:bookmarkStart w:id="704" w:name="csr-hooks-11"/>
      <w:r>
        <w:rPr/>
        <mc:AlternateContent>
          <mc:Choice Requires="wps">
            <w:drawing>
              <wp:inline distT="0" distB="0" distL="0" distR="0">
                <wp:extent cx="635"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4"/>
    </w:p>
    <w:p>
      <w:pPr>
        <w:pStyle w:val="Heading2"/>
        <w:pBdr>
          <w:bottom w:val="single" w:sz="12" w:space="0" w:color="228B22"/>
        </w:pBdr>
        <w:spacing w:before="280" w:after="80"/>
        <w:rPr/>
      </w:pPr>
      <w:bookmarkStart w:id="705" w:name="__RefHeading___Toc29461_4095035053"/>
      <w:bookmarkStart w:id="706" w:name="verification-notes-cocotb-test-plan-8"/>
      <w:bookmarkEnd w:id="705"/>
      <w:r>
        <w:rPr>
          <w:rStyle w:val="SectionNumber"/>
          <w:b/>
          <w:color w:val="228B22"/>
          <w:sz w:val="28"/>
        </w:rPr>
        <w:t>19.11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ACT to bank 3 row 0x1234; </w:t>
            </w:r>
            <w:r>
              <w:rPr>
                <w:rStyle w:val="VerbatimChar"/>
                <w:rFonts w:eastAsia="Cambria" w:cs=""/>
                <w:kern w:val="0"/>
                <w:szCs w:val="24"/>
                <w:lang w:val="en-US" w:eastAsia="en-US" w:bidi="ar-SA"/>
              </w:rPr>
              <w:t>{ras_n, cas_n, we_n} = {0, 1, 1}</w:t>
            </w:r>
            <w:r>
              <w:rPr>
                <w:rFonts w:eastAsia="Cambria" w:cs=""/>
                <w:kern w:val="0"/>
                <w:sz w:val="24"/>
                <w:szCs w:val="24"/>
                <w:lang w:val="en-US" w:eastAsia="en-US" w:bidi="ar-SA"/>
              </w:rPr>
              <w:t>, dfi_address = 0x1234, dfi_bank = 3</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RDA to bank 3 col 0x040; A10 set; </w:t>
            </w:r>
            <w:r>
              <w:rPr>
                <w:rStyle w:val="VerbatimChar"/>
                <w:rFonts w:eastAsia="Cambria" w:cs=""/>
                <w:kern w:val="0"/>
                <w:szCs w:val="24"/>
                <w:lang w:val="en-US" w:eastAsia="en-US" w:bidi="ar-SA"/>
              </w:rPr>
              <w:t>{ras_n, cas_n, we_n} = {1, 0, 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build: PREA; A10 set; dfi_bank = don’t care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ACT to bank 3 row 0x1234; CA0/CA1 packed per DFI v2.1 §3.1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WR to bank 3 col 0x040 with auto-pre; AP bit set in CA0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 bit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REFpb to bank 3; CA encoding matches §3.1 table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REFab; CA encoding matches §3.1 table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REFab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to rank 1; </w:t>
            </w:r>
            <w:r>
              <w:rPr>
                <w:rStyle w:val="VerbatimChar"/>
                <w:rFonts w:eastAsia="Cambria" w:cs=""/>
                <w:kern w:val="0"/>
                <w:szCs w:val="24"/>
                <w:lang w:val="en-US" w:eastAsia="en-US" w:bidi="ar-SA"/>
              </w:rPr>
              <w:t>dfi_cs_n = {0, 1}</w:t>
            </w:r>
            <w:r>
              <w:rPr>
                <w:rFonts w:eastAsia="Cambria" w:cs=""/>
                <w:kern w:val="0"/>
                <w:sz w:val="24"/>
                <w:szCs w:val="24"/>
                <w:lang w:val="en-US" w:eastAsia="en-US" w:bidi="ar-SA"/>
              </w:rPr>
              <w:t xml:space="preserve"> (rank 1 selected); rank 0 inactive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drive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REFab from refresh_mgr round-robin: only target rank’s CS_n low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Init-time REF: </w:t>
            </w:r>
            <w:r>
              <w:rPr>
                <w:rStyle w:val="VerbatimChar"/>
                <w:rFonts w:eastAsia="Cambria" w:cs=""/>
                <w:kern w:val="0"/>
                <w:szCs w:val="24"/>
                <w:lang w:val="en-US" w:eastAsia="en-US" w:bidi="ar-SA"/>
              </w:rPr>
              <w:t>dfi_cs_n[*] = 0</w:t>
            </w:r>
            <w:r>
              <w:rPr>
                <w:rFonts w:eastAsia="Cambria" w:cs=""/>
                <w:kern w:val="0"/>
                <w:sz w:val="24"/>
                <w:szCs w:val="24"/>
                <w:lang w:val="en-US" w:eastAsia="en-US" w:bidi="ar-SA"/>
              </w:rPr>
              <w:t xml:space="preserve"> (all ranks targeted)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broadcast CS_n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cycle: </w:t>
            </w:r>
            <w:r>
              <w:rPr>
                <w:rStyle w:val="VerbatimChar"/>
                <w:rFonts w:eastAsia="Cambria" w:cs=""/>
                <w:kern w:val="0"/>
                <w:szCs w:val="24"/>
                <w:lang w:val="en-US" w:eastAsia="en-US" w:bidi="ar-SA"/>
              </w:rPr>
              <w:t>dfi_cs_n[*] = 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No-issue idle pattern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back-to-back commands in same MC cycle (impossible — single-issue scheduler)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Sanity: only one strobe asserted at a time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build accidentally invokes REFpb opcode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Elaboration-time assertion fires</w:t>
            </w:r>
          </w:p>
        </w:tc>
      </w:tr>
    </w:tbl>
    <w:p>
      <w:pPr>
        <w:pStyle w:val="Normal"/>
        <w:rPr/>
      </w:pPr>
      <w:bookmarkStart w:id="707" w:name="verification-notes-cocotb-test-plan-8"/>
      <w:r>
        <w:rPr/>
        <mc:AlternateContent>
          <mc:Choice Requires="wps">
            <w:drawing>
              <wp:inline distT="0" distB="0" distL="0" distR="0">
                <wp:extent cx="635"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7"/>
    </w:p>
    <w:p>
      <w:pPr>
        <w:pStyle w:val="Heading2"/>
        <w:pBdr>
          <w:bottom w:val="single" w:sz="12" w:space="0" w:color="228B22"/>
        </w:pBdr>
        <w:spacing w:before="280" w:after="80"/>
        <w:rPr/>
      </w:pPr>
      <w:bookmarkStart w:id="708" w:name="__RefHeading___Toc29463_4095035053"/>
      <w:bookmarkStart w:id="709" w:name="open-questions-future-work-8"/>
      <w:bookmarkEnd w:id="708"/>
      <w:r>
        <w:rPr>
          <w:rStyle w:val="SectionNumber"/>
          <w:b/>
          <w:color w:val="228B22"/>
          <w:sz w:val="28"/>
        </w:rPr>
        <w:t>19.12</w:t>
      </w:r>
      <w:r>
        <w:rPr>
          <w:b/>
          <w:color w:val="228B22"/>
          <w:sz w:val="28"/>
        </w:rPr>
        <w:tab/>
        <w:t>Open Questions / Future Work</w:t>
      </w:r>
    </w:p>
    <w:p>
      <w:pPr>
        <w:pStyle w:val="Compact"/>
        <w:numPr>
          <w:ilvl w:val="0"/>
          <w:numId w:val="381"/>
        </w:numPr>
        <w:rPr/>
      </w:pPr>
      <w:r>
        <w:rPr>
          <w:b/>
          <w:bCs/>
        </w:rPr>
        <w:t>LPDDR2 chip-id (multi-die) encoding.</w:t>
      </w:r>
      <w:r>
        <w:rPr/>
        <w:t xml:space="preserve"> LPDDR2 supports a chip-id bit for stacked-die parts. v1 doesn’t expose this — the controller treats each rank as a single die. When DDR3+ family adds 3DS support, the encoder will need a </w:t>
      </w:r>
      <w:r>
        <w:rPr>
          <w:rStyle w:val="VerbatimChar"/>
        </w:rPr>
        <w:t>chip_id_i</w:t>
      </w:r>
      <w:r>
        <w:rPr/>
        <w:t xml:space="preserve"> input that goes into the CA bus encoding (per LPDDR2 §x.y). Punt to v2.</w:t>
      </w:r>
    </w:p>
    <w:p>
      <w:pPr>
        <w:pStyle w:val="Compact"/>
        <w:numPr>
          <w:ilvl w:val="0"/>
          <w:numId w:val="382"/>
        </w:numPr>
        <w:rPr/>
      </w:pPr>
      <w:r>
        <w:rPr>
          <w:b/>
          <w:bCs/>
        </w:rPr>
        <w:t>MRR (mode-register read) path.</w:t>
      </w:r>
      <w:r>
        <w:rPr/>
        <w:t xml:space="preserve"> LPDDR2 supports MRR for software to read DRAM state (temperature, ZQ status). v1 encodes MRR but the read-data path back through DFI is not in scope yet — needs </w:t>
      </w:r>
      <w:r>
        <w:rPr>
          <w:rStyle w:val="VerbatimChar"/>
        </w:rPr>
        <w:t>rd_data_path_fub</w:t>
      </w:r>
      <w:r>
        <w:rPr/>
        <w:t xml:space="preserve"> cooperation to deliver the MR value back to CSR. Add in v0.2 of MAS.</w:t>
      </w:r>
    </w:p>
    <w:p>
      <w:pPr>
        <w:pStyle w:val="Compact"/>
        <w:numPr>
          <w:ilvl w:val="0"/>
          <w:numId w:val="383"/>
        </w:numPr>
        <w:rPr/>
      </w:pPr>
      <w:r>
        <w:rPr>
          <w:b/>
          <w:bCs/>
        </w:rPr>
        <w:t>DDR2 OCD calibration commands.</w:t>
      </w:r>
      <w:r>
        <w:rPr/>
        <w:t xml:space="preserve"> DDR2 OCD (Off-Chip Driver) calibration uses extended MRS sequences. Not in v1; revisit when characterization on real DDR2 silicon flags drive-impedance issues.</w:t>
      </w:r>
    </w:p>
    <w:p>
      <w:pPr>
        <w:pStyle w:val="Compact"/>
        <w:numPr>
          <w:ilvl w:val="0"/>
          <w:numId w:val="384"/>
        </w:numPr>
        <w:rPr/>
      </w:pPr>
      <w:r>
        <w:rPr>
          <w:b/>
          <w:bCs/>
        </w:rPr>
        <w:t>Encoder LUT generation.</w:t>
      </w:r>
      <w:r>
        <w:rPr/>
        <w:t xml:space="preserve"> Currently the LPDDR2 CA-bus table is hand-coded from DFI v2.1 §3.1. Could be generated from a JSON/YAML spec file — easier to maintain when DFI v3+ changes the encoding (HAS v6.0 scope memory notes the changes). Punt; revisit at DDR3-LPDDR3 family controller.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0" w:name="command-encoder-cmd_encoder_fub"/>
      <w:bookmarkStart w:id="711" w:name="open-questions-future-work-8"/>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p>
    <w:p>
      <w:pPr>
        <w:pStyle w:val="Heading1"/>
        <w:shd w:val="clear" w:color="auto" w:fill="404040"/>
        <w:spacing w:before="360" w:after="120"/>
        <w:rPr/>
      </w:pPr>
      <w:bookmarkStart w:id="712" w:name="__RefHeading___Toc29465_4095035053"/>
      <w:bookmarkStart w:id="713" w:name="dfi-gear-gear_dfi_fub"/>
      <w:bookmarkEnd w:id="712"/>
      <w:r>
        <w:rPr>
          <w:rStyle w:val="SectionNumber"/>
          <w:b/>
          <w:color w:val="FFFFFF"/>
          <w:sz w:val="32"/>
        </w:rPr>
        <w:t>20</w:t>
      </w:r>
      <w:r>
        <w:rPr>
          <w:b/>
          <w:color w:val="FFFFFF"/>
          <w:sz w:val="32"/>
        </w:rPr>
        <w:tab/>
        <w:t>DFI Gear (</w:t>
      </w:r>
      <w:r>
        <w:rPr>
          <w:rStyle w:val="VerbatimChar"/>
          <w:b/>
          <w:color w:val="FFFFFF"/>
          <w:sz w:val="32"/>
        </w:rPr>
        <w:t>gear_dfi_fub</w:t>
      </w:r>
      <w:r>
        <w:rPr>
          <w:b/>
          <w:color w:val="FFFFFF"/>
          <w:sz w:val="32"/>
        </w:rPr>
        <w:t>)</w:t>
      </w:r>
    </w:p>
    <w:p>
      <w:pPr>
        <w:pStyle w:val="FirstParagraph"/>
        <w:rPr/>
      </w:pPr>
      <w:r>
        <w:rPr>
          <w:b/>
          <w:bCs/>
          <w:sz w:val="20"/>
        </w:rPr>
        <w:t>Module:</w:t>
      </w:r>
      <w:r>
        <w:rPr>
          <w:sz w:val="20"/>
        </w:rPr>
        <w:t xml:space="preserve"> </w:t>
      </w:r>
      <w:r>
        <w:rPr>
          <w:rStyle w:val="VerbatimChar"/>
          <w:sz w:val="20"/>
        </w:rPr>
        <w:t>gear_dfi_fub.sv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w:t>
      </w:r>
      <w:r>
        <w:rPr>
          <w:rStyle w:val="VerbatimChar"/>
        </w:rPr>
        <w:t>gear_dfi</w:t>
      </w:r>
      <w:r>
        <w:rPr/>
        <w:t>. This block is the gear-ratio packer: it absorbs the DFI per-phase dimension so upstream FUBs see one command per MC clock and downstream DFI sees an N-phase frame per MC clock.</w:t>
      </w:r>
    </w:p>
    <w:p>
      <w:pPr>
        <w:pStyle w:val="Normal"/>
        <w:rPr/>
      </w:pPr>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14" w:name="__RefHeading___Toc29467_4095035053"/>
      <w:bookmarkStart w:id="715" w:name="purpose-14"/>
      <w:bookmarkEnd w:id="714"/>
      <w:r>
        <w:rPr>
          <w:rStyle w:val="SectionNumber"/>
          <w:b/>
          <w:color w:val="228B22"/>
          <w:sz w:val="28"/>
        </w:rPr>
        <w:t>20.1</w:t>
      </w:r>
      <w:r>
        <w:rPr>
          <w:b/>
          <w:color w:val="228B22"/>
          <w:sz w:val="28"/>
        </w:rPr>
        <w:tab/>
        <w:t>Purpose</w:t>
      </w:r>
    </w:p>
    <w:p>
      <w:pPr>
        <w:pStyle w:val="FirstParagraph"/>
        <w:rPr/>
      </w:pPr>
      <w:r>
        <w:rPr>
          <w:sz w:val="20"/>
        </w:rPr>
        <w:t xml:space="preserve">DFI v2.1 runs at the PHY clock; the controller side runs at the MC clock, which is the PHY clock divided by </w:t>
      </w:r>
      <w:r>
        <w:rPr>
          <w:rStyle w:val="VerbatimChar"/>
          <w:sz w:val="20"/>
        </w:rPr>
        <w:t>N_PHASES</w:t>
      </w:r>
      <w:r>
        <w:rPr>
          <w:sz w:val="20"/>
        </w:rPr>
        <w:t xml:space="preserve">. Each MC cycle therefore corresponds to N consecutive PHY-side DFI cycles (“phases”). </w:t>
      </w:r>
      <w:r>
        <w:rPr>
          <w:rStyle w:val="VerbatimChar"/>
          <w:sz w:val="20"/>
        </w:rPr>
        <w:t>gear_dfi_fub</w:t>
      </w:r>
      <w:r>
        <w:rPr>
          <w:sz w:val="20"/>
        </w:rPr>
        <w:t xml:space="preserve"> packs the controller’s single-issue command stream and burst-of-N data beats into the right phase slots, and unpacks the rddata return into the controller’s single-cycle view.</w:t>
      </w:r>
    </w:p>
    <w:p>
      <w:pPr>
        <w:pStyle w:val="BodyText"/>
        <w:rPr/>
      </w:pPr>
      <w:r>
        <w:rPr>
          <w:sz w:val="20"/>
        </w:rPr>
        <w:t xml:space="preserve">The FUB is purely combinational on the command path (cmd flows from </w:t>
      </w:r>
      <w:r>
        <w:rPr>
          <w:rStyle w:val="VerbatimChar"/>
          <w:sz w:val="20"/>
        </w:rPr>
        <w:t>cmd_encoder</w:t>
      </w:r>
      <w:r>
        <w:rPr>
          <w:sz w:val="20"/>
        </w:rPr>
        <w:t xml:space="preserve"> to phase-0 slot, idle to other slots) and lightly registered on the data paths (one MC cycle of pipeline latency for </w:t>
      </w:r>
      <w:r>
        <w:rPr>
          <w:rStyle w:val="VerbatimChar"/>
          <w:sz w:val="20"/>
        </w:rPr>
        <w:t>wr_data_path</w:t>
      </w:r>
      <w:r>
        <w:rPr>
          <w:sz w:val="20"/>
        </w:rPr>
        <w:t xml:space="preserve"> packing; one MC cycle for </w:t>
      </w:r>
      <w:r>
        <w:rPr>
          <w:rStyle w:val="VerbatimChar"/>
          <w:sz w:val="20"/>
        </w:rPr>
        <w:t>rd_data_path</w:t>
      </w:r>
      <w:r>
        <w:rPr>
          <w:sz w:val="20"/>
        </w:rPr>
        <w:t xml:space="preserve"> reconstruction).</w:t>
      </w:r>
    </w:p>
    <w:p>
      <w:pPr>
        <w:pStyle w:val="BodyText"/>
        <w:rPr/>
      </w:pPr>
      <w:r>
        <w:rPr>
          <w:sz w:val="20"/>
        </w:rPr>
        <w:t>Upstream FUBs are gear-blind: scheduler, init, refresh, power, cmd_encoder all see one issue per MC clock. Downstream is the DFI pin layer where the per-phase signals route to the PHY.</w:t>
      </w:r>
    </w:p>
    <w:p>
      <w:pPr>
        <w:pStyle w:val="Normal"/>
        <w:rPr/>
      </w:pPr>
      <w:bookmarkStart w:id="716" w:name="purpose-14"/>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p>
    <w:p>
      <w:pPr>
        <w:pStyle w:val="Heading2"/>
        <w:pBdr>
          <w:bottom w:val="single" w:sz="12" w:space="0" w:color="228B22"/>
        </w:pBdr>
        <w:spacing w:before="280" w:after="80"/>
        <w:rPr/>
      </w:pPr>
      <w:bookmarkStart w:id="717" w:name="__RefHeading___Toc29469_4095035053"/>
      <w:bookmarkStart w:id="718" w:name="synthesis-parameters-9"/>
      <w:bookmarkEnd w:id="717"/>
      <w:r>
        <w:rPr>
          <w:rStyle w:val="SectionNumber"/>
          <w:b/>
          <w:color w:val="228B22"/>
          <w:sz w:val="28"/>
        </w:rPr>
        <w:t>20.2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8"/>
        <w:gridCol w:w="1546"/>
        <w:gridCol w:w="5926"/>
      </w:tblGrid>
      <w:tr>
        <w:trPr>
          <w:tblHeader w:val="true"/>
        </w:trPr>
        <w:tc>
          <w:tcPr>
            <w:tcW w:w="18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DFI phases per MC clock (</w:t>
            </w:r>
            <w:r>
              <w:rPr>
                <w:rStyle w:val="VerbatimChar"/>
                <w:rFonts w:eastAsia="Cambria" w:cs=""/>
                <w:kern w:val="0"/>
                <w:szCs w:val="24"/>
                <w:lang w:val="en-US" w:eastAsia="en-US" w:bidi="ar-SA"/>
              </w:rPr>
              <w:t>{1, 2, 4}</w:t>
            </w:r>
            <w:r>
              <w:rPr>
                <w:rFonts w:eastAsia="Cambria" w:cs=""/>
                <w:kern w:val="0"/>
                <w:sz w:val="24"/>
                <w:szCs w:val="24"/>
                <w:lang w:val="en-US" w:eastAsia="en-US" w:bidi="ar-SA"/>
              </w:rPr>
              <w:t>)</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Phase slot that carries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dfi_wrdata_mask</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RDPHASE</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Phase slot that strobes </w:t>
            </w:r>
            <w:r>
              <w:rPr>
                <w:rStyle w:val="VerbatimChar"/>
                <w:rFonts w:eastAsia="Cambria" w:cs=""/>
                <w:kern w:val="0"/>
                <w:szCs w:val="24"/>
                <w:lang w:val="en-US" w:eastAsia="en-US" w:bidi="ar-SA"/>
              </w:rPr>
              <w:t>dfi_rddata_en</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DFI data width</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data width (consumed by </w:t>
            </w:r>
            <w:r>
              <w:rPr>
                <w:rStyle w:val="VerbatimChar"/>
                <w:rFonts w:eastAsia="Cambria" w:cs=""/>
                <w:kern w:val="0"/>
                <w:szCs w:val="24"/>
                <w:lang w:val="en-US" w:eastAsia="en-US" w:bidi="ar-SA"/>
              </w:rPr>
              <w:t>wr_data_path</w:t>
            </w:r>
            <w:r>
              <w:rPr>
                <w:rFonts w:eastAsia="Cambria" w:cs=""/>
                <w:kern w:val="0"/>
                <w:sz w:val="24"/>
                <w:szCs w:val="24"/>
                <w:lang w:val="en-US" w:eastAsia="en-US" w:bidi="ar-SA"/>
              </w:rPr>
              <w:t xml:space="preserve"> upstream)</w:t>
            </w:r>
          </w:p>
        </w:tc>
      </w:tr>
    </w:tbl>
    <w:p>
      <w:pPr>
        <w:pStyle w:val="BodyText"/>
        <w:rPr/>
      </w:pPr>
      <w:r>
        <w:rPr>
          <w:sz w:val="20"/>
        </w:rPr>
        <w:t xml:space="preserve">The constraint </w:t>
      </w:r>
      <w:r>
        <w:rPr>
          <w:rStyle w:val="VerbatimChar"/>
          <w:sz w:val="20"/>
        </w:rPr>
        <w:t>WRPHASE &lt; N_PHASES</w:t>
      </w:r>
      <w:r>
        <w:rPr>
          <w:sz w:val="20"/>
        </w:rPr>
        <w:t xml:space="preserve"> and </w:t>
      </w:r>
      <w:r>
        <w:rPr>
          <w:rStyle w:val="VerbatimChar"/>
          <w:sz w:val="20"/>
        </w:rPr>
        <w:t>RDPHASE &lt; N_PHASES</w:t>
      </w:r>
      <w:r>
        <w:rPr>
          <w:sz w:val="20"/>
        </w:rPr>
        <w:t xml:space="preserve"> is checked at elaboration.</w:t>
      </w:r>
    </w:p>
    <w:p>
      <w:pPr>
        <w:pStyle w:val="Normal"/>
        <w:rPr/>
      </w:pPr>
      <w:bookmarkStart w:id="719" w:name="synthesis-parameters-9"/>
      <w:r>
        <w:rPr/>
        <mc:AlternateContent>
          <mc:Choice Requires="wps">
            <w:drawing>
              <wp:inline distT="0" distB="0" distL="0" distR="0">
                <wp:extent cx="5943600"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p>
    <w:p>
      <w:pPr>
        <w:pStyle w:val="Heading2"/>
        <w:pBdr>
          <w:bottom w:val="single" w:sz="12" w:space="0" w:color="228B22"/>
        </w:pBdr>
        <w:spacing w:before="280" w:after="80"/>
        <w:rPr/>
      </w:pPr>
      <w:bookmarkStart w:id="720" w:name="__RefHeading___Toc29471_4095035053"/>
      <w:bookmarkStart w:id="721" w:name="frame-packing-view"/>
      <w:bookmarkEnd w:id="720"/>
      <w:r>
        <w:rPr>
          <w:rStyle w:val="SectionNumber"/>
          <w:b/>
          <w:color w:val="228B22"/>
          <w:sz w:val="28"/>
        </w:rPr>
        <w:t>20.3</w:t>
      </w:r>
      <w:r>
        <w:rPr>
          <w:b/>
          <w:color w:val="228B22"/>
          <w:sz w:val="28"/>
        </w:rPr>
        <w:tab/>
        <w:t>Frame Packing View</w:t>
      </w:r>
    </w:p>
    <w:p>
      <w:pPr>
        <w:pStyle w:val="CaptionedFigure"/>
        <w:rPr/>
      </w:pPr>
      <w:r>
        <w:rPr/>
        <w:drawing>
          <wp:inline distT="0" distB="0" distL="0" distR="0">
            <wp:extent cx="5334000" cy="1819275"/>
            <wp:effectExtent l="0" t="0" r="0" b="0"/>
            <wp:docPr id="307" name="Image13" descr="Gear Packing — per-phase slot layout, WRPHASE, RDPHASE, NOP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Image13" descr="Gear Packing — per-phase slot layout, WRPHASE, RDPHASE, NOP fill"/>
                    <pic:cNvPicPr>
                      <a:picLocks noChangeAspect="1" noChangeArrowheads="1"/>
                    </pic:cNvPicPr>
                  </pic:nvPicPr>
                  <pic:blipFill>
                    <a:blip r:embed="rId26"/>
                    <a:stretch>
                      <a:fillRect/>
                    </a:stretch>
                  </pic:blipFill>
                  <pic:spPr bwMode="auto">
                    <a:xfrm>
                      <a:off x="0" y="0"/>
                      <a:ext cx="5334000" cy="1819275"/>
                    </a:xfrm>
                    <a:prstGeom prst="rect">
                      <a:avLst/>
                    </a:prstGeom>
                  </pic:spPr>
                </pic:pic>
              </a:graphicData>
            </a:graphic>
          </wp:inline>
        </w:drawing>
      </w:r>
    </w:p>
    <w:p>
      <w:pPr>
        <w:pStyle w:val="ImageCaption"/>
        <w:rPr/>
      </w:pPr>
      <w:r>
        <w:rPr/>
        <w:t>Gear Packing — per-phase slot layout, WRPHASE, RDPHASE, NOP fill</w:t>
      </w:r>
    </w:p>
    <w:p>
      <w:pPr>
        <w:pStyle w:val="BodyText"/>
        <w:rPr/>
      </w:pPr>
      <w:r>
        <w:rPr>
          <w:b/>
          <w:bCs/>
          <w:sz w:val="20"/>
        </w:rPr>
        <w:t>Source:</w:t>
      </w:r>
      <w:r>
        <w:rPr>
          <w:sz w:val="20"/>
        </w:rPr>
        <w:t xml:space="preserve"> </w:t>
      </w:r>
      <w:hyperlink r:id="rId27">
        <w:r>
          <w:rPr>
            <w:rStyle w:val="Hyperlink"/>
          </w:rPr>
          <w:t>13_gear_dfi_packing.mmd</w:t>
        </w:r>
      </w:hyperlink>
    </w:p>
    <w:p>
      <w:pPr>
        <w:pStyle w:val="BodyText"/>
        <w:rPr/>
      </w:pPr>
      <w:r>
        <w:rPr>
          <w:sz w:val="20"/>
        </w:rPr>
        <w:t xml:space="preserve">Each MC cycle produces one “frame” of N DFI cycles. The command always goes in phase 0 by spec convention (PHY samples cmds on phase 0); write data goes in </w:t>
      </w:r>
      <w:r>
        <w:rPr>
          <w:rStyle w:val="VerbatimChar"/>
          <w:sz w:val="20"/>
        </w:rPr>
        <w:t>WRPHASE</w:t>
      </w:r>
      <w:r>
        <w:rPr>
          <w:sz w:val="20"/>
        </w:rPr>
        <w:t xml:space="preserve">; read-data-enable is strobed in </w:t>
      </w:r>
      <w:r>
        <w:rPr>
          <w:rStyle w:val="VerbatimChar"/>
          <w:sz w:val="20"/>
        </w:rPr>
        <w:t>RDPHASE</w:t>
      </w:r>
      <w:r>
        <w:rPr>
          <w:sz w:val="20"/>
        </w:rPr>
        <w:t>.</w:t>
      </w:r>
    </w:p>
    <w:p>
      <w:pPr>
        <w:pStyle w:val="Normal"/>
        <w:rPr/>
      </w:pPr>
      <w:bookmarkStart w:id="722" w:name="frame-packing-view"/>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2"/>
    </w:p>
    <w:p>
      <w:pPr>
        <w:pStyle w:val="Heading2"/>
        <w:pBdr>
          <w:bottom w:val="single" w:sz="12" w:space="0" w:color="228B22"/>
        </w:pBdr>
        <w:spacing w:before="280" w:after="80"/>
        <w:rPr/>
      </w:pPr>
      <w:bookmarkStart w:id="723" w:name="__RefHeading___Toc29473_4095035053"/>
      <w:bookmarkStart w:id="724" w:name="command-lane"/>
      <w:bookmarkEnd w:id="723"/>
      <w:r>
        <w:rPr>
          <w:rStyle w:val="SectionNumber"/>
          <w:b/>
          <w:color w:val="228B22"/>
          <w:sz w:val="28"/>
        </w:rPr>
        <w:t>20.4</w:t>
      </w:r>
      <w:r>
        <w:rPr>
          <w:b/>
          <w:color w:val="228B22"/>
          <w:sz w:val="28"/>
        </w:rPr>
        <w:tab/>
        <w:t>Command Lane</w:t>
      </w:r>
    </w:p>
    <w:p>
      <w:pPr>
        <w:pStyle w:val="FirstParagraph"/>
        <w:rPr/>
      </w:pPr>
      <w:r>
        <w:rPr>
          <w:sz w:val="20"/>
        </w:rPr>
        <w:t xml:space="preserve">The command from </w:t>
      </w:r>
      <w:r>
        <w:rPr>
          <w:rStyle w:val="VerbatimChar"/>
          <w:sz w:val="20"/>
        </w:rPr>
        <w:t>cmd_encoder</w:t>
      </w:r>
      <w:r>
        <w:rPr>
          <w:sz w:val="20"/>
        </w:rPr>
        <w:t xml:space="preserve"> is single-cycle-valid in the MC domain. The gear replicates each command signal across the per-phase output, </w:t>
      </w:r>
      <w:r>
        <w:rPr>
          <w:b/>
          <w:bCs/>
          <w:sz w:val="20"/>
        </w:rPr>
        <w:t>but only phase 0 carries the real command</w:t>
      </w:r>
      <w:r>
        <w:rPr>
          <w:sz w:val="20"/>
        </w:rPr>
        <w:t xml:space="preserve"> — other phases drive idle (NOP) patterns:</w:t>
      </w:r>
    </w:p>
    <w:p>
      <w:pPr>
        <w:pStyle w:val="SourceCode"/>
        <w:rPr/>
      </w:pPr>
      <w:r>
        <w:rPr>
          <w:rStyle w:val="VerbatimChar"/>
        </w:rPr>
        <w:t>for p in 0..N_PHASES-1:</w:t>
      </w:r>
      <w:r>
        <w:rPr/>
        <w:br/>
      </w:r>
      <w:r>
        <w:rPr>
          <w:rStyle w:val="VerbatimChar"/>
        </w:rPr>
        <w:t xml:space="preserve">    if (p == 0):</w:t>
      </w:r>
      <w:r>
        <w:rPr/>
        <w:br/>
      </w:r>
      <w:r>
        <w:rPr>
          <w:rStyle w:val="VerbatimChar"/>
        </w:rPr>
        <w:t xml:space="preserve">        // Phase 0 carries the actual command</w:t>
      </w:r>
      <w:r>
        <w:rPr/>
        <w:br/>
      </w:r>
      <w:r>
        <w:rPr>
          <w:rStyle w:val="VerbatimChar"/>
        </w:rPr>
        <w:t xml:space="preserve">        dfi_cs_n[p][r]   = cmd_encoder.dfi_cs_n_o[r]      // for all ranks r</w:t>
      </w:r>
      <w:r>
        <w:rPr/>
        <w:br/>
      </w:r>
      <w:r>
        <w:rPr>
          <w:rStyle w:val="VerbatimChar"/>
        </w:rPr>
        <w:t xml:space="preserve">        dfi_ras_n[p]     = cmd_encoder.dfi_ras_n_o</w:t>
      </w:r>
      <w:r>
        <w:rPr/>
        <w:br/>
      </w:r>
      <w:r>
        <w:rPr>
          <w:rStyle w:val="VerbatimChar"/>
        </w:rPr>
        <w:t xml:space="preserve">        dfi_cas_n[p]     = cmd_encoder.dfi_cas_n_o</w:t>
      </w:r>
      <w:r>
        <w:rPr/>
        <w:br/>
      </w:r>
      <w:r>
        <w:rPr>
          <w:rStyle w:val="VerbatimChar"/>
        </w:rPr>
        <w:t xml:space="preserve">        dfi_we_n[p]      = cmd_encoder.dfi_we_n_o</w:t>
      </w:r>
      <w:r>
        <w:rPr/>
        <w:br/>
      </w:r>
      <w:r>
        <w:rPr>
          <w:rStyle w:val="VerbatimChar"/>
        </w:rPr>
        <w:t xml:space="preserve">        dfi_address[p]   = cmd_encoder.dfi_address_o</w:t>
      </w:r>
      <w:r>
        <w:rPr/>
        <w:br/>
      </w:r>
      <w:r>
        <w:rPr>
          <w:rStyle w:val="VerbatimChar"/>
        </w:rPr>
        <w:t xml:space="preserve">        dfi_bank[p]      = cmd_encoder.dfi_bank_o</w:t>
      </w:r>
      <w:r>
        <w:rPr/>
        <w:br/>
      </w:r>
      <w:r>
        <w:rPr>
          <w:rStyle w:val="VerbatimChar"/>
        </w:rPr>
        <w:t xml:space="preserve">    else:</w:t>
      </w:r>
      <w:r>
        <w:rPr/>
        <w:br/>
      </w:r>
      <w:r>
        <w:rPr>
          <w:rStyle w:val="VerbatimChar"/>
        </w:rPr>
        <w:t xml:space="preserve">        // Other phases: idle pattern (NOP-equivalent)</w:t>
      </w:r>
      <w:r>
        <w:rPr/>
        <w:br/>
      </w:r>
      <w:r>
        <w:rPr>
          <w:rStyle w:val="VerbatimChar"/>
        </w:rPr>
        <w:t xml:space="preserve">        dfi_cs_n[p][*]   = 1</w:t>
      </w:r>
      <w:r>
        <w:rPr/>
        <w:br/>
      </w:r>
      <w:r>
        <w:rPr>
          <w:rStyle w:val="VerbatimChar"/>
        </w:rPr>
        <w:t xml:space="preserve">        dfi_ras_n[p]     = 1</w:t>
      </w:r>
      <w:r>
        <w:rPr/>
        <w:br/>
      </w:r>
      <w:r>
        <w:rPr>
          <w:rStyle w:val="VerbatimChar"/>
        </w:rPr>
        <w:t xml:space="preserve">        dfi_cas_n[p]     = 1</w:t>
      </w:r>
      <w:r>
        <w:rPr/>
        <w:br/>
      </w:r>
      <w:r>
        <w:rPr>
          <w:rStyle w:val="VerbatimChar"/>
        </w:rPr>
        <w:t xml:space="preserve">        dfi_we_n[p]      = 1</w:t>
      </w:r>
      <w:r>
        <w:rPr/>
        <w:br/>
      </w:r>
      <w:r>
        <w:rPr>
          <w:rStyle w:val="VerbatimChar"/>
        </w:rPr>
        <w:t xml:space="preserve">        dfi_address[p]   = 0</w:t>
      </w:r>
      <w:r>
        <w:rPr/>
        <w:br/>
      </w:r>
      <w:r>
        <w:rPr>
          <w:rStyle w:val="VerbatimChar"/>
        </w:rPr>
        <w:t xml:space="preserve">        dfi_bank[p]      = 0</w:t>
      </w:r>
    </w:p>
    <w:p>
      <w:pPr>
        <w:pStyle w:val="FirstParagraph"/>
        <w:rPr/>
      </w:pPr>
      <w:r>
        <w:rPr>
          <w:sz w:val="20"/>
        </w:rPr>
        <w:t>The PHY clock runs N× faster than the MC clock; the PHY samples commands on phase 0 each MC cycle and ignores the other phases (they’re NOPs). This is the simplest gear and works at all N_PHASES values.</w:t>
      </w:r>
    </w:p>
    <w:p>
      <w:pPr>
        <w:pStyle w:val="BodyText"/>
        <w:rPr/>
      </w:pPr>
      <w:r>
        <w:rPr>
          <w:sz w:val="20"/>
        </w:rPr>
        <w:t xml:space="preserve">For </w:t>
      </w:r>
      <w:r>
        <w:rPr>
          <w:rStyle w:val="VerbatimChar"/>
          <w:sz w:val="20"/>
        </w:rPr>
        <w:t>N_PHASES = 1</w:t>
      </w:r>
      <w:r>
        <w:rPr>
          <w:sz w:val="20"/>
        </w:rPr>
        <w:t xml:space="preserve"> (no gear), there’s only one phase and the command goes directly through with no replication.</w:t>
      </w:r>
    </w:p>
    <w:p>
      <w:pPr>
        <w:pStyle w:val="Heading3"/>
        <w:spacing w:before="200" w:after="80"/>
        <w:rPr/>
      </w:pPr>
      <w:bookmarkStart w:id="725" w:name="__RefHeading___Toc29475_4095035053"/>
      <w:bookmarkStart w:id="726" w:name="why-always-phase-0"/>
      <w:bookmarkEnd w:id="725"/>
      <w:r>
        <w:rPr>
          <w:rStyle w:val="SectionNumber"/>
          <w:b/>
          <w:color w:val="404040"/>
          <w:sz w:val="24"/>
        </w:rPr>
        <w:t>20.4.1</w:t>
      </w:r>
      <w:r>
        <w:rPr>
          <w:b/>
          <w:color w:val="404040"/>
          <w:sz w:val="24"/>
        </w:rPr>
        <w:tab/>
        <w:t>Why Always Phase 0?</w:t>
      </w:r>
    </w:p>
    <w:p>
      <w:pPr>
        <w:pStyle w:val="FirstParagraph"/>
        <w:rPr/>
      </w:pPr>
      <w:r>
        <w:rPr>
          <w:sz w:val="20"/>
        </w:rPr>
        <w:t xml:space="preserve">DDR2 / LPDDR2 PHYs typically sample command at phase 0 of the MC clock. Some PHYs allow command at other phases via a “CMDPHASE” parameter; the controller doesn’t currently expose this since the bring-up board’s a7ddrphy uses the conventional layout. If a future PHY requires it, add a </w:t>
      </w:r>
      <w:r>
        <w:rPr>
          <w:rStyle w:val="VerbatimChar"/>
          <w:sz w:val="20"/>
        </w:rPr>
        <w:t>CMDPHASE</w:t>
      </w:r>
      <w:r>
        <w:rPr>
          <w:sz w:val="20"/>
        </w:rPr>
        <w:t xml:space="preserve"> parameter symmetric with </w:t>
      </w:r>
      <w:r>
        <w:rPr>
          <w:rStyle w:val="VerbatimChar"/>
          <w:sz w:val="20"/>
        </w:rPr>
        <w:t>WRPHASE</w:t>
      </w:r>
      <w:r>
        <w:rPr>
          <w:sz w:val="20"/>
        </w:rPr>
        <w:t>/</w:t>
      </w:r>
      <w:r>
        <w:rPr>
          <w:rStyle w:val="VerbatimChar"/>
          <w:sz w:val="20"/>
        </w:rPr>
        <w:t>RDPHASE</w:t>
      </w:r>
      <w:r>
        <w:rPr>
          <w:sz w:val="20"/>
        </w:rPr>
        <w:t>.</w:t>
      </w:r>
    </w:p>
    <w:p>
      <w:pPr>
        <w:pStyle w:val="Normal"/>
        <w:rPr/>
      </w:pPr>
      <w:bookmarkStart w:id="727" w:name="command-lane"/>
      <w:bookmarkStart w:id="728" w:name="why-always-phase-0"/>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7"/>
      <w:bookmarkEnd w:id="728"/>
    </w:p>
    <w:p>
      <w:pPr>
        <w:pStyle w:val="Heading2"/>
        <w:pBdr>
          <w:bottom w:val="single" w:sz="12" w:space="0" w:color="228B22"/>
        </w:pBdr>
        <w:spacing w:before="280" w:after="80"/>
        <w:rPr/>
      </w:pPr>
      <w:bookmarkStart w:id="729" w:name="__RefHeading___Toc29477_4095035053"/>
      <w:bookmarkStart w:id="730" w:name="write-data-lane"/>
      <w:bookmarkEnd w:id="729"/>
      <w:r>
        <w:rPr>
          <w:rStyle w:val="SectionNumber"/>
          <w:b/>
          <w:color w:val="228B22"/>
          <w:sz w:val="28"/>
        </w:rPr>
        <w:t>20.5</w:t>
      </w:r>
      <w:r>
        <w:rPr>
          <w:b/>
          <w:color w:val="228B22"/>
          <w:sz w:val="28"/>
        </w:rPr>
        <w:tab/>
        <w:t>Write Data Lane</w:t>
      </w:r>
    </w:p>
    <w:p>
      <w:pPr>
        <w:pStyle w:val="FirstParagraph"/>
        <w:rPr/>
      </w:pPr>
      <w:r>
        <w:rPr>
          <w:sz w:val="20"/>
        </w:rPr>
        <w:t xml:space="preserve">When the controller issues a write, </w:t>
      </w:r>
      <w:r>
        <w:rPr>
          <w:rStyle w:val="VerbatimChar"/>
          <w:sz w:val="20"/>
        </w:rPr>
        <w:t>wr_data_path_fub</w:t>
      </w:r>
      <w:r>
        <w:rPr>
          <w:sz w:val="20"/>
        </w:rPr>
        <w:t xml:space="preserve"> produces N consecutive data beats over </w:t>
      </w:r>
      <w:r>
        <w:rPr>
          <w:rStyle w:val="VerbatimChar"/>
          <w:sz w:val="20"/>
        </w:rPr>
        <w:t>BL/2</w:t>
      </w:r>
      <w:r>
        <w:rPr>
          <w:sz w:val="20"/>
        </w:rPr>
        <w:t xml:space="preserve"> MC cycles (where BL = burst length, typically 4 or 8). The gear packs these beats into </w:t>
      </w:r>
      <w:r>
        <w:rPr>
          <w:rStyle w:val="VerbatimChar"/>
          <w:sz w:val="20"/>
        </w:rPr>
        <w:t>WRPHASE</w:t>
      </w:r>
      <w:r>
        <w:rPr>
          <w:sz w:val="20"/>
        </w:rPr>
        <w:t xml:space="preserve"> of each successive MC cycle:</w:t>
      </w:r>
    </w:p>
    <w:p>
      <w:pPr>
        <w:pStyle w:val="SourceCode"/>
        <w:rPr/>
      </w:pPr>
      <w:r>
        <w:rPr>
          <w:rStyle w:val="VerbatimChar"/>
        </w:rPr>
        <w:t>// In wr_data_path's beat-per-MC-cycle output:</w:t>
      </w:r>
      <w:r>
        <w:rPr/>
        <w:br/>
      </w:r>
      <w:r>
        <w:rPr>
          <w:rStyle w:val="VerbatimChar"/>
        </w:rPr>
        <w:t>//   wr_beat_data, wr_beat_mask, wr_beat_valid</w:t>
      </w:r>
      <w:r>
        <w:rPr/>
        <w:br/>
        <w:br/>
      </w:r>
      <w:r>
        <w:rPr>
          <w:rStyle w:val="VerbatimChar"/>
        </w:rPr>
        <w:t>for p in 0..N_PHASES-1:</w:t>
      </w:r>
      <w:r>
        <w:rPr/>
        <w:br/>
      </w:r>
      <w:r>
        <w:rPr>
          <w:rStyle w:val="VerbatimChar"/>
        </w:rPr>
        <w:t xml:space="preserve">    if (p == WRPHASE):</w:t>
      </w:r>
      <w:r>
        <w:rPr/>
        <w:br/>
      </w:r>
      <w:r>
        <w:rPr>
          <w:rStyle w:val="VerbatimChar"/>
        </w:rPr>
        <w:t xml:space="preserve">        dfi_wrdata[p]       = wr_data_path.wr_beat_data</w:t>
      </w:r>
      <w:r>
        <w:rPr/>
        <w:br/>
      </w:r>
      <w:r>
        <w:rPr>
          <w:rStyle w:val="VerbatimChar"/>
        </w:rPr>
        <w:t xml:space="preserve">        dfi_wrdata_mask[p]  = wr_data_path.wr_beat_mask</w:t>
      </w:r>
      <w:r>
        <w:rPr/>
        <w:br/>
      </w:r>
      <w:r>
        <w:rPr>
          <w:rStyle w:val="VerbatimChar"/>
        </w:rPr>
        <w:t xml:space="preserve">        dfi_wrdata_en[p]    = wr_data_path.wr_beat_valid</w:t>
      </w:r>
      <w:r>
        <w:rPr/>
        <w:br/>
      </w:r>
      <w:r>
        <w:rPr>
          <w:rStyle w:val="VerbatimChar"/>
        </w:rPr>
        <w:t xml:space="preserve">    else:</w:t>
      </w:r>
      <w:r>
        <w:rPr/>
        <w:br/>
      </w:r>
      <w:r>
        <w:rPr>
          <w:rStyle w:val="VerbatimChar"/>
        </w:rPr>
        <w:t xml:space="preserve">        dfi_wrdata[p]       = 0</w:t>
      </w:r>
      <w:r>
        <w:rPr/>
        <w:br/>
      </w:r>
      <w:r>
        <w:rPr>
          <w:rStyle w:val="VerbatimChar"/>
        </w:rPr>
        <w:t xml:space="preserve">        dfi_wrdata_mask[p]  = 0      // mask all</w:t>
      </w:r>
      <w:r>
        <w:rPr/>
        <w:br/>
      </w:r>
      <w:r>
        <w:rPr>
          <w:rStyle w:val="VerbatimChar"/>
        </w:rPr>
        <w:t xml:space="preserve">        dfi_wrdata_en[p]    = 0</w:t>
      </w:r>
    </w:p>
    <w:p>
      <w:pPr>
        <w:pStyle w:val="FirstParagraph"/>
        <w:rPr/>
      </w:pPr>
      <w:r>
        <w:rPr>
          <w:sz w:val="20"/>
        </w:rPr>
        <w:t xml:space="preserve">For a BL=4 burst at </w:t>
      </w:r>
      <w:r>
        <w:rPr>
          <w:rStyle w:val="VerbatimChar"/>
          <w:sz w:val="20"/>
        </w:rPr>
        <w:t>N_PHASES = 4</w:t>
      </w:r>
      <w:r>
        <w:rPr>
          <w:sz w:val="20"/>
        </w:rPr>
        <w:t xml:space="preserve">, the burst fits in </w:t>
      </w:r>
      <w:r>
        <w:rPr>
          <w:b/>
          <w:bCs/>
          <w:sz w:val="20"/>
        </w:rPr>
        <w:t>one</w:t>
      </w:r>
      <w:r>
        <w:rPr>
          <w:sz w:val="20"/>
        </w:rPr>
        <w:t xml:space="preserve"> MC cycle (4 phases × 1 beat = 4 beats). For BL=4 at </w:t>
      </w:r>
      <w:r>
        <w:rPr>
          <w:rStyle w:val="VerbatimChar"/>
          <w:sz w:val="20"/>
        </w:rPr>
        <w:t>N_PHASES = 2</w:t>
      </w:r>
      <w:r>
        <w:rPr>
          <w:sz w:val="20"/>
        </w:rPr>
        <w:t xml:space="preserve">, the burst takes </w:t>
      </w:r>
      <w:r>
        <w:rPr>
          <w:b/>
          <w:bCs/>
          <w:sz w:val="20"/>
        </w:rPr>
        <w:t>2</w:t>
      </w:r>
      <w:r>
        <w:rPr>
          <w:sz w:val="20"/>
        </w:rPr>
        <w:t xml:space="preserve"> MC cycles. For BL=4 at </w:t>
      </w:r>
      <w:r>
        <w:rPr>
          <w:rStyle w:val="VerbatimChar"/>
          <w:sz w:val="20"/>
        </w:rPr>
        <w:t>N_PHASES = 1</w:t>
      </w:r>
      <w:r>
        <w:rPr>
          <w:sz w:val="20"/>
        </w:rPr>
        <w:t xml:space="preserve">, the burst takes </w:t>
      </w:r>
      <w:r>
        <w:rPr>
          <w:b/>
          <w:bCs/>
          <w:sz w:val="20"/>
        </w:rPr>
        <w:t>4</w:t>
      </w:r>
      <w:r>
        <w:rPr>
          <w:sz w:val="20"/>
        </w:rPr>
        <w:t xml:space="preserve"> MC cycles.</w:t>
      </w:r>
    </w:p>
    <w:p>
      <w:pPr>
        <w:pStyle w:val="BodyText"/>
        <w:rPr/>
      </w:pPr>
      <w:r>
        <w:rPr>
          <w:sz w:val="20"/>
        </w:rPr>
        <w:t xml:space="preserve">The width-conversion from AXI’s </w:t>
      </w:r>
      <w:r>
        <w:rPr>
          <w:rStyle w:val="VerbatimChar"/>
          <w:sz w:val="20"/>
        </w:rPr>
        <w:t>AXI_DATA_WIDTH</w:t>
      </w:r>
      <w:r>
        <w:rPr>
          <w:sz w:val="20"/>
        </w:rPr>
        <w:t xml:space="preserve"> to DFI’s </w:t>
      </w:r>
      <w:r>
        <w:rPr>
          <w:rStyle w:val="VerbatimChar"/>
          <w:sz w:val="20"/>
        </w:rPr>
        <w:t>DFI_DATA_WIDTH</w:t>
      </w:r>
      <w:r>
        <w:rPr>
          <w:sz w:val="20"/>
        </w:rPr>
        <w:t xml:space="preserve"> happens upstream in </w:t>
      </w:r>
      <w:r>
        <w:rPr>
          <w:rStyle w:val="VerbatimChar"/>
          <w:sz w:val="20"/>
        </w:rPr>
        <w:t>wr_data_path</w:t>
      </w:r>
      <w:r>
        <w:rPr>
          <w:sz w:val="20"/>
        </w:rPr>
        <w:t>; gear just routes pre-packed beats to the WRPHASE slot.</w:t>
      </w:r>
    </w:p>
    <w:p>
      <w:pPr>
        <w:pStyle w:val="Heading3"/>
        <w:spacing w:before="200" w:after="80"/>
        <w:rPr/>
      </w:pPr>
      <w:bookmarkStart w:id="731" w:name="__RefHeading___Toc29479_4095035053"/>
      <w:bookmarkStart w:id="732" w:name="tcwl-latency-handling"/>
      <w:bookmarkEnd w:id="731"/>
      <w:r>
        <w:rPr>
          <w:rStyle w:val="SectionNumber"/>
          <w:b/>
          <w:color w:val="404040"/>
          <w:sz w:val="24"/>
        </w:rPr>
        <w:t>20.5.1</w:t>
      </w:r>
      <w:r>
        <w:rPr>
          <w:b/>
          <w:color w:val="404040"/>
          <w:sz w:val="24"/>
        </w:rPr>
        <w:tab/>
        <w:t>tCWL Latency Handling</w:t>
      </w:r>
    </w:p>
    <w:p>
      <w:pPr>
        <w:pStyle w:val="FirstParagraph"/>
        <w:rPr/>
      </w:pPr>
      <w:r>
        <w:rPr>
          <w:sz w:val="20"/>
        </w:rPr>
        <w:t xml:space="preserve">The DRAM expects the first write data beat at </w:t>
      </w:r>
      <w:r>
        <w:rPr>
          <w:rStyle w:val="VerbatimChar"/>
          <w:sz w:val="20"/>
        </w:rPr>
        <w:t>CWL</w:t>
      </w:r>
      <w:r>
        <w:rPr>
          <w:sz w:val="20"/>
        </w:rPr>
        <w:t xml:space="preserve"> PHY cycles after the WR command. Since the command is on phase 0 and the data is on WRPHASE of a later MC cycle, the gear’s “later MC cycle” must satisfy </w:t>
      </w:r>
      <w:r>
        <w:rPr>
          <w:rStyle w:val="VerbatimChar"/>
          <w:sz w:val="20"/>
        </w:rPr>
        <w:t>((MC_cycle_delta × N_PHASES) + WRPHASE) == CWL</w:t>
      </w:r>
      <w:r>
        <w:rPr>
          <w:sz w:val="20"/>
        </w:rPr>
        <w:t xml:space="preserve">. The cmd_encoder’s WR command issue and the wr_data_path’s data-push are aligned by the scheduler; gear just passes them through. Verification cross-checks this against the live </w:t>
      </w:r>
      <w:r>
        <w:rPr>
          <w:rStyle w:val="VerbatimChar"/>
          <w:sz w:val="20"/>
        </w:rPr>
        <w:t>CL_CWL_WR</w:t>
      </w:r>
      <w:r>
        <w:rPr>
          <w:sz w:val="20"/>
        </w:rPr>
        <w:t xml:space="preserve"> CSR values.</w:t>
      </w:r>
    </w:p>
    <w:p>
      <w:pPr>
        <w:pStyle w:val="Normal"/>
        <w:rPr/>
      </w:pPr>
      <w:bookmarkStart w:id="733" w:name="write-data-lane"/>
      <w:bookmarkStart w:id="734" w:name="tcwl-latency-handling"/>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p>
    <w:p>
      <w:pPr>
        <w:pStyle w:val="Heading2"/>
        <w:pBdr>
          <w:bottom w:val="single" w:sz="12" w:space="0" w:color="228B22"/>
        </w:pBdr>
        <w:spacing w:before="280" w:after="80"/>
        <w:rPr/>
      </w:pPr>
      <w:bookmarkStart w:id="735" w:name="__RefHeading___Toc29481_4095035053"/>
      <w:bookmarkStart w:id="736" w:name="read-data-lane"/>
      <w:bookmarkEnd w:id="735"/>
      <w:r>
        <w:rPr>
          <w:rStyle w:val="SectionNumber"/>
          <w:b/>
          <w:color w:val="228B22"/>
          <w:sz w:val="28"/>
        </w:rPr>
        <w:t>20.6</w:t>
      </w:r>
      <w:r>
        <w:rPr>
          <w:b/>
          <w:color w:val="228B22"/>
          <w:sz w:val="28"/>
        </w:rPr>
        <w:tab/>
        <w:t>Read Data Lane</w:t>
      </w:r>
    </w:p>
    <w:p>
      <w:pPr>
        <w:pStyle w:val="FirstParagraph"/>
        <w:rPr/>
      </w:pPr>
      <w:r>
        <w:rPr>
          <w:sz w:val="20"/>
        </w:rPr>
        <w:t xml:space="preserve">For reads, the gear has the inverse job: capture per-phase rddata returns from the PHY into a stream that </w:t>
      </w:r>
      <w:r>
        <w:rPr>
          <w:rStyle w:val="VerbatimChar"/>
          <w:sz w:val="20"/>
        </w:rPr>
        <w:t>rd_data_path_fub</w:t>
      </w:r>
      <w:r>
        <w:rPr>
          <w:sz w:val="20"/>
        </w:rPr>
        <w:t xml:space="preserve"> can consume one beat per MC cycle.</w:t>
      </w:r>
    </w:p>
    <w:p>
      <w:pPr>
        <w:pStyle w:val="SourceCode"/>
        <w:rPr/>
      </w:pPr>
      <w:r>
        <w:rPr>
          <w:rStyle w:val="VerbatimChar"/>
        </w:rPr>
        <w:t>// Phase-by-phase rddata input from PHY:</w:t>
      </w:r>
      <w:r>
        <w:rPr/>
        <w:br/>
      </w:r>
      <w:r>
        <w:rPr>
          <w:rStyle w:val="VerbatimChar"/>
        </w:rPr>
        <w:t>for p in 0..N_PHASES-1:</w:t>
      </w:r>
      <w:r>
        <w:rPr/>
        <w:br/>
      </w:r>
      <w:r>
        <w:rPr>
          <w:rStyle w:val="VerbatimChar"/>
        </w:rPr>
        <w:t xml:space="preserve">    if (p == RDPHASE):</w:t>
      </w:r>
      <w:r>
        <w:rPr/>
        <w:br/>
      </w:r>
      <w:r>
        <w:rPr>
          <w:rStyle w:val="VerbatimChar"/>
        </w:rPr>
        <w:t xml:space="preserve">        rd_data_path.rd_beat_data  = dfi_rddata[p]</w:t>
      </w:r>
      <w:r>
        <w:rPr/>
        <w:br/>
      </w:r>
      <w:r>
        <w:rPr>
          <w:rStyle w:val="VerbatimChar"/>
        </w:rPr>
        <w:t xml:space="preserve">        rd_data_path.rd_beat_valid = dfi_rddata_valid[p]</w:t>
      </w:r>
      <w:r>
        <w:rPr/>
        <w:br/>
      </w:r>
      <w:r>
        <w:rPr>
          <w:rStyle w:val="VerbatimChar"/>
        </w:rPr>
        <w:t xml:space="preserve">    // Other phases are ignored (no real read data)</w:t>
      </w:r>
      <w:r>
        <w:rPr/>
        <w:br/>
        <w:br/>
      </w:r>
      <w:r>
        <w:rPr>
          <w:rStyle w:val="VerbatimChar"/>
        </w:rPr>
        <w:t>// Strobe rddata_en in RDPHASE on the cycle the data should be valid:</w:t>
      </w:r>
      <w:r>
        <w:rPr/>
        <w:br/>
      </w:r>
      <w:r>
        <w:rPr>
          <w:rStyle w:val="VerbatimChar"/>
        </w:rPr>
        <w:t>dfi_rddata_en[RDPHASE] = rd_strobe_at_CL    // computed from scheduler issue + CL</w:t>
      </w:r>
    </w:p>
    <w:p>
      <w:pPr>
        <w:pStyle w:val="FirstParagraph"/>
        <w:rPr/>
      </w:pPr>
      <w:r>
        <w:rPr>
          <w:sz w:val="20"/>
        </w:rPr>
        <w:t xml:space="preserve">The </w:t>
      </w:r>
      <w:r>
        <w:rPr>
          <w:rStyle w:val="VerbatimChar"/>
          <w:sz w:val="20"/>
        </w:rPr>
        <w:t>dfi_rddata_en</w:t>
      </w:r>
      <w:r>
        <w:rPr>
          <w:sz w:val="20"/>
        </w:rPr>
        <w:t xml:space="preserve"> is the strobe to the PHY saying “capture this DRAM data beat at this phase.” It’s asserted exactly </w:t>
      </w:r>
      <w:r>
        <w:rPr>
          <w:rStyle w:val="VerbatimChar"/>
          <w:sz w:val="20"/>
        </w:rPr>
        <w:t>CL</w:t>
      </w:r>
      <w:r>
        <w:rPr>
          <w:sz w:val="20"/>
        </w:rPr>
        <w:t xml:space="preserve"> PHY cycles after the corresponding RD command. The gear converts the MC-cycle-relative timing to phase-relative.</w:t>
      </w:r>
    </w:p>
    <w:p>
      <w:pPr>
        <w:pStyle w:val="Heading3"/>
        <w:spacing w:before="200" w:after="80"/>
        <w:rPr/>
      </w:pPr>
      <w:bookmarkStart w:id="737" w:name="__RefHeading___Toc29483_4095035053"/>
      <w:bookmarkStart w:id="738" w:name="cl-aware-pre-drive-of-dfi_rddata_en"/>
      <w:bookmarkEnd w:id="737"/>
      <w:r>
        <w:rPr>
          <w:rStyle w:val="SectionNumber"/>
          <w:b/>
          <w:color w:val="404040"/>
          <w:sz w:val="24"/>
        </w:rPr>
        <w:t>20.6.1</w:t>
      </w:r>
      <w:r>
        <w:rPr>
          <w:b/>
          <w:color w:val="404040"/>
          <w:sz w:val="24"/>
        </w:rPr>
        <w:tab/>
        <w:t xml:space="preserve">CL-Aware Pre-Drive of </w:t>
      </w:r>
      <w:r>
        <w:rPr>
          <w:rStyle w:val="VerbatimChar"/>
          <w:b/>
          <w:color w:val="404040"/>
          <w:sz w:val="24"/>
        </w:rPr>
        <w:t>dfi_rddata_en</w:t>
      </w:r>
    </w:p>
    <w:p>
      <w:pPr>
        <w:pStyle w:val="FirstParagraph"/>
        <w:rPr/>
      </w:pPr>
      <w:r>
        <w:rPr>
          <w:sz w:val="20"/>
        </w:rPr>
        <w:t xml:space="preserve">The gear has a small N-deep shift register that delays </w:t>
      </w:r>
      <w:r>
        <w:rPr>
          <w:rStyle w:val="VerbatimChar"/>
          <w:sz w:val="20"/>
        </w:rPr>
        <w:t>rd_strobe_at_CL</w:t>
      </w:r>
      <w:r>
        <w:rPr>
          <w:sz w:val="20"/>
        </w:rPr>
        <w:t xml:space="preserve"> by the appropriate number of phases. The strobe enters when the RD/RDA command issues (from cmd_encoder) and shifts out at the right cycle. The shift register is </w:t>
      </w:r>
      <w:r>
        <w:rPr>
          <w:rStyle w:val="VerbatimChar"/>
          <w:sz w:val="20"/>
        </w:rPr>
        <w:t>(max_CL × N_PHASES)</w:t>
      </w:r>
      <w:r>
        <w:rPr>
          <w:sz w:val="20"/>
        </w:rPr>
        <w:t xml:space="preserve"> deep — small (default 32 entries × 1 bit at 7-series).</w:t>
      </w:r>
    </w:p>
    <w:p>
      <w:pPr>
        <w:pStyle w:val="Normal"/>
        <w:rPr/>
      </w:pPr>
      <w:bookmarkStart w:id="739" w:name="read-data-lane"/>
      <w:bookmarkStart w:id="740" w:name="cl-aware-pre-drive-of-dfi_rddata_en"/>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9"/>
      <w:bookmarkEnd w:id="740"/>
    </w:p>
    <w:p>
      <w:pPr>
        <w:pStyle w:val="Heading2"/>
        <w:pBdr>
          <w:bottom w:val="single" w:sz="12" w:space="0" w:color="228B22"/>
        </w:pBdr>
        <w:spacing w:before="280" w:after="80"/>
        <w:rPr/>
      </w:pPr>
      <w:bookmarkStart w:id="741" w:name="__RefHeading___Toc29485_4095035053"/>
      <w:bookmarkStart w:id="742" w:name="cross-phase-signals-cke-and-odt"/>
      <w:bookmarkEnd w:id="741"/>
      <w:r>
        <w:rPr>
          <w:rStyle w:val="SectionNumber"/>
          <w:b/>
          <w:color w:val="228B22"/>
          <w:sz w:val="28"/>
        </w:rPr>
        <w:t>20.7</w:t>
      </w:r>
      <w:r>
        <w:rPr>
          <w:b/>
          <w:color w:val="228B22"/>
          <w:sz w:val="28"/>
        </w:rPr>
        <w:tab/>
        <w:t>Cross-Phase Signals: CKE and ODT</w:t>
      </w:r>
    </w:p>
    <w:p>
      <w:pPr>
        <w:pStyle w:val="FirstParagraph"/>
        <w:rPr/>
      </w:pPr>
      <w:r>
        <w:rPr>
          <w:sz w:val="20"/>
        </w:rPr>
        <w:t>Some signals are held across the entire MC cycle (cross-phase): CKE and ODT in particular. The gear drives them identically on every phase:</w:t>
      </w:r>
    </w:p>
    <w:p>
      <w:pPr>
        <w:pStyle w:val="SourceCode"/>
        <w:rPr/>
      </w:pPr>
      <w:r>
        <w:rPr>
          <w:rStyle w:val="VerbatimChar"/>
        </w:rPr>
        <w:t>for p in 0..N_PHASES-1:</w:t>
      </w:r>
      <w:r>
        <w:rPr/>
        <w:br/>
      </w:r>
      <w:r>
        <w:rPr>
          <w:rStyle w:val="VerbatimChar"/>
        </w:rPr>
        <w:t xml:space="preserve">    dfi_cke[p][r]  = cke_from_power_state[r]    // for all ranks r</w:t>
      </w:r>
      <w:r>
        <w:rPr/>
        <w:br/>
      </w:r>
      <w:r>
        <w:rPr>
          <w:rStyle w:val="VerbatimChar"/>
        </w:rPr>
        <w:t xml:space="preserve">    dfi_odt[p][r]  = odt_from_odt_ctrl[r]</w:t>
      </w:r>
    </w:p>
    <w:p>
      <w:pPr>
        <w:pStyle w:val="FirstParagraph"/>
        <w:rPr/>
      </w:pPr>
      <w:r>
        <w:rPr>
          <w:sz w:val="20"/>
        </w:rPr>
        <w:t>These signals don’t change within an MC cycle — they reflect the controller’s CKE/ODT decision made at the start of the cycle. The PHY samples them at its own rate (DDR-style ODT timing) using the held value.</w:t>
      </w:r>
    </w:p>
    <w:p>
      <w:pPr>
        <w:pStyle w:val="Normal"/>
        <w:rPr/>
      </w:pPr>
      <w:bookmarkStart w:id="743" w:name="cross-phase-signals-cke-and-odt"/>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3"/>
    </w:p>
    <w:p>
      <w:pPr>
        <w:pStyle w:val="Heading2"/>
        <w:pBdr>
          <w:bottom w:val="single" w:sz="12" w:space="0" w:color="228B22"/>
        </w:pBdr>
        <w:spacing w:before="280" w:after="80"/>
        <w:rPr/>
      </w:pPr>
      <w:bookmarkStart w:id="744" w:name="__RefHeading___Toc29487_4095035053"/>
      <w:bookmarkStart w:id="745" w:name="dfi-v2.1-status-update-lane"/>
      <w:bookmarkEnd w:id="744"/>
      <w:r>
        <w:rPr>
          <w:rStyle w:val="SectionNumber"/>
          <w:b/>
          <w:color w:val="228B22"/>
          <w:sz w:val="28"/>
        </w:rPr>
        <w:t>20.8</w:t>
      </w:r>
      <w:r>
        <w:rPr>
          <w:b/>
          <w:color w:val="228B22"/>
          <w:sz w:val="28"/>
        </w:rPr>
        <w:tab/>
        <w:t>DFI v2.1 Status / Update Lane</w:t>
      </w:r>
    </w:p>
    <w:p>
      <w:pPr>
        <w:pStyle w:val="FirstParagraph"/>
        <w:rPr/>
      </w:pPr>
      <w:r>
        <w:rPr>
          <w:sz w:val="20"/>
        </w:rPr>
        <w:t>The DFI status sub-interface (</w:t>
      </w:r>
      <w:r>
        <w:rPr>
          <w:rStyle w:val="VerbatimChar"/>
          <w:sz w:val="20"/>
        </w:rPr>
        <w:t>dfi_init_complete</w:t>
      </w:r>
      <w:r>
        <w:rPr>
          <w:sz w:val="20"/>
        </w:rPr>
        <w:t xml:space="preserve">, </w:t>
      </w:r>
      <w:r>
        <w:rPr>
          <w:rStyle w:val="VerbatimChar"/>
          <w:sz w:val="20"/>
        </w:rPr>
        <w:t>dfi_ctrlupd_req</w:t>
      </w:r>
      <w:r>
        <w:rPr>
          <w:sz w:val="20"/>
        </w:rPr>
        <w:t xml:space="preserve">, </w:t>
      </w:r>
      <w:r>
        <w:rPr>
          <w:rStyle w:val="VerbatimChar"/>
          <w:sz w:val="20"/>
        </w:rPr>
        <w:t>dfi_phyupd_req</w:t>
      </w:r>
      <w:r>
        <w:rPr>
          <w:sz w:val="20"/>
        </w:rPr>
        <w:t xml:space="preserve">, etc.) is </w:t>
      </w:r>
      <w:r>
        <w:rPr>
          <w:b/>
          <w:bCs/>
          <w:sz w:val="20"/>
        </w:rPr>
        <w:t>not gear-packed</w:t>
      </w:r>
      <w:r>
        <w:rPr>
          <w:sz w:val="20"/>
        </w:rPr>
        <w:t xml:space="preserve"> — it’s a single-bit-per-event signal that crosses MC ↔ PHY clock domains through standard CDC, independent of the phase. The gear passes them through without modification.</w:t>
      </w:r>
    </w:p>
    <w:p>
      <w:pPr>
        <w:pStyle w:val="Normal"/>
        <w:rPr/>
      </w:pPr>
      <w:bookmarkStart w:id="746" w:name="dfi-v2.1-status-update-lane"/>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6"/>
    </w:p>
    <w:p>
      <w:pPr>
        <w:pStyle w:val="Heading2"/>
        <w:pBdr>
          <w:bottom w:val="single" w:sz="12" w:space="0" w:color="228B22"/>
        </w:pBdr>
        <w:spacing w:before="280" w:after="80"/>
        <w:rPr/>
      </w:pPr>
      <w:bookmarkStart w:id="747" w:name="__RefHeading___Toc29489_4095035053"/>
      <w:bookmarkStart w:id="748" w:name="interface-8"/>
      <w:bookmarkEnd w:id="747"/>
      <w:r>
        <w:rPr>
          <w:rStyle w:val="SectionNumber"/>
          <w:b/>
          <w:color w:val="228B22"/>
          <w:sz w:val="28"/>
        </w:rPr>
        <w:t>20.9</w:t>
      </w:r>
      <w:r>
        <w:rPr>
          <w:b/>
          <w:color w:val="228B22"/>
          <w:sz w:val="28"/>
        </w:rPr>
        <w:tab/>
        <w:t>Interface</w:t>
      </w:r>
    </w:p>
    <w:p>
      <w:pPr>
        <w:pStyle w:val="Heading3"/>
        <w:spacing w:before="200" w:after="80"/>
        <w:rPr/>
      </w:pPr>
      <w:bookmarkStart w:id="749" w:name="__RefHeading___Toc29491_4095035053"/>
      <w:bookmarkEnd w:id="749"/>
      <w:r>
        <w:rPr>
          <w:rStyle w:val="SectionNumber"/>
          <w:b/>
          <w:color w:val="404040"/>
          <w:sz w:val="24"/>
        </w:rPr>
        <w:t>20.9.1</w:t>
      </w:r>
      <w:r>
        <w:rPr>
          <w:b/>
          <w:color w:val="404040"/>
          <w:sz w:val="24"/>
        </w:rPr>
        <w:tab/>
        <w:t xml:space="preserve">From </w:t>
      </w:r>
      <w:r>
        <w:rPr>
          <w:rStyle w:val="VerbatimChar"/>
          <w:b/>
          <w:color w:val="404040"/>
          <w:sz w:val="24"/>
        </w:rPr>
        <w:t>cmd_encoder_fub</w:t>
      </w:r>
      <w:r>
        <w:rPr>
          <w:b/>
          <w:color w:val="404040"/>
          <w:sz w:val="24"/>
        </w:rPr>
        <w:t xml:space="preserve"> (one cycle, MC clock)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1051"/>
        <w:gridCol w:w="2101"/>
        <w:gridCol w:w="4202"/>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cmd_cs_n_i[NR]</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from cmd_encoder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cmd_ras_n_i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cmd_cas_n_i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cmd_we_n_i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cmd_address_i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cmd_strobe_i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a command is being issued this cycle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cmd_rd_strobe_i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the issue is a RD/RDA (for rddata_en shift register)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cmd_cl_i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 for this RD (snapshot at issue)</w:t>
            </w:r>
            <w:bookmarkStart w:id="750" w:name="from-cmd_encoder_fub-one-cycle-mc-clock"/>
            <w:bookmarkEnd w:id="750"/>
          </w:p>
        </w:tc>
      </w:tr>
    </w:tbl>
    <w:p>
      <w:pPr>
        <w:pStyle w:val="Heading3"/>
        <w:spacing w:before="200" w:after="80"/>
        <w:rPr/>
      </w:pPr>
      <w:bookmarkStart w:id="751" w:name="__RefHeading___Toc29493_4095035053"/>
      <w:bookmarkEnd w:id="751"/>
      <w:r>
        <w:rPr>
          <w:rStyle w:val="SectionNumber"/>
          <w:b/>
          <w:color w:val="404040"/>
          <w:sz w:val="24"/>
        </w:rPr>
        <w:t>20.9.2</w:t>
      </w:r>
      <w:r>
        <w:rPr>
          <w:b/>
          <w:color w:val="404040"/>
          <w:sz w:val="24"/>
        </w:rPr>
        <w:tab/>
        <w:t xml:space="preserve">From </w:t>
      </w:r>
      <w:r>
        <w:rPr>
          <w:rStyle w:val="VerbatimChar"/>
          <w:b/>
          <w:color w:val="404040"/>
          <w:sz w:val="24"/>
        </w:rPr>
        <w:t>wr_data_path_fub</w:t>
      </w:r>
      <w:r>
        <w:rPr>
          <w:b/>
          <w:color w:val="404040"/>
          <w:sz w:val="24"/>
        </w:rPr>
        <w:t xml:space="preserve"> and </w:t>
      </w:r>
      <w:r>
        <w:rPr>
          <w:rStyle w:val="VerbatimChar"/>
          <w:b/>
          <w:color w:val="404040"/>
          <w:sz w:val="24"/>
        </w:rPr>
        <w:t>rd_data_path_fub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4"/>
        <w:gridCol w:w="1009"/>
        <w:gridCol w:w="2019"/>
        <w:gridCol w:w="4037"/>
      </w:tblGrid>
      <w:tr>
        <w:trPr>
          <w:tblHeader w:val="true"/>
        </w:trPr>
        <w:tc>
          <w:tcPr>
            <w:tcW w:w="22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wr_beat_data_i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per MC cycle</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wr_beat_mask_i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DFI_DATA_WIDTH/8</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wr_beat_valid_i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rd_beat_data_o</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to rd_data_path</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rd_beat_valid_o</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752" w:name="__RefHeading___Toc29495_4095035053"/>
      <w:bookmarkEnd w:id="752"/>
      <w:r>
        <w:rPr>
          <w:rStyle w:val="SectionNumber"/>
          <w:b/>
          <w:color w:val="404040"/>
          <w:sz w:val="24"/>
        </w:rPr>
        <w:t>20.9.3</w:t>
      </w:r>
      <w:r>
        <w:rPr>
          <w:b/>
          <w:color w:val="404040"/>
          <w:sz w:val="24"/>
        </w:rPr>
        <w:tab/>
        <w:t xml:space="preserve">From </w:t>
      </w:r>
      <w:r>
        <w:rPr>
          <w:rStyle w:val="VerbatimChar"/>
          <w:b/>
          <w:color w:val="404040"/>
          <w:sz w:val="24"/>
        </w:rPr>
        <w:t>power_state_fub</w:t>
      </w:r>
      <w:r>
        <w:rPr>
          <w:b/>
          <w:color w:val="404040"/>
          <w:sz w:val="24"/>
        </w:rPr>
        <w:t xml:space="preserve"> and </w:t>
      </w:r>
      <w:r>
        <w:rPr>
          <w:rStyle w:val="VerbatimChar"/>
          <w:b/>
          <w:color w:val="404040"/>
          <w:sz w:val="24"/>
        </w:rPr>
        <w:t>odt_ctrl_fub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(already-muxed init/normal)</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w:t>
            </w:r>
          </w:p>
        </w:tc>
      </w:tr>
    </w:tbl>
    <w:p>
      <w:pPr>
        <w:pStyle w:val="Heading3"/>
        <w:spacing w:before="200" w:after="80"/>
        <w:rPr/>
      </w:pPr>
      <w:bookmarkStart w:id="753" w:name="__RefHeading___Toc29497_4095035053"/>
      <w:bookmarkEnd w:id="753"/>
      <w:r>
        <w:rPr>
          <w:rStyle w:val="SectionNumber"/>
          <w:b/>
          <w:color w:val="404040"/>
          <w:sz w:val="24"/>
        </w:rPr>
        <w:t>20.9.4</w:t>
      </w:r>
      <w:r>
        <w:rPr>
          <w:b/>
          <w:color w:val="404040"/>
          <w:sz w:val="24"/>
        </w:rPr>
        <w:tab/>
        <w:t>DFI Master Outputs (per-phase)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9"/>
        <w:gridCol w:w="797"/>
        <w:gridCol w:w="3266"/>
        <w:gridCol w:w="2757"/>
      </w:tblGrid>
      <w:tr>
        <w:trPr>
          <w:tblHeader w:val="true"/>
        </w:trPr>
        <w:tc>
          <w:tcPr>
            <w:tcW w:w="2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dfi_cs_n_o[NP][NR]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 × 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CS_n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RAS</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CAS</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DFI_ADDR_WIDTH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address operand</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$clog2(NB)</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 data</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DFI_DATA_WIDTH/8</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byte mask</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 enable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read-data-enable strobe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(cross-phase)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 (cross-phase)</w:t>
            </w:r>
          </w:p>
        </w:tc>
      </w:tr>
    </w:tbl>
    <w:p>
      <w:pPr>
        <w:pStyle w:val="Heading3"/>
        <w:spacing w:before="200" w:after="80"/>
        <w:rPr/>
      </w:pPr>
      <w:bookmarkStart w:id="754" w:name="__RefHeading___Toc29499_4095035053"/>
      <w:bookmarkEnd w:id="754"/>
      <w:r>
        <w:rPr>
          <w:rStyle w:val="SectionNumber"/>
          <w:b/>
          <w:color w:val="404040"/>
          <w:sz w:val="24"/>
        </w:rPr>
        <w:t>20.9.5</w:t>
      </w:r>
      <w:r>
        <w:rPr>
          <w:b/>
          <w:color w:val="404040"/>
          <w:sz w:val="24"/>
        </w:rPr>
        <w:tab/>
        <w:t>DFI Read-Data Inputs (per-phase, from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9"/>
        <w:gridCol w:w="797"/>
        <w:gridCol w:w="3266"/>
        <w:gridCol w:w="2757"/>
      </w:tblGrid>
      <w:tr>
        <w:trPr>
          <w:tblHeader w:val="true"/>
        </w:trPr>
        <w:tc>
          <w:tcPr>
            <w:tcW w:w="2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 data from PHY</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rddata valid</w:t>
            </w:r>
          </w:p>
        </w:tc>
      </w:tr>
    </w:tbl>
    <w:p>
      <w:pPr>
        <w:pStyle w:val="Normal"/>
        <w:rPr/>
      </w:pPr>
      <w:bookmarkStart w:id="755" w:name="interface-8"/>
      <w:r>
        <w:rPr/>
        <mc:AlternateContent>
          <mc:Choice Requires="wps">
            <w:drawing>
              <wp:inline distT="0" distB="0" distL="0" distR="0">
                <wp:extent cx="635"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55"/>
    </w:p>
    <w:p>
      <w:pPr>
        <w:pStyle w:val="Heading2"/>
        <w:pBdr>
          <w:bottom w:val="single" w:sz="12" w:space="0" w:color="228B22"/>
        </w:pBdr>
        <w:spacing w:before="280" w:after="80"/>
        <w:rPr/>
      </w:pPr>
      <w:bookmarkStart w:id="756" w:name="__RefHeading___Toc29501_4095035053"/>
      <w:bookmarkStart w:id="757" w:name="pipeline-staging-1"/>
      <w:bookmarkEnd w:id="756"/>
      <w:r>
        <w:rPr>
          <w:rStyle w:val="SectionNumber"/>
          <w:b/>
          <w:color w:val="228B22"/>
          <w:sz w:val="28"/>
        </w:rPr>
        <w:t>20.10</w:t>
      </w:r>
      <w:r>
        <w:rPr>
          <w:b/>
          <w:color w:val="228B22"/>
          <w:sz w:val="28"/>
        </w:rPr>
        <w:tab/>
        <w:t>Pipeline Staging</w:t>
      </w:r>
    </w:p>
    <w:p>
      <w:pPr>
        <w:pStyle w:val="FirstParagraph"/>
        <w:rPr/>
      </w:pPr>
      <w:r>
        <w:rPr>
          <w:sz w:val="20"/>
        </w:rPr>
        <w:t xml:space="preserve">The command path is single-cycle combinational (zero gear pipeline latency). The write data path has one MC-cycle pipeline stage (the beat-data flop) so the AXI-data-width to DFI-data-width width-conversion in </w:t>
      </w:r>
      <w:r>
        <w:rPr>
          <w:rStyle w:val="VerbatimChar"/>
          <w:sz w:val="20"/>
        </w:rPr>
        <w:t>wr_data_path</w:t>
      </w:r>
      <w:r>
        <w:rPr>
          <w:sz w:val="20"/>
        </w:rPr>
        <w:t xml:space="preserve"> can register its output. The read data path is single-cycle from PHY input to </w:t>
      </w:r>
      <w:r>
        <w:rPr>
          <w:rStyle w:val="VerbatimChar"/>
          <w:sz w:val="20"/>
        </w:rPr>
        <w:t>rd_data_path</w:t>
      </w:r>
      <w:r>
        <w:rPr>
          <w:sz w:val="20"/>
        </w:rPr>
        <w:t xml:space="preserve"> output.</w:t>
      </w:r>
    </w:p>
    <w:p>
      <w:pPr>
        <w:pStyle w:val="BodyText"/>
        <w:rPr/>
      </w:pPr>
      <w:r>
        <w:rPr>
          <w:sz w:val="20"/>
        </w:rPr>
        <w:t xml:space="preserve">At </w:t>
      </w:r>
      <w:r>
        <w:rPr>
          <w:rStyle w:val="VerbatimChar"/>
          <w:sz w:val="20"/>
        </w:rPr>
        <w:t>N_PHASES = 4</w:t>
      </w:r>
      <w:r>
        <w:rPr>
          <w:sz w:val="20"/>
        </w:rPr>
        <w:t xml:space="preserve">, </w:t>
      </w:r>
      <w:r>
        <w:rPr>
          <w:rStyle w:val="VerbatimChar"/>
          <w:sz w:val="20"/>
        </w:rPr>
        <w:t>DFI_DATA_WIDTH = 32</w:t>
      </w:r>
      <w:r>
        <w:rPr>
          <w:sz w:val="20"/>
        </w:rPr>
        <w:t xml:space="preserve">, the per-phase data bus is 128 bits wide (4 × 32) on the gear output — manageable in 7-series routing. At </w:t>
      </w:r>
      <w:r>
        <w:rPr>
          <w:rStyle w:val="VerbatimChar"/>
          <w:sz w:val="20"/>
        </w:rPr>
        <w:t>N_PHASES = 4</w:t>
      </w:r>
      <w:r>
        <w:rPr>
          <w:sz w:val="20"/>
        </w:rPr>
        <w:t xml:space="preserve">, </w:t>
      </w:r>
      <w:r>
        <w:rPr>
          <w:rStyle w:val="VerbatimChar"/>
          <w:sz w:val="20"/>
        </w:rPr>
        <w:t>DFI_DATA_WIDTH = 128</w:t>
      </w:r>
      <w:r>
        <w:rPr>
          <w:sz w:val="20"/>
        </w:rPr>
        <w:t>, it’s 512 bits — wider but still OK with appropriate placement.</w:t>
      </w:r>
    </w:p>
    <w:p>
      <w:pPr>
        <w:pStyle w:val="Normal"/>
        <w:rPr/>
      </w:pPr>
      <w:bookmarkStart w:id="758" w:name="pipeline-staging-1"/>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8"/>
    </w:p>
    <w:p>
      <w:pPr>
        <w:pStyle w:val="Heading2"/>
        <w:pBdr>
          <w:bottom w:val="single" w:sz="12" w:space="0" w:color="228B22"/>
        </w:pBdr>
        <w:spacing w:before="280" w:after="80"/>
        <w:rPr/>
      </w:pPr>
      <w:bookmarkStart w:id="759" w:name="__RefHeading___Toc29503_4095035053"/>
      <w:bookmarkStart w:id="760" w:name="csr-hooks-12"/>
      <w:bookmarkEnd w:id="759"/>
      <w:r>
        <w:rPr>
          <w:rStyle w:val="SectionNumber"/>
          <w:b/>
          <w:color w:val="228B22"/>
          <w:sz w:val="28"/>
        </w:rPr>
        <w:t>20.11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STATUS.gear_dfi_wrphase_obs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STATUS.gear_dfi_rdphase_obs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RDPHASE</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STATUS.gear_dfi_n_phases_obs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bl>
    <w:p>
      <w:pPr>
        <w:pStyle w:val="BodyText"/>
        <w:rPr/>
      </w:pPr>
      <w:r>
        <w:rPr>
          <w:sz w:val="20"/>
        </w:rPr>
        <w:t>There are no runtime tunables — gear ratio is build-time only.</w:t>
      </w:r>
    </w:p>
    <w:p>
      <w:pPr>
        <w:pStyle w:val="Normal"/>
        <w:rPr/>
      </w:pPr>
      <w:bookmarkStart w:id="761" w:name="csr-hooks-12"/>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1"/>
    </w:p>
    <w:p>
      <w:pPr>
        <w:pStyle w:val="Heading2"/>
        <w:pBdr>
          <w:bottom w:val="single" w:sz="12" w:space="0" w:color="228B22"/>
        </w:pBdr>
        <w:spacing w:before="280" w:after="80"/>
        <w:rPr/>
      </w:pPr>
      <w:bookmarkStart w:id="762" w:name="__RefHeading___Toc29505_4095035053"/>
      <w:bookmarkStart w:id="763" w:name="verification-notes-cocotb-test-plan-9"/>
      <w:bookmarkEnd w:id="762"/>
      <w:r>
        <w:rPr>
          <w:rStyle w:val="SectionNumber"/>
          <w:b/>
          <w:color w:val="228B22"/>
          <w:sz w:val="28"/>
        </w:rPr>
        <w:t>20.12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1</w:t>
            </w:r>
            <w:r>
              <w:rPr>
                <w:rFonts w:eastAsia="Cambria" w:cs=""/>
                <w:kern w:val="0"/>
                <w:sz w:val="24"/>
                <w:szCs w:val="24"/>
                <w:lang w:val="en-US" w:eastAsia="en-US" w:bidi="ar-SA"/>
              </w:rPr>
              <w:t>: command and data on the single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No-gear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2</w:t>
            </w:r>
            <w:r>
              <w:rPr>
                <w:rFonts w:eastAsia="Cambria" w:cs=""/>
                <w:kern w:val="0"/>
                <w:sz w:val="24"/>
                <w:szCs w:val="24"/>
                <w:lang w:val="en-US" w:eastAsia="en-US" w:bidi="ar-SA"/>
              </w:rPr>
              <w:t>: command on phase 0, write data on phase 0 (</w:t>
            </w:r>
            <w:r>
              <w:rPr>
                <w:rStyle w:val="VerbatimChar"/>
                <w:rFonts w:eastAsia="Cambria" w:cs=""/>
                <w:kern w:val="0"/>
                <w:szCs w:val="24"/>
                <w:lang w:val="en-US" w:eastAsia="en-US" w:bidi="ar-SA"/>
              </w:rPr>
              <w:t>WRPHASE=0</w:t>
            </w:r>
            <w:r>
              <w:rPr>
                <w:rFonts w:eastAsia="Cambria" w:cs=""/>
                <w:kern w:val="0"/>
                <w:sz w:val="24"/>
                <w:szCs w:val="24"/>
                <w:lang w:val="en-US" w:eastAsia="en-US" w:bidi="ar-SA"/>
              </w:rPr>
              <w: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 gear baseline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4, WRPHASE = 0</w:t>
            </w:r>
            <w:r>
              <w:rPr>
                <w:rFonts w:eastAsia="Cambria" w:cs=""/>
                <w:kern w:val="0"/>
                <w:sz w:val="24"/>
                <w:szCs w:val="24"/>
                <w:lang w:val="en-US" w:eastAsia="en-US" w:bidi="ar-SA"/>
              </w:rPr>
              <w:t>: BL=4 write completes in 1 MC cycle (4 beats × 1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Full-width gear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4, WRPHASE = 2</w:t>
            </w:r>
            <w:r>
              <w:rPr>
                <w:rFonts w:eastAsia="Cambria" w:cs=""/>
                <w:kern w:val="0"/>
                <w:sz w:val="24"/>
                <w:szCs w:val="24"/>
                <w:lang w:val="en-US" w:eastAsia="en-US" w:bidi="ar-SA"/>
              </w:rPr>
              <w:t>: write data offset by 2 phases relative to cmd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Off-zero WRPHASE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with CL=5, N_PHASES=4: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asserts at the correct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CL-aware shift register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in flight; PHY drives rddata; gear forwards beat-per-MC-cycle to rd_data_path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reconstruction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on phase 0, NOPs on other phases — PHY sees only the one cmd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Phase-replication idle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held cross-phase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pass-through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 held cross-phase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pass-through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 = N_PHASES</w:t>
            </w:r>
            <w:r>
              <w:rPr>
                <w:rFonts w:eastAsia="Cambria" w:cs=""/>
                <w:kern w:val="0"/>
                <w:sz w:val="24"/>
                <w:szCs w:val="24"/>
                <w:lang w:val="en-US" w:eastAsia="en-US" w:bidi="ar-SA"/>
              </w:rPr>
              <w:t xml:space="preserve"> (illegal) at elaboration → assertion fires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Elaboration-time bounds check</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on rank 1; phase 0 has </w:t>
            </w:r>
            <w:r>
              <w:rPr>
                <w:rStyle w:val="VerbatimChar"/>
                <w:rFonts w:eastAsia="Cambria" w:cs=""/>
                <w:kern w:val="0"/>
                <w:szCs w:val="24"/>
                <w:lang w:val="en-US" w:eastAsia="en-US" w:bidi="ar-SA"/>
              </w:rPr>
              <w:t>dfi_cs_n[0][1]=0</w:t>
            </w:r>
            <w:r>
              <w:rPr>
                <w:rFonts w:eastAsia="Cambria" w:cs=""/>
                <w:kern w:val="0"/>
                <w:sz w:val="24"/>
                <w:szCs w:val="24"/>
                <w:lang w:val="en-US" w:eastAsia="en-US" w:bidi="ar-SA"/>
              </w:rPr>
              <w:t>; other ranks have CS_n=1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routes through phase 0</w:t>
            </w:r>
          </w:p>
        </w:tc>
      </w:tr>
    </w:tbl>
    <w:p>
      <w:pPr>
        <w:pStyle w:val="Normal"/>
        <w:rPr/>
      </w:pPr>
      <w:bookmarkStart w:id="764" w:name="verification-notes-cocotb-test-plan-9"/>
      <w:r>
        <w:rPr/>
        <mc:AlternateContent>
          <mc:Choice Requires="wps">
            <w:drawing>
              <wp:inline distT="0" distB="0" distL="0" distR="0">
                <wp:extent cx="635"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4"/>
    </w:p>
    <w:p>
      <w:pPr>
        <w:pStyle w:val="Heading2"/>
        <w:pBdr>
          <w:bottom w:val="single" w:sz="12" w:space="0" w:color="228B22"/>
        </w:pBdr>
        <w:spacing w:before="280" w:after="80"/>
        <w:rPr/>
      </w:pPr>
      <w:bookmarkStart w:id="765" w:name="__RefHeading___Toc29507_4095035053"/>
      <w:bookmarkStart w:id="766" w:name="open-questions-future-work-9"/>
      <w:bookmarkEnd w:id="765"/>
      <w:r>
        <w:rPr>
          <w:rStyle w:val="SectionNumber"/>
          <w:b/>
          <w:color w:val="228B22"/>
          <w:sz w:val="28"/>
        </w:rPr>
        <w:t>20.13</w:t>
      </w:r>
      <w:r>
        <w:rPr>
          <w:b/>
          <w:color w:val="228B22"/>
          <w:sz w:val="28"/>
        </w:rPr>
        <w:tab/>
        <w:t>Open Questions / Future Work</w:t>
      </w:r>
    </w:p>
    <w:p>
      <w:pPr>
        <w:pStyle w:val="Compact"/>
        <w:numPr>
          <w:ilvl w:val="0"/>
          <w:numId w:val="385"/>
        </w:numPr>
        <w:rPr/>
      </w:pPr>
      <w:r>
        <w:rPr>
          <w:b/>
          <w:bCs/>
        </w:rPr>
        <w:t>Configurable CMDPHASE.</w:t>
      </w:r>
      <w:r>
        <w:rPr/>
        <w:t xml:space="preserve"> Currently command is always on phase 0. Some PHYs allow command on other phases. Worth a build parameter symmetric with WRPHASE/RDPHASE if the controller targets non-7-series PHYs. Punt; revisit at DDR3+ family.</w:t>
      </w:r>
    </w:p>
    <w:p>
      <w:pPr>
        <w:pStyle w:val="Compact"/>
        <w:numPr>
          <w:ilvl w:val="0"/>
          <w:numId w:val="386"/>
        </w:numPr>
        <w:rPr/>
      </w:pPr>
      <w:r>
        <w:rPr>
          <w:b/>
          <w:bCs/>
        </w:rPr>
        <w:t>Two-cycle command paths.</w:t>
      </w:r>
      <w:r>
        <w:rPr/>
        <w:t xml:space="preserve"> LPDDR2’s 2-cycle CA-bus protocol is already absorbed in cmd_encoder (which emits a 20-bit dfi_address); the gear sees one MC-cycle frame. But if a future memtype has commands that span multiple MC cycles (rather than multiple phases within one MC cycle), the gear would need a multi-cycle replicator. Not in v1.</w:t>
      </w:r>
    </w:p>
    <w:p>
      <w:pPr>
        <w:pStyle w:val="Compact"/>
        <w:numPr>
          <w:ilvl w:val="0"/>
          <w:numId w:val="387"/>
        </w:numPr>
        <w:rPr/>
      </w:pPr>
      <w:r>
        <w:rPr>
          <w:b/>
          <w:bCs/>
        </w:rPr>
        <w:t>Late rddata capture.</w:t>
      </w:r>
      <w:r>
        <w:rPr/>
        <w:t xml:space="preserve"> If a PHY has variable rddata return latency (training-dependent), the controller may need a CL_SHIFT register driven by training rather than fixed CSR value. Today the shift-register depth is built from a CSR-loaded CL — works for fixed-latency PHYs only. Add at DDR3+ family controller.</w:t>
      </w:r>
    </w:p>
    <w:p>
      <w:pPr>
        <w:pStyle w:val="Compact"/>
        <w:numPr>
          <w:ilvl w:val="0"/>
          <w:numId w:val="388"/>
        </w:numPr>
        <w:rPr/>
      </w:pPr>
      <w:r>
        <w:rPr>
          <w:b/>
          <w:bCs/>
        </w:rPr>
        <w:t>N_PHASES = 8 or higher.</w:t>
      </w:r>
      <w:r>
        <w:rPr/>
        <w:t xml:space="preserve"> DDR3+ and LPDDR3+ support higher gear ratios. The current shift-register and replicator design scales linearly to N_PHASES = 8 without architectural changes; the routing buses just get wider. Validate when we get there.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7" w:name="dfi-gear-gear_dfi_fub"/>
      <w:bookmarkStart w:id="768" w:name="open-questions-future-work-9"/>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7"/>
      <w:bookmarkEnd w:id="768"/>
    </w:p>
    <w:p>
      <w:pPr>
        <w:pStyle w:val="Heading1"/>
        <w:shd w:val="clear" w:color="auto" w:fill="404040"/>
        <w:spacing w:before="360" w:after="120"/>
        <w:rPr/>
      </w:pPr>
      <w:bookmarkStart w:id="769" w:name="__RefHeading___Toc29509_4095035053"/>
      <w:bookmarkStart w:id="770" w:name="odt-control-odt_ctrl_fub"/>
      <w:bookmarkEnd w:id="769"/>
      <w:r>
        <w:rPr>
          <w:rStyle w:val="SectionNumber"/>
          <w:b/>
          <w:color w:val="FFFFFF"/>
          <w:sz w:val="32"/>
        </w:rPr>
        <w:t>21</w:t>
      </w:r>
      <w:r>
        <w:rPr>
          <w:b/>
          <w:color w:val="FFFFFF"/>
          <w:sz w:val="32"/>
        </w:rPr>
        <w:tab/>
        <w:t>ODT Control (</w:t>
      </w:r>
      <w:r>
        <w:rPr>
          <w:rStyle w:val="VerbatimChar"/>
          <w:b/>
          <w:color w:val="FFFFFF"/>
          <w:sz w:val="32"/>
        </w:rPr>
        <w:t>odt_ctrl_fub</w:t>
      </w:r>
      <w:r>
        <w:rPr>
          <w:b/>
          <w:color w:val="FFFFFF"/>
          <w:sz w:val="32"/>
        </w:rPr>
        <w:t>)</w:t>
      </w:r>
    </w:p>
    <w:p>
      <w:pPr>
        <w:pStyle w:val="FirstParagraph"/>
        <w:rPr/>
      </w:pPr>
      <w:r>
        <w:rPr>
          <w:b/>
          <w:bCs/>
          <w:sz w:val="20"/>
        </w:rPr>
        <w:t>Module:</w:t>
      </w:r>
      <w:r>
        <w:rPr>
          <w:sz w:val="20"/>
        </w:rPr>
        <w:t xml:space="preserve"> </w:t>
      </w:r>
      <w:r>
        <w:rPr>
          <w:rStyle w:val="VerbatimChar"/>
          <w:sz w:val="20"/>
        </w:rPr>
        <w:t>odt_ctrl_fub.sv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Per-rank </w:t>
      </w:r>
      <w:r>
        <w:rPr>
          <w:rStyle w:val="VerbatimChar"/>
        </w:rPr>
        <w:t>dfi_odt[r]</w:t>
      </w:r>
      <w:r>
        <w:rPr/>
        <w:t xml:space="preserve"> per </w:t>
      </w:r>
      <w:r>
        <w:rPr>
          <w:rStyle w:val="VerbatimChar"/>
        </w:rPr>
        <w:t>ODT_RULE_MULTIRANK</w:t>
      </w:r>
      <w:r>
        <w:rPr/>
        <w:t>. The home of the cross-rank read/write ODT rules. See HAS §3.6.</w:t>
      </w:r>
    </w:p>
    <w:p>
      <w:pPr>
        <w:pStyle w:val="Heading2"/>
        <w:pBdr>
          <w:bottom w:val="single" w:sz="12" w:space="0" w:color="228B22"/>
        </w:pBdr>
        <w:spacing w:before="280" w:after="80"/>
        <w:rPr/>
      </w:pPr>
      <w:bookmarkStart w:id="771" w:name="__RefHeading___Toc29511_4095035053"/>
      <w:bookmarkStart w:id="772" w:name="todo-week-of-mas-work-1"/>
      <w:bookmarkEnd w:id="771"/>
      <w:r>
        <w:rPr>
          <w:rStyle w:val="SectionNumber"/>
          <w:b/>
          <w:color w:val="228B22"/>
          <w:sz w:val="28"/>
        </w:rPr>
        <w:t>21.1</w:t>
      </w:r>
      <w:r>
        <w:rPr>
          <w:b/>
          <w:color w:val="228B22"/>
          <w:sz w:val="28"/>
        </w:rPr>
        <w:tab/>
        <w:t>TODO (Week-of-MAS work)</w:t>
      </w:r>
    </w:p>
    <w:p>
      <w:pPr>
        <w:pStyle w:val="Compact"/>
        <w:numPr>
          <w:ilvl w:val="0"/>
          <w:numId w:val="389"/>
        </w:numPr>
        <w:rPr/>
      </w:pPr>
      <w:r>
        <w:rPr/>
        <w:t>Interface signal list (inputs/outputs, widths, parameter dependencies)</w:t>
      </w:r>
    </w:p>
    <w:p>
      <w:pPr>
        <w:pStyle w:val="Compact"/>
        <w:numPr>
          <w:ilvl w:val="0"/>
          <w:numId w:val="390"/>
        </w:numPr>
        <w:rPr/>
      </w:pPr>
      <w:r>
        <w:rPr/>
        <w:t>Internal state and storage</w:t>
      </w:r>
    </w:p>
    <w:p>
      <w:pPr>
        <w:pStyle w:val="Compact"/>
        <w:numPr>
          <w:ilvl w:val="0"/>
          <w:numId w:val="391"/>
        </w:numPr>
        <w:rPr/>
      </w:pPr>
      <w:r>
        <w:rPr/>
        <w:t xml:space="preserve">FSM diagram (mermaid in </w:t>
      </w:r>
      <w:r>
        <w:rPr>
          <w:rStyle w:val="VerbatimChar"/>
        </w:rPr>
        <w:t>assets/mermaid/</w:t>
      </w:r>
      <w:r>
        <w:rPr/>
        <w:t>)</w:t>
      </w:r>
    </w:p>
    <w:p>
      <w:pPr>
        <w:pStyle w:val="Compact"/>
        <w:numPr>
          <w:ilvl w:val="0"/>
          <w:numId w:val="392"/>
        </w:numPr>
        <w:rPr/>
      </w:pPr>
      <w:r>
        <w:rPr/>
        <w:t>Datapath timing and per-stage flops</w:t>
      </w:r>
    </w:p>
    <w:p>
      <w:pPr>
        <w:pStyle w:val="Compact"/>
        <w:numPr>
          <w:ilvl w:val="0"/>
          <w:numId w:val="393"/>
        </w:numPr>
        <w:rPr/>
      </w:pPr>
      <w:r>
        <w:rPr/>
        <w:t>Timing budget on critical paths</w:t>
      </w:r>
    </w:p>
    <w:p>
      <w:pPr>
        <w:pStyle w:val="Compact"/>
        <w:numPr>
          <w:ilvl w:val="0"/>
          <w:numId w:val="394"/>
        </w:numPr>
        <w:rPr/>
      </w:pPr>
      <w:r>
        <w:rPr/>
        <w:t>CSR hooks (observability registers driven by this FUB)</w:t>
      </w:r>
    </w:p>
    <w:p>
      <w:pPr>
        <w:pStyle w:val="Compact"/>
        <w:numPr>
          <w:ilvl w:val="0"/>
          <w:numId w:val="395"/>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3" w:name="odt-control-odt_ctrl_fub"/>
      <w:bookmarkStart w:id="774" w:name="todo-week-of-mas-work-1"/>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3"/>
      <w:bookmarkEnd w:id="774"/>
    </w:p>
    <w:p>
      <w:pPr>
        <w:pStyle w:val="Heading1"/>
        <w:shd w:val="clear" w:color="auto" w:fill="404040"/>
        <w:spacing w:before="360" w:after="120"/>
        <w:rPr/>
      </w:pPr>
      <w:bookmarkStart w:id="775" w:name="__RefHeading___Toc29513_4095035053"/>
      <w:bookmarkStart w:id="776" w:name="write-data-path-wr_data_path_fub"/>
      <w:bookmarkEnd w:id="775"/>
      <w:r>
        <w:rPr>
          <w:rStyle w:val="SectionNumber"/>
          <w:b/>
          <w:color w:val="FFFFFF"/>
          <w:sz w:val="32"/>
        </w:rPr>
        <w:t>22</w:t>
      </w:r>
      <w:r>
        <w:rPr>
          <w:b/>
          <w:color w:val="FFFFFF"/>
          <w:sz w:val="32"/>
        </w:rPr>
        <w:tab/>
        <w:t>Write Data Path (</w:t>
      </w:r>
      <w:r>
        <w:rPr>
          <w:rStyle w:val="VerbatimChar"/>
          <w:b/>
          <w:color w:val="FFFFFF"/>
          <w:sz w:val="32"/>
        </w:rPr>
        <w:t>wr_data_path_fub</w:t>
      </w:r>
      <w:r>
        <w:rPr>
          <w:b/>
          <w:color w:val="FFFFFF"/>
          <w:sz w:val="32"/>
        </w:rPr>
        <w:t>)</w:t>
      </w:r>
    </w:p>
    <w:p>
      <w:pPr>
        <w:pStyle w:val="FirstParagraph"/>
        <w:rPr/>
      </w:pPr>
      <w:r>
        <w:rPr>
          <w:b/>
          <w:bCs/>
          <w:sz w:val="20"/>
        </w:rPr>
        <w:t>Module:</w:t>
      </w:r>
      <w:r>
        <w:rPr>
          <w:sz w:val="20"/>
        </w:rPr>
        <w:t xml:space="preserve"> </w:t>
      </w:r>
      <w:r>
        <w:rPr>
          <w:rStyle w:val="VerbatimChar"/>
          <w:sz w:val="20"/>
        </w:rPr>
        <w:t>wr_data_path_fub.sv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AXI W → DFI wrdata. Width conversion AXI </w:t>
      </w:r>
      <w:r>
        <w:rPr>
          <w:rStyle w:val="VerbatimChar"/>
        </w:rPr>
        <w:t>DW</w:t>
      </w:r>
      <w:r>
        <w:rPr/>
        <w:t xml:space="preserve"> → </w:t>
      </w:r>
      <w:r>
        <w:rPr>
          <w:rStyle w:val="VerbatimChar"/>
        </w:rPr>
        <w:t>NP × DFI_DW</w:t>
      </w:r>
      <w:r>
        <w:rPr/>
        <w:t>. Strobe propagation. See HAS §3.7.</w:t>
      </w:r>
    </w:p>
    <w:p>
      <w:pPr>
        <w:pStyle w:val="Heading2"/>
        <w:pBdr>
          <w:bottom w:val="single" w:sz="12" w:space="0" w:color="228B22"/>
        </w:pBdr>
        <w:spacing w:before="280" w:after="80"/>
        <w:rPr/>
      </w:pPr>
      <w:bookmarkStart w:id="777" w:name="__RefHeading___Toc29515_4095035053"/>
      <w:bookmarkStart w:id="778" w:name="todo-week-of-mas-work-2"/>
      <w:bookmarkEnd w:id="777"/>
      <w:r>
        <w:rPr>
          <w:rStyle w:val="SectionNumber"/>
          <w:b/>
          <w:color w:val="228B22"/>
          <w:sz w:val="28"/>
        </w:rPr>
        <w:t>22.1</w:t>
      </w:r>
      <w:r>
        <w:rPr>
          <w:b/>
          <w:color w:val="228B22"/>
          <w:sz w:val="28"/>
        </w:rPr>
        <w:tab/>
        <w:t>TODO (Week-of-MAS work)</w:t>
      </w:r>
    </w:p>
    <w:p>
      <w:pPr>
        <w:pStyle w:val="Compact"/>
        <w:numPr>
          <w:ilvl w:val="0"/>
          <w:numId w:val="396"/>
        </w:numPr>
        <w:rPr/>
      </w:pPr>
      <w:r>
        <w:rPr/>
        <w:t>Interface signal list (inputs/outputs, widths, parameter dependencies)</w:t>
      </w:r>
    </w:p>
    <w:p>
      <w:pPr>
        <w:pStyle w:val="Compact"/>
        <w:numPr>
          <w:ilvl w:val="0"/>
          <w:numId w:val="397"/>
        </w:numPr>
        <w:rPr/>
      </w:pPr>
      <w:r>
        <w:rPr/>
        <w:t>Internal state and storage</w:t>
      </w:r>
    </w:p>
    <w:p>
      <w:pPr>
        <w:pStyle w:val="Compact"/>
        <w:numPr>
          <w:ilvl w:val="0"/>
          <w:numId w:val="398"/>
        </w:numPr>
        <w:rPr/>
      </w:pPr>
      <w:r>
        <w:rPr/>
        <w:t xml:space="preserve">FSM diagram (mermaid in </w:t>
      </w:r>
      <w:r>
        <w:rPr>
          <w:rStyle w:val="VerbatimChar"/>
        </w:rPr>
        <w:t>assets/mermaid/</w:t>
      </w:r>
      <w:r>
        <w:rPr/>
        <w:t>)</w:t>
      </w:r>
    </w:p>
    <w:p>
      <w:pPr>
        <w:pStyle w:val="Compact"/>
        <w:numPr>
          <w:ilvl w:val="0"/>
          <w:numId w:val="399"/>
        </w:numPr>
        <w:rPr/>
      </w:pPr>
      <w:r>
        <w:rPr/>
        <w:t>Datapath timing and per-stage flops</w:t>
      </w:r>
    </w:p>
    <w:p>
      <w:pPr>
        <w:pStyle w:val="Compact"/>
        <w:numPr>
          <w:ilvl w:val="0"/>
          <w:numId w:val="400"/>
        </w:numPr>
        <w:rPr/>
      </w:pPr>
      <w:r>
        <w:rPr/>
        <w:t>Timing budget on critical paths</w:t>
      </w:r>
    </w:p>
    <w:p>
      <w:pPr>
        <w:pStyle w:val="Compact"/>
        <w:numPr>
          <w:ilvl w:val="0"/>
          <w:numId w:val="401"/>
        </w:numPr>
        <w:rPr/>
      </w:pPr>
      <w:r>
        <w:rPr/>
        <w:t>CSR hooks (observability registers driven by this FUB)</w:t>
      </w:r>
    </w:p>
    <w:p>
      <w:pPr>
        <w:pStyle w:val="Compact"/>
        <w:numPr>
          <w:ilvl w:val="0"/>
          <w:numId w:val="402"/>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9" w:name="write-data-path-wr_data_path_fub"/>
      <w:bookmarkStart w:id="780" w:name="todo-week-of-mas-work-2"/>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9"/>
      <w:bookmarkEnd w:id="780"/>
    </w:p>
    <w:p>
      <w:pPr>
        <w:pStyle w:val="Heading1"/>
        <w:shd w:val="clear" w:color="auto" w:fill="404040"/>
        <w:spacing w:before="360" w:after="120"/>
        <w:rPr/>
      </w:pPr>
      <w:bookmarkStart w:id="781" w:name="__RefHeading___Toc29517_4095035053"/>
      <w:bookmarkStart w:id="782" w:name="read-data-path-rd_data_path_fub"/>
      <w:bookmarkEnd w:id="781"/>
      <w:r>
        <w:rPr>
          <w:rStyle w:val="SectionNumber"/>
          <w:b/>
          <w:color w:val="FFFFFF"/>
          <w:sz w:val="32"/>
        </w:rPr>
        <w:t>23</w:t>
      </w:r>
      <w:r>
        <w:rPr>
          <w:b/>
          <w:color w:val="FFFFFF"/>
          <w:sz w:val="32"/>
        </w:rPr>
        <w:tab/>
        <w:t>Read Data Path (</w:t>
      </w:r>
      <w:r>
        <w:rPr>
          <w:rStyle w:val="VerbatimChar"/>
          <w:b/>
          <w:color w:val="FFFFFF"/>
          <w:sz w:val="32"/>
        </w:rPr>
        <w:t>rd_data_path_fub</w:t>
      </w:r>
      <w:r>
        <w:rPr>
          <w:b/>
          <w:color w:val="FFFFFF"/>
          <w:sz w:val="32"/>
        </w:rPr>
        <w:t>)</w:t>
      </w:r>
    </w:p>
    <w:p>
      <w:pPr>
        <w:pStyle w:val="FirstParagraph"/>
        <w:rPr/>
      </w:pPr>
      <w:r>
        <w:rPr>
          <w:b/>
          <w:bCs/>
          <w:sz w:val="20"/>
        </w:rPr>
        <w:t>Module:</w:t>
      </w:r>
      <w:r>
        <w:rPr>
          <w:sz w:val="20"/>
        </w:rPr>
        <w:t xml:space="preserve"> </w:t>
      </w:r>
      <w:r>
        <w:rPr>
          <w:rStyle w:val="VerbatimChar"/>
          <w:sz w:val="20"/>
        </w:rPr>
        <w:t>rd_data_path_fub.sv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DFI rddata → AXI R. CL/CWL-aware capture, ID-tagged OoO completion. See HAS §3.7.</w:t>
      </w:r>
    </w:p>
    <w:p>
      <w:pPr>
        <w:pStyle w:val="Heading2"/>
        <w:pBdr>
          <w:bottom w:val="single" w:sz="12" w:space="0" w:color="228B22"/>
        </w:pBdr>
        <w:spacing w:before="280" w:after="80"/>
        <w:rPr/>
      </w:pPr>
      <w:bookmarkStart w:id="783" w:name="__RefHeading___Toc29519_4095035053"/>
      <w:bookmarkStart w:id="784" w:name="todo-week-of-mas-work-3"/>
      <w:bookmarkEnd w:id="783"/>
      <w:r>
        <w:rPr>
          <w:rStyle w:val="SectionNumber"/>
          <w:b/>
          <w:color w:val="228B22"/>
          <w:sz w:val="28"/>
        </w:rPr>
        <w:t>23.1</w:t>
      </w:r>
      <w:r>
        <w:rPr>
          <w:b/>
          <w:color w:val="228B22"/>
          <w:sz w:val="28"/>
        </w:rPr>
        <w:tab/>
        <w:t>TODO (Week-of-MAS work)</w:t>
      </w:r>
    </w:p>
    <w:p>
      <w:pPr>
        <w:pStyle w:val="Compact"/>
        <w:numPr>
          <w:ilvl w:val="0"/>
          <w:numId w:val="403"/>
        </w:numPr>
        <w:rPr/>
      </w:pPr>
      <w:r>
        <w:rPr/>
        <w:t>Interface signal list (inputs/outputs, widths, parameter dependencies)</w:t>
      </w:r>
    </w:p>
    <w:p>
      <w:pPr>
        <w:pStyle w:val="Compact"/>
        <w:numPr>
          <w:ilvl w:val="0"/>
          <w:numId w:val="404"/>
        </w:numPr>
        <w:rPr/>
      </w:pPr>
      <w:r>
        <w:rPr/>
        <w:t>Internal state and storage</w:t>
      </w:r>
    </w:p>
    <w:p>
      <w:pPr>
        <w:pStyle w:val="Compact"/>
        <w:numPr>
          <w:ilvl w:val="0"/>
          <w:numId w:val="405"/>
        </w:numPr>
        <w:rPr/>
      </w:pPr>
      <w:r>
        <w:rPr/>
        <w:t xml:space="preserve">FSM diagram (mermaid in </w:t>
      </w:r>
      <w:r>
        <w:rPr>
          <w:rStyle w:val="VerbatimChar"/>
        </w:rPr>
        <w:t>assets/mermaid/</w:t>
      </w:r>
      <w:r>
        <w:rPr/>
        <w:t>)</w:t>
      </w:r>
    </w:p>
    <w:p>
      <w:pPr>
        <w:pStyle w:val="Compact"/>
        <w:numPr>
          <w:ilvl w:val="0"/>
          <w:numId w:val="406"/>
        </w:numPr>
        <w:rPr/>
      </w:pPr>
      <w:r>
        <w:rPr/>
        <w:t>Datapath timing and per-stage flops</w:t>
      </w:r>
    </w:p>
    <w:p>
      <w:pPr>
        <w:pStyle w:val="Compact"/>
        <w:numPr>
          <w:ilvl w:val="0"/>
          <w:numId w:val="407"/>
        </w:numPr>
        <w:rPr/>
      </w:pPr>
      <w:r>
        <w:rPr/>
        <w:t>Timing budget on critical paths</w:t>
      </w:r>
    </w:p>
    <w:p>
      <w:pPr>
        <w:pStyle w:val="Compact"/>
        <w:numPr>
          <w:ilvl w:val="0"/>
          <w:numId w:val="408"/>
        </w:numPr>
        <w:rPr/>
      </w:pPr>
      <w:r>
        <w:rPr/>
        <w:t>CSR hooks (observability registers driven by this FUB)</w:t>
      </w:r>
    </w:p>
    <w:p>
      <w:pPr>
        <w:pStyle w:val="Compact"/>
        <w:numPr>
          <w:ilvl w:val="0"/>
          <w:numId w:val="409"/>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5" w:name="read-data-path-rd_data_path_fub"/>
      <w:bookmarkStart w:id="786" w:name="todo-week-of-mas-work-3"/>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5"/>
      <w:bookmarkEnd w:id="786"/>
    </w:p>
    <w:p>
      <w:pPr>
        <w:pStyle w:val="Heading1"/>
        <w:shd w:val="clear" w:color="auto" w:fill="404040"/>
        <w:spacing w:before="360" w:after="120"/>
        <w:rPr/>
      </w:pPr>
      <w:bookmarkStart w:id="787" w:name="__RefHeading___Toc29521_4095035053"/>
      <w:bookmarkStart w:id="788" w:name="axi4-slave-protocol"/>
      <w:bookmarkEnd w:id="787"/>
      <w:r>
        <w:rPr>
          <w:rStyle w:val="SectionNumber"/>
          <w:b/>
          <w:color w:val="FFFFFF"/>
          <w:sz w:val="32"/>
        </w:rPr>
        <w:t>24</w:t>
      </w:r>
      <w:r>
        <w:rPr>
          <w:b/>
          <w:color w:val="FFFFFF"/>
          <w:sz w:val="32"/>
        </w:rPr>
        <w:tab/>
        <w:t>AXI4 Slave Protocol</w:t>
      </w:r>
    </w:p>
    <w:p>
      <w:pPr>
        <w:pStyle w:val="FirstParagraph"/>
        <w:rPr/>
      </w:pPr>
      <w:r>
        <w:rPr>
          <w:b/>
          <w:bCs/>
          <w:sz w:val="20"/>
        </w:rPr>
        <w:t>Status:</w:t>
      </w:r>
      <w:r>
        <w:rPr>
          <w:sz w:val="20"/>
        </w:rPr>
        <w:t xml:space="preserve"> Skeleton — to be authored during MAS week</w:t>
      </w:r>
    </w:p>
    <w:p>
      <w:pPr>
        <w:pStyle w:val="BodyText"/>
        <w:rPr/>
      </w:pPr>
      <w:r>
        <w:rPr>
          <w:sz w:val="20"/>
        </w:rPr>
        <w:t>The AXI4 slave port carries host requests into the controller.</w:t>
      </w:r>
    </w:p>
    <w:p>
      <w:pPr>
        <w:pStyle w:val="Heading2"/>
        <w:pBdr>
          <w:bottom w:val="single" w:sz="12" w:space="0" w:color="228B22"/>
        </w:pBdr>
        <w:spacing w:before="280" w:after="80"/>
        <w:rPr/>
      </w:pPr>
      <w:bookmarkStart w:id="789" w:name="__RefHeading___Toc29523_4095035053"/>
      <w:bookmarkStart w:id="790" w:name="scope-of-this-section"/>
      <w:bookmarkEnd w:id="789"/>
      <w:r>
        <w:rPr>
          <w:rStyle w:val="SectionNumber"/>
          <w:b/>
          <w:color w:val="228B22"/>
          <w:sz w:val="28"/>
        </w:rPr>
        <w:t>24.1</w:t>
      </w:r>
      <w:r>
        <w:rPr>
          <w:b/>
          <w:color w:val="228B22"/>
          <w:sz w:val="28"/>
        </w:rPr>
        <w:tab/>
        <w:t>Scope of This Section</w:t>
      </w:r>
    </w:p>
    <w:p>
      <w:pPr>
        <w:pStyle w:val="FirstParagraph"/>
        <w:rPr/>
      </w:pPr>
      <w:r>
        <w:rPr>
          <w:sz w:val="20"/>
        </w:rPr>
        <w:t xml:space="preserve">This section is the </w:t>
      </w:r>
      <w:r>
        <w:rPr>
          <w:b/>
          <w:bCs/>
          <w:sz w:val="20"/>
        </w:rPr>
        <w:t>wire-level</w:t>
      </w:r>
      <w:r>
        <w:rPr>
          <w:sz w:val="20"/>
        </w:rPr>
        <w:t xml:space="preserve"> AXI4 contract specific to this controller — what’s supported, what’s relaxed, what’s omitted. It is not an AXI4 tutorial; refer to ARM IHI 0022 for the full protocol.</w:t>
      </w:r>
      <w:bookmarkEnd w:id="790"/>
    </w:p>
    <w:p>
      <w:pPr>
        <w:pStyle w:val="Heading2"/>
        <w:pBdr>
          <w:bottom w:val="single" w:sz="12" w:space="0" w:color="228B22"/>
        </w:pBdr>
        <w:spacing w:before="280" w:after="80"/>
        <w:rPr/>
      </w:pPr>
      <w:bookmarkStart w:id="791" w:name="__RefHeading___Toc29525_4095035053"/>
      <w:bookmarkStart w:id="792" w:name="supported-features-v1"/>
      <w:bookmarkEnd w:id="791"/>
      <w:r>
        <w:rPr>
          <w:rStyle w:val="SectionNumber"/>
          <w:b/>
          <w:color w:val="228B22"/>
          <w:sz w:val="28"/>
        </w:rPr>
        <w:t>24.2</w:t>
      </w:r>
      <w:r>
        <w:rPr>
          <w:b/>
          <w:color w:val="228B22"/>
          <w:sz w:val="28"/>
        </w:rPr>
        <w:tab/>
        <w:t>Supported Features (v1)</w:t>
      </w:r>
    </w:p>
    <w:p>
      <w:pPr>
        <w:pStyle w:val="Compact"/>
        <w:numPr>
          <w:ilvl w:val="0"/>
          <w:numId w:val="410"/>
        </w:numPr>
        <w:rPr/>
      </w:pPr>
      <w:r>
        <w:rPr/>
        <w:t>AW/W/B/AR/R 5-channel handshake</w:t>
      </w:r>
    </w:p>
    <w:p>
      <w:pPr>
        <w:pStyle w:val="Compact"/>
        <w:numPr>
          <w:ilvl w:val="0"/>
          <w:numId w:val="411"/>
        </w:numPr>
        <w:rPr/>
      </w:pPr>
      <w:r>
        <w:rPr/>
        <w:t>INCR burst type (mandatory)</w:t>
      </w:r>
    </w:p>
    <w:p>
      <w:pPr>
        <w:pStyle w:val="Compact"/>
        <w:numPr>
          <w:ilvl w:val="0"/>
          <w:numId w:val="412"/>
        </w:numPr>
        <w:rPr/>
      </w:pPr>
      <w:r>
        <w:rPr/>
        <w:t xml:space="preserve">ID-aware OoO completion (when </w:t>
      </w:r>
      <w:r>
        <w:rPr>
          <w:rStyle w:val="VerbatimChar"/>
        </w:rPr>
        <w:t>AXI_OOO_ACROSS_IDS = true</w:t>
      </w:r>
      <w:r>
        <w:rPr/>
        <w:t>)</w:t>
      </w:r>
    </w:p>
    <w:p>
      <w:pPr>
        <w:pStyle w:val="Compact"/>
        <w:numPr>
          <w:ilvl w:val="0"/>
          <w:numId w:val="413"/>
        </w:numPr>
        <w:rPr/>
      </w:pPr>
      <w:r>
        <w:rPr/>
        <w:t>64 / 128 / 256-bit data widths</w:t>
      </w:r>
    </w:p>
    <w:p>
      <w:pPr>
        <w:pStyle w:val="Compact"/>
        <w:numPr>
          <w:ilvl w:val="0"/>
          <w:numId w:val="414"/>
        </w:numPr>
        <w:rPr/>
      </w:pPr>
      <w:r>
        <w:rPr/>
        <w:t>1–16-bit ID widths</w:t>
      </w:r>
    </w:p>
    <w:p>
      <w:pPr>
        <w:pStyle w:val="Compact"/>
        <w:numPr>
          <w:ilvl w:val="0"/>
          <w:numId w:val="415"/>
        </w:numPr>
        <w:rPr/>
      </w:pPr>
      <w:bookmarkStart w:id="793" w:name="supported-features-v1"/>
      <w:r>
        <w:rPr/>
        <w:t>Per-ID in-order completion</w:t>
      </w:r>
      <w:bookmarkEnd w:id="793"/>
    </w:p>
    <w:p>
      <w:pPr>
        <w:pStyle w:val="Heading2"/>
        <w:pBdr>
          <w:bottom w:val="single" w:sz="12" w:space="0" w:color="228B22"/>
        </w:pBdr>
        <w:spacing w:before="280" w:after="80"/>
        <w:rPr/>
      </w:pPr>
      <w:bookmarkStart w:id="794" w:name="__RefHeading___Toc29527_4095035053"/>
      <w:bookmarkStart w:id="795" w:name="optional-features-build-time"/>
      <w:bookmarkEnd w:id="794"/>
      <w:r>
        <w:rPr>
          <w:rStyle w:val="SectionNumber"/>
          <w:b/>
          <w:color w:val="228B22"/>
          <w:sz w:val="28"/>
        </w:rPr>
        <w:t>24.3</w:t>
      </w:r>
      <w:r>
        <w:rPr>
          <w:b/>
          <w:color w:val="228B22"/>
          <w:sz w:val="28"/>
        </w:rPr>
        <w:tab/>
        <w:t>Optional Features (build-time)</w:t>
      </w:r>
    </w:p>
    <w:p>
      <w:pPr>
        <w:pStyle w:val="Compact"/>
        <w:numPr>
          <w:ilvl w:val="0"/>
          <w:numId w:val="416"/>
        </w:numPr>
        <w:rPr/>
      </w:pPr>
      <w:r>
        <w:rPr/>
        <w:t>FIXED burst (</w:t>
      </w:r>
      <w:r>
        <w:rPr>
          <w:rStyle w:val="VerbatimChar"/>
        </w:rPr>
        <w:t>SUPPORT_FIXED_BURST</w:t>
      </w:r>
      <w:r>
        <w:rPr/>
        <w:t>)</w:t>
      </w:r>
    </w:p>
    <w:p>
      <w:pPr>
        <w:pStyle w:val="Compact"/>
        <w:numPr>
          <w:ilvl w:val="0"/>
          <w:numId w:val="417"/>
        </w:numPr>
        <w:rPr/>
      </w:pPr>
      <w:r>
        <w:rPr/>
        <w:t>WRAP burst (</w:t>
      </w:r>
      <w:r>
        <w:rPr>
          <w:rStyle w:val="VerbatimChar"/>
        </w:rPr>
        <w:t>SUPPORT_WRAP_BURST</w:t>
      </w:r>
      <w:r>
        <w:rPr/>
        <w:t>)</w:t>
      </w:r>
      <w:bookmarkEnd w:id="795"/>
    </w:p>
    <w:p>
      <w:pPr>
        <w:pStyle w:val="Heading2"/>
        <w:pBdr>
          <w:bottom w:val="single" w:sz="12" w:space="0" w:color="228B22"/>
        </w:pBdr>
        <w:spacing w:before="280" w:after="80"/>
        <w:rPr/>
      </w:pPr>
      <w:bookmarkStart w:id="796" w:name="__RefHeading___Toc29529_4095035053"/>
      <w:bookmarkStart w:id="797" w:name="unsupported-features"/>
      <w:bookmarkEnd w:id="796"/>
      <w:r>
        <w:rPr>
          <w:rStyle w:val="SectionNumber"/>
          <w:b/>
          <w:color w:val="228B22"/>
          <w:sz w:val="28"/>
        </w:rPr>
        <w:t>24.4</w:t>
      </w:r>
      <w:r>
        <w:rPr>
          <w:b/>
          <w:color w:val="228B22"/>
          <w:sz w:val="28"/>
        </w:rPr>
        <w:tab/>
        <w:t>Unsupported Features</w:t>
      </w:r>
    </w:p>
    <w:p>
      <w:pPr>
        <w:pStyle w:val="Compact"/>
        <w:numPr>
          <w:ilvl w:val="0"/>
          <w:numId w:val="418"/>
        </w:numPr>
        <w:rPr/>
      </w:pPr>
      <w:r>
        <w:rPr/>
        <w:t>AXI exclusive accesses</w:t>
      </w:r>
    </w:p>
    <w:p>
      <w:pPr>
        <w:pStyle w:val="Compact"/>
        <w:numPr>
          <w:ilvl w:val="0"/>
          <w:numId w:val="419"/>
        </w:numPr>
        <w:rPr/>
      </w:pPr>
      <w:r>
        <w:rPr/>
        <w:t xml:space="preserve">AXI4 user signals (no </w:t>
      </w:r>
      <w:r>
        <w:rPr>
          <w:rStyle w:val="VerbatimChar"/>
        </w:rPr>
        <w:t>USER_*</w:t>
      </w:r>
      <w:r>
        <w:rPr/>
        <w:t xml:space="preserve"> widths)</w:t>
      </w:r>
    </w:p>
    <w:p>
      <w:pPr>
        <w:pStyle w:val="Compact"/>
        <w:numPr>
          <w:ilvl w:val="0"/>
          <w:numId w:val="420"/>
        </w:numPr>
        <w:rPr/>
      </w:pPr>
      <w:bookmarkStart w:id="798" w:name="unsupported-features"/>
      <w:r>
        <w:rPr/>
        <w:t>AXI4 cache-coherent extensions</w:t>
      </w:r>
      <w:bookmarkEnd w:id="798"/>
    </w:p>
    <w:p>
      <w:pPr>
        <w:pStyle w:val="Heading2"/>
        <w:pBdr>
          <w:bottom w:val="single" w:sz="12" w:space="0" w:color="228B22"/>
        </w:pBdr>
        <w:spacing w:before="280" w:after="80"/>
        <w:rPr/>
      </w:pPr>
      <w:bookmarkStart w:id="799" w:name="__RefHeading___Toc29531_4095035053"/>
      <w:bookmarkStart w:id="800" w:name="todo-3"/>
      <w:bookmarkEnd w:id="799"/>
      <w:r>
        <w:rPr>
          <w:rStyle w:val="SectionNumber"/>
          <w:b/>
          <w:color w:val="228B22"/>
          <w:sz w:val="28"/>
        </w:rPr>
        <w:t>24.5</w:t>
      </w:r>
      <w:r>
        <w:rPr>
          <w:b/>
          <w:color w:val="228B22"/>
          <w:sz w:val="28"/>
        </w:rPr>
        <w:tab/>
        <w:t>TODO</w:t>
      </w:r>
    </w:p>
    <w:p>
      <w:pPr>
        <w:pStyle w:val="Compact"/>
        <w:numPr>
          <w:ilvl w:val="0"/>
          <w:numId w:val="421"/>
        </w:numPr>
        <w:rPr/>
      </w:pPr>
      <w:r>
        <w:rPr/>
        <w:t>Per-channel timing diagrams (wavedrom)</w:t>
      </w:r>
    </w:p>
    <w:p>
      <w:pPr>
        <w:pStyle w:val="Compact"/>
        <w:numPr>
          <w:ilvl w:val="0"/>
          <w:numId w:val="422"/>
        </w:numPr>
        <w:rPr/>
      </w:pPr>
      <w:r>
        <w:rPr/>
        <w:t>Backpressure semantics in detail</w:t>
      </w:r>
    </w:p>
    <w:p>
      <w:pPr>
        <w:pStyle w:val="Compact"/>
        <w:numPr>
          <w:ilvl w:val="0"/>
          <w:numId w:val="423"/>
        </w:numPr>
        <w:rPr/>
      </w:pPr>
      <w:r>
        <w:rPr/>
        <w:t>Response-ordering examples for OoO-across-IDs</w:t>
      </w:r>
    </w:p>
    <w:p>
      <w:pPr>
        <w:pStyle w:val="Compact"/>
        <w:numPr>
          <w:ilvl w:val="0"/>
          <w:numId w:val="424"/>
        </w:numPr>
        <w:rPr/>
      </w:pPr>
      <w:r>
        <w:rPr/>
        <w:t>Burst-boundary corner cases (4 KB boundary, address-alignment)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1" w:name="axi4-slave-protocol"/>
      <w:bookmarkStart w:id="802" w:name="todo-3"/>
      <w:r>
        <w:rPr/>
        <mc:AlternateContent>
          <mc:Choice Requires="wps">
            <w:drawing>
              <wp:inline distT="0" distB="0" distL="0" distR="0">
                <wp:extent cx="5943600" cy="19050"/>
                <wp:effectExtent l="0" t="0" r="0" b="0"/>
                <wp:docPr id="336" name=""/>
                <a:graphic xmlns:a="http://schemas.openxmlformats.org/drawingml/2006/main">
                  <a:graphicData uri="http://schemas.microsoft.com/office/word/2010/wordprocessingShape">
                    <wps:wsp>
                      <wps:cNvSpPr/>
                      <wps:nvSpPr>
                        <wps:cNvPr id="3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1"/>
      <w:bookmarkEnd w:id="802"/>
    </w:p>
    <w:p>
      <w:pPr>
        <w:pStyle w:val="Heading1"/>
        <w:shd w:val="clear" w:color="auto" w:fill="404040"/>
        <w:spacing w:before="360" w:after="120"/>
        <w:rPr/>
      </w:pPr>
      <w:bookmarkStart w:id="803" w:name="__RefHeading___Toc29533_4095035053"/>
      <w:bookmarkStart w:id="804" w:name="dfi-v2.1-master-protocol"/>
      <w:bookmarkEnd w:id="803"/>
      <w:r>
        <w:rPr>
          <w:rStyle w:val="SectionNumber"/>
          <w:b/>
          <w:color w:val="FFFFFF"/>
          <w:sz w:val="32"/>
        </w:rPr>
        <w:t>25</w:t>
      </w:r>
      <w:r>
        <w:rPr>
          <w:b/>
          <w:color w:val="FFFFFF"/>
          <w:sz w:val="32"/>
        </w:rPr>
        <w:tab/>
        <w:t>DFI v2.1 Master Protocol</w:t>
      </w:r>
    </w:p>
    <w:p>
      <w:pPr>
        <w:pStyle w:val="FirstParagraph"/>
        <w:rPr/>
      </w:pPr>
      <w:r>
        <w:rPr>
          <w:b/>
          <w:bCs/>
          <w:sz w:val="20"/>
        </w:rPr>
        <w:t>Status:</w:t>
      </w:r>
      <w:r>
        <w:rPr>
          <w:sz w:val="20"/>
        </w:rPr>
        <w:t xml:space="preserve"> Skeleton — to be authored during MAS week</w:t>
      </w:r>
    </w:p>
    <w:p>
      <w:pPr>
        <w:pStyle w:val="BodyText"/>
        <w:rPr/>
      </w:pPr>
      <w:r>
        <w:rPr>
          <w:sz w:val="20"/>
        </w:rPr>
        <w:t>The DFI v2.1 master port drives the DRAM PHY.</w:t>
      </w:r>
    </w:p>
    <w:p>
      <w:pPr>
        <w:pStyle w:val="Heading2"/>
        <w:pBdr>
          <w:bottom w:val="single" w:sz="12" w:space="0" w:color="228B22"/>
        </w:pBdr>
        <w:spacing w:before="280" w:after="80"/>
        <w:rPr/>
      </w:pPr>
      <w:bookmarkStart w:id="805" w:name="__RefHeading___Toc29535_4095035053"/>
      <w:bookmarkStart w:id="806" w:name="scope"/>
      <w:bookmarkEnd w:id="805"/>
      <w:r>
        <w:rPr>
          <w:rStyle w:val="SectionNumber"/>
          <w:b/>
          <w:color w:val="228B22"/>
          <w:sz w:val="28"/>
        </w:rPr>
        <w:t>25.1</w:t>
      </w:r>
      <w:r>
        <w:rPr>
          <w:b/>
          <w:color w:val="228B22"/>
          <w:sz w:val="28"/>
        </w:rPr>
        <w:tab/>
        <w:t>Scope</w:t>
      </w:r>
    </w:p>
    <w:p>
      <w:pPr>
        <w:pStyle w:val="FirstParagraph"/>
        <w:rPr/>
      </w:pPr>
      <w:bookmarkStart w:id="807" w:name="scope"/>
      <w:r>
        <w:rPr>
          <w:sz w:val="20"/>
        </w:rPr>
        <w:t>This section is the wire-level DFI v2.1 contract as implemented by this controller. The full DFI v2.1 spec covers more — training, frequency change, low-power negotiation — see HAS §2.1 for what is and isn’t in scope here.</w:t>
      </w:r>
      <w:bookmarkEnd w:id="807"/>
    </w:p>
    <w:p>
      <w:pPr>
        <w:pStyle w:val="Heading2"/>
        <w:pBdr>
          <w:bottom w:val="single" w:sz="12" w:space="0" w:color="228B22"/>
        </w:pBdr>
        <w:spacing w:before="280" w:after="80"/>
        <w:rPr/>
      </w:pPr>
      <w:bookmarkStart w:id="808" w:name="__RefHeading___Toc29537_4095035053"/>
      <w:bookmarkStart w:id="809" w:name="sub-interfaces-supported"/>
      <w:bookmarkEnd w:id="808"/>
      <w:r>
        <w:rPr>
          <w:rStyle w:val="SectionNumber"/>
          <w:b/>
          <w:color w:val="228B22"/>
          <w:sz w:val="28"/>
        </w:rPr>
        <w:t>25.2</w:t>
      </w:r>
      <w:r>
        <w:rPr>
          <w:b/>
          <w:color w:val="228B22"/>
          <w:sz w:val="28"/>
        </w:rPr>
        <w:tab/>
        <w:t>Sub-Interfaces Supported</w:t>
      </w:r>
    </w:p>
    <w:p>
      <w:pPr>
        <w:pStyle w:val="Compact"/>
        <w:numPr>
          <w:ilvl w:val="0"/>
          <w:numId w:val="425"/>
        </w:numPr>
        <w:rPr/>
      </w:pPr>
      <w:r>
        <w:rPr/>
        <w:t>Command sub-interface</w:t>
      </w:r>
    </w:p>
    <w:p>
      <w:pPr>
        <w:pStyle w:val="Compact"/>
        <w:numPr>
          <w:ilvl w:val="0"/>
          <w:numId w:val="426"/>
        </w:numPr>
        <w:rPr/>
      </w:pPr>
      <w:r>
        <w:rPr/>
        <w:t>Write-data sub-interface</w:t>
      </w:r>
    </w:p>
    <w:p>
      <w:pPr>
        <w:pStyle w:val="Compact"/>
        <w:numPr>
          <w:ilvl w:val="0"/>
          <w:numId w:val="427"/>
        </w:numPr>
        <w:rPr/>
      </w:pPr>
      <w:r>
        <w:rPr/>
        <w:t>Read-data sub-interface</w:t>
      </w:r>
    </w:p>
    <w:p>
      <w:pPr>
        <w:pStyle w:val="Compact"/>
        <w:numPr>
          <w:ilvl w:val="0"/>
          <w:numId w:val="428"/>
        </w:numPr>
        <w:rPr/>
      </w:pPr>
      <w:r>
        <w:rPr/>
        <w:t>Status sub-interface</w:t>
      </w:r>
    </w:p>
    <w:p>
      <w:pPr>
        <w:pStyle w:val="Compact"/>
        <w:numPr>
          <w:ilvl w:val="0"/>
          <w:numId w:val="429"/>
        </w:numPr>
        <w:rPr/>
      </w:pPr>
      <w:bookmarkStart w:id="810" w:name="sub-interfaces-supported"/>
      <w:r>
        <w:rPr/>
        <w:t>Update sub-interface (controller-initiated and PHY-initiated)</w:t>
      </w:r>
      <w:bookmarkEnd w:id="810"/>
    </w:p>
    <w:p>
      <w:pPr>
        <w:pStyle w:val="Heading2"/>
        <w:pBdr>
          <w:bottom w:val="single" w:sz="12" w:space="0" w:color="228B22"/>
        </w:pBdr>
        <w:spacing w:before="280" w:after="80"/>
        <w:rPr/>
      </w:pPr>
      <w:bookmarkStart w:id="811" w:name="__RefHeading___Toc29539_4095035053"/>
      <w:bookmarkStart w:id="812" w:name="sub-interfaces-not-supported-v1"/>
      <w:bookmarkEnd w:id="811"/>
      <w:r>
        <w:rPr>
          <w:rStyle w:val="SectionNumber"/>
          <w:b/>
          <w:color w:val="228B22"/>
          <w:sz w:val="28"/>
        </w:rPr>
        <w:t>25.3</w:t>
      </w:r>
      <w:r>
        <w:rPr>
          <w:b/>
          <w:color w:val="228B22"/>
          <w:sz w:val="28"/>
        </w:rPr>
        <w:tab/>
        <w:t>Sub-Interfaces Not Supported (v1)</w:t>
      </w:r>
    </w:p>
    <w:p>
      <w:pPr>
        <w:pStyle w:val="Compact"/>
        <w:numPr>
          <w:ilvl w:val="0"/>
          <w:numId w:val="430"/>
        </w:numPr>
        <w:rPr/>
      </w:pPr>
      <w:r>
        <w:rPr/>
        <w:t>Training (not required at v2.1 for DDR2/LPDDR2)</w:t>
      </w:r>
    </w:p>
    <w:p>
      <w:pPr>
        <w:pStyle w:val="Compact"/>
        <w:numPr>
          <w:ilvl w:val="0"/>
          <w:numId w:val="431"/>
        </w:numPr>
        <w:rPr/>
      </w:pPr>
      <w:r>
        <w:rPr/>
        <w:t>Frequency change</w:t>
      </w:r>
    </w:p>
    <w:p>
      <w:pPr>
        <w:pStyle w:val="Compact"/>
        <w:numPr>
          <w:ilvl w:val="0"/>
          <w:numId w:val="432"/>
        </w:numPr>
        <w:rPr/>
      </w:pPr>
      <w:r>
        <w:rPr/>
        <w:t>Low-power negotiation (CKE used directly)</w:t>
      </w:r>
    </w:p>
    <w:p>
      <w:pPr>
        <w:pStyle w:val="Compact"/>
        <w:numPr>
          <w:ilvl w:val="0"/>
          <w:numId w:val="433"/>
        </w:numPr>
        <w:rPr/>
      </w:pPr>
      <w:bookmarkStart w:id="813" w:name="sub-interfaces-not-supported-v1"/>
      <w:r>
        <w:rPr/>
        <w:t>CRC (not in DDR2/LPDDR2)</w:t>
      </w:r>
      <w:bookmarkEnd w:id="813"/>
    </w:p>
    <w:p>
      <w:pPr>
        <w:pStyle w:val="Heading2"/>
        <w:pBdr>
          <w:bottom w:val="single" w:sz="12" w:space="0" w:color="228B22"/>
        </w:pBdr>
        <w:spacing w:before="280" w:after="80"/>
        <w:rPr/>
      </w:pPr>
      <w:bookmarkStart w:id="814" w:name="__RefHeading___Toc29541_4095035053"/>
      <w:bookmarkStart w:id="815" w:name="phase-gear-topology"/>
      <w:bookmarkEnd w:id="814"/>
      <w:r>
        <w:rPr>
          <w:rStyle w:val="SectionNumber"/>
          <w:b/>
          <w:color w:val="228B22"/>
          <w:sz w:val="28"/>
        </w:rPr>
        <w:t>25.4</w:t>
      </w:r>
      <w:r>
        <w:rPr>
          <w:b/>
          <w:color w:val="228B22"/>
          <w:sz w:val="28"/>
        </w:rPr>
        <w:tab/>
        <w:t>Phase / Gear Topology</w:t>
      </w:r>
    </w:p>
    <w:p>
      <w:pPr>
        <w:pStyle w:val="FirstParagraph"/>
        <w:rPr/>
      </w:pPr>
      <w:r>
        <w:rPr>
          <w:rStyle w:val="VerbatimChar"/>
          <w:sz w:val="20"/>
        </w:rPr>
        <w:t>N_PHASES</w:t>
      </w:r>
      <w:r>
        <w:rPr>
          <w:sz w:val="20"/>
        </w:rPr>
        <w:t xml:space="preserve"> per MC clock; gear FUB (see §2.15) handles packing.</w:t>
      </w:r>
      <w:bookmarkEnd w:id="815"/>
    </w:p>
    <w:p>
      <w:pPr>
        <w:pStyle w:val="Heading2"/>
        <w:pBdr>
          <w:bottom w:val="single" w:sz="12" w:space="0" w:color="228B22"/>
        </w:pBdr>
        <w:spacing w:before="280" w:after="80"/>
        <w:rPr/>
      </w:pPr>
      <w:bookmarkStart w:id="816" w:name="__RefHeading___Toc29543_4095035053"/>
      <w:bookmarkStart w:id="817" w:name="todo-4"/>
      <w:bookmarkEnd w:id="816"/>
      <w:r>
        <w:rPr>
          <w:rStyle w:val="SectionNumber"/>
          <w:b/>
          <w:color w:val="228B22"/>
          <w:sz w:val="28"/>
        </w:rPr>
        <w:t>25.5</w:t>
      </w:r>
      <w:r>
        <w:rPr>
          <w:b/>
          <w:color w:val="228B22"/>
          <w:sz w:val="28"/>
        </w:rPr>
        <w:tab/>
        <w:t>TODO</w:t>
      </w:r>
    </w:p>
    <w:p>
      <w:pPr>
        <w:pStyle w:val="Compact"/>
        <w:numPr>
          <w:ilvl w:val="0"/>
          <w:numId w:val="434"/>
        </w:numPr>
        <w:rPr/>
      </w:pPr>
      <w:r>
        <w:rPr/>
        <w:t>Per-signal timing diagrams (rise-to-rise)</w:t>
      </w:r>
    </w:p>
    <w:p>
      <w:pPr>
        <w:pStyle w:val="Compact"/>
        <w:numPr>
          <w:ilvl w:val="0"/>
          <w:numId w:val="435"/>
        </w:numPr>
        <w:rPr/>
      </w:pPr>
      <w:r>
        <w:rPr/>
        <w:t>WRPHASE / RDPHASE selection guidelines</w:t>
      </w:r>
    </w:p>
    <w:p>
      <w:pPr>
        <w:pStyle w:val="Compact"/>
        <w:numPr>
          <w:ilvl w:val="0"/>
          <w:numId w:val="436"/>
        </w:numPr>
        <w:rPr/>
      </w:pPr>
      <w:r>
        <w:rPr/>
        <w:t>ctrlupd / phyupd protocol detail (rare in v2.1 but spec-mandated)</w:t>
      </w:r>
    </w:p>
    <w:p>
      <w:pPr>
        <w:pStyle w:val="Compact"/>
        <w:numPr>
          <w:ilvl w:val="0"/>
          <w:numId w:val="437"/>
        </w:numPr>
        <w:rPr/>
      </w:pPr>
      <w:r>
        <w:rPr/>
        <w:t>DDR2 ras/cas/we vs LPDDR2 CA encoding (cross-ref to §2.14)</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8" w:name="dfi-v2.1-master-protocol"/>
      <w:bookmarkStart w:id="819" w:name="todo-4"/>
      <w:r>
        <w:rPr/>
        <mc:AlternateContent>
          <mc:Choice Requires="wps">
            <w:drawing>
              <wp:inline distT="0" distB="0" distL="0" distR="0">
                <wp:extent cx="5943600" cy="19050"/>
                <wp:effectExtent l="0" t="0" r="0" b="0"/>
                <wp:docPr id="338" name=""/>
                <a:graphic xmlns:a="http://schemas.openxmlformats.org/drawingml/2006/main">
                  <a:graphicData uri="http://schemas.microsoft.com/office/word/2010/wordprocessingShape">
                    <wps:wsp>
                      <wps:cNvSpPr/>
                      <wps:nvSpPr>
                        <wps:cNvPr id="3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bookmarkEnd w:id="819"/>
    </w:p>
    <w:p>
      <w:pPr>
        <w:pStyle w:val="Heading1"/>
        <w:shd w:val="clear" w:color="auto" w:fill="404040"/>
        <w:spacing w:before="360" w:after="120"/>
        <w:rPr/>
      </w:pPr>
      <w:bookmarkStart w:id="820" w:name="__RefHeading___Toc29545_4095035053"/>
      <w:bookmarkStart w:id="821" w:name="apb-csr-slave-protocol"/>
      <w:bookmarkEnd w:id="820"/>
      <w:r>
        <w:rPr>
          <w:rStyle w:val="SectionNumber"/>
          <w:b/>
          <w:color w:val="FFFFFF"/>
          <w:sz w:val="32"/>
        </w:rPr>
        <w:t>26</w:t>
      </w:r>
      <w:r>
        <w:rPr>
          <w:b/>
          <w:color w:val="FFFFFF"/>
          <w:sz w:val="32"/>
        </w:rPr>
        <w:tab/>
        <w:t>APB CSR Slave Protocol</w:t>
      </w:r>
    </w:p>
    <w:p>
      <w:pPr>
        <w:pStyle w:val="FirstParagraph"/>
        <w:rPr/>
      </w:pPr>
      <w:r>
        <w:rPr>
          <w:b/>
          <w:bCs/>
          <w:sz w:val="20"/>
        </w:rPr>
        <w:t>Status:</w:t>
      </w:r>
      <w:r>
        <w:rPr>
          <w:sz w:val="20"/>
        </w:rPr>
        <w:t xml:space="preserve"> Skeleton — to be authored during MAS week</w:t>
      </w:r>
    </w:p>
    <w:p>
      <w:pPr>
        <w:pStyle w:val="BodyText"/>
        <w:rPr/>
      </w:pPr>
      <w:r>
        <w:rPr>
          <w:sz w:val="20"/>
        </w:rPr>
        <w:t>The APB CSR slave is the configuration and observation interface.</w:t>
      </w:r>
    </w:p>
    <w:p>
      <w:pPr>
        <w:pStyle w:val="Heading2"/>
        <w:pBdr>
          <w:bottom w:val="single" w:sz="12" w:space="0" w:color="228B22"/>
        </w:pBdr>
        <w:spacing w:before="280" w:after="80"/>
        <w:rPr/>
      </w:pPr>
      <w:bookmarkStart w:id="822" w:name="__RefHeading___Toc29547_4095035053"/>
      <w:bookmarkStart w:id="823" w:name="protocol-compliance"/>
      <w:bookmarkEnd w:id="822"/>
      <w:r>
        <w:rPr>
          <w:rStyle w:val="SectionNumber"/>
          <w:b/>
          <w:color w:val="228B22"/>
          <w:sz w:val="28"/>
        </w:rPr>
        <w:t>26.1</w:t>
      </w:r>
      <w:r>
        <w:rPr>
          <w:b/>
          <w:color w:val="228B22"/>
          <w:sz w:val="28"/>
        </w:rPr>
        <w:tab/>
        <w:t>Protocol Compliance</w:t>
      </w:r>
    </w:p>
    <w:p>
      <w:pPr>
        <w:pStyle w:val="FirstParagraph"/>
        <w:rPr/>
      </w:pPr>
      <w:r>
        <w:rPr>
          <w:sz w:val="20"/>
        </w:rPr>
        <w:t>APB3 (</w:t>
      </w:r>
      <w:r>
        <w:rPr>
          <w:rStyle w:val="VerbatimChar"/>
          <w:sz w:val="20"/>
        </w:rPr>
        <w:t>pslverr</w:t>
      </w:r>
      <w:r>
        <w:rPr>
          <w:sz w:val="20"/>
        </w:rPr>
        <w:t xml:space="preserve"> supported); APB4 (</w:t>
      </w:r>
      <w:r>
        <w:rPr>
          <w:rStyle w:val="VerbatimChar"/>
          <w:sz w:val="20"/>
        </w:rPr>
        <w:t>pstrb</w:t>
      </w:r>
      <w:r>
        <w:rPr>
          <w:sz w:val="20"/>
        </w:rPr>
        <w:t>) optional.</w:t>
      </w:r>
      <w:bookmarkEnd w:id="823"/>
    </w:p>
    <w:p>
      <w:pPr>
        <w:pStyle w:val="Heading2"/>
        <w:pBdr>
          <w:bottom w:val="single" w:sz="12" w:space="0" w:color="228B22"/>
        </w:pBdr>
        <w:spacing w:before="280" w:after="80"/>
        <w:rPr/>
      </w:pPr>
      <w:bookmarkStart w:id="824" w:name="__RefHeading___Toc29549_4095035053"/>
      <w:bookmarkStart w:id="825" w:name="behavior"/>
      <w:bookmarkEnd w:id="824"/>
      <w:r>
        <w:rPr>
          <w:rStyle w:val="SectionNumber"/>
          <w:b/>
          <w:color w:val="228B22"/>
          <w:sz w:val="28"/>
        </w:rPr>
        <w:t>26.2</w:t>
      </w:r>
      <w:r>
        <w:rPr>
          <w:b/>
          <w:color w:val="228B22"/>
          <w:sz w:val="28"/>
        </w:rPr>
        <w:tab/>
        <w:t>Behavior</w:t>
      </w:r>
    </w:p>
    <w:p>
      <w:pPr>
        <w:pStyle w:val="Compact"/>
        <w:numPr>
          <w:ilvl w:val="0"/>
          <w:numId w:val="438"/>
        </w:numPr>
        <w:rPr/>
      </w:pPr>
      <w:r>
        <w:rPr/>
        <w:t>Two-cycle access (SETUP + ENABLE) per the APB spec</w:t>
      </w:r>
    </w:p>
    <w:p>
      <w:pPr>
        <w:pStyle w:val="Compact"/>
        <w:numPr>
          <w:ilvl w:val="0"/>
          <w:numId w:val="439"/>
        </w:numPr>
        <w:rPr/>
      </w:pPr>
      <w:r>
        <w:rPr>
          <w:rStyle w:val="VerbatimChar"/>
        </w:rPr>
        <w:t>pslverr</w:t>
      </w:r>
      <w:r>
        <w:rPr/>
        <w:t xml:space="preserve"> returns 1 for:</w:t>
      </w:r>
    </w:p>
    <w:p>
      <w:pPr>
        <w:pStyle w:val="Compact"/>
        <w:numPr>
          <w:ilvl w:val="1"/>
          <w:numId w:val="440"/>
        </w:numPr>
        <w:rPr/>
      </w:pPr>
      <w:r>
        <w:rPr/>
        <w:t xml:space="preserve">Writes to unimplemented schemes in </w:t>
      </w:r>
      <w:r>
        <w:rPr>
          <w:rStyle w:val="VerbatimChar"/>
        </w:rPr>
        <w:t>ADDR_MAP_TUNING.scheme_or</w:t>
      </w:r>
    </w:p>
    <w:p>
      <w:pPr>
        <w:pStyle w:val="Compact"/>
        <w:numPr>
          <w:ilvl w:val="1"/>
          <w:numId w:val="441"/>
        </w:numPr>
        <w:rPr/>
      </w:pPr>
      <w:r>
        <w:rPr/>
        <w:t xml:space="preserve">Writes to ranks beyond </w:t>
      </w:r>
      <w:r>
        <w:rPr>
          <w:rStyle w:val="VerbatimChar"/>
        </w:rPr>
        <w:t>NUM_RANKS</w:t>
      </w:r>
      <w:r>
        <w:rPr/>
        <w:t xml:space="preserve"> (PASR registers, observation registers)</w:t>
      </w:r>
    </w:p>
    <w:p>
      <w:pPr>
        <w:pStyle w:val="Compact"/>
        <w:numPr>
          <w:ilvl w:val="1"/>
          <w:numId w:val="442"/>
        </w:numPr>
        <w:rPr/>
      </w:pPr>
      <w:r>
        <w:rPr/>
        <w:t>Writes to read-only registers</w:t>
      </w:r>
    </w:p>
    <w:p>
      <w:pPr>
        <w:pStyle w:val="Compact"/>
        <w:numPr>
          <w:ilvl w:val="1"/>
          <w:numId w:val="443"/>
        </w:numPr>
        <w:rPr/>
      </w:pPr>
      <w:r>
        <w:rPr/>
        <w:t>Reads from reserved addresses</w:t>
      </w:r>
    </w:p>
    <w:p>
      <w:pPr>
        <w:pStyle w:val="Compact"/>
        <w:numPr>
          <w:ilvl w:val="0"/>
          <w:numId w:val="444"/>
        </w:numPr>
        <w:rPr/>
      </w:pPr>
      <w:bookmarkStart w:id="826" w:name="behavior"/>
      <w:r>
        <w:rPr/>
        <w:t>All registers are 32-bit; sub-32-bit accesses are aligned to 32-bit boundaries</w:t>
      </w:r>
      <w:bookmarkEnd w:id="826"/>
    </w:p>
    <w:p>
      <w:pPr>
        <w:pStyle w:val="Heading2"/>
        <w:pBdr>
          <w:bottom w:val="single" w:sz="12" w:space="0" w:color="228B22"/>
        </w:pBdr>
        <w:spacing w:before="280" w:after="80"/>
        <w:rPr/>
      </w:pPr>
      <w:bookmarkStart w:id="827" w:name="__RefHeading___Toc29551_4095035053"/>
      <w:bookmarkStart w:id="828" w:name="cdc-1"/>
      <w:bookmarkEnd w:id="827"/>
      <w:r>
        <w:rPr>
          <w:rStyle w:val="SectionNumber"/>
          <w:b/>
          <w:color w:val="228B22"/>
          <w:sz w:val="28"/>
        </w:rPr>
        <w:t>26.3</w:t>
      </w:r>
      <w:r>
        <w:rPr>
          <w:b/>
          <w:color w:val="228B22"/>
          <w:sz w:val="28"/>
        </w:rPr>
        <w:tab/>
        <w:t>CDC</w:t>
      </w:r>
    </w:p>
    <w:p>
      <w:pPr>
        <w:pStyle w:val="FirstParagraph"/>
        <w:rPr/>
      </w:pPr>
      <w:r>
        <w:rPr>
          <w:sz w:val="20"/>
        </w:rPr>
        <w:t xml:space="preserve">The APB↔MC CDC lives in this FUB. See §1.3 and §2.18 </w:t>
      </w:r>
      <w:r>
        <w:rPr>
          <w:rStyle w:val="VerbatimChar"/>
          <w:sz w:val="20"/>
        </w:rPr>
        <w:t>csr_apb_fub</w:t>
      </w:r>
      <w:r>
        <w:rPr>
          <w:sz w:val="20"/>
        </w:rPr>
        <w:t xml:space="preserve"> for the CDC topology.</w:t>
      </w:r>
      <w:bookmarkEnd w:id="828"/>
    </w:p>
    <w:p>
      <w:pPr>
        <w:pStyle w:val="Heading2"/>
        <w:pBdr>
          <w:bottom w:val="single" w:sz="12" w:space="0" w:color="228B22"/>
        </w:pBdr>
        <w:spacing w:before="280" w:after="80"/>
        <w:rPr/>
      </w:pPr>
      <w:bookmarkStart w:id="829" w:name="__RefHeading___Toc29553_4095035053"/>
      <w:bookmarkStart w:id="830" w:name="todo-5"/>
      <w:bookmarkEnd w:id="829"/>
      <w:r>
        <w:rPr>
          <w:rStyle w:val="SectionNumber"/>
          <w:b/>
          <w:color w:val="228B22"/>
          <w:sz w:val="28"/>
        </w:rPr>
        <w:t>26.4</w:t>
      </w:r>
      <w:r>
        <w:rPr>
          <w:b/>
          <w:color w:val="228B22"/>
          <w:sz w:val="28"/>
        </w:rPr>
        <w:tab/>
        <w:t>TODO</w:t>
      </w:r>
    </w:p>
    <w:p>
      <w:pPr>
        <w:pStyle w:val="Compact"/>
        <w:numPr>
          <w:ilvl w:val="0"/>
          <w:numId w:val="445"/>
        </w:numPr>
        <w:rPr/>
      </w:pPr>
      <w:r>
        <w:rPr/>
        <w:t>pslverr decision tree</w:t>
      </w:r>
    </w:p>
    <w:p>
      <w:pPr>
        <w:pStyle w:val="Compact"/>
        <w:numPr>
          <w:ilvl w:val="0"/>
          <w:numId w:val="446"/>
        </w:numPr>
        <w:rPr/>
      </w:pPr>
      <w:r>
        <w:rPr/>
        <w:t>APB-side timing diagram</w:t>
      </w:r>
    </w:p>
    <w:p>
      <w:pPr>
        <w:pStyle w:val="Compact"/>
        <w:numPr>
          <w:ilvl w:val="0"/>
          <w:numId w:val="447"/>
        </w:numPr>
        <w:rPr/>
      </w:pPr>
      <w:r>
        <w:rPr/>
        <w:t>Sub-32-bit access policy</w:t>
      </w:r>
    </w:p>
    <w:p>
      <w:pPr>
        <w:pStyle w:val="Compact"/>
        <w:numPr>
          <w:ilvl w:val="0"/>
          <w:numId w:val="448"/>
        </w:numPr>
        <w:rPr/>
      </w:pPr>
      <w:r>
        <w:rPr/>
        <w:t>CDC implementation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31" w:name="apb-csr-slave-protocol"/>
      <w:bookmarkStart w:id="832" w:name="todo-5"/>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1"/>
      <w:bookmarkEnd w:id="832"/>
    </w:p>
    <w:p>
      <w:pPr>
        <w:pStyle w:val="Heading1"/>
        <w:shd w:val="clear" w:color="auto" w:fill="404040"/>
        <w:spacing w:before="360" w:after="120"/>
        <w:rPr/>
      </w:pPr>
      <w:bookmarkStart w:id="833" w:name="__RefHeading___Toc29555_4095035053"/>
      <w:bookmarkStart w:id="834" w:name="register-map"/>
      <w:bookmarkEnd w:id="833"/>
      <w:r>
        <w:rPr>
          <w:rStyle w:val="SectionNumber"/>
          <w:b/>
          <w:color w:val="FFFFFF"/>
          <w:sz w:val="32"/>
        </w:rPr>
        <w:t>27</w:t>
      </w:r>
      <w:r>
        <w:rPr>
          <w:b/>
          <w:color w:val="FFFFFF"/>
          <w:sz w:val="32"/>
        </w:rPr>
        <w:tab/>
        <w:t>Register Map</w:t>
      </w:r>
    </w:p>
    <w:p>
      <w:pPr>
        <w:pStyle w:val="FirstParagraph"/>
        <w:rPr/>
      </w:pPr>
      <w:r>
        <w:rPr>
          <w:b/>
          <w:bCs/>
          <w:sz w:val="20"/>
        </w:rPr>
        <w:t>Status:</w:t>
      </w:r>
      <w:r>
        <w:rPr>
          <w:sz w:val="20"/>
        </w:rPr>
        <w:t xml:space="preserve"> Skeleton — to be authored during MAS week</w:t>
      </w:r>
    </w:p>
    <w:p>
      <w:pPr>
        <w:pStyle w:val="BlockText"/>
        <w:rPr/>
      </w:pPr>
      <w:r>
        <w:rPr/>
        <w:t xml:space="preserve">The full CSR map is in HAS §6.3. This MAS section is the </w:t>
      </w:r>
      <w:r>
        <w:rPr>
          <w:b/>
          <w:bCs/>
        </w:rPr>
        <w:t>implementation-level</w:t>
      </w:r>
      <w:r>
        <w:rPr/>
        <w:t xml:space="preserve"> view: how each register is generated, what the reset value generation rule is, how runtime overrides are staged, and the canonical CSR YAML source.</w:t>
      </w:r>
    </w:p>
    <w:p>
      <w:pPr>
        <w:pStyle w:val="Heading2"/>
        <w:pBdr>
          <w:bottom w:val="single" w:sz="12" w:space="0" w:color="228B22"/>
        </w:pBdr>
        <w:spacing w:before="280" w:after="80"/>
        <w:rPr/>
      </w:pPr>
      <w:bookmarkStart w:id="835" w:name="__RefHeading___Toc29557_4095035053"/>
      <w:bookmarkStart w:id="836" w:name="source-of-truth"/>
      <w:bookmarkEnd w:id="835"/>
      <w:r>
        <w:rPr>
          <w:rStyle w:val="SectionNumber"/>
          <w:b/>
          <w:color w:val="228B22"/>
          <w:sz w:val="28"/>
        </w:rPr>
        <w:t>27.1</w:t>
      </w:r>
      <w:r>
        <w:rPr>
          <w:b/>
          <w:color w:val="228B22"/>
          <w:sz w:val="28"/>
        </w:rPr>
        <w:tab/>
        <w:t>Source of Truth</w:t>
      </w:r>
    </w:p>
    <w:p>
      <w:pPr>
        <w:pStyle w:val="FirstParagraph"/>
        <w:rPr/>
      </w:pPr>
      <w:r>
        <w:rPr>
          <w:sz w:val="20"/>
        </w:rPr>
        <w:t xml:space="preserve">The CSR map is generated from </w:t>
      </w:r>
      <w:r>
        <w:rPr>
          <w:rStyle w:val="VerbatimChar"/>
          <w:sz w:val="20"/>
        </w:rPr>
        <w:t>regs/ddr2_lpddr2_csrs.yaml</w:t>
      </w:r>
      <w:r>
        <w:rPr>
          <w:sz w:val="20"/>
        </w:rPr>
        <w:t xml:space="preserve"> (PeakRDL- or RDL-style YAML). The build runs the generator to produce:</w:t>
      </w:r>
    </w:p>
    <w:p>
      <w:pPr>
        <w:pStyle w:val="Compact"/>
        <w:numPr>
          <w:ilvl w:val="0"/>
          <w:numId w:val="449"/>
        </w:numPr>
        <w:rPr/>
      </w:pPr>
      <w:r>
        <w:rPr>
          <w:rStyle w:val="VerbatimChar"/>
        </w:rPr>
        <w:t>regs/ddr2_lpddr2_csr_pkg.sv</w:t>
      </w:r>
      <w:r>
        <w:rPr/>
        <w:t xml:space="preserve"> — SV package with offsets, masks, reset values</w:t>
      </w:r>
    </w:p>
    <w:p>
      <w:pPr>
        <w:pStyle w:val="Compact"/>
        <w:numPr>
          <w:ilvl w:val="0"/>
          <w:numId w:val="450"/>
        </w:numPr>
        <w:rPr/>
      </w:pPr>
      <w:r>
        <w:rPr>
          <w:rStyle w:val="VerbatimChar"/>
        </w:rPr>
        <w:t>regs/ddr2_lpddr2_csr_block.sv</w:t>
      </w:r>
      <w:r>
        <w:rPr/>
        <w:t xml:space="preserve"> — the wrapped register file</w:t>
      </w:r>
    </w:p>
    <w:p>
      <w:pPr>
        <w:pStyle w:val="Compact"/>
        <w:numPr>
          <w:ilvl w:val="0"/>
          <w:numId w:val="451"/>
        </w:numPr>
        <w:rPr/>
      </w:pPr>
      <w:r>
        <w:rPr>
          <w:rStyle w:val="VerbatimChar"/>
        </w:rPr>
        <w:t>regs/ddr2_lpddr2_csrs.h</w:t>
      </w:r>
      <w:r>
        <w:rPr/>
        <w:t xml:space="preserve"> — C header for software</w:t>
      </w:r>
    </w:p>
    <w:p>
      <w:pPr>
        <w:pStyle w:val="Compact"/>
        <w:numPr>
          <w:ilvl w:val="0"/>
          <w:numId w:val="452"/>
        </w:numPr>
        <w:rPr/>
      </w:pPr>
      <w:r>
        <w:rPr>
          <w:rStyle w:val="VerbatimChar"/>
        </w:rPr>
        <w:t>regs/ddr2_lpddr2_csr_block_uvm.sv</w:t>
      </w:r>
      <w:r>
        <w:rPr/>
        <w:t xml:space="preserve"> — UVM register model</w:t>
      </w:r>
    </w:p>
    <w:p>
      <w:pPr>
        <w:pStyle w:val="FirstParagraph"/>
        <w:rPr/>
      </w:pPr>
      <w:r>
        <w:rPr>
          <w:sz w:val="20"/>
        </w:rPr>
        <w:t xml:space="preserve">The MAS does not re-publish the bit-level register table; it documents the </w:t>
      </w:r>
      <w:r>
        <w:rPr>
          <w:b/>
          <w:bCs/>
          <w:sz w:val="20"/>
        </w:rPr>
        <w:t>generation pipeline</w:t>
      </w:r>
      <w:r>
        <w:rPr>
          <w:sz w:val="20"/>
        </w:rPr>
        <w:t xml:space="preserve"> and the </w:t>
      </w:r>
      <w:r>
        <w:rPr>
          <w:b/>
          <w:bCs/>
          <w:sz w:val="20"/>
        </w:rPr>
        <w:t>runtime semantics</w:t>
      </w:r>
      <w:r>
        <w:rPr>
          <w:sz w:val="20"/>
        </w:rPr>
        <w:t xml:space="preserve"> (quiet-point staging, etc.).</w:t>
      </w:r>
      <w:bookmarkEnd w:id="836"/>
    </w:p>
    <w:p>
      <w:pPr>
        <w:pStyle w:val="Heading2"/>
        <w:pBdr>
          <w:bottom w:val="single" w:sz="12" w:space="0" w:color="228B22"/>
        </w:pBdr>
        <w:spacing w:before="280" w:after="80"/>
        <w:rPr/>
      </w:pPr>
      <w:bookmarkStart w:id="837" w:name="__RefHeading___Toc29559_4095035053"/>
      <w:bookmarkStart w:id="838" w:name="staging-vs.-live-state"/>
      <w:bookmarkEnd w:id="837"/>
      <w:r>
        <w:rPr>
          <w:rStyle w:val="SectionNumber"/>
          <w:b/>
          <w:color w:val="228B22"/>
          <w:sz w:val="28"/>
        </w:rPr>
        <w:t>27.2</w:t>
      </w:r>
      <w:r>
        <w:rPr>
          <w:b/>
          <w:color w:val="228B22"/>
          <w:sz w:val="28"/>
        </w:rPr>
        <w:tab/>
        <w:t>Staging vs. Live State</w:t>
      </w:r>
    </w:p>
    <w:p>
      <w:pPr>
        <w:pStyle w:val="FirstParagraph"/>
        <w:rPr/>
      </w:pPr>
      <w:r>
        <w:rPr>
          <w:sz w:val="20"/>
        </w:rPr>
        <w:t>Every R/W field has two storage cells:</w:t>
      </w:r>
    </w:p>
    <w:p>
      <w:pPr>
        <w:pStyle w:val="Compact"/>
        <w:numPr>
          <w:ilvl w:val="0"/>
          <w:numId w:val="453"/>
        </w:numPr>
        <w:rPr/>
      </w:pPr>
      <w:r>
        <w:rPr>
          <w:b/>
          <w:bCs/>
        </w:rPr>
        <w:t>APB-side staging register</w:t>
      </w:r>
      <w:r>
        <w:rPr/>
        <w:t xml:space="preserve"> — written immediately on the APB write</w:t>
      </w:r>
    </w:p>
    <w:p>
      <w:pPr>
        <w:pStyle w:val="Compact"/>
        <w:numPr>
          <w:ilvl w:val="0"/>
          <w:numId w:val="454"/>
        </w:numPr>
        <w:rPr/>
      </w:pPr>
      <w:r>
        <w:rPr>
          <w:b/>
          <w:bCs/>
        </w:rPr>
        <w:t>MC-side live register</w:t>
      </w:r>
      <w:r>
        <w:rPr/>
        <w:t xml:space="preserve"> — copied from staging on the next quiet point</w:t>
      </w:r>
    </w:p>
    <w:p>
      <w:pPr>
        <w:pStyle w:val="FirstParagraph"/>
        <w:rPr/>
      </w:pPr>
      <w:r>
        <w:rPr>
          <w:sz w:val="20"/>
        </w:rPr>
        <w:t>The staging→live commit is one MC cycle. Reads can return either side depending on the field — observation fields (</w:t>
      </w:r>
      <w:r>
        <w:rPr>
          <w:rStyle w:val="VerbatimChar"/>
          <w:sz w:val="20"/>
        </w:rPr>
        <w:t>OBS_*</w:t>
      </w:r>
      <w:r>
        <w:rPr>
          <w:sz w:val="20"/>
        </w:rPr>
        <w:t>) read live state; configuration fields (</w:t>
      </w:r>
      <w:r>
        <w:rPr>
          <w:rStyle w:val="VerbatimChar"/>
          <w:sz w:val="20"/>
        </w:rPr>
        <w:t>*_TUNING</w:t>
      </w:r>
      <w:r>
        <w:rPr>
          <w:sz w:val="20"/>
        </w:rPr>
        <w:t xml:space="preserve">) read staging by default but switch to live after </w:t>
      </w:r>
      <w:r>
        <w:rPr>
          <w:rStyle w:val="VerbatimChar"/>
          <w:sz w:val="20"/>
        </w:rPr>
        <w:t>CTRL.config_apply</w:t>
      </w:r>
      <w:r>
        <w:rPr>
          <w:sz w:val="20"/>
        </w:rPr>
        <w:t xml:space="preserve"> is acknowledged.</w:t>
      </w:r>
      <w:bookmarkEnd w:id="838"/>
    </w:p>
    <w:p>
      <w:pPr>
        <w:pStyle w:val="Heading2"/>
        <w:pBdr>
          <w:bottom w:val="single" w:sz="12" w:space="0" w:color="228B22"/>
        </w:pBdr>
        <w:spacing w:before="280" w:after="80"/>
        <w:rPr/>
      </w:pPr>
      <w:bookmarkStart w:id="839" w:name="__RefHeading___Toc29561_4095035053"/>
      <w:bookmarkStart w:id="840" w:name="todo-6"/>
      <w:bookmarkEnd w:id="839"/>
      <w:r>
        <w:rPr>
          <w:rStyle w:val="SectionNumber"/>
          <w:b/>
          <w:color w:val="228B22"/>
          <w:sz w:val="28"/>
        </w:rPr>
        <w:t>27.3</w:t>
      </w:r>
      <w:r>
        <w:rPr>
          <w:b/>
          <w:color w:val="228B22"/>
          <w:sz w:val="28"/>
        </w:rPr>
        <w:tab/>
        <w:t>TODO</w:t>
      </w:r>
    </w:p>
    <w:p>
      <w:pPr>
        <w:pStyle w:val="Compact"/>
        <w:numPr>
          <w:ilvl w:val="0"/>
          <w:numId w:val="455"/>
        </w:numPr>
        <w:rPr/>
      </w:pPr>
      <w:r>
        <w:rPr/>
        <w:t>CSR YAML schema reference</w:t>
      </w:r>
    </w:p>
    <w:p>
      <w:pPr>
        <w:pStyle w:val="Compact"/>
        <w:numPr>
          <w:ilvl w:val="0"/>
          <w:numId w:val="456"/>
        </w:numPr>
        <w:rPr/>
      </w:pPr>
      <w:r>
        <w:rPr/>
        <w:t>Generation script invocation</w:t>
      </w:r>
    </w:p>
    <w:p>
      <w:pPr>
        <w:pStyle w:val="Compact"/>
        <w:numPr>
          <w:ilvl w:val="0"/>
          <w:numId w:val="457"/>
        </w:numPr>
        <w:rPr/>
      </w:pPr>
      <w:r>
        <w:rPr/>
        <w:t>Quiet-point handshake protocol detail</w:t>
      </w:r>
    </w:p>
    <w:p>
      <w:pPr>
        <w:pStyle w:val="Compact"/>
        <w:numPr>
          <w:ilvl w:val="0"/>
          <w:numId w:val="458"/>
        </w:numPr>
        <w:rPr/>
      </w:pPr>
      <w:r>
        <w:rPr/>
        <w:t>Software access pattern (config-apply sequence)</w:t>
      </w:r>
    </w:p>
    <w:p>
      <w:pPr>
        <w:pStyle w:val="Compact"/>
        <w:numPr>
          <w:ilvl w:val="0"/>
          <w:numId w:val="459"/>
        </w:numPr>
        <w:rPr/>
      </w:pPr>
      <w:r>
        <w:rPr/>
        <w:t>Generated UVM register model overview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1" w:name="register-map"/>
      <w:bookmarkStart w:id="842" w:name="todo-6"/>
      <w:r>
        <w:rPr/>
        <mc:AlternateContent>
          <mc:Choice Requires="wps">
            <w:drawing>
              <wp:inline distT="0" distB="0" distL="0" distR="0">
                <wp:extent cx="5943600"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1"/>
      <w:bookmarkEnd w:id="842"/>
    </w:p>
    <w:p>
      <w:pPr>
        <w:pStyle w:val="Heading1"/>
        <w:shd w:val="clear" w:color="auto" w:fill="404040"/>
        <w:spacing w:before="360" w:after="120"/>
        <w:rPr/>
      </w:pPr>
      <w:bookmarkStart w:id="843" w:name="__RefHeading___Toc29563_4095035053"/>
      <w:bookmarkStart w:id="844" w:name="runtime-overrides-and-quiet-points"/>
      <w:bookmarkEnd w:id="843"/>
      <w:r>
        <w:rPr>
          <w:rStyle w:val="SectionNumber"/>
          <w:b/>
          <w:color w:val="FFFFFF"/>
          <w:sz w:val="32"/>
        </w:rPr>
        <w:t>28</w:t>
      </w:r>
      <w:r>
        <w:rPr>
          <w:b/>
          <w:color w:val="FFFFFF"/>
          <w:sz w:val="32"/>
        </w:rPr>
        <w:tab/>
        <w:t>Runtime Overrides and Quiet Points</w:t>
      </w:r>
    </w:p>
    <w:p>
      <w:pPr>
        <w:pStyle w:val="FirstParagraph"/>
        <w:rPr/>
      </w:pPr>
      <w:r>
        <w:rPr>
          <w:b/>
          <w:bCs/>
          <w:sz w:val="20"/>
        </w:rPr>
        <w:t>Status:</w:t>
      </w:r>
      <w:r>
        <w:rPr>
          <w:sz w:val="20"/>
        </w:rPr>
        <w:t xml:space="preserve"> Skeleton — to be authored during MAS week</w:t>
      </w:r>
    </w:p>
    <w:p>
      <w:pPr>
        <w:pStyle w:val="BodyText"/>
        <w:rPr/>
      </w:pPr>
      <w:r>
        <w:rPr>
          <w:sz w:val="20"/>
        </w:rPr>
        <w:t>This section documents the runtime override mechanism — how a CSR write becomes a live datapath change without rebuilding or resetting.</w:t>
      </w:r>
    </w:p>
    <w:p>
      <w:pPr>
        <w:pStyle w:val="Heading2"/>
        <w:pBdr>
          <w:bottom w:val="single" w:sz="12" w:space="0" w:color="228B22"/>
        </w:pBdr>
        <w:spacing w:before="280" w:after="80"/>
        <w:rPr/>
      </w:pPr>
      <w:bookmarkStart w:id="845" w:name="__RefHeading___Toc29565_4095035053"/>
      <w:bookmarkStart w:id="846" w:name="override-categories"/>
      <w:bookmarkEnd w:id="845"/>
      <w:r>
        <w:rPr>
          <w:rStyle w:val="SectionNumber"/>
          <w:b/>
          <w:color w:val="228B22"/>
          <w:sz w:val="28"/>
        </w:rPr>
        <w:t>28.1</w:t>
      </w:r>
      <w:r>
        <w:rPr>
          <w:b/>
          <w:color w:val="228B22"/>
          <w:sz w:val="28"/>
        </w:rPr>
        <w:tab/>
        <w:t>Override Categories</w:t>
      </w:r>
    </w:p>
    <w:p>
      <w:pPr>
        <w:pStyle w:val="FirstParagraph"/>
        <w:rPr/>
      </w:pPr>
      <w:r>
        <w:rPr>
          <w:sz w:val="20"/>
        </w:rPr>
        <w:t>Three flavors of override exist:</w:t>
      </w:r>
    </w:p>
    <w:p>
      <w:pPr>
        <w:pStyle w:val="Compact"/>
        <w:numPr>
          <w:ilvl w:val="0"/>
          <w:numId w:val="460"/>
        </w:numPr>
        <w:rPr/>
      </w:pPr>
      <w:r>
        <w:rPr>
          <w:b/>
          <w:bCs/>
        </w:rPr>
        <w:t>Synthesized-MAX, runtime-active</w:t>
      </w:r>
      <w:r>
        <w:rPr/>
        <w:t xml:space="preserve"> — the silicon includes the maximum-capability logic; runtime CSR selects how much of it is active. Examples: </w:t>
      </w:r>
      <w:r>
        <w:rPr>
          <w:rStyle w:val="VerbatimChar"/>
        </w:rPr>
        <w:t>SCHED_TUNING.lookahead_active</w:t>
      </w:r>
      <w:r>
        <w:rPr/>
        <w:t xml:space="preserve">, </w:t>
      </w:r>
      <w:r>
        <w:rPr>
          <w:rStyle w:val="VerbatimChar"/>
        </w:rPr>
        <w:t>REFRESH_TUNING.refresh_defer_active</w:t>
      </w:r>
      <w:r>
        <w:rPr/>
        <w:t>.</w:t>
      </w:r>
    </w:p>
    <w:p>
      <w:pPr>
        <w:pStyle w:val="Compact"/>
        <w:numPr>
          <w:ilvl w:val="0"/>
          <w:numId w:val="461"/>
        </w:numPr>
        <w:rPr/>
      </w:pPr>
      <w:r>
        <w:rPr>
          <w:b/>
          <w:bCs/>
        </w:rPr>
        <w:t>Synthesized-set, runtime-mux</w:t>
      </w:r>
      <w:r>
        <w:rPr/>
        <w:t xml:space="preserve"> — the silicon includes a discrete set of variants; runtime CSR picks one. Examples: </w:t>
      </w:r>
      <w:r>
        <w:rPr>
          <w:rStyle w:val="VerbatimChar"/>
        </w:rPr>
        <w:t>ADDR_MAP_TUNING.scheme_or</w:t>
      </w:r>
      <w:r>
        <w:rPr/>
        <w:t xml:space="preserve">, </w:t>
      </w:r>
      <w:r>
        <w:rPr>
          <w:rStyle w:val="VerbatimChar"/>
        </w:rPr>
        <w:t>REFRESH_TUNING.refpb_policy_or</w:t>
      </w:r>
      <w:r>
        <w:rPr/>
        <w:t>.</w:t>
      </w:r>
    </w:p>
    <w:p>
      <w:pPr>
        <w:pStyle w:val="Compact"/>
        <w:numPr>
          <w:ilvl w:val="0"/>
          <w:numId w:val="462"/>
        </w:numPr>
        <w:rPr/>
      </w:pPr>
      <w:r>
        <w:rPr>
          <w:b/>
          <w:bCs/>
        </w:rPr>
        <w:t>Pure runtime</w:t>
      </w:r>
      <w:r>
        <w:rPr/>
        <w:t xml:space="preserve"> — no silicon-area cost beyond the register itself. Examples: </w:t>
      </w:r>
      <w:r>
        <w:rPr>
          <w:rStyle w:val="VerbatimChar"/>
        </w:rPr>
        <w:t>REFRESH_TUNING.zqcs_freq_hz</w:t>
      </w:r>
      <w:r>
        <w:rPr/>
        <w:t xml:space="preserve">, </w:t>
      </w:r>
      <w:r>
        <w:rPr>
          <w:rStyle w:val="VerbatimChar"/>
        </w:rPr>
        <w:t>INIT_TUNING.zq_retries</w:t>
      </w:r>
      <w:r>
        <w:rPr/>
        <w:t>.</w:t>
      </w:r>
      <w:bookmarkEnd w:id="846"/>
    </w:p>
    <w:p>
      <w:pPr>
        <w:pStyle w:val="Heading2"/>
        <w:pBdr>
          <w:bottom w:val="single" w:sz="12" w:space="0" w:color="228B22"/>
        </w:pBdr>
        <w:spacing w:before="280" w:after="80"/>
        <w:rPr/>
      </w:pPr>
      <w:bookmarkStart w:id="847" w:name="__RefHeading___Toc29567_4095035053"/>
      <w:bookmarkStart w:id="848" w:name="quiet-point-sequence"/>
      <w:bookmarkEnd w:id="847"/>
      <w:r>
        <w:rPr>
          <w:rStyle w:val="SectionNumber"/>
          <w:b/>
          <w:color w:val="228B22"/>
          <w:sz w:val="28"/>
        </w:rPr>
        <w:t>28.2</w:t>
      </w:r>
      <w:r>
        <w:rPr>
          <w:b/>
          <w:color w:val="228B22"/>
          <w:sz w:val="28"/>
        </w:rPr>
        <w:tab/>
        <w:t>Quiet-Point Sequence</w:t>
      </w:r>
    </w:p>
    <w:p>
      <w:pPr>
        <w:pStyle w:val="Compact"/>
        <w:numPr>
          <w:ilvl w:val="0"/>
          <w:numId w:val="463"/>
        </w:numPr>
        <w:rPr/>
      </w:pPr>
      <w:r>
        <w:rPr/>
        <w:t>Software writes the staging field via APB.</w:t>
      </w:r>
    </w:p>
    <w:p>
      <w:pPr>
        <w:pStyle w:val="Compact"/>
        <w:numPr>
          <w:ilvl w:val="0"/>
          <w:numId w:val="464"/>
        </w:numPr>
        <w:rPr/>
      </w:pPr>
      <w:r>
        <w:rPr/>
        <w:t xml:space="preserve">Software writes </w:t>
      </w:r>
      <w:r>
        <w:rPr>
          <w:rStyle w:val="VerbatimChar"/>
        </w:rPr>
        <w:t>CTRL.config_apply = 1</w:t>
      </w:r>
      <w:r>
        <w:rPr/>
        <w:t>.</w:t>
      </w:r>
    </w:p>
    <w:p>
      <w:pPr>
        <w:pStyle w:val="Compact"/>
        <w:numPr>
          <w:ilvl w:val="0"/>
          <w:numId w:val="465"/>
        </w:numPr>
        <w:rPr/>
      </w:pPr>
      <w:r>
        <w:rPr/>
        <w:t xml:space="preserve">Controller drives </w:t>
      </w:r>
      <w:r>
        <w:rPr>
          <w:rStyle w:val="VerbatimChar"/>
        </w:rPr>
        <w:t>txn_queue</w:t>
      </w:r>
      <w:r>
        <w:rPr/>
        <w:t xml:space="preserve"> to drain, blocks new AXI accepts, completes any in-flight refresh.</w:t>
      </w:r>
    </w:p>
    <w:p>
      <w:pPr>
        <w:pStyle w:val="Compact"/>
        <w:numPr>
          <w:ilvl w:val="0"/>
          <w:numId w:val="466"/>
        </w:numPr>
        <w:rPr/>
      </w:pPr>
      <w:r>
        <w:rPr>
          <w:rStyle w:val="VerbatimChar"/>
        </w:rPr>
        <w:t>power_state_fub</w:t>
      </w:r>
      <w:r>
        <w:rPr/>
        <w:t xml:space="preserve"> asserts </w:t>
      </w:r>
      <w:r>
        <w:rPr>
          <w:rStyle w:val="VerbatimChar"/>
        </w:rPr>
        <w:t>quiet_point</w:t>
      </w:r>
      <w:r>
        <w:rPr/>
        <w:t xml:space="preserve"> for one cycle.</w:t>
      </w:r>
    </w:p>
    <w:p>
      <w:pPr>
        <w:pStyle w:val="Compact"/>
        <w:numPr>
          <w:ilvl w:val="0"/>
          <w:numId w:val="467"/>
        </w:numPr>
        <w:rPr/>
      </w:pPr>
      <w:r>
        <w:rPr>
          <w:rStyle w:val="VerbatimChar"/>
        </w:rPr>
        <w:t>csr_apb_fub</w:t>
      </w:r>
      <w:r>
        <w:rPr/>
        <w:t xml:space="preserve"> copies staging → live for every R/W field.</w:t>
      </w:r>
    </w:p>
    <w:p>
      <w:pPr>
        <w:pStyle w:val="Compact"/>
        <w:numPr>
          <w:ilvl w:val="0"/>
          <w:numId w:val="468"/>
        </w:numPr>
        <w:rPr/>
      </w:pPr>
      <w:r>
        <w:rPr>
          <w:rStyle w:val="VerbatimChar"/>
        </w:rPr>
        <w:t>STATUS.config_settled</w:t>
      </w:r>
      <w:r>
        <w:rPr/>
        <w:t xml:space="preserve"> rises.</w:t>
      </w:r>
    </w:p>
    <w:p>
      <w:pPr>
        <w:pStyle w:val="Compact"/>
        <w:numPr>
          <w:ilvl w:val="0"/>
          <w:numId w:val="469"/>
        </w:numPr>
        <w:rPr/>
      </w:pPr>
      <w:r>
        <w:rPr/>
        <w:t xml:space="preserve">Software reads </w:t>
      </w:r>
      <w:r>
        <w:rPr>
          <w:rStyle w:val="VerbatimChar"/>
        </w:rPr>
        <w:t>STATUS.config_settled</w:t>
      </w:r>
      <w:r>
        <w:rPr/>
        <w:t xml:space="preserve">, clears </w:t>
      </w:r>
      <w:r>
        <w:rPr>
          <w:rStyle w:val="VerbatimChar"/>
        </w:rPr>
        <w:t>CTRL.config_apply</w:t>
      </w:r>
      <w:r>
        <w:rPr/>
        <w:t>, and resumes traffic.</w:t>
      </w:r>
    </w:p>
    <w:p>
      <w:pPr>
        <w:pStyle w:val="FirstParagraph"/>
        <w:rPr/>
      </w:pPr>
      <w:bookmarkStart w:id="849" w:name="quiet-point-sequence"/>
      <w:r>
        <w:rPr>
          <w:sz w:val="20"/>
        </w:rPr>
        <w:t>The drain phase is bounded — typically &lt; 256 MC cycles for a healthy queue — and is the only operational disruption from a runtime override.</w:t>
      </w:r>
      <w:bookmarkEnd w:id="849"/>
    </w:p>
    <w:p>
      <w:pPr>
        <w:pStyle w:val="Heading2"/>
        <w:pBdr>
          <w:bottom w:val="single" w:sz="12" w:space="0" w:color="228B22"/>
        </w:pBdr>
        <w:spacing w:before="280" w:after="80"/>
        <w:rPr/>
      </w:pPr>
      <w:bookmarkStart w:id="850" w:name="__RefHeading___Toc29569_4095035053"/>
      <w:bookmarkStart w:id="851" w:name="todo-7"/>
      <w:bookmarkEnd w:id="850"/>
      <w:r>
        <w:rPr>
          <w:rStyle w:val="SectionNumber"/>
          <w:b/>
          <w:color w:val="228B22"/>
          <w:sz w:val="28"/>
        </w:rPr>
        <w:t>28.3</w:t>
      </w:r>
      <w:r>
        <w:rPr>
          <w:b/>
          <w:color w:val="228B22"/>
          <w:sz w:val="28"/>
        </w:rPr>
        <w:tab/>
        <w:t>TODO</w:t>
      </w:r>
    </w:p>
    <w:p>
      <w:pPr>
        <w:pStyle w:val="Compact"/>
        <w:numPr>
          <w:ilvl w:val="0"/>
          <w:numId w:val="470"/>
        </w:numPr>
        <w:rPr/>
      </w:pPr>
      <w:r>
        <w:rPr/>
        <w:t>Worst-case drain latency analysis</w:t>
      </w:r>
    </w:p>
    <w:p>
      <w:pPr>
        <w:pStyle w:val="Compact"/>
        <w:numPr>
          <w:ilvl w:val="0"/>
          <w:numId w:val="471"/>
        </w:numPr>
        <w:rPr/>
      </w:pPr>
      <w:r>
        <w:rPr/>
        <w:t>Override propagation timing for each category</w:t>
      </w:r>
    </w:p>
    <w:p>
      <w:pPr>
        <w:pStyle w:val="Compact"/>
        <w:numPr>
          <w:ilvl w:val="0"/>
          <w:numId w:val="472"/>
        </w:numPr>
        <w:rPr/>
      </w:pPr>
      <w:r>
        <w:rPr/>
        <w:t>Multi-write coalescing (if multiple staging writes are queued, commit them all at one quiet point)</w:t>
      </w:r>
    </w:p>
    <w:p>
      <w:pPr>
        <w:pStyle w:val="Compact"/>
        <w:numPr>
          <w:ilvl w:val="0"/>
          <w:numId w:val="473"/>
        </w:numPr>
        <w:rPr/>
      </w:pPr>
      <w:r>
        <w:rPr/>
        <w:t>Software examples (init-time vs. runtime override patterns)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2" w:name="runtime-overrides-and-quiet-points"/>
      <w:bookmarkStart w:id="853" w:name="todo-7"/>
      <w:r>
        <w:rPr/>
        <mc:AlternateContent>
          <mc:Choice Requires="wps">
            <w:drawing>
              <wp:inline distT="0" distB="0" distL="0" distR="0">
                <wp:extent cx="5943600" cy="19050"/>
                <wp:effectExtent l="0" t="0" r="0" b="0"/>
                <wp:docPr id="344" name=""/>
                <a:graphic xmlns:a="http://schemas.openxmlformats.org/drawingml/2006/main">
                  <a:graphicData uri="http://schemas.microsoft.com/office/word/2010/wordprocessingShape">
                    <wps:wsp>
                      <wps:cNvSpPr/>
                      <wps:nvSpPr>
                        <wps:cNvPr id="3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2"/>
      <w:bookmarkEnd w:id="853"/>
    </w:p>
    <w:p>
      <w:pPr>
        <w:pStyle w:val="Heading1"/>
        <w:shd w:val="clear" w:color="auto" w:fill="404040"/>
        <w:spacing w:before="360" w:after="120"/>
        <w:rPr/>
      </w:pPr>
      <w:bookmarkStart w:id="854" w:name="__RefHeading___Toc29571_4095035053"/>
      <w:bookmarkStart w:id="855" w:name="family-wide-config-bit-applicability"/>
      <w:bookmarkEnd w:id="854"/>
      <w:r>
        <w:rPr>
          <w:rStyle w:val="SectionNumber"/>
          <w:b/>
          <w:color w:val="FFFFFF"/>
          <w:sz w:val="32"/>
        </w:rPr>
        <w:t>29</w:t>
      </w:r>
      <w:r>
        <w:rPr>
          <w:b/>
          <w:color w:val="FFFFFF"/>
          <w:sz w:val="32"/>
        </w:rPr>
        <w:tab/>
        <w:t>Family-Wide Config-Bit Applicability</w:t>
      </w:r>
    </w:p>
    <w:p>
      <w:pPr>
        <w:pStyle w:val="FirstParagraph"/>
        <w:rPr/>
      </w:pPr>
      <w:r>
        <w:rPr>
          <w:b/>
          <w:bCs/>
          <w:sz w:val="20"/>
        </w:rPr>
        <w:t>Status:</w:t>
      </w:r>
      <w:r>
        <w:rPr>
          <w:sz w:val="20"/>
        </w:rPr>
        <w:t xml:space="preserve"> Skeleton — to be authored during MAS week</w:t>
      </w:r>
    </w:p>
    <w:p>
      <w:pPr>
        <w:pStyle w:val="BlockText"/>
        <w:rPr/>
      </w:pPr>
      <w:r>
        <w:rPr/>
        <w:t xml:space="preserve">The full family-wide config-bit registry is in HAS §5.4. This MAS section documents the implementation-level shape of those bits in </w:t>
      </w:r>
      <w:r>
        <w:rPr>
          <w:b/>
          <w:bCs/>
        </w:rPr>
        <w:t>this controller specifically</w:t>
      </w:r>
      <w:r>
        <w:rPr/>
        <w:t>.</w:t>
      </w:r>
    </w:p>
    <w:p>
      <w:pPr>
        <w:pStyle w:val="Heading2"/>
        <w:pBdr>
          <w:bottom w:val="single" w:sz="12" w:space="0" w:color="228B22"/>
        </w:pBdr>
        <w:spacing w:before="280" w:after="80"/>
        <w:rPr/>
      </w:pPr>
      <w:bookmarkStart w:id="856" w:name="__RefHeading___Toc29573_4095035053"/>
      <w:bookmarkStart w:id="857" w:name="Xc93f07a7394ff742968930a1e678c5514b56ec0"/>
      <w:bookmarkEnd w:id="856"/>
      <w:r>
        <w:rPr>
          <w:rStyle w:val="SectionNumber"/>
          <w:b/>
          <w:color w:val="228B22"/>
          <w:sz w:val="28"/>
        </w:rPr>
        <w:t>29.1</w:t>
      </w:r>
      <w:r>
        <w:rPr>
          <w:b/>
          <w:color w:val="228B22"/>
          <w:sz w:val="28"/>
        </w:rPr>
        <w:tab/>
        <w:t>Per-Bit Implementation Notes for DDR2 / LPDDR2</w:t>
      </w:r>
    </w:p>
    <w:p>
      <w:pPr>
        <w:pStyle w:val="FirstParagraph"/>
        <w:rPr/>
      </w:pPr>
      <w:r>
        <w:rPr>
          <w:sz w:val="20"/>
        </w:rPr>
        <w:t xml:space="preserve">Bits flagged </w:t>
      </w:r>
      <w:r>
        <w:rPr>
          <w:rStyle w:val="VerbatimChar"/>
          <w:sz w:val="20"/>
        </w:rPr>
        <w:t>(reserved)</w:t>
      </w:r>
      <w:r>
        <w:rPr>
          <w:sz w:val="20"/>
        </w:rPr>
        <w:t xml:space="preserve"> in HAS §5.4 ECC_TUNING are present in the CSR map at the documented offsets but read as zero and writes are ignored. The CSR slave does not raise </w:t>
      </w:r>
      <w:r>
        <w:rPr>
          <w:rStyle w:val="VerbatimChar"/>
          <w:sz w:val="20"/>
        </w:rPr>
        <w:t>pslverr</w:t>
      </w:r>
      <w:r>
        <w:rPr>
          <w:sz w:val="20"/>
        </w:rPr>
        <w:t xml:space="preserve"> on these — software portability requires writing the family-wide config word to succeed on flavors that haven’t implemented every bit.</w:t>
      </w:r>
    </w:p>
    <w:p>
      <w:pPr>
        <w:pStyle w:val="BodyText"/>
        <w:rPr/>
      </w:pPr>
      <w:r>
        <w:rPr>
          <w:sz w:val="20"/>
        </w:rPr>
        <w:t xml:space="preserve">Bits flagged </w:t>
      </w:r>
      <w:r>
        <w:rPr>
          <w:rStyle w:val="VerbatimChar"/>
          <w:sz w:val="20"/>
        </w:rPr>
        <w:t>DDR3+</w:t>
      </w:r>
      <w:r>
        <w:rPr>
          <w:sz w:val="20"/>
        </w:rPr>
        <w:t xml:space="preserve">, </w:t>
      </w:r>
      <w:r>
        <w:rPr>
          <w:rStyle w:val="VerbatimChar"/>
          <w:sz w:val="20"/>
        </w:rPr>
        <w:t>DDR4+</w:t>
      </w:r>
      <w:r>
        <w:rPr>
          <w:sz w:val="20"/>
        </w:rPr>
        <w:t xml:space="preserve">, </w:t>
      </w:r>
      <w:r>
        <w:rPr>
          <w:rStyle w:val="VerbatimChar"/>
          <w:sz w:val="20"/>
        </w:rPr>
        <w:t>LPDDR3+</w:t>
      </w:r>
      <w:r>
        <w:rPr>
          <w:sz w:val="20"/>
        </w:rPr>
        <w:t xml:space="preserve">, </w:t>
      </w:r>
      <w:r>
        <w:rPr>
          <w:rStyle w:val="VerbatimChar"/>
          <w:sz w:val="20"/>
        </w:rPr>
        <w:t>LPDDR4-only</w:t>
      </w:r>
      <w:r>
        <w:rPr>
          <w:sz w:val="20"/>
        </w:rPr>
        <w:t xml:space="preserve"> likewise read as zero and ignore writes in this DDR2/LPDDR2 controller.</w:t>
      </w:r>
    </w:p>
    <w:p>
      <w:pPr>
        <w:pStyle w:val="BodyText"/>
        <w:rPr/>
      </w:pPr>
      <w:r>
        <w:rPr>
          <w:sz w:val="20"/>
        </w:rPr>
        <w:t xml:space="preserve">The </w:t>
      </w:r>
      <w:r>
        <w:rPr>
          <w:rStyle w:val="VerbatimChar"/>
          <w:sz w:val="20"/>
        </w:rPr>
        <w:t>0xFF8</w:t>
      </w:r>
      <w:r>
        <w:rPr>
          <w:sz w:val="20"/>
        </w:rPr>
        <w:t xml:space="preserve"> capability vector reports the build’s actual capabilities; software queries this once at boot to decide which family-wide writes are meaningful.</w:t>
      </w:r>
      <w:bookmarkEnd w:id="857"/>
    </w:p>
    <w:p>
      <w:pPr>
        <w:pStyle w:val="Heading2"/>
        <w:pBdr>
          <w:bottom w:val="single" w:sz="12" w:space="0" w:color="228B22"/>
        </w:pBdr>
        <w:spacing w:before="280" w:after="80"/>
        <w:rPr/>
      </w:pPr>
      <w:bookmarkStart w:id="858" w:name="__RefHeading___Toc29575_4095035053"/>
      <w:bookmarkStart w:id="859" w:name="soft-na-behavior-examples"/>
      <w:bookmarkEnd w:id="858"/>
      <w:r>
        <w:rPr>
          <w:rStyle w:val="SectionNumber"/>
          <w:b/>
          <w:color w:val="228B22"/>
          <w:sz w:val="28"/>
        </w:rPr>
        <w:t>29.2</w:t>
      </w:r>
      <w:r>
        <w:rPr>
          <w:b/>
          <w:color w:val="228B22"/>
          <w:sz w:val="28"/>
        </w:rPr>
        <w:tab/>
        <w:t>Soft-N/A Behavior Examples</w:t>
      </w:r>
    </w:p>
    <w:p>
      <w:pPr>
        <w:pStyle w:val="Compact"/>
        <w:numPr>
          <w:ilvl w:val="0"/>
          <w:numId w:val="474"/>
        </w:numPr>
        <w:rPr/>
      </w:pPr>
      <w:r>
        <w:rPr/>
        <w:t xml:space="preserve">Writing </w:t>
      </w:r>
      <w:r>
        <w:rPr>
          <w:rStyle w:val="VerbatimChar"/>
        </w:rPr>
        <w:t>SCHED_TUNING.bank_group_balance = 1</w:t>
      </w:r>
      <w:r>
        <w:rPr/>
        <w:t xml:space="preserve"> in DDR2 build: silently ignored, no </w:t>
      </w:r>
      <w:r>
        <w:rPr>
          <w:rStyle w:val="VerbatimChar"/>
        </w:rPr>
        <w:t>pslverr</w:t>
      </w:r>
      <w:r>
        <w:rPr/>
        <w:t>. Read-back returns 0.</w:t>
      </w:r>
    </w:p>
    <w:p>
      <w:pPr>
        <w:pStyle w:val="Compact"/>
        <w:numPr>
          <w:ilvl w:val="0"/>
          <w:numId w:val="475"/>
        </w:numPr>
        <w:rPr/>
      </w:pPr>
      <w:r>
        <w:rPr/>
        <w:t xml:space="preserve">Writing </w:t>
      </w:r>
      <w:r>
        <w:rPr>
          <w:rStyle w:val="VerbatimChar"/>
        </w:rPr>
        <w:t>POWER_TUNING.dpd_enable = 1</w:t>
      </w:r>
      <w:r>
        <w:rPr/>
        <w:t xml:space="preserve"> in DDR2 build: silently ignored. (DPD is LPDDR-only.)</w:t>
      </w:r>
    </w:p>
    <w:p>
      <w:pPr>
        <w:pStyle w:val="Compact"/>
        <w:numPr>
          <w:ilvl w:val="0"/>
          <w:numId w:val="476"/>
        </w:numPr>
        <w:rPr/>
      </w:pPr>
      <w:r>
        <w:rPr/>
        <w:t xml:space="preserve">Reading </w:t>
      </w:r>
      <w:r>
        <w:rPr>
          <w:rStyle w:val="VerbatimChar"/>
        </w:rPr>
        <w:t>INIT_TUNING.cbt_enable</w:t>
      </w:r>
      <w:r>
        <w:rPr/>
        <w:t xml:space="preserve"> in any v1 controller: returns 0. (LPDDR4 only.)</w:t>
      </w:r>
      <w:bookmarkEnd w:id="859"/>
    </w:p>
    <w:p>
      <w:pPr>
        <w:pStyle w:val="Heading2"/>
        <w:pBdr>
          <w:bottom w:val="single" w:sz="12" w:space="0" w:color="228B22"/>
        </w:pBdr>
        <w:spacing w:before="280" w:after="80"/>
        <w:rPr/>
      </w:pPr>
      <w:bookmarkStart w:id="860" w:name="__RefHeading___Toc29577_4095035053"/>
      <w:bookmarkStart w:id="861" w:name="todo-8"/>
      <w:bookmarkEnd w:id="860"/>
      <w:r>
        <w:rPr>
          <w:rStyle w:val="SectionNumber"/>
          <w:b/>
          <w:color w:val="228B22"/>
          <w:sz w:val="28"/>
        </w:rPr>
        <w:t>29.3</w:t>
      </w:r>
      <w:r>
        <w:rPr>
          <w:b/>
          <w:color w:val="228B22"/>
          <w:sz w:val="28"/>
        </w:rPr>
        <w:tab/>
        <w:t>TODO</w:t>
      </w:r>
    </w:p>
    <w:p>
      <w:pPr>
        <w:pStyle w:val="Compact"/>
        <w:numPr>
          <w:ilvl w:val="0"/>
          <w:numId w:val="477"/>
        </w:numPr>
        <w:rPr/>
      </w:pPr>
      <w:r>
        <w:rPr/>
        <w:t>Per-bit implementation note for every family-wide bit</w:t>
      </w:r>
    </w:p>
    <w:p>
      <w:pPr>
        <w:pStyle w:val="Compact"/>
        <w:numPr>
          <w:ilvl w:val="0"/>
          <w:numId w:val="478"/>
        </w:numPr>
        <w:rPr/>
      </w:pPr>
      <w:r>
        <w:rPr/>
        <w:t>Test plan for each soft-N/A bit</w:t>
      </w:r>
    </w:p>
    <w:p>
      <w:pPr>
        <w:pStyle w:val="Compact"/>
        <w:numPr>
          <w:ilvl w:val="0"/>
          <w:numId w:val="479"/>
        </w:numPr>
        <w:rPr/>
      </w:pPr>
      <w:r>
        <w:rPr/>
        <w:t>Software bring-up sequence demonstrating capability-vector-gated writes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2" w:name="family-wide-config-bit-applicability"/>
      <w:bookmarkStart w:id="863" w:name="todo-8"/>
      <w:r>
        <w:rPr/>
        <mc:AlternateContent>
          <mc:Choice Requires="wps">
            <w:drawing>
              <wp:inline distT="0" distB="0" distL="0" distR="0">
                <wp:extent cx="5943600" cy="19050"/>
                <wp:effectExtent l="0" t="0" r="0" b="0"/>
                <wp:docPr id="346" name=""/>
                <a:graphic xmlns:a="http://schemas.openxmlformats.org/drawingml/2006/main">
                  <a:graphicData uri="http://schemas.microsoft.com/office/word/2010/wordprocessingShape">
                    <wps:wsp>
                      <wps:cNvSpPr/>
                      <wps:nvSpPr>
                        <wps:cNvPr id="3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2"/>
      <w:bookmarkEnd w:id="863"/>
    </w:p>
    <w:p>
      <w:pPr>
        <w:pStyle w:val="Heading1"/>
        <w:shd w:val="clear" w:color="auto" w:fill="404040"/>
        <w:spacing w:before="360" w:after="120"/>
        <w:rPr/>
      </w:pPr>
      <w:bookmarkStart w:id="864" w:name="__RefHeading___Toc29579_4095035053"/>
      <w:bookmarkStart w:id="865" w:name="initialization-sequence"/>
      <w:bookmarkEnd w:id="864"/>
      <w:r>
        <w:rPr>
          <w:rStyle w:val="SectionNumber"/>
          <w:b/>
          <w:color w:val="FFFFFF"/>
          <w:sz w:val="32"/>
        </w:rPr>
        <w:t>30</w:t>
      </w:r>
      <w:r>
        <w:rPr>
          <w:b/>
          <w:color w:val="FFFFFF"/>
          <w:sz w:val="32"/>
        </w:rPr>
        <w:tab/>
        <w:t>Initialization Sequence</w:t>
      </w:r>
    </w:p>
    <w:p>
      <w:pPr>
        <w:pStyle w:val="FirstParagraph"/>
        <w:rPr/>
      </w:pPr>
      <w:r>
        <w:rPr>
          <w:b/>
          <w:bCs/>
          <w:sz w:val="20"/>
        </w:rPr>
        <w:t>Status:</w:t>
      </w:r>
      <w:r>
        <w:rPr>
          <w:sz w:val="20"/>
        </w:rPr>
        <w:t xml:space="preserve"> Skeleton — to be authored during MAS week</w:t>
      </w:r>
    </w:p>
    <w:p>
      <w:pPr>
        <w:pStyle w:val="BodyText"/>
        <w:rPr/>
      </w:pPr>
      <w:r>
        <w:rPr>
          <w:sz w:val="20"/>
        </w:rPr>
        <w:t>The init sequence from power-on through DRAM ready, as seen by software.</w:t>
      </w:r>
    </w:p>
    <w:p>
      <w:pPr>
        <w:pStyle w:val="Heading2"/>
        <w:pBdr>
          <w:bottom w:val="single" w:sz="12" w:space="0" w:color="228B22"/>
        </w:pBdr>
        <w:spacing w:before="280" w:after="80"/>
        <w:rPr/>
      </w:pPr>
      <w:bookmarkStart w:id="866" w:name="__RefHeading___Toc29581_4095035053"/>
      <w:bookmarkStart w:id="867" w:name="todo-9"/>
      <w:bookmarkEnd w:id="866"/>
      <w:r>
        <w:rPr>
          <w:rStyle w:val="SectionNumber"/>
          <w:b/>
          <w:color w:val="228B22"/>
          <w:sz w:val="28"/>
        </w:rPr>
        <w:t>30.1</w:t>
      </w:r>
      <w:r>
        <w:rPr>
          <w:b/>
          <w:color w:val="228B22"/>
          <w:sz w:val="28"/>
        </w:rPr>
        <w:tab/>
        <w:t>TODO</w:t>
      </w:r>
    </w:p>
    <w:p>
      <w:pPr>
        <w:pStyle w:val="Compact"/>
        <w:numPr>
          <w:ilvl w:val="0"/>
          <w:numId w:val="480"/>
        </w:numPr>
        <w:rPr/>
      </w:pPr>
      <w:r>
        <w:rPr/>
        <w:t>Step-by-step software pseudocode</w:t>
      </w:r>
    </w:p>
    <w:p>
      <w:pPr>
        <w:pStyle w:val="Compact"/>
        <w:numPr>
          <w:ilvl w:val="0"/>
          <w:numId w:val="481"/>
        </w:numPr>
        <w:rPr/>
      </w:pPr>
      <w:r>
        <w:rPr/>
        <w:t>Timing of each step (CSR write → controller state advance)</w:t>
      </w:r>
    </w:p>
    <w:p>
      <w:pPr>
        <w:pStyle w:val="Compact"/>
        <w:numPr>
          <w:ilvl w:val="0"/>
          <w:numId w:val="482"/>
        </w:numPr>
        <w:rPr/>
      </w:pPr>
      <w:r>
        <w:rPr/>
        <w:t>Error-detection at each step</w:t>
      </w:r>
    </w:p>
    <w:p>
      <w:pPr>
        <w:pStyle w:val="Compact"/>
        <w:numPr>
          <w:ilvl w:val="0"/>
          <w:numId w:val="483"/>
        </w:numPr>
        <w:rPr/>
      </w:pPr>
      <w:r>
        <w:rPr/>
        <w:t>Multi-rank init differences (per-rank ZQ, per-rank MR loads)</w:t>
      </w:r>
    </w:p>
    <w:p>
      <w:pPr>
        <w:pStyle w:val="Compact"/>
        <w:numPr>
          <w:ilvl w:val="0"/>
          <w:numId w:val="484"/>
        </w:numPr>
        <w:rPr/>
      </w:pPr>
      <w:r>
        <w:rPr/>
        <w:t>Sim shortcut path (</w:t>
      </w:r>
      <w:r>
        <w:rPr>
          <w:rStyle w:val="VerbatimChar"/>
        </w:rPr>
        <w:t>SIM_INIT_SCALE &gt; 1</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8" w:name="initialization-sequence"/>
      <w:bookmarkStart w:id="869" w:name="todo-9"/>
      <w:r>
        <w:rPr/>
        <mc:AlternateContent>
          <mc:Choice Requires="wps">
            <w:drawing>
              <wp:inline distT="0" distB="0" distL="0" distR="0">
                <wp:extent cx="5943600" cy="19050"/>
                <wp:effectExtent l="0" t="0" r="0" b="0"/>
                <wp:docPr id="348" name=""/>
                <a:graphic xmlns:a="http://schemas.openxmlformats.org/drawingml/2006/main">
                  <a:graphicData uri="http://schemas.microsoft.com/office/word/2010/wordprocessingShape">
                    <wps:wsp>
                      <wps:cNvSpPr/>
                      <wps:nvSpPr>
                        <wps:cNvPr id="3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8"/>
      <w:bookmarkEnd w:id="869"/>
    </w:p>
    <w:p>
      <w:pPr>
        <w:pStyle w:val="Heading1"/>
        <w:shd w:val="clear" w:color="auto" w:fill="404040"/>
        <w:spacing w:before="360" w:after="120"/>
        <w:rPr/>
      </w:pPr>
      <w:bookmarkStart w:id="870" w:name="__RefHeading___Toc29583_4095035053"/>
      <w:bookmarkStart w:id="871" w:name="refresh-and-power-state-programming"/>
      <w:bookmarkEnd w:id="870"/>
      <w:r>
        <w:rPr>
          <w:rStyle w:val="SectionNumber"/>
          <w:b/>
          <w:color w:val="FFFFFF"/>
          <w:sz w:val="32"/>
        </w:rPr>
        <w:t>31</w:t>
      </w:r>
      <w:r>
        <w:rPr>
          <w:b/>
          <w:color w:val="FFFFFF"/>
          <w:sz w:val="32"/>
        </w:rPr>
        <w:tab/>
        <w:t>Refresh and Power-State Programming</w:t>
      </w:r>
    </w:p>
    <w:p>
      <w:pPr>
        <w:pStyle w:val="FirstParagraph"/>
        <w:rPr/>
      </w:pPr>
      <w:r>
        <w:rPr>
          <w:b/>
          <w:bCs/>
          <w:sz w:val="20"/>
        </w:rPr>
        <w:t>Status:</w:t>
      </w:r>
      <w:r>
        <w:rPr>
          <w:sz w:val="20"/>
        </w:rPr>
        <w:t xml:space="preserve"> Skeleton — to be authored during MAS week</w:t>
      </w:r>
    </w:p>
    <w:p>
      <w:pPr>
        <w:pStyle w:val="BodyText"/>
        <w:rPr/>
      </w:pPr>
      <w:r>
        <w:rPr>
          <w:sz w:val="20"/>
        </w:rPr>
        <w:t>Programming the refresh subsystem and the power-state FSM from software.</w:t>
      </w:r>
    </w:p>
    <w:p>
      <w:pPr>
        <w:pStyle w:val="Heading2"/>
        <w:pBdr>
          <w:bottom w:val="single" w:sz="12" w:space="0" w:color="228B22"/>
        </w:pBdr>
        <w:spacing w:before="280" w:after="80"/>
        <w:rPr/>
      </w:pPr>
      <w:bookmarkStart w:id="872" w:name="__RefHeading___Toc29585_4095035053"/>
      <w:bookmarkStart w:id="873" w:name="todo-10"/>
      <w:bookmarkEnd w:id="872"/>
      <w:r>
        <w:rPr>
          <w:rStyle w:val="SectionNumber"/>
          <w:b/>
          <w:color w:val="228B22"/>
          <w:sz w:val="28"/>
        </w:rPr>
        <w:t>31.1</w:t>
      </w:r>
      <w:r>
        <w:rPr>
          <w:b/>
          <w:color w:val="228B22"/>
          <w:sz w:val="28"/>
        </w:rPr>
        <w:tab/>
        <w:t>TODO</w:t>
      </w:r>
    </w:p>
    <w:p>
      <w:pPr>
        <w:pStyle w:val="Compact"/>
        <w:numPr>
          <w:ilvl w:val="0"/>
          <w:numId w:val="485"/>
        </w:numPr>
        <w:rPr/>
      </w:pPr>
      <w:r>
        <w:rPr/>
        <w:t>Setting tREFI from CSR</w:t>
      </w:r>
    </w:p>
    <w:p>
      <w:pPr>
        <w:pStyle w:val="Compact"/>
        <w:numPr>
          <w:ilvl w:val="0"/>
          <w:numId w:val="486"/>
        </w:numPr>
        <w:rPr/>
      </w:pPr>
      <w:r>
        <w:rPr/>
        <w:t>Selecting REFab vs REFpb per rank</w:t>
      </w:r>
    </w:p>
    <w:p>
      <w:pPr>
        <w:pStyle w:val="Compact"/>
        <w:numPr>
          <w:ilvl w:val="0"/>
          <w:numId w:val="487"/>
        </w:numPr>
        <w:rPr/>
      </w:pPr>
      <w:r>
        <w:rPr/>
        <w:t>LPDDR2 PASR mask programming per rank</w:t>
      </w:r>
    </w:p>
    <w:p>
      <w:pPr>
        <w:pStyle w:val="Compact"/>
        <w:numPr>
          <w:ilvl w:val="0"/>
          <w:numId w:val="488"/>
        </w:numPr>
        <w:rPr/>
      </w:pPr>
      <w:r>
        <w:rPr/>
        <w:t>Temperature-derate read-back (MR4 / TEMP_DERATE_RANK)</w:t>
      </w:r>
    </w:p>
    <w:p>
      <w:pPr>
        <w:pStyle w:val="Compact"/>
        <w:numPr>
          <w:ilvl w:val="0"/>
          <w:numId w:val="489"/>
        </w:numPr>
        <w:rPr/>
      </w:pPr>
      <w:r>
        <w:rPr/>
        <w:t>ZQCS frequency tuning</w:t>
      </w:r>
    </w:p>
    <w:p>
      <w:pPr>
        <w:pStyle w:val="Compact"/>
        <w:numPr>
          <w:ilvl w:val="0"/>
          <w:numId w:val="490"/>
        </w:numPr>
        <w:rPr/>
      </w:pPr>
      <w:r>
        <w:rPr/>
        <w:t>Entering / exiting self-refresh</w:t>
      </w:r>
    </w:p>
    <w:p>
      <w:pPr>
        <w:pStyle w:val="Compact"/>
        <w:numPr>
          <w:ilvl w:val="0"/>
          <w:numId w:val="491"/>
        </w:numPr>
        <w:rPr/>
      </w:pPr>
      <w:r>
        <w:rPr/>
        <w:t>Entering / exiting Deep Power Down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4" w:name="refresh-and-power-state-programming"/>
      <w:bookmarkStart w:id="875" w:name="todo-10"/>
      <w:r>
        <w:rPr/>
        <mc:AlternateContent>
          <mc:Choice Requires="wps">
            <w:drawing>
              <wp:inline distT="0" distB="0" distL="0" distR="0">
                <wp:extent cx="5943600" cy="19050"/>
                <wp:effectExtent l="0" t="0" r="0" b="0"/>
                <wp:docPr id="350" name=""/>
                <a:graphic xmlns:a="http://schemas.openxmlformats.org/drawingml/2006/main">
                  <a:graphicData uri="http://schemas.microsoft.com/office/word/2010/wordprocessingShape">
                    <wps:wsp>
                      <wps:cNvSpPr/>
                      <wps:nvSpPr>
                        <wps:cNvPr id="3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bookmarkEnd w:id="875"/>
    </w:p>
    <w:p>
      <w:pPr>
        <w:pStyle w:val="Heading1"/>
        <w:shd w:val="clear" w:color="auto" w:fill="404040"/>
        <w:spacing w:before="360" w:after="120"/>
        <w:rPr/>
      </w:pPr>
      <w:bookmarkStart w:id="876" w:name="__RefHeading___Toc29587_4095035053"/>
      <w:bookmarkStart w:id="877" w:name="multi-rank-programming"/>
      <w:bookmarkEnd w:id="876"/>
      <w:r>
        <w:rPr>
          <w:rStyle w:val="SectionNumber"/>
          <w:b/>
          <w:color w:val="FFFFFF"/>
          <w:sz w:val="32"/>
        </w:rPr>
        <w:t>32</w:t>
      </w:r>
      <w:r>
        <w:rPr>
          <w:b/>
          <w:color w:val="FFFFFF"/>
          <w:sz w:val="32"/>
        </w:rPr>
        <w:tab/>
        <w:t>Multi-Rank Programming</w:t>
      </w:r>
    </w:p>
    <w:p>
      <w:pPr>
        <w:pStyle w:val="FirstParagraph"/>
        <w:rPr/>
      </w:pPr>
      <w:r>
        <w:rPr>
          <w:b/>
          <w:bCs/>
          <w:sz w:val="20"/>
        </w:rPr>
        <w:t>Status:</w:t>
      </w:r>
      <w:r>
        <w:rPr>
          <w:sz w:val="20"/>
        </w:rPr>
        <w:t xml:space="preserve"> Skeleton — to be authored during MAS week</w:t>
      </w:r>
    </w:p>
    <w:p>
      <w:pPr>
        <w:pStyle w:val="BodyText"/>
        <w:rPr/>
      </w:pPr>
      <w:r>
        <w:rPr>
          <w:sz w:val="20"/>
        </w:rPr>
        <w:t>The multi-rank-specific programming concerns: per-rank MR loads, per-rank PASR, cross-rank ODT, refresh fairness.</w:t>
      </w:r>
    </w:p>
    <w:p>
      <w:pPr>
        <w:pStyle w:val="Heading2"/>
        <w:pBdr>
          <w:bottom w:val="single" w:sz="12" w:space="0" w:color="228B22"/>
        </w:pBdr>
        <w:spacing w:before="280" w:after="80"/>
        <w:rPr/>
      </w:pPr>
      <w:bookmarkStart w:id="878" w:name="__RefHeading___Toc29589_4095035053"/>
      <w:bookmarkStart w:id="879" w:name="todo-11"/>
      <w:bookmarkEnd w:id="878"/>
      <w:r>
        <w:rPr>
          <w:rStyle w:val="SectionNumber"/>
          <w:b/>
          <w:color w:val="228B22"/>
          <w:sz w:val="28"/>
        </w:rPr>
        <w:t>32.1</w:t>
      </w:r>
      <w:r>
        <w:rPr>
          <w:b/>
          <w:color w:val="228B22"/>
          <w:sz w:val="28"/>
        </w:rPr>
        <w:tab/>
        <w:t>TODO</w:t>
      </w:r>
    </w:p>
    <w:p>
      <w:pPr>
        <w:pStyle w:val="Compact"/>
        <w:numPr>
          <w:ilvl w:val="0"/>
          <w:numId w:val="492"/>
        </w:numPr>
        <w:rPr/>
      </w:pPr>
      <w:r>
        <w:rPr/>
        <w:t>Per-rank MR0/1/2/3 programming sequence</w:t>
      </w:r>
    </w:p>
    <w:p>
      <w:pPr>
        <w:pStyle w:val="Compact"/>
        <w:numPr>
          <w:ilvl w:val="0"/>
          <w:numId w:val="493"/>
        </w:numPr>
        <w:rPr/>
      </w:pPr>
      <w:r>
        <w:rPr/>
        <w:t>Per-rank PASR programming</w:t>
      </w:r>
    </w:p>
    <w:p>
      <w:pPr>
        <w:pStyle w:val="Compact"/>
        <w:numPr>
          <w:ilvl w:val="0"/>
          <w:numId w:val="494"/>
        </w:numPr>
        <w:rPr/>
      </w:pPr>
      <w:r>
        <w:rPr/>
        <w:t>ODT rule selection (</w:t>
      </w:r>
      <w:r>
        <w:rPr>
          <w:rStyle w:val="VerbatimChar"/>
        </w:rPr>
        <w:t>ODT_RULE_MULTIRANK</w:t>
      </w:r>
      <w:r>
        <w:rPr/>
        <w:t>)</w:t>
      </w:r>
    </w:p>
    <w:p>
      <w:pPr>
        <w:pStyle w:val="Compact"/>
        <w:numPr>
          <w:ilvl w:val="0"/>
          <w:numId w:val="495"/>
        </w:numPr>
        <w:rPr/>
      </w:pPr>
      <w:r>
        <w:rPr/>
        <w:t>Cross-rank ODT verification with the BFM</w:t>
      </w:r>
    </w:p>
    <w:p>
      <w:pPr>
        <w:pStyle w:val="Compact"/>
        <w:numPr>
          <w:ilvl w:val="0"/>
          <w:numId w:val="496"/>
        </w:numPr>
        <w:rPr/>
      </w:pPr>
      <w:r>
        <w:rPr/>
        <w:t>Rank-disable semantics (</w:t>
      </w:r>
      <w:r>
        <w:rPr>
          <w:rStyle w:val="VerbatimChar"/>
        </w:rPr>
        <w:t>RANK_TUNING.rank_enable_mask</w:t>
      </w:r>
      <w:r>
        <w:rPr/>
        <w:t>)</w:t>
      </w:r>
    </w:p>
    <w:p>
      <w:pPr>
        <w:pStyle w:val="Compact"/>
        <w:numPr>
          <w:ilvl w:val="0"/>
          <w:numId w:val="497"/>
        </w:numPr>
        <w:rPr/>
      </w:pPr>
      <w:r>
        <w:rPr/>
        <w:t>Multi-rank refresh schedule observation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0" w:name="multi-rank-programming"/>
      <w:bookmarkStart w:id="881" w:name="todo-11"/>
      <w:r>
        <w:rPr/>
        <mc:AlternateContent>
          <mc:Choice Requires="wps">
            <w:drawing>
              <wp:inline distT="0" distB="0" distL="0" distR="0">
                <wp:extent cx="5943600" cy="19050"/>
                <wp:effectExtent l="0" t="0" r="0" b="0"/>
                <wp:docPr id="352" name=""/>
                <a:graphic xmlns:a="http://schemas.openxmlformats.org/drawingml/2006/main">
                  <a:graphicData uri="http://schemas.microsoft.com/office/word/2010/wordprocessingShape">
                    <wps:wsp>
                      <wps:cNvSpPr/>
                      <wps:nvSpPr>
                        <wps:cNvPr id="3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0"/>
      <w:bookmarkEnd w:id="881"/>
    </w:p>
    <w:p>
      <w:pPr>
        <w:pStyle w:val="Heading1"/>
        <w:shd w:val="clear" w:color="auto" w:fill="404040"/>
        <w:spacing w:before="360" w:after="120"/>
        <w:rPr/>
      </w:pPr>
      <w:bookmarkStart w:id="882" w:name="__RefHeading___Toc29591_4095035053"/>
      <w:bookmarkStart w:id="883" w:name="error-handling"/>
      <w:bookmarkEnd w:id="882"/>
      <w:r>
        <w:rPr>
          <w:rStyle w:val="SectionNumber"/>
          <w:b/>
          <w:color w:val="FFFFFF"/>
          <w:sz w:val="32"/>
        </w:rPr>
        <w:t>33</w:t>
      </w:r>
      <w:r>
        <w:rPr>
          <w:b/>
          <w:color w:val="FFFFFF"/>
          <w:sz w:val="32"/>
        </w:rPr>
        <w:tab/>
        <w:t>Error Handling</w:t>
      </w:r>
    </w:p>
    <w:p>
      <w:pPr>
        <w:pStyle w:val="FirstParagraph"/>
        <w:rPr/>
      </w:pPr>
      <w:r>
        <w:rPr>
          <w:b/>
          <w:bCs/>
          <w:sz w:val="20"/>
        </w:rPr>
        <w:t>Status:</w:t>
      </w:r>
      <w:r>
        <w:rPr>
          <w:sz w:val="20"/>
        </w:rPr>
        <w:t xml:space="preserve"> Skeleton — to be authored during MAS week</w:t>
      </w:r>
    </w:p>
    <w:p>
      <w:pPr>
        <w:pStyle w:val="BodyText"/>
        <w:rPr/>
      </w:pPr>
      <w:r>
        <w:rPr>
          <w:sz w:val="20"/>
        </w:rPr>
        <w:t>Error reporting paths and the software response model.</w:t>
      </w:r>
    </w:p>
    <w:p>
      <w:pPr>
        <w:pStyle w:val="Heading2"/>
        <w:pBdr>
          <w:bottom w:val="single" w:sz="12" w:space="0" w:color="228B22"/>
        </w:pBdr>
        <w:spacing w:before="280" w:after="80"/>
        <w:rPr/>
      </w:pPr>
      <w:bookmarkStart w:id="884" w:name="__RefHeading___Toc29593_4095035053"/>
      <w:bookmarkStart w:id="885" w:name="todo-12"/>
      <w:bookmarkEnd w:id="884"/>
      <w:r>
        <w:rPr>
          <w:rStyle w:val="SectionNumber"/>
          <w:b/>
          <w:color w:val="228B22"/>
          <w:sz w:val="28"/>
        </w:rPr>
        <w:t>33.1</w:t>
      </w:r>
      <w:r>
        <w:rPr>
          <w:b/>
          <w:color w:val="228B22"/>
          <w:sz w:val="28"/>
        </w:rPr>
        <w:tab/>
        <w:t>TODO</w:t>
      </w:r>
    </w:p>
    <w:p>
      <w:pPr>
        <w:pStyle w:val="Compact"/>
        <w:numPr>
          <w:ilvl w:val="0"/>
          <w:numId w:val="498"/>
        </w:numPr>
        <w:rPr/>
      </w:pPr>
      <w:r>
        <w:rPr/>
        <w:t>Error categories: init failure, refresh-deadline miss, AXI queue overflow, DFI rddata-valid timeout</w:t>
      </w:r>
    </w:p>
    <w:p>
      <w:pPr>
        <w:pStyle w:val="Compact"/>
        <w:numPr>
          <w:ilvl w:val="0"/>
          <w:numId w:val="499"/>
        </w:numPr>
        <w:rPr/>
      </w:pPr>
      <w:r>
        <w:rPr/>
        <w:t>IRQ topology (</w:t>
      </w:r>
      <w:r>
        <w:rPr>
          <w:rStyle w:val="VerbatimChar"/>
        </w:rPr>
        <w:t>irq_init_done</w:t>
      </w:r>
      <w:r>
        <w:rPr/>
        <w:t xml:space="preserve">, </w:t>
      </w:r>
      <w:r>
        <w:rPr>
          <w:rStyle w:val="VerbatimChar"/>
        </w:rPr>
        <w:t>irq_init_error</w:t>
      </w:r>
      <w:r>
        <w:rPr/>
        <w:t xml:space="preserve">, </w:t>
      </w:r>
      <w:r>
        <w:rPr>
          <w:rStyle w:val="VerbatimChar"/>
        </w:rPr>
        <w:t>irq_overflow</w:t>
      </w:r>
      <w:r>
        <w:rPr/>
        <w:t>)</w:t>
      </w:r>
    </w:p>
    <w:p>
      <w:pPr>
        <w:pStyle w:val="Compact"/>
        <w:numPr>
          <w:ilvl w:val="0"/>
          <w:numId w:val="500"/>
        </w:numPr>
        <w:rPr/>
      </w:pPr>
      <w:r>
        <w:rPr/>
        <w:t>Clearing latched errors via CSR</w:t>
      </w:r>
    </w:p>
    <w:p>
      <w:pPr>
        <w:pStyle w:val="Compact"/>
        <w:numPr>
          <w:ilvl w:val="0"/>
          <w:numId w:val="501"/>
        </w:numPr>
        <w:rPr/>
      </w:pPr>
      <w:r>
        <w:rPr/>
        <w:t>Diagnosis sequence: history register (</w:t>
      </w:r>
      <w:r>
        <w:rPr>
          <w:rStyle w:val="VerbatimChar"/>
        </w:rPr>
        <w:t>STATUS_HISTORY</w:t>
      </w:r>
      <w:r>
        <w:rPr/>
        <w:t>), debug observation FUBs</w:t>
      </w:r>
    </w:p>
    <w:p>
      <w:pPr>
        <w:pStyle w:val="Compact"/>
        <w:numPr>
          <w:ilvl w:val="0"/>
          <w:numId w:val="502"/>
        </w:numPr>
        <w:rPr/>
      </w:pPr>
      <w:r>
        <w:rPr/>
        <w:t>Software recovery patterns (re-init, soft-reset, full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6" w:name="error-handling"/>
      <w:bookmarkStart w:id="887" w:name="todo-12"/>
      <w:r>
        <w:rPr/>
        <mc:AlternateContent>
          <mc:Choice Requires="wps">
            <w:drawing>
              <wp:inline distT="0" distB="0" distL="0" distR="0">
                <wp:extent cx="5943600" cy="19050"/>
                <wp:effectExtent l="0" t="0" r="0" b="0"/>
                <wp:docPr id="354" name=""/>
                <a:graphic xmlns:a="http://schemas.openxmlformats.org/drawingml/2006/main">
                  <a:graphicData uri="http://schemas.microsoft.com/office/word/2010/wordprocessingShape">
                    <wps:wsp>
                      <wps:cNvSpPr/>
                      <wps:nvSpPr>
                        <wps:cNvPr id="3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6"/>
      <w:bookmarkEnd w:id="887"/>
    </w:p>
    <w:p>
      <w:pPr>
        <w:pStyle w:val="Heading1"/>
        <w:shd w:val="clear" w:color="auto" w:fill="404040"/>
        <w:spacing w:before="360" w:after="120"/>
        <w:rPr/>
      </w:pPr>
      <w:bookmarkStart w:id="888" w:name="__RefHeading___Toc29595_4095035053"/>
      <w:bookmarkStart w:id="889" w:name="build-time-configuration-reference"/>
      <w:bookmarkEnd w:id="888"/>
      <w:r>
        <w:rPr>
          <w:rStyle w:val="SectionNumber"/>
          <w:b/>
          <w:color w:val="FFFFFF"/>
          <w:sz w:val="32"/>
        </w:rPr>
        <w:t>34</w:t>
      </w:r>
      <w:r>
        <w:rPr>
          <w:b/>
          <w:color w:val="FFFFFF"/>
          <w:sz w:val="32"/>
        </w:rPr>
        <w:tab/>
        <w:t>Build-Time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build-time parameter table is in HAS §5.2. This MAS section is the </w:t>
      </w:r>
      <w:r>
        <w:rPr>
          <w:b/>
          <w:bCs/>
        </w:rPr>
        <w:t>build-script</w:t>
      </w:r>
      <w:r>
        <w:rPr/>
        <w:t xml:space="preserve"> view: how each parameter is wired through filelists, includes, and synthesis scripts.</w:t>
      </w:r>
    </w:p>
    <w:p>
      <w:pPr>
        <w:pStyle w:val="Heading2"/>
        <w:pBdr>
          <w:bottom w:val="single" w:sz="12" w:space="0" w:color="228B22"/>
        </w:pBdr>
        <w:spacing w:before="280" w:after="80"/>
        <w:rPr/>
      </w:pPr>
      <w:bookmarkStart w:id="890" w:name="__RefHeading___Toc29597_4095035053"/>
      <w:bookmarkStart w:id="891" w:name="todo-13"/>
      <w:bookmarkEnd w:id="890"/>
      <w:r>
        <w:rPr>
          <w:rStyle w:val="SectionNumber"/>
          <w:b/>
          <w:color w:val="228B22"/>
          <w:sz w:val="28"/>
        </w:rPr>
        <w:t>34.1</w:t>
      </w:r>
      <w:r>
        <w:rPr>
          <w:b/>
          <w:color w:val="228B22"/>
          <w:sz w:val="28"/>
        </w:rPr>
        <w:tab/>
        <w:t>TODO</w:t>
      </w:r>
    </w:p>
    <w:p>
      <w:pPr>
        <w:pStyle w:val="Compact"/>
        <w:numPr>
          <w:ilvl w:val="0"/>
          <w:numId w:val="503"/>
        </w:numPr>
        <w:rPr/>
      </w:pPr>
      <w:r>
        <w:rPr/>
        <w:t>Parameter override on synthesis command line</w:t>
      </w:r>
    </w:p>
    <w:p>
      <w:pPr>
        <w:pStyle w:val="Compact"/>
        <w:numPr>
          <w:ilvl w:val="0"/>
          <w:numId w:val="504"/>
        </w:numPr>
        <w:rPr/>
      </w:pPr>
      <w:r>
        <w:rPr/>
        <w:t>Filelist composition per parameter combination</w:t>
      </w:r>
    </w:p>
    <w:p>
      <w:pPr>
        <w:pStyle w:val="Compact"/>
        <w:numPr>
          <w:ilvl w:val="0"/>
          <w:numId w:val="505"/>
        </w:numPr>
        <w:rPr/>
      </w:pPr>
      <w:r>
        <w:rPr>
          <w:rStyle w:val="VerbatimChar"/>
        </w:rPr>
        <w:t>rtl/includes/ddr2_lpddr2_config.svh</w:t>
      </w:r>
      <w:r>
        <w:rPr/>
        <w:t xml:space="preserve"> macro definitions</w:t>
      </w:r>
    </w:p>
    <w:p>
      <w:pPr>
        <w:pStyle w:val="Compact"/>
        <w:numPr>
          <w:ilvl w:val="0"/>
          <w:numId w:val="506"/>
        </w:numPr>
        <w:rPr/>
      </w:pPr>
      <w:r>
        <w:rPr/>
        <w:t xml:space="preserve">Conditional FUB inclusion (e.g., </w:t>
      </w:r>
      <w:r>
        <w:rPr>
          <w:rStyle w:val="VerbatimChar"/>
        </w:rPr>
        <w:t>page_predictor</w:t>
      </w:r>
      <w:r>
        <w:rPr/>
        <w:t xml:space="preserve"> only when </w:t>
      </w:r>
      <w:r>
        <w:rPr>
          <w:rStyle w:val="VerbatimChar"/>
        </w:rPr>
        <w:t>PAGE_POLICY == HAPPY_HYBRID</w:t>
      </w:r>
      <w:r>
        <w:rPr/>
        <w:t>)</w:t>
      </w:r>
    </w:p>
    <w:p>
      <w:pPr>
        <w:pStyle w:val="Compact"/>
        <w:numPr>
          <w:ilvl w:val="0"/>
          <w:numId w:val="507"/>
        </w:numPr>
        <w:rPr/>
      </w:pPr>
      <w:r>
        <w:rPr/>
        <w:t>Per-memtype filelists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92" w:name="build-time-configuration-reference"/>
      <w:bookmarkStart w:id="893" w:name="todo-13"/>
      <w:r>
        <w:rPr/>
        <mc:AlternateContent>
          <mc:Choice Requires="wps">
            <w:drawing>
              <wp:inline distT="0" distB="0" distL="0" distR="0">
                <wp:extent cx="5943600" cy="19050"/>
                <wp:effectExtent l="0" t="0" r="0" b="0"/>
                <wp:docPr id="356" name=""/>
                <a:graphic xmlns:a="http://schemas.openxmlformats.org/drawingml/2006/main">
                  <a:graphicData uri="http://schemas.microsoft.com/office/word/2010/wordprocessingShape">
                    <wps:wsp>
                      <wps:cNvSpPr/>
                      <wps:nvSpPr>
                        <wps:cNvPr id="3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2"/>
      <w:bookmarkEnd w:id="893"/>
    </w:p>
    <w:p>
      <w:pPr>
        <w:pStyle w:val="Heading1"/>
        <w:shd w:val="clear" w:color="auto" w:fill="404040"/>
        <w:spacing w:before="360" w:after="120"/>
        <w:rPr/>
      </w:pPr>
      <w:bookmarkStart w:id="894" w:name="__RefHeading___Toc29599_4095035053"/>
      <w:bookmarkStart w:id="895" w:name="runtime-configuration-reference"/>
      <w:bookmarkEnd w:id="894"/>
      <w:r>
        <w:rPr>
          <w:rStyle w:val="SectionNumber"/>
          <w:b/>
          <w:color w:val="FFFFFF"/>
          <w:sz w:val="32"/>
        </w:rPr>
        <w:t>35</w:t>
      </w:r>
      <w:r>
        <w:rPr>
          <w:b/>
          <w:color w:val="FFFFFF"/>
          <w:sz w:val="32"/>
        </w:rPr>
        <w:tab/>
        <w:t>Runtime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runtime CSR is in HAS §6.3. This MAS section is the </w:t>
      </w:r>
      <w:r>
        <w:rPr>
          <w:b/>
          <w:bCs/>
        </w:rPr>
        <w:t>driver-author</w:t>
      </w:r>
      <w:r>
        <w:rPr/>
        <w:t xml:space="preserve"> view: which fields can be tuned at runtime, in what order, and with what side-effects.</w:t>
      </w:r>
    </w:p>
    <w:p>
      <w:pPr>
        <w:pStyle w:val="Heading2"/>
        <w:pBdr>
          <w:bottom w:val="single" w:sz="12" w:space="0" w:color="228B22"/>
        </w:pBdr>
        <w:spacing w:before="280" w:after="80"/>
        <w:rPr/>
      </w:pPr>
      <w:bookmarkStart w:id="896" w:name="__RefHeading___Toc29601_4095035053"/>
      <w:bookmarkStart w:id="897" w:name="todo-14"/>
      <w:bookmarkEnd w:id="896"/>
      <w:r>
        <w:rPr>
          <w:rStyle w:val="SectionNumber"/>
          <w:b/>
          <w:color w:val="228B22"/>
          <w:sz w:val="28"/>
        </w:rPr>
        <w:t>35.1</w:t>
      </w:r>
      <w:r>
        <w:rPr>
          <w:b/>
          <w:color w:val="228B22"/>
          <w:sz w:val="28"/>
        </w:rPr>
        <w:tab/>
        <w:t>TODO</w:t>
      </w:r>
    </w:p>
    <w:p>
      <w:pPr>
        <w:pStyle w:val="Compact"/>
        <w:numPr>
          <w:ilvl w:val="0"/>
          <w:numId w:val="508"/>
        </w:numPr>
        <w:rPr/>
      </w:pPr>
      <w:r>
        <w:rPr/>
        <w:t>Field-by-field runtime tuning cookbook</w:t>
      </w:r>
    </w:p>
    <w:p>
      <w:pPr>
        <w:pStyle w:val="Compact"/>
        <w:numPr>
          <w:ilvl w:val="0"/>
          <w:numId w:val="509"/>
        </w:numPr>
        <w:rPr/>
      </w:pPr>
      <w:r>
        <w:rPr/>
        <w:t>Recommended bring-up sequence</w:t>
      </w:r>
    </w:p>
    <w:p>
      <w:pPr>
        <w:pStyle w:val="Compact"/>
        <w:numPr>
          <w:ilvl w:val="0"/>
          <w:numId w:val="510"/>
        </w:numPr>
        <w:rPr/>
      </w:pPr>
      <w:r>
        <w:rPr/>
        <w:t>Recommended characterization sweep sequence</w:t>
      </w:r>
    </w:p>
    <w:p>
      <w:pPr>
        <w:pStyle w:val="Compact"/>
        <w:numPr>
          <w:ilvl w:val="0"/>
          <w:numId w:val="511"/>
        </w:numPr>
        <w:spacing w:before="36" w:after="36"/>
        <w:rPr/>
      </w:pPr>
      <w:bookmarkStart w:id="898" w:name="runtime-configuration-reference"/>
      <w:bookmarkStart w:id="899" w:name="todo-14"/>
      <w:r>
        <w:rPr/>
        <w:t>Telemetry registers driving each tuning decision</w:t>
      </w:r>
      <w:bookmarkEnd w:id="898"/>
      <w:bookmarkEnd w:id="899"/>
    </w:p>
    <w:sectPr>
      <w:footerReference w:type="even" r:id="rId28"/>
      <w:footerReference w:type="default" r:id="rId29"/>
      <w:footerReference w:type="first" r:id="rId3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5"/>
    <w:lvlOverride w:ilvl="0">
      <w:startOverride w:val="1"/>
    </w:lvlOverride>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5"/>
    <w:lvlOverride w:ilvl="0">
      <w:startOverride w:val="1"/>
    </w:lvlOverride>
  </w:num>
  <w:num w:numId="145">
    <w:abstractNumId w:val="5"/>
  </w:num>
  <w:num w:numId="146">
    <w:abstractNumId w:val="5"/>
  </w:num>
  <w:num w:numId="147">
    <w:abstractNumId w:val="5"/>
  </w:num>
  <w:num w:numId="148">
    <w:abstractNumId w:val="5"/>
  </w:num>
  <w:num w:numId="149">
    <w:abstractNumId w:val="5"/>
  </w:num>
  <w:num w:numId="150">
    <w:abstractNumId w:val="5"/>
    <w:lvlOverride w:ilvl="0">
      <w:startOverride w:val="1"/>
    </w:lvlOverride>
  </w:num>
  <w:num w:numId="151">
    <w:abstractNumId w:val="5"/>
  </w:num>
  <w:num w:numId="152">
    <w:abstractNumId w:val="5"/>
  </w:num>
  <w:num w:numId="153">
    <w:abstractNumId w:val="5"/>
  </w:num>
  <w:num w:numId="154">
    <w:abstractNumId w:val="1"/>
  </w:num>
  <w:num w:numId="155">
    <w:abstractNumId w:val="1"/>
  </w:num>
  <w:num w:numId="156">
    <w:abstractNumId w:val="1"/>
  </w:num>
  <w:num w:numId="157">
    <w:abstractNumId w:val="1"/>
  </w:num>
  <w:num w:numId="158">
    <w:abstractNumId w:val="1"/>
  </w:num>
  <w:num w:numId="159">
    <w:abstractNumId w:val="5"/>
    <w:lvlOverride w:ilvl="0">
      <w:startOverride w:val="1"/>
    </w:lvlOverride>
  </w:num>
  <w:num w:numId="160">
    <w:abstractNumId w:val="5"/>
  </w:num>
  <w:num w:numId="161">
    <w:abstractNumId w:val="5"/>
  </w:num>
  <w:num w:numId="162">
    <w:abstractNumId w:val="1"/>
  </w:num>
  <w:num w:numId="163">
    <w:abstractNumId w:val="1"/>
  </w:num>
  <w:num w:numId="164">
    <w:abstractNumId w:val="1"/>
  </w:num>
  <w:num w:numId="165">
    <w:abstractNumId w:val="5"/>
  </w:num>
  <w:num w:numId="166">
    <w:abstractNumId w:val="5"/>
  </w:num>
  <w:num w:numId="167">
    <w:abstractNumId w:val="5"/>
  </w:num>
  <w:num w:numId="168">
    <w:abstractNumId w:val="5"/>
    <w:lvlOverride w:ilvl="0">
      <w:startOverride w:val="1"/>
    </w:lvlOverride>
  </w:num>
  <w:num w:numId="169">
    <w:abstractNumId w:val="5"/>
  </w:num>
  <w:num w:numId="170">
    <w:abstractNumId w:val="1"/>
  </w:num>
  <w:num w:numId="171">
    <w:abstractNumId w:val="1"/>
  </w:num>
  <w:num w:numId="172">
    <w:abstractNumId w:val="1"/>
  </w:num>
  <w:num w:numId="173">
    <w:abstractNumId w:val="1"/>
  </w:num>
  <w:num w:numId="174">
    <w:abstractNumId w:val="5"/>
  </w:num>
  <w:num w:numId="175">
    <w:abstractNumId w:val="5"/>
  </w:num>
  <w:num w:numId="176">
    <w:abstractNumId w:val="5"/>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5"/>
    <w:lvlOverride w:ilvl="0">
      <w:startOverride w:val="1"/>
    </w:lvlOverride>
  </w:num>
  <w:num w:numId="218">
    <w:abstractNumId w:val="5"/>
  </w:num>
  <w:num w:numId="219">
    <w:abstractNumId w:val="5"/>
  </w:num>
  <w:num w:numId="220">
    <w:abstractNumId w:val="5"/>
  </w:num>
  <w:num w:numId="221">
    <w:abstractNumId w:val="5"/>
  </w:num>
  <w:num w:numId="222">
    <w:abstractNumId w:val="5"/>
    <w:lvlOverride w:ilvl="0">
      <w:startOverride w:val="1"/>
    </w:lvlOverride>
  </w:num>
  <w:num w:numId="223">
    <w:abstractNumId w:val="5"/>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5"/>
  </w:num>
  <w:num w:numId="231">
    <w:abstractNumId w:val="1"/>
  </w:num>
  <w:num w:numId="232">
    <w:abstractNumId w:val="1"/>
  </w:num>
  <w:num w:numId="233">
    <w:abstractNumId w:val="1"/>
  </w:num>
  <w:num w:numId="234">
    <w:abstractNumId w:val="1"/>
  </w:num>
  <w:num w:numId="235">
    <w:abstractNumId w:val="5"/>
  </w:num>
  <w:num w:numId="236">
    <w:abstractNumId w:val="1"/>
  </w:num>
  <w:num w:numId="237">
    <w:abstractNumId w:val="1"/>
  </w:num>
  <w:num w:numId="238">
    <w:abstractNumId w:val="5"/>
    <w:lvlOverride w:ilvl="0">
      <w:startOverride w:val="1"/>
    </w:lvlOverride>
  </w:num>
  <w:num w:numId="239">
    <w:abstractNumId w:val="5"/>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5"/>
    <w:lvlOverride w:ilvl="0">
      <w:startOverride w:val="1"/>
    </w:lvlOverride>
  </w:num>
  <w:num w:numId="277">
    <w:abstractNumId w:val="5"/>
  </w:num>
  <w:num w:numId="278">
    <w:abstractNumId w:val="5"/>
  </w:num>
  <w:num w:numId="279">
    <w:abstractNumId w:val="5"/>
  </w:num>
  <w:num w:numId="280">
    <w:abstractNumId w:val="5"/>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5"/>
    <w:lvlOverride w:ilvl="0">
      <w:startOverride w:val="1"/>
    </w:lvlOverride>
  </w:num>
  <w:num w:numId="322">
    <w:abstractNumId w:val="5"/>
  </w:num>
  <w:num w:numId="323">
    <w:abstractNumId w:val="5"/>
  </w:num>
  <w:num w:numId="324">
    <w:abstractNumId w:val="5"/>
  </w:num>
  <w:num w:numId="325">
    <w:abstractNumId w:val="5"/>
  </w:num>
  <w:num w:numId="326">
    <w:abstractNumId w:val="5"/>
  </w:num>
  <w:num w:numId="327">
    <w:abstractNumId w:val="5"/>
  </w:num>
  <w:num w:numId="328">
    <w:abstractNumId w:val="5"/>
  </w:num>
  <w:num w:numId="329">
    <w:abstractNumId w:val="5"/>
    <w:lvlOverride w:ilvl="0">
      <w:startOverride w:val="1"/>
    </w:lvlOverride>
  </w:num>
  <w:num w:numId="330">
    <w:abstractNumId w:val="5"/>
  </w:num>
  <w:num w:numId="331">
    <w:abstractNumId w:val="5"/>
  </w:num>
  <w:num w:numId="332">
    <w:abstractNumId w:val="5"/>
  </w:num>
  <w:num w:numId="333">
    <w:abstractNumId w:val="5"/>
  </w:num>
  <w:num w:numId="334">
    <w:abstractNumId w:val="5"/>
  </w:num>
  <w:num w:numId="335">
    <w:abstractNumId w:val="5"/>
  </w:num>
  <w:num w:numId="336">
    <w:abstractNumId w:val="5"/>
  </w:num>
  <w:num w:numId="337">
    <w:abstractNumId w:val="5"/>
    <w:lvlOverride w:ilvl="0">
      <w:startOverride w:val="1"/>
    </w:lvlOverride>
  </w:num>
  <w:num w:numId="338">
    <w:abstractNumId w:val="5"/>
  </w:num>
  <w:num w:numId="339">
    <w:abstractNumId w:val="5"/>
  </w:num>
  <w:num w:numId="340">
    <w:abstractNumId w:val="5"/>
  </w:num>
  <w:num w:numId="341">
    <w:abstractNumId w:val="5"/>
  </w:num>
  <w:num w:numId="342">
    <w:abstractNumId w:val="1"/>
  </w:num>
  <w:num w:numId="343">
    <w:abstractNumId w:val="1"/>
  </w:num>
  <w:num w:numId="344">
    <w:abstractNumId w:val="5"/>
    <w:lvlOverride w:ilvl="0">
      <w:startOverride w:val="1"/>
    </w:lvlOverride>
  </w:num>
  <w:num w:numId="345">
    <w:abstractNumId w:val="5"/>
  </w:num>
  <w:num w:numId="346">
    <w:abstractNumId w:val="5"/>
  </w:num>
  <w:num w:numId="347">
    <w:abstractNumId w:val="5"/>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5"/>
    <w:lvlOverride w:ilvl="0">
      <w:startOverride w:val="1"/>
    </w:lvlOverride>
  </w:num>
  <w:num w:numId="365">
    <w:abstractNumId w:val="5"/>
  </w:num>
  <w:num w:numId="366">
    <w:abstractNumId w:val="5"/>
  </w:num>
  <w:num w:numId="367">
    <w:abstractNumId w:val="5"/>
  </w:num>
  <w:num w:numId="368">
    <w:abstractNumId w:val="5"/>
  </w:num>
  <w:num w:numId="369">
    <w:abstractNumId w:val="5"/>
  </w:num>
  <w:num w:numId="370">
    <w:abstractNumId w:val="5"/>
  </w:num>
  <w:num w:numId="371">
    <w:abstractNumId w:val="5"/>
  </w:num>
  <w:num w:numId="372">
    <w:abstractNumId w:val="5"/>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5"/>
    <w:lvlOverride w:ilvl="0">
      <w:startOverride w:val="1"/>
    </w:lvlOverride>
  </w:num>
  <w:num w:numId="454">
    <w:abstractNumId w:val="5"/>
  </w:num>
  <w:num w:numId="455">
    <w:abstractNumId w:val="1"/>
  </w:num>
  <w:num w:numId="456">
    <w:abstractNumId w:val="1"/>
  </w:num>
  <w:num w:numId="457">
    <w:abstractNumId w:val="1"/>
  </w:num>
  <w:num w:numId="458">
    <w:abstractNumId w:val="1"/>
  </w:num>
  <w:num w:numId="459">
    <w:abstractNumId w:val="1"/>
  </w:num>
  <w:num w:numId="460">
    <w:abstractNumId w:val="5"/>
    <w:lvlOverride w:ilvl="0">
      <w:startOverride w:val="1"/>
    </w:lvlOverride>
  </w:num>
  <w:num w:numId="461">
    <w:abstractNumId w:val="5"/>
  </w:num>
  <w:num w:numId="462">
    <w:abstractNumId w:val="5"/>
  </w:num>
  <w:num w:numId="463">
    <w:abstractNumId w:val="5"/>
    <w:lvlOverride w:ilvl="0">
      <w:startOverride w:val="1"/>
    </w:lvlOverride>
  </w:num>
  <w:num w:numId="464">
    <w:abstractNumId w:val="5"/>
  </w:num>
  <w:num w:numId="465">
    <w:abstractNumId w:val="5"/>
  </w:num>
  <w:num w:numId="466">
    <w:abstractNumId w:val="5"/>
  </w:num>
  <w:num w:numId="467">
    <w:abstractNumId w:val="5"/>
  </w:num>
  <w:num w:numId="468">
    <w:abstractNumId w:val="5"/>
  </w:num>
  <w:num w:numId="469">
    <w:abstractNumId w:val="5"/>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top_fub_topology.mmd" TargetMode="External"/><Relationship Id="rId4" Type="http://schemas.openxmlformats.org/officeDocument/2006/relationships/image" Target="media/image2.png"/><Relationship Id="rId5" Type="http://schemas.openxmlformats.org/officeDocument/2006/relationships/hyperlink" Target="../assets/mermaid/02_axi_to_cam_datapath.mmd" TargetMode="External"/><Relationship Id="rId6" Type="http://schemas.openxmlformats.org/officeDocument/2006/relationships/image" Target="media/image3.png"/><Relationship Id="rId7" Type="http://schemas.openxmlformats.org/officeDocument/2006/relationships/hyperlink" Target="../assets/mermaid/03_cam_lifecycles.mmd" TargetMode="External"/><Relationship Id="rId8" Type="http://schemas.openxmlformats.org/officeDocument/2006/relationships/image" Target="media/image4.png"/><Relationship Id="rId9" Type="http://schemas.openxmlformats.org/officeDocument/2006/relationships/hyperlink" Target="../assets/mermaid/04_clocks_cdc.mmd" TargetMode="External"/><Relationship Id="rId10" Type="http://schemas.openxmlformats.org/officeDocument/2006/relationships/image" Target="media/image5.png"/><Relationship Id="rId11" Type="http://schemas.openxmlformats.org/officeDocument/2006/relationships/hyperlink" Target="../assets/mermaid/06_txn_queue_entry_state.mmd" TargetMode="External"/><Relationship Id="rId12" Type="http://schemas.openxmlformats.org/officeDocument/2006/relationships/image" Target="media/image6.png"/><Relationship Id="rId13" Type="http://schemas.openxmlformats.org/officeDocument/2006/relationships/hyperlink" Target="../assets/mermaid/05_scheduler_priority_pipeline.mmd" TargetMode="External"/><Relationship Id="rId14" Type="http://schemas.openxmlformats.org/officeDocument/2006/relationships/image" Target="media/image7.png"/><Relationship Id="rId15" Type="http://schemas.openxmlformats.org/officeDocument/2006/relationships/hyperlink" Target="../assets/mermaid/09_page_predictor_implementation.mmd" TargetMode="External"/><Relationship Id="rId16" Type="http://schemas.openxmlformats.org/officeDocument/2006/relationships/image" Target="media/image8.png"/><Relationship Id="rId17" Type="http://schemas.openxmlformats.org/officeDocument/2006/relationships/hyperlink" Target="../assets/mermaid/07_bank_machine_internals.mmd" TargetMode="External"/><Relationship Id="rId18" Type="http://schemas.openxmlformats.org/officeDocument/2006/relationships/image" Target="media/image9.png"/><Relationship Id="rId19" Type="http://schemas.openxmlformats.org/officeDocument/2006/relationships/hyperlink" Target="../assets/mermaid/08_xbank_timers_scope.mmd" TargetMode="External"/><Relationship Id="rId20" Type="http://schemas.openxmlformats.org/officeDocument/2006/relationships/image" Target="media/image10.png"/><Relationship Id="rId21" Type="http://schemas.openxmlformats.org/officeDocument/2006/relationships/hyperlink" Target="../assets/mermaid/10_refresh_darp_selector.mmd" TargetMode="External"/><Relationship Id="rId22" Type="http://schemas.openxmlformats.org/officeDocument/2006/relationships/image" Target="media/image11.png"/><Relationship Id="rId23" Type="http://schemas.openxmlformats.org/officeDocument/2006/relationships/hyperlink" Target="../assets/mermaid/11_power_state_cke_routing.mmd" TargetMode="External"/><Relationship Id="rId24" Type="http://schemas.openxmlformats.org/officeDocument/2006/relationships/image" Target="media/image12.png"/><Relationship Id="rId25" Type="http://schemas.openxmlformats.org/officeDocument/2006/relationships/hyperlink" Target="../assets/mermaid/12_cmd_encoder_branches.mmd" TargetMode="External"/><Relationship Id="rId26" Type="http://schemas.openxmlformats.org/officeDocument/2006/relationships/image" Target="media/image13.png"/><Relationship Id="rId27" Type="http://schemas.openxmlformats.org/officeDocument/2006/relationships/hyperlink" Target="../assets/mermaid/13_gear_dfi_packing.mmd" TargetMode="Externa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152</Pages>
  <Words>29347</Words>
  <Characters>169429</Characters>
  <CharactersWithSpaces>198118</CharactersWithSpaces>
  <Paragraphs>4093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2026-06-16T13:36:57Z</dcterms:created>
  <dc:creator/>
  <dc:description/>
  <dc:language>en-US</dc:language>
  <cp:lastModifiedBy/>
  <dcterms:modified xsi:type="dcterms:W3CDTF">2026-06-16T06:37:03Z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