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Model definition sheet</w:t>
      </w:r>
    </w:p>
    <w:p>
      <w:r>
        <w:t xml:space="preserve">Fill this in before anyone builds the model. Each cell should be something a reviewer can check, such as a number, a table and column, a date, or a role. A line or two per cell is usually enough, and the sheet is usually three to five pages filled in.</w:t>
      </w:r>
    </w:p>
    <w:p>
      <w:r>
        <w:t xml:space="preserve">Homework 9 uses this sheet for Summit Gear's allowance for doubtful accounts, so the three users below are already named. On another model, replace them with that model's users.</w:t>
      </w:r>
    </w:p>
    <w:p>
      <w:pPr>
        <w:pStyle w:val="Heading1"/>
      </w:pPr>
      <w:r>
        <w:t xml:space="preserve">1. The question, and the decision it informs</w:t>
      </w:r>
    </w:p>
    <w:p>
      <w:pPr>
        <w:pStyle w:val="Guidance"/>
      </w:pPr>
      <w:r>
        <w:t xml:space="preserve">One sentence each. The decision names who acts on the number and what they do with it.</w:t>
      </w:r>
    </w:p>
    <w:tbl>
      <w:tblPr>
        <w:tblW w:w="14400" w:type="dxa"/>
        <w:tblLayout w:type="fixed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CellMar>
          <w:top w:w="25" w:type="dxa"/>
          <w:left w:w="80" w:type="dxa"/>
          <w:bottom w:w="25" w:type="dxa"/>
          <w:right w:w="80" w:type="dxa"/>
        </w:tblCellMar>
        <w:tblLook w:val="04A0" w:firstRow="1" w:lastRow="0" w:firstColumn="0" w:lastColumn="0" w:noHBand="1" w:noVBand="1"/>
      </w:tblPr>
      <w:tblGrid>
        <w:gridCol w:w="4320"/>
        <w:gridCol w:w="10080"/>
      </w:tblGrid>
      <w:tr>
        <w:trPr>
          <w:cantSplit/>
          <w:tblHeader/>
        </w:trPr>
        <w:tc>
          <w:tcPr>
            <w:tcW w:w="4320" w:type="dxa"/>
            <w:shd w:val="clear" w:color="auto" w:fill="E6ECF2"/>
          </w:tcPr>
          <w:p>
            <w:pPr>
              <w:pStyle w:val="TableText"/>
            </w:pPr>
            <w:r>
              <w:rPr>
                <w:b/>
              </w:rPr>
              <w:t xml:space="preserve">Item</w:t>
            </w:r>
          </w:p>
        </w:tc>
        <w:tc>
          <w:tcPr>
            <w:tcW w:w="10080" w:type="dxa"/>
            <w:shd w:val="clear" w:color="auto" w:fill="E6ECF2"/>
          </w:tcPr>
          <w:p>
            <w:pPr>
              <w:pStyle w:val="TableText"/>
            </w:pPr>
            <w:r>
              <w:rPr>
                <w:b/>
              </w:rPr>
              <w:t xml:space="preserve">Your answer</w:t>
            </w:r>
          </w:p>
        </w:tc>
      </w:tr>
      <w:tr>
        <w:trPr>
          <w:cantSplit/>
          <w:trHeight w:val="560" w:hRule="atLeast"/>
        </w:trPr>
        <w:tc>
          <w:tcPr>
            <w:tcW w:w="4320" w:type="dxa"/>
          </w:tcPr>
          <w:p>
            <w:pPr>
              <w:pStyle w:val="TableText"/>
            </w:pPr>
            <w:r>
              <w:rPr>
                <w:b/>
              </w:rPr>
              <w:t xml:space="preserve">Model name</w:t>
            </w:r>
          </w:p>
        </w:tc>
        <w:tc>
          <w:tcPr>
            <w:tcW w:w="10080" w:type="dxa"/>
          </w:tcPr>
          <w:p>
            <w:pPr>
              <w:pStyle w:val="TableText"/>
            </w:pPr>
          </w:p>
        </w:tc>
      </w:tr>
      <w:tr>
        <w:trPr>
          <w:cantSplit/>
          <w:trHeight w:val="560" w:hRule="atLeast"/>
        </w:trPr>
        <w:tc>
          <w:tcPr>
            <w:tcW w:w="4320" w:type="dxa"/>
          </w:tcPr>
          <w:p>
            <w:pPr>
              <w:pStyle w:val="TableText"/>
            </w:pPr>
            <w:r>
              <w:rPr>
                <w:b/>
              </w:rPr>
              <w:t xml:space="preserve">The question the model answers</w:t>
            </w:r>
          </w:p>
        </w:tc>
        <w:tc>
          <w:tcPr>
            <w:tcW w:w="10080" w:type="dxa"/>
          </w:tcPr>
          <w:p>
            <w:pPr>
              <w:pStyle w:val="TableText"/>
            </w:pPr>
          </w:p>
        </w:tc>
      </w:tr>
      <w:tr>
        <w:trPr>
          <w:cantSplit/>
          <w:trHeight w:val="560" w:hRule="atLeast"/>
        </w:trPr>
        <w:tc>
          <w:tcPr>
            <w:tcW w:w="4320" w:type="dxa"/>
          </w:tcPr>
          <w:p>
            <w:pPr>
              <w:pStyle w:val="TableText"/>
            </w:pPr>
            <w:r>
              <w:rPr>
                <w:b/>
              </w:rPr>
              <w:t xml:space="preserve">The decision it informs</w:t>
            </w:r>
          </w:p>
        </w:tc>
        <w:tc>
          <w:tcPr>
            <w:tcW w:w="10080" w:type="dxa"/>
          </w:tcPr>
          <w:p>
            <w:pPr>
              <w:pStyle w:val="TableText"/>
            </w:pPr>
          </w:p>
        </w:tc>
      </w:tr>
    </w:tbl>
    <w:p>
      <w:pPr>
        <w:pStyle w:val="AfterTable"/>
      </w:pPr>
    </w:p>
    <w:p>
      <w:pPr>
        <w:pStyle w:val="Heading1"/>
      </w:pPr>
      <w:r>
        <w:t xml:space="preserve">2. Users</w:t>
      </w:r>
    </w:p>
    <w:p>
      <w:pPr>
        <w:pStyle w:val="Guidance"/>
      </w:pPr>
      <w:r>
        <w:t xml:space="preserve">One row per user. The form of the number is, for example, one booked amount, a list of accounts, or a documented calculation someone else can test. The tolerance is a number. The case gives you the audit senior's $25,000 investigation threshold, which the auditor sets independently. Propose the Controller's and the credit manager's tolerances yourself, label each one as a proposal, and say what it measures, because a dollar tolerance, a share of missed loss dollars, and an investigation threshold are not always the same measure. Do not present a proposal as a fact from the data.</w:t>
      </w:r>
    </w:p>
    <w:tbl>
      <w:tblPr>
        <w:tblW w:w="14400" w:type="dxa"/>
        <w:tblLayout w:type="fixed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CellMar>
          <w:top w:w="25" w:type="dxa"/>
          <w:left w:w="80" w:type="dxa"/>
          <w:bottom w:w="25" w:type="dxa"/>
          <w:right w:w="80" w:type="dxa"/>
        </w:tblCellMar>
        <w:tblLook w:val="04A0" w:firstRow="1" w:lastRow="0" w:firstColumn="0" w:lastColumn="0" w:noHBand="1" w:noVBand="1"/>
      </w:tblPr>
      <w:tblGrid>
        <w:gridCol w:w="2016"/>
        <w:gridCol w:w="3168"/>
        <w:gridCol w:w="2592"/>
        <w:gridCol w:w="2592"/>
        <w:gridCol w:w="4032"/>
      </w:tblGrid>
      <w:tr>
        <w:trPr>
          <w:cantSplit/>
          <w:tblHeader/>
        </w:trPr>
        <w:tc>
          <w:tcPr>
            <w:tcW w:w="2016" w:type="dxa"/>
            <w:shd w:val="clear" w:color="auto" w:fill="E6ECF2"/>
          </w:tcPr>
          <w:p>
            <w:pPr>
              <w:pStyle w:val="TableText"/>
            </w:pPr>
            <w:r>
              <w:rPr>
                <w:b/>
              </w:rPr>
              <w:t xml:space="preserve">User</w:t>
            </w:r>
          </w:p>
        </w:tc>
        <w:tc>
          <w:tcPr>
            <w:tcW w:w="3168" w:type="dxa"/>
            <w:shd w:val="clear" w:color="auto" w:fill="E6ECF2"/>
          </w:tcPr>
          <w:p>
            <w:pPr>
              <w:pStyle w:val="TableText"/>
            </w:pPr>
            <w:r>
              <w:rPr>
                <w:b/>
              </w:rPr>
              <w:t xml:space="preserve">What they need from the model</w:t>
            </w:r>
          </w:p>
        </w:tc>
        <w:tc>
          <w:tcPr>
            <w:tcW w:w="2592" w:type="dxa"/>
            <w:shd w:val="clear" w:color="auto" w:fill="E6ECF2"/>
          </w:tcPr>
          <w:p>
            <w:pPr>
              <w:pStyle w:val="TableText"/>
            </w:pPr>
            <w:r>
              <w:rPr>
                <w:b/>
              </w:rPr>
              <w:t xml:space="preserve">Form of the number</w:t>
            </w:r>
          </w:p>
        </w:tc>
        <w:tc>
          <w:tcPr>
            <w:tcW w:w="2592" w:type="dxa"/>
            <w:shd w:val="clear" w:color="auto" w:fill="E6ECF2"/>
          </w:tcPr>
          <w:p>
            <w:pPr>
              <w:pStyle w:val="TableText"/>
            </w:pPr>
            <w:r>
              <w:rPr>
                <w:b/>
              </w:rPr>
              <w:t xml:space="preserve">How wrong is acceptable (a number)</w:t>
            </w:r>
          </w:p>
        </w:tc>
        <w:tc>
          <w:tcPr>
            <w:tcW w:w="4032" w:type="dxa"/>
            <w:shd w:val="clear" w:color="auto" w:fill="E6ECF2"/>
          </w:tcPr>
          <w:p>
            <w:pPr>
              <w:pStyle w:val="TableText"/>
            </w:pPr>
            <w:r>
              <w:rPr>
                <w:b/>
              </w:rPr>
              <w:t xml:space="preserve">Which direction of error hurts more, and what it costs</w:t>
            </w:r>
          </w:p>
        </w:tc>
      </w:tr>
      <w:tr>
        <w:trPr>
          <w:cantSplit/>
          <w:trHeight w:val="560" w:hRule="atLeast"/>
        </w:trPr>
        <w:tc>
          <w:tcPr>
            <w:tcW w:w="2016" w:type="dxa"/>
          </w:tcPr>
          <w:p>
            <w:pPr>
              <w:pStyle w:val="TableText"/>
            </w:pPr>
            <w:r>
              <w:rPr>
                <w:b/>
              </w:rPr>
              <w:t xml:space="preserve">Controller</w:t>
            </w:r>
          </w:p>
        </w:tc>
        <w:tc>
          <w:tcPr>
            <w:tcW w:w="3168" w:type="dxa"/>
          </w:tcPr>
          <w:p>
            <w:pPr>
              <w:pStyle w:val="TableText"/>
            </w:pPr>
          </w:p>
        </w:tc>
        <w:tc>
          <w:tcPr>
            <w:tcW w:w="2592" w:type="dxa"/>
          </w:tcPr>
          <w:p>
            <w:pPr>
              <w:pStyle w:val="TableText"/>
            </w:pPr>
          </w:p>
        </w:tc>
        <w:tc>
          <w:tcPr>
            <w:tcW w:w="2592" w:type="dxa"/>
          </w:tcPr>
          <w:p>
            <w:pPr>
              <w:pStyle w:val="TableText"/>
            </w:pPr>
          </w:p>
        </w:tc>
        <w:tc>
          <w:tcPr>
            <w:tcW w:w="4032" w:type="dxa"/>
          </w:tcPr>
          <w:p>
            <w:pPr>
              <w:pStyle w:val="TableText"/>
            </w:pPr>
          </w:p>
        </w:tc>
      </w:tr>
      <w:tr>
        <w:trPr>
          <w:cantSplit/>
          <w:trHeight w:val="560" w:hRule="atLeast"/>
        </w:trPr>
        <w:tc>
          <w:tcPr>
            <w:tcW w:w="2016" w:type="dxa"/>
          </w:tcPr>
          <w:p>
            <w:pPr>
              <w:pStyle w:val="TableText"/>
            </w:pPr>
            <w:r>
              <w:rPr>
                <w:b/>
              </w:rPr>
              <w:t xml:space="preserve">Credit manager</w:t>
            </w:r>
          </w:p>
        </w:tc>
        <w:tc>
          <w:tcPr>
            <w:tcW w:w="3168" w:type="dxa"/>
          </w:tcPr>
          <w:p>
            <w:pPr>
              <w:pStyle w:val="TableText"/>
            </w:pPr>
          </w:p>
        </w:tc>
        <w:tc>
          <w:tcPr>
            <w:tcW w:w="2592" w:type="dxa"/>
          </w:tcPr>
          <w:p>
            <w:pPr>
              <w:pStyle w:val="TableText"/>
            </w:pPr>
          </w:p>
        </w:tc>
        <w:tc>
          <w:tcPr>
            <w:tcW w:w="2592" w:type="dxa"/>
          </w:tcPr>
          <w:p>
            <w:pPr>
              <w:pStyle w:val="TableText"/>
            </w:pPr>
          </w:p>
        </w:tc>
        <w:tc>
          <w:tcPr>
            <w:tcW w:w="4032" w:type="dxa"/>
          </w:tcPr>
          <w:p>
            <w:pPr>
              <w:pStyle w:val="TableText"/>
            </w:pPr>
          </w:p>
        </w:tc>
      </w:tr>
      <w:tr>
        <w:trPr>
          <w:cantSplit/>
          <w:trHeight w:val="560" w:hRule="atLeast"/>
        </w:trPr>
        <w:tc>
          <w:tcPr>
            <w:tcW w:w="2016" w:type="dxa"/>
          </w:tcPr>
          <w:p>
            <w:pPr>
              <w:pStyle w:val="TableText"/>
            </w:pPr>
            <w:r>
              <w:rPr>
                <w:b/>
              </w:rPr>
              <w:t xml:space="preserve">Audit senior</w:t>
            </w:r>
          </w:p>
        </w:tc>
        <w:tc>
          <w:tcPr>
            <w:tcW w:w="3168" w:type="dxa"/>
          </w:tcPr>
          <w:p>
            <w:pPr>
              <w:pStyle w:val="TableText"/>
            </w:pPr>
          </w:p>
        </w:tc>
        <w:tc>
          <w:tcPr>
            <w:tcW w:w="2592" w:type="dxa"/>
          </w:tcPr>
          <w:p>
            <w:pPr>
              <w:pStyle w:val="TableText"/>
            </w:pPr>
          </w:p>
        </w:tc>
        <w:tc>
          <w:tcPr>
            <w:tcW w:w="2592" w:type="dxa"/>
          </w:tcPr>
          <w:p>
            <w:pPr>
              <w:pStyle w:val="TableText"/>
            </w:pPr>
          </w:p>
        </w:tc>
        <w:tc>
          <w:tcPr>
            <w:tcW w:w="4032" w:type="dxa"/>
          </w:tcPr>
          <w:p>
            <w:pPr>
              <w:pStyle w:val="TableText"/>
            </w:pPr>
          </w:p>
        </w:tc>
      </w:tr>
    </w:tbl>
    <w:p>
      <w:pPr>
        <w:pStyle w:val="AfterTable"/>
      </w:pPr>
    </w:p>
    <w:p>
      <w:pPr>
        <w:pStyle w:val="Heading1"/>
      </w:pPr>
      <w:r>
        <w:t xml:space="preserve">3. Method</w:t>
      </w:r>
    </w:p>
    <w:p>
      <w:pPr>
        <w:pStyle w:val="Guidance"/>
      </w:pPr>
      <w:r>
        <w:t xml:space="preserve">Name each input and how it enters the number, for example open dollars by aging bucket times a loss rate, plus a current-conditions adjustment.</w:t>
      </w:r>
    </w:p>
    <w:tbl>
      <w:tblPr>
        <w:tblW w:w="14400" w:type="dxa"/>
        <w:tblLayout w:type="fixed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CellMar>
          <w:top w:w="25" w:type="dxa"/>
          <w:left w:w="80" w:type="dxa"/>
          <w:bottom w:w="25" w:type="dxa"/>
          <w:right w:w="80" w:type="dxa"/>
        </w:tblCellMar>
        <w:tblLook w:val="04A0" w:firstRow="1" w:lastRow="0" w:firstColumn="0" w:lastColumn="0" w:noHBand="1" w:noVBand="1"/>
      </w:tblPr>
      <w:tblGrid>
        <w:gridCol w:w="5040"/>
        <w:gridCol w:w="9360"/>
      </w:tblGrid>
      <w:tr>
        <w:trPr>
          <w:cantSplit/>
          <w:tblHeader/>
        </w:trPr>
        <w:tc>
          <w:tcPr>
            <w:tcW w:w="5040" w:type="dxa"/>
            <w:shd w:val="clear" w:color="auto" w:fill="E6ECF2"/>
          </w:tcPr>
          <w:p>
            <w:pPr>
              <w:pStyle w:val="TableText"/>
            </w:pPr>
            <w:r>
              <w:rPr>
                <w:b/>
              </w:rPr>
              <w:t xml:space="preserve">Input</w:t>
            </w:r>
          </w:p>
        </w:tc>
        <w:tc>
          <w:tcPr>
            <w:tcW w:w="9360" w:type="dxa"/>
            <w:shd w:val="clear" w:color="auto" w:fill="E6ECF2"/>
          </w:tcPr>
          <w:p>
            <w:pPr>
              <w:pStyle w:val="TableText"/>
            </w:pPr>
            <w:r>
              <w:rPr>
                <w:b/>
              </w:rPr>
              <w:t xml:space="preserve">How it enters the calculation</w:t>
            </w:r>
          </w:p>
        </w:tc>
      </w:tr>
      <w:tr>
        <w:trPr>
          <w:cantSplit/>
          <w:trHeight w:val="560" w:hRule="atLeast"/>
        </w:trPr>
        <w:tc>
          <w:tcPr>
            <w:tcW w:w="5040" w:type="dxa"/>
          </w:tcPr>
          <w:p>
            <w:pPr>
              <w:pStyle w:val="TableText"/>
            </w:pPr>
          </w:p>
        </w:tc>
        <w:tc>
          <w:tcPr>
            <w:tcW w:w="9360" w:type="dxa"/>
          </w:tcPr>
          <w:p>
            <w:pPr>
              <w:pStyle w:val="TableText"/>
            </w:pPr>
          </w:p>
        </w:tc>
      </w:tr>
      <w:tr>
        <w:trPr>
          <w:cantSplit/>
          <w:trHeight w:val="560" w:hRule="atLeast"/>
        </w:trPr>
        <w:tc>
          <w:tcPr>
            <w:tcW w:w="5040" w:type="dxa"/>
          </w:tcPr>
          <w:p>
            <w:pPr>
              <w:pStyle w:val="TableText"/>
            </w:pPr>
          </w:p>
        </w:tc>
        <w:tc>
          <w:tcPr>
            <w:tcW w:w="9360" w:type="dxa"/>
          </w:tcPr>
          <w:p>
            <w:pPr>
              <w:pStyle w:val="TableText"/>
            </w:pPr>
          </w:p>
        </w:tc>
      </w:tr>
      <w:tr>
        <w:trPr>
          <w:cantSplit/>
          <w:trHeight w:val="560" w:hRule="atLeast"/>
        </w:trPr>
        <w:tc>
          <w:tcPr>
            <w:tcW w:w="5040" w:type="dxa"/>
          </w:tcPr>
          <w:p>
            <w:pPr>
              <w:pStyle w:val="TableText"/>
            </w:pPr>
          </w:p>
        </w:tc>
        <w:tc>
          <w:tcPr>
            <w:tcW w:w="9360" w:type="dxa"/>
          </w:tcPr>
          <w:p>
            <w:pPr>
              <w:pStyle w:val="TableText"/>
            </w:pPr>
          </w:p>
        </w:tc>
      </w:tr>
      <w:tr>
        <w:trPr>
          <w:cantSplit/>
          <w:trHeight w:val="560" w:hRule="atLeast"/>
        </w:trPr>
        <w:tc>
          <w:tcPr>
            <w:tcW w:w="5040" w:type="dxa"/>
          </w:tcPr>
          <w:p>
            <w:pPr>
              <w:pStyle w:val="TableText"/>
            </w:pPr>
          </w:p>
        </w:tc>
        <w:tc>
          <w:tcPr>
            <w:tcW w:w="9360" w:type="dxa"/>
          </w:tcPr>
          <w:p>
            <w:pPr>
              <w:pStyle w:val="TableText"/>
            </w:pPr>
          </w:p>
        </w:tc>
      </w:tr>
      <w:tr>
        <w:trPr>
          <w:cantSplit/>
          <w:trHeight w:val="560" w:hRule="atLeast"/>
        </w:trPr>
        <w:tc>
          <w:tcPr>
            <w:tcW w:w="5040" w:type="dxa"/>
          </w:tcPr>
          <w:p>
            <w:pPr>
              <w:pStyle w:val="TableText"/>
            </w:pPr>
            <w:r>
              <w:rPr>
                <w:b/>
              </w:rPr>
              <w:t xml:space="preserve">The calculation, in one line</w:t>
            </w:r>
          </w:p>
        </w:tc>
        <w:tc>
          <w:tcPr>
            <w:tcW w:w="9360" w:type="dxa"/>
          </w:tcPr>
          <w:p>
            <w:pPr>
              <w:pStyle w:val="TableText"/>
            </w:pPr>
          </w:p>
        </w:tc>
      </w:tr>
    </w:tbl>
    <w:p>
      <w:pPr>
        <w:pStyle w:val="AfterTable"/>
      </w:pPr>
    </w:p>
    <w:p>
      <w:pPr>
        <w:pStyle w:val="Heading1"/>
      </w:pPr>
      <w:r>
        <w:t xml:space="preserve">4. Data and reliability</w:t>
      </w:r>
    </w:p>
    <w:p>
      <w:pPr>
        <w:pStyle w:val="Guidance"/>
      </w:pPr>
      <w:r>
        <w:t xml:space="preserve">Every input from field 3 gets a row. A check is something you can run and get a yes or a no, such as a tie to the general ledger, a row count, or a control total. If no table holds an input yet, name the source and the control you propose, and label the row Proposed.</w:t>
      </w:r>
    </w:p>
    <w:tbl>
      <w:tblPr>
        <w:tblW w:w="14400" w:type="dxa"/>
        <w:tblLayout w:type="fixed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CellMar>
          <w:top w:w="25" w:type="dxa"/>
          <w:left w:w="80" w:type="dxa"/>
          <w:bottom w:w="25" w:type="dxa"/>
          <w:right w:w="80" w:type="dxa"/>
        </w:tblCellMar>
        <w:tblLook w:val="04A0" w:firstRow="1" w:lastRow="0" w:firstColumn="0" w:lastColumn="0" w:noHBand="1" w:noVBand="1"/>
      </w:tblPr>
      <w:tblGrid>
        <w:gridCol w:w="3168"/>
        <w:gridCol w:w="2592"/>
        <w:gridCol w:w="2880"/>
        <w:gridCol w:w="5760"/>
      </w:tblGrid>
      <w:tr>
        <w:trPr>
          <w:cantSplit/>
          <w:tblHeader/>
        </w:trPr>
        <w:tc>
          <w:tcPr>
            <w:tcW w:w="3168" w:type="dxa"/>
            <w:shd w:val="clear" w:color="auto" w:fill="E6ECF2"/>
          </w:tcPr>
          <w:p>
            <w:pPr>
              <w:pStyle w:val="TableText"/>
            </w:pPr>
            <w:r>
              <w:rPr>
                <w:b/>
              </w:rPr>
              <w:t xml:space="preserve">Input</w:t>
            </w:r>
          </w:p>
        </w:tc>
        <w:tc>
          <w:tcPr>
            <w:tcW w:w="2592" w:type="dxa"/>
            <w:shd w:val="clear" w:color="auto" w:fill="E6ECF2"/>
          </w:tcPr>
          <w:p>
            <w:pPr>
              <w:pStyle w:val="TableText"/>
            </w:pPr>
            <w:r>
              <w:rPr>
                <w:b/>
              </w:rPr>
              <w:t xml:space="preserve">Table</w:t>
            </w:r>
          </w:p>
        </w:tc>
        <w:tc>
          <w:tcPr>
            <w:tcW w:w="2880" w:type="dxa"/>
            <w:shd w:val="clear" w:color="auto" w:fill="E6ECF2"/>
          </w:tcPr>
          <w:p>
            <w:pPr>
              <w:pStyle w:val="TableText"/>
            </w:pPr>
            <w:r>
              <w:rPr>
                <w:b/>
              </w:rPr>
              <w:t xml:space="preserve">Column(s)</w:t>
            </w:r>
          </w:p>
        </w:tc>
        <w:tc>
          <w:tcPr>
            <w:tcW w:w="5760" w:type="dxa"/>
            <w:shd w:val="clear" w:color="auto" w:fill="E6ECF2"/>
          </w:tcPr>
          <w:p>
            <w:pPr>
              <w:pStyle w:val="TableText"/>
            </w:pPr>
            <w:r>
              <w:rPr>
                <w:b/>
              </w:rPr>
              <w:t xml:space="preserve">How completeness and accuracy are checked</w:t>
            </w:r>
          </w:p>
        </w:tc>
      </w:tr>
      <w:tr>
        <w:trPr>
          <w:cantSplit/>
          <w:trHeight w:val="560" w:hRule="atLeast"/>
        </w:trPr>
        <w:tc>
          <w:tcPr>
            <w:tcW w:w="3168" w:type="dxa"/>
          </w:tcPr>
          <w:p>
            <w:pPr>
              <w:pStyle w:val="TableText"/>
            </w:pPr>
          </w:p>
        </w:tc>
        <w:tc>
          <w:tcPr>
            <w:tcW w:w="2592" w:type="dxa"/>
          </w:tcPr>
          <w:p>
            <w:pPr>
              <w:pStyle w:val="TableText"/>
            </w:pPr>
          </w:p>
        </w:tc>
        <w:tc>
          <w:tcPr>
            <w:tcW w:w="2880" w:type="dxa"/>
          </w:tcPr>
          <w:p>
            <w:pPr>
              <w:pStyle w:val="TableText"/>
            </w:pPr>
          </w:p>
        </w:tc>
        <w:tc>
          <w:tcPr>
            <w:tcW w:w="5760" w:type="dxa"/>
          </w:tcPr>
          <w:p>
            <w:pPr>
              <w:pStyle w:val="TableText"/>
            </w:pPr>
          </w:p>
        </w:tc>
      </w:tr>
      <w:tr>
        <w:trPr>
          <w:cantSplit/>
          <w:trHeight w:val="560" w:hRule="atLeast"/>
        </w:trPr>
        <w:tc>
          <w:tcPr>
            <w:tcW w:w="3168" w:type="dxa"/>
          </w:tcPr>
          <w:p>
            <w:pPr>
              <w:pStyle w:val="TableText"/>
            </w:pPr>
          </w:p>
        </w:tc>
        <w:tc>
          <w:tcPr>
            <w:tcW w:w="2592" w:type="dxa"/>
          </w:tcPr>
          <w:p>
            <w:pPr>
              <w:pStyle w:val="TableText"/>
            </w:pPr>
          </w:p>
        </w:tc>
        <w:tc>
          <w:tcPr>
            <w:tcW w:w="2880" w:type="dxa"/>
          </w:tcPr>
          <w:p>
            <w:pPr>
              <w:pStyle w:val="TableText"/>
            </w:pPr>
          </w:p>
        </w:tc>
        <w:tc>
          <w:tcPr>
            <w:tcW w:w="5760" w:type="dxa"/>
          </w:tcPr>
          <w:p>
            <w:pPr>
              <w:pStyle w:val="TableText"/>
            </w:pPr>
          </w:p>
        </w:tc>
      </w:tr>
      <w:tr>
        <w:trPr>
          <w:cantSplit/>
          <w:trHeight w:val="560" w:hRule="atLeast"/>
        </w:trPr>
        <w:tc>
          <w:tcPr>
            <w:tcW w:w="3168" w:type="dxa"/>
          </w:tcPr>
          <w:p>
            <w:pPr>
              <w:pStyle w:val="TableText"/>
            </w:pPr>
          </w:p>
        </w:tc>
        <w:tc>
          <w:tcPr>
            <w:tcW w:w="2592" w:type="dxa"/>
          </w:tcPr>
          <w:p>
            <w:pPr>
              <w:pStyle w:val="TableText"/>
            </w:pPr>
          </w:p>
        </w:tc>
        <w:tc>
          <w:tcPr>
            <w:tcW w:w="2880" w:type="dxa"/>
          </w:tcPr>
          <w:p>
            <w:pPr>
              <w:pStyle w:val="TableText"/>
            </w:pPr>
          </w:p>
        </w:tc>
        <w:tc>
          <w:tcPr>
            <w:tcW w:w="5760" w:type="dxa"/>
          </w:tcPr>
          <w:p>
            <w:pPr>
              <w:pStyle w:val="TableText"/>
            </w:pPr>
          </w:p>
        </w:tc>
      </w:tr>
      <w:tr>
        <w:trPr>
          <w:cantSplit/>
          <w:trHeight w:val="560" w:hRule="atLeast"/>
        </w:trPr>
        <w:tc>
          <w:tcPr>
            <w:tcW w:w="3168" w:type="dxa"/>
          </w:tcPr>
          <w:p>
            <w:pPr>
              <w:pStyle w:val="TableText"/>
            </w:pPr>
          </w:p>
        </w:tc>
        <w:tc>
          <w:tcPr>
            <w:tcW w:w="2592" w:type="dxa"/>
          </w:tcPr>
          <w:p>
            <w:pPr>
              <w:pStyle w:val="TableText"/>
            </w:pPr>
          </w:p>
        </w:tc>
        <w:tc>
          <w:tcPr>
            <w:tcW w:w="2880" w:type="dxa"/>
          </w:tcPr>
          <w:p>
            <w:pPr>
              <w:pStyle w:val="TableText"/>
            </w:pPr>
          </w:p>
        </w:tc>
        <w:tc>
          <w:tcPr>
            <w:tcW w:w="5760" w:type="dxa"/>
          </w:tcPr>
          <w:p>
            <w:pPr>
              <w:pStyle w:val="TableText"/>
            </w:pPr>
          </w:p>
        </w:tc>
      </w:tr>
    </w:tbl>
    <w:p>
      <w:pPr>
        <w:pStyle w:val="AfterTable"/>
      </w:pPr>
    </w:p>
    <w:p>
      <w:pPr>
        <w:pStyle w:val="Heading1"/>
      </w:pPr>
      <w:r>
        <w:t xml:space="preserve">5. Assumptions</w:t>
      </w:r>
    </w:p>
    <w:p>
      <w:pPr>
        <w:pStyle w:val="Guidance"/>
      </w:pPr>
      <w:r>
        <w:t xml:space="preserve">Each assumption gets its source, such as a policy, a memo, a standard, or a test you ran on the data. The write-off policy, the lookback window, and how customers are pooled are all assumptions.</w:t>
      </w:r>
    </w:p>
    <w:tbl>
      <w:tblPr>
        <w:tblW w:w="14400" w:type="dxa"/>
        <w:tblLayout w:type="fixed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CellMar>
          <w:top w:w="25" w:type="dxa"/>
          <w:left w:w="80" w:type="dxa"/>
          <w:bottom w:w="25" w:type="dxa"/>
          <w:right w:w="80" w:type="dxa"/>
        </w:tblCellMar>
        <w:tblLook w:val="04A0" w:firstRow="1" w:lastRow="0" w:firstColumn="0" w:lastColumn="0" w:noHBand="1" w:noVBand="1"/>
      </w:tblPr>
      <w:tblGrid>
        <w:gridCol w:w="7920"/>
        <w:gridCol w:w="6480"/>
      </w:tblGrid>
      <w:tr>
        <w:trPr>
          <w:cantSplit/>
          <w:tblHeader/>
        </w:trPr>
        <w:tc>
          <w:tcPr>
            <w:tcW w:w="7920" w:type="dxa"/>
            <w:shd w:val="clear" w:color="auto" w:fill="E6ECF2"/>
          </w:tcPr>
          <w:p>
            <w:pPr>
              <w:pStyle w:val="TableText"/>
            </w:pPr>
            <w:r>
              <w:rPr>
                <w:b/>
              </w:rPr>
              <w:t xml:space="preserve">Assumption</w:t>
            </w:r>
          </w:p>
        </w:tc>
        <w:tc>
          <w:tcPr>
            <w:tcW w:w="6480" w:type="dxa"/>
            <w:shd w:val="clear" w:color="auto" w:fill="E6ECF2"/>
          </w:tcPr>
          <w:p>
            <w:pPr>
              <w:pStyle w:val="TableText"/>
            </w:pPr>
            <w:r>
              <w:rPr>
                <w:b/>
              </w:rPr>
              <w:t xml:space="preserve">Source</w:t>
            </w:r>
          </w:p>
        </w:tc>
      </w:tr>
      <w:tr>
        <w:trPr>
          <w:cantSplit/>
          <w:trHeight w:val="560" w:hRule="atLeast"/>
        </w:trPr>
        <w:tc>
          <w:tcPr>
            <w:tcW w:w="7920" w:type="dxa"/>
          </w:tcPr>
          <w:p>
            <w:pPr>
              <w:pStyle w:val="TableText"/>
            </w:pPr>
          </w:p>
        </w:tc>
        <w:tc>
          <w:tcPr>
            <w:tcW w:w="6480" w:type="dxa"/>
          </w:tcPr>
          <w:p>
            <w:pPr>
              <w:pStyle w:val="TableText"/>
            </w:pPr>
          </w:p>
        </w:tc>
      </w:tr>
      <w:tr>
        <w:trPr>
          <w:cantSplit/>
          <w:trHeight w:val="560" w:hRule="atLeast"/>
        </w:trPr>
        <w:tc>
          <w:tcPr>
            <w:tcW w:w="7920" w:type="dxa"/>
          </w:tcPr>
          <w:p>
            <w:pPr>
              <w:pStyle w:val="TableText"/>
            </w:pPr>
          </w:p>
        </w:tc>
        <w:tc>
          <w:tcPr>
            <w:tcW w:w="6480" w:type="dxa"/>
          </w:tcPr>
          <w:p>
            <w:pPr>
              <w:pStyle w:val="TableText"/>
            </w:pPr>
          </w:p>
        </w:tc>
      </w:tr>
      <w:tr>
        <w:trPr>
          <w:cantSplit/>
          <w:trHeight w:val="560" w:hRule="atLeast"/>
        </w:trPr>
        <w:tc>
          <w:tcPr>
            <w:tcW w:w="7920" w:type="dxa"/>
          </w:tcPr>
          <w:p>
            <w:pPr>
              <w:pStyle w:val="TableText"/>
            </w:pPr>
          </w:p>
        </w:tc>
        <w:tc>
          <w:tcPr>
            <w:tcW w:w="6480" w:type="dxa"/>
          </w:tcPr>
          <w:p>
            <w:pPr>
              <w:pStyle w:val="TableText"/>
            </w:pPr>
          </w:p>
        </w:tc>
      </w:tr>
      <w:tr>
        <w:trPr>
          <w:cantSplit/>
          <w:trHeight w:val="560" w:hRule="atLeast"/>
        </w:trPr>
        <w:tc>
          <w:tcPr>
            <w:tcW w:w="7920" w:type="dxa"/>
          </w:tcPr>
          <w:p>
            <w:pPr>
              <w:pStyle w:val="TableText"/>
            </w:pPr>
          </w:p>
        </w:tc>
        <w:tc>
          <w:tcPr>
            <w:tcW w:w="6480" w:type="dxa"/>
          </w:tcPr>
          <w:p>
            <w:pPr>
              <w:pStyle w:val="TableText"/>
            </w:pPr>
          </w:p>
        </w:tc>
      </w:tr>
    </w:tbl>
    <w:p>
      <w:pPr>
        <w:pStyle w:val="AfterTable"/>
      </w:pPr>
    </w:p>
    <w:p>
      <w:pPr>
        <w:pStyle w:val="Heading1"/>
      </w:pPr>
      <w:r>
        <w:t xml:space="preserve">6. Validation</w:t>
      </w:r>
    </w:p>
    <w:p>
      <w:pPr>
        <w:pStyle w:val="Guidance"/>
      </w:pPr>
      <w:r>
        <w:t xml:space="preserve">How you will know the number is right before anyone books it. Include a back-test against a dated snapshot and a recompute.</w:t>
      </w:r>
    </w:p>
    <w:tbl>
      <w:tblPr>
        <w:tblW w:w="14400" w:type="dxa"/>
        <w:tblLayout w:type="fixed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CellMar>
          <w:top w:w="25" w:type="dxa"/>
          <w:left w:w="80" w:type="dxa"/>
          <w:bottom w:w="25" w:type="dxa"/>
          <w:right w:w="80" w:type="dxa"/>
        </w:tblCellMar>
        <w:tblLook w:val="04A0" w:firstRow="1" w:lastRow="0" w:firstColumn="0" w:lastColumn="0" w:noHBand="1" w:noVBand="1"/>
      </w:tblPr>
      <w:tblGrid>
        <w:gridCol w:w="6480"/>
        <w:gridCol w:w="3600"/>
        <w:gridCol w:w="4320"/>
      </w:tblGrid>
      <w:tr>
        <w:trPr>
          <w:cantSplit/>
          <w:tblHeader/>
        </w:trPr>
        <w:tc>
          <w:tcPr>
            <w:tcW w:w="6480" w:type="dxa"/>
            <w:shd w:val="clear" w:color="auto" w:fill="E6ECF2"/>
          </w:tcPr>
          <w:p>
            <w:pPr>
              <w:pStyle w:val="TableText"/>
            </w:pPr>
            <w:r>
              <w:rPr>
                <w:b/>
              </w:rPr>
              <w:t xml:space="preserve">Check</w:t>
            </w:r>
          </w:p>
        </w:tc>
        <w:tc>
          <w:tcPr>
            <w:tcW w:w="3600" w:type="dxa"/>
            <w:shd w:val="clear" w:color="auto" w:fill="E6ECF2"/>
          </w:tcPr>
          <w:p>
            <w:pPr>
              <w:pStyle w:val="TableText"/>
            </w:pPr>
            <w:r>
              <w:rPr>
                <w:b/>
              </w:rPr>
              <w:t xml:space="preserve">Date or snapshot it uses</w:t>
            </w:r>
          </w:p>
        </w:tc>
        <w:tc>
          <w:tcPr>
            <w:tcW w:w="4320" w:type="dxa"/>
            <w:shd w:val="clear" w:color="auto" w:fill="E6ECF2"/>
          </w:tcPr>
          <w:p>
            <w:pPr>
              <w:pStyle w:val="TableText"/>
            </w:pPr>
            <w:r>
              <w:rPr>
                <w:b/>
              </w:rPr>
              <w:t xml:space="preserve">What counts as passing</w:t>
            </w:r>
          </w:p>
        </w:tc>
      </w:tr>
      <w:tr>
        <w:trPr>
          <w:cantSplit/>
          <w:trHeight w:val="560" w:hRule="atLeast"/>
        </w:trPr>
        <w:tc>
          <w:tcPr>
            <w:tcW w:w="6480" w:type="dxa"/>
          </w:tcPr>
          <w:p>
            <w:pPr>
              <w:pStyle w:val="TableText"/>
            </w:pPr>
          </w:p>
        </w:tc>
        <w:tc>
          <w:tcPr>
            <w:tcW w:w="3600" w:type="dxa"/>
          </w:tcPr>
          <w:p>
            <w:pPr>
              <w:pStyle w:val="TableText"/>
            </w:pPr>
          </w:p>
        </w:tc>
        <w:tc>
          <w:tcPr>
            <w:tcW w:w="4320" w:type="dxa"/>
          </w:tcPr>
          <w:p>
            <w:pPr>
              <w:pStyle w:val="TableText"/>
            </w:pPr>
          </w:p>
        </w:tc>
      </w:tr>
      <w:tr>
        <w:trPr>
          <w:cantSplit/>
          <w:trHeight w:val="560" w:hRule="atLeast"/>
        </w:trPr>
        <w:tc>
          <w:tcPr>
            <w:tcW w:w="6480" w:type="dxa"/>
          </w:tcPr>
          <w:p>
            <w:pPr>
              <w:pStyle w:val="TableText"/>
            </w:pPr>
          </w:p>
        </w:tc>
        <w:tc>
          <w:tcPr>
            <w:tcW w:w="3600" w:type="dxa"/>
          </w:tcPr>
          <w:p>
            <w:pPr>
              <w:pStyle w:val="TableText"/>
            </w:pPr>
          </w:p>
        </w:tc>
        <w:tc>
          <w:tcPr>
            <w:tcW w:w="4320" w:type="dxa"/>
          </w:tcPr>
          <w:p>
            <w:pPr>
              <w:pStyle w:val="TableText"/>
            </w:pPr>
          </w:p>
        </w:tc>
      </w:tr>
      <w:tr>
        <w:trPr>
          <w:cantSplit/>
          <w:trHeight w:val="560" w:hRule="atLeast"/>
        </w:trPr>
        <w:tc>
          <w:tcPr>
            <w:tcW w:w="6480" w:type="dxa"/>
          </w:tcPr>
          <w:p>
            <w:pPr>
              <w:pStyle w:val="TableText"/>
            </w:pPr>
          </w:p>
        </w:tc>
        <w:tc>
          <w:tcPr>
            <w:tcW w:w="3600" w:type="dxa"/>
          </w:tcPr>
          <w:p>
            <w:pPr>
              <w:pStyle w:val="TableText"/>
            </w:pPr>
          </w:p>
        </w:tc>
        <w:tc>
          <w:tcPr>
            <w:tcW w:w="4320" w:type="dxa"/>
          </w:tcPr>
          <w:p>
            <w:pPr>
              <w:pStyle w:val="TableText"/>
            </w:pPr>
          </w:p>
        </w:tc>
      </w:tr>
    </w:tbl>
    <w:p>
      <w:pPr>
        <w:pStyle w:val="AfterTable"/>
      </w:pPr>
    </w:p>
    <w:p>
      <w:pPr>
        <w:pStyle w:val="Heading1"/>
      </w:pPr>
      <w:r>
        <w:t xml:space="preserve">7. Decision rule and refresh</w:t>
      </w:r>
    </w:p>
    <w:p>
      <w:pPr>
        <w:pStyle w:val="Guidance"/>
      </w:pPr>
      <w:r>
        <w:t xml:space="preserve">The trigger is a number management sets for its own review. It is not the auditor's threshold, which the auditor sets independently. The owner is a role that can act, not "the team".</w:t>
      </w:r>
    </w:p>
    <w:tbl>
      <w:tblPr>
        <w:tblW w:w="14400" w:type="dxa"/>
        <w:tblLayout w:type="fixed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CellMar>
          <w:top w:w="25" w:type="dxa"/>
          <w:left w:w="80" w:type="dxa"/>
          <w:bottom w:w="25" w:type="dxa"/>
          <w:right w:w="80" w:type="dxa"/>
        </w:tblCellMar>
        <w:tblLook w:val="04A0" w:firstRow="1" w:lastRow="0" w:firstColumn="0" w:lastColumn="0" w:noHBand="1" w:noVBand="1"/>
      </w:tblPr>
      <w:tblGrid>
        <w:gridCol w:w="5040"/>
        <w:gridCol w:w="9360"/>
      </w:tblGrid>
      <w:tr>
        <w:trPr>
          <w:cantSplit/>
          <w:tblHeader/>
        </w:trPr>
        <w:tc>
          <w:tcPr>
            <w:tcW w:w="5040" w:type="dxa"/>
            <w:shd w:val="clear" w:color="auto" w:fill="E6ECF2"/>
          </w:tcPr>
          <w:p>
            <w:pPr>
              <w:pStyle w:val="TableText"/>
            </w:pPr>
            <w:r>
              <w:rPr>
                <w:b/>
              </w:rPr>
              <w:t xml:space="preserve">Item</w:t>
            </w:r>
          </w:p>
        </w:tc>
        <w:tc>
          <w:tcPr>
            <w:tcW w:w="9360" w:type="dxa"/>
            <w:shd w:val="clear" w:color="auto" w:fill="E6ECF2"/>
          </w:tcPr>
          <w:p>
            <w:pPr>
              <w:pStyle w:val="TableText"/>
            </w:pPr>
            <w:r>
              <w:rPr>
                <w:b/>
              </w:rPr>
              <w:t xml:space="preserve">Your answer</w:t>
            </w:r>
          </w:p>
        </w:tc>
      </w:tr>
      <w:tr>
        <w:trPr>
          <w:cantSplit/>
          <w:trHeight w:val="560" w:hRule="atLeast"/>
        </w:trPr>
        <w:tc>
          <w:tcPr>
            <w:tcW w:w="5040" w:type="dxa"/>
          </w:tcPr>
          <w:p>
            <w:pPr>
              <w:pStyle w:val="TableText"/>
            </w:pPr>
            <w:r>
              <w:rPr>
                <w:b/>
              </w:rPr>
              <w:t xml:space="preserve">Management's review trigger: the result moves by more than</w:t>
            </w:r>
          </w:p>
        </w:tc>
        <w:tc>
          <w:tcPr>
            <w:tcW w:w="9360" w:type="dxa"/>
          </w:tcPr>
          <w:p>
            <w:pPr>
              <w:pStyle w:val="TableText"/>
            </w:pPr>
          </w:p>
        </w:tc>
      </w:tr>
      <w:tr>
        <w:trPr>
          <w:cantSplit/>
          <w:trHeight w:val="560" w:hRule="atLeast"/>
        </w:trPr>
        <w:tc>
          <w:tcPr>
            <w:tcW w:w="5040" w:type="dxa"/>
          </w:tcPr>
          <w:p>
            <w:pPr>
              <w:pStyle w:val="TableText"/>
            </w:pPr>
            <w:r>
              <w:rPr>
                <w:b/>
              </w:rPr>
              <w:t xml:space="preserve">Who is told, and by when</w:t>
            </w:r>
          </w:p>
        </w:tc>
        <w:tc>
          <w:tcPr>
            <w:tcW w:w="9360" w:type="dxa"/>
          </w:tcPr>
          <w:p>
            <w:pPr>
              <w:pStyle w:val="TableText"/>
            </w:pPr>
          </w:p>
        </w:tc>
      </w:tr>
      <w:tr>
        <w:trPr>
          <w:cantSplit/>
          <w:trHeight w:val="560" w:hRule="atLeast"/>
        </w:trPr>
        <w:tc>
          <w:tcPr>
            <w:tcW w:w="5040" w:type="dxa"/>
          </w:tcPr>
          <w:p>
            <w:pPr>
              <w:pStyle w:val="TableText"/>
            </w:pPr>
            <w:r>
              <w:rPr>
                <w:b/>
              </w:rPr>
              <w:t xml:space="preserve">What happens next</w:t>
            </w:r>
          </w:p>
        </w:tc>
        <w:tc>
          <w:tcPr>
            <w:tcW w:w="9360" w:type="dxa"/>
          </w:tcPr>
          <w:p>
            <w:pPr>
              <w:pStyle w:val="TableText"/>
            </w:pPr>
          </w:p>
        </w:tc>
      </w:tr>
      <w:tr>
        <w:trPr>
          <w:cantSplit/>
          <w:trHeight w:val="560" w:hRule="atLeast"/>
        </w:trPr>
        <w:tc>
          <w:tcPr>
            <w:tcW w:w="5040" w:type="dxa"/>
          </w:tcPr>
          <w:p>
            <w:pPr>
              <w:pStyle w:val="TableText"/>
            </w:pPr>
            <w:r>
              <w:rPr>
                <w:b/>
              </w:rPr>
              <w:t xml:space="preserve">How often it runs</w:t>
            </w:r>
          </w:p>
        </w:tc>
        <w:tc>
          <w:tcPr>
            <w:tcW w:w="9360" w:type="dxa"/>
          </w:tcPr>
          <w:p>
            <w:pPr>
              <w:pStyle w:val="TableText"/>
            </w:pPr>
          </w:p>
        </w:tc>
      </w:tr>
      <w:tr>
        <w:trPr>
          <w:cantSplit/>
          <w:trHeight w:val="560" w:hRule="atLeast"/>
        </w:trPr>
        <w:tc>
          <w:tcPr>
            <w:tcW w:w="5040" w:type="dxa"/>
          </w:tcPr>
          <w:p>
            <w:pPr>
              <w:pStyle w:val="TableText"/>
            </w:pPr>
            <w:r>
              <w:rPr>
                <w:b/>
              </w:rPr>
              <w:t xml:space="preserve">Who owns it</w:t>
            </w:r>
          </w:p>
        </w:tc>
        <w:tc>
          <w:tcPr>
            <w:tcW w:w="9360" w:type="dxa"/>
          </w:tcPr>
          <w:p>
            <w:pPr>
              <w:pStyle w:val="TableText"/>
            </w:pPr>
          </w:p>
        </w:tc>
      </w:tr>
    </w:tbl>
    <w:p>
      <w:pPr>
        <w:pStyle w:val="AfterTable"/>
      </w:pPr>
    </w:p>
    <w:p>
      <w:pPr>
        <w:pStyle w:val="Heading1"/>
      </w:pPr>
      <w:r>
        <w:t xml:space="preserve">8. Not modeled, and why</w:t>
      </w:r>
    </w:p>
    <w:p>
      <w:pPr>
        <w:pStyle w:val="Guidance"/>
      </w:pPr>
      <w:r>
        <w:t xml:space="preserve">At least one specific item, with the reason it is left out.</w:t>
      </w:r>
    </w:p>
    <w:tbl>
      <w:tblPr>
        <w:tblW w:w="14400" w:type="dxa"/>
        <w:tblLayout w:type="fixed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CellMar>
          <w:top w:w="25" w:type="dxa"/>
          <w:left w:w="80" w:type="dxa"/>
          <w:bottom w:w="25" w:type="dxa"/>
          <w:right w:w="80" w:type="dxa"/>
        </w:tblCellMar>
        <w:tblLook w:val="04A0" w:firstRow="1" w:lastRow="0" w:firstColumn="0" w:lastColumn="0" w:noHBand="1" w:noVBand="1"/>
      </w:tblPr>
      <w:tblGrid>
        <w:gridCol w:w="4320"/>
        <w:gridCol w:w="5760"/>
        <w:gridCol w:w="4320"/>
      </w:tblGrid>
      <w:tr>
        <w:trPr>
          <w:cantSplit/>
          <w:tblHeader/>
        </w:trPr>
        <w:tc>
          <w:tcPr>
            <w:tcW w:w="4320" w:type="dxa"/>
            <w:shd w:val="clear" w:color="auto" w:fill="E6ECF2"/>
          </w:tcPr>
          <w:p>
            <w:pPr>
              <w:pStyle w:val="TableText"/>
            </w:pPr>
            <w:r>
              <w:rPr>
                <w:b/>
              </w:rPr>
              <w:t xml:space="preserve">Item left out</w:t>
            </w:r>
          </w:p>
        </w:tc>
        <w:tc>
          <w:tcPr>
            <w:tcW w:w="5760" w:type="dxa"/>
            <w:shd w:val="clear" w:color="auto" w:fill="E6ECF2"/>
          </w:tcPr>
          <w:p>
            <w:pPr>
              <w:pStyle w:val="TableText"/>
            </w:pPr>
            <w:r>
              <w:rPr>
                <w:b/>
              </w:rPr>
              <w:t xml:space="preserve">Why it is left out</w:t>
            </w:r>
          </w:p>
        </w:tc>
        <w:tc>
          <w:tcPr>
            <w:tcW w:w="4320" w:type="dxa"/>
            <w:shd w:val="clear" w:color="auto" w:fill="E6ECF2"/>
          </w:tcPr>
          <w:p>
            <w:pPr>
              <w:pStyle w:val="TableText"/>
            </w:pPr>
            <w:r>
              <w:rPr>
                <w:b/>
              </w:rPr>
              <w:t xml:space="preserve">What would bring it in</w:t>
            </w:r>
          </w:p>
        </w:tc>
      </w:tr>
      <w:tr>
        <w:trPr>
          <w:cantSplit/>
          <w:trHeight w:val="560" w:hRule="atLeast"/>
        </w:trPr>
        <w:tc>
          <w:tcPr>
            <w:tcW w:w="4320" w:type="dxa"/>
          </w:tcPr>
          <w:p>
            <w:pPr>
              <w:pStyle w:val="TableText"/>
            </w:pPr>
          </w:p>
        </w:tc>
        <w:tc>
          <w:tcPr>
            <w:tcW w:w="5760" w:type="dxa"/>
          </w:tcPr>
          <w:p>
            <w:pPr>
              <w:pStyle w:val="TableText"/>
            </w:pPr>
          </w:p>
        </w:tc>
        <w:tc>
          <w:tcPr>
            <w:tcW w:w="4320" w:type="dxa"/>
          </w:tcPr>
          <w:p>
            <w:pPr>
              <w:pStyle w:val="TableText"/>
            </w:pPr>
          </w:p>
        </w:tc>
      </w:tr>
      <w:tr>
        <w:trPr>
          <w:cantSplit/>
          <w:trHeight w:val="560" w:hRule="atLeast"/>
        </w:trPr>
        <w:tc>
          <w:tcPr>
            <w:tcW w:w="4320" w:type="dxa"/>
          </w:tcPr>
          <w:p>
            <w:pPr>
              <w:pStyle w:val="TableText"/>
            </w:pPr>
          </w:p>
        </w:tc>
        <w:tc>
          <w:tcPr>
            <w:tcW w:w="5760" w:type="dxa"/>
          </w:tcPr>
          <w:p>
            <w:pPr>
              <w:pStyle w:val="TableText"/>
            </w:pPr>
          </w:p>
        </w:tc>
        <w:tc>
          <w:tcPr>
            <w:tcW w:w="4320" w:type="dxa"/>
          </w:tcPr>
          <w:p>
            <w:pPr>
              <w:pStyle w:val="TableText"/>
            </w:pPr>
          </w:p>
        </w:tc>
      </w:tr>
    </w:tbl>
    <w:p>
      <w:pPr>
        <w:pStyle w:val="AfterTable"/>
      </w:pPr>
    </w:p>
    <w:p>
      <w:pPr>
        <w:pStyle w:val="Heading1"/>
      </w:pPr>
      <w:r>
        <w:t xml:space="preserve">9. AI use</w:t>
      </w:r>
    </w:p>
    <w:p>
      <w:pPr>
        <w:pStyle w:val="Guidance"/>
      </w:pPr>
      <w:r>
        <w:t xml:space="preserve">What an AI produced and how you checked it. If you used none, say so in one row.</w:t>
      </w:r>
    </w:p>
    <w:tbl>
      <w:tblPr>
        <w:tblW w:w="14400" w:type="dxa"/>
        <w:tblLayout w:type="fixed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CellMar>
          <w:top w:w="25" w:type="dxa"/>
          <w:left w:w="80" w:type="dxa"/>
          <w:bottom w:w="25" w:type="dxa"/>
          <w:right w:w="80" w:type="dxa"/>
        </w:tblCellMar>
        <w:tblLook w:val="04A0" w:firstRow="1" w:lastRow="0" w:firstColumn="0" w:lastColumn="0" w:noHBand="1" w:noVBand="1"/>
      </w:tblPr>
      <w:tblGrid>
        <w:gridCol w:w="5760"/>
        <w:gridCol w:w="2880"/>
        <w:gridCol w:w="5760"/>
      </w:tblGrid>
      <w:tr>
        <w:trPr>
          <w:cantSplit/>
          <w:tblHeader/>
        </w:trPr>
        <w:tc>
          <w:tcPr>
            <w:tcW w:w="5760" w:type="dxa"/>
            <w:shd w:val="clear" w:color="auto" w:fill="E6ECF2"/>
          </w:tcPr>
          <w:p>
            <w:pPr>
              <w:pStyle w:val="TableText"/>
            </w:pPr>
            <w:r>
              <w:rPr>
                <w:b/>
              </w:rPr>
              <w:t xml:space="preserve">What an AI produced</w:t>
            </w:r>
          </w:p>
        </w:tc>
        <w:tc>
          <w:tcPr>
            <w:tcW w:w="2880" w:type="dxa"/>
            <w:shd w:val="clear" w:color="auto" w:fill="E6ECF2"/>
          </w:tcPr>
          <w:p>
            <w:pPr>
              <w:pStyle w:val="TableText"/>
            </w:pPr>
            <w:r>
              <w:rPr>
                <w:b/>
              </w:rPr>
              <w:t xml:space="preserve">Tool</w:t>
            </w:r>
          </w:p>
        </w:tc>
        <w:tc>
          <w:tcPr>
            <w:tcW w:w="5760" w:type="dxa"/>
            <w:shd w:val="clear" w:color="auto" w:fill="E6ECF2"/>
          </w:tcPr>
          <w:p>
            <w:pPr>
              <w:pStyle w:val="TableText"/>
            </w:pPr>
            <w:r>
              <w:rPr>
                <w:b/>
              </w:rPr>
              <w:t xml:space="preserve">How you checked it</w:t>
            </w:r>
          </w:p>
        </w:tc>
      </w:tr>
      <w:tr>
        <w:trPr>
          <w:cantSplit/>
          <w:trHeight w:val="560" w:hRule="atLeast"/>
        </w:trPr>
        <w:tc>
          <w:tcPr>
            <w:tcW w:w="5760" w:type="dxa"/>
          </w:tcPr>
          <w:p>
            <w:pPr>
              <w:pStyle w:val="TableText"/>
            </w:pPr>
          </w:p>
        </w:tc>
        <w:tc>
          <w:tcPr>
            <w:tcW w:w="2880" w:type="dxa"/>
          </w:tcPr>
          <w:p>
            <w:pPr>
              <w:pStyle w:val="TableText"/>
            </w:pPr>
          </w:p>
        </w:tc>
        <w:tc>
          <w:tcPr>
            <w:tcW w:w="5760" w:type="dxa"/>
          </w:tcPr>
          <w:p>
            <w:pPr>
              <w:pStyle w:val="TableText"/>
            </w:pPr>
          </w:p>
        </w:tc>
      </w:tr>
      <w:tr>
        <w:trPr>
          <w:cantSplit/>
          <w:trHeight w:val="560" w:hRule="atLeast"/>
        </w:trPr>
        <w:tc>
          <w:tcPr>
            <w:tcW w:w="5760" w:type="dxa"/>
          </w:tcPr>
          <w:p>
            <w:pPr>
              <w:pStyle w:val="TableText"/>
            </w:pPr>
          </w:p>
        </w:tc>
        <w:tc>
          <w:tcPr>
            <w:tcW w:w="2880" w:type="dxa"/>
          </w:tcPr>
          <w:p>
            <w:pPr>
              <w:pStyle w:val="TableText"/>
            </w:pPr>
          </w:p>
        </w:tc>
        <w:tc>
          <w:tcPr>
            <w:tcW w:w="5760" w:type="dxa"/>
          </w:tcPr>
          <w:p>
            <w:pPr>
              <w:pStyle w:val="TableText"/>
            </w:pPr>
          </w:p>
        </w:tc>
      </w:tr>
    </w:tbl>
    <w:p>
      <w:pPr>
        <w:pStyle w:val="AfterTable"/>
      </w:pPr>
    </w:p>
    <w:p>
      <w:pPr>
        <w:pStyle w:val="Heading1"/>
      </w:pPr>
      <w:r>
        <w:t xml:space="preserve">10. Prepared by, reviewed by, date, version</w:t>
      </w:r>
    </w:p>
    <w:p>
      <w:pPr>
        <w:pStyle w:val="Guidance"/>
      </w:pPr>
      <w:r>
        <w:t xml:space="preserve">Prepared by is you. Reviewed by is the role that signs off.</w:t>
      </w:r>
    </w:p>
    <w:tbl>
      <w:tblPr>
        <w:tblW w:w="14400" w:type="dxa"/>
        <w:tblLayout w:type="fixed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CellMar>
          <w:top w:w="25" w:type="dxa"/>
          <w:left w:w="80" w:type="dxa"/>
          <w:bottom w:w="25" w:type="dxa"/>
          <w:right w:w="80" w:type="dxa"/>
        </w:tblCellMar>
        <w:tblLook w:val="04A0" w:firstRow="1" w:lastRow="0" w:firstColumn="0" w:lastColumn="0" w:noHBand="1" w:noVBand="1"/>
      </w:tblPr>
      <w:tblGrid>
        <w:gridCol w:w="4320"/>
        <w:gridCol w:w="4320"/>
        <w:gridCol w:w="2880"/>
        <w:gridCol w:w="2880"/>
      </w:tblGrid>
      <w:tr>
        <w:trPr>
          <w:cantSplit/>
          <w:tblHeader/>
        </w:trPr>
        <w:tc>
          <w:tcPr>
            <w:tcW w:w="4320" w:type="dxa"/>
            <w:shd w:val="clear" w:color="auto" w:fill="E6ECF2"/>
          </w:tcPr>
          <w:p>
            <w:pPr>
              <w:pStyle w:val="TableText"/>
            </w:pPr>
            <w:r>
              <w:rPr>
                <w:b/>
              </w:rPr>
              <w:t xml:space="preserve">Prepared by</w:t>
            </w:r>
          </w:p>
        </w:tc>
        <w:tc>
          <w:tcPr>
            <w:tcW w:w="4320" w:type="dxa"/>
            <w:shd w:val="clear" w:color="auto" w:fill="E6ECF2"/>
          </w:tcPr>
          <w:p>
            <w:pPr>
              <w:pStyle w:val="TableText"/>
            </w:pPr>
            <w:r>
              <w:rPr>
                <w:b/>
              </w:rPr>
              <w:t xml:space="preserve">Reviewed by</w:t>
            </w:r>
          </w:p>
        </w:tc>
        <w:tc>
          <w:tcPr>
            <w:tcW w:w="2880" w:type="dxa"/>
            <w:shd w:val="clear" w:color="auto" w:fill="E6ECF2"/>
          </w:tcPr>
          <w:p>
            <w:pPr>
              <w:pStyle w:val="TableText"/>
            </w:pPr>
            <w:r>
              <w:rPr>
                <w:b/>
              </w:rPr>
              <w:t xml:space="preserve">Date</w:t>
            </w:r>
          </w:p>
        </w:tc>
        <w:tc>
          <w:tcPr>
            <w:tcW w:w="2880" w:type="dxa"/>
            <w:shd w:val="clear" w:color="auto" w:fill="E6ECF2"/>
          </w:tcPr>
          <w:p>
            <w:pPr>
              <w:pStyle w:val="TableText"/>
            </w:pPr>
            <w:r>
              <w:rPr>
                <w:b/>
              </w:rPr>
              <w:t xml:space="preserve">Version</w:t>
            </w:r>
          </w:p>
        </w:tc>
      </w:tr>
      <w:tr>
        <w:trPr>
          <w:cantSplit/>
          <w:trHeight w:val="560" w:hRule="atLeast"/>
        </w:trPr>
        <w:tc>
          <w:tcPr>
            <w:tcW w:w="4320" w:type="dxa"/>
          </w:tcPr>
          <w:p>
            <w:pPr>
              <w:pStyle w:val="TableText"/>
            </w:pPr>
          </w:p>
        </w:tc>
        <w:tc>
          <w:tcPr>
            <w:tcW w:w="4320" w:type="dxa"/>
          </w:tcPr>
          <w:p>
            <w:pPr>
              <w:pStyle w:val="TableText"/>
            </w:pPr>
          </w:p>
        </w:tc>
        <w:tc>
          <w:tcPr>
            <w:tcW w:w="2880" w:type="dxa"/>
          </w:tcPr>
          <w:p>
            <w:pPr>
              <w:pStyle w:val="TableText"/>
            </w:pPr>
          </w:p>
        </w:tc>
        <w:tc>
          <w:tcPr>
            <w:tcW w:w="2880" w:type="dxa"/>
          </w:tcPr>
          <w:p>
            <w:pPr>
              <w:pStyle w:val="TableText"/>
            </w:pPr>
          </w:p>
        </w:tc>
      </w:tr>
    </w:tbl>
    <w:p>
      <w:pPr>
        <w:pStyle w:val="AfterTable"/>
      </w:pPr>
    </w:p>
    <w:p>
      <w:pPr>
        <w:pStyle w:val="Heading1"/>
      </w:pPr>
      <w:r>
        <w:t xml:space="preserve">Before you hand it over</w:t>
      </w:r>
    </w:p>
    <w:p>
      <w:r>
        <w:t xml:space="preserve">Homework 9 grades the sheet on these seven checks. Each is a yes or a no, and a check that covers several rows passes only when every row meets it. A check passes only when the statement is specific and technically consistent with the model and the accounting requirements.</w:t>
      </w:r>
    </w:p>
    <w:p>
      <w:pPr>
        <w:pStyle w:val="ListPara"/>
      </w:pPr>
      <w:r>
        <w:t>1.</w:t>
      </w:r>
      <w:r>
        <w:tab/>
      </w:r>
      <w:r>
        <w:t xml:space="preserve">Each user's "how wrong is acceptable" is a number, in dollars or percent. A clearly labeled proposal counts.</w:t>
      </w:r>
    </w:p>
    <w:p>
      <w:pPr>
        <w:pStyle w:val="ListPara"/>
      </w:pPr>
      <w:r>
        <w:t>2.</w:t>
      </w:r>
      <w:r>
        <w:tab/>
      </w:r>
      <w:r>
        <w:t xml:space="preserve">Each user's row names which direction of error hurts more, too high or too low, and what that direction costs them.</w:t>
      </w:r>
    </w:p>
    <w:p>
      <w:pPr>
        <w:pStyle w:val="ListPara"/>
      </w:pPr>
      <w:r>
        <w:t>3.</w:t>
      </w:r>
      <w:r>
        <w:tab/>
      </w:r>
      <w:r>
        <w:t xml:space="preserve">Every input in the method names the table and the column it comes from, or a proposed source and control, clearly labeled as proposed.</w:t>
      </w:r>
    </w:p>
    <w:p>
      <w:pPr>
        <w:pStyle w:val="ListPara"/>
      </w:pPr>
      <w:r>
        <w:t>4.</w:t>
      </w:r>
      <w:r>
        <w:tab/>
      </w:r>
      <w:r>
        <w:t xml:space="preserve">Every data source has a concrete check of its completeness or accuracy, such as a tie to the general ledger, a row count, or a control total.</w:t>
      </w:r>
    </w:p>
    <w:p>
      <w:pPr>
        <w:pStyle w:val="ListPara"/>
      </w:pPr>
      <w:r>
        <w:t>5.</w:t>
      </w:r>
      <w:r>
        <w:tab/>
      </w:r>
      <w:r>
        <w:t xml:space="preserve">The validation plan includes a back-test against a dated snapshot.</w:t>
      </w:r>
    </w:p>
    <w:p>
      <w:pPr>
        <w:pStyle w:val="ListPara"/>
      </w:pPr>
      <w:r>
        <w:t>6.</w:t>
      </w:r>
      <w:r>
        <w:tab/>
      </w:r>
      <w:r>
        <w:t xml:space="preserve">The decision rule states the number that triggers it and names who owns it.</w:t>
      </w:r>
    </w:p>
    <w:p>
      <w:pPr>
        <w:pStyle w:val="ListPara"/>
      </w:pPr>
      <w:r>
        <w:t>7.</w:t>
      </w:r>
      <w:r>
        <w:tab/>
      </w:r>
      <w:r>
        <w:t xml:space="preserve">At least one item is listed as not modeled, with the reason it is left out.</w:t>
      </w:r>
    </w:p>
    <w:sectPr>
      <w:footerReference w:type="default" r:id="rIdFooter1"/>
      <w:pgSz w:w="15840" w:h="12240" w:orient="landscape"/>
      <w:pgMar w:top="720" w:right="720" w:bottom="720" w:left="720" w:header="432" w:footer="36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Model definition sheet, page </w:t>
    </w:r>
    <w:fldSimple w:instr=" PAGE ">
      <w:r>
        <w:t>1</w:t>
      </w:r>
    </w:fldSimple>
  </w:p>
</w:ftr>
</file>

<file path=word/settings.xml><?xml version="1.0" encoding="utf-8"?>
<w:settings xmlns:w="http://schemas.openxmlformats.org/wordprocessingml/2006/main">
  <w:defaultTabStop w:val="36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val="en-US"/>
      </w:rPr>
    </w:rPrDefault>
    <w:pPrDefault>
      <w:pPr>
        <w:spacing w:after="80" w:line="259" w:lineRule="auto"/>
      </w:pPr>
    </w:pPrDefault>
  </w:docDefaults>
  <w:style w:type="paragraph" w:default="1" w:styleId="Normal">
    <w:name w:val="Normal"/>
    <w:qFormat/>
  </w:style>
  <w:style w:type="paragraph" w:customStyle="1" w:styleId="Title">
    <w:name w:val="Title"/>
    <w:basedOn w:val="Normal"/>
    <w:next w:val="Normal"/>
    <w:qFormat/>
    <w:pPr>
      <w:spacing w:after="120"/>
    </w:pPr>
    <w:rPr>
      <w:b/>
      <w:color w:val="1F3A5F"/>
      <w:sz w:val="34"/>
      <w:szCs w:val="34"/>
    </w:rPr>
  </w:style>
  <w:style w:type="paragraph" w:customStyle="1" w:styleId="Heading1">
    <w:name w:val="heading 1"/>
    <w:basedOn w:val="Normal"/>
    <w:next w:val="Normal"/>
    <w:qFormat/>
    <w:pPr>
      <w:keepNext/>
      <w:spacing w:before="160" w:after="40"/>
      <w:outlineLvl w:val="0"/>
    </w:pPr>
    <w:rPr>
      <w:b/>
      <w:color w:val="1F3A5F"/>
      <w:sz w:val="24"/>
      <w:szCs w:val="24"/>
    </w:rPr>
  </w:style>
  <w:style w:type="paragraph" w:customStyle="1" w:styleId="Heading2">
    <w:name w:val="heading 2"/>
    <w:basedOn w:val="Normal"/>
    <w:next w:val="Normal"/>
    <w:qFormat/>
    <w:pPr>
      <w:keepNext/>
      <w:spacing w:before="160" w:after="40"/>
      <w:outlineLvl w:val="1"/>
    </w:pPr>
    <w:rPr>
      <w:b/>
      <w:color w:val="1F3A5F"/>
      <w:sz w:val="21"/>
      <w:szCs w:val="21"/>
    </w:rPr>
  </w:style>
  <w:style w:type="paragraph" w:customStyle="1" w:styleId="Guidance">
    <w:name w:val="Guidance"/>
    <w:basedOn w:val="Normal"/>
    <w:next w:val="Normal"/>
    <w:qFormat/>
    <w:pPr>
      <w:keepNext/>
      <w:spacing w:after="80"/>
    </w:pPr>
    <w:rPr>
      <w:i/>
      <w:color w:val="555555"/>
      <w:sz w:val="18"/>
      <w:szCs w:val="18"/>
    </w:rPr>
  </w:style>
  <w:style w:type="paragraph" w:customStyle="1" w:styleId="Note">
    <w:name w:val="Note"/>
    <w:basedOn w:val="Normal"/>
    <w:next w:val="Normal"/>
    <w:qFormat/>
    <w:pPr>
      <w:pBdr>
        <w:left w:val="single" w:sz="18" w:space="6" w:color="1F3A5F"/>
      </w:pBdr>
      <w:shd w:val="clear" w:color="auto" w:fill="F2F4F7"/>
      <w:spacing w:before="60" w:after="160"/>
      <w:ind w:left="160" w:right="120"/>
    </w:pPr>
    <w:rPr>
      <w:i/>
    </w:rPr>
  </w:style>
  <w:style w:type="paragraph" w:customStyle="1" w:styleId="TableText">
    <w:name w:val="Table Text"/>
    <w:basedOn w:val="Normal"/>
    <w:next w:val="Normal"/>
    <w:qFormat/>
    <w:pPr>
      <w:spacing w:after="0" w:line="240" w:lineRule="auto"/>
    </w:pPr>
    <w:rPr>
      <w:sz w:val="18"/>
      <w:szCs w:val="18"/>
    </w:rPr>
  </w:style>
  <w:style w:type="paragraph" w:customStyle="1" w:styleId="AfterTable">
    <w:name w:val="After Table"/>
    <w:basedOn w:val="Normal"/>
    <w:next w:val="Normal"/>
    <w:qFormat/>
    <w:pPr>
      <w:spacing w:after="0" w:line="120" w:lineRule="exact"/>
    </w:pPr>
    <w:rPr>
      <w:sz w:val="8"/>
      <w:szCs w:val="8"/>
    </w:rPr>
  </w:style>
  <w:style w:type="paragraph" w:customStyle="1" w:styleId="ListPara">
    <w:name w:val="List Paragraph"/>
    <w:basedOn w:val="Normal"/>
    <w:next w:val="Normal"/>
    <w:qFormat/>
    <w:pPr>
      <w:tabs>
        <w:tab w:val="left" w:pos="360"/>
      </w:tabs>
      <w:spacing w:after="60"/>
      <w:ind w:left="360" w:hanging="360"/>
    </w:pPr>
    <w:rPr/>
  </w:style>
  <w:style w:type="paragraph" w:customStyle="1" w:styleId="Footer">
    <w:name w:val="footer"/>
    <w:basedOn w:val="Normal"/>
    <w:next w:val="Normal"/>
    <w:qFormat/>
    <w:pPr>
      <w:jc w:val="right"/>
      <w:spacing w:after="0"/>
    </w:pPr>
    <w:rPr>
      <w:color w:val="777777"/>
      <w:sz w:val="16"/>
      <w:szCs w:val="16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build_hw9_docs.py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Model definition sheet</dc:title>
  <dc:creator>ACCTG 6155</dc:creator>
</cp:coreProperties>
</file>