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Puget Sound Rockfish Worksheet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big is the rockfish population in the Puget Sound?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type of habitat do rockfish use? Low relief or high relief?</w:t>
      </w:r>
    </w:p>
    <w:p w:rsidR="00000000" w:rsidDel="00000000" w:rsidP="00000000" w:rsidRDefault="00000000" w:rsidRPr="00000000" w14:paraId="0000000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Hypothesis</w:t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think there will be more rockfish in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low relief habitat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high relief habitat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 (circle one) because: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Underwater video footage was collected in Puget Sound during summer 2015. Footage was collected using a Remotely Operated Vehicle (Seaeye Falcon) equipped with a camera. Footage was collected at different sites throughout Puget Sound.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and record</w:t>
      </w:r>
    </w:p>
    <w:p w:rsidR="00000000" w:rsidDel="00000000" w:rsidP="00000000" w:rsidRDefault="00000000" w:rsidRPr="00000000" w14:paraId="0000000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Observe </w:t>
      </w:r>
      <w:r w:rsidDel="00000000" w:rsidR="00000000" w:rsidRPr="00000000">
        <w:rPr>
          <w:rFonts w:ascii="Arial" w:cs="Arial" w:eastAsia="Arial" w:hAnsi="Arial"/>
          <w:rtl w:val="0"/>
        </w:rPr>
        <w:t xml:space="preserve">1.5 minute of video footage from two sites. Use the ‘Data Collection’ sheet 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rtl w:val="0"/>
        </w:rPr>
        <w:t xml:space="preserve"> your observations of rockfish.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101600</wp:posOffset>
                </wp:positionV>
                <wp:extent cx="1411605" cy="5524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52898" y="3516475"/>
                          <a:ext cx="13862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Dorsal fins (top fin) have large spines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101600</wp:posOffset>
                </wp:positionV>
                <wp:extent cx="1411605" cy="55245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139700</wp:posOffset>
                </wp:positionV>
                <wp:extent cx="695885" cy="442856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3458" y="3583972"/>
                          <a:ext cx="645085" cy="392056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139700</wp:posOffset>
                </wp:positionV>
                <wp:extent cx="695885" cy="442856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885" cy="4428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672115" cy="2891808"/>
            <wp:effectExtent b="0" l="0" r="0" t="0"/>
            <wp:docPr descr="Image result for rockfish outline" id="15" name="image1.jpg"/>
            <a:graphic>
              <a:graphicData uri="http://schemas.openxmlformats.org/drawingml/2006/picture">
                <pic:pic>
                  <pic:nvPicPr>
                    <pic:cNvPr descr="Image result for rockfish outline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15" cy="289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1689100</wp:posOffset>
                </wp:positionV>
                <wp:extent cx="1006287" cy="886012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68256" y="3362394"/>
                          <a:ext cx="955488" cy="835212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1689100</wp:posOffset>
                </wp:positionV>
                <wp:extent cx="1006287" cy="886012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287" cy="8860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2349500</wp:posOffset>
                </wp:positionV>
                <wp:extent cx="1531471" cy="5524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92965" y="3516475"/>
                          <a:ext cx="1506071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Large side (pectoral) fins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2349500</wp:posOffset>
                </wp:positionV>
                <wp:extent cx="1531471" cy="552450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1471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see more rockfish in high relief or low relief habitat? 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37F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E37F1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A77967"/>
    <w:pPr>
      <w:spacing w:after="200"/>
    </w:pPr>
    <w:rPr>
      <w:i w:val="1"/>
      <w:iCs w:val="1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B225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22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2232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22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2232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22329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22329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22329"/>
    <w:rPr>
      <w:rFonts w:ascii="Times New Roman" w:cs="Times New Roman" w:hAnsi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sid w:val="0053563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omuESOFEnCsACwZI1mSYqiCBDA==">AMUW2mWtfvhWXUjaP1WdyN0NLHlq9ffwwZogP6mTFNfmOd12tmouEBotO9e7m3JYBCwJhco/K6/Jtw01H8Id+dAtSdjpfdEauGPDE9zK0JXPxBn9n49J1tA=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2019-10-30T20:29:00Z</dcterms:created>
  <dc:creator>Melinda Carr</dc:creator>
</cp:coreProperties>
</file>